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D1" w:rsidRDefault="004F57D1" w:rsidP="004F57D1">
      <w:pPr>
        <w:spacing w:before="60"/>
        <w:ind w:left="0"/>
        <w:rPr>
          <w:lang w:val="ro-RO"/>
        </w:rPr>
      </w:pPr>
      <w:bookmarkStart w:id="0" w:name="_Ref85979818"/>
      <w:bookmarkEnd w:id="0"/>
    </w:p>
    <w:p w:rsidR="004F57D1" w:rsidRDefault="004F57D1" w:rsidP="004F57D1">
      <w:pPr>
        <w:spacing w:before="60"/>
        <w:ind w:left="0"/>
        <w:rPr>
          <w:lang w:val="ro-RO"/>
        </w:rPr>
      </w:pPr>
    </w:p>
    <w:p w:rsidR="004F57D1" w:rsidRDefault="004F57D1" w:rsidP="004F57D1">
      <w:pPr>
        <w:spacing w:before="60"/>
        <w:ind w:left="0"/>
        <w:rPr>
          <w:lang w:val="ro-RO"/>
        </w:rPr>
      </w:pPr>
    </w:p>
    <w:p w:rsidR="004F57D1" w:rsidRDefault="004F57D1" w:rsidP="004F57D1">
      <w:pPr>
        <w:spacing w:before="60"/>
        <w:ind w:left="0"/>
        <w:rPr>
          <w:lang w:val="ro-RO"/>
        </w:rPr>
      </w:pPr>
    </w:p>
    <w:p w:rsidR="004F57D1" w:rsidRDefault="004F57D1" w:rsidP="004F57D1">
      <w:pPr>
        <w:pStyle w:val="Header"/>
        <w:pBdr>
          <w:bottom w:val="none" w:sz="0" w:space="0" w:color="auto"/>
        </w:pBdr>
        <w:tabs>
          <w:tab w:val="clear" w:pos="4320"/>
          <w:tab w:val="clear" w:pos="8928"/>
        </w:tabs>
        <w:spacing w:before="60" w:after="120"/>
        <w:ind w:left="0"/>
        <w:rPr>
          <w:rFonts w:ascii="Times New Roman" w:hAnsi="Times New Roman"/>
          <w:lang w:val="ro-RO"/>
        </w:rPr>
      </w:pPr>
    </w:p>
    <w:p w:rsidR="004F57D1" w:rsidRDefault="004F57D1" w:rsidP="004F57D1">
      <w:pPr>
        <w:pStyle w:val="Header"/>
        <w:pBdr>
          <w:bottom w:val="none" w:sz="0" w:space="0" w:color="auto"/>
        </w:pBdr>
        <w:tabs>
          <w:tab w:val="clear" w:pos="4320"/>
          <w:tab w:val="clear" w:pos="8928"/>
        </w:tabs>
        <w:spacing w:before="60" w:after="120"/>
        <w:ind w:left="0"/>
        <w:rPr>
          <w:rFonts w:ascii="Times New Roman" w:hAnsi="Times New Roman"/>
          <w:lang w:val="ro-RO"/>
        </w:rPr>
      </w:pPr>
    </w:p>
    <w:p w:rsidR="004F57D1" w:rsidRDefault="004F57D1" w:rsidP="004F57D1">
      <w:pPr>
        <w:pStyle w:val="Header"/>
        <w:pBdr>
          <w:bottom w:val="none" w:sz="0" w:space="0" w:color="auto"/>
        </w:pBdr>
        <w:tabs>
          <w:tab w:val="clear" w:pos="4320"/>
          <w:tab w:val="clear" w:pos="8928"/>
        </w:tabs>
        <w:spacing w:before="60" w:after="120"/>
        <w:ind w:left="0"/>
        <w:rPr>
          <w:rFonts w:ascii="Times New Roman" w:hAnsi="Times New Roman"/>
          <w:lang w:val="ro-RO"/>
        </w:rPr>
      </w:pPr>
    </w:p>
    <w:p w:rsidR="004F57D1" w:rsidRDefault="004F57D1" w:rsidP="004F57D1">
      <w:pPr>
        <w:pStyle w:val="Header"/>
        <w:pBdr>
          <w:bottom w:val="none" w:sz="0" w:space="0" w:color="auto"/>
        </w:pBdr>
        <w:tabs>
          <w:tab w:val="clear" w:pos="4320"/>
          <w:tab w:val="clear" w:pos="8928"/>
        </w:tabs>
        <w:spacing w:before="60" w:after="120"/>
        <w:ind w:left="0"/>
        <w:rPr>
          <w:rFonts w:ascii="Times New Roman" w:hAnsi="Times New Roman"/>
          <w:lang w:val="ro-RO"/>
        </w:rPr>
      </w:pPr>
    </w:p>
    <w:p w:rsidR="004F57D1" w:rsidRDefault="004F57D1" w:rsidP="004F57D1">
      <w:pPr>
        <w:spacing w:before="60"/>
        <w:ind w:left="0"/>
        <w:rPr>
          <w:lang w:val="ro-RO"/>
        </w:rPr>
      </w:pPr>
    </w:p>
    <w:p w:rsidR="004F57D1" w:rsidRPr="00853C5E" w:rsidRDefault="00CB13AB" w:rsidP="004F57D1">
      <w:pPr>
        <w:pStyle w:val="AppendixName"/>
        <w:spacing w:before="60"/>
        <w:ind w:left="0"/>
        <w:rPr>
          <w:rFonts w:ascii="Arial" w:hAnsi="Arial"/>
          <w:sz w:val="40"/>
          <w:szCs w:val="40"/>
          <w:lang w:val="ro-RO"/>
        </w:rPr>
      </w:pPr>
      <w:bookmarkStart w:id="1" w:name="OLE_LINK1"/>
      <w:bookmarkStart w:id="2" w:name="OLE_LINK2"/>
      <w:r>
        <w:rPr>
          <w:rFonts w:ascii="Arial Narrow" w:hAnsi="Arial Narrow"/>
          <w:noProof/>
          <w:lang w:val="en-US"/>
        </w:rPr>
        <mc:AlternateContent>
          <mc:Choice Requires="wps">
            <w:drawing>
              <wp:inline distT="0" distB="0" distL="0" distR="0">
                <wp:extent cx="5382895" cy="1979930"/>
                <wp:effectExtent l="0" t="9525" r="25400" b="3302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2895" cy="1979930"/>
                        </a:xfrm>
                        <a:prstGeom prst="rect">
                          <a:avLst/>
                        </a:prstGeom>
                      </wps:spPr>
                      <wps:txbx>
                        <w:txbxContent>
                          <w:p w:rsidR="00BD0699" w:rsidRDefault="00BD0699" w:rsidP="00CB13AB">
                            <w:pPr>
                              <w:pStyle w:val="NormalWeb"/>
                              <w:spacing w:before="0" w:beforeAutospacing="0" w:after="0" w:afterAutospacing="0"/>
                              <w:jc w:val="center"/>
                            </w:pPr>
                            <w:r>
                              <w:rPr>
                                <w:rFonts w:ascii="Arial Black" w:hAnsi="Arial Black"/>
                                <w:i/>
                                <w:iCs/>
                                <w:outline/>
                                <w:shadow/>
                                <w:color w:val="008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8000"/>
                                  </w14:solidFill>
                                  <w14:prstDash w14:val="sysDot"/>
                                  <w14:round/>
                                </w14:textOutline>
                                <w14:textFill>
                                  <w14:solidFill>
                                    <w14:srgbClr w14:val="FFFFFF"/>
                                  </w14:solidFill>
                                </w14:textFill>
                              </w:rPr>
                              <w:t>FORMULAR DE SOLICITARE</w:t>
                            </w:r>
                          </w:p>
                          <w:p w:rsidR="00BD0699" w:rsidRDefault="00BD0699" w:rsidP="00CB13AB">
                            <w:pPr>
                              <w:pStyle w:val="NormalWeb"/>
                              <w:spacing w:before="0" w:beforeAutospacing="0" w:after="0" w:afterAutospacing="0"/>
                              <w:jc w:val="center"/>
                            </w:pPr>
                            <w:r>
                              <w:rPr>
                                <w:rFonts w:ascii="Arial Black" w:hAnsi="Arial Black"/>
                                <w:i/>
                                <w:iCs/>
                                <w:outline/>
                                <w:shadow/>
                                <w:color w:val="008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8000"/>
                                  </w14:solidFill>
                                  <w14:prstDash w14:val="sysDot"/>
                                  <w14:round/>
                                </w14:textOutline>
                                <w14:textFill>
                                  <w14:solidFill>
                                    <w14:srgbClr w14:val="FFFFFF"/>
                                  </w14:solidFill>
                                </w14:textFill>
                              </w:rPr>
                              <w:t xml:space="preserve"> a autorizaţiei integrate de mediu</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23.85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" filled="f" stroked="f">
                <o:lock v:ext="edit" text="t" shapetype="t"/>
                <v:textbox style="mso-fit-shape-to-text:t">
                  <w:txbxContent>
                    <w:p w:rsidR="00BD0699" w:rsidRDefault="00BD0699" w:rsidP="00CB13AB">
                      <w:pPr>
                        <w:pStyle w:val="NormalWeb"/>
                        <w:spacing w:before="0" w:beforeAutospacing="0" w:after="0" w:afterAutospacing="0"/>
                        <w:jc w:val="center"/>
                      </w:pPr>
                      <w:r>
                        <w:rPr>
                          <w:rFonts w:ascii="Arial Black" w:hAnsi="Arial Black"/>
                          <w:i/>
                          <w:iCs/>
                          <w:outline/>
                          <w:shadow/>
                          <w:color w:val="008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8000"/>
                            </w14:solidFill>
                            <w14:prstDash w14:val="sysDot"/>
                            <w14:round/>
                          </w14:textOutline>
                          <w14:textFill>
                            <w14:solidFill>
                              <w14:srgbClr w14:val="FFFFFF"/>
                            </w14:solidFill>
                          </w14:textFill>
                        </w:rPr>
                        <w:t>FORMULAR DE SOLICITARE</w:t>
                      </w:r>
                    </w:p>
                    <w:p w:rsidR="00BD0699" w:rsidRDefault="00BD0699" w:rsidP="00CB13AB">
                      <w:pPr>
                        <w:pStyle w:val="NormalWeb"/>
                        <w:spacing w:before="0" w:beforeAutospacing="0" w:after="0" w:afterAutospacing="0"/>
                        <w:jc w:val="center"/>
                      </w:pPr>
                      <w:r>
                        <w:rPr>
                          <w:rFonts w:ascii="Arial Black" w:hAnsi="Arial Black"/>
                          <w:i/>
                          <w:iCs/>
                          <w:outline/>
                          <w:shadow/>
                          <w:color w:val="008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8000"/>
                            </w14:solidFill>
                            <w14:prstDash w14:val="sysDot"/>
                            <w14:round/>
                          </w14:textOutline>
                          <w14:textFill>
                            <w14:solidFill>
                              <w14:srgbClr w14:val="FFFFFF"/>
                            </w14:solidFill>
                          </w14:textFill>
                        </w:rPr>
                        <w:t xml:space="preserve"> a autorizaţiei integrate de mediu</w:t>
                      </w:r>
                    </w:p>
                  </w:txbxContent>
                </v:textbox>
                <w10:anchorlock/>
              </v:shape>
            </w:pict>
          </mc:Fallback>
        </mc:AlternateContent>
      </w:r>
    </w:p>
    <w:bookmarkEnd w:id="1"/>
    <w:bookmarkEnd w:id="2"/>
    <w:p w:rsidR="004F57D1" w:rsidRPr="00853C5E" w:rsidRDefault="004F57D1" w:rsidP="004F57D1">
      <w:pPr>
        <w:spacing w:before="60"/>
        <w:ind w:left="0"/>
        <w:rPr>
          <w:lang w:val="ro-RO"/>
        </w:rPr>
      </w:pPr>
    </w:p>
    <w:p w:rsidR="004F57D1" w:rsidRPr="00853C5E" w:rsidRDefault="004F57D1" w:rsidP="004F57D1">
      <w:pPr>
        <w:spacing w:before="60"/>
        <w:ind w:left="0"/>
        <w:rPr>
          <w:lang w:val="ro-RO"/>
        </w:rPr>
      </w:pPr>
    </w:p>
    <w:p w:rsidR="004F57D1" w:rsidRPr="006152B4" w:rsidRDefault="004F57D1" w:rsidP="004F57D1">
      <w:pPr>
        <w:jc w:val="center"/>
        <w:outlineLvl w:val="0"/>
        <w:rPr>
          <w:b/>
          <w:sz w:val="44"/>
          <w:szCs w:val="44"/>
          <w:lang w:val="ro-RO"/>
        </w:rPr>
      </w:pPr>
      <w:bookmarkStart w:id="3" w:name="_Toc138758555"/>
      <w:bookmarkStart w:id="4" w:name="_Toc138817447"/>
      <w:bookmarkStart w:id="5" w:name="_Toc146199085"/>
      <w:bookmarkStart w:id="6" w:name="_Toc146199566"/>
      <w:bookmarkStart w:id="7" w:name="_Toc362603336"/>
      <w:r w:rsidRPr="006152B4">
        <w:rPr>
          <w:b/>
          <w:sz w:val="44"/>
          <w:szCs w:val="44"/>
          <w:lang w:val="ro-RO"/>
        </w:rPr>
        <w:t xml:space="preserve">S.C. </w:t>
      </w:r>
      <w:bookmarkEnd w:id="3"/>
      <w:bookmarkEnd w:id="4"/>
      <w:bookmarkEnd w:id="5"/>
      <w:bookmarkEnd w:id="6"/>
      <w:bookmarkEnd w:id="7"/>
      <w:r w:rsidR="003223AD">
        <w:rPr>
          <w:b/>
          <w:sz w:val="44"/>
          <w:szCs w:val="44"/>
          <w:lang w:val="ro-RO"/>
        </w:rPr>
        <w:t>INTERPROD INVEST</w:t>
      </w:r>
      <w:r w:rsidR="00F81D79">
        <w:rPr>
          <w:b/>
          <w:sz w:val="44"/>
          <w:szCs w:val="44"/>
          <w:lang w:val="ro-RO"/>
        </w:rPr>
        <w:t xml:space="preserve"> S.R.L.</w:t>
      </w:r>
    </w:p>
    <w:p w:rsidR="00360A02" w:rsidRDefault="006A6CB0" w:rsidP="004F57D1">
      <w:pPr>
        <w:jc w:val="center"/>
        <w:outlineLvl w:val="0"/>
        <w:rPr>
          <w:b/>
          <w:sz w:val="32"/>
          <w:szCs w:val="32"/>
          <w:lang w:val="ro-RO"/>
        </w:rPr>
      </w:pPr>
      <w:bookmarkStart w:id="8" w:name="_Toc362603337"/>
      <w:bookmarkStart w:id="9" w:name="_Toc138758556"/>
      <w:bookmarkStart w:id="10" w:name="_Toc138817448"/>
      <w:bookmarkStart w:id="11" w:name="_Toc146199086"/>
      <w:bookmarkStart w:id="12" w:name="_Toc146199567"/>
      <w:r w:rsidRPr="006A6CB0">
        <w:rPr>
          <w:b/>
          <w:sz w:val="32"/>
          <w:szCs w:val="32"/>
          <w:lang w:val="ro-RO"/>
        </w:rPr>
        <w:t xml:space="preserve">Complex de porci </w:t>
      </w:r>
      <w:bookmarkStart w:id="13" w:name="_Toc362603338"/>
      <w:bookmarkEnd w:id="8"/>
    </w:p>
    <w:p w:rsidR="004F57D1" w:rsidRPr="006152B4" w:rsidRDefault="004F57D1" w:rsidP="004F57D1">
      <w:pPr>
        <w:jc w:val="center"/>
        <w:outlineLvl w:val="0"/>
        <w:rPr>
          <w:sz w:val="32"/>
          <w:szCs w:val="32"/>
          <w:lang w:val="ro-RO"/>
        </w:rPr>
      </w:pPr>
      <w:r w:rsidRPr="006152B4">
        <w:rPr>
          <w:sz w:val="32"/>
          <w:szCs w:val="32"/>
          <w:lang w:val="ro-RO"/>
        </w:rPr>
        <w:t>Comuna Periş, judeţul Ilfov</w:t>
      </w:r>
      <w:bookmarkEnd w:id="9"/>
      <w:bookmarkEnd w:id="10"/>
      <w:bookmarkEnd w:id="11"/>
      <w:bookmarkEnd w:id="12"/>
      <w:bookmarkEnd w:id="13"/>
      <w:r w:rsidRPr="006152B4">
        <w:rPr>
          <w:sz w:val="32"/>
          <w:szCs w:val="32"/>
          <w:lang w:val="ro-RO"/>
        </w:rPr>
        <w:t xml:space="preserve"> </w:t>
      </w:r>
    </w:p>
    <w:p w:rsidR="004F57D1" w:rsidRPr="006152B4" w:rsidRDefault="004F57D1" w:rsidP="004F57D1">
      <w:pPr>
        <w:jc w:val="center"/>
        <w:outlineLvl w:val="0"/>
        <w:rPr>
          <w:sz w:val="32"/>
          <w:szCs w:val="32"/>
          <w:lang w:val="ro-RO"/>
        </w:rPr>
      </w:pPr>
    </w:p>
    <w:p w:rsidR="004F57D1" w:rsidRPr="006152B4" w:rsidRDefault="004F57D1" w:rsidP="004F57D1">
      <w:pPr>
        <w:jc w:val="center"/>
        <w:outlineLvl w:val="0"/>
        <w:rPr>
          <w:sz w:val="32"/>
          <w:szCs w:val="32"/>
          <w:lang w:val="ro-RO"/>
        </w:rPr>
      </w:pPr>
    </w:p>
    <w:p w:rsidR="004F57D1" w:rsidRDefault="00F81D79" w:rsidP="004F57D1">
      <w:pPr>
        <w:spacing w:before="60"/>
        <w:ind w:left="0"/>
        <w:jc w:val="center"/>
        <w:rPr>
          <w:lang w:val="ro-RO"/>
        </w:rPr>
        <w:sectPr w:rsidR="004F57D1" w:rsidSect="004F57D1">
          <w:headerReference w:type="default" r:id="rId9"/>
          <w:footerReference w:type="default" r:id="rId10"/>
          <w:headerReference w:type="first" r:id="rId11"/>
          <w:footerReference w:type="first" r:id="rId12"/>
          <w:pgSz w:w="11909" w:h="16834" w:code="9"/>
          <w:pgMar w:top="1134" w:right="1134" w:bottom="1134" w:left="1712" w:header="709" w:footer="431" w:gutter="0"/>
          <w:paperSrc w:first="15" w:other="15"/>
          <w:pgNumType w:start="1"/>
          <w:cols w:space="708"/>
          <w:titlePg/>
        </w:sectPr>
      </w:pPr>
      <w:bookmarkStart w:id="14" w:name="_Toc138817449"/>
      <w:r>
        <w:rPr>
          <w:sz w:val="32"/>
          <w:szCs w:val="32"/>
          <w:lang w:val="ro-RO"/>
        </w:rPr>
        <w:t xml:space="preserve">- </w:t>
      </w:r>
      <w:r w:rsidRPr="00996B82">
        <w:rPr>
          <w:color w:val="000000"/>
          <w:sz w:val="32"/>
          <w:szCs w:val="32"/>
          <w:lang w:val="ro-RO"/>
        </w:rPr>
        <w:t>201</w:t>
      </w:r>
      <w:r w:rsidR="00D02463">
        <w:rPr>
          <w:color w:val="000000"/>
          <w:sz w:val="32"/>
          <w:szCs w:val="32"/>
          <w:lang w:val="ro-RO"/>
        </w:rPr>
        <w:t>8</w:t>
      </w:r>
      <w:r w:rsidR="004F57D1" w:rsidRPr="001F60C4">
        <w:rPr>
          <w:sz w:val="32"/>
          <w:szCs w:val="32"/>
          <w:lang w:val="ro-RO"/>
        </w:rPr>
        <w:t xml:space="preserve"> -</w:t>
      </w:r>
      <w:bookmarkEnd w:id="14"/>
    </w:p>
    <w:p w:rsidR="00844AF6" w:rsidRPr="00F867C3" w:rsidRDefault="00844AF6" w:rsidP="00844AF6">
      <w:pPr>
        <w:jc w:val="center"/>
        <w:rPr>
          <w:b/>
          <w:sz w:val="24"/>
          <w:szCs w:val="24"/>
          <w:lang w:val="ro-RO"/>
        </w:rPr>
      </w:pPr>
      <w:r w:rsidRPr="00F867C3">
        <w:rPr>
          <w:b/>
          <w:sz w:val="24"/>
          <w:szCs w:val="24"/>
          <w:lang w:val="ro-RO"/>
        </w:rPr>
        <w:lastRenderedPageBreak/>
        <w:t>CUPRINS</w:t>
      </w:r>
    </w:p>
    <w:p w:rsidR="00844AF6" w:rsidRDefault="00844AF6" w:rsidP="00844AF6">
      <w:pPr>
        <w:pStyle w:val="ListParagraph"/>
        <w:numPr>
          <w:ilvl w:val="0"/>
          <w:numId w:val="97"/>
        </w:numPr>
        <w:spacing w:after="200" w:line="276" w:lineRule="auto"/>
        <w:rPr>
          <w:b/>
          <w:sz w:val="24"/>
          <w:szCs w:val="24"/>
          <w:lang w:val="ro-RO"/>
        </w:rPr>
      </w:pPr>
      <w:r w:rsidRPr="00F867C3">
        <w:rPr>
          <w:b/>
          <w:sz w:val="24"/>
          <w:szCs w:val="24"/>
          <w:lang w:val="ro-RO"/>
        </w:rPr>
        <w:t>R</w:t>
      </w:r>
      <w:r>
        <w:rPr>
          <w:b/>
          <w:sz w:val="24"/>
          <w:szCs w:val="24"/>
          <w:lang w:val="ro-RO"/>
        </w:rPr>
        <w:t>EZUMAT NETEHNIC</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10</w:t>
      </w:r>
    </w:p>
    <w:p w:rsidR="00844AF6" w:rsidRDefault="00844AF6" w:rsidP="00844AF6">
      <w:pPr>
        <w:pStyle w:val="ListParagraph"/>
        <w:ind w:left="-450"/>
        <w:rPr>
          <w:sz w:val="24"/>
          <w:szCs w:val="24"/>
          <w:lang w:val="ro-RO"/>
        </w:rPr>
      </w:pPr>
      <w:r w:rsidRPr="00F867C3">
        <w:rPr>
          <w:sz w:val="24"/>
          <w:szCs w:val="24"/>
          <w:lang w:val="ro-RO"/>
        </w:rPr>
        <w:t>1.1</w:t>
      </w:r>
      <w:r w:rsidRPr="00455152">
        <w:rPr>
          <w:lang w:val="ro-RO"/>
        </w:rPr>
        <w:t xml:space="preserve"> </w:t>
      </w:r>
      <w:r w:rsidRPr="00455152">
        <w:rPr>
          <w:lang w:val="ro-RO"/>
        </w:rPr>
        <w:tab/>
      </w:r>
      <w:r w:rsidRPr="00F867C3">
        <w:rPr>
          <w:sz w:val="24"/>
          <w:szCs w:val="24"/>
          <w:lang w:val="ro-RO"/>
        </w:rPr>
        <w:t>Prezentarea condiţiilor prezente ale amplasamentului, inclusiv poluarea istorică</w:t>
      </w:r>
      <w:r>
        <w:rPr>
          <w:b/>
          <w:sz w:val="24"/>
          <w:szCs w:val="24"/>
          <w:lang w:val="ro-RO"/>
        </w:rPr>
        <w:tab/>
      </w:r>
      <w:r>
        <w:rPr>
          <w:b/>
          <w:sz w:val="24"/>
          <w:szCs w:val="24"/>
          <w:lang w:val="ro-RO"/>
        </w:rPr>
        <w:tab/>
      </w:r>
      <w:r w:rsidRPr="00F867C3">
        <w:rPr>
          <w:sz w:val="24"/>
          <w:szCs w:val="24"/>
          <w:lang w:val="ro-RO"/>
        </w:rPr>
        <w:t>10</w:t>
      </w:r>
    </w:p>
    <w:p w:rsidR="00844AF6" w:rsidRDefault="00844AF6" w:rsidP="00110D02">
      <w:pPr>
        <w:pStyle w:val="ListParagraph"/>
        <w:ind w:left="-450"/>
        <w:rPr>
          <w:sz w:val="24"/>
          <w:szCs w:val="24"/>
          <w:lang w:val="ro-RO"/>
        </w:rPr>
      </w:pPr>
      <w:r>
        <w:rPr>
          <w:sz w:val="24"/>
          <w:szCs w:val="24"/>
          <w:lang w:val="ro-RO"/>
        </w:rPr>
        <w:t>1.2.</w:t>
      </w:r>
      <w:r>
        <w:rPr>
          <w:sz w:val="24"/>
          <w:szCs w:val="24"/>
          <w:lang w:val="ro-RO"/>
        </w:rPr>
        <w:tab/>
      </w:r>
      <w:r w:rsidRPr="00F867C3">
        <w:rPr>
          <w:sz w:val="24"/>
          <w:szCs w:val="24"/>
          <w:lang w:val="ro-RO"/>
        </w:rPr>
        <w:t>Alternative principale studiate de către solicitant</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1</w:t>
      </w:r>
      <w:r w:rsidR="00110D02">
        <w:rPr>
          <w:sz w:val="24"/>
          <w:szCs w:val="24"/>
          <w:lang w:val="ro-RO"/>
        </w:rPr>
        <w:t>2</w:t>
      </w:r>
    </w:p>
    <w:p w:rsidR="00844AF6" w:rsidRDefault="00844AF6" w:rsidP="00844AF6">
      <w:pPr>
        <w:pStyle w:val="ListParagraph"/>
        <w:ind w:left="-450"/>
        <w:rPr>
          <w:b/>
          <w:sz w:val="24"/>
          <w:szCs w:val="24"/>
          <w:lang w:val="ro-RO"/>
        </w:rPr>
      </w:pPr>
      <w:r>
        <w:rPr>
          <w:b/>
          <w:sz w:val="24"/>
          <w:szCs w:val="24"/>
          <w:lang w:val="ro-RO"/>
        </w:rPr>
        <w:t>2.</w:t>
      </w:r>
      <w:r>
        <w:rPr>
          <w:b/>
          <w:sz w:val="24"/>
          <w:szCs w:val="24"/>
          <w:lang w:val="ro-RO"/>
        </w:rPr>
        <w:tab/>
      </w:r>
      <w:r w:rsidRPr="00F867C3">
        <w:rPr>
          <w:b/>
          <w:sz w:val="24"/>
          <w:szCs w:val="24"/>
          <w:lang w:val="ro-RO"/>
        </w:rPr>
        <w:t>TEHNICI DE MANAGEMENT</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13</w:t>
      </w:r>
    </w:p>
    <w:p w:rsidR="00844AF6" w:rsidRDefault="00844AF6" w:rsidP="00844AF6">
      <w:pPr>
        <w:pStyle w:val="ListParagraph"/>
        <w:ind w:left="-450"/>
        <w:rPr>
          <w:sz w:val="24"/>
          <w:lang w:val="ro-RO"/>
        </w:rPr>
      </w:pPr>
      <w:r>
        <w:rPr>
          <w:sz w:val="24"/>
          <w:szCs w:val="24"/>
          <w:lang w:val="ro-RO"/>
        </w:rPr>
        <w:t>2.1.</w:t>
      </w:r>
      <w:r>
        <w:rPr>
          <w:sz w:val="24"/>
          <w:szCs w:val="24"/>
          <w:lang w:val="ro-RO"/>
        </w:rPr>
        <w:tab/>
      </w:r>
      <w:r w:rsidRPr="00F867C3">
        <w:rPr>
          <w:sz w:val="24"/>
          <w:lang w:val="ro-RO"/>
        </w:rPr>
        <w:t>S</w:t>
      </w:r>
      <w:r>
        <w:rPr>
          <w:sz w:val="24"/>
          <w:lang w:val="ro-RO"/>
        </w:rPr>
        <w:t>istemul</w:t>
      </w:r>
      <w:r w:rsidRPr="00F867C3">
        <w:rPr>
          <w:sz w:val="24"/>
          <w:lang w:val="ro-RO"/>
        </w:rPr>
        <w:t xml:space="preserve"> </w:t>
      </w:r>
      <w:r>
        <w:rPr>
          <w:sz w:val="24"/>
          <w:lang w:val="ro-RO"/>
        </w:rPr>
        <w:t>de</w:t>
      </w:r>
      <w:r w:rsidRPr="00F867C3">
        <w:rPr>
          <w:sz w:val="24"/>
          <w:lang w:val="ro-RO"/>
        </w:rPr>
        <w:t xml:space="preserve"> </w:t>
      </w:r>
      <w:r>
        <w:rPr>
          <w:sz w:val="24"/>
          <w:lang w:val="ro-RO"/>
        </w:rPr>
        <w:t>management</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13</w:t>
      </w:r>
    </w:p>
    <w:p w:rsidR="00844AF6" w:rsidRDefault="00844AF6" w:rsidP="00844AF6">
      <w:pPr>
        <w:pStyle w:val="ListParagraph"/>
        <w:ind w:left="-450"/>
        <w:rPr>
          <w:sz w:val="24"/>
          <w:lang w:val="ro-RO"/>
        </w:rPr>
      </w:pPr>
      <w:r>
        <w:rPr>
          <w:sz w:val="24"/>
          <w:lang w:val="ro-RO"/>
        </w:rPr>
        <w:t>2.2.</w:t>
      </w:r>
      <w:r>
        <w:rPr>
          <w:sz w:val="24"/>
          <w:lang w:val="ro-RO"/>
        </w:rPr>
        <w:tab/>
        <w:t>Certificări</w:t>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t>13</w:t>
      </w:r>
    </w:p>
    <w:p w:rsidR="00844AF6" w:rsidRDefault="00844AF6" w:rsidP="00110D02">
      <w:pPr>
        <w:pStyle w:val="ListParagraph"/>
        <w:ind w:left="-450"/>
        <w:rPr>
          <w:b/>
          <w:sz w:val="24"/>
          <w:szCs w:val="24"/>
          <w:lang w:val="ro-RO"/>
        </w:rPr>
      </w:pPr>
      <w:r w:rsidRPr="00FE751E">
        <w:rPr>
          <w:b/>
          <w:sz w:val="24"/>
          <w:szCs w:val="24"/>
          <w:lang w:val="ro-RO"/>
        </w:rPr>
        <w:t>3</w:t>
      </w:r>
      <w:r>
        <w:rPr>
          <w:sz w:val="24"/>
          <w:szCs w:val="24"/>
          <w:lang w:val="ro-RO"/>
        </w:rPr>
        <w:t>.</w:t>
      </w:r>
      <w:r>
        <w:rPr>
          <w:b/>
          <w:sz w:val="32"/>
          <w:szCs w:val="32"/>
          <w:lang w:val="ro-RO"/>
        </w:rPr>
        <w:tab/>
      </w:r>
      <w:r w:rsidRPr="00FE751E">
        <w:rPr>
          <w:b/>
          <w:sz w:val="24"/>
          <w:szCs w:val="24"/>
          <w:lang w:val="ro-RO"/>
        </w:rPr>
        <w:t>INTRĂRI DE MATERIALE</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sidR="00110D02">
        <w:rPr>
          <w:b/>
          <w:sz w:val="24"/>
          <w:szCs w:val="24"/>
          <w:lang w:val="ro-RO"/>
        </w:rPr>
        <w:t>20</w:t>
      </w:r>
    </w:p>
    <w:p w:rsidR="00844AF6" w:rsidRDefault="00844AF6" w:rsidP="00110D02">
      <w:pPr>
        <w:pStyle w:val="ListParagraph"/>
        <w:ind w:left="-450"/>
        <w:rPr>
          <w:sz w:val="24"/>
          <w:szCs w:val="24"/>
          <w:lang w:val="ro-RO"/>
        </w:rPr>
      </w:pPr>
      <w:r w:rsidRPr="00FE751E">
        <w:rPr>
          <w:sz w:val="24"/>
          <w:szCs w:val="24"/>
          <w:lang w:val="ro-RO"/>
        </w:rPr>
        <w:t>3.1.</w:t>
      </w:r>
      <w:r>
        <w:rPr>
          <w:sz w:val="24"/>
          <w:szCs w:val="24"/>
          <w:lang w:val="ro-RO"/>
        </w:rPr>
        <w:tab/>
        <w:t>Selecția materiilor prime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110D02">
        <w:rPr>
          <w:sz w:val="24"/>
          <w:szCs w:val="24"/>
          <w:lang w:val="ro-RO"/>
        </w:rPr>
        <w:t>20</w:t>
      </w:r>
    </w:p>
    <w:p w:rsidR="00844AF6" w:rsidRDefault="00844AF6" w:rsidP="00110D02">
      <w:pPr>
        <w:pStyle w:val="ListParagraph"/>
        <w:ind w:left="-450"/>
        <w:rPr>
          <w:sz w:val="24"/>
          <w:szCs w:val="24"/>
          <w:lang w:val="ro-RO"/>
        </w:rPr>
      </w:pPr>
      <w:r>
        <w:rPr>
          <w:sz w:val="24"/>
          <w:szCs w:val="24"/>
          <w:lang w:val="ro-RO"/>
        </w:rPr>
        <w:t>3.2.</w:t>
      </w:r>
      <w:r>
        <w:rPr>
          <w:sz w:val="24"/>
          <w:szCs w:val="24"/>
          <w:lang w:val="ro-RO"/>
        </w:rPr>
        <w:tab/>
        <w:t>Cerințele BAT</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2</w:t>
      </w:r>
      <w:r w:rsidR="00110D02">
        <w:rPr>
          <w:sz w:val="24"/>
          <w:szCs w:val="24"/>
          <w:lang w:val="ro-RO"/>
        </w:rPr>
        <w:t>2</w:t>
      </w:r>
    </w:p>
    <w:p w:rsidR="00844AF6" w:rsidRDefault="00844AF6" w:rsidP="00110D02">
      <w:pPr>
        <w:pStyle w:val="ListParagraph"/>
        <w:ind w:left="-450"/>
        <w:rPr>
          <w:sz w:val="24"/>
          <w:szCs w:val="24"/>
          <w:lang w:val="ro-RO"/>
        </w:rPr>
      </w:pPr>
      <w:r>
        <w:rPr>
          <w:sz w:val="24"/>
          <w:szCs w:val="24"/>
          <w:lang w:val="ro-RO"/>
        </w:rPr>
        <w:t>3.3.</w:t>
      </w:r>
      <w:r>
        <w:rPr>
          <w:sz w:val="24"/>
          <w:szCs w:val="24"/>
          <w:lang w:val="ro-RO"/>
        </w:rPr>
        <w:tab/>
        <w:t>Auditul privind minimizarea deșeurilor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2</w:t>
      </w:r>
      <w:r w:rsidR="00110D02">
        <w:rPr>
          <w:sz w:val="24"/>
          <w:szCs w:val="24"/>
          <w:lang w:val="ro-RO"/>
        </w:rPr>
        <w:t>4</w:t>
      </w:r>
    </w:p>
    <w:p w:rsidR="00844AF6" w:rsidRDefault="00844AF6" w:rsidP="00844AF6">
      <w:pPr>
        <w:pStyle w:val="ListParagraph"/>
        <w:ind w:left="-450"/>
        <w:rPr>
          <w:sz w:val="24"/>
          <w:szCs w:val="24"/>
          <w:lang w:val="ro-RO"/>
        </w:rPr>
      </w:pPr>
      <w:r>
        <w:rPr>
          <w:sz w:val="24"/>
          <w:szCs w:val="24"/>
          <w:lang w:val="ro-RO"/>
        </w:rPr>
        <w:t>3.4.</w:t>
      </w:r>
      <w:r>
        <w:rPr>
          <w:sz w:val="24"/>
          <w:szCs w:val="24"/>
          <w:lang w:val="ro-RO"/>
        </w:rPr>
        <w:tab/>
        <w:t>Utilizarea apei</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51C39">
        <w:rPr>
          <w:sz w:val="24"/>
          <w:szCs w:val="24"/>
          <w:lang w:val="ro-RO"/>
        </w:rPr>
        <w:t>26</w:t>
      </w:r>
    </w:p>
    <w:p w:rsidR="00844AF6" w:rsidRDefault="00844AF6" w:rsidP="00851C39">
      <w:pPr>
        <w:pStyle w:val="ListParagraph"/>
        <w:ind w:left="-450"/>
        <w:rPr>
          <w:sz w:val="24"/>
          <w:szCs w:val="24"/>
          <w:lang w:val="ro-RO"/>
        </w:rPr>
      </w:pPr>
      <w:r>
        <w:rPr>
          <w:sz w:val="24"/>
          <w:szCs w:val="24"/>
          <w:lang w:val="ro-RO"/>
        </w:rPr>
        <w:t>3.5.</w:t>
      </w:r>
      <w:r>
        <w:rPr>
          <w:sz w:val="24"/>
          <w:szCs w:val="24"/>
          <w:lang w:val="ro-RO"/>
        </w:rPr>
        <w:tab/>
        <w:t>Sistemul de canalizare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3</w:t>
      </w:r>
      <w:r w:rsidR="00851C39">
        <w:rPr>
          <w:sz w:val="24"/>
          <w:szCs w:val="24"/>
          <w:lang w:val="ro-RO"/>
        </w:rPr>
        <w:t>2</w:t>
      </w:r>
    </w:p>
    <w:p w:rsidR="00844AF6" w:rsidRDefault="00844AF6" w:rsidP="00844AF6">
      <w:pPr>
        <w:pStyle w:val="ListParagraph"/>
        <w:tabs>
          <w:tab w:val="left" w:pos="180"/>
        </w:tabs>
        <w:ind w:left="-450"/>
        <w:rPr>
          <w:sz w:val="24"/>
          <w:szCs w:val="24"/>
          <w:lang w:val="ro-RO"/>
        </w:rPr>
      </w:pPr>
      <w:r>
        <w:rPr>
          <w:sz w:val="24"/>
          <w:szCs w:val="24"/>
          <w:lang w:val="ro-RO"/>
        </w:rPr>
        <w:t>3.5.1.</w:t>
      </w:r>
      <w:r>
        <w:rPr>
          <w:sz w:val="24"/>
          <w:szCs w:val="24"/>
          <w:lang w:val="ro-RO"/>
        </w:rPr>
        <w:tab/>
        <w:t>Colectarea și stocarea dejecțiilor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51C39">
        <w:rPr>
          <w:sz w:val="24"/>
          <w:szCs w:val="24"/>
          <w:lang w:val="ro-RO"/>
        </w:rPr>
        <w:t>33</w:t>
      </w:r>
    </w:p>
    <w:p w:rsidR="00844AF6" w:rsidRDefault="00844AF6" w:rsidP="00851C39">
      <w:pPr>
        <w:pStyle w:val="ListParagraph"/>
        <w:tabs>
          <w:tab w:val="left" w:pos="0"/>
        </w:tabs>
        <w:ind w:left="-450"/>
        <w:rPr>
          <w:b/>
          <w:sz w:val="24"/>
          <w:szCs w:val="24"/>
          <w:lang w:val="ro-RO"/>
        </w:rPr>
      </w:pPr>
      <w:r w:rsidRPr="00692667">
        <w:rPr>
          <w:b/>
          <w:sz w:val="24"/>
          <w:szCs w:val="24"/>
          <w:lang w:val="ro-RO"/>
        </w:rPr>
        <w:t>4.</w:t>
      </w:r>
      <w:r w:rsidRPr="00692667">
        <w:rPr>
          <w:b/>
          <w:sz w:val="24"/>
          <w:szCs w:val="24"/>
          <w:lang w:val="ro-RO"/>
        </w:rPr>
        <w:tab/>
        <w:t>PRINCIPALELE ACTIVITĂȚI</w:t>
      </w:r>
      <w:r w:rsidRPr="00692667">
        <w:rPr>
          <w:b/>
          <w:sz w:val="24"/>
          <w:szCs w:val="24"/>
          <w:lang w:val="ro-RO"/>
        </w:rPr>
        <w:tab/>
      </w:r>
      <w:r w:rsidRPr="00692667">
        <w:rPr>
          <w:b/>
          <w:sz w:val="24"/>
          <w:szCs w:val="24"/>
          <w:lang w:val="ro-RO"/>
        </w:rPr>
        <w:tab/>
      </w:r>
      <w:r w:rsidRPr="00692667">
        <w:rPr>
          <w:b/>
          <w:sz w:val="24"/>
          <w:szCs w:val="24"/>
          <w:lang w:val="ro-RO"/>
        </w:rPr>
        <w:tab/>
      </w:r>
      <w:r w:rsidRPr="00692667">
        <w:rPr>
          <w:b/>
          <w:sz w:val="24"/>
          <w:szCs w:val="24"/>
          <w:lang w:val="ro-RO"/>
        </w:rPr>
        <w:tab/>
      </w:r>
      <w:r w:rsidRPr="00692667">
        <w:rPr>
          <w:b/>
          <w:sz w:val="24"/>
          <w:szCs w:val="24"/>
          <w:lang w:val="ro-RO"/>
        </w:rPr>
        <w:tab/>
      </w:r>
      <w:r w:rsidRPr="00692667">
        <w:rPr>
          <w:b/>
          <w:sz w:val="24"/>
          <w:szCs w:val="24"/>
          <w:lang w:val="ro-RO"/>
        </w:rPr>
        <w:tab/>
      </w:r>
      <w:r w:rsidRPr="00692667">
        <w:rPr>
          <w:b/>
          <w:sz w:val="24"/>
          <w:szCs w:val="24"/>
          <w:lang w:val="ro-RO"/>
        </w:rPr>
        <w:tab/>
      </w:r>
      <w:r w:rsidRPr="00692667">
        <w:rPr>
          <w:b/>
          <w:sz w:val="24"/>
          <w:szCs w:val="24"/>
          <w:lang w:val="ro-RO"/>
        </w:rPr>
        <w:tab/>
      </w:r>
      <w:r>
        <w:rPr>
          <w:b/>
          <w:sz w:val="24"/>
          <w:szCs w:val="24"/>
          <w:lang w:val="ro-RO"/>
        </w:rPr>
        <w:t>3</w:t>
      </w:r>
      <w:r w:rsidR="00851C39">
        <w:rPr>
          <w:b/>
          <w:sz w:val="24"/>
          <w:szCs w:val="24"/>
          <w:lang w:val="ro-RO"/>
        </w:rPr>
        <w:t>8</w:t>
      </w:r>
    </w:p>
    <w:p w:rsidR="00844AF6" w:rsidRDefault="00844AF6" w:rsidP="00851C39">
      <w:pPr>
        <w:pStyle w:val="ListParagraph"/>
        <w:tabs>
          <w:tab w:val="left" w:pos="0"/>
        </w:tabs>
        <w:ind w:left="-450"/>
        <w:rPr>
          <w:sz w:val="24"/>
          <w:szCs w:val="24"/>
          <w:lang w:val="ro-RO"/>
        </w:rPr>
      </w:pPr>
      <w:r>
        <w:rPr>
          <w:sz w:val="24"/>
          <w:szCs w:val="24"/>
          <w:lang w:val="ro-RO"/>
        </w:rPr>
        <w:t>4.1.</w:t>
      </w:r>
      <w:r>
        <w:rPr>
          <w:sz w:val="24"/>
          <w:szCs w:val="24"/>
          <w:lang w:val="ro-RO"/>
        </w:rPr>
        <w:tab/>
        <w:t>Inventarul proceselor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3</w:t>
      </w:r>
      <w:r w:rsidR="00851C39">
        <w:rPr>
          <w:sz w:val="24"/>
          <w:szCs w:val="24"/>
          <w:lang w:val="ro-RO"/>
        </w:rPr>
        <w:t>8</w:t>
      </w:r>
    </w:p>
    <w:p w:rsidR="00844AF6" w:rsidRDefault="00844AF6" w:rsidP="00851C39">
      <w:pPr>
        <w:pStyle w:val="ListParagraph"/>
        <w:tabs>
          <w:tab w:val="left" w:pos="0"/>
        </w:tabs>
        <w:ind w:left="-450"/>
        <w:rPr>
          <w:sz w:val="24"/>
          <w:szCs w:val="24"/>
          <w:lang w:val="ro-RO"/>
        </w:rPr>
      </w:pPr>
      <w:r>
        <w:rPr>
          <w:sz w:val="24"/>
          <w:szCs w:val="24"/>
          <w:lang w:val="ro-RO"/>
        </w:rPr>
        <w:t>4.2.</w:t>
      </w:r>
      <w:r>
        <w:rPr>
          <w:sz w:val="24"/>
          <w:szCs w:val="24"/>
          <w:lang w:val="ro-RO"/>
        </w:rPr>
        <w:tab/>
        <w:t>Descrierea proceselor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51C39">
        <w:rPr>
          <w:sz w:val="24"/>
          <w:szCs w:val="24"/>
          <w:lang w:val="ro-RO"/>
        </w:rPr>
        <w:t>42</w:t>
      </w:r>
    </w:p>
    <w:p w:rsidR="00844AF6" w:rsidRDefault="00844AF6" w:rsidP="00851C39">
      <w:pPr>
        <w:pStyle w:val="ListParagraph"/>
        <w:tabs>
          <w:tab w:val="left" w:pos="0"/>
        </w:tabs>
        <w:ind w:left="-450"/>
        <w:rPr>
          <w:sz w:val="24"/>
          <w:szCs w:val="24"/>
          <w:lang w:val="ro-RO"/>
        </w:rPr>
      </w:pPr>
      <w:r>
        <w:rPr>
          <w:sz w:val="24"/>
          <w:szCs w:val="24"/>
          <w:lang w:val="ro-RO"/>
        </w:rPr>
        <w:t>4.3.</w:t>
      </w:r>
      <w:r>
        <w:rPr>
          <w:sz w:val="24"/>
          <w:szCs w:val="24"/>
          <w:lang w:val="ro-RO"/>
        </w:rPr>
        <w:tab/>
        <w:t>Inventarul ieșirilor (produselor)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4</w:t>
      </w:r>
    </w:p>
    <w:p w:rsidR="00844AF6" w:rsidRDefault="00844AF6" w:rsidP="00851C39">
      <w:pPr>
        <w:pStyle w:val="ListParagraph"/>
        <w:tabs>
          <w:tab w:val="left" w:pos="0"/>
        </w:tabs>
        <w:ind w:left="-450"/>
        <w:rPr>
          <w:sz w:val="24"/>
          <w:szCs w:val="24"/>
          <w:lang w:val="ro-RO"/>
        </w:rPr>
      </w:pPr>
      <w:r>
        <w:rPr>
          <w:sz w:val="24"/>
          <w:szCs w:val="24"/>
          <w:lang w:val="ro-RO"/>
        </w:rPr>
        <w:t>4.4.</w:t>
      </w:r>
      <w:r>
        <w:rPr>
          <w:sz w:val="24"/>
          <w:szCs w:val="24"/>
          <w:lang w:val="ro-RO"/>
        </w:rPr>
        <w:tab/>
        <w:t>Inventarul ieșirilor (deșeurilor)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4</w:t>
      </w:r>
    </w:p>
    <w:p w:rsidR="00844AF6" w:rsidRDefault="00844AF6" w:rsidP="00851C39">
      <w:pPr>
        <w:pStyle w:val="ListParagraph"/>
        <w:tabs>
          <w:tab w:val="left" w:pos="0"/>
        </w:tabs>
        <w:ind w:left="-450"/>
        <w:rPr>
          <w:sz w:val="24"/>
          <w:szCs w:val="24"/>
          <w:lang w:val="ro-RO"/>
        </w:rPr>
      </w:pPr>
      <w:r>
        <w:rPr>
          <w:sz w:val="24"/>
          <w:szCs w:val="24"/>
          <w:lang w:val="ro-RO"/>
        </w:rPr>
        <w:t>4.5.</w:t>
      </w:r>
      <w:r>
        <w:rPr>
          <w:sz w:val="24"/>
          <w:szCs w:val="24"/>
          <w:lang w:val="ro-RO"/>
        </w:rPr>
        <w:tab/>
        <w:t>Diagrama elementelor principale ale instalației</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5</w:t>
      </w:r>
    </w:p>
    <w:p w:rsidR="00844AF6" w:rsidRDefault="00844AF6" w:rsidP="00851C39">
      <w:pPr>
        <w:pStyle w:val="ListParagraph"/>
        <w:tabs>
          <w:tab w:val="left" w:pos="0"/>
        </w:tabs>
        <w:ind w:left="-450"/>
        <w:rPr>
          <w:sz w:val="24"/>
          <w:szCs w:val="24"/>
          <w:lang w:val="ro-RO"/>
        </w:rPr>
      </w:pPr>
      <w:r>
        <w:rPr>
          <w:sz w:val="24"/>
          <w:szCs w:val="24"/>
          <w:lang w:val="ro-RO"/>
        </w:rPr>
        <w:t>4.6.</w:t>
      </w:r>
      <w:r>
        <w:rPr>
          <w:sz w:val="24"/>
          <w:szCs w:val="24"/>
          <w:lang w:val="ro-RO"/>
        </w:rPr>
        <w:tab/>
        <w:t>Sistemul de exploatare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5</w:t>
      </w:r>
    </w:p>
    <w:p w:rsidR="00844AF6" w:rsidRDefault="00844AF6" w:rsidP="00851C39">
      <w:pPr>
        <w:pStyle w:val="ListParagraph"/>
        <w:tabs>
          <w:tab w:val="left" w:pos="180"/>
        </w:tabs>
        <w:ind w:left="-450"/>
        <w:rPr>
          <w:sz w:val="24"/>
          <w:szCs w:val="24"/>
          <w:lang w:val="ro-RO"/>
        </w:rPr>
      </w:pPr>
      <w:r>
        <w:rPr>
          <w:sz w:val="24"/>
          <w:szCs w:val="24"/>
          <w:lang w:val="ro-RO"/>
        </w:rPr>
        <w:t>4.6.1.</w:t>
      </w:r>
      <w:r>
        <w:rPr>
          <w:sz w:val="24"/>
          <w:szCs w:val="24"/>
          <w:lang w:val="ro-RO"/>
        </w:rPr>
        <w:tab/>
        <w:t>Condiții anormale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6</w:t>
      </w:r>
    </w:p>
    <w:p w:rsidR="00844AF6" w:rsidRDefault="00844AF6" w:rsidP="00844AF6">
      <w:pPr>
        <w:pStyle w:val="ListParagraph"/>
        <w:tabs>
          <w:tab w:val="left" w:pos="0"/>
        </w:tabs>
        <w:ind w:left="-450"/>
        <w:rPr>
          <w:sz w:val="24"/>
          <w:szCs w:val="24"/>
          <w:lang w:val="ro-RO"/>
        </w:rPr>
      </w:pPr>
      <w:r>
        <w:rPr>
          <w:sz w:val="24"/>
          <w:szCs w:val="24"/>
          <w:lang w:val="ro-RO"/>
        </w:rPr>
        <w:t>4.7.</w:t>
      </w:r>
      <w:r>
        <w:rPr>
          <w:sz w:val="24"/>
          <w:szCs w:val="24"/>
          <w:lang w:val="ro-RO"/>
        </w:rPr>
        <w:tab/>
        <w:t>Studii pe termen mai lung considerate a fi necesare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51C39">
        <w:rPr>
          <w:sz w:val="24"/>
          <w:szCs w:val="24"/>
          <w:lang w:val="ro-RO"/>
        </w:rPr>
        <w:t>46</w:t>
      </w:r>
    </w:p>
    <w:p w:rsidR="00844AF6" w:rsidRDefault="00844AF6" w:rsidP="00844AF6">
      <w:pPr>
        <w:pStyle w:val="ListParagraph"/>
        <w:tabs>
          <w:tab w:val="left" w:pos="0"/>
        </w:tabs>
        <w:ind w:left="-450"/>
        <w:rPr>
          <w:sz w:val="24"/>
          <w:szCs w:val="24"/>
          <w:lang w:val="ro-RO"/>
        </w:rPr>
      </w:pPr>
      <w:r>
        <w:rPr>
          <w:sz w:val="24"/>
          <w:szCs w:val="24"/>
          <w:lang w:val="ro-RO"/>
        </w:rPr>
        <w:t>4.8.</w:t>
      </w:r>
      <w:r>
        <w:rPr>
          <w:sz w:val="24"/>
          <w:szCs w:val="24"/>
          <w:lang w:val="ro-RO"/>
        </w:rPr>
        <w:tab/>
        <w:t>Cerințe caracteristice BAT</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51C39">
        <w:rPr>
          <w:sz w:val="24"/>
          <w:szCs w:val="24"/>
          <w:lang w:val="ro-RO"/>
        </w:rPr>
        <w:t>46</w:t>
      </w:r>
    </w:p>
    <w:p w:rsidR="00844AF6" w:rsidRDefault="00844AF6" w:rsidP="00851C39">
      <w:pPr>
        <w:pStyle w:val="ListParagraph"/>
        <w:tabs>
          <w:tab w:val="left" w:pos="180"/>
        </w:tabs>
        <w:ind w:left="-450"/>
        <w:rPr>
          <w:sz w:val="24"/>
          <w:szCs w:val="24"/>
          <w:lang w:val="ro-RO"/>
        </w:rPr>
      </w:pPr>
      <w:r>
        <w:rPr>
          <w:sz w:val="24"/>
          <w:szCs w:val="24"/>
          <w:lang w:val="ro-RO"/>
        </w:rPr>
        <w:t>4.8.1.</w:t>
      </w:r>
      <w:r>
        <w:rPr>
          <w:sz w:val="24"/>
          <w:szCs w:val="24"/>
          <w:lang w:val="ro-RO"/>
        </w:rPr>
        <w:tab/>
        <w:t>Implementarea unui sistem eficient de management al mediului</w:t>
      </w:r>
      <w:r>
        <w:rPr>
          <w:sz w:val="24"/>
          <w:szCs w:val="24"/>
          <w:lang w:val="ro-RO"/>
        </w:rPr>
        <w:tab/>
      </w:r>
      <w:r>
        <w:rPr>
          <w:sz w:val="24"/>
          <w:szCs w:val="24"/>
          <w:lang w:val="ro-RO"/>
        </w:rPr>
        <w:tab/>
      </w:r>
      <w:r>
        <w:rPr>
          <w:sz w:val="24"/>
          <w:szCs w:val="24"/>
          <w:lang w:val="ro-RO"/>
        </w:rPr>
        <w:tab/>
      </w:r>
      <w:r>
        <w:rPr>
          <w:sz w:val="24"/>
          <w:szCs w:val="24"/>
          <w:lang w:val="ro-RO"/>
        </w:rPr>
        <w:tab/>
        <w:t>4</w:t>
      </w:r>
      <w:r w:rsidR="00851C39">
        <w:rPr>
          <w:sz w:val="24"/>
          <w:szCs w:val="24"/>
          <w:lang w:val="ro-RO"/>
        </w:rPr>
        <w:t>6</w:t>
      </w:r>
    </w:p>
    <w:p w:rsidR="00844AF6" w:rsidRPr="0031246F" w:rsidRDefault="00844AF6" w:rsidP="0031246F">
      <w:pPr>
        <w:pStyle w:val="ListParagraph"/>
        <w:tabs>
          <w:tab w:val="left" w:pos="180"/>
        </w:tabs>
        <w:ind w:left="-450"/>
        <w:rPr>
          <w:sz w:val="24"/>
          <w:lang w:val="fr-FR"/>
        </w:rPr>
      </w:pPr>
      <w:r w:rsidRPr="00692667">
        <w:rPr>
          <w:sz w:val="24"/>
          <w:lang w:val="fr-FR"/>
        </w:rPr>
        <w:t>4.8.2.</w:t>
      </w:r>
      <w:r>
        <w:rPr>
          <w:sz w:val="24"/>
          <w:lang w:val="fr-FR"/>
        </w:rPr>
        <w:tab/>
      </w:r>
      <w:r w:rsidRPr="00692667">
        <w:rPr>
          <w:sz w:val="24"/>
          <w:lang w:val="fr-FR"/>
        </w:rPr>
        <w:t>Minimizarea impactului produs de accidente şi de avarii</w:t>
      </w:r>
      <w:r w:rsidR="0031246F">
        <w:rPr>
          <w:sz w:val="24"/>
          <w:lang w:val="fr-FR"/>
        </w:rPr>
        <w:tab/>
      </w:r>
      <w:r w:rsidRPr="0031246F">
        <w:rPr>
          <w:sz w:val="24"/>
          <w:lang w:val="fr-FR"/>
        </w:rPr>
        <w:tab/>
      </w:r>
      <w:r w:rsidRPr="0031246F">
        <w:rPr>
          <w:sz w:val="24"/>
          <w:lang w:val="fr-FR"/>
        </w:rPr>
        <w:tab/>
      </w:r>
      <w:r w:rsidRPr="0031246F">
        <w:rPr>
          <w:sz w:val="24"/>
          <w:lang w:val="fr-FR"/>
        </w:rPr>
        <w:tab/>
      </w:r>
      <w:r w:rsidRPr="0031246F">
        <w:rPr>
          <w:sz w:val="24"/>
          <w:lang w:val="fr-FR"/>
        </w:rPr>
        <w:tab/>
      </w:r>
      <w:r w:rsidR="00851C39" w:rsidRPr="0031246F">
        <w:rPr>
          <w:sz w:val="24"/>
          <w:lang w:val="fr-FR"/>
        </w:rPr>
        <w:t>47</w:t>
      </w:r>
    </w:p>
    <w:p w:rsidR="00844AF6" w:rsidRDefault="00844AF6" w:rsidP="00844AF6">
      <w:pPr>
        <w:pStyle w:val="ListParagraph"/>
        <w:tabs>
          <w:tab w:val="left" w:pos="0"/>
        </w:tabs>
        <w:ind w:left="-450"/>
        <w:rPr>
          <w:b/>
          <w:sz w:val="24"/>
          <w:szCs w:val="24"/>
          <w:lang w:val="ro-RO"/>
        </w:rPr>
      </w:pPr>
      <w:r w:rsidRPr="00692667">
        <w:rPr>
          <w:b/>
          <w:sz w:val="24"/>
          <w:szCs w:val="24"/>
          <w:lang w:val="ro-RO"/>
        </w:rPr>
        <w:t>5.</w:t>
      </w:r>
      <w:r w:rsidRPr="00692667">
        <w:rPr>
          <w:b/>
          <w:sz w:val="24"/>
          <w:szCs w:val="24"/>
          <w:lang w:val="ro-RO"/>
        </w:rPr>
        <w:tab/>
        <w:t>EMISII ȘI REDUCEREA POLUĂRII</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sidR="00851C39">
        <w:rPr>
          <w:b/>
          <w:sz w:val="24"/>
          <w:szCs w:val="24"/>
          <w:lang w:val="ro-RO"/>
        </w:rPr>
        <w:t>51</w:t>
      </w:r>
    </w:p>
    <w:p w:rsidR="00844AF6" w:rsidRDefault="00844AF6" w:rsidP="00825142">
      <w:pPr>
        <w:pStyle w:val="ListParagraph"/>
        <w:tabs>
          <w:tab w:val="left" w:pos="0"/>
        </w:tabs>
        <w:ind w:left="-450"/>
        <w:rPr>
          <w:sz w:val="24"/>
          <w:szCs w:val="24"/>
          <w:lang w:val="ro-RO"/>
        </w:rPr>
      </w:pPr>
      <w:r w:rsidRPr="00692667">
        <w:rPr>
          <w:sz w:val="24"/>
          <w:szCs w:val="24"/>
          <w:lang w:val="ro-RO"/>
        </w:rPr>
        <w:t>5.1.</w:t>
      </w:r>
      <w:r>
        <w:rPr>
          <w:sz w:val="24"/>
          <w:szCs w:val="24"/>
          <w:lang w:val="ro-RO"/>
        </w:rPr>
        <w:tab/>
        <w:t>Reducerea emisiilor din surse punctiforme în aer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51</w:t>
      </w:r>
    </w:p>
    <w:p w:rsidR="00844AF6" w:rsidRDefault="00844AF6" w:rsidP="00825142">
      <w:pPr>
        <w:pStyle w:val="ListParagraph"/>
        <w:tabs>
          <w:tab w:val="left" w:pos="0"/>
        </w:tabs>
        <w:ind w:left="-450"/>
        <w:rPr>
          <w:sz w:val="24"/>
          <w:szCs w:val="24"/>
          <w:lang w:val="ro-RO"/>
        </w:rPr>
      </w:pPr>
      <w:r>
        <w:rPr>
          <w:sz w:val="24"/>
          <w:szCs w:val="24"/>
          <w:lang w:val="ro-RO"/>
        </w:rPr>
        <w:t>5.2.</w:t>
      </w:r>
      <w:r>
        <w:rPr>
          <w:sz w:val="24"/>
          <w:szCs w:val="24"/>
          <w:lang w:val="ro-RO"/>
        </w:rPr>
        <w:tab/>
        <w:t>Protecția muncii și sănătatea publică</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54</w:t>
      </w:r>
    </w:p>
    <w:p w:rsidR="00844AF6" w:rsidRDefault="00844AF6" w:rsidP="00844AF6">
      <w:pPr>
        <w:pStyle w:val="ListParagraph"/>
        <w:tabs>
          <w:tab w:val="left" w:pos="0"/>
        </w:tabs>
        <w:ind w:left="-450"/>
        <w:rPr>
          <w:sz w:val="24"/>
          <w:szCs w:val="24"/>
          <w:lang w:val="ro-RO"/>
        </w:rPr>
      </w:pPr>
      <w:r>
        <w:rPr>
          <w:sz w:val="24"/>
          <w:szCs w:val="24"/>
          <w:lang w:val="ro-RO"/>
        </w:rPr>
        <w:t>5.3.</w:t>
      </w:r>
      <w:r>
        <w:rPr>
          <w:sz w:val="24"/>
          <w:szCs w:val="24"/>
          <w:lang w:val="ro-RO"/>
        </w:rPr>
        <w:tab/>
        <w:t>Echipamente de depoluare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54</w:t>
      </w:r>
    </w:p>
    <w:p w:rsidR="00844AF6" w:rsidRDefault="00844AF6" w:rsidP="00825142">
      <w:pPr>
        <w:pStyle w:val="ListParagraph"/>
        <w:tabs>
          <w:tab w:val="left" w:pos="0"/>
        </w:tabs>
        <w:ind w:left="-450"/>
        <w:rPr>
          <w:sz w:val="24"/>
          <w:szCs w:val="24"/>
          <w:lang w:val="ro-RO"/>
        </w:rPr>
      </w:pPr>
      <w:r>
        <w:rPr>
          <w:sz w:val="24"/>
          <w:szCs w:val="24"/>
          <w:lang w:val="ro-RO"/>
        </w:rPr>
        <w:t>5.4.</w:t>
      </w:r>
      <w:r>
        <w:rPr>
          <w:sz w:val="24"/>
          <w:szCs w:val="24"/>
          <w:lang w:val="ro-RO"/>
        </w:rPr>
        <w:tab/>
        <w:t>Emisii de COV</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5</w:t>
      </w:r>
      <w:r w:rsidR="00825142">
        <w:rPr>
          <w:sz w:val="24"/>
          <w:szCs w:val="24"/>
          <w:lang w:val="ro-RO"/>
        </w:rPr>
        <w:t>5</w:t>
      </w:r>
    </w:p>
    <w:p w:rsidR="00844AF6" w:rsidRDefault="00844AF6" w:rsidP="00825142">
      <w:pPr>
        <w:pStyle w:val="ListParagraph"/>
        <w:tabs>
          <w:tab w:val="left" w:pos="0"/>
        </w:tabs>
        <w:ind w:left="-450"/>
        <w:rPr>
          <w:sz w:val="24"/>
          <w:szCs w:val="24"/>
          <w:lang w:val="ro-RO"/>
        </w:rPr>
      </w:pPr>
      <w:r>
        <w:rPr>
          <w:sz w:val="24"/>
          <w:szCs w:val="24"/>
          <w:lang w:val="ro-RO"/>
        </w:rPr>
        <w:t>5.5.</w:t>
      </w:r>
      <w:r>
        <w:rPr>
          <w:sz w:val="24"/>
          <w:szCs w:val="24"/>
          <w:lang w:val="ro-RO"/>
        </w:rPr>
        <w:tab/>
        <w:t>Eliminarea penei de abur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5</w:t>
      </w:r>
      <w:r w:rsidR="00825142">
        <w:rPr>
          <w:sz w:val="24"/>
          <w:szCs w:val="24"/>
          <w:lang w:val="ro-RO"/>
        </w:rPr>
        <w:t>6</w:t>
      </w:r>
    </w:p>
    <w:p w:rsidR="00844AF6" w:rsidRDefault="00844AF6" w:rsidP="00844AF6">
      <w:pPr>
        <w:pStyle w:val="ListParagraph"/>
        <w:tabs>
          <w:tab w:val="left" w:pos="0"/>
        </w:tabs>
        <w:ind w:left="-450"/>
        <w:rPr>
          <w:sz w:val="24"/>
          <w:szCs w:val="24"/>
          <w:lang w:val="ro-RO"/>
        </w:rPr>
      </w:pPr>
      <w:r>
        <w:rPr>
          <w:sz w:val="24"/>
          <w:szCs w:val="24"/>
          <w:lang w:val="ro-RO"/>
        </w:rPr>
        <w:t>5.6.</w:t>
      </w:r>
      <w:r>
        <w:rPr>
          <w:sz w:val="24"/>
          <w:szCs w:val="24"/>
          <w:lang w:val="ro-RO"/>
        </w:rPr>
        <w:tab/>
        <w:t>Reducerea emisiilor fugitive în aer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56</w:t>
      </w:r>
    </w:p>
    <w:p w:rsidR="00844AF6" w:rsidRPr="00455152" w:rsidRDefault="00844AF6" w:rsidP="00825142">
      <w:pPr>
        <w:pStyle w:val="ListParagraph"/>
        <w:tabs>
          <w:tab w:val="left" w:pos="180"/>
        </w:tabs>
        <w:ind w:left="-450"/>
        <w:rPr>
          <w:sz w:val="24"/>
          <w:lang w:val="ro-RO"/>
        </w:rPr>
      </w:pPr>
      <w:r>
        <w:rPr>
          <w:sz w:val="24"/>
          <w:szCs w:val="24"/>
          <w:lang w:val="ro-RO"/>
        </w:rPr>
        <w:t>5.6.1.</w:t>
      </w:r>
      <w:r>
        <w:rPr>
          <w:sz w:val="24"/>
          <w:szCs w:val="24"/>
          <w:lang w:val="ro-RO"/>
        </w:rPr>
        <w:tab/>
      </w:r>
      <w:r w:rsidRPr="00455152">
        <w:rPr>
          <w:sz w:val="24"/>
          <w:lang w:val="ro-RO"/>
        </w:rPr>
        <w:t>Studii privind reducerea emisiilor fugitive în aer</w:t>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t>5</w:t>
      </w:r>
      <w:r w:rsidR="00825142">
        <w:rPr>
          <w:sz w:val="24"/>
          <w:lang w:val="ro-RO"/>
        </w:rPr>
        <w:t>7</w:t>
      </w:r>
    </w:p>
    <w:p w:rsidR="00844AF6" w:rsidRPr="00455152" w:rsidRDefault="00844AF6" w:rsidP="00844AF6">
      <w:pPr>
        <w:pStyle w:val="ListParagraph"/>
        <w:tabs>
          <w:tab w:val="left" w:pos="180"/>
        </w:tabs>
        <w:ind w:left="-450"/>
        <w:rPr>
          <w:sz w:val="24"/>
          <w:lang w:val="ro-RO"/>
        </w:rPr>
      </w:pPr>
      <w:r w:rsidRPr="00455152">
        <w:rPr>
          <w:sz w:val="24"/>
          <w:lang w:val="ro-RO"/>
        </w:rPr>
        <w:t>5.6.2.</w:t>
      </w:r>
      <w:r w:rsidRPr="00455152">
        <w:rPr>
          <w:sz w:val="24"/>
          <w:lang w:val="ro-RO"/>
        </w:rPr>
        <w:tab/>
        <w:t>Pulberi și fum</w:t>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00825142">
        <w:rPr>
          <w:sz w:val="24"/>
          <w:lang w:val="ro-RO"/>
        </w:rPr>
        <w:t>57</w:t>
      </w:r>
    </w:p>
    <w:p w:rsidR="00844AF6" w:rsidRPr="00455152" w:rsidRDefault="00844AF6" w:rsidP="00844AF6">
      <w:pPr>
        <w:pStyle w:val="ListParagraph"/>
        <w:tabs>
          <w:tab w:val="left" w:pos="180"/>
        </w:tabs>
        <w:ind w:left="-450"/>
        <w:rPr>
          <w:sz w:val="24"/>
          <w:lang w:val="ro-RO"/>
        </w:rPr>
      </w:pPr>
      <w:r w:rsidRPr="00455152">
        <w:rPr>
          <w:sz w:val="24"/>
          <w:lang w:val="ro-RO"/>
        </w:rPr>
        <w:t>5.6.3.</w:t>
      </w:r>
      <w:r w:rsidRPr="00455152">
        <w:rPr>
          <w:sz w:val="24"/>
          <w:lang w:val="ro-RO"/>
        </w:rPr>
        <w:tab/>
        <w:t>Sisteme de ventilare</w:t>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00825142">
        <w:rPr>
          <w:sz w:val="24"/>
          <w:lang w:val="ro-RO"/>
        </w:rPr>
        <w:t>5</w:t>
      </w:r>
      <w:r w:rsidR="00FE4EB3">
        <w:rPr>
          <w:sz w:val="24"/>
          <w:lang w:val="ro-RO"/>
        </w:rPr>
        <w:t>8</w:t>
      </w:r>
    </w:p>
    <w:p w:rsidR="00844AF6" w:rsidRPr="00455152" w:rsidRDefault="00844AF6" w:rsidP="00844AF6">
      <w:pPr>
        <w:pStyle w:val="ListParagraph"/>
        <w:tabs>
          <w:tab w:val="left" w:pos="0"/>
        </w:tabs>
        <w:ind w:left="-450"/>
        <w:rPr>
          <w:sz w:val="24"/>
          <w:lang w:val="ro-RO"/>
        </w:rPr>
      </w:pPr>
      <w:r w:rsidRPr="00455152">
        <w:rPr>
          <w:sz w:val="24"/>
          <w:lang w:val="ro-RO"/>
        </w:rPr>
        <w:t>5.7.</w:t>
      </w:r>
      <w:r w:rsidRPr="00455152">
        <w:rPr>
          <w:sz w:val="24"/>
          <w:lang w:val="ro-RO"/>
        </w:rPr>
        <w:tab/>
        <w:t>Reducerea emsiilor din surse punctiforme în ap</w:t>
      </w:r>
      <w:r w:rsidR="00825142">
        <w:rPr>
          <w:sz w:val="24"/>
          <w:lang w:val="ro-RO"/>
        </w:rPr>
        <w:t>a de suprafață și canalizare</w:t>
      </w:r>
      <w:r w:rsidR="00825142">
        <w:rPr>
          <w:sz w:val="24"/>
          <w:lang w:val="ro-RO"/>
        </w:rPr>
        <w:tab/>
      </w:r>
      <w:r w:rsidR="00825142">
        <w:rPr>
          <w:sz w:val="24"/>
          <w:lang w:val="ro-RO"/>
        </w:rPr>
        <w:tab/>
      </w:r>
      <w:r w:rsidR="00825142">
        <w:rPr>
          <w:sz w:val="24"/>
          <w:lang w:val="ro-RO"/>
        </w:rPr>
        <w:tab/>
        <w:t>6</w:t>
      </w:r>
      <w:r w:rsidR="00FE4EB3">
        <w:rPr>
          <w:sz w:val="24"/>
          <w:lang w:val="ro-RO"/>
        </w:rPr>
        <w:t>0</w:t>
      </w:r>
    </w:p>
    <w:p w:rsidR="00844AF6" w:rsidRPr="00455152" w:rsidRDefault="00844AF6" w:rsidP="00825142">
      <w:pPr>
        <w:pStyle w:val="ListParagraph"/>
        <w:tabs>
          <w:tab w:val="left" w:pos="180"/>
        </w:tabs>
        <w:ind w:left="-450"/>
        <w:rPr>
          <w:sz w:val="24"/>
          <w:lang w:val="ro-RO"/>
        </w:rPr>
      </w:pPr>
      <w:r w:rsidRPr="00455152">
        <w:rPr>
          <w:sz w:val="24"/>
          <w:lang w:val="ro-RO"/>
        </w:rPr>
        <w:t>5.7.1.</w:t>
      </w:r>
      <w:r w:rsidRPr="00455152">
        <w:rPr>
          <w:sz w:val="24"/>
          <w:lang w:val="ro-RO"/>
        </w:rPr>
        <w:tab/>
        <w:t>Sursele de emisie</w:t>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Pr="00455152">
        <w:rPr>
          <w:sz w:val="24"/>
          <w:lang w:val="ro-RO"/>
        </w:rPr>
        <w:tab/>
      </w:r>
      <w:r w:rsidR="00825142">
        <w:rPr>
          <w:sz w:val="24"/>
          <w:lang w:val="ro-RO"/>
        </w:rPr>
        <w:t>6</w:t>
      </w:r>
      <w:r w:rsidR="00FE4EB3">
        <w:rPr>
          <w:sz w:val="24"/>
          <w:lang w:val="ro-RO"/>
        </w:rPr>
        <w:t>0</w:t>
      </w:r>
    </w:p>
    <w:p w:rsidR="00844AF6" w:rsidRDefault="00844AF6" w:rsidP="00844AF6">
      <w:pPr>
        <w:pStyle w:val="ListParagraph"/>
        <w:tabs>
          <w:tab w:val="left" w:pos="180"/>
        </w:tabs>
        <w:ind w:left="-450"/>
        <w:rPr>
          <w:sz w:val="24"/>
        </w:rPr>
      </w:pPr>
      <w:r>
        <w:rPr>
          <w:sz w:val="24"/>
        </w:rPr>
        <w:t>5.7.2.</w:t>
      </w:r>
      <w:r>
        <w:rPr>
          <w:sz w:val="24"/>
        </w:rPr>
        <w:tab/>
        <w:t>Minimizare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825142">
        <w:rPr>
          <w:sz w:val="24"/>
        </w:rPr>
        <w:t>6</w:t>
      </w:r>
      <w:r w:rsidR="00FE4EB3">
        <w:rPr>
          <w:sz w:val="24"/>
        </w:rPr>
        <w:t>1</w:t>
      </w:r>
    </w:p>
    <w:p w:rsidR="00844AF6" w:rsidRDefault="00844AF6" w:rsidP="00825142">
      <w:pPr>
        <w:pStyle w:val="ListParagraph"/>
        <w:tabs>
          <w:tab w:val="left" w:pos="180"/>
        </w:tabs>
        <w:ind w:left="-450"/>
        <w:rPr>
          <w:sz w:val="24"/>
        </w:rPr>
      </w:pPr>
      <w:r>
        <w:rPr>
          <w:sz w:val="24"/>
        </w:rPr>
        <w:t>5.7.3</w:t>
      </w:r>
      <w:r>
        <w:rPr>
          <w:sz w:val="24"/>
        </w:rPr>
        <w:tab/>
        <w:t>Separarea apei pluviale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825142">
        <w:rPr>
          <w:sz w:val="24"/>
        </w:rPr>
        <w:t>6</w:t>
      </w:r>
      <w:r w:rsidR="00FE4EB3">
        <w:rPr>
          <w:sz w:val="24"/>
        </w:rPr>
        <w:t>2</w:t>
      </w:r>
    </w:p>
    <w:p w:rsidR="00844AF6" w:rsidRDefault="00844AF6" w:rsidP="00844AF6">
      <w:pPr>
        <w:pStyle w:val="ListParagraph"/>
        <w:tabs>
          <w:tab w:val="left" w:pos="180"/>
        </w:tabs>
        <w:ind w:left="-450"/>
        <w:rPr>
          <w:sz w:val="24"/>
          <w:szCs w:val="24"/>
          <w:lang w:val="ro-RO"/>
        </w:rPr>
      </w:pPr>
      <w:r>
        <w:rPr>
          <w:sz w:val="24"/>
          <w:szCs w:val="24"/>
          <w:lang w:val="ro-RO"/>
        </w:rPr>
        <w:t>5.7.4.</w:t>
      </w:r>
      <w:r>
        <w:rPr>
          <w:sz w:val="24"/>
          <w:szCs w:val="24"/>
          <w:lang w:val="ro-RO"/>
        </w:rPr>
        <w:tab/>
        <w:t>Justificare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6</w:t>
      </w:r>
      <w:r w:rsidR="00FE4EB3">
        <w:rPr>
          <w:sz w:val="24"/>
          <w:szCs w:val="24"/>
          <w:lang w:val="ro-RO"/>
        </w:rPr>
        <w:t>2</w:t>
      </w:r>
    </w:p>
    <w:p w:rsidR="00844AF6" w:rsidRDefault="00844AF6" w:rsidP="00844AF6">
      <w:pPr>
        <w:pStyle w:val="ListParagraph"/>
        <w:tabs>
          <w:tab w:val="left" w:pos="180"/>
        </w:tabs>
        <w:ind w:left="-450"/>
        <w:rPr>
          <w:sz w:val="24"/>
          <w:szCs w:val="24"/>
          <w:lang w:val="ro-RO"/>
        </w:rPr>
      </w:pPr>
      <w:r>
        <w:rPr>
          <w:sz w:val="24"/>
          <w:szCs w:val="24"/>
          <w:lang w:val="ro-RO"/>
        </w:rPr>
        <w:t>5.7.5.</w:t>
      </w:r>
      <w:r>
        <w:rPr>
          <w:sz w:val="24"/>
          <w:szCs w:val="24"/>
          <w:lang w:val="ro-RO"/>
        </w:rPr>
        <w:tab/>
        <w:t>Compoziția efluentului</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6</w:t>
      </w:r>
      <w:r w:rsidR="00FE4EB3">
        <w:rPr>
          <w:sz w:val="24"/>
          <w:szCs w:val="24"/>
          <w:lang w:val="ro-RO"/>
        </w:rPr>
        <w:t>3</w:t>
      </w:r>
    </w:p>
    <w:p w:rsidR="00844AF6" w:rsidRDefault="00844AF6" w:rsidP="00844AF6">
      <w:pPr>
        <w:pStyle w:val="ListParagraph"/>
        <w:tabs>
          <w:tab w:val="left" w:pos="180"/>
        </w:tabs>
        <w:ind w:left="-450"/>
        <w:rPr>
          <w:sz w:val="24"/>
          <w:szCs w:val="24"/>
          <w:lang w:val="ro-RO"/>
        </w:rPr>
      </w:pPr>
      <w:r>
        <w:rPr>
          <w:sz w:val="24"/>
          <w:szCs w:val="24"/>
          <w:lang w:val="ro-RO"/>
        </w:rPr>
        <w:t>5.7.6</w:t>
      </w:r>
      <w:r>
        <w:rPr>
          <w:sz w:val="24"/>
          <w:szCs w:val="24"/>
          <w:lang w:val="ro-RO"/>
        </w:rPr>
        <w:tab/>
        <w:t>Reducerea CBO</w:t>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t>6</w:t>
      </w:r>
      <w:r w:rsidR="00FE4EB3">
        <w:rPr>
          <w:sz w:val="24"/>
          <w:szCs w:val="24"/>
          <w:lang w:val="ro-RO"/>
        </w:rPr>
        <w:t>4</w:t>
      </w:r>
    </w:p>
    <w:p w:rsidR="00844AF6" w:rsidRDefault="00844AF6" w:rsidP="00825142">
      <w:pPr>
        <w:pStyle w:val="ListParagraph"/>
        <w:tabs>
          <w:tab w:val="left" w:pos="180"/>
        </w:tabs>
        <w:ind w:left="-450"/>
        <w:rPr>
          <w:sz w:val="24"/>
          <w:szCs w:val="24"/>
          <w:lang w:val="ro-RO"/>
        </w:rPr>
      </w:pPr>
      <w:r>
        <w:rPr>
          <w:sz w:val="24"/>
          <w:szCs w:val="24"/>
          <w:lang w:val="ro-RO"/>
        </w:rPr>
        <w:t>5.7.7</w:t>
      </w:r>
      <w:r>
        <w:rPr>
          <w:sz w:val="24"/>
          <w:szCs w:val="24"/>
          <w:lang w:val="ro-RO"/>
        </w:rPr>
        <w:tab/>
        <w:t>Eficiența stației de epurare orășenești</w:t>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r>
      <w:r w:rsidR="0099295F">
        <w:rPr>
          <w:sz w:val="24"/>
          <w:szCs w:val="24"/>
          <w:lang w:val="ro-RO"/>
        </w:rPr>
        <w:tab/>
        <w:t>6</w:t>
      </w:r>
      <w:r w:rsidR="00FE4EB3">
        <w:rPr>
          <w:sz w:val="24"/>
          <w:szCs w:val="24"/>
          <w:lang w:val="ro-RO"/>
        </w:rPr>
        <w:t>4</w:t>
      </w:r>
    </w:p>
    <w:p w:rsidR="00844AF6" w:rsidRDefault="00844AF6" w:rsidP="00844AF6">
      <w:pPr>
        <w:pStyle w:val="ListParagraph"/>
        <w:tabs>
          <w:tab w:val="left" w:pos="0"/>
        </w:tabs>
        <w:ind w:left="-450"/>
        <w:rPr>
          <w:sz w:val="24"/>
          <w:szCs w:val="24"/>
          <w:lang w:val="ro-RO"/>
        </w:rPr>
      </w:pPr>
      <w:r>
        <w:rPr>
          <w:sz w:val="24"/>
          <w:szCs w:val="24"/>
          <w:lang w:val="ro-RO"/>
        </w:rPr>
        <w:t>5.8.</w:t>
      </w:r>
      <w:r>
        <w:rPr>
          <w:sz w:val="24"/>
          <w:szCs w:val="24"/>
          <w:lang w:val="ro-RO"/>
        </w:rPr>
        <w:tab/>
        <w:t>Pierderi și scurgeri în ape de suprafață, canalizare și ape subterane</w:t>
      </w:r>
      <w:r>
        <w:rPr>
          <w:sz w:val="24"/>
          <w:szCs w:val="24"/>
          <w:lang w:val="ro-RO"/>
        </w:rPr>
        <w:tab/>
      </w:r>
      <w:r>
        <w:rPr>
          <w:sz w:val="24"/>
          <w:szCs w:val="24"/>
          <w:lang w:val="ro-RO"/>
        </w:rPr>
        <w:tab/>
      </w:r>
      <w:r>
        <w:rPr>
          <w:sz w:val="24"/>
          <w:szCs w:val="24"/>
          <w:lang w:val="ro-RO"/>
        </w:rPr>
        <w:tab/>
      </w:r>
      <w:r w:rsidR="0057628A">
        <w:rPr>
          <w:sz w:val="24"/>
          <w:szCs w:val="24"/>
          <w:lang w:val="ro-RO"/>
        </w:rPr>
        <w:tab/>
      </w:r>
      <w:r w:rsidR="00825142">
        <w:rPr>
          <w:sz w:val="24"/>
          <w:szCs w:val="24"/>
          <w:lang w:val="ro-RO"/>
        </w:rPr>
        <w:t>6</w:t>
      </w:r>
      <w:r w:rsidR="001835F4">
        <w:rPr>
          <w:sz w:val="24"/>
          <w:szCs w:val="24"/>
          <w:lang w:val="ro-RO"/>
        </w:rPr>
        <w:t>5</w:t>
      </w:r>
    </w:p>
    <w:p w:rsidR="00844AF6" w:rsidRDefault="00844AF6" w:rsidP="00825142">
      <w:pPr>
        <w:pStyle w:val="ListParagraph"/>
        <w:tabs>
          <w:tab w:val="left" w:pos="180"/>
        </w:tabs>
        <w:ind w:left="-450"/>
        <w:rPr>
          <w:sz w:val="24"/>
          <w:szCs w:val="24"/>
          <w:lang w:val="ro-RO"/>
        </w:rPr>
      </w:pPr>
      <w:r>
        <w:rPr>
          <w:sz w:val="24"/>
          <w:szCs w:val="24"/>
          <w:lang w:val="ro-RO"/>
        </w:rPr>
        <w:t>5.8.1.</w:t>
      </w:r>
      <w:r>
        <w:rPr>
          <w:sz w:val="24"/>
          <w:szCs w:val="24"/>
          <w:lang w:val="ro-RO"/>
        </w:rPr>
        <w:tab/>
        <w:t>Structuri subterane</w:t>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t>6</w:t>
      </w:r>
      <w:r w:rsidR="001835F4">
        <w:rPr>
          <w:sz w:val="24"/>
          <w:szCs w:val="24"/>
          <w:lang w:val="ro-RO"/>
        </w:rPr>
        <w:t>8</w:t>
      </w:r>
    </w:p>
    <w:p w:rsidR="00844AF6" w:rsidRDefault="00844AF6" w:rsidP="00844AF6">
      <w:pPr>
        <w:pStyle w:val="ListParagraph"/>
        <w:tabs>
          <w:tab w:val="left" w:pos="180"/>
        </w:tabs>
        <w:ind w:left="-450"/>
        <w:rPr>
          <w:sz w:val="24"/>
          <w:szCs w:val="24"/>
          <w:lang w:val="ro-RO"/>
        </w:rPr>
      </w:pPr>
      <w:r>
        <w:rPr>
          <w:sz w:val="24"/>
          <w:szCs w:val="24"/>
          <w:lang w:val="ro-RO"/>
        </w:rPr>
        <w:t>5.8.2.</w:t>
      </w:r>
      <w:r>
        <w:rPr>
          <w:sz w:val="24"/>
          <w:szCs w:val="24"/>
          <w:lang w:val="ro-RO"/>
        </w:rPr>
        <w:tab/>
        <w:t>Zone de poluare potențială</w:t>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1835F4">
        <w:rPr>
          <w:sz w:val="24"/>
          <w:szCs w:val="24"/>
          <w:lang w:val="ro-RO"/>
        </w:rPr>
        <w:t>69</w:t>
      </w:r>
    </w:p>
    <w:p w:rsidR="00844AF6" w:rsidRDefault="00844AF6" w:rsidP="00825142">
      <w:pPr>
        <w:pStyle w:val="ListParagraph"/>
        <w:tabs>
          <w:tab w:val="left" w:pos="0"/>
        </w:tabs>
        <w:ind w:left="-450"/>
        <w:rPr>
          <w:sz w:val="24"/>
          <w:szCs w:val="24"/>
          <w:lang w:val="ro-RO"/>
        </w:rPr>
      </w:pPr>
      <w:r>
        <w:rPr>
          <w:sz w:val="24"/>
          <w:szCs w:val="24"/>
          <w:lang w:val="ro-RO"/>
        </w:rPr>
        <w:t>5.9.</w:t>
      </w:r>
      <w:r>
        <w:rPr>
          <w:sz w:val="24"/>
          <w:szCs w:val="24"/>
          <w:lang w:val="ro-RO"/>
        </w:rPr>
        <w:tab/>
        <w:t>Emisii în apa subterană</w:t>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825142">
        <w:rPr>
          <w:sz w:val="24"/>
          <w:szCs w:val="24"/>
          <w:lang w:val="ro-RO"/>
        </w:rPr>
        <w:t>7</w:t>
      </w:r>
      <w:r w:rsidR="001835F4">
        <w:rPr>
          <w:sz w:val="24"/>
          <w:szCs w:val="24"/>
          <w:lang w:val="ro-RO"/>
        </w:rPr>
        <w:t>0</w:t>
      </w:r>
    </w:p>
    <w:p w:rsidR="00844AF6" w:rsidRDefault="00844AF6" w:rsidP="00844AF6">
      <w:pPr>
        <w:pStyle w:val="ListParagraph"/>
        <w:tabs>
          <w:tab w:val="left" w:pos="90"/>
        </w:tabs>
        <w:ind w:left="-450"/>
        <w:rPr>
          <w:sz w:val="24"/>
          <w:szCs w:val="24"/>
          <w:lang w:val="ro-RO"/>
        </w:rPr>
      </w:pPr>
      <w:r>
        <w:rPr>
          <w:sz w:val="24"/>
          <w:szCs w:val="24"/>
          <w:lang w:val="ro-RO"/>
        </w:rPr>
        <w:t>5.10.</w:t>
      </w:r>
      <w:r>
        <w:rPr>
          <w:sz w:val="24"/>
          <w:szCs w:val="24"/>
          <w:lang w:val="ro-RO"/>
        </w:rPr>
        <w:tab/>
        <w:t>Miros</w:t>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B6534F">
        <w:rPr>
          <w:sz w:val="24"/>
          <w:szCs w:val="24"/>
          <w:lang w:val="ro-RO"/>
        </w:rPr>
        <w:tab/>
      </w:r>
      <w:r w:rsidR="00825142">
        <w:rPr>
          <w:sz w:val="24"/>
          <w:szCs w:val="24"/>
          <w:lang w:val="ro-RO"/>
        </w:rPr>
        <w:t>7</w:t>
      </w:r>
      <w:r w:rsidR="001835F4">
        <w:rPr>
          <w:sz w:val="24"/>
          <w:szCs w:val="24"/>
          <w:lang w:val="ro-RO"/>
        </w:rPr>
        <w:t>2</w:t>
      </w:r>
    </w:p>
    <w:p w:rsidR="00844AF6" w:rsidRDefault="00844AF6" w:rsidP="00844AF6">
      <w:pPr>
        <w:pStyle w:val="ListParagraph"/>
        <w:tabs>
          <w:tab w:val="left" w:pos="90"/>
        </w:tabs>
        <w:ind w:left="-450"/>
        <w:rPr>
          <w:sz w:val="24"/>
          <w:szCs w:val="24"/>
          <w:lang w:val="ro-RO"/>
        </w:rPr>
      </w:pPr>
      <w:r>
        <w:rPr>
          <w:sz w:val="24"/>
          <w:szCs w:val="24"/>
          <w:lang w:val="ro-RO"/>
        </w:rPr>
        <w:t>5.11.</w:t>
      </w:r>
      <w:r>
        <w:rPr>
          <w:sz w:val="24"/>
          <w:szCs w:val="24"/>
          <w:lang w:val="ro-RO"/>
        </w:rPr>
        <w:tab/>
        <w:t>Tehnologii alternative de reducere a poluării</w:t>
      </w:r>
      <w:r w:rsidR="000E1343">
        <w:rPr>
          <w:sz w:val="24"/>
          <w:szCs w:val="24"/>
          <w:lang w:val="ro-RO"/>
        </w:rPr>
        <w:tab/>
      </w:r>
      <w:r w:rsidR="000E1343">
        <w:rPr>
          <w:sz w:val="24"/>
          <w:szCs w:val="24"/>
          <w:lang w:val="ro-RO"/>
        </w:rPr>
        <w:tab/>
      </w:r>
      <w:r w:rsidR="000E1343">
        <w:rPr>
          <w:sz w:val="24"/>
          <w:szCs w:val="24"/>
          <w:lang w:val="ro-RO"/>
        </w:rPr>
        <w:tab/>
      </w:r>
      <w:r w:rsidR="000E1343">
        <w:rPr>
          <w:sz w:val="24"/>
          <w:szCs w:val="24"/>
          <w:lang w:val="ro-RO"/>
        </w:rPr>
        <w:tab/>
      </w:r>
      <w:r w:rsidR="000E1343">
        <w:rPr>
          <w:sz w:val="24"/>
          <w:szCs w:val="24"/>
          <w:lang w:val="ro-RO"/>
        </w:rPr>
        <w:tab/>
      </w:r>
      <w:r w:rsidR="000E1343">
        <w:rPr>
          <w:sz w:val="24"/>
          <w:szCs w:val="24"/>
          <w:lang w:val="ro-RO"/>
        </w:rPr>
        <w:tab/>
      </w:r>
      <w:r w:rsidR="00825142">
        <w:rPr>
          <w:sz w:val="24"/>
          <w:szCs w:val="24"/>
          <w:lang w:val="ro-RO"/>
        </w:rPr>
        <w:t>8</w:t>
      </w:r>
      <w:r w:rsidR="001835F4">
        <w:rPr>
          <w:sz w:val="24"/>
          <w:szCs w:val="24"/>
          <w:lang w:val="ro-RO"/>
        </w:rPr>
        <w:t>3</w:t>
      </w:r>
    </w:p>
    <w:p w:rsidR="00844AF6" w:rsidRDefault="00844AF6" w:rsidP="00844AF6">
      <w:pPr>
        <w:pStyle w:val="ListParagraph"/>
        <w:tabs>
          <w:tab w:val="left" w:pos="270"/>
        </w:tabs>
        <w:ind w:left="-450"/>
        <w:rPr>
          <w:sz w:val="24"/>
          <w:szCs w:val="24"/>
          <w:lang w:val="ro-RO"/>
        </w:rPr>
      </w:pPr>
      <w:r>
        <w:rPr>
          <w:sz w:val="24"/>
          <w:szCs w:val="24"/>
          <w:lang w:val="ro-RO"/>
        </w:rPr>
        <w:lastRenderedPageBreak/>
        <w:t>5.11.1.</w:t>
      </w:r>
      <w:r>
        <w:rPr>
          <w:sz w:val="24"/>
          <w:szCs w:val="24"/>
          <w:lang w:val="ro-RO"/>
        </w:rPr>
        <w:tab/>
        <w:t>Cerințele BAT aplicate în activitatea de creștere a porcilor</w:t>
      </w:r>
      <w:r w:rsidR="000E1343">
        <w:rPr>
          <w:sz w:val="24"/>
          <w:szCs w:val="24"/>
          <w:lang w:val="ro-RO"/>
        </w:rPr>
        <w:tab/>
      </w:r>
      <w:r w:rsidR="000E1343">
        <w:rPr>
          <w:sz w:val="24"/>
          <w:szCs w:val="24"/>
          <w:lang w:val="ro-RO"/>
        </w:rPr>
        <w:tab/>
      </w:r>
      <w:r w:rsidR="000E1343">
        <w:rPr>
          <w:sz w:val="24"/>
          <w:szCs w:val="24"/>
          <w:lang w:val="ro-RO"/>
        </w:rPr>
        <w:tab/>
      </w:r>
      <w:r w:rsidR="000E1343">
        <w:rPr>
          <w:sz w:val="24"/>
          <w:szCs w:val="24"/>
          <w:lang w:val="ro-RO"/>
        </w:rPr>
        <w:tab/>
        <w:t>8</w:t>
      </w:r>
      <w:r w:rsidR="001835F4">
        <w:rPr>
          <w:sz w:val="24"/>
          <w:szCs w:val="24"/>
          <w:lang w:val="ro-RO"/>
        </w:rPr>
        <w:t>6</w:t>
      </w:r>
    </w:p>
    <w:p w:rsidR="00844AF6" w:rsidRDefault="00844AF6" w:rsidP="00825142">
      <w:pPr>
        <w:pStyle w:val="ListParagraph"/>
        <w:ind w:left="-450"/>
        <w:rPr>
          <w:b/>
          <w:sz w:val="24"/>
          <w:szCs w:val="24"/>
          <w:lang w:val="ro-RO"/>
        </w:rPr>
      </w:pPr>
      <w:r w:rsidRPr="00E6144A">
        <w:rPr>
          <w:b/>
          <w:sz w:val="24"/>
          <w:szCs w:val="24"/>
          <w:lang w:val="ro-RO"/>
        </w:rPr>
        <w:t>6.</w:t>
      </w:r>
      <w:r>
        <w:rPr>
          <w:sz w:val="24"/>
          <w:szCs w:val="24"/>
          <w:lang w:val="ro-RO"/>
        </w:rPr>
        <w:tab/>
      </w:r>
      <w:r w:rsidRPr="00E6144A">
        <w:rPr>
          <w:b/>
          <w:sz w:val="24"/>
          <w:szCs w:val="24"/>
          <w:lang w:val="ro-RO"/>
        </w:rPr>
        <w:t>MINIMIZAREA ȘI RECUPERAREA DEȘEURILOR</w:t>
      </w:r>
      <w:r w:rsidR="00377565">
        <w:rPr>
          <w:b/>
          <w:sz w:val="24"/>
          <w:szCs w:val="24"/>
          <w:lang w:val="ro-RO"/>
        </w:rPr>
        <w:tab/>
      </w:r>
      <w:r w:rsidR="00377565">
        <w:rPr>
          <w:b/>
          <w:sz w:val="24"/>
          <w:szCs w:val="24"/>
          <w:lang w:val="ro-RO"/>
        </w:rPr>
        <w:tab/>
      </w:r>
      <w:r w:rsidR="00377565">
        <w:rPr>
          <w:b/>
          <w:sz w:val="24"/>
          <w:szCs w:val="24"/>
          <w:lang w:val="ro-RO"/>
        </w:rPr>
        <w:tab/>
      </w:r>
      <w:r w:rsidR="00377565">
        <w:rPr>
          <w:b/>
          <w:sz w:val="24"/>
          <w:szCs w:val="24"/>
          <w:lang w:val="ro-RO"/>
        </w:rPr>
        <w:tab/>
      </w:r>
      <w:r w:rsidR="00377565">
        <w:rPr>
          <w:b/>
          <w:sz w:val="24"/>
          <w:szCs w:val="24"/>
          <w:lang w:val="ro-RO"/>
        </w:rPr>
        <w:tab/>
      </w:r>
      <w:r w:rsidR="00825142">
        <w:rPr>
          <w:b/>
          <w:sz w:val="24"/>
          <w:szCs w:val="24"/>
          <w:lang w:val="ro-RO"/>
        </w:rPr>
        <w:t>9</w:t>
      </w:r>
      <w:r w:rsidR="001835F4">
        <w:rPr>
          <w:b/>
          <w:sz w:val="24"/>
          <w:szCs w:val="24"/>
          <w:lang w:val="ro-RO"/>
        </w:rPr>
        <w:t>6</w:t>
      </w:r>
    </w:p>
    <w:p w:rsidR="00844AF6" w:rsidRDefault="00844AF6" w:rsidP="00825142">
      <w:pPr>
        <w:pStyle w:val="ListParagraph"/>
        <w:ind w:left="-450"/>
        <w:rPr>
          <w:sz w:val="24"/>
          <w:szCs w:val="24"/>
          <w:lang w:val="ro-RO"/>
        </w:rPr>
      </w:pPr>
      <w:r>
        <w:rPr>
          <w:sz w:val="24"/>
          <w:szCs w:val="24"/>
          <w:lang w:val="ro-RO"/>
        </w:rPr>
        <w:t>6.1.</w:t>
      </w:r>
      <w:r>
        <w:rPr>
          <w:sz w:val="24"/>
          <w:szCs w:val="24"/>
          <w:lang w:val="ro-RO"/>
        </w:rPr>
        <w:tab/>
        <w:t>Surse de deșeuri</w:t>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825142">
        <w:rPr>
          <w:sz w:val="24"/>
          <w:szCs w:val="24"/>
          <w:lang w:val="ro-RO"/>
        </w:rPr>
        <w:t>9</w:t>
      </w:r>
      <w:r w:rsidR="001835F4">
        <w:rPr>
          <w:sz w:val="24"/>
          <w:szCs w:val="24"/>
          <w:lang w:val="ro-RO"/>
        </w:rPr>
        <w:t>6</w:t>
      </w:r>
    </w:p>
    <w:p w:rsidR="00844AF6" w:rsidRDefault="00844AF6" w:rsidP="00825142">
      <w:pPr>
        <w:pStyle w:val="ListParagraph"/>
        <w:ind w:left="-450"/>
        <w:rPr>
          <w:sz w:val="24"/>
          <w:szCs w:val="24"/>
          <w:lang w:val="ro-RO"/>
        </w:rPr>
      </w:pPr>
      <w:r>
        <w:rPr>
          <w:sz w:val="24"/>
          <w:szCs w:val="24"/>
          <w:lang w:val="ro-RO"/>
        </w:rPr>
        <w:t>6.2.</w:t>
      </w:r>
      <w:r>
        <w:rPr>
          <w:sz w:val="24"/>
          <w:szCs w:val="24"/>
          <w:lang w:val="ro-RO"/>
        </w:rPr>
        <w:tab/>
        <w:t>Evidența deșeurilor</w:t>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825142">
        <w:rPr>
          <w:sz w:val="24"/>
          <w:szCs w:val="24"/>
          <w:lang w:val="ro-RO"/>
        </w:rPr>
        <w:t>9</w:t>
      </w:r>
      <w:r w:rsidR="001835F4">
        <w:rPr>
          <w:sz w:val="24"/>
          <w:szCs w:val="24"/>
          <w:lang w:val="ro-RO"/>
        </w:rPr>
        <w:t>8</w:t>
      </w:r>
    </w:p>
    <w:p w:rsidR="00844AF6" w:rsidRDefault="00844AF6" w:rsidP="00844AF6">
      <w:pPr>
        <w:pStyle w:val="ListParagraph"/>
        <w:ind w:left="-450"/>
        <w:rPr>
          <w:sz w:val="24"/>
          <w:szCs w:val="24"/>
          <w:lang w:val="ro-RO"/>
        </w:rPr>
      </w:pPr>
      <w:r>
        <w:rPr>
          <w:sz w:val="24"/>
          <w:szCs w:val="24"/>
          <w:lang w:val="ro-RO"/>
        </w:rPr>
        <w:t>6.3.</w:t>
      </w:r>
      <w:r>
        <w:rPr>
          <w:sz w:val="24"/>
          <w:szCs w:val="24"/>
          <w:lang w:val="ro-RO"/>
        </w:rPr>
        <w:tab/>
        <w:t>Zone de depozitare</w:t>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825142">
        <w:rPr>
          <w:sz w:val="24"/>
          <w:szCs w:val="24"/>
          <w:lang w:val="ro-RO"/>
        </w:rPr>
        <w:t>9</w:t>
      </w:r>
      <w:r w:rsidR="001835F4">
        <w:rPr>
          <w:sz w:val="24"/>
          <w:szCs w:val="24"/>
          <w:lang w:val="ro-RO"/>
        </w:rPr>
        <w:t>8</w:t>
      </w:r>
    </w:p>
    <w:p w:rsidR="00844AF6" w:rsidRDefault="00844AF6" w:rsidP="00825142">
      <w:pPr>
        <w:pStyle w:val="ListParagraph"/>
        <w:ind w:left="-450"/>
        <w:rPr>
          <w:sz w:val="24"/>
          <w:szCs w:val="24"/>
          <w:lang w:val="ro-RO"/>
        </w:rPr>
      </w:pPr>
      <w:r>
        <w:rPr>
          <w:sz w:val="24"/>
          <w:szCs w:val="24"/>
          <w:lang w:val="ro-RO"/>
        </w:rPr>
        <w:t>6.4.</w:t>
      </w:r>
      <w:r>
        <w:rPr>
          <w:sz w:val="24"/>
          <w:szCs w:val="24"/>
          <w:lang w:val="ro-RO"/>
        </w:rPr>
        <w:tab/>
        <w:t>Cerințe speciale de depozitare</w:t>
      </w:r>
      <w:r w:rsidR="00825142">
        <w:rPr>
          <w:sz w:val="24"/>
          <w:szCs w:val="24"/>
          <w:lang w:val="ro-RO"/>
        </w:rPr>
        <w:tab/>
      </w:r>
      <w:r w:rsidR="00825142">
        <w:rPr>
          <w:sz w:val="24"/>
          <w:szCs w:val="24"/>
          <w:lang w:val="ro-RO"/>
        </w:rPr>
        <w:tab/>
      </w:r>
      <w:r w:rsidR="00825142">
        <w:rPr>
          <w:sz w:val="24"/>
          <w:szCs w:val="24"/>
          <w:lang w:val="ro-RO"/>
        </w:rPr>
        <w:tab/>
      </w:r>
      <w:r w:rsidR="00825142">
        <w:rPr>
          <w:sz w:val="24"/>
          <w:szCs w:val="24"/>
          <w:lang w:val="ro-RO"/>
        </w:rPr>
        <w:tab/>
      </w:r>
      <w:r w:rsidR="00825142">
        <w:rPr>
          <w:sz w:val="24"/>
          <w:szCs w:val="24"/>
          <w:lang w:val="ro-RO"/>
        </w:rPr>
        <w:tab/>
      </w:r>
      <w:r w:rsidR="00825142">
        <w:rPr>
          <w:sz w:val="24"/>
          <w:szCs w:val="24"/>
          <w:lang w:val="ro-RO"/>
        </w:rPr>
        <w:tab/>
      </w:r>
      <w:r w:rsidR="00825142">
        <w:rPr>
          <w:sz w:val="24"/>
          <w:szCs w:val="24"/>
          <w:lang w:val="ro-RO"/>
        </w:rPr>
        <w:tab/>
      </w:r>
      <w:r w:rsidR="00825142">
        <w:rPr>
          <w:sz w:val="24"/>
          <w:szCs w:val="24"/>
          <w:lang w:val="ro-RO"/>
        </w:rPr>
        <w:tab/>
      </w:r>
      <w:r w:rsidR="001835F4">
        <w:rPr>
          <w:sz w:val="24"/>
          <w:szCs w:val="24"/>
          <w:lang w:val="ro-RO"/>
        </w:rPr>
        <w:t>99</w:t>
      </w:r>
    </w:p>
    <w:p w:rsidR="00844AF6" w:rsidRDefault="00844AF6" w:rsidP="00825142">
      <w:pPr>
        <w:pStyle w:val="ListParagraph"/>
        <w:ind w:left="-450"/>
        <w:rPr>
          <w:sz w:val="24"/>
          <w:szCs w:val="24"/>
          <w:lang w:val="ro-RO"/>
        </w:rPr>
      </w:pPr>
      <w:r>
        <w:rPr>
          <w:sz w:val="24"/>
          <w:szCs w:val="24"/>
          <w:lang w:val="ro-RO"/>
        </w:rPr>
        <w:t>6.5.</w:t>
      </w:r>
      <w:r>
        <w:rPr>
          <w:sz w:val="24"/>
          <w:szCs w:val="24"/>
          <w:lang w:val="ro-RO"/>
        </w:rPr>
        <w:tab/>
        <w:t>Recipienți de depozitare</w:t>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825142">
        <w:rPr>
          <w:sz w:val="24"/>
          <w:szCs w:val="24"/>
          <w:lang w:val="ro-RO"/>
        </w:rPr>
        <w:t>10</w:t>
      </w:r>
      <w:r w:rsidR="001835F4">
        <w:rPr>
          <w:sz w:val="24"/>
          <w:szCs w:val="24"/>
          <w:lang w:val="ro-RO"/>
        </w:rPr>
        <w:t>0</w:t>
      </w:r>
    </w:p>
    <w:p w:rsidR="00844AF6" w:rsidRDefault="00916299" w:rsidP="00844AF6">
      <w:pPr>
        <w:pStyle w:val="ListParagraph"/>
        <w:ind w:left="-450"/>
        <w:rPr>
          <w:sz w:val="24"/>
          <w:szCs w:val="24"/>
          <w:lang w:val="ro-RO"/>
        </w:rPr>
      </w:pPr>
      <w:r>
        <w:rPr>
          <w:sz w:val="24"/>
          <w:szCs w:val="24"/>
          <w:lang w:val="ro-RO"/>
        </w:rPr>
        <w:t>6.6.</w:t>
      </w:r>
      <w:r>
        <w:rPr>
          <w:sz w:val="24"/>
          <w:szCs w:val="24"/>
          <w:lang w:val="ro-RO"/>
        </w:rPr>
        <w:tab/>
      </w:r>
      <w:r w:rsidR="00844AF6">
        <w:rPr>
          <w:sz w:val="24"/>
          <w:szCs w:val="24"/>
          <w:lang w:val="ro-RO"/>
        </w:rPr>
        <w:t>Recuperarea sau eliminarea deșeurilor</w:t>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377565">
        <w:rPr>
          <w:sz w:val="24"/>
          <w:szCs w:val="24"/>
          <w:lang w:val="ro-RO"/>
        </w:rPr>
        <w:tab/>
      </w:r>
      <w:r w:rsidR="00825142">
        <w:rPr>
          <w:sz w:val="24"/>
          <w:szCs w:val="24"/>
          <w:lang w:val="ro-RO"/>
        </w:rPr>
        <w:t>10</w:t>
      </w:r>
      <w:r w:rsidR="00F07C2D">
        <w:rPr>
          <w:sz w:val="24"/>
          <w:szCs w:val="24"/>
          <w:lang w:val="ro-RO"/>
        </w:rPr>
        <w:t>1</w:t>
      </w:r>
    </w:p>
    <w:p w:rsidR="00916299" w:rsidRDefault="00916299" w:rsidP="00825142">
      <w:pPr>
        <w:pStyle w:val="ListParagraph"/>
        <w:ind w:left="-450"/>
        <w:rPr>
          <w:sz w:val="24"/>
          <w:szCs w:val="24"/>
          <w:lang w:val="ro-RO"/>
        </w:rPr>
      </w:pPr>
      <w:r>
        <w:rPr>
          <w:sz w:val="24"/>
          <w:szCs w:val="24"/>
          <w:lang w:val="ro-RO"/>
        </w:rPr>
        <w:t>6.7.</w:t>
      </w:r>
      <w:r>
        <w:rPr>
          <w:sz w:val="24"/>
          <w:szCs w:val="24"/>
          <w:lang w:val="ro-RO"/>
        </w:rPr>
        <w:tab/>
        <w:t>Deșeuri de ambalaje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25142">
        <w:rPr>
          <w:sz w:val="24"/>
          <w:szCs w:val="24"/>
          <w:lang w:val="ro-RO"/>
        </w:rPr>
        <w:t>10</w:t>
      </w:r>
      <w:r w:rsidR="00F07C2D">
        <w:rPr>
          <w:sz w:val="24"/>
          <w:szCs w:val="24"/>
          <w:lang w:val="ro-RO"/>
        </w:rPr>
        <w:t>3</w:t>
      </w:r>
    </w:p>
    <w:p w:rsidR="00844AF6" w:rsidRDefault="00844AF6" w:rsidP="00825142">
      <w:pPr>
        <w:pStyle w:val="ListParagraph"/>
        <w:ind w:left="-450"/>
        <w:rPr>
          <w:b/>
          <w:sz w:val="24"/>
          <w:szCs w:val="24"/>
          <w:lang w:val="ro-RO"/>
        </w:rPr>
      </w:pPr>
      <w:r w:rsidRPr="00E6144A">
        <w:rPr>
          <w:b/>
          <w:sz w:val="24"/>
          <w:szCs w:val="24"/>
          <w:lang w:val="ro-RO"/>
        </w:rPr>
        <w:t>7.</w:t>
      </w:r>
      <w:r w:rsidRPr="00E6144A">
        <w:rPr>
          <w:b/>
          <w:sz w:val="24"/>
          <w:szCs w:val="24"/>
          <w:lang w:val="ro-RO"/>
        </w:rPr>
        <w:tab/>
        <w:t>ENERGIE</w:t>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825142">
        <w:rPr>
          <w:b/>
          <w:sz w:val="24"/>
          <w:szCs w:val="24"/>
          <w:lang w:val="ro-RO"/>
        </w:rPr>
        <w:t>10</w:t>
      </w:r>
      <w:r w:rsidR="00F07C2D">
        <w:rPr>
          <w:b/>
          <w:sz w:val="24"/>
          <w:szCs w:val="24"/>
          <w:lang w:val="ro-RO"/>
        </w:rPr>
        <w:t>4</w:t>
      </w:r>
    </w:p>
    <w:p w:rsidR="00844AF6" w:rsidRDefault="00844AF6" w:rsidP="00844AF6">
      <w:pPr>
        <w:pStyle w:val="ListParagraph"/>
        <w:ind w:left="-450"/>
        <w:rPr>
          <w:sz w:val="24"/>
          <w:szCs w:val="24"/>
          <w:lang w:val="ro-RO"/>
        </w:rPr>
      </w:pPr>
      <w:r>
        <w:rPr>
          <w:sz w:val="24"/>
          <w:szCs w:val="24"/>
          <w:lang w:val="ro-RO"/>
        </w:rPr>
        <w:t>7.1.</w:t>
      </w:r>
      <w:r>
        <w:rPr>
          <w:sz w:val="24"/>
          <w:szCs w:val="24"/>
          <w:lang w:val="ro-RO"/>
        </w:rPr>
        <w:tab/>
        <w:t>Cerințe energetice de bază</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w:t>
      </w:r>
      <w:r w:rsidR="00F07C2D">
        <w:rPr>
          <w:sz w:val="24"/>
          <w:szCs w:val="24"/>
          <w:lang w:val="ro-RO"/>
        </w:rPr>
        <w:t>4</w:t>
      </w:r>
    </w:p>
    <w:p w:rsidR="00844AF6" w:rsidRDefault="00844AF6" w:rsidP="00844AF6">
      <w:pPr>
        <w:pStyle w:val="ListParagraph"/>
        <w:tabs>
          <w:tab w:val="left" w:pos="270"/>
        </w:tabs>
        <w:ind w:left="-450"/>
        <w:rPr>
          <w:sz w:val="24"/>
          <w:szCs w:val="24"/>
          <w:lang w:val="ro-RO"/>
        </w:rPr>
      </w:pPr>
      <w:r>
        <w:rPr>
          <w:sz w:val="24"/>
          <w:szCs w:val="24"/>
          <w:lang w:val="ro-RO"/>
        </w:rPr>
        <w:t>7.1.1.</w:t>
      </w:r>
      <w:r>
        <w:rPr>
          <w:sz w:val="24"/>
          <w:szCs w:val="24"/>
          <w:lang w:val="ro-RO"/>
        </w:rPr>
        <w:tab/>
        <w:t>Consum de energie</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w:t>
      </w:r>
      <w:r w:rsidR="00F07C2D">
        <w:rPr>
          <w:sz w:val="24"/>
          <w:szCs w:val="24"/>
          <w:lang w:val="ro-RO"/>
        </w:rPr>
        <w:t>4</w:t>
      </w:r>
    </w:p>
    <w:p w:rsidR="00844AF6" w:rsidRDefault="00844AF6" w:rsidP="00844AF6">
      <w:pPr>
        <w:pStyle w:val="ListParagraph"/>
        <w:tabs>
          <w:tab w:val="left" w:pos="270"/>
        </w:tabs>
        <w:ind w:left="-450"/>
        <w:rPr>
          <w:sz w:val="24"/>
          <w:szCs w:val="24"/>
          <w:lang w:val="ro-RO"/>
        </w:rPr>
      </w:pPr>
      <w:r>
        <w:rPr>
          <w:sz w:val="24"/>
          <w:szCs w:val="24"/>
          <w:lang w:val="ro-RO"/>
        </w:rPr>
        <w:t>7.1.2.</w:t>
      </w:r>
      <w:r>
        <w:rPr>
          <w:sz w:val="24"/>
          <w:szCs w:val="24"/>
          <w:lang w:val="ro-RO"/>
        </w:rPr>
        <w:tab/>
        <w:t>Energie specifică</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w:t>
      </w:r>
      <w:r w:rsidR="00F07C2D">
        <w:rPr>
          <w:sz w:val="24"/>
          <w:szCs w:val="24"/>
          <w:lang w:val="ro-RO"/>
        </w:rPr>
        <w:t>5</w:t>
      </w:r>
    </w:p>
    <w:p w:rsidR="00844AF6" w:rsidRDefault="00844AF6" w:rsidP="00844AF6">
      <w:pPr>
        <w:pStyle w:val="ListParagraph"/>
        <w:tabs>
          <w:tab w:val="left" w:pos="270"/>
        </w:tabs>
        <w:ind w:left="-450"/>
        <w:rPr>
          <w:sz w:val="24"/>
          <w:szCs w:val="24"/>
          <w:lang w:val="ro-RO"/>
        </w:rPr>
      </w:pPr>
      <w:r>
        <w:rPr>
          <w:sz w:val="24"/>
          <w:szCs w:val="24"/>
          <w:lang w:val="ro-RO"/>
        </w:rPr>
        <w:t>7.1.3.</w:t>
      </w:r>
      <w:r>
        <w:rPr>
          <w:sz w:val="24"/>
          <w:szCs w:val="24"/>
          <w:lang w:val="ro-RO"/>
        </w:rPr>
        <w:tab/>
        <w:t>Întreținere</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w:t>
      </w:r>
      <w:r w:rsidR="00F07C2D">
        <w:rPr>
          <w:sz w:val="24"/>
          <w:szCs w:val="24"/>
          <w:lang w:val="ro-RO"/>
        </w:rPr>
        <w:t>5</w:t>
      </w:r>
    </w:p>
    <w:p w:rsidR="00844AF6" w:rsidRDefault="00844AF6" w:rsidP="00844AF6">
      <w:pPr>
        <w:pStyle w:val="ListParagraph"/>
        <w:tabs>
          <w:tab w:val="left" w:pos="270"/>
        </w:tabs>
        <w:ind w:left="-450"/>
        <w:rPr>
          <w:sz w:val="24"/>
          <w:szCs w:val="24"/>
          <w:lang w:val="ro-RO"/>
        </w:rPr>
      </w:pPr>
      <w:r>
        <w:rPr>
          <w:sz w:val="24"/>
          <w:szCs w:val="24"/>
          <w:lang w:val="ro-RO"/>
        </w:rPr>
        <w:t>7.1.4.</w:t>
      </w:r>
      <w:r>
        <w:rPr>
          <w:sz w:val="24"/>
          <w:szCs w:val="24"/>
          <w:lang w:val="ro-RO"/>
        </w:rPr>
        <w:tab/>
        <w:t>Măsuri de service a clădirilor</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w:t>
      </w:r>
      <w:r w:rsidR="00F07C2D">
        <w:rPr>
          <w:sz w:val="24"/>
          <w:szCs w:val="24"/>
          <w:lang w:val="ro-RO"/>
        </w:rPr>
        <w:t>7</w:t>
      </w:r>
    </w:p>
    <w:p w:rsidR="00844AF6" w:rsidRDefault="00844AF6" w:rsidP="00844AF6">
      <w:pPr>
        <w:pStyle w:val="ListParagraph"/>
        <w:tabs>
          <w:tab w:val="left" w:pos="0"/>
        </w:tabs>
        <w:ind w:left="-450"/>
        <w:rPr>
          <w:sz w:val="24"/>
          <w:szCs w:val="24"/>
          <w:lang w:val="ro-RO"/>
        </w:rPr>
      </w:pPr>
      <w:r>
        <w:rPr>
          <w:sz w:val="24"/>
          <w:szCs w:val="24"/>
          <w:lang w:val="ro-RO"/>
        </w:rPr>
        <w:t>7.2.</w:t>
      </w:r>
      <w:r>
        <w:rPr>
          <w:sz w:val="24"/>
          <w:szCs w:val="24"/>
          <w:lang w:val="ro-RO"/>
        </w:rPr>
        <w:tab/>
        <w:t>Eficiență energetică</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825142">
        <w:rPr>
          <w:sz w:val="24"/>
          <w:szCs w:val="24"/>
          <w:lang w:val="ro-RO"/>
        </w:rPr>
        <w:t>108</w:t>
      </w:r>
    </w:p>
    <w:p w:rsidR="00844AF6" w:rsidRDefault="00844AF6" w:rsidP="00844AF6">
      <w:pPr>
        <w:pStyle w:val="ListParagraph"/>
        <w:tabs>
          <w:tab w:val="left" w:pos="270"/>
        </w:tabs>
        <w:ind w:left="-450"/>
        <w:rPr>
          <w:sz w:val="24"/>
          <w:szCs w:val="24"/>
          <w:lang w:val="ro-RO"/>
        </w:rPr>
      </w:pPr>
      <w:r>
        <w:rPr>
          <w:sz w:val="24"/>
          <w:szCs w:val="24"/>
          <w:lang w:val="ro-RO"/>
        </w:rPr>
        <w:t>7.2.1.</w:t>
      </w:r>
      <w:r>
        <w:rPr>
          <w:sz w:val="24"/>
          <w:szCs w:val="24"/>
          <w:lang w:val="ro-RO"/>
        </w:rPr>
        <w:tab/>
        <w:t>Cerințe suplimentare pentru eficiența energetică</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0829CF">
        <w:rPr>
          <w:sz w:val="24"/>
          <w:szCs w:val="24"/>
          <w:lang w:val="ro-RO"/>
        </w:rPr>
        <w:t>10</w:t>
      </w:r>
      <w:r w:rsidR="00F07C2D">
        <w:rPr>
          <w:sz w:val="24"/>
          <w:szCs w:val="24"/>
          <w:lang w:val="ro-RO"/>
        </w:rPr>
        <w:t>8</w:t>
      </w:r>
    </w:p>
    <w:p w:rsidR="00844AF6" w:rsidRDefault="00844AF6" w:rsidP="00844AF6">
      <w:pPr>
        <w:pStyle w:val="ListParagraph"/>
        <w:tabs>
          <w:tab w:val="left" w:pos="0"/>
        </w:tabs>
        <w:ind w:left="-450"/>
        <w:rPr>
          <w:sz w:val="24"/>
          <w:szCs w:val="24"/>
          <w:lang w:val="ro-RO"/>
        </w:rPr>
      </w:pPr>
      <w:r>
        <w:rPr>
          <w:sz w:val="24"/>
          <w:szCs w:val="24"/>
          <w:lang w:val="ro-RO"/>
        </w:rPr>
        <w:t>7.3.</w:t>
      </w:r>
      <w:r>
        <w:rPr>
          <w:sz w:val="24"/>
          <w:szCs w:val="24"/>
          <w:lang w:val="ro-RO"/>
        </w:rPr>
        <w:tab/>
        <w:t>Alternative de furnizare a energiei</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0829CF">
        <w:rPr>
          <w:sz w:val="24"/>
          <w:szCs w:val="24"/>
          <w:lang w:val="ro-RO"/>
        </w:rPr>
        <w:t>1</w:t>
      </w:r>
      <w:r w:rsidR="00F07C2D">
        <w:rPr>
          <w:sz w:val="24"/>
          <w:szCs w:val="24"/>
          <w:lang w:val="ro-RO"/>
        </w:rPr>
        <w:t>09</w:t>
      </w:r>
    </w:p>
    <w:p w:rsidR="00844AF6" w:rsidRDefault="00844AF6" w:rsidP="00844AF6">
      <w:pPr>
        <w:pStyle w:val="ListParagraph"/>
        <w:tabs>
          <w:tab w:val="left" w:pos="0"/>
        </w:tabs>
        <w:ind w:left="-450"/>
        <w:rPr>
          <w:b/>
          <w:sz w:val="24"/>
          <w:szCs w:val="24"/>
          <w:lang w:val="ro-RO"/>
        </w:rPr>
      </w:pPr>
      <w:r w:rsidRPr="00E90187">
        <w:rPr>
          <w:b/>
          <w:sz w:val="24"/>
          <w:szCs w:val="24"/>
          <w:lang w:val="ro-RO"/>
        </w:rPr>
        <w:t>8.</w:t>
      </w:r>
      <w:r w:rsidRPr="00E90187">
        <w:rPr>
          <w:b/>
          <w:sz w:val="24"/>
          <w:szCs w:val="24"/>
          <w:lang w:val="ro-RO"/>
        </w:rPr>
        <w:tab/>
        <w:t>ACCIDENTELE ȘI CONSECINȚELE LOR</w:t>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916299">
        <w:rPr>
          <w:b/>
          <w:sz w:val="24"/>
          <w:szCs w:val="24"/>
          <w:lang w:val="ro-RO"/>
        </w:rPr>
        <w:tab/>
      </w:r>
      <w:r w:rsidR="000829CF">
        <w:rPr>
          <w:b/>
          <w:sz w:val="24"/>
          <w:szCs w:val="24"/>
          <w:lang w:val="ro-RO"/>
        </w:rPr>
        <w:t>11</w:t>
      </w:r>
      <w:r w:rsidR="005C2065">
        <w:rPr>
          <w:b/>
          <w:sz w:val="24"/>
          <w:szCs w:val="24"/>
          <w:lang w:val="ro-RO"/>
        </w:rPr>
        <w:t>1</w:t>
      </w:r>
    </w:p>
    <w:p w:rsidR="00844AF6" w:rsidRDefault="00844AF6" w:rsidP="00844AF6">
      <w:pPr>
        <w:pStyle w:val="ListParagraph"/>
        <w:tabs>
          <w:tab w:val="left" w:pos="0"/>
        </w:tabs>
        <w:ind w:left="-450"/>
        <w:rPr>
          <w:sz w:val="24"/>
          <w:szCs w:val="24"/>
          <w:lang w:val="ro-RO"/>
        </w:rPr>
      </w:pPr>
      <w:r>
        <w:rPr>
          <w:sz w:val="24"/>
          <w:szCs w:val="24"/>
          <w:lang w:val="ro-RO"/>
        </w:rPr>
        <w:t>8.1.</w:t>
      </w:r>
      <w:r>
        <w:rPr>
          <w:sz w:val="24"/>
          <w:szCs w:val="24"/>
          <w:lang w:val="ro-RO"/>
        </w:rPr>
        <w:tab/>
        <w:t>Controlul activităților care prezintă pericole de accidente majore</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0829CF">
        <w:rPr>
          <w:sz w:val="24"/>
          <w:szCs w:val="24"/>
          <w:lang w:val="ro-RO"/>
        </w:rPr>
        <w:t>11</w:t>
      </w:r>
      <w:r w:rsidR="005C2065">
        <w:rPr>
          <w:sz w:val="24"/>
          <w:szCs w:val="24"/>
          <w:lang w:val="ro-RO"/>
        </w:rPr>
        <w:t>1</w:t>
      </w:r>
    </w:p>
    <w:p w:rsidR="00844AF6" w:rsidRDefault="00844AF6" w:rsidP="00844AF6">
      <w:pPr>
        <w:pStyle w:val="ListParagraph"/>
        <w:tabs>
          <w:tab w:val="left" w:pos="0"/>
        </w:tabs>
        <w:ind w:left="-450"/>
        <w:rPr>
          <w:sz w:val="24"/>
          <w:szCs w:val="24"/>
          <w:lang w:val="ro-RO"/>
        </w:rPr>
      </w:pPr>
      <w:r>
        <w:rPr>
          <w:sz w:val="24"/>
          <w:szCs w:val="24"/>
          <w:lang w:val="ro-RO"/>
        </w:rPr>
        <w:t>8.2.</w:t>
      </w:r>
      <w:r>
        <w:rPr>
          <w:sz w:val="24"/>
          <w:szCs w:val="24"/>
          <w:lang w:val="ro-RO"/>
        </w:rPr>
        <w:tab/>
        <w:t>Plan de management al accidentelor</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0829CF">
        <w:rPr>
          <w:sz w:val="24"/>
          <w:szCs w:val="24"/>
          <w:lang w:val="ro-RO"/>
        </w:rPr>
        <w:t>11</w:t>
      </w:r>
      <w:r w:rsidR="005C2065">
        <w:rPr>
          <w:sz w:val="24"/>
          <w:szCs w:val="24"/>
          <w:lang w:val="ro-RO"/>
        </w:rPr>
        <w:t>1</w:t>
      </w:r>
    </w:p>
    <w:p w:rsidR="00844AF6" w:rsidRDefault="00844AF6" w:rsidP="00844AF6">
      <w:pPr>
        <w:pStyle w:val="ListParagraph"/>
        <w:tabs>
          <w:tab w:val="left" w:pos="0"/>
        </w:tabs>
        <w:ind w:left="-450"/>
        <w:rPr>
          <w:sz w:val="24"/>
          <w:szCs w:val="24"/>
          <w:lang w:val="ro-RO"/>
        </w:rPr>
      </w:pPr>
      <w:r>
        <w:rPr>
          <w:sz w:val="24"/>
          <w:szCs w:val="24"/>
          <w:lang w:val="ro-RO"/>
        </w:rPr>
        <w:t>8.3.</w:t>
      </w:r>
      <w:r>
        <w:rPr>
          <w:sz w:val="24"/>
          <w:szCs w:val="24"/>
          <w:lang w:val="ro-RO"/>
        </w:rPr>
        <w:tab/>
        <w:t>Tehnici</w:t>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916299">
        <w:rPr>
          <w:sz w:val="24"/>
          <w:szCs w:val="24"/>
          <w:lang w:val="ro-RO"/>
        </w:rPr>
        <w:tab/>
      </w:r>
      <w:r w:rsidR="000829CF">
        <w:rPr>
          <w:sz w:val="24"/>
          <w:szCs w:val="24"/>
          <w:lang w:val="ro-RO"/>
        </w:rPr>
        <w:t>11</w:t>
      </w:r>
      <w:r w:rsidR="005C2065">
        <w:rPr>
          <w:sz w:val="24"/>
          <w:szCs w:val="24"/>
          <w:lang w:val="ro-RO"/>
        </w:rPr>
        <w:t>2</w:t>
      </w:r>
    </w:p>
    <w:p w:rsidR="00844AF6" w:rsidRDefault="00844AF6" w:rsidP="000829CF">
      <w:pPr>
        <w:pStyle w:val="ListParagraph"/>
        <w:tabs>
          <w:tab w:val="left" w:pos="0"/>
        </w:tabs>
        <w:ind w:left="-450"/>
        <w:rPr>
          <w:b/>
          <w:sz w:val="24"/>
          <w:szCs w:val="24"/>
          <w:lang w:val="ro-RO"/>
        </w:rPr>
      </w:pPr>
      <w:r w:rsidRPr="00E90187">
        <w:rPr>
          <w:b/>
          <w:sz w:val="24"/>
          <w:szCs w:val="24"/>
          <w:lang w:val="ro-RO"/>
        </w:rPr>
        <w:t>9.</w:t>
      </w:r>
      <w:r>
        <w:rPr>
          <w:sz w:val="24"/>
          <w:szCs w:val="24"/>
          <w:lang w:val="ro-RO"/>
        </w:rPr>
        <w:tab/>
      </w:r>
      <w:r w:rsidRPr="00E90187">
        <w:rPr>
          <w:b/>
          <w:sz w:val="24"/>
          <w:szCs w:val="24"/>
          <w:lang w:val="ro-RO"/>
        </w:rPr>
        <w:t>ZGOMOT ȘI VIBRAȚII</w:t>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r>
      <w:r w:rsidR="00A96F99">
        <w:rPr>
          <w:b/>
          <w:sz w:val="24"/>
          <w:szCs w:val="24"/>
          <w:lang w:val="ro-RO"/>
        </w:rPr>
        <w:tab/>
        <w:t>1</w:t>
      </w:r>
      <w:r w:rsidR="000829CF">
        <w:rPr>
          <w:b/>
          <w:sz w:val="24"/>
          <w:szCs w:val="24"/>
          <w:lang w:val="ro-RO"/>
        </w:rPr>
        <w:t>1</w:t>
      </w:r>
      <w:r w:rsidR="005C2065">
        <w:rPr>
          <w:b/>
          <w:sz w:val="24"/>
          <w:szCs w:val="24"/>
          <w:lang w:val="ro-RO"/>
        </w:rPr>
        <w:t>3</w:t>
      </w:r>
    </w:p>
    <w:p w:rsidR="00844AF6" w:rsidRDefault="00844AF6" w:rsidP="000829CF">
      <w:pPr>
        <w:pStyle w:val="ListParagraph"/>
        <w:tabs>
          <w:tab w:val="left" w:pos="0"/>
        </w:tabs>
        <w:ind w:left="-450"/>
        <w:rPr>
          <w:sz w:val="24"/>
          <w:szCs w:val="24"/>
          <w:lang w:val="ro-RO"/>
        </w:rPr>
      </w:pPr>
      <w:r>
        <w:rPr>
          <w:sz w:val="24"/>
          <w:szCs w:val="24"/>
          <w:lang w:val="ro-RO"/>
        </w:rPr>
        <w:t>9.1.</w:t>
      </w:r>
      <w:r>
        <w:rPr>
          <w:sz w:val="24"/>
          <w:szCs w:val="24"/>
          <w:lang w:val="ro-RO"/>
        </w:rPr>
        <w:tab/>
        <w:t>Receptori</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0829CF">
        <w:rPr>
          <w:sz w:val="24"/>
          <w:szCs w:val="24"/>
          <w:lang w:val="ro-RO"/>
        </w:rPr>
        <w:t>11</w:t>
      </w:r>
      <w:r w:rsidR="005C2065">
        <w:rPr>
          <w:sz w:val="24"/>
          <w:szCs w:val="24"/>
          <w:lang w:val="ro-RO"/>
        </w:rPr>
        <w:t>4</w:t>
      </w:r>
    </w:p>
    <w:p w:rsidR="00844AF6" w:rsidRDefault="00844AF6" w:rsidP="00844AF6">
      <w:pPr>
        <w:pStyle w:val="ListParagraph"/>
        <w:tabs>
          <w:tab w:val="left" w:pos="0"/>
        </w:tabs>
        <w:ind w:left="-450"/>
        <w:rPr>
          <w:sz w:val="24"/>
          <w:szCs w:val="24"/>
          <w:lang w:val="ro-RO"/>
        </w:rPr>
      </w:pPr>
      <w:r>
        <w:rPr>
          <w:sz w:val="24"/>
          <w:szCs w:val="24"/>
          <w:lang w:val="ro-RO"/>
        </w:rPr>
        <w:t>9.2.</w:t>
      </w:r>
      <w:r>
        <w:rPr>
          <w:sz w:val="24"/>
          <w:szCs w:val="24"/>
          <w:lang w:val="ro-RO"/>
        </w:rPr>
        <w:tab/>
        <w:t>Surse de zgomot</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0829CF">
        <w:rPr>
          <w:sz w:val="24"/>
          <w:szCs w:val="24"/>
          <w:lang w:val="ro-RO"/>
        </w:rPr>
        <w:t>1</w:t>
      </w:r>
      <w:r w:rsidR="00A96F99">
        <w:rPr>
          <w:sz w:val="24"/>
          <w:szCs w:val="24"/>
          <w:lang w:val="ro-RO"/>
        </w:rPr>
        <w:t>1</w:t>
      </w:r>
      <w:r w:rsidR="005C2065">
        <w:rPr>
          <w:sz w:val="24"/>
          <w:szCs w:val="24"/>
          <w:lang w:val="ro-RO"/>
        </w:rPr>
        <w:t>4</w:t>
      </w:r>
    </w:p>
    <w:p w:rsidR="00844AF6" w:rsidRDefault="00844AF6" w:rsidP="00417C47">
      <w:pPr>
        <w:pStyle w:val="ListParagraph"/>
        <w:tabs>
          <w:tab w:val="left" w:pos="0"/>
        </w:tabs>
        <w:ind w:left="-450"/>
        <w:rPr>
          <w:sz w:val="24"/>
          <w:szCs w:val="24"/>
          <w:lang w:val="ro-RO"/>
        </w:rPr>
      </w:pPr>
      <w:r>
        <w:rPr>
          <w:sz w:val="24"/>
          <w:szCs w:val="24"/>
          <w:lang w:val="ro-RO"/>
        </w:rPr>
        <w:t>9.3.</w:t>
      </w:r>
      <w:r>
        <w:rPr>
          <w:sz w:val="24"/>
          <w:szCs w:val="24"/>
          <w:lang w:val="ro-RO"/>
        </w:rPr>
        <w:tab/>
        <w:t>Studii privind măsurarea zgomotului</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t>1</w:t>
      </w:r>
      <w:r w:rsidR="00417C47">
        <w:rPr>
          <w:sz w:val="24"/>
          <w:szCs w:val="24"/>
          <w:lang w:val="ro-RO"/>
        </w:rPr>
        <w:t>1</w:t>
      </w:r>
      <w:r w:rsidR="005C2065">
        <w:rPr>
          <w:sz w:val="24"/>
          <w:szCs w:val="24"/>
          <w:lang w:val="ro-RO"/>
        </w:rPr>
        <w:t>5</w:t>
      </w:r>
    </w:p>
    <w:p w:rsidR="00844AF6" w:rsidRDefault="00844AF6" w:rsidP="00417C47">
      <w:pPr>
        <w:pStyle w:val="ListParagraph"/>
        <w:tabs>
          <w:tab w:val="left" w:pos="0"/>
        </w:tabs>
        <w:ind w:left="-450"/>
        <w:rPr>
          <w:sz w:val="24"/>
          <w:szCs w:val="24"/>
          <w:lang w:val="ro-RO"/>
        </w:rPr>
      </w:pPr>
      <w:r>
        <w:rPr>
          <w:sz w:val="24"/>
          <w:szCs w:val="24"/>
          <w:lang w:val="ro-RO"/>
        </w:rPr>
        <w:t>9.4.</w:t>
      </w:r>
      <w:r>
        <w:rPr>
          <w:sz w:val="24"/>
          <w:szCs w:val="24"/>
          <w:lang w:val="ro-RO"/>
        </w:rPr>
        <w:tab/>
        <w:t>Întreținere</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t>1</w:t>
      </w:r>
      <w:r w:rsidR="00417C47">
        <w:rPr>
          <w:sz w:val="24"/>
          <w:szCs w:val="24"/>
          <w:lang w:val="ro-RO"/>
        </w:rPr>
        <w:t>1</w:t>
      </w:r>
      <w:r w:rsidR="005C2065">
        <w:rPr>
          <w:sz w:val="24"/>
          <w:szCs w:val="24"/>
          <w:lang w:val="ro-RO"/>
        </w:rPr>
        <w:t>6</w:t>
      </w:r>
    </w:p>
    <w:p w:rsidR="00844AF6" w:rsidRDefault="00844AF6" w:rsidP="00417C47">
      <w:pPr>
        <w:pStyle w:val="ListParagraph"/>
        <w:tabs>
          <w:tab w:val="left" w:pos="0"/>
        </w:tabs>
        <w:ind w:left="-450"/>
        <w:rPr>
          <w:sz w:val="24"/>
          <w:szCs w:val="24"/>
          <w:lang w:val="ro-RO"/>
        </w:rPr>
      </w:pPr>
      <w:r>
        <w:rPr>
          <w:sz w:val="24"/>
          <w:szCs w:val="24"/>
          <w:lang w:val="ro-RO"/>
        </w:rPr>
        <w:t>9.5.</w:t>
      </w:r>
      <w:r>
        <w:rPr>
          <w:sz w:val="24"/>
          <w:szCs w:val="24"/>
          <w:lang w:val="ro-RO"/>
        </w:rPr>
        <w:tab/>
        <w:t>Limite</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417C47">
        <w:rPr>
          <w:sz w:val="24"/>
          <w:szCs w:val="24"/>
          <w:lang w:val="ro-RO"/>
        </w:rPr>
        <w:t>11</w:t>
      </w:r>
      <w:r w:rsidR="005C2065">
        <w:rPr>
          <w:sz w:val="24"/>
          <w:szCs w:val="24"/>
          <w:lang w:val="ro-RO"/>
        </w:rPr>
        <w:t>6</w:t>
      </w:r>
    </w:p>
    <w:p w:rsidR="00844AF6" w:rsidRPr="00E90187" w:rsidRDefault="00844AF6" w:rsidP="00417C47">
      <w:pPr>
        <w:pStyle w:val="ListParagraph"/>
        <w:tabs>
          <w:tab w:val="left" w:pos="0"/>
        </w:tabs>
        <w:ind w:left="-450"/>
        <w:rPr>
          <w:sz w:val="24"/>
          <w:szCs w:val="24"/>
          <w:lang w:val="ro-RO"/>
        </w:rPr>
      </w:pPr>
      <w:r>
        <w:rPr>
          <w:sz w:val="24"/>
          <w:szCs w:val="24"/>
          <w:lang w:val="ro-RO"/>
        </w:rPr>
        <w:t>9.6.</w:t>
      </w:r>
      <w:r>
        <w:rPr>
          <w:sz w:val="24"/>
          <w:szCs w:val="24"/>
          <w:lang w:val="ro-RO"/>
        </w:rPr>
        <w:tab/>
        <w:t>Informații suplimentare cerute pentru instalații complexe</w:t>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A96F99">
        <w:rPr>
          <w:sz w:val="24"/>
          <w:szCs w:val="24"/>
          <w:lang w:val="ro-RO"/>
        </w:rPr>
        <w:tab/>
      </w:r>
      <w:r w:rsidR="00417C47">
        <w:rPr>
          <w:sz w:val="24"/>
          <w:szCs w:val="24"/>
          <w:lang w:val="ro-RO"/>
        </w:rPr>
        <w:t>11</w:t>
      </w:r>
      <w:r w:rsidR="005C2065">
        <w:rPr>
          <w:sz w:val="24"/>
          <w:szCs w:val="24"/>
          <w:lang w:val="ro-RO"/>
        </w:rPr>
        <w:t>7</w:t>
      </w:r>
    </w:p>
    <w:p w:rsidR="00844AF6" w:rsidRDefault="00844AF6" w:rsidP="00417C47">
      <w:pPr>
        <w:pStyle w:val="ListParagraph"/>
        <w:tabs>
          <w:tab w:val="left" w:pos="0"/>
        </w:tabs>
        <w:ind w:left="-450"/>
        <w:rPr>
          <w:b/>
          <w:sz w:val="24"/>
          <w:szCs w:val="24"/>
          <w:lang w:val="ro-RO"/>
        </w:rPr>
      </w:pPr>
      <w:r w:rsidRPr="00E90187">
        <w:rPr>
          <w:b/>
          <w:sz w:val="24"/>
          <w:szCs w:val="24"/>
          <w:lang w:val="ro-RO"/>
        </w:rPr>
        <w:t>10.</w:t>
      </w:r>
      <w:r w:rsidRPr="00E90187">
        <w:rPr>
          <w:b/>
          <w:sz w:val="24"/>
          <w:szCs w:val="24"/>
          <w:lang w:val="ro-RO"/>
        </w:rPr>
        <w:tab/>
        <w:t>MONITORIZARE</w:t>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082A74">
        <w:rPr>
          <w:b/>
          <w:sz w:val="24"/>
          <w:szCs w:val="24"/>
          <w:lang w:val="ro-RO"/>
        </w:rPr>
        <w:tab/>
      </w:r>
      <w:r w:rsidR="00417C47">
        <w:rPr>
          <w:b/>
          <w:sz w:val="24"/>
          <w:szCs w:val="24"/>
          <w:lang w:val="ro-RO"/>
        </w:rPr>
        <w:t>11</w:t>
      </w:r>
      <w:r w:rsidR="005C2065">
        <w:rPr>
          <w:b/>
          <w:sz w:val="24"/>
          <w:szCs w:val="24"/>
          <w:lang w:val="ro-RO"/>
        </w:rPr>
        <w:t>8</w:t>
      </w:r>
    </w:p>
    <w:p w:rsidR="00844AF6" w:rsidRDefault="00844AF6" w:rsidP="00417C47">
      <w:pPr>
        <w:pStyle w:val="ListParagraph"/>
        <w:tabs>
          <w:tab w:val="left" w:pos="180"/>
        </w:tabs>
        <w:ind w:left="-450"/>
        <w:rPr>
          <w:sz w:val="24"/>
          <w:szCs w:val="24"/>
          <w:lang w:val="ro-RO"/>
        </w:rPr>
      </w:pPr>
      <w:r>
        <w:rPr>
          <w:sz w:val="24"/>
          <w:szCs w:val="24"/>
          <w:lang w:val="ro-RO"/>
        </w:rPr>
        <w:t>10.1.</w:t>
      </w:r>
      <w:r>
        <w:rPr>
          <w:sz w:val="24"/>
          <w:szCs w:val="24"/>
          <w:lang w:val="ro-RO"/>
        </w:rPr>
        <w:tab/>
        <w:t>Monitorizarea și raportarea emisiilor în aer</w:t>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t>1</w:t>
      </w:r>
      <w:r w:rsidR="00417C47">
        <w:rPr>
          <w:sz w:val="24"/>
          <w:szCs w:val="24"/>
          <w:lang w:val="ro-RO"/>
        </w:rPr>
        <w:t>1</w:t>
      </w:r>
      <w:r w:rsidR="005C2065">
        <w:rPr>
          <w:sz w:val="24"/>
          <w:szCs w:val="24"/>
          <w:lang w:val="ro-RO"/>
        </w:rPr>
        <w:t>8</w:t>
      </w:r>
    </w:p>
    <w:p w:rsidR="00844AF6" w:rsidRDefault="00844AF6" w:rsidP="00417C47">
      <w:pPr>
        <w:pStyle w:val="ListParagraph"/>
        <w:tabs>
          <w:tab w:val="left" w:pos="180"/>
        </w:tabs>
        <w:ind w:left="-450"/>
        <w:rPr>
          <w:sz w:val="24"/>
          <w:szCs w:val="24"/>
          <w:lang w:val="ro-RO"/>
        </w:rPr>
      </w:pPr>
      <w:r>
        <w:rPr>
          <w:sz w:val="24"/>
          <w:szCs w:val="24"/>
          <w:lang w:val="ro-RO"/>
        </w:rPr>
        <w:t>10.2.</w:t>
      </w:r>
      <w:r>
        <w:rPr>
          <w:sz w:val="24"/>
          <w:szCs w:val="24"/>
          <w:lang w:val="ro-RO"/>
        </w:rPr>
        <w:tab/>
        <w:t>Monitorizarea emisiilor în apă</w:t>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082A74">
        <w:rPr>
          <w:sz w:val="24"/>
          <w:szCs w:val="24"/>
          <w:lang w:val="ro-RO"/>
        </w:rPr>
        <w:tab/>
      </w:r>
      <w:r w:rsidR="00417C47">
        <w:rPr>
          <w:sz w:val="24"/>
          <w:szCs w:val="24"/>
          <w:lang w:val="ro-RO"/>
        </w:rPr>
        <w:t>12</w:t>
      </w:r>
      <w:r w:rsidR="005C2065">
        <w:rPr>
          <w:sz w:val="24"/>
          <w:szCs w:val="24"/>
          <w:lang w:val="ro-RO"/>
        </w:rPr>
        <w:t>1</w:t>
      </w:r>
    </w:p>
    <w:p w:rsidR="00844AF6" w:rsidRPr="00E90187" w:rsidRDefault="00844AF6" w:rsidP="00417C47">
      <w:pPr>
        <w:pStyle w:val="ListParagraph"/>
        <w:tabs>
          <w:tab w:val="left" w:pos="180"/>
        </w:tabs>
        <w:ind w:left="-450"/>
        <w:rPr>
          <w:sz w:val="24"/>
          <w:szCs w:val="24"/>
          <w:lang w:val="ro-RO"/>
        </w:rPr>
      </w:pPr>
      <w:r>
        <w:rPr>
          <w:sz w:val="24"/>
          <w:szCs w:val="24"/>
          <w:lang w:val="ro-RO"/>
        </w:rPr>
        <w:t>10.3.</w:t>
      </w:r>
      <w:r>
        <w:rPr>
          <w:sz w:val="24"/>
          <w:szCs w:val="24"/>
          <w:lang w:val="ro-RO"/>
        </w:rPr>
        <w:tab/>
        <w:t>Monitorizarea și raportarea deșeurilor</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417C47">
        <w:rPr>
          <w:sz w:val="24"/>
          <w:szCs w:val="24"/>
          <w:lang w:val="ro-RO"/>
        </w:rPr>
        <w:t>12</w:t>
      </w:r>
      <w:r w:rsidR="005C2065">
        <w:rPr>
          <w:sz w:val="24"/>
          <w:szCs w:val="24"/>
          <w:lang w:val="ro-RO"/>
        </w:rPr>
        <w:t>4</w:t>
      </w:r>
    </w:p>
    <w:p w:rsidR="00844AF6" w:rsidRDefault="00844AF6" w:rsidP="00417C47">
      <w:pPr>
        <w:pStyle w:val="ListParagraph"/>
        <w:tabs>
          <w:tab w:val="left" w:pos="180"/>
        </w:tabs>
        <w:ind w:left="-450"/>
        <w:rPr>
          <w:sz w:val="24"/>
          <w:szCs w:val="24"/>
          <w:lang w:val="ro-RO"/>
        </w:rPr>
      </w:pPr>
      <w:r>
        <w:rPr>
          <w:sz w:val="24"/>
          <w:szCs w:val="24"/>
          <w:lang w:val="ro-RO"/>
        </w:rPr>
        <w:t>10.4.</w:t>
      </w:r>
      <w:r>
        <w:rPr>
          <w:sz w:val="24"/>
          <w:szCs w:val="24"/>
          <w:lang w:val="ro-RO"/>
        </w:rPr>
        <w:tab/>
        <w:t>Monitorizarea mediului</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417C47">
        <w:rPr>
          <w:sz w:val="24"/>
          <w:szCs w:val="24"/>
          <w:lang w:val="ro-RO"/>
        </w:rPr>
        <w:t>12</w:t>
      </w:r>
      <w:r w:rsidR="005C2065">
        <w:rPr>
          <w:sz w:val="24"/>
          <w:szCs w:val="24"/>
          <w:lang w:val="ro-RO"/>
        </w:rPr>
        <w:t>5</w:t>
      </w:r>
    </w:p>
    <w:p w:rsidR="00844AF6" w:rsidRDefault="00844AF6" w:rsidP="00844AF6">
      <w:pPr>
        <w:pStyle w:val="ListParagraph"/>
        <w:tabs>
          <w:tab w:val="left" w:pos="270"/>
        </w:tabs>
        <w:ind w:left="-450"/>
        <w:rPr>
          <w:sz w:val="24"/>
          <w:szCs w:val="24"/>
          <w:lang w:val="ro-RO"/>
        </w:rPr>
      </w:pPr>
      <w:r>
        <w:rPr>
          <w:sz w:val="24"/>
          <w:szCs w:val="24"/>
          <w:lang w:val="ro-RO"/>
        </w:rPr>
        <w:t>10.4.1.</w:t>
      </w:r>
      <w:r>
        <w:rPr>
          <w:sz w:val="24"/>
          <w:szCs w:val="24"/>
          <w:lang w:val="ro-RO"/>
        </w:rPr>
        <w:tab/>
        <w:t>Contribuția la poluarea mediului ambiant</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417C47">
        <w:rPr>
          <w:sz w:val="24"/>
          <w:szCs w:val="24"/>
          <w:lang w:val="ro-RO"/>
        </w:rPr>
        <w:t>12</w:t>
      </w:r>
      <w:r w:rsidR="005C2065">
        <w:rPr>
          <w:sz w:val="24"/>
          <w:szCs w:val="24"/>
          <w:lang w:val="ro-RO"/>
        </w:rPr>
        <w:t>5</w:t>
      </w:r>
    </w:p>
    <w:p w:rsidR="00844AF6" w:rsidRDefault="00844AF6" w:rsidP="00417C47">
      <w:pPr>
        <w:pStyle w:val="ListParagraph"/>
        <w:tabs>
          <w:tab w:val="left" w:pos="270"/>
        </w:tabs>
        <w:ind w:left="-450"/>
        <w:rPr>
          <w:sz w:val="24"/>
          <w:szCs w:val="24"/>
          <w:lang w:val="ro-RO"/>
        </w:rPr>
      </w:pPr>
      <w:r>
        <w:rPr>
          <w:sz w:val="24"/>
          <w:szCs w:val="24"/>
          <w:lang w:val="ro-RO"/>
        </w:rPr>
        <w:t>10.4.2.</w:t>
      </w:r>
      <w:r>
        <w:rPr>
          <w:sz w:val="24"/>
          <w:szCs w:val="24"/>
          <w:lang w:val="ro-RO"/>
        </w:rPr>
        <w:tab/>
        <w:t>Monitorizarea impactului</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t>1</w:t>
      </w:r>
      <w:r w:rsidR="00417C47">
        <w:rPr>
          <w:sz w:val="24"/>
          <w:szCs w:val="24"/>
          <w:lang w:val="ro-RO"/>
        </w:rPr>
        <w:t>2</w:t>
      </w:r>
      <w:r w:rsidR="005C2065">
        <w:rPr>
          <w:sz w:val="24"/>
          <w:szCs w:val="24"/>
          <w:lang w:val="ro-RO"/>
        </w:rPr>
        <w:t>5</w:t>
      </w:r>
    </w:p>
    <w:p w:rsidR="00844AF6" w:rsidRDefault="00844AF6" w:rsidP="00417C47">
      <w:pPr>
        <w:pStyle w:val="ListParagraph"/>
        <w:tabs>
          <w:tab w:val="left" w:pos="180"/>
        </w:tabs>
        <w:ind w:left="-450"/>
        <w:rPr>
          <w:sz w:val="24"/>
          <w:szCs w:val="24"/>
          <w:lang w:val="ro-RO"/>
        </w:rPr>
      </w:pPr>
      <w:r>
        <w:rPr>
          <w:sz w:val="24"/>
          <w:szCs w:val="24"/>
          <w:lang w:val="ro-RO"/>
        </w:rPr>
        <w:t>10.5</w:t>
      </w:r>
      <w:r>
        <w:rPr>
          <w:sz w:val="24"/>
          <w:szCs w:val="24"/>
          <w:lang w:val="ro-RO"/>
        </w:rPr>
        <w:tab/>
        <w:t>Monitorizarea variabilelor de proces</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417C47">
        <w:rPr>
          <w:sz w:val="24"/>
          <w:szCs w:val="24"/>
          <w:lang w:val="ro-RO"/>
        </w:rPr>
        <w:t>12</w:t>
      </w:r>
      <w:r w:rsidR="005C2065">
        <w:rPr>
          <w:sz w:val="24"/>
          <w:szCs w:val="24"/>
          <w:lang w:val="ro-RO"/>
        </w:rPr>
        <w:t>6</w:t>
      </w:r>
    </w:p>
    <w:p w:rsidR="00844AF6" w:rsidRDefault="00844AF6" w:rsidP="00844AF6">
      <w:pPr>
        <w:pStyle w:val="ListParagraph"/>
        <w:tabs>
          <w:tab w:val="left" w:pos="0"/>
        </w:tabs>
        <w:ind w:left="-450"/>
        <w:rPr>
          <w:b/>
          <w:sz w:val="24"/>
          <w:szCs w:val="24"/>
          <w:lang w:val="ro-RO"/>
        </w:rPr>
      </w:pPr>
      <w:r w:rsidRPr="007779BB">
        <w:rPr>
          <w:b/>
          <w:sz w:val="24"/>
          <w:szCs w:val="24"/>
          <w:lang w:val="ro-RO"/>
        </w:rPr>
        <w:t>11.</w:t>
      </w:r>
      <w:r w:rsidRPr="007779BB">
        <w:rPr>
          <w:b/>
          <w:sz w:val="24"/>
          <w:szCs w:val="24"/>
          <w:lang w:val="ro-RO"/>
        </w:rPr>
        <w:tab/>
        <w:t>DEZAFECTARE</w:t>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B8713A">
        <w:rPr>
          <w:b/>
          <w:sz w:val="24"/>
          <w:szCs w:val="24"/>
          <w:lang w:val="ro-RO"/>
        </w:rPr>
        <w:tab/>
      </w:r>
      <w:r w:rsidR="00417C47">
        <w:rPr>
          <w:b/>
          <w:sz w:val="24"/>
          <w:szCs w:val="24"/>
          <w:lang w:val="ro-RO"/>
        </w:rPr>
        <w:t>12</w:t>
      </w:r>
      <w:r w:rsidR="005C2065">
        <w:rPr>
          <w:b/>
          <w:sz w:val="24"/>
          <w:szCs w:val="24"/>
          <w:lang w:val="ro-RO"/>
        </w:rPr>
        <w:t>8</w:t>
      </w:r>
    </w:p>
    <w:p w:rsidR="00844AF6" w:rsidRDefault="00844AF6" w:rsidP="00844AF6">
      <w:pPr>
        <w:pStyle w:val="ListParagraph"/>
        <w:tabs>
          <w:tab w:val="left" w:pos="180"/>
        </w:tabs>
        <w:ind w:left="-450"/>
        <w:rPr>
          <w:sz w:val="24"/>
          <w:szCs w:val="24"/>
          <w:lang w:val="ro-RO"/>
        </w:rPr>
      </w:pPr>
      <w:r>
        <w:rPr>
          <w:sz w:val="24"/>
          <w:szCs w:val="24"/>
          <w:lang w:val="ro-RO"/>
        </w:rPr>
        <w:t>11.1.</w:t>
      </w:r>
      <w:r>
        <w:rPr>
          <w:sz w:val="24"/>
          <w:szCs w:val="24"/>
          <w:lang w:val="ro-RO"/>
        </w:rPr>
        <w:tab/>
        <w:t>Măsuri de prevenire a poluării luate chiar din faza de proiectare</w:t>
      </w:r>
      <w:r w:rsidR="00B8713A">
        <w:rPr>
          <w:sz w:val="24"/>
          <w:szCs w:val="24"/>
          <w:lang w:val="ro-RO"/>
        </w:rPr>
        <w:tab/>
      </w:r>
      <w:r w:rsidR="00B8713A">
        <w:rPr>
          <w:sz w:val="24"/>
          <w:szCs w:val="24"/>
          <w:lang w:val="ro-RO"/>
        </w:rPr>
        <w:tab/>
      </w:r>
      <w:r w:rsidR="00B8713A">
        <w:rPr>
          <w:sz w:val="24"/>
          <w:szCs w:val="24"/>
          <w:lang w:val="ro-RO"/>
        </w:rPr>
        <w:tab/>
      </w:r>
      <w:r w:rsidR="00B8713A">
        <w:rPr>
          <w:sz w:val="24"/>
          <w:szCs w:val="24"/>
          <w:lang w:val="ro-RO"/>
        </w:rPr>
        <w:tab/>
      </w:r>
      <w:r w:rsidR="00417C47">
        <w:rPr>
          <w:sz w:val="24"/>
          <w:szCs w:val="24"/>
          <w:lang w:val="ro-RO"/>
        </w:rPr>
        <w:t>12</w:t>
      </w:r>
      <w:r w:rsidR="005C2065">
        <w:rPr>
          <w:sz w:val="24"/>
          <w:szCs w:val="24"/>
          <w:lang w:val="ro-RO"/>
        </w:rPr>
        <w:t>8</w:t>
      </w:r>
    </w:p>
    <w:p w:rsidR="00844AF6" w:rsidRDefault="00844AF6" w:rsidP="00844AF6">
      <w:pPr>
        <w:pStyle w:val="ListParagraph"/>
        <w:tabs>
          <w:tab w:val="left" w:pos="180"/>
        </w:tabs>
        <w:ind w:left="-450"/>
        <w:rPr>
          <w:sz w:val="24"/>
          <w:szCs w:val="24"/>
          <w:lang w:val="ro-RO"/>
        </w:rPr>
      </w:pPr>
      <w:r>
        <w:rPr>
          <w:sz w:val="24"/>
          <w:szCs w:val="24"/>
          <w:lang w:val="ro-RO"/>
        </w:rPr>
        <w:t>11.2.</w:t>
      </w:r>
      <w:r>
        <w:rPr>
          <w:sz w:val="24"/>
          <w:szCs w:val="24"/>
          <w:lang w:val="ro-RO"/>
        </w:rPr>
        <w:tab/>
        <w:t>Planul de închidere al instalației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12</w:t>
      </w:r>
      <w:r w:rsidR="005C2065">
        <w:rPr>
          <w:sz w:val="24"/>
          <w:szCs w:val="24"/>
          <w:lang w:val="ro-RO"/>
        </w:rPr>
        <w:t>8</w:t>
      </w:r>
    </w:p>
    <w:p w:rsidR="00844AF6" w:rsidRDefault="00844AF6" w:rsidP="00417C47">
      <w:pPr>
        <w:pStyle w:val="ListParagraph"/>
        <w:tabs>
          <w:tab w:val="left" w:pos="180"/>
        </w:tabs>
        <w:ind w:left="-450"/>
        <w:rPr>
          <w:sz w:val="24"/>
          <w:szCs w:val="24"/>
          <w:lang w:val="ro-RO"/>
        </w:rPr>
      </w:pPr>
      <w:r>
        <w:rPr>
          <w:sz w:val="24"/>
          <w:szCs w:val="24"/>
          <w:lang w:val="ro-RO"/>
        </w:rPr>
        <w:t>11.3.</w:t>
      </w:r>
      <w:r>
        <w:rPr>
          <w:sz w:val="24"/>
          <w:szCs w:val="24"/>
          <w:lang w:val="ro-RO"/>
        </w:rPr>
        <w:tab/>
        <w:t>Structuri subterane</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0</w:t>
      </w:r>
    </w:p>
    <w:p w:rsidR="00844AF6" w:rsidRDefault="00844AF6" w:rsidP="00844AF6">
      <w:pPr>
        <w:pStyle w:val="ListParagraph"/>
        <w:tabs>
          <w:tab w:val="left" w:pos="180"/>
        </w:tabs>
        <w:ind w:left="-450"/>
        <w:rPr>
          <w:sz w:val="24"/>
          <w:szCs w:val="24"/>
          <w:lang w:val="ro-RO"/>
        </w:rPr>
      </w:pPr>
      <w:r>
        <w:rPr>
          <w:sz w:val="24"/>
          <w:szCs w:val="24"/>
          <w:lang w:val="ro-RO"/>
        </w:rPr>
        <w:t>11.4.</w:t>
      </w:r>
      <w:r>
        <w:rPr>
          <w:sz w:val="24"/>
          <w:szCs w:val="24"/>
          <w:lang w:val="ro-RO"/>
        </w:rPr>
        <w:tab/>
        <w:t>Structuri supraterane</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0</w:t>
      </w:r>
    </w:p>
    <w:p w:rsidR="00844AF6" w:rsidRDefault="00844AF6" w:rsidP="00844AF6">
      <w:pPr>
        <w:pStyle w:val="ListParagraph"/>
        <w:tabs>
          <w:tab w:val="left" w:pos="180"/>
        </w:tabs>
        <w:ind w:left="-450"/>
        <w:rPr>
          <w:sz w:val="24"/>
          <w:szCs w:val="24"/>
          <w:lang w:val="ro-RO"/>
        </w:rPr>
      </w:pPr>
      <w:r>
        <w:rPr>
          <w:sz w:val="24"/>
          <w:szCs w:val="24"/>
          <w:lang w:val="ro-RO"/>
        </w:rPr>
        <w:t>11.5.</w:t>
      </w:r>
      <w:r>
        <w:rPr>
          <w:sz w:val="24"/>
          <w:szCs w:val="24"/>
          <w:lang w:val="ro-RO"/>
        </w:rPr>
        <w:tab/>
        <w:t>Lagune</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1</w:t>
      </w:r>
    </w:p>
    <w:p w:rsidR="00844AF6" w:rsidRDefault="00844AF6" w:rsidP="00844AF6">
      <w:pPr>
        <w:pStyle w:val="ListParagraph"/>
        <w:tabs>
          <w:tab w:val="left" w:pos="180"/>
        </w:tabs>
        <w:ind w:left="-450"/>
        <w:rPr>
          <w:sz w:val="24"/>
          <w:szCs w:val="24"/>
          <w:lang w:val="ro-RO"/>
        </w:rPr>
      </w:pPr>
      <w:r>
        <w:rPr>
          <w:sz w:val="24"/>
          <w:szCs w:val="24"/>
          <w:lang w:val="ro-RO"/>
        </w:rPr>
        <w:t>11.6.</w:t>
      </w:r>
      <w:r>
        <w:rPr>
          <w:sz w:val="24"/>
          <w:szCs w:val="24"/>
          <w:lang w:val="ro-RO"/>
        </w:rPr>
        <w:tab/>
        <w:t>Depozite de deșeuri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1</w:t>
      </w:r>
    </w:p>
    <w:p w:rsidR="00844AF6" w:rsidRDefault="00237821" w:rsidP="00417C47">
      <w:pPr>
        <w:pStyle w:val="ListParagraph"/>
        <w:tabs>
          <w:tab w:val="left" w:pos="180"/>
        </w:tabs>
        <w:ind w:left="-450"/>
        <w:rPr>
          <w:sz w:val="24"/>
          <w:szCs w:val="24"/>
          <w:lang w:val="ro-RO"/>
        </w:rPr>
      </w:pPr>
      <w:r>
        <w:rPr>
          <w:sz w:val="24"/>
          <w:szCs w:val="24"/>
          <w:lang w:val="ro-RO"/>
        </w:rPr>
        <w:t>11.7.</w:t>
      </w:r>
      <w:r>
        <w:rPr>
          <w:sz w:val="24"/>
          <w:szCs w:val="24"/>
          <w:lang w:val="ro-RO"/>
        </w:rPr>
        <w:tab/>
        <w:t xml:space="preserve">Zone din </w:t>
      </w:r>
      <w:r w:rsidR="00844AF6">
        <w:rPr>
          <w:sz w:val="24"/>
          <w:szCs w:val="24"/>
          <w:lang w:val="ro-RO"/>
        </w:rPr>
        <w:t>c</w:t>
      </w:r>
      <w:r>
        <w:rPr>
          <w:sz w:val="24"/>
          <w:szCs w:val="24"/>
          <w:lang w:val="ro-RO"/>
        </w:rPr>
        <w:t>a</w:t>
      </w:r>
      <w:r w:rsidR="00844AF6">
        <w:rPr>
          <w:sz w:val="24"/>
          <w:szCs w:val="24"/>
          <w:lang w:val="ro-RO"/>
        </w:rPr>
        <w:t>re se prelevează probe</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417C47">
        <w:rPr>
          <w:sz w:val="24"/>
          <w:szCs w:val="24"/>
          <w:lang w:val="ro-RO"/>
        </w:rPr>
        <w:t>13</w:t>
      </w:r>
      <w:r w:rsidR="00FB238D">
        <w:rPr>
          <w:sz w:val="24"/>
          <w:szCs w:val="24"/>
          <w:lang w:val="ro-RO"/>
        </w:rPr>
        <w:t>1</w:t>
      </w:r>
    </w:p>
    <w:p w:rsidR="00844AF6" w:rsidRDefault="00844AF6" w:rsidP="00417C47">
      <w:pPr>
        <w:pStyle w:val="ListParagraph"/>
        <w:tabs>
          <w:tab w:val="left" w:pos="0"/>
        </w:tabs>
        <w:ind w:left="-450"/>
        <w:rPr>
          <w:b/>
          <w:sz w:val="24"/>
          <w:szCs w:val="24"/>
          <w:lang w:val="ro-RO"/>
        </w:rPr>
      </w:pPr>
      <w:r w:rsidRPr="007779BB">
        <w:rPr>
          <w:b/>
          <w:sz w:val="24"/>
          <w:szCs w:val="24"/>
          <w:lang w:val="ro-RO"/>
        </w:rPr>
        <w:t>12</w:t>
      </w:r>
      <w:r>
        <w:rPr>
          <w:sz w:val="24"/>
          <w:szCs w:val="24"/>
          <w:lang w:val="ro-RO"/>
        </w:rPr>
        <w:t>.</w:t>
      </w:r>
      <w:r>
        <w:rPr>
          <w:sz w:val="24"/>
          <w:szCs w:val="24"/>
          <w:lang w:val="ro-RO"/>
        </w:rPr>
        <w:tab/>
      </w:r>
      <w:r w:rsidRPr="007779BB">
        <w:rPr>
          <w:b/>
          <w:sz w:val="24"/>
          <w:szCs w:val="24"/>
          <w:lang w:val="ro-RO"/>
        </w:rPr>
        <w:t>ASPECTE LEGATE DE AMPLASAMENTUL PE CARE SE AFLĂ INSTALAȚIA</w:t>
      </w:r>
      <w:r w:rsidR="00237821">
        <w:rPr>
          <w:b/>
          <w:sz w:val="24"/>
          <w:szCs w:val="24"/>
          <w:lang w:val="ro-RO"/>
        </w:rPr>
        <w:tab/>
        <w:t>1</w:t>
      </w:r>
      <w:r w:rsidR="00417C47">
        <w:rPr>
          <w:b/>
          <w:sz w:val="24"/>
          <w:szCs w:val="24"/>
          <w:lang w:val="ro-RO"/>
        </w:rPr>
        <w:t>3</w:t>
      </w:r>
      <w:r w:rsidR="00FB238D">
        <w:rPr>
          <w:b/>
          <w:sz w:val="24"/>
          <w:szCs w:val="24"/>
          <w:lang w:val="ro-RO"/>
        </w:rPr>
        <w:t>3</w:t>
      </w:r>
    </w:p>
    <w:p w:rsidR="00844AF6" w:rsidRDefault="00844AF6" w:rsidP="00844AF6">
      <w:pPr>
        <w:pStyle w:val="ListParagraph"/>
        <w:tabs>
          <w:tab w:val="left" w:pos="180"/>
        </w:tabs>
        <w:ind w:left="-450"/>
        <w:rPr>
          <w:sz w:val="24"/>
          <w:szCs w:val="24"/>
          <w:lang w:val="ro-RO"/>
        </w:rPr>
      </w:pPr>
      <w:r>
        <w:rPr>
          <w:sz w:val="24"/>
          <w:szCs w:val="24"/>
          <w:lang w:val="ro-RO"/>
        </w:rPr>
        <w:t>12.1.</w:t>
      </w:r>
      <w:r>
        <w:rPr>
          <w:sz w:val="24"/>
          <w:szCs w:val="24"/>
          <w:lang w:val="ro-RO"/>
        </w:rPr>
        <w:tab/>
        <w:t>Sinergii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3</w:t>
      </w:r>
    </w:p>
    <w:p w:rsidR="00844AF6" w:rsidRDefault="00844AF6" w:rsidP="00844AF6">
      <w:pPr>
        <w:pStyle w:val="ListParagraph"/>
        <w:ind w:left="-450"/>
        <w:rPr>
          <w:b/>
          <w:sz w:val="24"/>
          <w:szCs w:val="24"/>
          <w:lang w:val="ro-RO"/>
        </w:rPr>
      </w:pPr>
      <w:r w:rsidRPr="007779BB">
        <w:rPr>
          <w:b/>
          <w:sz w:val="24"/>
          <w:szCs w:val="24"/>
          <w:lang w:val="ro-RO"/>
        </w:rPr>
        <w:t>13.</w:t>
      </w:r>
      <w:r w:rsidRPr="007779BB">
        <w:rPr>
          <w:b/>
          <w:sz w:val="24"/>
          <w:szCs w:val="24"/>
          <w:lang w:val="ro-RO"/>
        </w:rPr>
        <w:tab/>
      </w:r>
      <w:r>
        <w:rPr>
          <w:b/>
          <w:sz w:val="24"/>
          <w:szCs w:val="24"/>
          <w:lang w:val="ro-RO"/>
        </w:rPr>
        <w:t>LIMITE DE EMISIE</w:t>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417C47">
        <w:rPr>
          <w:b/>
          <w:sz w:val="24"/>
          <w:szCs w:val="24"/>
          <w:lang w:val="ro-RO"/>
        </w:rPr>
        <w:t>13</w:t>
      </w:r>
      <w:r w:rsidR="00FB238D">
        <w:rPr>
          <w:b/>
          <w:sz w:val="24"/>
          <w:szCs w:val="24"/>
          <w:lang w:val="ro-RO"/>
        </w:rPr>
        <w:t>4</w:t>
      </w:r>
    </w:p>
    <w:p w:rsidR="00844AF6" w:rsidRDefault="00844AF6" w:rsidP="00844AF6">
      <w:pPr>
        <w:pStyle w:val="ListParagraph"/>
        <w:tabs>
          <w:tab w:val="left" w:pos="180"/>
        </w:tabs>
        <w:ind w:left="-450"/>
        <w:rPr>
          <w:sz w:val="24"/>
          <w:szCs w:val="24"/>
          <w:lang w:val="ro-RO"/>
        </w:rPr>
      </w:pPr>
      <w:r>
        <w:rPr>
          <w:sz w:val="24"/>
          <w:szCs w:val="24"/>
          <w:lang w:val="ro-RO"/>
        </w:rPr>
        <w:t>13.1.</w:t>
      </w:r>
      <w:r>
        <w:rPr>
          <w:sz w:val="24"/>
          <w:szCs w:val="24"/>
          <w:lang w:val="ro-RO"/>
        </w:rPr>
        <w:tab/>
        <w:t>Nivel emisii tehnologice</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4</w:t>
      </w:r>
    </w:p>
    <w:p w:rsidR="00844AF6" w:rsidRDefault="00844AF6" w:rsidP="00844AF6">
      <w:pPr>
        <w:pStyle w:val="ListParagraph"/>
        <w:tabs>
          <w:tab w:val="left" w:pos="270"/>
        </w:tabs>
        <w:ind w:left="-450"/>
        <w:rPr>
          <w:sz w:val="24"/>
          <w:szCs w:val="24"/>
          <w:lang w:val="ro-RO"/>
        </w:rPr>
      </w:pPr>
      <w:r>
        <w:rPr>
          <w:sz w:val="24"/>
          <w:szCs w:val="24"/>
          <w:lang w:val="ro-RO"/>
        </w:rPr>
        <w:t>13.1.1.</w:t>
      </w:r>
      <w:r>
        <w:rPr>
          <w:sz w:val="24"/>
          <w:szCs w:val="24"/>
          <w:lang w:val="ro-RO"/>
        </w:rPr>
        <w:tab/>
        <w:t>Emisii de solvenți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4</w:t>
      </w:r>
    </w:p>
    <w:p w:rsidR="00844AF6" w:rsidRDefault="00844AF6" w:rsidP="00844AF6">
      <w:pPr>
        <w:pStyle w:val="ListParagraph"/>
        <w:tabs>
          <w:tab w:val="left" w:pos="270"/>
        </w:tabs>
        <w:ind w:left="-450"/>
        <w:rPr>
          <w:sz w:val="24"/>
          <w:szCs w:val="24"/>
          <w:lang w:val="ro-RO"/>
        </w:rPr>
      </w:pPr>
      <w:r>
        <w:rPr>
          <w:sz w:val="24"/>
          <w:szCs w:val="24"/>
          <w:lang w:val="ro-RO"/>
        </w:rPr>
        <w:t>13.1.2.</w:t>
      </w:r>
      <w:r>
        <w:rPr>
          <w:sz w:val="24"/>
          <w:szCs w:val="24"/>
          <w:lang w:val="ro-RO"/>
        </w:rPr>
        <w:tab/>
        <w:t>Emisii de CO</w:t>
      </w:r>
      <w:r w:rsidRPr="007779BB">
        <w:rPr>
          <w:sz w:val="24"/>
          <w:szCs w:val="24"/>
          <w:vertAlign w:val="subscript"/>
          <w:lang w:val="ro-RO"/>
        </w:rPr>
        <w:t>2</w:t>
      </w:r>
      <w:r>
        <w:rPr>
          <w:sz w:val="24"/>
          <w:szCs w:val="24"/>
          <w:lang w:val="ro-RO"/>
        </w:rPr>
        <w:t xml:space="preserve"> de la utilizarea energiei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5</w:t>
      </w:r>
    </w:p>
    <w:p w:rsidR="00844AF6" w:rsidRDefault="00844AF6" w:rsidP="00844AF6">
      <w:pPr>
        <w:pStyle w:val="ListParagraph"/>
        <w:tabs>
          <w:tab w:val="left" w:pos="180"/>
        </w:tabs>
        <w:ind w:left="-450"/>
        <w:rPr>
          <w:sz w:val="24"/>
          <w:szCs w:val="24"/>
          <w:lang w:val="ro-RO"/>
        </w:rPr>
      </w:pPr>
      <w:r>
        <w:rPr>
          <w:sz w:val="24"/>
          <w:szCs w:val="24"/>
          <w:lang w:val="ro-RO"/>
        </w:rPr>
        <w:lastRenderedPageBreak/>
        <w:t>13.2.</w:t>
      </w:r>
      <w:r>
        <w:rPr>
          <w:sz w:val="24"/>
          <w:szCs w:val="24"/>
          <w:lang w:val="ro-RO"/>
        </w:rPr>
        <w:tab/>
        <w:t>Evacuări în rețeaua de canalizare proprie</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w:t>
      </w:r>
      <w:r w:rsidR="00FB238D">
        <w:rPr>
          <w:sz w:val="24"/>
          <w:szCs w:val="24"/>
          <w:lang w:val="ro-RO"/>
        </w:rPr>
        <w:t>5</w:t>
      </w:r>
    </w:p>
    <w:p w:rsidR="00844AF6" w:rsidRDefault="00844AF6" w:rsidP="00844AF6">
      <w:pPr>
        <w:pStyle w:val="ListParagraph"/>
        <w:tabs>
          <w:tab w:val="left" w:pos="180"/>
        </w:tabs>
        <w:ind w:left="-450"/>
        <w:rPr>
          <w:sz w:val="24"/>
          <w:szCs w:val="24"/>
          <w:lang w:val="ro-RO"/>
        </w:rPr>
      </w:pPr>
      <w:r>
        <w:rPr>
          <w:sz w:val="24"/>
          <w:szCs w:val="24"/>
          <w:lang w:val="ro-RO"/>
        </w:rPr>
        <w:t>13.3.</w:t>
      </w:r>
      <w:r>
        <w:rPr>
          <w:sz w:val="24"/>
          <w:szCs w:val="24"/>
          <w:lang w:val="ro-RO"/>
        </w:rPr>
        <w:tab/>
        <w:t>Emisii în canalizarea orășenească (sau în receptori naturali)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417C47">
        <w:rPr>
          <w:sz w:val="24"/>
          <w:szCs w:val="24"/>
          <w:lang w:val="ro-RO"/>
        </w:rPr>
        <w:t>136</w:t>
      </w:r>
    </w:p>
    <w:p w:rsidR="00844AF6" w:rsidRDefault="00844AF6" w:rsidP="00417C47">
      <w:pPr>
        <w:pStyle w:val="ListParagraph"/>
        <w:ind w:left="-450"/>
        <w:rPr>
          <w:b/>
          <w:sz w:val="24"/>
          <w:szCs w:val="24"/>
          <w:lang w:val="ro-RO"/>
        </w:rPr>
      </w:pPr>
      <w:r w:rsidRPr="00672915">
        <w:rPr>
          <w:b/>
          <w:sz w:val="24"/>
          <w:szCs w:val="24"/>
          <w:lang w:val="ro-RO"/>
        </w:rPr>
        <w:t>14.</w:t>
      </w:r>
      <w:r w:rsidRPr="00672915">
        <w:rPr>
          <w:b/>
          <w:sz w:val="24"/>
          <w:szCs w:val="24"/>
          <w:lang w:val="ro-RO"/>
        </w:rPr>
        <w:tab/>
        <w:t>IMPACT</w:t>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237821">
        <w:rPr>
          <w:b/>
          <w:sz w:val="24"/>
          <w:szCs w:val="24"/>
          <w:lang w:val="ro-RO"/>
        </w:rPr>
        <w:tab/>
      </w:r>
      <w:r w:rsidR="00417C47">
        <w:rPr>
          <w:b/>
          <w:sz w:val="24"/>
          <w:szCs w:val="24"/>
          <w:lang w:val="ro-RO"/>
        </w:rPr>
        <w:t>137</w:t>
      </w:r>
    </w:p>
    <w:p w:rsidR="00844AF6" w:rsidRDefault="00844AF6" w:rsidP="00844AF6">
      <w:pPr>
        <w:pStyle w:val="ListParagraph"/>
        <w:tabs>
          <w:tab w:val="left" w:pos="90"/>
        </w:tabs>
        <w:ind w:left="-450"/>
        <w:rPr>
          <w:sz w:val="24"/>
          <w:szCs w:val="24"/>
          <w:lang w:val="ro-RO"/>
        </w:rPr>
      </w:pPr>
      <w:r>
        <w:rPr>
          <w:sz w:val="24"/>
          <w:szCs w:val="24"/>
          <w:lang w:val="ro-RO"/>
        </w:rPr>
        <w:t>14.1.</w:t>
      </w:r>
      <w:r>
        <w:rPr>
          <w:sz w:val="24"/>
          <w:szCs w:val="24"/>
          <w:lang w:val="ro-RO"/>
        </w:rPr>
        <w:tab/>
        <w:t>Evaluarea impactului emisiilor asupra mediului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r>
      <w:r w:rsidR="00CF32B7">
        <w:rPr>
          <w:sz w:val="24"/>
          <w:szCs w:val="24"/>
          <w:lang w:val="ro-RO"/>
        </w:rPr>
        <w:t>138</w:t>
      </w:r>
    </w:p>
    <w:p w:rsidR="00844AF6" w:rsidRDefault="00844AF6" w:rsidP="00844AF6">
      <w:pPr>
        <w:pStyle w:val="ListParagraph"/>
        <w:tabs>
          <w:tab w:val="left" w:pos="90"/>
        </w:tabs>
        <w:ind w:left="-450"/>
        <w:rPr>
          <w:sz w:val="24"/>
          <w:szCs w:val="24"/>
          <w:lang w:val="ro-RO"/>
        </w:rPr>
      </w:pPr>
      <w:r>
        <w:rPr>
          <w:sz w:val="24"/>
          <w:szCs w:val="24"/>
          <w:lang w:val="ro-RO"/>
        </w:rPr>
        <w:t>14.2.</w:t>
      </w:r>
      <w:r>
        <w:rPr>
          <w:sz w:val="24"/>
          <w:szCs w:val="24"/>
          <w:lang w:val="ro-RO"/>
        </w:rPr>
        <w:tab/>
        <w:t>Localizarea receptorilor, a punctelor de emisie și a punctelor de monitorizare</w:t>
      </w:r>
      <w:r w:rsidR="00CF32B7">
        <w:rPr>
          <w:sz w:val="24"/>
          <w:szCs w:val="24"/>
          <w:lang w:val="ro-RO"/>
        </w:rPr>
        <w:tab/>
      </w:r>
      <w:r w:rsidR="00CF32B7">
        <w:rPr>
          <w:sz w:val="24"/>
          <w:szCs w:val="24"/>
          <w:lang w:val="ro-RO"/>
        </w:rPr>
        <w:tab/>
        <w:t>138</w:t>
      </w:r>
    </w:p>
    <w:p w:rsidR="00844AF6" w:rsidRDefault="00844AF6" w:rsidP="00844AF6">
      <w:pPr>
        <w:pStyle w:val="ListParagraph"/>
        <w:tabs>
          <w:tab w:val="left" w:pos="90"/>
        </w:tabs>
        <w:ind w:left="-450"/>
        <w:rPr>
          <w:sz w:val="24"/>
          <w:szCs w:val="24"/>
          <w:lang w:val="ro-RO"/>
        </w:rPr>
      </w:pPr>
      <w:r>
        <w:rPr>
          <w:sz w:val="24"/>
          <w:szCs w:val="24"/>
          <w:lang w:val="ro-RO"/>
        </w:rPr>
        <w:t>14.3.</w:t>
      </w:r>
      <w:r>
        <w:rPr>
          <w:sz w:val="24"/>
          <w:szCs w:val="24"/>
          <w:lang w:val="ro-RO"/>
        </w:rPr>
        <w:tab/>
        <w:t>Identificarea efectelor evacuărilor din instalație asupra mediului</w:t>
      </w:r>
      <w:r w:rsidR="00237821">
        <w:rPr>
          <w:sz w:val="24"/>
          <w:szCs w:val="24"/>
          <w:lang w:val="ro-RO"/>
        </w:rPr>
        <w:tab/>
      </w:r>
      <w:r w:rsidR="00237821">
        <w:rPr>
          <w:sz w:val="24"/>
          <w:szCs w:val="24"/>
          <w:lang w:val="ro-RO"/>
        </w:rPr>
        <w:tab/>
      </w:r>
      <w:r w:rsidR="00237821">
        <w:rPr>
          <w:sz w:val="24"/>
          <w:szCs w:val="24"/>
          <w:lang w:val="ro-RO"/>
        </w:rPr>
        <w:tab/>
      </w:r>
      <w:r w:rsidR="00237821">
        <w:rPr>
          <w:sz w:val="24"/>
          <w:szCs w:val="24"/>
          <w:lang w:val="ro-RO"/>
        </w:rPr>
        <w:tab/>
        <w:t>1</w:t>
      </w:r>
      <w:r w:rsidR="00CF32B7">
        <w:rPr>
          <w:sz w:val="24"/>
          <w:szCs w:val="24"/>
          <w:lang w:val="ro-RO"/>
        </w:rPr>
        <w:t>39</w:t>
      </w:r>
    </w:p>
    <w:p w:rsidR="00844AF6" w:rsidRDefault="00844AF6" w:rsidP="00844AF6">
      <w:pPr>
        <w:pStyle w:val="ListParagraph"/>
        <w:tabs>
          <w:tab w:val="left" w:pos="270"/>
        </w:tabs>
        <w:ind w:left="-450"/>
        <w:rPr>
          <w:sz w:val="24"/>
          <w:szCs w:val="24"/>
          <w:lang w:val="ro-RO"/>
        </w:rPr>
      </w:pPr>
      <w:r>
        <w:rPr>
          <w:sz w:val="24"/>
          <w:szCs w:val="24"/>
          <w:lang w:val="ro-RO"/>
        </w:rPr>
        <w:t>14.3.1.</w:t>
      </w:r>
      <w:r>
        <w:rPr>
          <w:sz w:val="24"/>
          <w:szCs w:val="24"/>
          <w:lang w:val="ro-RO"/>
        </w:rPr>
        <w:tab/>
        <w:t>Rezumatul evaluării impactului evacuărilor</w:t>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CF32B7">
        <w:rPr>
          <w:sz w:val="24"/>
          <w:szCs w:val="24"/>
          <w:lang w:val="ro-RO"/>
        </w:rPr>
        <w:t>139</w:t>
      </w:r>
    </w:p>
    <w:p w:rsidR="00844AF6" w:rsidRDefault="00844AF6" w:rsidP="00CF32B7">
      <w:pPr>
        <w:pStyle w:val="ListParagraph"/>
        <w:tabs>
          <w:tab w:val="left" w:pos="90"/>
        </w:tabs>
        <w:ind w:left="-450"/>
        <w:rPr>
          <w:sz w:val="24"/>
          <w:szCs w:val="24"/>
          <w:lang w:val="ro-RO"/>
        </w:rPr>
      </w:pPr>
      <w:r>
        <w:rPr>
          <w:sz w:val="24"/>
          <w:szCs w:val="24"/>
          <w:lang w:val="ro-RO"/>
        </w:rPr>
        <w:t>14.4.</w:t>
      </w:r>
      <w:r>
        <w:rPr>
          <w:sz w:val="24"/>
          <w:szCs w:val="24"/>
          <w:lang w:val="ro-RO"/>
        </w:rPr>
        <w:tab/>
        <w:t>Managementul deșeurilor</w:t>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t>1</w:t>
      </w:r>
      <w:r w:rsidR="00CF32B7">
        <w:rPr>
          <w:sz w:val="24"/>
          <w:szCs w:val="24"/>
          <w:lang w:val="ro-RO"/>
        </w:rPr>
        <w:t>44</w:t>
      </w:r>
    </w:p>
    <w:p w:rsidR="00844AF6" w:rsidRDefault="00844AF6" w:rsidP="00844AF6">
      <w:pPr>
        <w:pStyle w:val="ListParagraph"/>
        <w:tabs>
          <w:tab w:val="left" w:pos="90"/>
        </w:tabs>
        <w:ind w:left="-450"/>
        <w:rPr>
          <w:sz w:val="24"/>
          <w:szCs w:val="24"/>
          <w:lang w:val="ro-RO"/>
        </w:rPr>
      </w:pPr>
      <w:r>
        <w:rPr>
          <w:sz w:val="24"/>
          <w:szCs w:val="24"/>
          <w:lang w:val="ro-RO"/>
        </w:rPr>
        <w:t>14.5.</w:t>
      </w:r>
      <w:r>
        <w:rPr>
          <w:sz w:val="24"/>
          <w:szCs w:val="24"/>
          <w:lang w:val="ro-RO"/>
        </w:rPr>
        <w:tab/>
        <w:t>Habitate</w:t>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BF7870">
        <w:rPr>
          <w:sz w:val="24"/>
          <w:szCs w:val="24"/>
          <w:lang w:val="ro-RO"/>
        </w:rPr>
        <w:tab/>
      </w:r>
      <w:r w:rsidR="00CF32B7">
        <w:rPr>
          <w:sz w:val="24"/>
          <w:szCs w:val="24"/>
          <w:lang w:val="ro-RO"/>
        </w:rPr>
        <w:t>145</w:t>
      </w:r>
    </w:p>
    <w:p w:rsidR="00844AF6" w:rsidRPr="00672915" w:rsidRDefault="00844AF6" w:rsidP="00CF32B7">
      <w:pPr>
        <w:pStyle w:val="ListParagraph"/>
        <w:ind w:left="-450"/>
        <w:rPr>
          <w:b/>
          <w:sz w:val="24"/>
          <w:szCs w:val="24"/>
          <w:lang w:val="ro-RO"/>
        </w:rPr>
      </w:pPr>
      <w:r w:rsidRPr="00672915">
        <w:rPr>
          <w:b/>
          <w:sz w:val="24"/>
          <w:szCs w:val="24"/>
          <w:lang w:val="ro-RO"/>
        </w:rPr>
        <w:t>15.</w:t>
      </w:r>
      <w:r w:rsidRPr="00672915">
        <w:rPr>
          <w:b/>
          <w:sz w:val="24"/>
          <w:szCs w:val="24"/>
          <w:lang w:val="ro-RO"/>
        </w:rPr>
        <w:tab/>
        <w:t>RECOMANDĂRI</w:t>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r>
      <w:r w:rsidR="00BF7870">
        <w:rPr>
          <w:b/>
          <w:sz w:val="24"/>
          <w:szCs w:val="24"/>
          <w:lang w:val="ro-RO"/>
        </w:rPr>
        <w:tab/>
        <w:t>1</w:t>
      </w:r>
      <w:r w:rsidR="00CF32B7">
        <w:rPr>
          <w:b/>
          <w:sz w:val="24"/>
          <w:szCs w:val="24"/>
          <w:lang w:val="ro-RO"/>
        </w:rPr>
        <w:t>46</w:t>
      </w:r>
    </w:p>
    <w:p w:rsidR="004F57D1" w:rsidRDefault="004F57D1" w:rsidP="004F57D1">
      <w:pPr>
        <w:spacing w:before="60"/>
        <w:ind w:left="0"/>
        <w:rPr>
          <w:lang w:val="ro-RO"/>
        </w:rPr>
      </w:pPr>
    </w:p>
    <w:p w:rsidR="004F57D1" w:rsidRDefault="004F57D1" w:rsidP="004F57D1">
      <w:pPr>
        <w:spacing w:before="60"/>
        <w:ind w:left="0"/>
        <w:rPr>
          <w:lang w:val="ro-RO"/>
        </w:rPr>
        <w:sectPr w:rsidR="004F57D1">
          <w:headerReference w:type="default" r:id="rId13"/>
          <w:type w:val="nextColumn"/>
          <w:pgSz w:w="11909" w:h="16834" w:code="9"/>
          <w:pgMar w:top="1140" w:right="839" w:bottom="1140" w:left="1710" w:header="851" w:footer="708" w:gutter="0"/>
          <w:paperSrc w:first="1" w:other="1"/>
          <w:cols w:space="708"/>
        </w:sectPr>
      </w:pPr>
    </w:p>
    <w:p w:rsidR="004F57D1" w:rsidRDefault="004F57D1" w:rsidP="004F57D1">
      <w:pPr>
        <w:spacing w:before="60"/>
        <w:ind w:left="0"/>
        <w:rPr>
          <w:lang w:val="ro-RO"/>
        </w:rPr>
      </w:pPr>
    </w:p>
    <w:p w:rsidR="004F57D1" w:rsidRDefault="004F57D1" w:rsidP="004F57D1">
      <w:pPr>
        <w:pStyle w:val="AppendixName"/>
        <w:ind w:left="0"/>
        <w:rPr>
          <w:lang w:val="en-IE"/>
        </w:rPr>
      </w:pPr>
      <w:r>
        <w:rPr>
          <w:lang w:val="en-IE"/>
        </w:rPr>
        <w:t>Glosar de Termeni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7608"/>
      </w:tblGrid>
      <w:tr w:rsidR="004F57D1" w:rsidRPr="00ED09D5" w:rsidTr="00BE2E14">
        <w:trPr>
          <w:trHeight w:val="284"/>
        </w:trPr>
        <w:tc>
          <w:tcPr>
            <w:tcW w:w="1752" w:type="dxa"/>
          </w:tcPr>
          <w:p w:rsidR="004F57D1" w:rsidRDefault="004F57D1" w:rsidP="004F57D1">
            <w:pPr>
              <w:pStyle w:val="table"/>
              <w:rPr>
                <w:lang w:val="en-IE"/>
              </w:rPr>
            </w:pPr>
            <w:r>
              <w:rPr>
                <w:lang w:val="en-IE"/>
              </w:rPr>
              <w:t>(A n)</w:t>
            </w:r>
          </w:p>
        </w:tc>
        <w:tc>
          <w:tcPr>
            <w:tcW w:w="7608" w:type="dxa"/>
          </w:tcPr>
          <w:p w:rsidR="004F57D1" w:rsidRPr="00ED09D5" w:rsidRDefault="00AB67B4" w:rsidP="004F57D1">
            <w:pPr>
              <w:pStyle w:val="table"/>
              <w:rPr>
                <w:lang w:val="es-ES"/>
              </w:rPr>
            </w:pPr>
            <w:r>
              <w:rPr>
                <w:lang w:val="es-ES"/>
              </w:rPr>
              <w:t>Referinţa</w:t>
            </w:r>
            <w:r w:rsidR="004F57D1" w:rsidRPr="00ED09D5">
              <w:rPr>
                <w:lang w:val="es-ES"/>
              </w:rPr>
              <w:t xml:space="preserve"> la un pu</w:t>
            </w:r>
            <w:r w:rsidR="00F81D79">
              <w:rPr>
                <w:lang w:val="es-ES"/>
              </w:rPr>
              <w:t>n</w:t>
            </w:r>
            <w:r w:rsidR="004F57D1" w:rsidRPr="00ED09D5">
              <w:rPr>
                <w:lang w:val="es-ES"/>
              </w:rPr>
              <w:t xml:space="preserve">ct de emisie </w:t>
            </w:r>
            <w:r w:rsidR="00DF224D">
              <w:rPr>
                <w:lang w:val="es-ES"/>
              </w:rPr>
              <w:t>în</w:t>
            </w:r>
            <w:r w:rsidR="004F57D1" w:rsidRPr="00ED09D5">
              <w:rPr>
                <w:lang w:val="es-ES"/>
              </w:rPr>
              <w:t xml:space="preserve"> aer</w:t>
            </w:r>
          </w:p>
        </w:tc>
      </w:tr>
      <w:tr w:rsidR="004F57D1" w:rsidRPr="00ED09D5" w:rsidTr="00BE2E14">
        <w:trPr>
          <w:trHeight w:val="284"/>
        </w:trPr>
        <w:tc>
          <w:tcPr>
            <w:tcW w:w="1752" w:type="dxa"/>
          </w:tcPr>
          <w:p w:rsidR="004F57D1" w:rsidRDefault="004F57D1" w:rsidP="004F57D1">
            <w:pPr>
              <w:pStyle w:val="table"/>
              <w:rPr>
                <w:lang w:val="en-IE"/>
              </w:rPr>
            </w:pPr>
            <w:r>
              <w:rPr>
                <w:lang w:val="en-IE"/>
              </w:rPr>
              <w:t>(L n)</w:t>
            </w:r>
          </w:p>
        </w:tc>
        <w:tc>
          <w:tcPr>
            <w:tcW w:w="7608" w:type="dxa"/>
          </w:tcPr>
          <w:p w:rsidR="004F57D1" w:rsidRPr="00ED09D5" w:rsidRDefault="00AB67B4" w:rsidP="009873B3">
            <w:pPr>
              <w:pStyle w:val="table"/>
              <w:rPr>
                <w:lang w:val="es-ES"/>
              </w:rPr>
            </w:pPr>
            <w:r>
              <w:rPr>
                <w:lang w:val="es-ES"/>
              </w:rPr>
              <w:t>Referinţa</w:t>
            </w:r>
            <w:r w:rsidR="004F57D1" w:rsidRPr="00ED09D5">
              <w:rPr>
                <w:lang w:val="es-ES"/>
              </w:rPr>
              <w:t xml:space="preserve"> la un pu</w:t>
            </w:r>
            <w:r w:rsidR="00F81D79">
              <w:rPr>
                <w:lang w:val="es-ES"/>
              </w:rPr>
              <w:t>n</w:t>
            </w:r>
            <w:r w:rsidR="004F57D1" w:rsidRPr="00ED09D5">
              <w:rPr>
                <w:lang w:val="es-ES"/>
              </w:rPr>
              <w:t xml:space="preserve">ct de emisie </w:t>
            </w:r>
            <w:r w:rsidR="00DF224D">
              <w:rPr>
                <w:lang w:val="es-ES"/>
              </w:rPr>
              <w:t>în</w:t>
            </w:r>
            <w:r w:rsidR="004F57D1" w:rsidRPr="00ED09D5">
              <w:rPr>
                <w:lang w:val="es-ES"/>
              </w:rPr>
              <w:t xml:space="preserve"> ap</w:t>
            </w:r>
            <w:r w:rsidR="009873B3">
              <w:rPr>
                <w:lang w:val="es-ES"/>
              </w:rPr>
              <w:t>ă</w:t>
            </w:r>
          </w:p>
        </w:tc>
      </w:tr>
      <w:tr w:rsidR="004F57D1" w:rsidRPr="00ED09D5" w:rsidTr="00BE2E14">
        <w:trPr>
          <w:trHeight w:val="284"/>
        </w:trPr>
        <w:tc>
          <w:tcPr>
            <w:tcW w:w="1752" w:type="dxa"/>
          </w:tcPr>
          <w:p w:rsidR="004F57D1" w:rsidRDefault="004F57D1" w:rsidP="004F57D1">
            <w:pPr>
              <w:pStyle w:val="table"/>
              <w:rPr>
                <w:lang w:val="en-IE"/>
              </w:rPr>
            </w:pPr>
            <w:r>
              <w:rPr>
                <w:lang w:val="en-IE"/>
              </w:rPr>
              <w:t xml:space="preserve">(W n) </w:t>
            </w:r>
          </w:p>
        </w:tc>
        <w:tc>
          <w:tcPr>
            <w:tcW w:w="7608" w:type="dxa"/>
          </w:tcPr>
          <w:p w:rsidR="004F57D1" w:rsidRPr="00ED09D5" w:rsidRDefault="00AB67B4" w:rsidP="004F57D1">
            <w:pPr>
              <w:pStyle w:val="table"/>
              <w:rPr>
                <w:lang w:val="es-ES"/>
              </w:rPr>
            </w:pPr>
            <w:r>
              <w:rPr>
                <w:lang w:val="es-ES"/>
              </w:rPr>
              <w:t>Referinţa</w:t>
            </w:r>
            <w:r w:rsidR="004F57D1" w:rsidRPr="00ED09D5">
              <w:rPr>
                <w:lang w:val="es-ES"/>
              </w:rPr>
              <w:t xml:space="preserve"> la sursa de </w:t>
            </w:r>
            <w:r w:rsidR="005D6F78">
              <w:rPr>
                <w:lang w:val="es-ES"/>
              </w:rPr>
              <w:t>deşeuri</w:t>
            </w:r>
          </w:p>
        </w:tc>
      </w:tr>
      <w:tr w:rsidR="004F57D1" w:rsidTr="00BE2E14">
        <w:trPr>
          <w:trHeight w:val="284"/>
        </w:trPr>
        <w:tc>
          <w:tcPr>
            <w:tcW w:w="1752" w:type="dxa"/>
          </w:tcPr>
          <w:p w:rsidR="004F57D1" w:rsidRDefault="004F57D1" w:rsidP="004F57D1">
            <w:pPr>
              <w:pStyle w:val="table"/>
            </w:pPr>
            <w:r>
              <w:t>AEM</w:t>
            </w:r>
          </w:p>
        </w:tc>
        <w:tc>
          <w:tcPr>
            <w:tcW w:w="7608" w:type="dxa"/>
          </w:tcPr>
          <w:p w:rsidR="004F57D1" w:rsidRDefault="00AB67B4" w:rsidP="00AB67B4">
            <w:pPr>
              <w:pStyle w:val="table"/>
            </w:pPr>
            <w:r>
              <w:t>Agenţia</w:t>
            </w:r>
            <w:r w:rsidR="004F57D1">
              <w:t xml:space="preserve"> European</w:t>
            </w:r>
            <w:r>
              <w:t>ă</w:t>
            </w:r>
            <w:r w:rsidR="004F57D1">
              <w:t xml:space="preserve"> de Mediu</w:t>
            </w:r>
          </w:p>
        </w:tc>
      </w:tr>
      <w:tr w:rsidR="004F57D1" w:rsidRPr="00455152" w:rsidTr="00BE2E14">
        <w:trPr>
          <w:trHeight w:val="284"/>
        </w:trPr>
        <w:tc>
          <w:tcPr>
            <w:tcW w:w="1752" w:type="dxa"/>
          </w:tcPr>
          <w:p w:rsidR="004F57D1" w:rsidRDefault="004F57D1" w:rsidP="004F57D1">
            <w:pPr>
              <w:pStyle w:val="table"/>
              <w:tabs>
                <w:tab w:val="left" w:pos="840"/>
              </w:tabs>
              <w:rPr>
                <w:lang w:val="en-IE"/>
              </w:rPr>
            </w:pPr>
            <w:r>
              <w:t>BAT</w:t>
            </w:r>
          </w:p>
        </w:tc>
        <w:tc>
          <w:tcPr>
            <w:tcW w:w="7608" w:type="dxa"/>
          </w:tcPr>
          <w:p w:rsidR="004F57D1" w:rsidRPr="001F60C4" w:rsidRDefault="004F57D1" w:rsidP="004F57D1">
            <w:pPr>
              <w:pStyle w:val="table"/>
              <w:rPr>
                <w:lang w:val="it-IT"/>
              </w:rPr>
            </w:pPr>
            <w:r w:rsidRPr="001F60C4">
              <w:rPr>
                <w:lang w:val="it-IT"/>
              </w:rPr>
              <w:t>Cele Mai Bune Tehnici Disponibile</w:t>
            </w:r>
          </w:p>
        </w:tc>
      </w:tr>
      <w:tr w:rsidR="004F57D1" w:rsidRPr="00165D37" w:rsidTr="00BE2E14">
        <w:trPr>
          <w:trHeight w:val="284"/>
        </w:trPr>
        <w:tc>
          <w:tcPr>
            <w:tcW w:w="1752" w:type="dxa"/>
          </w:tcPr>
          <w:p w:rsidR="004F57D1" w:rsidRDefault="004F57D1" w:rsidP="004F57D1">
            <w:pPr>
              <w:pStyle w:val="table"/>
            </w:pPr>
            <w:r>
              <w:t>BPEO</w:t>
            </w:r>
          </w:p>
        </w:tc>
        <w:tc>
          <w:tcPr>
            <w:tcW w:w="7608" w:type="dxa"/>
          </w:tcPr>
          <w:p w:rsidR="004F57D1" w:rsidRPr="00165D37" w:rsidRDefault="004F57D1" w:rsidP="00AB67B4">
            <w:pPr>
              <w:pStyle w:val="table"/>
              <w:rPr>
                <w:lang w:val="fr-FR"/>
              </w:rPr>
            </w:pPr>
            <w:r w:rsidRPr="00165D37">
              <w:rPr>
                <w:lang w:val="fr-FR"/>
              </w:rPr>
              <w:t>Cea Mai Bun</w:t>
            </w:r>
            <w:r w:rsidR="00AB67B4">
              <w:rPr>
                <w:lang w:val="fr-FR"/>
              </w:rPr>
              <w:t>ă</w:t>
            </w:r>
            <w:r w:rsidRPr="00165D37">
              <w:rPr>
                <w:lang w:val="fr-FR"/>
              </w:rPr>
              <w:t xml:space="preserve"> Op</w:t>
            </w:r>
            <w:r w:rsidR="00AB67B4">
              <w:rPr>
                <w:lang w:val="fr-FR"/>
              </w:rPr>
              <w:t>ţ</w:t>
            </w:r>
            <w:r w:rsidRPr="00165D37">
              <w:rPr>
                <w:lang w:val="fr-FR"/>
              </w:rPr>
              <w:t>iune de Mediu Practicabil</w:t>
            </w:r>
            <w:r w:rsidR="00AB67B4">
              <w:rPr>
                <w:lang w:val="fr-FR"/>
              </w:rPr>
              <w:t>ă</w:t>
            </w:r>
          </w:p>
        </w:tc>
      </w:tr>
      <w:tr w:rsidR="004F57D1" w:rsidTr="00BE2E14">
        <w:trPr>
          <w:trHeight w:val="284"/>
        </w:trPr>
        <w:tc>
          <w:tcPr>
            <w:tcW w:w="1752" w:type="dxa"/>
          </w:tcPr>
          <w:p w:rsidR="004F57D1" w:rsidRDefault="004F57D1" w:rsidP="004F57D1">
            <w:pPr>
              <w:pStyle w:val="table"/>
            </w:pPr>
            <w:r>
              <w:t>BREF</w:t>
            </w:r>
          </w:p>
        </w:tc>
        <w:tc>
          <w:tcPr>
            <w:tcW w:w="7608" w:type="dxa"/>
          </w:tcPr>
          <w:p w:rsidR="004F57D1" w:rsidRDefault="004F57D1" w:rsidP="00AB67B4">
            <w:pPr>
              <w:pStyle w:val="table"/>
            </w:pPr>
            <w:r>
              <w:t xml:space="preserve">Documentul de </w:t>
            </w:r>
            <w:r w:rsidR="00AB67B4">
              <w:t>Referinţă</w:t>
            </w:r>
            <w:r>
              <w:t xml:space="preserve"> BAT</w:t>
            </w:r>
          </w:p>
        </w:tc>
      </w:tr>
      <w:tr w:rsidR="004F57D1" w:rsidTr="00BE2E14">
        <w:trPr>
          <w:trHeight w:val="284"/>
        </w:trPr>
        <w:tc>
          <w:tcPr>
            <w:tcW w:w="1752" w:type="dxa"/>
          </w:tcPr>
          <w:p w:rsidR="004F57D1" w:rsidRDefault="004F57D1" w:rsidP="004F57D1">
            <w:pPr>
              <w:pStyle w:val="table"/>
            </w:pPr>
            <w:r>
              <w:t>CCC</w:t>
            </w:r>
          </w:p>
        </w:tc>
        <w:tc>
          <w:tcPr>
            <w:tcW w:w="7608" w:type="dxa"/>
          </w:tcPr>
          <w:p w:rsidR="004F57D1" w:rsidRDefault="004F57D1" w:rsidP="004F57D1">
            <w:pPr>
              <w:pStyle w:val="table"/>
            </w:pPr>
            <w:r>
              <w:t>Centrul Comun de Cercetare</w:t>
            </w:r>
          </w:p>
        </w:tc>
      </w:tr>
      <w:tr w:rsidR="004F57D1" w:rsidTr="00BE2E14">
        <w:trPr>
          <w:trHeight w:val="284"/>
        </w:trPr>
        <w:tc>
          <w:tcPr>
            <w:tcW w:w="1752" w:type="dxa"/>
          </w:tcPr>
          <w:p w:rsidR="004F57D1" w:rsidRDefault="004F57D1" w:rsidP="004F57D1">
            <w:pPr>
              <w:pStyle w:val="table"/>
            </w:pPr>
            <w:r>
              <w:t>CE</w:t>
            </w:r>
          </w:p>
        </w:tc>
        <w:tc>
          <w:tcPr>
            <w:tcW w:w="7608" w:type="dxa"/>
          </w:tcPr>
          <w:p w:rsidR="004F57D1" w:rsidRDefault="004F57D1" w:rsidP="00AB67B4">
            <w:pPr>
              <w:pStyle w:val="table"/>
            </w:pPr>
            <w:r>
              <w:t>Comisia European</w:t>
            </w:r>
            <w:r w:rsidR="00AB67B4">
              <w:t>ă</w:t>
            </w:r>
          </w:p>
        </w:tc>
      </w:tr>
      <w:tr w:rsidR="004F57D1" w:rsidTr="00BE2E14">
        <w:trPr>
          <w:trHeight w:val="284"/>
        </w:trPr>
        <w:tc>
          <w:tcPr>
            <w:tcW w:w="1752" w:type="dxa"/>
          </w:tcPr>
          <w:p w:rsidR="004F57D1" w:rsidRDefault="004F57D1" w:rsidP="004F57D1">
            <w:pPr>
              <w:pStyle w:val="table"/>
            </w:pPr>
            <w:r>
              <w:t>COV</w:t>
            </w:r>
          </w:p>
        </w:tc>
        <w:tc>
          <w:tcPr>
            <w:tcW w:w="7608" w:type="dxa"/>
          </w:tcPr>
          <w:p w:rsidR="004F57D1" w:rsidRDefault="00AB67B4" w:rsidP="004F57D1">
            <w:pPr>
              <w:pStyle w:val="table"/>
            </w:pPr>
            <w:r>
              <w:t>Compuşi</w:t>
            </w:r>
            <w:r w:rsidR="004F57D1">
              <w:t xml:space="preserve"> Organici Volatili</w:t>
            </w:r>
          </w:p>
        </w:tc>
      </w:tr>
      <w:tr w:rsidR="004F57D1" w:rsidRPr="00165D37" w:rsidTr="00BE2E14">
        <w:trPr>
          <w:trHeight w:val="284"/>
        </w:trPr>
        <w:tc>
          <w:tcPr>
            <w:tcW w:w="1752" w:type="dxa"/>
          </w:tcPr>
          <w:p w:rsidR="004F57D1" w:rsidRDefault="004F57D1" w:rsidP="004F57D1">
            <w:pPr>
              <w:pStyle w:val="table"/>
            </w:pPr>
            <w:r>
              <w:t>EIONet</w:t>
            </w:r>
          </w:p>
        </w:tc>
        <w:tc>
          <w:tcPr>
            <w:tcW w:w="7608" w:type="dxa"/>
          </w:tcPr>
          <w:p w:rsidR="004F57D1" w:rsidRPr="00165D37" w:rsidRDefault="00AB67B4" w:rsidP="004F57D1">
            <w:pPr>
              <w:pStyle w:val="table"/>
              <w:rPr>
                <w:lang w:val="fr-FR"/>
              </w:rPr>
            </w:pPr>
            <w:r>
              <w:rPr>
                <w:lang w:val="fr-FR"/>
              </w:rPr>
              <w:t>Reţeaua Europeană de Informaţii şi Observaţ</w:t>
            </w:r>
            <w:r w:rsidR="004F57D1" w:rsidRPr="00165D37">
              <w:rPr>
                <w:lang w:val="fr-FR"/>
              </w:rPr>
              <w:t>ii</w:t>
            </w:r>
          </w:p>
        </w:tc>
      </w:tr>
      <w:tr w:rsidR="004F57D1" w:rsidTr="00BE2E14">
        <w:trPr>
          <w:trHeight w:val="284"/>
        </w:trPr>
        <w:tc>
          <w:tcPr>
            <w:tcW w:w="1752" w:type="dxa"/>
          </w:tcPr>
          <w:p w:rsidR="004F57D1" w:rsidRDefault="004F57D1" w:rsidP="004F57D1">
            <w:pPr>
              <w:pStyle w:val="table"/>
            </w:pPr>
            <w:r>
              <w:t>EIPPCB</w:t>
            </w:r>
          </w:p>
        </w:tc>
        <w:tc>
          <w:tcPr>
            <w:tcW w:w="7608" w:type="dxa"/>
          </w:tcPr>
          <w:p w:rsidR="004F57D1" w:rsidRDefault="004F57D1" w:rsidP="004F57D1">
            <w:pPr>
              <w:pStyle w:val="table"/>
            </w:pPr>
            <w:r>
              <w:t>Biroul European IPPC</w:t>
            </w:r>
          </w:p>
        </w:tc>
      </w:tr>
      <w:tr w:rsidR="004F57D1" w:rsidRPr="00455152" w:rsidTr="00BE2E14">
        <w:trPr>
          <w:trHeight w:val="284"/>
        </w:trPr>
        <w:tc>
          <w:tcPr>
            <w:tcW w:w="1752" w:type="dxa"/>
          </w:tcPr>
          <w:p w:rsidR="004F57D1" w:rsidRDefault="004F57D1" w:rsidP="004F57D1">
            <w:pPr>
              <w:pStyle w:val="table"/>
            </w:pPr>
            <w:r>
              <w:t>EMAS</w:t>
            </w:r>
          </w:p>
        </w:tc>
        <w:tc>
          <w:tcPr>
            <w:tcW w:w="7608" w:type="dxa"/>
          </w:tcPr>
          <w:p w:rsidR="004F57D1" w:rsidRPr="00165D37" w:rsidRDefault="004F57D1" w:rsidP="00AB67B4">
            <w:pPr>
              <w:pStyle w:val="table"/>
              <w:rPr>
                <w:lang w:val="fr-FR"/>
              </w:rPr>
            </w:pPr>
            <w:r w:rsidRPr="00165D37">
              <w:rPr>
                <w:lang w:val="fr-FR"/>
              </w:rPr>
              <w:t xml:space="preserve">Schema de Audit </w:t>
            </w:r>
            <w:r w:rsidR="00AB67B4">
              <w:rPr>
                <w:lang w:val="fr-FR"/>
              </w:rPr>
              <w:t>ş</w:t>
            </w:r>
            <w:r w:rsidRPr="00165D37">
              <w:rPr>
                <w:lang w:val="fr-FR"/>
              </w:rPr>
              <w:t>i Management de Mediu</w:t>
            </w:r>
          </w:p>
        </w:tc>
      </w:tr>
      <w:tr w:rsidR="004F57D1" w:rsidRPr="00ED09D5" w:rsidTr="00BE2E14">
        <w:trPr>
          <w:trHeight w:val="284"/>
        </w:trPr>
        <w:tc>
          <w:tcPr>
            <w:tcW w:w="1752" w:type="dxa"/>
          </w:tcPr>
          <w:p w:rsidR="004F57D1" w:rsidRDefault="004F57D1" w:rsidP="004F57D1">
            <w:pPr>
              <w:pStyle w:val="table"/>
            </w:pPr>
            <w:r>
              <w:t>EPER</w:t>
            </w:r>
          </w:p>
        </w:tc>
        <w:tc>
          <w:tcPr>
            <w:tcW w:w="7608" w:type="dxa"/>
          </w:tcPr>
          <w:p w:rsidR="004F57D1" w:rsidRPr="00ED09D5" w:rsidRDefault="004F57D1" w:rsidP="004F57D1">
            <w:pPr>
              <w:pStyle w:val="table"/>
              <w:rPr>
                <w:lang w:val="es-ES"/>
              </w:rPr>
            </w:pPr>
            <w:r w:rsidRPr="00ED09D5">
              <w:rPr>
                <w:lang w:val="es-ES"/>
              </w:rPr>
              <w:t>Registrul European al Emisiilor Poluante</w:t>
            </w:r>
          </w:p>
        </w:tc>
      </w:tr>
      <w:tr w:rsidR="004F57D1" w:rsidTr="00BE2E14">
        <w:trPr>
          <w:trHeight w:val="284"/>
        </w:trPr>
        <w:tc>
          <w:tcPr>
            <w:tcW w:w="1752" w:type="dxa"/>
          </w:tcPr>
          <w:p w:rsidR="004F57D1" w:rsidRDefault="004F57D1" w:rsidP="004F57D1">
            <w:pPr>
              <w:pStyle w:val="table"/>
            </w:pPr>
            <w:r>
              <w:t>EUROStat</w:t>
            </w:r>
          </w:p>
        </w:tc>
        <w:tc>
          <w:tcPr>
            <w:tcW w:w="7608" w:type="dxa"/>
          </w:tcPr>
          <w:p w:rsidR="004F57D1" w:rsidRDefault="004F57D1" w:rsidP="00AB67B4">
            <w:pPr>
              <w:pStyle w:val="table"/>
            </w:pPr>
            <w:r>
              <w:t>Serviciul UE de Statistic</w:t>
            </w:r>
            <w:r w:rsidR="00AB67B4">
              <w:t>ă</w:t>
            </w:r>
          </w:p>
        </w:tc>
      </w:tr>
      <w:tr w:rsidR="004F57D1" w:rsidTr="00BE2E14">
        <w:trPr>
          <w:trHeight w:val="284"/>
        </w:trPr>
        <w:tc>
          <w:tcPr>
            <w:tcW w:w="1752" w:type="dxa"/>
          </w:tcPr>
          <w:p w:rsidR="004F57D1" w:rsidRDefault="004F57D1" w:rsidP="004F57D1">
            <w:pPr>
              <w:pStyle w:val="table"/>
            </w:pPr>
            <w:r>
              <w:t>EWC</w:t>
            </w:r>
          </w:p>
        </w:tc>
        <w:tc>
          <w:tcPr>
            <w:tcW w:w="7608" w:type="dxa"/>
          </w:tcPr>
          <w:p w:rsidR="004F57D1" w:rsidRDefault="004F57D1" w:rsidP="00AB67B4">
            <w:pPr>
              <w:pStyle w:val="table"/>
            </w:pPr>
            <w:r>
              <w:t>Catalogul European al De</w:t>
            </w:r>
            <w:r w:rsidR="00AB67B4">
              <w:t>ş</w:t>
            </w:r>
            <w:r>
              <w:t>eurilor</w:t>
            </w:r>
          </w:p>
        </w:tc>
      </w:tr>
      <w:tr w:rsidR="004F57D1" w:rsidTr="00BE2E14">
        <w:trPr>
          <w:trHeight w:val="284"/>
        </w:trPr>
        <w:tc>
          <w:tcPr>
            <w:tcW w:w="1752" w:type="dxa"/>
          </w:tcPr>
          <w:p w:rsidR="004F57D1" w:rsidRDefault="004F57D1" w:rsidP="004F57D1">
            <w:pPr>
              <w:pStyle w:val="table"/>
            </w:pPr>
            <w:r>
              <w:t>GTL</w:t>
            </w:r>
          </w:p>
        </w:tc>
        <w:tc>
          <w:tcPr>
            <w:tcW w:w="7608" w:type="dxa"/>
          </w:tcPr>
          <w:p w:rsidR="004F57D1" w:rsidRDefault="004F57D1" w:rsidP="004F57D1">
            <w:pPr>
              <w:pStyle w:val="table"/>
            </w:pPr>
            <w:r>
              <w:t>Grupurile Tehnice de Lucru</w:t>
            </w:r>
          </w:p>
        </w:tc>
      </w:tr>
      <w:tr w:rsidR="004F57D1" w:rsidTr="00BE2E14">
        <w:trPr>
          <w:trHeight w:val="284"/>
        </w:trPr>
        <w:tc>
          <w:tcPr>
            <w:tcW w:w="1752" w:type="dxa"/>
          </w:tcPr>
          <w:p w:rsidR="004F57D1" w:rsidRDefault="004F57D1" w:rsidP="004F57D1">
            <w:pPr>
              <w:pStyle w:val="table"/>
            </w:pPr>
            <w:r>
              <w:t>IF</w:t>
            </w:r>
          </w:p>
        </w:tc>
        <w:tc>
          <w:tcPr>
            <w:tcW w:w="7608" w:type="dxa"/>
          </w:tcPr>
          <w:p w:rsidR="004F57D1" w:rsidRDefault="00AB67B4" w:rsidP="00AB67B4">
            <w:pPr>
              <w:pStyle w:val="table"/>
            </w:pPr>
            <w:r>
              <w:t>Î</w:t>
            </w:r>
            <w:r w:rsidR="004F57D1">
              <w:t>ntreb</w:t>
            </w:r>
            <w:r>
              <w:t>ă</w:t>
            </w:r>
            <w:r w:rsidR="004F57D1">
              <w:t>ri frecvente</w:t>
            </w:r>
          </w:p>
        </w:tc>
      </w:tr>
      <w:tr w:rsidR="004F57D1" w:rsidRPr="001F60C4" w:rsidTr="00BE2E14">
        <w:trPr>
          <w:trHeight w:val="284"/>
        </w:trPr>
        <w:tc>
          <w:tcPr>
            <w:tcW w:w="1752" w:type="dxa"/>
          </w:tcPr>
          <w:p w:rsidR="004F57D1" w:rsidRDefault="004F57D1" w:rsidP="00D02463">
            <w:pPr>
              <w:pStyle w:val="table"/>
            </w:pPr>
            <w:r>
              <w:t>I</w:t>
            </w:r>
            <w:r w:rsidR="00D02463">
              <w:t>ED</w:t>
            </w:r>
          </w:p>
        </w:tc>
        <w:tc>
          <w:tcPr>
            <w:tcW w:w="7608" w:type="dxa"/>
          </w:tcPr>
          <w:p w:rsidR="004F57D1" w:rsidRPr="001F60C4" w:rsidRDefault="00D02463" w:rsidP="00AB67B4">
            <w:pPr>
              <w:pStyle w:val="table"/>
              <w:rPr>
                <w:lang w:val="it-IT"/>
              </w:rPr>
            </w:pPr>
            <w:r>
              <w:rPr>
                <w:lang w:val="it-IT"/>
              </w:rPr>
              <w:t>Directiva privind Emisiile Industriale</w:t>
            </w:r>
          </w:p>
        </w:tc>
      </w:tr>
      <w:tr w:rsidR="004F57D1" w:rsidTr="00BE2E14">
        <w:trPr>
          <w:trHeight w:val="284"/>
        </w:trPr>
        <w:tc>
          <w:tcPr>
            <w:tcW w:w="1752" w:type="dxa"/>
          </w:tcPr>
          <w:p w:rsidR="004F57D1" w:rsidRDefault="004F57D1" w:rsidP="004F57D1">
            <w:pPr>
              <w:pStyle w:val="table"/>
            </w:pPr>
            <w:r>
              <w:t>NACE</w:t>
            </w:r>
          </w:p>
        </w:tc>
        <w:tc>
          <w:tcPr>
            <w:tcW w:w="7608" w:type="dxa"/>
          </w:tcPr>
          <w:p w:rsidR="004F57D1" w:rsidRDefault="004F57D1" w:rsidP="00AB67B4">
            <w:pPr>
              <w:pStyle w:val="table"/>
            </w:pPr>
            <w:r>
              <w:t>Nomenclatorul Activit</w:t>
            </w:r>
            <w:r w:rsidR="00AB67B4">
              <w:t>ăţ</w:t>
            </w:r>
            <w:r>
              <w:t>ilor Comerciale</w:t>
            </w:r>
          </w:p>
        </w:tc>
      </w:tr>
      <w:tr w:rsidR="004F57D1" w:rsidRPr="00ED09D5" w:rsidTr="00BE2E14">
        <w:trPr>
          <w:trHeight w:val="284"/>
        </w:trPr>
        <w:tc>
          <w:tcPr>
            <w:tcW w:w="1752" w:type="dxa"/>
          </w:tcPr>
          <w:p w:rsidR="004F57D1" w:rsidRDefault="00194335" w:rsidP="004F57D1">
            <w:pPr>
              <w:pStyle w:val="table"/>
            </w:pPr>
            <w:r>
              <w:t>NFR</w:t>
            </w:r>
          </w:p>
        </w:tc>
        <w:tc>
          <w:tcPr>
            <w:tcW w:w="7608" w:type="dxa"/>
          </w:tcPr>
          <w:p w:rsidR="004F57D1" w:rsidRPr="00ED09D5" w:rsidRDefault="004F57D1" w:rsidP="004F57D1">
            <w:pPr>
              <w:pStyle w:val="table"/>
              <w:rPr>
                <w:lang w:val="es-ES"/>
              </w:rPr>
            </w:pPr>
            <w:r w:rsidRPr="00ED09D5">
              <w:rPr>
                <w:lang w:val="es-ES"/>
              </w:rPr>
              <w:t>Clasificarea Eurostat a surselor de poluare – Procese</w:t>
            </w:r>
          </w:p>
        </w:tc>
      </w:tr>
      <w:tr w:rsidR="004F57D1" w:rsidTr="00BE2E14">
        <w:trPr>
          <w:trHeight w:val="284"/>
        </w:trPr>
        <w:tc>
          <w:tcPr>
            <w:tcW w:w="1752" w:type="dxa"/>
          </w:tcPr>
          <w:p w:rsidR="004F57D1" w:rsidRDefault="004F57D1" w:rsidP="004F57D1">
            <w:pPr>
              <w:pStyle w:val="table"/>
            </w:pPr>
            <w:r>
              <w:t>ONG</w:t>
            </w:r>
          </w:p>
        </w:tc>
        <w:tc>
          <w:tcPr>
            <w:tcW w:w="7608" w:type="dxa"/>
          </w:tcPr>
          <w:p w:rsidR="004F57D1" w:rsidRDefault="004F57D1" w:rsidP="00AB67B4">
            <w:pPr>
              <w:pStyle w:val="table"/>
            </w:pPr>
            <w:r>
              <w:t>Organiza</w:t>
            </w:r>
            <w:r w:rsidR="00AB67B4">
              <w:t>ţ</w:t>
            </w:r>
            <w:r>
              <w:t>ii Non Guvernamentale</w:t>
            </w:r>
          </w:p>
        </w:tc>
      </w:tr>
      <w:tr w:rsidR="004F57D1" w:rsidRPr="001F60C4" w:rsidTr="00BE2E14">
        <w:trPr>
          <w:trHeight w:val="284"/>
        </w:trPr>
        <w:tc>
          <w:tcPr>
            <w:tcW w:w="1752" w:type="dxa"/>
          </w:tcPr>
          <w:p w:rsidR="004F57D1" w:rsidRDefault="004F57D1" w:rsidP="00AE164C">
            <w:pPr>
              <w:pStyle w:val="table"/>
            </w:pPr>
            <w:r>
              <w:t>SC</w:t>
            </w:r>
            <w:r w:rsidR="00AE164C">
              <w:t>E</w:t>
            </w:r>
            <w:r>
              <w:t>SO</w:t>
            </w:r>
          </w:p>
        </w:tc>
        <w:tc>
          <w:tcPr>
            <w:tcW w:w="7608" w:type="dxa"/>
          </w:tcPr>
          <w:p w:rsidR="004F57D1" w:rsidRPr="001F60C4" w:rsidRDefault="004F57D1" w:rsidP="00AB67B4">
            <w:pPr>
              <w:pStyle w:val="table"/>
              <w:rPr>
                <w:lang w:val="fr-FR"/>
              </w:rPr>
            </w:pPr>
            <w:r w:rsidRPr="001F60C4">
              <w:rPr>
                <w:lang w:val="fr-FR"/>
              </w:rPr>
              <w:t>Substan</w:t>
            </w:r>
            <w:r w:rsidR="00AB67B4">
              <w:rPr>
                <w:lang w:val="fr-FR"/>
              </w:rPr>
              <w:t>ţ</w:t>
            </w:r>
            <w:r w:rsidRPr="001F60C4">
              <w:rPr>
                <w:lang w:val="fr-FR"/>
              </w:rPr>
              <w:t>e care afecteaz</w:t>
            </w:r>
            <w:r w:rsidR="00AB67B4">
              <w:rPr>
                <w:lang w:val="fr-FR"/>
              </w:rPr>
              <w:t>ă</w:t>
            </w:r>
            <w:r w:rsidRPr="001F60C4">
              <w:rPr>
                <w:lang w:val="fr-FR"/>
              </w:rPr>
              <w:t xml:space="preserve"> stratul de ozon</w:t>
            </w:r>
          </w:p>
        </w:tc>
      </w:tr>
      <w:tr w:rsidR="004F57D1" w:rsidRPr="00165D37" w:rsidTr="00BE2E14">
        <w:trPr>
          <w:trHeight w:val="284"/>
        </w:trPr>
        <w:tc>
          <w:tcPr>
            <w:tcW w:w="1752" w:type="dxa"/>
          </w:tcPr>
          <w:p w:rsidR="004F57D1" w:rsidRDefault="004F57D1" w:rsidP="004F57D1">
            <w:pPr>
              <w:pStyle w:val="table"/>
            </w:pPr>
            <w:r>
              <w:t>SCM</w:t>
            </w:r>
          </w:p>
        </w:tc>
        <w:tc>
          <w:tcPr>
            <w:tcW w:w="7608" w:type="dxa"/>
          </w:tcPr>
          <w:p w:rsidR="004F57D1" w:rsidRPr="00165D37" w:rsidRDefault="004F57D1" w:rsidP="004F57D1">
            <w:pPr>
              <w:pStyle w:val="table"/>
              <w:rPr>
                <w:lang w:val="fr-FR"/>
              </w:rPr>
            </w:pPr>
            <w:r w:rsidRPr="00165D37">
              <w:rPr>
                <w:lang w:val="fr-FR"/>
              </w:rPr>
              <w:t>Standard de Calitate a Mediului</w:t>
            </w:r>
          </w:p>
        </w:tc>
      </w:tr>
      <w:tr w:rsidR="004F57D1" w:rsidTr="00BE2E14">
        <w:trPr>
          <w:trHeight w:val="284"/>
        </w:trPr>
        <w:tc>
          <w:tcPr>
            <w:tcW w:w="1752" w:type="dxa"/>
          </w:tcPr>
          <w:p w:rsidR="004F57D1" w:rsidRDefault="004F57D1" w:rsidP="004F57D1">
            <w:pPr>
              <w:pStyle w:val="table"/>
            </w:pPr>
            <w:r>
              <w:t>SNAP</w:t>
            </w:r>
          </w:p>
        </w:tc>
        <w:tc>
          <w:tcPr>
            <w:tcW w:w="7608" w:type="dxa"/>
          </w:tcPr>
          <w:p w:rsidR="004F57D1" w:rsidRDefault="004F57D1" w:rsidP="004F57D1">
            <w:pPr>
              <w:pStyle w:val="table"/>
            </w:pPr>
            <w:r>
              <w:t>Nomenclatorul Inventarului Emisiilor</w:t>
            </w:r>
          </w:p>
        </w:tc>
      </w:tr>
      <w:tr w:rsidR="004F57D1" w:rsidTr="00BE2E14">
        <w:trPr>
          <w:trHeight w:val="284"/>
        </w:trPr>
        <w:tc>
          <w:tcPr>
            <w:tcW w:w="1752" w:type="dxa"/>
          </w:tcPr>
          <w:p w:rsidR="004F57D1" w:rsidRDefault="004F57D1" w:rsidP="004F57D1">
            <w:pPr>
              <w:pStyle w:val="table"/>
            </w:pPr>
            <w:r>
              <w:t>TA Luft</w:t>
            </w:r>
          </w:p>
        </w:tc>
        <w:tc>
          <w:tcPr>
            <w:tcW w:w="7608" w:type="dxa"/>
          </w:tcPr>
          <w:p w:rsidR="004F57D1" w:rsidRDefault="004F57D1" w:rsidP="004F57D1">
            <w:pPr>
              <w:pStyle w:val="table"/>
            </w:pPr>
            <w:r>
              <w:t>Prevederile tehnice germane privind calitatea aerului</w:t>
            </w:r>
          </w:p>
        </w:tc>
      </w:tr>
      <w:tr w:rsidR="004F57D1" w:rsidTr="00BE2E14">
        <w:trPr>
          <w:trHeight w:val="284"/>
        </w:trPr>
        <w:tc>
          <w:tcPr>
            <w:tcW w:w="1752" w:type="dxa"/>
          </w:tcPr>
          <w:p w:rsidR="004F57D1" w:rsidRDefault="004F57D1" w:rsidP="004F57D1">
            <w:pPr>
              <w:pStyle w:val="table"/>
            </w:pPr>
            <w:r>
              <w:t>UE</w:t>
            </w:r>
          </w:p>
        </w:tc>
        <w:tc>
          <w:tcPr>
            <w:tcW w:w="7608" w:type="dxa"/>
          </w:tcPr>
          <w:p w:rsidR="004F57D1" w:rsidRDefault="004F57D1" w:rsidP="00AB67B4">
            <w:pPr>
              <w:pStyle w:val="table"/>
            </w:pPr>
            <w:r>
              <w:t>Uniunea European</w:t>
            </w:r>
            <w:r w:rsidR="00AB67B4">
              <w:t>ă</w:t>
            </w:r>
          </w:p>
        </w:tc>
      </w:tr>
      <w:tr w:rsidR="004F57D1" w:rsidTr="00BE2E14">
        <w:trPr>
          <w:trHeight w:val="284"/>
        </w:trPr>
        <w:tc>
          <w:tcPr>
            <w:tcW w:w="1752" w:type="dxa"/>
          </w:tcPr>
          <w:p w:rsidR="004F57D1" w:rsidRDefault="004F57D1" w:rsidP="004F57D1">
            <w:pPr>
              <w:pStyle w:val="table"/>
            </w:pPr>
            <w:r>
              <w:t>VLEs</w:t>
            </w:r>
          </w:p>
        </w:tc>
        <w:tc>
          <w:tcPr>
            <w:tcW w:w="7608" w:type="dxa"/>
          </w:tcPr>
          <w:p w:rsidR="004F57D1" w:rsidRDefault="004F57D1" w:rsidP="00AB67B4">
            <w:pPr>
              <w:pStyle w:val="table"/>
            </w:pPr>
            <w:r>
              <w:t>Valorile Limit</w:t>
            </w:r>
            <w:r w:rsidR="00AB67B4">
              <w:t>ă</w:t>
            </w:r>
            <w:r>
              <w:t xml:space="preserve"> de Emisie</w:t>
            </w:r>
          </w:p>
        </w:tc>
      </w:tr>
    </w:tbl>
    <w:p w:rsidR="004F57D1" w:rsidRDefault="004F57D1" w:rsidP="004F57D1">
      <w:pPr>
        <w:spacing w:before="60"/>
        <w:ind w:left="0"/>
        <w:rPr>
          <w:lang w:val="ro-RO"/>
        </w:rPr>
      </w:pPr>
    </w:p>
    <w:p w:rsidR="004F57D1" w:rsidRDefault="004F57D1" w:rsidP="004F57D1">
      <w:pPr>
        <w:spacing w:before="60"/>
        <w:ind w:left="0"/>
        <w:rPr>
          <w:lang w:val="ro-RO"/>
        </w:rPr>
        <w:sectPr w:rsidR="004F57D1">
          <w:headerReference w:type="default" r:id="rId14"/>
          <w:type w:val="nextColumn"/>
          <w:pgSz w:w="11909" w:h="16834" w:code="9"/>
          <w:pgMar w:top="1140" w:right="839" w:bottom="1140" w:left="1710" w:header="851" w:footer="708" w:gutter="0"/>
          <w:paperSrc w:first="1" w:other="1"/>
          <w:cols w:space="708"/>
        </w:sectPr>
      </w:pPr>
    </w:p>
    <w:p w:rsidR="004F57D1" w:rsidRDefault="004F57D1" w:rsidP="004F57D1">
      <w:pPr>
        <w:pStyle w:val="AppendixName"/>
        <w:spacing w:before="60"/>
        <w:ind w:left="0"/>
        <w:rPr>
          <w:lang w:val="ro-RO"/>
        </w:rPr>
      </w:pPr>
      <w:bookmarkStart w:id="15" w:name="_Toc85880592"/>
      <w:r>
        <w:rPr>
          <w:lang w:val="ro-RO"/>
        </w:rPr>
        <w:lastRenderedPageBreak/>
        <w:t>Formular de Solicitare</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4F57D1" w:rsidRPr="00455152">
        <w:tc>
          <w:tcPr>
            <w:tcW w:w="9356" w:type="dxa"/>
            <w:tcBorders>
              <w:top w:val="single" w:sz="4" w:space="0" w:color="auto"/>
              <w:left w:val="single" w:sz="4" w:space="0" w:color="auto"/>
              <w:bottom w:val="single" w:sz="4" w:space="0" w:color="auto"/>
              <w:right w:val="single" w:sz="4" w:space="0" w:color="auto"/>
            </w:tcBorders>
          </w:tcPr>
          <w:p w:rsidR="004F57D1" w:rsidRPr="00B52CF4" w:rsidRDefault="00B52CF4" w:rsidP="00360A02">
            <w:pPr>
              <w:spacing w:before="60"/>
              <w:ind w:left="0"/>
              <w:rPr>
                <w:i/>
                <w:sz w:val="24"/>
                <w:szCs w:val="24"/>
                <w:lang w:val="ro-RO"/>
              </w:rPr>
            </w:pPr>
            <w:r w:rsidRPr="00B52CF4">
              <w:rPr>
                <w:b/>
                <w:i/>
                <w:sz w:val="24"/>
                <w:szCs w:val="24"/>
                <w:lang w:val="ro-RO"/>
              </w:rPr>
              <w:t xml:space="preserve">Complex </w:t>
            </w:r>
            <w:r w:rsidR="00360A02">
              <w:rPr>
                <w:b/>
                <w:i/>
                <w:sz w:val="24"/>
                <w:szCs w:val="24"/>
                <w:lang w:val="ro-RO"/>
              </w:rPr>
              <w:t>de creștere suine</w:t>
            </w:r>
            <w:r w:rsidRPr="00B52CF4">
              <w:rPr>
                <w:b/>
                <w:i/>
                <w:sz w:val="24"/>
                <w:szCs w:val="24"/>
                <w:lang w:val="ro-RO"/>
              </w:rPr>
              <w:t xml:space="preserve"> - f</w:t>
            </w:r>
            <w:r w:rsidR="004F57D1" w:rsidRPr="00B52CF4">
              <w:rPr>
                <w:b/>
                <w:i/>
                <w:sz w:val="24"/>
                <w:szCs w:val="24"/>
                <w:lang w:val="ro-RO"/>
              </w:rPr>
              <w:t xml:space="preserve">ermă </w:t>
            </w:r>
            <w:r w:rsidR="003C7DF8" w:rsidRPr="00B52CF4">
              <w:rPr>
                <w:b/>
                <w:i/>
                <w:sz w:val="24"/>
                <w:szCs w:val="24"/>
                <w:lang w:val="ro-RO"/>
              </w:rPr>
              <w:t>de producere, selectare</w:t>
            </w:r>
            <w:r w:rsidR="004F57D1" w:rsidRPr="00B52CF4">
              <w:rPr>
                <w:b/>
                <w:i/>
                <w:sz w:val="24"/>
                <w:szCs w:val="24"/>
                <w:lang w:val="ro-RO"/>
              </w:rPr>
              <w:t>, cre</w:t>
            </w:r>
            <w:r w:rsidR="00FD6C13">
              <w:rPr>
                <w:b/>
                <w:i/>
                <w:sz w:val="24"/>
                <w:szCs w:val="24"/>
                <w:lang w:val="ro-RO"/>
              </w:rPr>
              <w:t>ș</w:t>
            </w:r>
            <w:r w:rsidR="004F57D1" w:rsidRPr="00B52CF4">
              <w:rPr>
                <w:b/>
                <w:i/>
                <w:sz w:val="24"/>
                <w:szCs w:val="24"/>
                <w:lang w:val="ro-RO"/>
              </w:rPr>
              <w:t>tere, îngrijire şi valorificare porci.</w:t>
            </w:r>
          </w:p>
        </w:tc>
      </w:tr>
    </w:tbl>
    <w:p w:rsidR="004F57D1" w:rsidRDefault="004F57D1" w:rsidP="00416054">
      <w:pPr>
        <w:spacing w:after="0"/>
        <w:ind w:left="0"/>
        <w:rPr>
          <w:sz w:val="24"/>
          <w:lang w:val="ro-RO"/>
        </w:rPr>
      </w:pPr>
      <w:r>
        <w:rPr>
          <w:sz w:val="24"/>
          <w:lang w:val="ro-RO"/>
        </w:rPr>
        <w:t xml:space="preserve">Numele Solicitantului, </w:t>
      </w:r>
      <w:bookmarkStart w:id="16" w:name="OLE_LINK7"/>
      <w:bookmarkStart w:id="17" w:name="OLE_LINK8"/>
      <w:r>
        <w:rPr>
          <w:sz w:val="24"/>
          <w:lang w:val="ro-RO"/>
        </w:rPr>
        <w:t>adres</w:t>
      </w:r>
      <w:r w:rsidR="00AE104B">
        <w:rPr>
          <w:sz w:val="24"/>
          <w:lang w:val="ro-RO"/>
        </w:rPr>
        <w:t>ă</w:t>
      </w:r>
      <w:r>
        <w:rPr>
          <w:sz w:val="24"/>
          <w:lang w:val="ro-RO"/>
        </w:rPr>
        <w:t>, num</w:t>
      </w:r>
      <w:r w:rsidR="00FD6C13">
        <w:rPr>
          <w:sz w:val="24"/>
          <w:lang w:val="ro-RO"/>
        </w:rPr>
        <w:t>ă</w:t>
      </w:r>
      <w:r>
        <w:rPr>
          <w:sz w:val="24"/>
          <w:lang w:val="ro-RO"/>
        </w:rPr>
        <w:t xml:space="preserve">rul de </w:t>
      </w:r>
      <w:r w:rsidR="00AB67B4">
        <w:rPr>
          <w:sz w:val="24"/>
          <w:lang w:val="ro-RO"/>
        </w:rPr>
        <w:t>î</w:t>
      </w:r>
      <w:r>
        <w:rPr>
          <w:sz w:val="24"/>
          <w:lang w:val="ro-RO"/>
        </w:rPr>
        <w:t>nregistrare la Registrul Comer</w:t>
      </w:r>
      <w:r w:rsidR="00AB67B4">
        <w:rPr>
          <w:sz w:val="24"/>
          <w:lang w:val="ro-RO"/>
        </w:rPr>
        <w:t>ţ</w:t>
      </w:r>
      <w:r>
        <w:rPr>
          <w:sz w:val="24"/>
          <w:lang w:val="ro-RO"/>
        </w:rPr>
        <w:t>ului</w:t>
      </w:r>
      <w:bookmarkEnd w:id="16"/>
      <w:bookmarkEnd w:id="17"/>
    </w:p>
    <w:p w:rsidR="003223AD" w:rsidRPr="00455152" w:rsidRDefault="003223AD" w:rsidP="002570EE">
      <w:pPr>
        <w:spacing w:after="0"/>
        <w:ind w:left="0"/>
        <w:rPr>
          <w:b/>
          <w:color w:val="000000"/>
          <w:sz w:val="24"/>
          <w:szCs w:val="24"/>
          <w:lang w:val="ro-RO"/>
        </w:rPr>
      </w:pPr>
      <w:r w:rsidRPr="00455152">
        <w:rPr>
          <w:b/>
          <w:color w:val="000000"/>
          <w:sz w:val="24"/>
          <w:szCs w:val="24"/>
          <w:lang w:val="ro-RO"/>
        </w:rPr>
        <w:t>S.C. INTERPROD INVEST S.R.L. Sediu social: comuna Tunari, Şoseaua de Centură, nr. 2-4</w:t>
      </w:r>
    </w:p>
    <w:p w:rsidR="00955FE4" w:rsidRPr="00AB24BD" w:rsidRDefault="00955FE4" w:rsidP="00955FE4">
      <w:pPr>
        <w:shd w:val="clear" w:color="auto" w:fill="FFFFFF"/>
        <w:spacing w:after="0"/>
        <w:rPr>
          <w:color w:val="26282A"/>
          <w:sz w:val="24"/>
          <w:szCs w:val="24"/>
          <w:lang w:val="ro-RO"/>
        </w:rPr>
      </w:pPr>
      <w:r>
        <w:rPr>
          <w:color w:val="26282A"/>
          <w:sz w:val="24"/>
          <w:szCs w:val="24"/>
          <w:lang w:val="en-US"/>
        </w:rPr>
        <w:t>CUI</w:t>
      </w:r>
      <w:r w:rsidRPr="00AB24BD">
        <w:rPr>
          <w:color w:val="26282A"/>
          <w:sz w:val="24"/>
          <w:szCs w:val="24"/>
          <w:lang w:val="en-US"/>
        </w:rPr>
        <w:t>: R</w:t>
      </w:r>
      <w:r>
        <w:rPr>
          <w:color w:val="26282A"/>
          <w:sz w:val="24"/>
          <w:szCs w:val="24"/>
          <w:lang w:val="en-US"/>
        </w:rPr>
        <w:t>O</w:t>
      </w:r>
      <w:r w:rsidRPr="00AB24BD">
        <w:rPr>
          <w:color w:val="26282A"/>
          <w:sz w:val="24"/>
          <w:szCs w:val="24"/>
          <w:lang w:val="en-US"/>
        </w:rPr>
        <w:t xml:space="preserve"> 15137066</w:t>
      </w:r>
      <w:r>
        <w:rPr>
          <w:color w:val="26282A"/>
          <w:sz w:val="24"/>
          <w:szCs w:val="24"/>
          <w:lang w:val="en-US"/>
        </w:rPr>
        <w:t xml:space="preserve">, Nr. </w:t>
      </w:r>
      <w:r>
        <w:rPr>
          <w:color w:val="26282A"/>
          <w:sz w:val="24"/>
          <w:szCs w:val="24"/>
          <w:lang w:val="ro-RO"/>
        </w:rPr>
        <w:t>Registrul Comerțului J23/74/17.01.2013</w:t>
      </w:r>
    </w:p>
    <w:p w:rsidR="00955FE4" w:rsidRPr="0031773C" w:rsidRDefault="00955FE4" w:rsidP="002570EE">
      <w:pPr>
        <w:spacing w:after="0"/>
        <w:ind w:left="0"/>
        <w:rPr>
          <w:b/>
          <w:color w:val="000000"/>
          <w:sz w:val="16"/>
          <w:szCs w:val="16"/>
        </w:rPr>
      </w:pPr>
    </w:p>
    <w:p w:rsidR="005A6684" w:rsidRPr="003223AD" w:rsidRDefault="0031773C" w:rsidP="002570EE">
      <w:pPr>
        <w:spacing w:after="0"/>
        <w:ind w:left="0"/>
        <w:rPr>
          <w:sz w:val="24"/>
          <w:szCs w:val="24"/>
          <w:lang w:val="it-IT"/>
        </w:rPr>
      </w:pPr>
      <w:r>
        <w:rPr>
          <w:sz w:val="24"/>
          <w:szCs w:val="24"/>
          <w:lang w:val="ro-RO"/>
        </w:rPr>
        <w:t xml:space="preserve">forma de proprietate: </w:t>
      </w:r>
      <w:r w:rsidR="00AB67B4" w:rsidRPr="003223AD">
        <w:rPr>
          <w:sz w:val="24"/>
          <w:szCs w:val="24"/>
          <w:lang w:val="ro-RO"/>
        </w:rPr>
        <w:t>î</w:t>
      </w:r>
      <w:r w:rsidR="005A6684" w:rsidRPr="003223AD">
        <w:rPr>
          <w:sz w:val="24"/>
          <w:szCs w:val="24"/>
          <w:lang w:val="ro-RO"/>
        </w:rPr>
        <w:t xml:space="preserve">nchiriere către o </w:t>
      </w:r>
      <w:r w:rsidR="005A6684" w:rsidRPr="003223AD">
        <w:rPr>
          <w:sz w:val="24"/>
          <w:szCs w:val="24"/>
          <w:lang w:val="it-IT"/>
        </w:rPr>
        <w:t>societate comercială cu răspundere limitată cu capital integral privat.</w:t>
      </w:r>
    </w:p>
    <w:p w:rsidR="003223AD" w:rsidRPr="003223AD" w:rsidRDefault="004F57D1" w:rsidP="002570EE">
      <w:pPr>
        <w:spacing w:after="0"/>
        <w:ind w:left="0"/>
        <w:rPr>
          <w:sz w:val="24"/>
          <w:szCs w:val="24"/>
          <w:lang w:val="it-IT"/>
        </w:rPr>
      </w:pPr>
      <w:r>
        <w:rPr>
          <w:sz w:val="24"/>
          <w:lang w:val="ro-RO"/>
        </w:rPr>
        <w:t xml:space="preserve">Adresa </w:t>
      </w:r>
      <w:r w:rsidR="005A6684">
        <w:rPr>
          <w:sz w:val="24"/>
          <w:lang w:val="ro-RO"/>
        </w:rPr>
        <w:t>punctului de lucru</w:t>
      </w:r>
      <w:r>
        <w:rPr>
          <w:sz w:val="24"/>
          <w:lang w:val="ro-RO"/>
        </w:rPr>
        <w:t xml:space="preserve">: </w:t>
      </w:r>
      <w:r w:rsidR="003223AD" w:rsidRPr="00455152">
        <w:rPr>
          <w:sz w:val="24"/>
          <w:szCs w:val="24"/>
          <w:lang w:val="it-IT"/>
        </w:rPr>
        <w:t xml:space="preserve">PERIŞ, str. Principală, nr. 586 D, jud. </w:t>
      </w:r>
      <w:r w:rsidR="003223AD" w:rsidRPr="003223AD">
        <w:rPr>
          <w:sz w:val="24"/>
          <w:szCs w:val="24"/>
          <w:lang w:val="it-IT"/>
        </w:rPr>
        <w:t>Ilfov, cod poştal 077150.</w:t>
      </w:r>
    </w:p>
    <w:p w:rsidR="003223AD" w:rsidRPr="003223AD" w:rsidRDefault="003223AD" w:rsidP="002570EE">
      <w:pPr>
        <w:spacing w:after="0"/>
        <w:ind w:left="0"/>
        <w:rPr>
          <w:sz w:val="24"/>
          <w:szCs w:val="24"/>
          <w:lang w:val="it-IT"/>
        </w:rPr>
      </w:pPr>
      <w:r w:rsidRPr="003223AD">
        <w:rPr>
          <w:sz w:val="24"/>
          <w:szCs w:val="24"/>
          <w:lang w:val="it-IT"/>
        </w:rPr>
        <w:t>Telefon: 021.266.5031</w:t>
      </w:r>
    </w:p>
    <w:p w:rsidR="005A6684" w:rsidRDefault="005A6684" w:rsidP="002570EE">
      <w:pPr>
        <w:spacing w:after="0"/>
        <w:ind w:left="0"/>
        <w:rPr>
          <w:b/>
          <w:sz w:val="24"/>
          <w:szCs w:val="24"/>
          <w:lang w:val="ro-RO"/>
        </w:rPr>
      </w:pPr>
      <w:r w:rsidRPr="005A6684">
        <w:rPr>
          <w:b/>
          <w:sz w:val="24"/>
          <w:szCs w:val="24"/>
          <w:lang w:val="ro-RO"/>
        </w:rPr>
        <w:t>PROPRIETAR</w:t>
      </w:r>
      <w:r w:rsidRPr="00455152">
        <w:rPr>
          <w:b/>
          <w:sz w:val="24"/>
          <w:szCs w:val="24"/>
          <w:lang w:val="it-IT"/>
        </w:rPr>
        <w:t xml:space="preserve">: </w:t>
      </w:r>
      <w:r w:rsidR="003223AD" w:rsidRPr="00FD6C13">
        <w:rPr>
          <w:b/>
          <w:sz w:val="24"/>
          <w:szCs w:val="24"/>
          <w:lang w:val="ro-RO"/>
        </w:rPr>
        <w:t>S.C. KLEVEK COMPANY S.R.L</w:t>
      </w:r>
      <w:r w:rsidRPr="005A6684">
        <w:rPr>
          <w:b/>
          <w:sz w:val="24"/>
          <w:szCs w:val="24"/>
          <w:lang w:val="ro-RO"/>
        </w:rPr>
        <w:t>.</w:t>
      </w:r>
      <w:r>
        <w:rPr>
          <w:b/>
          <w:sz w:val="24"/>
          <w:szCs w:val="24"/>
          <w:lang w:val="ro-RO"/>
        </w:rPr>
        <w:t xml:space="preserve"> </w:t>
      </w:r>
    </w:p>
    <w:p w:rsidR="005A6684" w:rsidRPr="005A6684" w:rsidRDefault="003223AD" w:rsidP="002570EE">
      <w:pPr>
        <w:spacing w:after="0"/>
        <w:ind w:left="0"/>
        <w:rPr>
          <w:sz w:val="24"/>
          <w:szCs w:val="24"/>
          <w:lang w:val="it-IT"/>
        </w:rPr>
      </w:pPr>
      <w:r w:rsidRPr="00455152">
        <w:rPr>
          <w:b/>
          <w:color w:val="000000"/>
          <w:sz w:val="24"/>
          <w:szCs w:val="24"/>
          <w:lang w:val="it-IT"/>
        </w:rPr>
        <w:t>S.C. INTERPROD INVEST S.R.L</w:t>
      </w:r>
      <w:r w:rsidR="005A6684" w:rsidRPr="005A6684">
        <w:rPr>
          <w:sz w:val="24"/>
          <w:szCs w:val="24"/>
          <w:lang w:val="ro-RO"/>
        </w:rPr>
        <w:t>. va desf</w:t>
      </w:r>
      <w:r w:rsidR="00AB67B4">
        <w:rPr>
          <w:sz w:val="24"/>
          <w:szCs w:val="24"/>
          <w:lang w:val="ro-RO"/>
        </w:rPr>
        <w:t>ăş</w:t>
      </w:r>
      <w:r w:rsidR="005A6684" w:rsidRPr="005A6684">
        <w:rPr>
          <w:sz w:val="24"/>
          <w:szCs w:val="24"/>
          <w:lang w:val="ro-RO"/>
        </w:rPr>
        <w:t xml:space="preserve">ura activitatea </w:t>
      </w:r>
      <w:r w:rsidR="00AB67B4">
        <w:rPr>
          <w:sz w:val="24"/>
          <w:szCs w:val="24"/>
          <w:lang w:val="ro-RO"/>
        </w:rPr>
        <w:t>î</w:t>
      </w:r>
      <w:r w:rsidR="005A6684" w:rsidRPr="005A6684">
        <w:rPr>
          <w:sz w:val="24"/>
          <w:szCs w:val="24"/>
          <w:lang w:val="ro-RO"/>
        </w:rPr>
        <w:t xml:space="preserve">n cadrul </w:t>
      </w:r>
      <w:r w:rsidR="00360A02">
        <w:rPr>
          <w:sz w:val="24"/>
          <w:szCs w:val="24"/>
          <w:lang w:val="ro-RO"/>
        </w:rPr>
        <w:t xml:space="preserve">fostului </w:t>
      </w:r>
      <w:r w:rsidR="005A6684" w:rsidRPr="005A6684">
        <w:rPr>
          <w:sz w:val="24"/>
          <w:szCs w:val="24"/>
          <w:lang w:val="ro-RO"/>
        </w:rPr>
        <w:t>complex nr. 1 Peri</w:t>
      </w:r>
      <w:r w:rsidR="00AB67B4">
        <w:rPr>
          <w:sz w:val="24"/>
          <w:szCs w:val="24"/>
          <w:lang w:val="ro-RO"/>
        </w:rPr>
        <w:t>ş</w:t>
      </w:r>
      <w:r w:rsidR="0031773C">
        <w:rPr>
          <w:sz w:val="24"/>
          <w:szCs w:val="24"/>
          <w:lang w:val="ro-RO"/>
        </w:rPr>
        <w:t xml:space="preserve"> ca urmare </w:t>
      </w:r>
      <w:r w:rsidR="005A6684" w:rsidRPr="005A6684">
        <w:rPr>
          <w:sz w:val="24"/>
          <w:szCs w:val="24"/>
          <w:lang w:val="ro-RO"/>
        </w:rPr>
        <w:t>a contractului de loca</w:t>
      </w:r>
      <w:r w:rsidR="00AB67B4">
        <w:rPr>
          <w:sz w:val="24"/>
          <w:szCs w:val="24"/>
          <w:lang w:val="ro-RO"/>
        </w:rPr>
        <w:t>ţ</w:t>
      </w:r>
      <w:r w:rsidR="005A6684" w:rsidRPr="005A6684">
        <w:rPr>
          <w:sz w:val="24"/>
          <w:szCs w:val="24"/>
          <w:lang w:val="ro-RO"/>
        </w:rPr>
        <w:t xml:space="preserve">iune nr. 65/11.06.2015 </w:t>
      </w:r>
    </w:p>
    <w:p w:rsidR="004F57D1" w:rsidRDefault="004F57D1" w:rsidP="002570EE">
      <w:pPr>
        <w:spacing w:after="0"/>
        <w:ind w:left="0"/>
        <w:rPr>
          <w:sz w:val="24"/>
          <w:lang w:val="ro-RO"/>
        </w:rPr>
      </w:pPr>
      <w:r>
        <w:rPr>
          <w:sz w:val="24"/>
          <w:lang w:val="ro-RO"/>
        </w:rPr>
        <w:t>Activitatea sau activit</w:t>
      </w:r>
      <w:r w:rsidR="00AB67B4">
        <w:rPr>
          <w:sz w:val="24"/>
          <w:lang w:val="ro-RO"/>
        </w:rPr>
        <w:t>ăţ</w:t>
      </w:r>
      <w:r>
        <w:rPr>
          <w:sz w:val="24"/>
          <w:lang w:val="ro-RO"/>
        </w:rPr>
        <w:t xml:space="preserve">ile conform </w:t>
      </w:r>
      <w:r w:rsidRPr="00996B82">
        <w:rPr>
          <w:color w:val="000000"/>
          <w:sz w:val="24"/>
          <w:lang w:val="ro-RO"/>
        </w:rPr>
        <w:t xml:space="preserve">Anexei I din </w:t>
      </w:r>
      <w:r w:rsidR="00C8252A" w:rsidRPr="00996B82">
        <w:rPr>
          <w:color w:val="000000"/>
          <w:sz w:val="24"/>
          <w:lang w:val="ro-RO"/>
        </w:rPr>
        <w:t>Legea nr. 278/2013</w:t>
      </w:r>
      <w:r w:rsidRPr="00996B82">
        <w:rPr>
          <w:color w:val="000000"/>
          <w:sz w:val="24"/>
          <w:lang w:val="ro-RO"/>
        </w:rPr>
        <w:t xml:space="preserve"> privind </w:t>
      </w:r>
      <w:r w:rsidR="00C8252A" w:rsidRPr="00996B82">
        <w:rPr>
          <w:color w:val="000000"/>
          <w:sz w:val="24"/>
          <w:lang w:val="ro-RO"/>
        </w:rPr>
        <w:t>emisiile industriale</w:t>
      </w:r>
    </w:p>
    <w:p w:rsidR="004F57D1" w:rsidRPr="00277C69" w:rsidRDefault="004F57D1" w:rsidP="00D61F24">
      <w:pPr>
        <w:numPr>
          <w:ilvl w:val="0"/>
          <w:numId w:val="26"/>
        </w:numPr>
        <w:pBdr>
          <w:top w:val="single" w:sz="4" w:space="1" w:color="auto"/>
          <w:left w:val="single" w:sz="4" w:space="0" w:color="auto"/>
          <w:bottom w:val="single" w:sz="4" w:space="8" w:color="auto"/>
          <w:right w:val="single" w:sz="4" w:space="0" w:color="auto"/>
        </w:pBdr>
        <w:spacing w:after="0" w:line="276" w:lineRule="auto"/>
        <w:ind w:firstLine="115"/>
        <w:rPr>
          <w:b/>
          <w:i/>
          <w:sz w:val="24"/>
          <w:lang w:val="ro-RO"/>
        </w:rPr>
      </w:pPr>
      <w:r w:rsidRPr="00BF53C3">
        <w:rPr>
          <w:b/>
          <w:i/>
          <w:sz w:val="24"/>
          <w:lang w:val="ro-RO"/>
        </w:rPr>
        <w:t>6.6 b</w:t>
      </w:r>
      <w:r>
        <w:rPr>
          <w:sz w:val="24"/>
          <w:lang w:val="ro-RO"/>
        </w:rPr>
        <w:t xml:space="preserve"> - creşterea intensivă a porcilor, cu o capacitate mai mare de 2.000 de capete pentru porcii de producţie (cu o greutate ce depăşeşte 30 kg)</w:t>
      </w:r>
      <w:r>
        <w:rPr>
          <w:b/>
          <w:i/>
          <w:sz w:val="24"/>
          <w:lang w:val="ro-RO"/>
        </w:rPr>
        <w:t>;</w:t>
      </w:r>
    </w:p>
    <w:p w:rsidR="004F57D1" w:rsidRPr="00BF53C3" w:rsidRDefault="004F57D1" w:rsidP="00D61F24">
      <w:pPr>
        <w:numPr>
          <w:ilvl w:val="0"/>
          <w:numId w:val="26"/>
        </w:numPr>
        <w:pBdr>
          <w:top w:val="single" w:sz="4" w:space="1" w:color="auto"/>
          <w:left w:val="single" w:sz="4" w:space="0" w:color="auto"/>
          <w:bottom w:val="single" w:sz="4" w:space="8" w:color="auto"/>
          <w:right w:val="single" w:sz="4" w:space="0" w:color="auto"/>
        </w:pBdr>
        <w:spacing w:after="0" w:line="276" w:lineRule="auto"/>
        <w:ind w:firstLine="115"/>
        <w:rPr>
          <w:b/>
          <w:i/>
          <w:sz w:val="24"/>
          <w:lang w:val="ro-RO"/>
        </w:rPr>
      </w:pPr>
      <w:r>
        <w:rPr>
          <w:b/>
          <w:i/>
          <w:sz w:val="24"/>
          <w:lang w:val="ro-RO"/>
        </w:rPr>
        <w:t>6.6</w:t>
      </w:r>
      <w:r w:rsidRPr="00BF53C3">
        <w:rPr>
          <w:b/>
          <w:i/>
          <w:sz w:val="24"/>
          <w:lang w:val="ro-RO"/>
        </w:rPr>
        <w:t xml:space="preserve"> c</w:t>
      </w:r>
      <w:r>
        <w:rPr>
          <w:sz w:val="24"/>
          <w:lang w:val="ro-RO"/>
        </w:rPr>
        <w:t xml:space="preserve"> - creşterea intensivă a porcilor, cu o capacitate mai mare de 750 de capete pentru scroafe</w:t>
      </w:r>
      <w:r w:rsidRPr="00BF53C3">
        <w:rPr>
          <w:b/>
          <w:i/>
          <w:sz w:val="24"/>
          <w:lang w:val="ro-RO"/>
        </w:rPr>
        <w:t>.</w:t>
      </w:r>
    </w:p>
    <w:p w:rsidR="003A0660" w:rsidRDefault="003A0660" w:rsidP="009C3AB3">
      <w:pPr>
        <w:numPr>
          <w:ilvl w:val="0"/>
          <w:numId w:val="26"/>
        </w:numPr>
        <w:spacing w:after="0"/>
        <w:rPr>
          <w:sz w:val="24"/>
          <w:szCs w:val="24"/>
          <w:lang w:val="ro-RO"/>
        </w:rPr>
      </w:pPr>
      <w:r w:rsidRPr="003A0660">
        <w:rPr>
          <w:b/>
          <w:i/>
          <w:sz w:val="24"/>
          <w:szCs w:val="24"/>
          <w:lang w:val="ro-RO"/>
        </w:rPr>
        <w:t>Activitatea desfăşurat</w:t>
      </w:r>
      <w:r w:rsidR="00AB67B4">
        <w:rPr>
          <w:b/>
          <w:i/>
          <w:sz w:val="24"/>
          <w:szCs w:val="24"/>
          <w:lang w:val="ro-RO"/>
        </w:rPr>
        <w:t>ă</w:t>
      </w:r>
      <w:r w:rsidR="0031773C">
        <w:rPr>
          <w:b/>
          <w:i/>
          <w:sz w:val="24"/>
          <w:szCs w:val="24"/>
          <w:lang w:val="ro-RO"/>
        </w:rPr>
        <w:t xml:space="preserve"> </w:t>
      </w:r>
      <w:r w:rsidRPr="003A0660">
        <w:rPr>
          <w:b/>
          <w:i/>
          <w:sz w:val="24"/>
          <w:szCs w:val="24"/>
          <w:lang w:val="ro-RO"/>
        </w:rPr>
        <w:t xml:space="preserve">de </w:t>
      </w:r>
      <w:r w:rsidRPr="003223AD">
        <w:rPr>
          <w:b/>
          <w:color w:val="000000"/>
          <w:sz w:val="24"/>
          <w:szCs w:val="24"/>
          <w:lang w:val="ro-RO"/>
        </w:rPr>
        <w:t xml:space="preserve">S.C. </w:t>
      </w:r>
      <w:r w:rsidR="003223AD" w:rsidRPr="003223AD">
        <w:rPr>
          <w:b/>
          <w:color w:val="000000"/>
          <w:sz w:val="24"/>
          <w:szCs w:val="24"/>
        </w:rPr>
        <w:t xml:space="preserve">INTERPROD INVEST </w:t>
      </w:r>
      <w:r w:rsidR="005220A4" w:rsidRPr="003223AD">
        <w:rPr>
          <w:b/>
          <w:color w:val="000000"/>
          <w:sz w:val="24"/>
          <w:szCs w:val="24"/>
          <w:lang w:val="ro-RO"/>
        </w:rPr>
        <w:t>S.R.L.</w:t>
      </w:r>
      <w:r w:rsidRPr="003A0660">
        <w:rPr>
          <w:sz w:val="24"/>
          <w:szCs w:val="24"/>
          <w:lang w:val="ro-RO"/>
        </w:rPr>
        <w:t xml:space="preserve"> este reprezentat</w:t>
      </w:r>
      <w:r w:rsidR="00AB67B4">
        <w:rPr>
          <w:sz w:val="24"/>
          <w:szCs w:val="24"/>
          <w:lang w:val="ro-RO"/>
        </w:rPr>
        <w:t>ă</w:t>
      </w:r>
      <w:r w:rsidRPr="003A0660">
        <w:rPr>
          <w:sz w:val="24"/>
          <w:szCs w:val="24"/>
          <w:lang w:val="ro-RO"/>
        </w:rPr>
        <w:t xml:space="preserve"> de creşterea porcinelor – cod CAEN – 0146</w:t>
      </w:r>
    </w:p>
    <w:p w:rsidR="00A0048D" w:rsidRPr="005A6684" w:rsidRDefault="00A0048D" w:rsidP="0031773C">
      <w:pPr>
        <w:pStyle w:val="BodyText"/>
        <w:spacing w:before="60"/>
        <w:ind w:left="0"/>
        <w:rPr>
          <w:sz w:val="24"/>
          <w:szCs w:val="24"/>
        </w:rPr>
      </w:pPr>
      <w:r w:rsidRPr="005A6684">
        <w:rPr>
          <w:sz w:val="24"/>
          <w:szCs w:val="24"/>
        </w:rPr>
        <w:t>Cod</w:t>
      </w:r>
      <w:r w:rsidR="00D02463">
        <w:rPr>
          <w:sz w:val="24"/>
          <w:szCs w:val="24"/>
        </w:rPr>
        <w:t>uri</w:t>
      </w:r>
      <w:r w:rsidRPr="005A6684">
        <w:rPr>
          <w:sz w:val="24"/>
          <w:szCs w:val="24"/>
        </w:rPr>
        <w:t xml:space="preserve"> </w:t>
      </w:r>
      <w:r w:rsidR="00D02463">
        <w:rPr>
          <w:sz w:val="24"/>
          <w:szCs w:val="24"/>
        </w:rPr>
        <w:t>NFR</w:t>
      </w:r>
      <w:r w:rsidRPr="005A6684">
        <w:rPr>
          <w:sz w:val="24"/>
          <w:szCs w:val="24"/>
        </w:rPr>
        <w:t>:</w:t>
      </w:r>
      <w:r w:rsidR="00D02463">
        <w:rPr>
          <w:sz w:val="24"/>
          <w:szCs w:val="24"/>
        </w:rPr>
        <w:t xml:space="preserve"> 4.B.8., 4.B.1</w:t>
      </w:r>
      <w:r w:rsidR="00776911">
        <w:rPr>
          <w:sz w:val="24"/>
          <w:szCs w:val="24"/>
        </w:rPr>
        <w:t>0</w:t>
      </w:r>
    </w:p>
    <w:p w:rsidR="00A0048D" w:rsidRPr="005A6684" w:rsidRDefault="00A0048D" w:rsidP="00D02463">
      <w:pPr>
        <w:pStyle w:val="BodyText"/>
        <w:ind w:left="0"/>
        <w:rPr>
          <w:sz w:val="24"/>
          <w:szCs w:val="24"/>
        </w:rPr>
      </w:pPr>
      <w:r w:rsidRPr="005A6684">
        <w:rPr>
          <w:sz w:val="24"/>
          <w:szCs w:val="24"/>
        </w:rPr>
        <w:t>Cod</w:t>
      </w:r>
      <w:r w:rsidR="00D02463">
        <w:rPr>
          <w:sz w:val="24"/>
          <w:szCs w:val="24"/>
        </w:rPr>
        <w:t>uri</w:t>
      </w:r>
      <w:r w:rsidR="0031773C">
        <w:rPr>
          <w:sz w:val="24"/>
          <w:szCs w:val="24"/>
        </w:rPr>
        <w:t xml:space="preserve"> SNAP:</w:t>
      </w:r>
      <w:r w:rsidRPr="005A6684">
        <w:rPr>
          <w:sz w:val="24"/>
          <w:szCs w:val="24"/>
        </w:rPr>
        <w:t>1004</w:t>
      </w:r>
      <w:r w:rsidR="00D02463">
        <w:rPr>
          <w:sz w:val="24"/>
          <w:szCs w:val="24"/>
        </w:rPr>
        <w:t>04</w:t>
      </w:r>
      <w:r w:rsidR="00D02463">
        <w:rPr>
          <w:sz w:val="24"/>
          <w:szCs w:val="24"/>
          <w:lang w:val="ro-RO"/>
        </w:rPr>
        <w:t xml:space="preserve">; </w:t>
      </w:r>
      <w:r w:rsidR="00D02463">
        <w:rPr>
          <w:sz w:val="24"/>
          <w:szCs w:val="24"/>
        </w:rPr>
        <w:t>100412</w:t>
      </w:r>
    </w:p>
    <w:p w:rsidR="00D93425" w:rsidRPr="0031773C" w:rsidRDefault="004F57D1" w:rsidP="0031773C">
      <w:pPr>
        <w:pStyle w:val="BodyText"/>
        <w:spacing w:before="60" w:after="120"/>
        <w:ind w:left="0"/>
        <w:rPr>
          <w:b w:val="0"/>
          <w:sz w:val="24"/>
          <w:lang w:val="ro-RO"/>
        </w:rPr>
      </w:pPr>
      <w:r w:rsidRPr="00A65E9D">
        <w:rPr>
          <w:b w:val="0"/>
          <w:sz w:val="24"/>
          <w:lang w:val="ro-RO"/>
        </w:rPr>
        <w:t xml:space="preserve">Numele </w:t>
      </w:r>
      <w:r w:rsidR="00AB67B4">
        <w:rPr>
          <w:b w:val="0"/>
          <w:sz w:val="24"/>
          <w:lang w:val="ro-RO"/>
        </w:rPr>
        <w:t>ş</w:t>
      </w:r>
      <w:r w:rsidRPr="00A65E9D">
        <w:rPr>
          <w:b w:val="0"/>
          <w:sz w:val="24"/>
          <w:lang w:val="ro-RO"/>
        </w:rPr>
        <w:t>i prenumele proprietarului</w:t>
      </w:r>
      <w:r>
        <w:rPr>
          <w:b w:val="0"/>
          <w:sz w:val="24"/>
          <w:lang w:val="ro-RO"/>
        </w:rPr>
        <w:t>:</w:t>
      </w:r>
      <w:r w:rsidR="0031773C">
        <w:rPr>
          <w:b w:val="0"/>
          <w:sz w:val="24"/>
          <w:lang w:val="ro-RO"/>
        </w:rPr>
        <w:t xml:space="preserve"> </w:t>
      </w:r>
      <w:r w:rsidRPr="00996B82">
        <w:rPr>
          <w:color w:val="000000"/>
          <w:sz w:val="24"/>
          <w:lang w:val="ro-RO"/>
        </w:rPr>
        <w:t>„</w:t>
      </w:r>
      <w:r w:rsidRPr="00996B82">
        <w:rPr>
          <w:snapToGrid w:val="0"/>
          <w:color w:val="000000"/>
          <w:sz w:val="24"/>
          <w:lang w:val="ro-RO"/>
        </w:rPr>
        <w:t xml:space="preserve">S.C. </w:t>
      </w:r>
      <w:r w:rsidR="003223AD" w:rsidRPr="003223AD">
        <w:rPr>
          <w:color w:val="000000"/>
          <w:sz w:val="24"/>
          <w:szCs w:val="24"/>
        </w:rPr>
        <w:t xml:space="preserve">INTERPROD INVEST </w:t>
      </w:r>
      <w:r w:rsidR="005220A4" w:rsidRPr="00996B82">
        <w:rPr>
          <w:snapToGrid w:val="0"/>
          <w:color w:val="000000"/>
          <w:sz w:val="24"/>
          <w:lang w:val="ro-RO"/>
        </w:rPr>
        <w:t>S.R.L.</w:t>
      </w:r>
      <w:r w:rsidRPr="00996B82">
        <w:rPr>
          <w:color w:val="000000"/>
          <w:sz w:val="24"/>
          <w:lang w:val="ro-RO"/>
        </w:rPr>
        <w:t xml:space="preserve">” societate comercială </w:t>
      </w:r>
      <w:r w:rsidR="005220A4" w:rsidRPr="00996B82">
        <w:rPr>
          <w:color w:val="000000"/>
          <w:sz w:val="24"/>
          <w:lang w:val="ro-RO"/>
        </w:rPr>
        <w:t>cu r</w:t>
      </w:r>
      <w:r w:rsidR="00AB67B4">
        <w:rPr>
          <w:color w:val="000000"/>
          <w:sz w:val="24"/>
          <w:lang w:val="ro-RO"/>
        </w:rPr>
        <w:t>ă</w:t>
      </w:r>
      <w:r w:rsidR="005220A4" w:rsidRPr="00996B82">
        <w:rPr>
          <w:color w:val="000000"/>
          <w:sz w:val="24"/>
          <w:lang w:val="ro-RO"/>
        </w:rPr>
        <w:t>spundere limitat</w:t>
      </w:r>
      <w:r w:rsidR="00AB67B4">
        <w:rPr>
          <w:color w:val="000000"/>
          <w:sz w:val="24"/>
          <w:lang w:val="ro-RO"/>
        </w:rPr>
        <w:t>ă</w:t>
      </w:r>
      <w:r w:rsidR="005220A4" w:rsidRPr="00996B82">
        <w:rPr>
          <w:color w:val="000000"/>
          <w:sz w:val="24"/>
          <w:lang w:val="ro-RO"/>
        </w:rPr>
        <w:t xml:space="preserve"> </w:t>
      </w:r>
      <w:r w:rsidR="00D93425" w:rsidRPr="00996B82">
        <w:rPr>
          <w:color w:val="000000"/>
          <w:sz w:val="24"/>
          <w:lang w:val="ro-RO"/>
        </w:rPr>
        <w:t>cu capital integral privat</w:t>
      </w:r>
      <w:r w:rsidR="00D93425" w:rsidRPr="00996B82">
        <w:rPr>
          <w:color w:val="000000"/>
          <w:sz w:val="24"/>
          <w:szCs w:val="24"/>
          <w:lang w:val="ro-RO"/>
        </w:rPr>
        <w:t xml:space="preserve">; </w:t>
      </w:r>
    </w:p>
    <w:p w:rsidR="004F57D1" w:rsidRDefault="004F57D1" w:rsidP="00416054">
      <w:pPr>
        <w:pStyle w:val="BodyText"/>
        <w:ind w:left="0"/>
        <w:rPr>
          <w:b w:val="0"/>
          <w:sz w:val="24"/>
          <w:lang w:val="ro-RO"/>
        </w:rPr>
      </w:pPr>
      <w:r>
        <w:rPr>
          <w:b w:val="0"/>
          <w:sz w:val="24"/>
          <w:lang w:val="ro-RO"/>
        </w:rPr>
        <w:t xml:space="preserve">Numele </w:t>
      </w:r>
      <w:r w:rsidR="00AB67B4">
        <w:rPr>
          <w:b w:val="0"/>
          <w:sz w:val="24"/>
          <w:lang w:val="ro-RO"/>
        </w:rPr>
        <w:t>ş</w:t>
      </w:r>
      <w:r>
        <w:rPr>
          <w:b w:val="0"/>
          <w:sz w:val="24"/>
          <w:lang w:val="ro-RO"/>
        </w:rPr>
        <w:t>i func</w:t>
      </w:r>
      <w:r w:rsidR="00AB67B4">
        <w:rPr>
          <w:b w:val="0"/>
          <w:sz w:val="24"/>
          <w:lang w:val="ro-RO"/>
        </w:rPr>
        <w:t>ţ</w:t>
      </w:r>
      <w:r>
        <w:rPr>
          <w:b w:val="0"/>
          <w:sz w:val="24"/>
          <w:lang w:val="ro-RO"/>
        </w:rPr>
        <w:t xml:space="preserve">ia persoanei </w:t>
      </w:r>
      <w:r w:rsidR="00AB67B4">
        <w:rPr>
          <w:b w:val="0"/>
          <w:sz w:val="24"/>
          <w:lang w:val="ro-RO"/>
        </w:rPr>
        <w:t>î</w:t>
      </w:r>
      <w:r>
        <w:rPr>
          <w:b w:val="0"/>
          <w:sz w:val="24"/>
          <w:lang w:val="ro-RO"/>
        </w:rPr>
        <w:t>mputernicite s</w:t>
      </w:r>
      <w:r w:rsidR="00AB67B4">
        <w:rPr>
          <w:b w:val="0"/>
          <w:sz w:val="24"/>
          <w:lang w:val="ro-RO"/>
        </w:rPr>
        <w:t>ă</w:t>
      </w:r>
      <w:r>
        <w:rPr>
          <w:b w:val="0"/>
          <w:sz w:val="24"/>
          <w:lang w:val="ro-RO"/>
        </w:rPr>
        <w:t xml:space="preserve"> reprezinte titularul activit</w:t>
      </w:r>
      <w:r w:rsidR="00AB67B4">
        <w:rPr>
          <w:b w:val="0"/>
          <w:sz w:val="24"/>
          <w:lang w:val="ro-RO"/>
        </w:rPr>
        <w:t>ăţ</w:t>
      </w:r>
      <w:r>
        <w:rPr>
          <w:b w:val="0"/>
          <w:sz w:val="24"/>
          <w:lang w:val="ro-RO"/>
        </w:rPr>
        <w:t>ii/operatorul instala</w:t>
      </w:r>
      <w:r w:rsidR="00AB67B4">
        <w:rPr>
          <w:b w:val="0"/>
          <w:sz w:val="24"/>
          <w:lang w:val="ro-RO"/>
        </w:rPr>
        <w:t>ţ</w:t>
      </w:r>
      <w:r>
        <w:rPr>
          <w:b w:val="0"/>
          <w:sz w:val="24"/>
          <w:lang w:val="ro-RO"/>
        </w:rPr>
        <w:t>iei pe tot parcursul derul</w:t>
      </w:r>
      <w:r w:rsidR="00AB67B4">
        <w:rPr>
          <w:b w:val="0"/>
          <w:sz w:val="24"/>
          <w:lang w:val="ro-RO"/>
        </w:rPr>
        <w:t>ă</w:t>
      </w:r>
      <w:r>
        <w:rPr>
          <w:b w:val="0"/>
          <w:sz w:val="24"/>
          <w:lang w:val="ro-RO"/>
        </w:rPr>
        <w:t>rii procedurii de autorizare:</w:t>
      </w:r>
    </w:p>
    <w:p w:rsidR="00955FE4" w:rsidRDefault="00955FE4" w:rsidP="00955FE4">
      <w:pPr>
        <w:shd w:val="clear" w:color="auto" w:fill="FFFFFF"/>
        <w:spacing w:after="0"/>
        <w:rPr>
          <w:color w:val="26282A"/>
          <w:sz w:val="24"/>
          <w:szCs w:val="24"/>
          <w:lang w:val="ro-RO"/>
        </w:rPr>
      </w:pPr>
      <w:r>
        <w:rPr>
          <w:color w:val="26282A"/>
          <w:sz w:val="24"/>
          <w:szCs w:val="24"/>
          <w:lang w:val="en-US"/>
        </w:rPr>
        <w:t>CUI</w:t>
      </w:r>
      <w:r w:rsidRPr="00AB24BD">
        <w:rPr>
          <w:color w:val="26282A"/>
          <w:sz w:val="24"/>
          <w:szCs w:val="24"/>
          <w:lang w:val="en-US"/>
        </w:rPr>
        <w:t>: R</w:t>
      </w:r>
      <w:r>
        <w:rPr>
          <w:color w:val="26282A"/>
          <w:sz w:val="24"/>
          <w:szCs w:val="24"/>
          <w:lang w:val="en-US"/>
        </w:rPr>
        <w:t>O</w:t>
      </w:r>
      <w:r w:rsidRPr="00AB24BD">
        <w:rPr>
          <w:color w:val="26282A"/>
          <w:sz w:val="24"/>
          <w:szCs w:val="24"/>
          <w:lang w:val="en-US"/>
        </w:rPr>
        <w:t xml:space="preserve"> 15137066</w:t>
      </w:r>
      <w:r>
        <w:rPr>
          <w:color w:val="26282A"/>
          <w:sz w:val="24"/>
          <w:szCs w:val="24"/>
          <w:lang w:val="en-US"/>
        </w:rPr>
        <w:t xml:space="preserve">, Nr. </w:t>
      </w:r>
      <w:r>
        <w:rPr>
          <w:color w:val="26282A"/>
          <w:sz w:val="24"/>
          <w:szCs w:val="24"/>
          <w:lang w:val="ro-RO"/>
        </w:rPr>
        <w:t>Registrul Comerțului J23/74/17.01.2013</w:t>
      </w:r>
    </w:p>
    <w:p w:rsidR="00955FE4" w:rsidRPr="0031773C" w:rsidRDefault="00955FE4" w:rsidP="00416054">
      <w:pPr>
        <w:pStyle w:val="BodyText"/>
        <w:ind w:left="0"/>
        <w:rPr>
          <w:b w:val="0"/>
          <w:lang w:val="ro-RO"/>
        </w:rPr>
      </w:pPr>
    </w:p>
    <w:p w:rsidR="004F57D1" w:rsidRDefault="004F57D1" w:rsidP="00416054">
      <w:pPr>
        <w:pStyle w:val="BodyText"/>
        <w:ind w:left="0"/>
        <w:rPr>
          <w:sz w:val="24"/>
          <w:lang w:val="ro-RO"/>
        </w:rPr>
      </w:pPr>
      <w:r w:rsidRPr="00D272FC">
        <w:rPr>
          <w:caps/>
          <w:sz w:val="24"/>
          <w:szCs w:val="24"/>
          <w:lang w:val="ro-RO"/>
        </w:rPr>
        <w:t>Director general</w:t>
      </w:r>
      <w:r>
        <w:rPr>
          <w:sz w:val="26"/>
          <w:lang w:val="ro-RO"/>
        </w:rPr>
        <w:t xml:space="preserve">: </w:t>
      </w:r>
      <w:r w:rsidR="005A6684">
        <w:rPr>
          <w:sz w:val="26"/>
          <w:lang w:val="ro-RO"/>
        </w:rPr>
        <w:t xml:space="preserve">El Boustany </w:t>
      </w:r>
      <w:r w:rsidR="008720D8" w:rsidRPr="00AB67B4">
        <w:rPr>
          <w:sz w:val="26"/>
          <w:lang w:val="ro-RO"/>
        </w:rPr>
        <w:t>Dumitru Elie</w:t>
      </w:r>
    </w:p>
    <w:p w:rsidR="004F57D1" w:rsidRDefault="004F57D1" w:rsidP="00416054">
      <w:pPr>
        <w:pStyle w:val="BodyText"/>
        <w:ind w:left="0"/>
        <w:jc w:val="left"/>
        <w:rPr>
          <w:b w:val="0"/>
          <w:sz w:val="24"/>
          <w:lang w:val="ro-RO"/>
        </w:rPr>
      </w:pPr>
      <w:r>
        <w:rPr>
          <w:b w:val="0"/>
          <w:sz w:val="24"/>
          <w:lang w:val="ro-RO"/>
        </w:rPr>
        <w:t xml:space="preserve">Numele </w:t>
      </w:r>
      <w:r w:rsidR="00AB67B4">
        <w:rPr>
          <w:b w:val="0"/>
          <w:sz w:val="24"/>
          <w:lang w:val="ro-RO"/>
        </w:rPr>
        <w:t>ş</w:t>
      </w:r>
      <w:r>
        <w:rPr>
          <w:b w:val="0"/>
          <w:sz w:val="24"/>
          <w:lang w:val="ro-RO"/>
        </w:rPr>
        <w:t>i prenumele persoanei responsabile cu activitatea de protec</w:t>
      </w:r>
      <w:r w:rsidR="00AB67B4">
        <w:rPr>
          <w:b w:val="0"/>
          <w:sz w:val="24"/>
          <w:lang w:val="ro-RO"/>
        </w:rPr>
        <w:t>ţ</w:t>
      </w:r>
      <w:r>
        <w:rPr>
          <w:b w:val="0"/>
          <w:sz w:val="24"/>
          <w:lang w:val="ro-RO"/>
        </w:rPr>
        <w:t>ie a mediului:</w:t>
      </w:r>
    </w:p>
    <w:p w:rsidR="004F57D1" w:rsidRPr="00FD6C13" w:rsidRDefault="004F57D1" w:rsidP="00416054">
      <w:pPr>
        <w:pStyle w:val="BodyText"/>
        <w:ind w:left="0"/>
        <w:jc w:val="left"/>
        <w:rPr>
          <w:b w:val="0"/>
          <w:sz w:val="24"/>
          <w:szCs w:val="24"/>
          <w:lang w:val="ro-RO"/>
        </w:rPr>
      </w:pPr>
      <w:r w:rsidRPr="00FD6C13">
        <w:rPr>
          <w:sz w:val="24"/>
          <w:szCs w:val="24"/>
          <w:lang w:val="ro-RO"/>
        </w:rPr>
        <w:t>Responsabil protecţia mediului:</w:t>
      </w:r>
      <w:r w:rsidRPr="00FD6C13">
        <w:rPr>
          <w:sz w:val="24"/>
          <w:szCs w:val="24"/>
          <w:lang w:val="ro-RO"/>
        </w:rPr>
        <w:tab/>
      </w:r>
      <w:r w:rsidR="005A6684" w:rsidRPr="00FD6C13">
        <w:rPr>
          <w:sz w:val="24"/>
          <w:szCs w:val="24"/>
          <w:lang w:val="ro-RO"/>
        </w:rPr>
        <w:t>El Boustany Nicoleta</w:t>
      </w:r>
    </w:p>
    <w:p w:rsidR="00FD6C13" w:rsidRPr="00FD6C13" w:rsidRDefault="004F57D1" w:rsidP="00416054">
      <w:pPr>
        <w:spacing w:after="0"/>
        <w:ind w:left="0"/>
        <w:rPr>
          <w:sz w:val="24"/>
          <w:szCs w:val="24"/>
          <w:lang w:val="it-IT"/>
        </w:rPr>
      </w:pPr>
      <w:r w:rsidRPr="00FD6C13">
        <w:rPr>
          <w:b/>
          <w:sz w:val="24"/>
          <w:szCs w:val="24"/>
          <w:lang w:val="ro-RO"/>
        </w:rPr>
        <w:t xml:space="preserve">Nr. de telefon: </w:t>
      </w:r>
      <w:r w:rsidR="00FD6C13" w:rsidRPr="00FD6C13">
        <w:rPr>
          <w:sz w:val="24"/>
          <w:szCs w:val="24"/>
          <w:lang w:val="it-IT"/>
        </w:rPr>
        <w:t>021.266.5031</w:t>
      </w:r>
      <w:r w:rsidR="00FD6C13" w:rsidRPr="00455152">
        <w:rPr>
          <w:sz w:val="24"/>
          <w:szCs w:val="24"/>
          <w:lang w:val="ro-RO"/>
        </w:rPr>
        <w:t>;</w:t>
      </w:r>
      <w:r w:rsidR="00FD6C13" w:rsidRPr="00FD6C13">
        <w:rPr>
          <w:sz w:val="24"/>
          <w:szCs w:val="24"/>
          <w:lang w:val="it-IT"/>
        </w:rPr>
        <w:t xml:space="preserve"> e-mail: office@klevek.ro</w:t>
      </w:r>
    </w:p>
    <w:p w:rsidR="004F57D1" w:rsidRPr="0031773C" w:rsidRDefault="004F57D1" w:rsidP="00416054">
      <w:pPr>
        <w:spacing w:after="0"/>
        <w:ind w:left="0"/>
        <w:rPr>
          <w:b/>
          <w:sz w:val="16"/>
          <w:szCs w:val="16"/>
          <w:lang w:val="ro-RO"/>
        </w:rPr>
      </w:pPr>
    </w:p>
    <w:p w:rsidR="004F57D1" w:rsidRPr="00996B82" w:rsidRDefault="004F57D1" w:rsidP="00416054">
      <w:pPr>
        <w:pStyle w:val="BodyText"/>
        <w:ind w:left="0"/>
        <w:rPr>
          <w:color w:val="000000"/>
          <w:sz w:val="24"/>
          <w:szCs w:val="24"/>
          <w:lang w:val="ro-RO"/>
        </w:rPr>
      </w:pPr>
      <w:r w:rsidRPr="00996B82">
        <w:rPr>
          <w:color w:val="000000"/>
          <w:sz w:val="24"/>
          <w:szCs w:val="24"/>
          <w:lang w:val="ro-RO"/>
        </w:rPr>
        <w:t>În numele firmei mai sus menţionate, solicităm prin prezenta emiterea u</w:t>
      </w:r>
      <w:r w:rsidR="00346537" w:rsidRPr="00996B82">
        <w:rPr>
          <w:color w:val="000000"/>
          <w:sz w:val="24"/>
          <w:szCs w:val="24"/>
          <w:lang w:val="ro-RO"/>
        </w:rPr>
        <w:t>nei autorizaţii integrate confo</w:t>
      </w:r>
      <w:r w:rsidRPr="00996B82">
        <w:rPr>
          <w:color w:val="000000"/>
          <w:sz w:val="24"/>
          <w:szCs w:val="24"/>
          <w:lang w:val="ro-RO"/>
        </w:rPr>
        <w:t xml:space="preserve">rm prevederilor </w:t>
      </w:r>
      <w:r w:rsidR="00BA27A5" w:rsidRPr="00996B82">
        <w:rPr>
          <w:color w:val="000000"/>
          <w:sz w:val="24"/>
          <w:szCs w:val="24"/>
          <w:lang w:val="ro-RO"/>
        </w:rPr>
        <w:t>Legii nr. 278/2013 privind emisiile industriale</w:t>
      </w:r>
      <w:r w:rsidRPr="00996B82">
        <w:rPr>
          <w:color w:val="000000"/>
          <w:sz w:val="24"/>
          <w:szCs w:val="24"/>
          <w:lang w:val="ro-RO"/>
        </w:rPr>
        <w:t>.</w:t>
      </w:r>
    </w:p>
    <w:p w:rsidR="004F57D1" w:rsidRPr="00F84EC5" w:rsidRDefault="004F57D1" w:rsidP="00416054">
      <w:pPr>
        <w:pStyle w:val="BodyText"/>
        <w:ind w:left="0"/>
        <w:rPr>
          <w:b w:val="0"/>
          <w:sz w:val="24"/>
          <w:szCs w:val="24"/>
          <w:lang w:val="ro-RO"/>
        </w:rPr>
      </w:pPr>
      <w:r w:rsidRPr="00F84EC5">
        <w:rPr>
          <w:b w:val="0"/>
          <w:sz w:val="24"/>
          <w:szCs w:val="24"/>
          <w:lang w:val="ro-RO"/>
        </w:rPr>
        <w:t>Titularul de activitate/operatorul instalaţiei îşi asumă răspunderea pentru corectitudinea şi completitudinea datelor şi informaţiilor furnizate autorităţii competente pentru protecţia mediului în vederea analizării şi demarării procedurii de autorizare.</w:t>
      </w:r>
    </w:p>
    <w:p w:rsidR="00AB67B4" w:rsidRDefault="00941BDD" w:rsidP="00AB67B4">
      <w:pPr>
        <w:pStyle w:val="BodyText"/>
        <w:ind w:left="0"/>
        <w:rPr>
          <w:b w:val="0"/>
          <w:sz w:val="24"/>
          <w:lang w:val="ro-RO"/>
        </w:rPr>
      </w:pPr>
      <w:r>
        <w:rPr>
          <w:b w:val="0"/>
          <w:noProof/>
          <w:sz w:val="24"/>
          <w:lang w:val="en-US"/>
        </w:rPr>
        <mc:AlternateContent>
          <mc:Choice Requires="wps">
            <w:drawing>
              <wp:anchor distT="0" distB="0" distL="114300" distR="114300" simplePos="0" relativeHeight="251647488" behindDoc="0" locked="0" layoutInCell="1" allowOverlap="1" wp14:anchorId="2D6C43DC" wp14:editId="2D741C8D">
                <wp:simplePos x="0" y="0"/>
                <wp:positionH relativeFrom="column">
                  <wp:posOffset>3625215</wp:posOffset>
                </wp:positionH>
                <wp:positionV relativeFrom="paragraph">
                  <wp:posOffset>13335</wp:posOffset>
                </wp:positionV>
                <wp:extent cx="1609090" cy="689610"/>
                <wp:effectExtent l="0" t="0" r="10160" b="15240"/>
                <wp:wrapNone/>
                <wp:docPr id="24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6896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889FC2A" id="Oval 3" o:spid="_x0000_s1026" style="position:absolute;margin-left:285.45pt;margin-top:1.05pt;width:126.7pt;height:54.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"/>
            </w:pict>
          </mc:Fallback>
        </mc:AlternateContent>
      </w:r>
    </w:p>
    <w:p w:rsidR="00AB67B4" w:rsidRPr="00AB67B4" w:rsidRDefault="004F57D1" w:rsidP="00AB67B4">
      <w:pPr>
        <w:pStyle w:val="BodyText"/>
        <w:ind w:left="0"/>
        <w:rPr>
          <w:sz w:val="24"/>
          <w:lang w:val="ro-RO"/>
        </w:rPr>
      </w:pPr>
      <w:r w:rsidRPr="00AB67B4">
        <w:rPr>
          <w:b w:val="0"/>
          <w:sz w:val="24"/>
          <w:lang w:val="ro-RO"/>
        </w:rPr>
        <w:t xml:space="preserve">Nume: </w:t>
      </w:r>
      <w:r w:rsidR="00AB67B4" w:rsidRPr="00AB67B4">
        <w:rPr>
          <w:sz w:val="26"/>
          <w:lang w:val="ro-RO"/>
        </w:rPr>
        <w:t>EL BOUSTANY DUMITRU ELIE</w:t>
      </w:r>
    </w:p>
    <w:p w:rsidR="004F57D1" w:rsidRPr="00AB67B4" w:rsidRDefault="004F57D1" w:rsidP="004F57D1">
      <w:pPr>
        <w:pStyle w:val="BodyText"/>
        <w:spacing w:after="80"/>
        <w:ind w:left="0"/>
        <w:jc w:val="left"/>
        <w:rPr>
          <w:b w:val="0"/>
          <w:sz w:val="24"/>
          <w:lang w:val="ro-RO"/>
        </w:rPr>
      </w:pPr>
    </w:p>
    <w:p w:rsidR="004F57D1" w:rsidRPr="00AB67B4" w:rsidRDefault="004F57D1" w:rsidP="004F57D1">
      <w:pPr>
        <w:pStyle w:val="BodyText"/>
        <w:spacing w:after="80"/>
        <w:ind w:left="0"/>
        <w:jc w:val="left"/>
        <w:rPr>
          <w:b w:val="0"/>
          <w:sz w:val="24"/>
          <w:lang w:val="ro-RO"/>
        </w:rPr>
      </w:pPr>
      <w:r w:rsidRPr="00AB67B4">
        <w:rPr>
          <w:b w:val="0"/>
          <w:sz w:val="24"/>
          <w:lang w:val="ro-RO"/>
        </w:rPr>
        <w:t>Func</w:t>
      </w:r>
      <w:r w:rsidR="00FB1A5F">
        <w:rPr>
          <w:b w:val="0"/>
          <w:sz w:val="24"/>
          <w:lang w:val="ro-RO"/>
        </w:rPr>
        <w:t>ț</w:t>
      </w:r>
      <w:r w:rsidRPr="00AB67B4">
        <w:rPr>
          <w:b w:val="0"/>
          <w:sz w:val="24"/>
          <w:lang w:val="ro-RO"/>
        </w:rPr>
        <w:t xml:space="preserve">ia: </w:t>
      </w:r>
      <w:r w:rsidRPr="00AB67B4">
        <w:rPr>
          <w:caps/>
          <w:sz w:val="26"/>
          <w:lang w:val="ro-RO"/>
        </w:rPr>
        <w:t>Director general</w:t>
      </w:r>
    </w:p>
    <w:p w:rsidR="00FB1A5F" w:rsidRDefault="00FB1A5F" w:rsidP="004F57D1">
      <w:pPr>
        <w:pStyle w:val="BodyText"/>
        <w:spacing w:before="60" w:after="120"/>
        <w:ind w:left="0"/>
        <w:jc w:val="left"/>
        <w:rPr>
          <w:b w:val="0"/>
          <w:sz w:val="24"/>
          <w:szCs w:val="24"/>
          <w:lang w:val="ro-RO"/>
        </w:rPr>
      </w:pPr>
    </w:p>
    <w:p w:rsidR="00FB1A5F" w:rsidRPr="004E1934" w:rsidRDefault="00FB1A5F" w:rsidP="004F57D1">
      <w:pPr>
        <w:pStyle w:val="BodyText"/>
        <w:spacing w:before="60" w:after="120"/>
        <w:ind w:left="0"/>
        <w:jc w:val="left"/>
        <w:rPr>
          <w:b w:val="0"/>
          <w:sz w:val="24"/>
          <w:szCs w:val="24"/>
          <w:lang w:val="ro-RO"/>
        </w:rPr>
        <w:sectPr w:rsidR="00FB1A5F" w:rsidRPr="004E1934">
          <w:headerReference w:type="default" r:id="rId15"/>
          <w:type w:val="nextColumn"/>
          <w:pgSz w:w="11909" w:h="16834" w:code="9"/>
          <w:pgMar w:top="1140" w:right="839" w:bottom="1140" w:left="1710" w:header="851" w:footer="708" w:gutter="0"/>
          <w:paperSrc w:first="1" w:other="1"/>
          <w:cols w:space="708"/>
        </w:sectPr>
      </w:pPr>
      <w:r>
        <w:rPr>
          <w:b w:val="0"/>
          <w:sz w:val="24"/>
          <w:szCs w:val="24"/>
          <w:lang w:val="ro-RO"/>
        </w:rPr>
        <w:t>Data:</w:t>
      </w:r>
    </w:p>
    <w:p w:rsidR="004F57D1" w:rsidRPr="009873B3" w:rsidRDefault="004F57D1" w:rsidP="004F57D1">
      <w:pPr>
        <w:pStyle w:val="AppendixName"/>
        <w:spacing w:before="0"/>
        <w:ind w:left="0"/>
        <w:jc w:val="both"/>
        <w:rPr>
          <w:sz w:val="24"/>
          <w:szCs w:val="24"/>
          <w:lang w:val="ro-RO"/>
        </w:rPr>
      </w:pPr>
      <w:bookmarkStart w:id="18" w:name="_Toc97051204"/>
      <w:bookmarkStart w:id="19" w:name="_Toc100628389"/>
      <w:r w:rsidRPr="009873B3">
        <w:rPr>
          <w:sz w:val="28"/>
          <w:szCs w:val="28"/>
          <w:lang w:val="ro-RO"/>
        </w:rPr>
        <w:lastRenderedPageBreak/>
        <w:t>Infor</w:t>
      </w:r>
      <w:r w:rsidR="007F6F0E" w:rsidRPr="009873B3">
        <w:rPr>
          <w:sz w:val="28"/>
          <w:szCs w:val="28"/>
          <w:lang w:val="ro-RO"/>
        </w:rPr>
        <w:t>ma</w:t>
      </w:r>
      <w:r w:rsidR="008720D8">
        <w:rPr>
          <w:sz w:val="28"/>
          <w:szCs w:val="28"/>
          <w:lang w:val="ro-RO"/>
        </w:rPr>
        <w:t>Ț</w:t>
      </w:r>
      <w:r w:rsidR="007F6F0E" w:rsidRPr="009873B3">
        <w:rPr>
          <w:sz w:val="28"/>
          <w:szCs w:val="28"/>
          <w:lang w:val="ro-RO"/>
        </w:rPr>
        <w:t>ia Solicitat</w:t>
      </w:r>
      <w:r w:rsidR="009873B3">
        <w:rPr>
          <w:sz w:val="28"/>
          <w:szCs w:val="28"/>
          <w:lang w:val="ro-RO"/>
        </w:rPr>
        <w:t>Ă</w:t>
      </w:r>
      <w:r w:rsidR="007F6F0E" w:rsidRPr="009873B3">
        <w:rPr>
          <w:sz w:val="28"/>
          <w:szCs w:val="28"/>
          <w:lang w:val="ro-RO"/>
        </w:rPr>
        <w:t xml:space="preserve"> de Articolul</w:t>
      </w:r>
      <w:r w:rsidR="007F6F0E" w:rsidRPr="009873B3">
        <w:rPr>
          <w:sz w:val="24"/>
          <w:szCs w:val="24"/>
          <w:lang w:val="ro-RO"/>
        </w:rPr>
        <w:t xml:space="preserve"> 12</w:t>
      </w:r>
      <w:r w:rsidRPr="009873B3">
        <w:rPr>
          <w:sz w:val="24"/>
          <w:szCs w:val="24"/>
          <w:lang w:val="ro-RO"/>
        </w:rPr>
        <w:t xml:space="preserve"> alin. 1 </w:t>
      </w:r>
      <w:bookmarkEnd w:id="18"/>
      <w:bookmarkEnd w:id="19"/>
      <w:r w:rsidR="007F6F0E" w:rsidRPr="009873B3">
        <w:rPr>
          <w:sz w:val="24"/>
          <w:szCs w:val="24"/>
          <w:lang w:val="ro-RO"/>
        </w:rPr>
        <w:t>DIN LEGEA NR. 278/2013 PRIVIND</w:t>
      </w:r>
      <w:r w:rsidR="007F6F0E" w:rsidRPr="00FD6C13">
        <w:rPr>
          <w:sz w:val="22"/>
          <w:szCs w:val="22"/>
          <w:lang w:val="ro-RO"/>
        </w:rPr>
        <w:t xml:space="preserve"> </w:t>
      </w:r>
      <w:r w:rsidR="007F6F0E" w:rsidRPr="009873B3">
        <w:rPr>
          <w:sz w:val="24"/>
          <w:szCs w:val="24"/>
          <w:lang w:val="ro-RO"/>
        </w:rPr>
        <w:t>EMISIILE INDUSTRIALE</w:t>
      </w:r>
    </w:p>
    <w:p w:rsidR="004F57D1" w:rsidRPr="00E86E6E" w:rsidRDefault="004F57D1" w:rsidP="004F57D1">
      <w:pPr>
        <w:spacing w:before="60"/>
        <w:ind w:left="0"/>
        <w:jc w:val="left"/>
        <w:rPr>
          <w:sz w:val="10"/>
          <w:szCs w:val="10"/>
          <w:lang w:val="ro-RO"/>
        </w:rPr>
      </w:pPr>
    </w:p>
    <w:tbl>
      <w:tblPr>
        <w:tblW w:w="0" w:type="auto"/>
        <w:tblInd w:w="-342"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1E0" w:firstRow="1" w:lastRow="1" w:firstColumn="1" w:lastColumn="1" w:noHBand="0" w:noVBand="0"/>
      </w:tblPr>
      <w:tblGrid>
        <w:gridCol w:w="6120"/>
        <w:gridCol w:w="2340"/>
        <w:gridCol w:w="1350"/>
      </w:tblGrid>
      <w:tr w:rsidR="004F57D1" w:rsidTr="00730958">
        <w:tc>
          <w:tcPr>
            <w:tcW w:w="6120" w:type="dxa"/>
            <w:tcBorders>
              <w:top w:val="single" w:sz="18" w:space="0" w:color="008000"/>
              <w:bottom w:val="single" w:sz="18" w:space="0" w:color="008000"/>
            </w:tcBorders>
            <w:shd w:val="clear" w:color="auto" w:fill="D9D9D9" w:themeFill="background1" w:themeFillShade="D9"/>
            <w:vAlign w:val="center"/>
          </w:tcPr>
          <w:p w:rsidR="004F57D1" w:rsidRPr="00FD6C13" w:rsidRDefault="004F57D1" w:rsidP="006558F9">
            <w:pPr>
              <w:spacing w:after="40"/>
              <w:ind w:left="0"/>
              <w:rPr>
                <w:b/>
                <w:sz w:val="22"/>
                <w:szCs w:val="22"/>
                <w:lang w:val="ro-RO"/>
              </w:rPr>
            </w:pPr>
            <w:r w:rsidRPr="00FD6C13">
              <w:rPr>
                <w:b/>
                <w:sz w:val="22"/>
                <w:szCs w:val="22"/>
                <w:lang w:val="ro-RO"/>
              </w:rPr>
              <w:t>O descriere a:</w:t>
            </w:r>
          </w:p>
        </w:tc>
        <w:tc>
          <w:tcPr>
            <w:tcW w:w="2340" w:type="dxa"/>
            <w:tcBorders>
              <w:top w:val="single" w:sz="18" w:space="0" w:color="008000"/>
              <w:bottom w:val="single" w:sz="18" w:space="0" w:color="008000"/>
            </w:tcBorders>
            <w:shd w:val="clear" w:color="auto" w:fill="D9D9D9" w:themeFill="background1" w:themeFillShade="D9"/>
            <w:vAlign w:val="center"/>
          </w:tcPr>
          <w:p w:rsidR="004F57D1" w:rsidRPr="00FD6C13" w:rsidRDefault="004F57D1" w:rsidP="006558F9">
            <w:pPr>
              <w:spacing w:after="40"/>
              <w:ind w:left="0"/>
              <w:rPr>
                <w:b/>
                <w:sz w:val="22"/>
                <w:szCs w:val="22"/>
                <w:lang w:val="ro-RO"/>
              </w:rPr>
            </w:pPr>
            <w:r w:rsidRPr="00FD6C13">
              <w:rPr>
                <w:b/>
                <w:sz w:val="22"/>
                <w:szCs w:val="22"/>
                <w:lang w:val="ro-RO"/>
              </w:rPr>
              <w:t>Unde se reg</w:t>
            </w:r>
            <w:r w:rsidR="00DF224D" w:rsidRPr="00FD6C13">
              <w:rPr>
                <w:b/>
                <w:sz w:val="22"/>
                <w:szCs w:val="22"/>
                <w:lang w:val="ro-RO"/>
              </w:rPr>
              <w:t>ă</w:t>
            </w:r>
            <w:r w:rsidRPr="00FD6C13">
              <w:rPr>
                <w:b/>
                <w:sz w:val="22"/>
                <w:szCs w:val="22"/>
                <w:lang w:val="ro-RO"/>
              </w:rPr>
              <w:t>se</w:t>
            </w:r>
            <w:r w:rsidR="00DF224D" w:rsidRPr="00FD6C13">
              <w:rPr>
                <w:b/>
                <w:sz w:val="22"/>
                <w:szCs w:val="22"/>
                <w:lang w:val="ro-RO"/>
              </w:rPr>
              <w:t>ş</w:t>
            </w:r>
            <w:r w:rsidRPr="00FD6C13">
              <w:rPr>
                <w:b/>
                <w:sz w:val="22"/>
                <w:szCs w:val="22"/>
                <w:lang w:val="ro-RO"/>
              </w:rPr>
              <w:t xml:space="preserve">te </w:t>
            </w:r>
            <w:r w:rsidR="00DF224D" w:rsidRPr="00FD6C13">
              <w:rPr>
                <w:b/>
                <w:sz w:val="22"/>
                <w:szCs w:val="22"/>
                <w:lang w:val="ro-RO"/>
              </w:rPr>
              <w:t>în</w:t>
            </w:r>
            <w:r w:rsidRPr="00FD6C13">
              <w:rPr>
                <w:b/>
                <w:sz w:val="22"/>
                <w:szCs w:val="22"/>
                <w:lang w:val="ro-RO"/>
              </w:rPr>
              <w:t xml:space="preserve"> formularul de solicitare </w:t>
            </w:r>
          </w:p>
        </w:tc>
        <w:tc>
          <w:tcPr>
            <w:tcW w:w="1350" w:type="dxa"/>
            <w:tcBorders>
              <w:top w:val="single" w:sz="18" w:space="0" w:color="008000"/>
              <w:bottom w:val="single" w:sz="18" w:space="0" w:color="008000"/>
            </w:tcBorders>
            <w:shd w:val="clear" w:color="auto" w:fill="D9D9D9" w:themeFill="background1" w:themeFillShade="D9"/>
            <w:vAlign w:val="center"/>
          </w:tcPr>
          <w:p w:rsidR="004F57D1" w:rsidRPr="00FD6C13" w:rsidRDefault="004F57D1" w:rsidP="006558F9">
            <w:pPr>
              <w:spacing w:after="40"/>
              <w:ind w:left="0"/>
              <w:rPr>
                <w:b/>
                <w:sz w:val="22"/>
                <w:szCs w:val="22"/>
                <w:lang w:val="ro-RO"/>
              </w:rPr>
            </w:pPr>
            <w:r w:rsidRPr="00FD6C13">
              <w:rPr>
                <w:b/>
                <w:sz w:val="22"/>
                <w:szCs w:val="22"/>
                <w:lang w:val="ro-RO"/>
              </w:rPr>
              <w:t>Verificare efectuat</w:t>
            </w:r>
            <w:r w:rsidR="00DF224D" w:rsidRPr="00FD6C13">
              <w:rPr>
                <w:b/>
                <w:sz w:val="22"/>
                <w:szCs w:val="22"/>
                <w:lang w:val="ro-RO"/>
              </w:rPr>
              <w:t>ă</w:t>
            </w:r>
          </w:p>
        </w:tc>
      </w:tr>
      <w:tr w:rsidR="004F57D1" w:rsidTr="00730958">
        <w:tc>
          <w:tcPr>
            <w:tcW w:w="6120" w:type="dxa"/>
            <w:tcBorders>
              <w:top w:val="single" w:sz="18" w:space="0" w:color="008000"/>
            </w:tcBorders>
          </w:tcPr>
          <w:p w:rsidR="004F57D1" w:rsidRDefault="004F57D1" w:rsidP="00DF224D">
            <w:pPr>
              <w:spacing w:after="40"/>
              <w:ind w:left="0"/>
              <w:jc w:val="left"/>
              <w:rPr>
                <w:lang w:val="ro-RO"/>
              </w:rPr>
            </w:pPr>
            <w:r>
              <w:rPr>
                <w:lang w:val="ro-RO"/>
              </w:rPr>
              <w:t>- instala</w:t>
            </w:r>
            <w:r w:rsidR="00DF224D">
              <w:rPr>
                <w:lang w:val="ro-RO"/>
              </w:rPr>
              <w:t>ţ</w:t>
            </w:r>
            <w:r>
              <w:rPr>
                <w:lang w:val="ro-RO"/>
              </w:rPr>
              <w:t xml:space="preserve">iei </w:t>
            </w:r>
            <w:r w:rsidR="00DF224D">
              <w:rPr>
                <w:lang w:val="ro-RO"/>
              </w:rPr>
              <w:t>ş</w:t>
            </w:r>
            <w:r>
              <w:rPr>
                <w:lang w:val="ro-RO"/>
              </w:rPr>
              <w:t xml:space="preserve">i </w:t>
            </w:r>
            <w:r w:rsidR="00DF224D">
              <w:rPr>
                <w:lang w:val="ro-RO"/>
              </w:rPr>
              <w:t>activităţilor</w:t>
            </w:r>
            <w:r>
              <w:rPr>
                <w:lang w:val="ro-RO"/>
              </w:rPr>
              <w:t xml:space="preserve"> sale</w:t>
            </w:r>
          </w:p>
        </w:tc>
        <w:tc>
          <w:tcPr>
            <w:tcW w:w="2340" w:type="dxa"/>
            <w:tcBorders>
              <w:top w:val="single" w:sz="18" w:space="0" w:color="008000"/>
            </w:tcBorders>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Borders>
              <w:top w:val="single" w:sz="18" w:space="0" w:color="008000"/>
            </w:tcBorders>
          </w:tcPr>
          <w:p w:rsidR="004F57D1" w:rsidRDefault="004F57D1" w:rsidP="004F57D1">
            <w:pPr>
              <w:spacing w:after="40"/>
              <w:ind w:left="0"/>
              <w:jc w:val="left"/>
              <w:rPr>
                <w:lang w:val="ro-RO"/>
              </w:rPr>
            </w:pPr>
          </w:p>
        </w:tc>
      </w:tr>
      <w:tr w:rsidR="004F57D1" w:rsidTr="00730958">
        <w:tc>
          <w:tcPr>
            <w:tcW w:w="6120" w:type="dxa"/>
          </w:tcPr>
          <w:p w:rsidR="004F57D1" w:rsidRDefault="004F57D1" w:rsidP="00DF224D">
            <w:pPr>
              <w:spacing w:after="40"/>
              <w:ind w:left="0"/>
              <w:jc w:val="left"/>
              <w:rPr>
                <w:lang w:val="ro-RO"/>
              </w:rPr>
            </w:pPr>
            <w:r>
              <w:rPr>
                <w:lang w:val="ro-RO"/>
              </w:rPr>
              <w:t xml:space="preserve">- materiile prime </w:t>
            </w:r>
            <w:r w:rsidR="00DF224D">
              <w:rPr>
                <w:lang w:val="ro-RO"/>
              </w:rPr>
              <w:t>şi</w:t>
            </w:r>
            <w:r>
              <w:rPr>
                <w:lang w:val="ro-RO"/>
              </w:rPr>
              <w:t xml:space="preserve"> auxiliare, alte substante </w:t>
            </w:r>
            <w:r w:rsidR="00DF224D">
              <w:rPr>
                <w:lang w:val="ro-RO"/>
              </w:rPr>
              <w:t>şi</w:t>
            </w:r>
            <w:r>
              <w:rPr>
                <w:lang w:val="ro-RO"/>
              </w:rPr>
              <w:t xml:space="preserve"> energia utilizat</w:t>
            </w:r>
            <w:r w:rsidR="00DF224D">
              <w:rPr>
                <w:lang w:val="ro-RO"/>
              </w:rPr>
              <w:t>ă</w:t>
            </w:r>
            <w:r>
              <w:rPr>
                <w:lang w:val="ro-RO"/>
              </w:rPr>
              <w:t xml:space="preserve"> </w:t>
            </w:r>
            <w:r w:rsidR="00DF224D">
              <w:rPr>
                <w:lang w:val="ro-RO"/>
              </w:rPr>
              <w:t>în</w:t>
            </w:r>
            <w:r>
              <w:rPr>
                <w:lang w:val="ro-RO"/>
              </w:rPr>
              <w:t xml:space="preserve"> sau generat</w:t>
            </w:r>
            <w:r w:rsidR="00DF224D">
              <w:rPr>
                <w:lang w:val="ro-RO"/>
              </w:rPr>
              <w:t>ă</w:t>
            </w:r>
            <w:r>
              <w:rPr>
                <w:lang w:val="ro-RO"/>
              </w:rPr>
              <w:t xml:space="preserve"> de </w:t>
            </w:r>
            <w:r w:rsidR="00DF224D">
              <w:rPr>
                <w:lang w:val="ro-RO"/>
              </w:rPr>
              <w:t>instalaţie</w:t>
            </w:r>
            <w:r>
              <w:rPr>
                <w:lang w:val="ro-RO"/>
              </w:rPr>
              <w:t>.</w:t>
            </w:r>
          </w:p>
        </w:tc>
        <w:tc>
          <w:tcPr>
            <w:tcW w:w="2340" w:type="dxa"/>
          </w:tcPr>
          <w:p w:rsidR="004F57D1" w:rsidRDefault="005D6F78" w:rsidP="004F57D1">
            <w:pPr>
              <w:spacing w:after="40"/>
              <w:ind w:left="0"/>
              <w:jc w:val="left"/>
              <w:rPr>
                <w:lang w:val="ro-RO"/>
              </w:rPr>
            </w:pPr>
            <w:r>
              <w:rPr>
                <w:lang w:val="ro-RO"/>
              </w:rPr>
              <w:t>Secţiunea</w:t>
            </w:r>
            <w:r w:rsidR="004F57D1">
              <w:rPr>
                <w:lang w:val="ro-RO"/>
              </w:rPr>
              <w:t xml:space="preserve"> 3</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4F57D1">
            <w:pPr>
              <w:spacing w:after="40"/>
              <w:ind w:left="0"/>
              <w:jc w:val="left"/>
              <w:rPr>
                <w:lang w:val="ro-RO"/>
              </w:rPr>
            </w:pPr>
            <w:r>
              <w:rPr>
                <w:lang w:val="ro-RO"/>
              </w:rPr>
              <w:t xml:space="preserve">- sursele de emisii din </w:t>
            </w:r>
            <w:r w:rsidR="00DF224D">
              <w:rPr>
                <w:lang w:val="ro-RO"/>
              </w:rPr>
              <w:t>instalaţie</w:t>
            </w:r>
            <w:r>
              <w:rPr>
                <w:lang w:val="ro-RO"/>
              </w:rPr>
              <w:t>,</w:t>
            </w:r>
          </w:p>
        </w:tc>
        <w:tc>
          <w:tcPr>
            <w:tcW w:w="2340" w:type="dxa"/>
          </w:tcPr>
          <w:p w:rsidR="004F57D1" w:rsidRDefault="005D6F78" w:rsidP="004F57D1">
            <w:pPr>
              <w:spacing w:after="40"/>
              <w:ind w:left="0"/>
              <w:jc w:val="left"/>
              <w:rPr>
                <w:lang w:val="ro-RO"/>
              </w:rPr>
            </w:pPr>
            <w:r>
              <w:rPr>
                <w:lang w:val="ro-RO"/>
              </w:rPr>
              <w:t>Secţiunea</w:t>
            </w:r>
            <w:r w:rsidR="004F57D1">
              <w:rPr>
                <w:lang w:val="ro-RO"/>
              </w:rPr>
              <w:t xml:space="preserve"> 5</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4F57D1">
            <w:pPr>
              <w:spacing w:after="40"/>
              <w:ind w:left="0"/>
              <w:jc w:val="left"/>
              <w:rPr>
                <w:lang w:val="ro-RO"/>
              </w:rPr>
            </w:pPr>
            <w:r>
              <w:rPr>
                <w:lang w:val="ro-RO"/>
              </w:rPr>
              <w:t xml:space="preserve">- </w:t>
            </w:r>
            <w:r w:rsidR="005D6F78">
              <w:rPr>
                <w:lang w:val="ro-RO"/>
              </w:rPr>
              <w:t>condiţiile</w:t>
            </w:r>
            <w:r>
              <w:rPr>
                <w:lang w:val="ro-RO"/>
              </w:rPr>
              <w:t xml:space="preserve"> amplasamentului pe care se afla </w:t>
            </w:r>
            <w:r w:rsidR="005D6F78">
              <w:rPr>
                <w:lang w:val="ro-RO"/>
              </w:rPr>
              <w:t>instalaţia</w:t>
            </w:r>
            <w:r>
              <w:rPr>
                <w:lang w:val="ro-RO"/>
              </w:rPr>
              <w:t>,</w:t>
            </w:r>
          </w:p>
        </w:tc>
        <w:tc>
          <w:tcPr>
            <w:tcW w:w="2340" w:type="dxa"/>
          </w:tcPr>
          <w:p w:rsidR="004F57D1" w:rsidRDefault="004F57D1" w:rsidP="004F57D1">
            <w:pPr>
              <w:spacing w:after="40"/>
              <w:ind w:left="0"/>
              <w:jc w:val="left"/>
              <w:rPr>
                <w:lang w:val="ro-RO"/>
              </w:rPr>
            </w:pPr>
            <w:r>
              <w:rPr>
                <w:lang w:val="ro-RO"/>
              </w:rPr>
              <w:t xml:space="preserve">Raportul de amplasament </w:t>
            </w:r>
            <w:r w:rsidR="00DF224D">
              <w:rPr>
                <w:lang w:val="ro-RO"/>
              </w:rPr>
              <w:t>şi</w:t>
            </w:r>
            <w:r>
              <w:rPr>
                <w:lang w:val="ro-RO"/>
              </w:rPr>
              <w:t xml:space="preserve"> </w:t>
            </w:r>
            <w:r w:rsidR="005D6F78">
              <w:rPr>
                <w:lang w:val="ro-RO"/>
              </w:rPr>
              <w:t>Secţiunea</w:t>
            </w:r>
            <w:r>
              <w:rPr>
                <w:lang w:val="ro-RO"/>
              </w:rPr>
              <w:t xml:space="preserve"> 11</w:t>
            </w:r>
            <w:r w:rsidR="007F6F0E">
              <w:rPr>
                <w:lang w:val="ro-RO"/>
              </w:rPr>
              <w:t xml:space="preserve"> din formularul de solicitare</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6558F9">
            <w:pPr>
              <w:spacing w:after="40"/>
              <w:ind w:left="0"/>
              <w:rPr>
                <w:lang w:val="ro-RO"/>
              </w:rPr>
            </w:pPr>
            <w:r>
              <w:rPr>
                <w:lang w:val="ro-RO"/>
              </w:rPr>
              <w:t xml:space="preserve">- natura </w:t>
            </w:r>
            <w:r w:rsidR="00DF224D">
              <w:rPr>
                <w:lang w:val="ro-RO"/>
              </w:rPr>
              <w:t>şi</w:t>
            </w:r>
            <w:r>
              <w:rPr>
                <w:lang w:val="ro-RO"/>
              </w:rPr>
              <w:t xml:space="preserve"> </w:t>
            </w:r>
            <w:r w:rsidR="005D6F78">
              <w:rPr>
                <w:lang w:val="ro-RO"/>
              </w:rPr>
              <w:t>cantităţile</w:t>
            </w:r>
            <w:r>
              <w:rPr>
                <w:lang w:val="ro-RO"/>
              </w:rPr>
              <w:t xml:space="preserve"> estimate de emisii din </w:t>
            </w:r>
            <w:r w:rsidR="00DF224D">
              <w:rPr>
                <w:lang w:val="ro-RO"/>
              </w:rPr>
              <w:t>instalaţie</w:t>
            </w:r>
            <w:r>
              <w:rPr>
                <w:lang w:val="ro-RO"/>
              </w:rPr>
              <w:t xml:space="preserve"> </w:t>
            </w:r>
            <w:r w:rsidR="00DF224D">
              <w:rPr>
                <w:lang w:val="ro-RO"/>
              </w:rPr>
              <w:t>în</w:t>
            </w:r>
            <w:r>
              <w:rPr>
                <w:lang w:val="ro-RO"/>
              </w:rPr>
              <w:t xml:space="preserve"> fiecare factor de mediu precum </w:t>
            </w:r>
            <w:r w:rsidR="00DF224D">
              <w:rPr>
                <w:lang w:val="ro-RO"/>
              </w:rPr>
              <w:t>şi</w:t>
            </w:r>
            <w:r w:rsidR="006558F9">
              <w:rPr>
                <w:lang w:val="ro-RO"/>
              </w:rPr>
              <w:t xml:space="preserve"> </w:t>
            </w:r>
            <w:r>
              <w:rPr>
                <w:lang w:val="ro-RO"/>
              </w:rPr>
              <w:t>identificarea efectelor semnificative ale emisiilor asupra mediului,</w:t>
            </w:r>
          </w:p>
        </w:tc>
        <w:tc>
          <w:tcPr>
            <w:tcW w:w="2340" w:type="dxa"/>
          </w:tcPr>
          <w:p w:rsidR="004F57D1" w:rsidRDefault="005D6F78" w:rsidP="00AE164C">
            <w:pPr>
              <w:spacing w:after="40"/>
              <w:ind w:left="0"/>
              <w:jc w:val="left"/>
              <w:rPr>
                <w:lang w:val="ro-RO"/>
              </w:rPr>
            </w:pPr>
            <w:r>
              <w:rPr>
                <w:lang w:val="ro-RO"/>
              </w:rPr>
              <w:t>Secţiunile</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5D6F78">
            <w:pPr>
              <w:spacing w:after="40"/>
              <w:ind w:left="0"/>
              <w:jc w:val="left"/>
              <w:rPr>
                <w:lang w:val="ro-RO"/>
              </w:rPr>
            </w:pPr>
            <w:r>
              <w:rPr>
                <w:lang w:val="ro-RO"/>
              </w:rPr>
              <w:t>- tehnologia propus</w:t>
            </w:r>
            <w:r w:rsidR="005D6F78">
              <w:rPr>
                <w:lang w:val="ro-RO"/>
              </w:rPr>
              <w:t>ă</w:t>
            </w:r>
            <w:r>
              <w:rPr>
                <w:lang w:val="ro-RO"/>
              </w:rPr>
              <w:t xml:space="preserve"> </w:t>
            </w:r>
            <w:r w:rsidR="00DF224D">
              <w:rPr>
                <w:lang w:val="ro-RO"/>
              </w:rPr>
              <w:t>şi</w:t>
            </w:r>
            <w:r>
              <w:rPr>
                <w:lang w:val="ro-RO"/>
              </w:rPr>
              <w:t xml:space="preserve"> alte tehnici pentru prevenirea sau, unde nu este posibil</w:t>
            </w:r>
            <w:r w:rsidR="005D6F78">
              <w:rPr>
                <w:lang w:val="ro-RO"/>
              </w:rPr>
              <w:t>ă</w:t>
            </w:r>
            <w:r>
              <w:rPr>
                <w:lang w:val="ro-RO"/>
              </w:rPr>
              <w:t xml:space="preserve"> prevenirea, reducerea emisiilor de la </w:t>
            </w:r>
            <w:r w:rsidR="00DF224D">
              <w:rPr>
                <w:lang w:val="ro-RO"/>
              </w:rPr>
              <w:t>instalaţie</w:t>
            </w:r>
            <w:r>
              <w:rPr>
                <w:lang w:val="ro-RO"/>
              </w:rPr>
              <w:t>,</w:t>
            </w:r>
          </w:p>
        </w:tc>
        <w:tc>
          <w:tcPr>
            <w:tcW w:w="2340" w:type="dxa"/>
          </w:tcPr>
          <w:p w:rsidR="004F57D1" w:rsidRDefault="005D6F78" w:rsidP="00AE164C">
            <w:pPr>
              <w:spacing w:after="40"/>
              <w:ind w:left="0"/>
              <w:jc w:val="left"/>
              <w:rPr>
                <w:lang w:val="ro-RO"/>
              </w:rPr>
            </w:pPr>
            <w:r>
              <w:rPr>
                <w:lang w:val="ro-RO"/>
              </w:rPr>
              <w:t>Secţiunile</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4F57D1">
            <w:pPr>
              <w:spacing w:after="40"/>
              <w:ind w:left="0"/>
              <w:jc w:val="left"/>
              <w:rPr>
                <w:lang w:val="ro-RO"/>
              </w:rPr>
            </w:pPr>
            <w:r>
              <w:rPr>
                <w:lang w:val="ro-RO"/>
              </w:rPr>
              <w:t xml:space="preserve">- acolo unde este cazul, </w:t>
            </w:r>
            <w:r w:rsidR="005D6F78">
              <w:rPr>
                <w:lang w:val="ro-RO"/>
              </w:rPr>
              <w:t>măsuri</w:t>
            </w:r>
            <w:r>
              <w:rPr>
                <w:lang w:val="ro-RO"/>
              </w:rPr>
              <w:t xml:space="preserve"> pentru prevenirea </w:t>
            </w:r>
            <w:r w:rsidR="00DF224D">
              <w:rPr>
                <w:lang w:val="ro-RO"/>
              </w:rPr>
              <w:t>şi</w:t>
            </w:r>
            <w:r>
              <w:rPr>
                <w:lang w:val="ro-RO"/>
              </w:rPr>
              <w:t xml:space="preserve"> recuperarea </w:t>
            </w:r>
            <w:r w:rsidR="005D6F78">
              <w:rPr>
                <w:lang w:val="ro-RO"/>
              </w:rPr>
              <w:t>deşeurilor</w:t>
            </w:r>
            <w:r>
              <w:rPr>
                <w:lang w:val="ro-RO"/>
              </w:rPr>
              <w:t xml:space="preserve"> generate de </w:t>
            </w:r>
            <w:r w:rsidR="00DF224D">
              <w:rPr>
                <w:lang w:val="ro-RO"/>
              </w:rPr>
              <w:t>instalaţie</w:t>
            </w:r>
            <w:r>
              <w:rPr>
                <w:lang w:val="ro-RO"/>
              </w:rPr>
              <w:t>,</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rPr>
          <w:trHeight w:val="742"/>
        </w:trPr>
        <w:tc>
          <w:tcPr>
            <w:tcW w:w="6120" w:type="dxa"/>
          </w:tcPr>
          <w:p w:rsidR="004F57D1" w:rsidRDefault="004F57D1" w:rsidP="006558F9">
            <w:pPr>
              <w:spacing w:after="40"/>
              <w:ind w:left="0"/>
              <w:rPr>
                <w:lang w:val="ro-RO"/>
              </w:rPr>
            </w:pPr>
            <w:r>
              <w:rPr>
                <w:lang w:val="ro-RO"/>
              </w:rPr>
              <w:t xml:space="preserve">- </w:t>
            </w:r>
            <w:r w:rsidR="005D6F78">
              <w:rPr>
                <w:lang w:val="ro-RO"/>
              </w:rPr>
              <w:t>măsuri</w:t>
            </w:r>
            <w:r>
              <w:rPr>
                <w:lang w:val="ro-RO"/>
              </w:rPr>
              <w:t xml:space="preserve"> suplimentare planificate </w:t>
            </w:r>
            <w:r w:rsidR="00DF224D">
              <w:rPr>
                <w:lang w:val="ro-RO"/>
              </w:rPr>
              <w:t>în</w:t>
            </w:r>
            <w:r>
              <w:rPr>
                <w:lang w:val="ro-RO"/>
              </w:rPr>
              <w:t xml:space="preserve"> vederea </w:t>
            </w:r>
            <w:r w:rsidR="005D6F78">
              <w:rPr>
                <w:lang w:val="ro-RO"/>
              </w:rPr>
              <w:t>conformării</w:t>
            </w:r>
            <w:r>
              <w:rPr>
                <w:lang w:val="ro-RO"/>
              </w:rPr>
              <w:t xml:space="preserve"> cu principiile generale decurg</w:t>
            </w:r>
            <w:r w:rsidR="005D6F78">
              <w:rPr>
                <w:lang w:val="ro-RO"/>
              </w:rPr>
              <w:t>â</w:t>
            </w:r>
            <w:r>
              <w:rPr>
                <w:lang w:val="ro-RO"/>
              </w:rPr>
              <w:t>nd din obligatiile de baz</w:t>
            </w:r>
            <w:r w:rsidR="005D6F78">
              <w:rPr>
                <w:lang w:val="ro-RO"/>
              </w:rPr>
              <w:t>ă</w:t>
            </w:r>
            <w:r>
              <w:rPr>
                <w:lang w:val="ro-RO"/>
              </w:rPr>
              <w:t xml:space="preserve"> ale operatorului a</w:t>
            </w:r>
            <w:r w:rsidR="005D6F78">
              <w:rPr>
                <w:lang w:val="ro-RO"/>
              </w:rPr>
              <w:t>ş</w:t>
            </w:r>
            <w:r>
              <w:rPr>
                <w:lang w:val="ro-RO"/>
              </w:rPr>
              <w:t xml:space="preserve">a cum sunt ele stipulate </w:t>
            </w:r>
            <w:r w:rsidR="00DF224D">
              <w:rPr>
                <w:lang w:val="ro-RO"/>
              </w:rPr>
              <w:t>în</w:t>
            </w:r>
            <w:r>
              <w:rPr>
                <w:lang w:val="ro-RO"/>
              </w:rPr>
              <w:t xml:space="preserve"> Art. 3 al Directivei:</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rPr>
          <w:trHeight w:val="683"/>
        </w:trPr>
        <w:tc>
          <w:tcPr>
            <w:tcW w:w="6120" w:type="dxa"/>
          </w:tcPr>
          <w:p w:rsidR="004F57D1" w:rsidRDefault="004F57D1" w:rsidP="005D6F78">
            <w:pPr>
              <w:spacing w:after="40"/>
              <w:ind w:left="522" w:hanging="270"/>
              <w:jc w:val="left"/>
              <w:rPr>
                <w:lang w:val="ro-RO"/>
              </w:rPr>
            </w:pPr>
            <w:r>
              <w:rPr>
                <w:lang w:val="ro-RO"/>
              </w:rPr>
              <w:t>(a) sunt luate toate m</w:t>
            </w:r>
            <w:r w:rsidR="005D6F78">
              <w:rPr>
                <w:lang w:val="ro-RO"/>
              </w:rPr>
              <w:t>ă</w:t>
            </w:r>
            <w:r>
              <w:rPr>
                <w:lang w:val="ro-RO"/>
              </w:rPr>
              <w:t xml:space="preserve">surile adecvate de prevenire a </w:t>
            </w:r>
            <w:r w:rsidR="005D6F78">
              <w:rPr>
                <w:lang w:val="ro-RO"/>
              </w:rPr>
              <w:t>poluării</w:t>
            </w:r>
            <w:r>
              <w:rPr>
                <w:lang w:val="ro-RO"/>
              </w:rPr>
              <w:t xml:space="preserve">, </w:t>
            </w:r>
            <w:r w:rsidR="00DF224D">
              <w:rPr>
                <w:lang w:val="ro-RO"/>
              </w:rPr>
              <w:t>în</w:t>
            </w:r>
            <w:r>
              <w:rPr>
                <w:lang w:val="ro-RO"/>
              </w:rPr>
              <w:t xml:space="preserve"> mod special prin aplicarea Celor Mai Bune Tehnici Disponibile;</w:t>
            </w:r>
          </w:p>
        </w:tc>
        <w:tc>
          <w:tcPr>
            <w:tcW w:w="2340" w:type="dxa"/>
          </w:tcPr>
          <w:p w:rsidR="004F57D1" w:rsidRDefault="004F57D1" w:rsidP="00AE164C">
            <w:pPr>
              <w:spacing w:after="40"/>
              <w:ind w:left="0"/>
              <w:jc w:val="left"/>
              <w:rPr>
                <w:lang w:val="ro-RO"/>
              </w:rPr>
            </w:pPr>
            <w:r>
              <w:rPr>
                <w:lang w:val="ro-RO"/>
              </w:rPr>
              <w:t>sec</w:t>
            </w:r>
            <w:r w:rsidR="00AE164C">
              <w:rPr>
                <w:lang w:val="ro-RO"/>
              </w:rPr>
              <w:t>ț</w:t>
            </w:r>
            <w:r>
              <w:rPr>
                <w:lang w:val="ro-RO"/>
              </w:rPr>
              <w:t xml:space="preserve">iunea </w:t>
            </w:r>
          </w:p>
        </w:tc>
        <w:tc>
          <w:tcPr>
            <w:tcW w:w="1350" w:type="dxa"/>
          </w:tcPr>
          <w:p w:rsidR="004F57D1" w:rsidRDefault="004F57D1" w:rsidP="004F57D1">
            <w:pPr>
              <w:spacing w:after="40"/>
              <w:ind w:left="0"/>
              <w:jc w:val="left"/>
              <w:rPr>
                <w:lang w:val="ro-RO"/>
              </w:rPr>
            </w:pPr>
          </w:p>
        </w:tc>
      </w:tr>
      <w:tr w:rsidR="004F57D1" w:rsidTr="00730958">
        <w:trPr>
          <w:trHeight w:val="267"/>
        </w:trPr>
        <w:tc>
          <w:tcPr>
            <w:tcW w:w="6120" w:type="dxa"/>
          </w:tcPr>
          <w:p w:rsidR="004F57D1" w:rsidRDefault="004F57D1" w:rsidP="005D6F78">
            <w:pPr>
              <w:spacing w:after="40"/>
              <w:ind w:left="522" w:hanging="270"/>
              <w:jc w:val="left"/>
              <w:rPr>
                <w:lang w:val="ro-RO"/>
              </w:rPr>
            </w:pPr>
            <w:r>
              <w:rPr>
                <w:lang w:val="ro-RO"/>
              </w:rPr>
              <w:t>(b) nu este cauzat</w:t>
            </w:r>
            <w:r w:rsidR="005D6F78">
              <w:rPr>
                <w:lang w:val="ro-RO"/>
              </w:rPr>
              <w:t>ă</w:t>
            </w:r>
            <w:r>
              <w:rPr>
                <w:lang w:val="ro-RO"/>
              </w:rPr>
              <w:t xml:space="preserve"> poluare semnificativ</w:t>
            </w:r>
            <w:r w:rsidR="005D6F78">
              <w:rPr>
                <w:lang w:val="ro-RO"/>
              </w:rPr>
              <w:t>ă</w:t>
            </w:r>
            <w:r>
              <w:rPr>
                <w:lang w:val="ro-RO"/>
              </w:rPr>
              <w:t>;</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rPr>
          <w:trHeight w:val="1187"/>
        </w:trPr>
        <w:tc>
          <w:tcPr>
            <w:tcW w:w="6120" w:type="dxa"/>
          </w:tcPr>
          <w:p w:rsidR="004F57D1" w:rsidRDefault="005D6F78" w:rsidP="006558F9">
            <w:pPr>
              <w:spacing w:after="40"/>
              <w:ind w:left="522" w:hanging="270"/>
              <w:rPr>
                <w:lang w:val="ro-RO"/>
              </w:rPr>
            </w:pPr>
            <w:r>
              <w:rPr>
                <w:lang w:val="ro-RO"/>
              </w:rPr>
              <w:t>(c) este evitată</w:t>
            </w:r>
            <w:r w:rsidR="004F57D1">
              <w:rPr>
                <w:lang w:val="ro-RO"/>
              </w:rPr>
              <w:t xml:space="preserve"> generarea de </w:t>
            </w:r>
            <w:r>
              <w:rPr>
                <w:lang w:val="ro-RO"/>
              </w:rPr>
              <w:t>deşeuri</w:t>
            </w:r>
            <w:r w:rsidR="004F57D1">
              <w:rPr>
                <w:lang w:val="ro-RO"/>
              </w:rPr>
              <w:t xml:space="preserve"> </w:t>
            </w:r>
            <w:r w:rsidR="00DF224D">
              <w:rPr>
                <w:lang w:val="ro-RO"/>
              </w:rPr>
              <w:t>în</w:t>
            </w:r>
            <w:r w:rsidR="004F57D1">
              <w:rPr>
                <w:lang w:val="ro-RO"/>
              </w:rPr>
              <w:t xml:space="preserve">  conformitate cu Directiva 75/442/EEC din 15 Julie 1975 privind de</w:t>
            </w:r>
            <w:r>
              <w:rPr>
                <w:lang w:val="ro-RO"/>
              </w:rPr>
              <w:t>ş</w:t>
            </w:r>
            <w:r w:rsidR="004F57D1">
              <w:rPr>
                <w:lang w:val="ro-RO"/>
              </w:rPr>
              <w:t xml:space="preserve">eurile(11); acolo unde sunt generate </w:t>
            </w:r>
            <w:r>
              <w:rPr>
                <w:lang w:val="ro-RO"/>
              </w:rPr>
              <w:t>deşeuri</w:t>
            </w:r>
            <w:r w:rsidR="00730958">
              <w:rPr>
                <w:lang w:val="ro-RO"/>
              </w:rPr>
              <w:t>, acestea sunt recuperate sau</w:t>
            </w:r>
            <w:r w:rsidR="004F57D1">
              <w:rPr>
                <w:lang w:val="ro-RO"/>
              </w:rPr>
              <w:t xml:space="preserve">, unde acest lucru nu este posibil din punct de vedere tehnic sau economic, ele sunt eliminate astfel </w:t>
            </w:r>
            <w:r>
              <w:rPr>
                <w:lang w:val="ro-RO"/>
              </w:rPr>
              <w:t>încât</w:t>
            </w:r>
            <w:r w:rsidR="004F57D1">
              <w:rPr>
                <w:lang w:val="ro-RO"/>
              </w:rPr>
              <w:t xml:space="preserve"> s</w:t>
            </w:r>
            <w:r>
              <w:rPr>
                <w:lang w:val="ro-RO"/>
              </w:rPr>
              <w:t>ă</w:t>
            </w:r>
            <w:r w:rsidR="004F57D1">
              <w:rPr>
                <w:lang w:val="ro-RO"/>
              </w:rPr>
              <w:t xml:space="preserve"> se evite sau s</w:t>
            </w:r>
            <w:r>
              <w:rPr>
                <w:lang w:val="ro-RO"/>
              </w:rPr>
              <w:t>ă</w:t>
            </w:r>
            <w:r w:rsidR="004F57D1">
              <w:rPr>
                <w:lang w:val="ro-RO"/>
              </w:rPr>
              <w:t xml:space="preserve"> se reduc</w:t>
            </w:r>
            <w:r>
              <w:rPr>
                <w:lang w:val="ro-RO"/>
              </w:rPr>
              <w:t>ă</w:t>
            </w:r>
            <w:r w:rsidR="004F57D1">
              <w:rPr>
                <w:lang w:val="ro-RO"/>
              </w:rPr>
              <w:t xml:space="preserve"> orice impact asupra mediului;</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rPr>
          <w:trHeight w:val="282"/>
        </w:trPr>
        <w:tc>
          <w:tcPr>
            <w:tcW w:w="6120" w:type="dxa"/>
          </w:tcPr>
          <w:p w:rsidR="004F57D1" w:rsidRDefault="004F57D1" w:rsidP="005D6F78">
            <w:pPr>
              <w:spacing w:after="40"/>
              <w:ind w:left="522" w:hanging="270"/>
              <w:jc w:val="left"/>
              <w:rPr>
                <w:lang w:val="ro-RO"/>
              </w:rPr>
            </w:pPr>
            <w:r>
              <w:rPr>
                <w:lang w:val="ro-RO"/>
              </w:rPr>
              <w:t>(d) energia este utilizat</w:t>
            </w:r>
            <w:r w:rsidR="005D6F78">
              <w:rPr>
                <w:lang w:val="ro-RO"/>
              </w:rPr>
              <w:t>ă</w:t>
            </w:r>
            <w:r>
              <w:rPr>
                <w:lang w:val="ro-RO"/>
              </w:rPr>
              <w:t xml:space="preserve"> eficient;</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rPr>
          <w:trHeight w:val="475"/>
        </w:trPr>
        <w:tc>
          <w:tcPr>
            <w:tcW w:w="6120" w:type="dxa"/>
          </w:tcPr>
          <w:p w:rsidR="004F57D1" w:rsidRDefault="004F57D1" w:rsidP="005D6F78">
            <w:pPr>
              <w:spacing w:after="40"/>
              <w:ind w:left="522" w:hanging="270"/>
              <w:jc w:val="left"/>
              <w:rPr>
                <w:lang w:val="ro-RO"/>
              </w:rPr>
            </w:pPr>
            <w:r>
              <w:rPr>
                <w:lang w:val="ro-RO"/>
              </w:rPr>
              <w:t>(e) sunt luate m</w:t>
            </w:r>
            <w:r w:rsidR="005D6F78">
              <w:rPr>
                <w:lang w:val="ro-RO"/>
              </w:rPr>
              <w:t>ă</w:t>
            </w:r>
            <w:r>
              <w:rPr>
                <w:lang w:val="ro-RO"/>
              </w:rPr>
              <w:t xml:space="preserve">surile necesare pentru prevenirea accidentelor </w:t>
            </w:r>
            <w:r w:rsidR="00DF224D">
              <w:rPr>
                <w:lang w:val="ro-RO"/>
              </w:rPr>
              <w:t>şi</w:t>
            </w:r>
            <w:r>
              <w:rPr>
                <w:lang w:val="ro-RO"/>
              </w:rPr>
              <w:t xml:space="preserve"> limitarea consecin</w:t>
            </w:r>
            <w:r w:rsidR="005D6F78">
              <w:rPr>
                <w:lang w:val="ro-RO"/>
              </w:rPr>
              <w:t>ţel</w:t>
            </w:r>
            <w:r>
              <w:rPr>
                <w:lang w:val="ro-RO"/>
              </w:rPr>
              <w:t>or lor;</w:t>
            </w:r>
          </w:p>
        </w:tc>
        <w:tc>
          <w:tcPr>
            <w:tcW w:w="2340" w:type="dxa"/>
          </w:tcPr>
          <w:p w:rsidR="004F57D1" w:rsidRDefault="005D6F78" w:rsidP="004F57D1">
            <w:pPr>
              <w:spacing w:after="40"/>
              <w:ind w:left="0"/>
              <w:jc w:val="left"/>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_Ref100634045 \r \h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350" w:type="dxa"/>
          </w:tcPr>
          <w:p w:rsidR="004F57D1" w:rsidRDefault="004F57D1" w:rsidP="004F57D1">
            <w:pPr>
              <w:spacing w:after="40"/>
              <w:ind w:left="0"/>
              <w:jc w:val="left"/>
              <w:rPr>
                <w:lang w:val="ro-RO"/>
              </w:rPr>
            </w:pPr>
          </w:p>
        </w:tc>
      </w:tr>
      <w:tr w:rsidR="004F57D1" w:rsidTr="00730958">
        <w:trPr>
          <w:trHeight w:val="787"/>
        </w:trPr>
        <w:tc>
          <w:tcPr>
            <w:tcW w:w="6120" w:type="dxa"/>
          </w:tcPr>
          <w:p w:rsidR="004F57D1" w:rsidRDefault="004F57D1" w:rsidP="00730958">
            <w:pPr>
              <w:spacing w:after="40"/>
              <w:ind w:left="522" w:hanging="270"/>
              <w:jc w:val="left"/>
              <w:rPr>
                <w:lang w:val="ro-RO"/>
              </w:rPr>
            </w:pPr>
            <w:r>
              <w:rPr>
                <w:lang w:val="ro-RO"/>
              </w:rPr>
              <w:t xml:space="preserve">(f) sunt luate </w:t>
            </w:r>
            <w:r w:rsidR="005D6F78">
              <w:rPr>
                <w:lang w:val="ro-RO"/>
              </w:rPr>
              <w:t>măsurile</w:t>
            </w:r>
            <w:r>
              <w:rPr>
                <w:lang w:val="ro-RO"/>
              </w:rPr>
              <w:t xml:space="preserve"> necesare la </w:t>
            </w:r>
            <w:r w:rsidR="005D6F78">
              <w:rPr>
                <w:lang w:val="ro-RO"/>
              </w:rPr>
              <w:t>î</w:t>
            </w:r>
            <w:r>
              <w:rPr>
                <w:lang w:val="ro-RO"/>
              </w:rPr>
              <w:t>ncetarea definitiv</w:t>
            </w:r>
            <w:r w:rsidR="005D6F78">
              <w:rPr>
                <w:lang w:val="ro-RO"/>
              </w:rPr>
              <w:t>ă</w:t>
            </w:r>
            <w:r>
              <w:rPr>
                <w:lang w:val="ro-RO"/>
              </w:rPr>
              <w:t xml:space="preserve"> a </w:t>
            </w:r>
            <w:r w:rsidR="00DF224D">
              <w:rPr>
                <w:lang w:val="ro-RO"/>
              </w:rPr>
              <w:t>activităţilor</w:t>
            </w:r>
            <w:r w:rsidR="00730958">
              <w:rPr>
                <w:lang w:val="ro-RO"/>
              </w:rPr>
              <w:t xml:space="preserve"> </w:t>
            </w:r>
            <w:r>
              <w:rPr>
                <w:lang w:val="ro-RO"/>
              </w:rPr>
              <w:t xml:space="preserve">pentru a </w:t>
            </w:r>
            <w:r w:rsidR="00941BDD">
              <w:rPr>
                <w:lang w:val="ro-RO"/>
              </w:rPr>
              <w:t xml:space="preserve">se </w:t>
            </w:r>
            <w:r>
              <w:rPr>
                <w:lang w:val="ro-RO"/>
              </w:rPr>
              <w:t xml:space="preserve">evita orice risc de poluare </w:t>
            </w:r>
            <w:r w:rsidR="00DF224D">
              <w:rPr>
                <w:lang w:val="ro-RO"/>
              </w:rPr>
              <w:t>şi</w:t>
            </w:r>
            <w:r>
              <w:rPr>
                <w:lang w:val="ro-RO"/>
              </w:rPr>
              <w:t xml:space="preserve"> </w:t>
            </w:r>
            <w:r w:rsidR="00941BDD">
              <w:rPr>
                <w:lang w:val="ro-RO"/>
              </w:rPr>
              <w:t xml:space="preserve">cu scopul </w:t>
            </w:r>
            <w:r>
              <w:rPr>
                <w:lang w:val="ro-RO"/>
              </w:rPr>
              <w:t>de a aduce amplasamentul la o stare satisf</w:t>
            </w:r>
            <w:r w:rsidR="005D6F78">
              <w:rPr>
                <w:lang w:val="ro-RO"/>
              </w:rPr>
              <w:t>ă</w:t>
            </w:r>
            <w:r>
              <w:rPr>
                <w:lang w:val="ro-RO"/>
              </w:rPr>
              <w:t>c</w:t>
            </w:r>
            <w:r w:rsidR="005D6F78">
              <w:rPr>
                <w:lang w:val="ro-RO"/>
              </w:rPr>
              <w:t>ă</w:t>
            </w:r>
            <w:r>
              <w:rPr>
                <w:lang w:val="ro-RO"/>
              </w:rPr>
              <w:t xml:space="preserve">toare </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4F57D1">
            <w:pPr>
              <w:spacing w:after="40"/>
              <w:ind w:left="0"/>
              <w:jc w:val="left"/>
              <w:rPr>
                <w:lang w:val="ro-RO"/>
              </w:rPr>
            </w:pPr>
            <w:r>
              <w:rPr>
                <w:lang w:val="ro-RO"/>
              </w:rPr>
              <w:t xml:space="preserve">- </w:t>
            </w:r>
            <w:r w:rsidR="005D6F78">
              <w:rPr>
                <w:lang w:val="ro-RO"/>
              </w:rPr>
              <w:t>măsurile</w:t>
            </w:r>
            <w:r>
              <w:rPr>
                <w:lang w:val="ro-RO"/>
              </w:rPr>
              <w:t xml:space="preserve"> planificate pentru monitorizarea emisiilor </w:t>
            </w:r>
            <w:r w:rsidR="00DF224D">
              <w:rPr>
                <w:lang w:val="ro-RO"/>
              </w:rPr>
              <w:t>în</w:t>
            </w:r>
            <w:r>
              <w:rPr>
                <w:lang w:val="ro-RO"/>
              </w:rPr>
              <w:t xml:space="preserve"> mediu.</w:t>
            </w:r>
          </w:p>
        </w:tc>
        <w:tc>
          <w:tcPr>
            <w:tcW w:w="2340" w:type="dxa"/>
          </w:tcPr>
          <w:p w:rsidR="004F57D1" w:rsidRDefault="005D6F78" w:rsidP="00AE164C">
            <w:pPr>
              <w:spacing w:after="40"/>
              <w:ind w:left="0"/>
              <w:jc w:val="left"/>
              <w:rPr>
                <w:lang w:val="ro-RO"/>
              </w:rPr>
            </w:pPr>
            <w:r>
              <w:rPr>
                <w:lang w:val="ro-RO"/>
              </w:rPr>
              <w:t>Secţiunea</w:t>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4F57D1">
            <w:pPr>
              <w:spacing w:after="40"/>
              <w:ind w:left="0"/>
              <w:jc w:val="left"/>
              <w:rPr>
                <w:lang w:val="ro-RO"/>
              </w:rPr>
            </w:pPr>
            <w:r>
              <w:rPr>
                <w:lang w:val="ro-RO"/>
              </w:rPr>
              <w:t xml:space="preserve">- alternativele principale studiate de solicitant  </w:t>
            </w:r>
          </w:p>
        </w:tc>
        <w:tc>
          <w:tcPr>
            <w:tcW w:w="2340" w:type="dxa"/>
          </w:tcPr>
          <w:p w:rsidR="004F57D1" w:rsidRDefault="005D6F78" w:rsidP="004F57D1">
            <w:pPr>
              <w:spacing w:after="40"/>
              <w:ind w:left="0"/>
              <w:jc w:val="left"/>
              <w:rPr>
                <w:lang w:val="ro-RO"/>
              </w:rPr>
            </w:pPr>
            <w:r>
              <w:rPr>
                <w:lang w:val="ro-RO"/>
              </w:rPr>
              <w:t>Secţiunile</w:t>
            </w:r>
            <w:r w:rsidR="004F57D1">
              <w:rPr>
                <w:lang w:val="ro-RO"/>
              </w:rPr>
              <w:t xml:space="preserve"> </w:t>
            </w:r>
            <w:r w:rsidR="004F57D1">
              <w:rPr>
                <w:lang w:val="ro-RO"/>
              </w:rPr>
              <w:fldChar w:fldCharType="begin"/>
            </w:r>
            <w:r w:rsidR="004F57D1">
              <w:rPr>
                <w:lang w:val="ro-RO"/>
              </w:rPr>
              <w:instrText xml:space="preserve"> REF _Ref100634133 \r \h </w:instrText>
            </w:r>
            <w:r w:rsidR="004F57D1">
              <w:rPr>
                <w:lang w:val="ro-RO"/>
              </w:rPr>
            </w:r>
            <w:r w:rsidR="004F57D1">
              <w:rPr>
                <w:lang w:val="ro-RO"/>
              </w:rPr>
              <w:fldChar w:fldCharType="separate"/>
            </w:r>
            <w:r w:rsidR="00F219B4">
              <w:rPr>
                <w:lang w:val="ro-RO"/>
              </w:rPr>
              <w:t>0</w:t>
            </w:r>
            <w:r w:rsidR="004F57D1">
              <w:rPr>
                <w:lang w:val="ro-RO"/>
              </w:rPr>
              <w:fldChar w:fldCharType="end"/>
            </w:r>
            <w:r w:rsidR="004F57D1">
              <w:rPr>
                <w:lang w:val="ro-RO"/>
              </w:rPr>
              <w:t xml:space="preserve"> </w:t>
            </w:r>
          </w:p>
        </w:tc>
        <w:tc>
          <w:tcPr>
            <w:tcW w:w="1350" w:type="dxa"/>
          </w:tcPr>
          <w:p w:rsidR="004F57D1" w:rsidRDefault="004F57D1" w:rsidP="004F57D1">
            <w:pPr>
              <w:spacing w:after="40"/>
              <w:ind w:left="0"/>
              <w:jc w:val="left"/>
              <w:rPr>
                <w:lang w:val="ro-RO"/>
              </w:rPr>
            </w:pPr>
          </w:p>
        </w:tc>
      </w:tr>
      <w:tr w:rsidR="004F57D1" w:rsidTr="00730958">
        <w:tc>
          <w:tcPr>
            <w:tcW w:w="6120" w:type="dxa"/>
          </w:tcPr>
          <w:p w:rsidR="004F57D1" w:rsidRDefault="004F57D1" w:rsidP="005D6F78">
            <w:pPr>
              <w:spacing w:after="40"/>
              <w:ind w:left="0"/>
              <w:jc w:val="left"/>
              <w:rPr>
                <w:highlight w:val="yellow"/>
                <w:lang w:val="ro-RO"/>
              </w:rPr>
            </w:pPr>
            <w:r>
              <w:rPr>
                <w:lang w:val="ro-RO"/>
              </w:rPr>
              <w:t>Solicitarea autoriz</w:t>
            </w:r>
            <w:r w:rsidR="005D6F78">
              <w:rPr>
                <w:lang w:val="ro-RO"/>
              </w:rPr>
              <w:t>ă</w:t>
            </w:r>
            <w:r>
              <w:rPr>
                <w:lang w:val="ro-RO"/>
              </w:rPr>
              <w:t>rii trebuie de asemenea s</w:t>
            </w:r>
            <w:r w:rsidR="005D6F78">
              <w:rPr>
                <w:lang w:val="ro-RO"/>
              </w:rPr>
              <w:t>ă</w:t>
            </w:r>
            <w:r>
              <w:rPr>
                <w:lang w:val="ro-RO"/>
              </w:rPr>
              <w:t xml:space="preserve"> includ</w:t>
            </w:r>
            <w:r w:rsidR="005D6F78">
              <w:rPr>
                <w:lang w:val="ro-RO"/>
              </w:rPr>
              <w:t>ă</w:t>
            </w:r>
            <w:r>
              <w:rPr>
                <w:lang w:val="ro-RO"/>
              </w:rPr>
              <w:t xml:space="preserve"> un rezumat netehnic al sec</w:t>
            </w:r>
            <w:r w:rsidR="005D6F78">
              <w:rPr>
                <w:lang w:val="ro-RO"/>
              </w:rPr>
              <w:t>ţ</w:t>
            </w:r>
            <w:r>
              <w:rPr>
                <w:lang w:val="ro-RO"/>
              </w:rPr>
              <w:t>iunilor men</w:t>
            </w:r>
            <w:r w:rsidR="005D6F78">
              <w:rPr>
                <w:lang w:val="ro-RO"/>
              </w:rPr>
              <w:t>ţ</w:t>
            </w:r>
            <w:r>
              <w:rPr>
                <w:lang w:val="ro-RO"/>
              </w:rPr>
              <w:t>ionate mai sus.</w:t>
            </w:r>
          </w:p>
        </w:tc>
        <w:tc>
          <w:tcPr>
            <w:tcW w:w="2340" w:type="dxa"/>
          </w:tcPr>
          <w:p w:rsidR="004F57D1" w:rsidRDefault="005D6F78" w:rsidP="004F57D1">
            <w:pPr>
              <w:spacing w:after="40"/>
              <w:ind w:left="0"/>
              <w:jc w:val="left"/>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_Ref526136320 \r \h </w:instrText>
            </w:r>
            <w:r w:rsidR="004F57D1">
              <w:rPr>
                <w:lang w:val="ro-RO"/>
              </w:rPr>
            </w:r>
            <w:r w:rsidR="004F57D1">
              <w:rPr>
                <w:lang w:val="ro-RO"/>
              </w:rPr>
              <w:fldChar w:fldCharType="separate"/>
            </w:r>
            <w:r w:rsidR="00F219B4">
              <w:rPr>
                <w:lang w:val="ro-RO"/>
              </w:rPr>
              <w:t>2</w:t>
            </w:r>
            <w:r w:rsidR="004F57D1">
              <w:rPr>
                <w:lang w:val="ro-RO"/>
              </w:rPr>
              <w:fldChar w:fldCharType="end"/>
            </w:r>
          </w:p>
        </w:tc>
        <w:tc>
          <w:tcPr>
            <w:tcW w:w="1350" w:type="dxa"/>
          </w:tcPr>
          <w:p w:rsidR="004F57D1" w:rsidRDefault="004F57D1" w:rsidP="004F57D1">
            <w:pPr>
              <w:spacing w:after="40"/>
              <w:ind w:left="0"/>
              <w:jc w:val="left"/>
              <w:rPr>
                <w:lang w:val="ro-RO"/>
              </w:rPr>
            </w:pPr>
          </w:p>
        </w:tc>
      </w:tr>
    </w:tbl>
    <w:p w:rsidR="004F57D1" w:rsidRDefault="004F57D1" w:rsidP="004F57D1">
      <w:pPr>
        <w:pStyle w:val="BodyText"/>
        <w:spacing w:before="60" w:after="120"/>
        <w:ind w:left="0"/>
        <w:jc w:val="left"/>
        <w:rPr>
          <w:b w:val="0"/>
          <w:lang w:val="ro-RO"/>
        </w:rPr>
      </w:pPr>
    </w:p>
    <w:p w:rsidR="004F57D1" w:rsidRDefault="004F57D1" w:rsidP="004F57D1">
      <w:pPr>
        <w:pStyle w:val="BodyText"/>
        <w:spacing w:before="60" w:after="120"/>
        <w:ind w:left="0"/>
        <w:jc w:val="left"/>
        <w:rPr>
          <w:b w:val="0"/>
          <w:lang w:val="ro-RO"/>
        </w:rPr>
        <w:sectPr w:rsidR="004F57D1">
          <w:headerReference w:type="default" r:id="rId16"/>
          <w:type w:val="nextColumn"/>
          <w:pgSz w:w="11909" w:h="16834" w:code="9"/>
          <w:pgMar w:top="1140" w:right="839" w:bottom="1140" w:left="1710" w:header="851" w:footer="708" w:gutter="0"/>
          <w:paperSrc w:first="1" w:other="1"/>
          <w:cols w:space="708"/>
        </w:sectPr>
      </w:pPr>
    </w:p>
    <w:p w:rsidR="004F57D1" w:rsidRPr="009873B3" w:rsidRDefault="004F57D1" w:rsidP="00416054">
      <w:pPr>
        <w:pStyle w:val="Heading2"/>
        <w:rPr>
          <w:rStyle w:val="Emphasis"/>
          <w:i w:val="0"/>
        </w:rPr>
      </w:pPr>
      <w:r w:rsidRPr="009873B3">
        <w:rPr>
          <w:rStyle w:val="Emphasis"/>
          <w:i w:val="0"/>
        </w:rPr>
        <w:lastRenderedPageBreak/>
        <w:t xml:space="preserve">Lista de </w:t>
      </w:r>
      <w:r w:rsidR="009873B3" w:rsidRPr="009873B3">
        <w:rPr>
          <w:rStyle w:val="Emphasis"/>
          <w:i w:val="0"/>
        </w:rPr>
        <w:t>V</w:t>
      </w:r>
      <w:r w:rsidRPr="009873B3">
        <w:rPr>
          <w:rStyle w:val="Emphasis"/>
          <w:i w:val="0"/>
        </w:rPr>
        <w:t>erificare a Componen</w:t>
      </w:r>
      <w:r w:rsidR="009873B3" w:rsidRPr="009873B3">
        <w:rPr>
          <w:rStyle w:val="Emphasis"/>
          <w:i w:val="0"/>
        </w:rPr>
        <w:t>ț</w:t>
      </w:r>
      <w:r w:rsidRPr="009873B3">
        <w:rPr>
          <w:rStyle w:val="Emphasis"/>
          <w:i w:val="0"/>
        </w:rPr>
        <w:t>ei Documenta</w:t>
      </w:r>
      <w:r w:rsidR="009873B3">
        <w:rPr>
          <w:rStyle w:val="Emphasis"/>
          <w:i w:val="0"/>
        </w:rPr>
        <w:t>ț</w:t>
      </w:r>
      <w:r w:rsidRPr="009873B3">
        <w:rPr>
          <w:rStyle w:val="Emphasis"/>
          <w:i w:val="0"/>
        </w:rPr>
        <w:t>iei de Solicitare</w:t>
      </w:r>
    </w:p>
    <w:p w:rsidR="004F57D1" w:rsidRDefault="005D6F78" w:rsidP="00416054">
      <w:pPr>
        <w:spacing w:after="0"/>
        <w:ind w:left="0"/>
        <w:rPr>
          <w:sz w:val="24"/>
          <w:lang w:val="ro-RO"/>
        </w:rPr>
      </w:pPr>
      <w:r>
        <w:rPr>
          <w:sz w:val="24"/>
          <w:lang w:val="ro-RO"/>
        </w:rPr>
        <w:t>Î</w:t>
      </w:r>
      <w:r w:rsidR="004F57D1">
        <w:rPr>
          <w:sz w:val="24"/>
          <w:lang w:val="ro-RO"/>
        </w:rPr>
        <w:t>n plus fa</w:t>
      </w:r>
      <w:r>
        <w:rPr>
          <w:sz w:val="24"/>
          <w:lang w:val="ro-RO"/>
        </w:rPr>
        <w:t>ţă</w:t>
      </w:r>
      <w:r w:rsidR="004F57D1">
        <w:rPr>
          <w:sz w:val="24"/>
          <w:lang w:val="ro-RO"/>
        </w:rPr>
        <w:t xml:space="preserve"> de acest document, verifica</w:t>
      </w:r>
      <w:r>
        <w:rPr>
          <w:sz w:val="24"/>
          <w:lang w:val="ro-RO"/>
        </w:rPr>
        <w:t>ţ</w:t>
      </w:r>
      <w:r w:rsidR="004F57D1">
        <w:rPr>
          <w:sz w:val="24"/>
          <w:lang w:val="ro-RO"/>
        </w:rPr>
        <w:t>i dac</w:t>
      </w:r>
      <w:r>
        <w:rPr>
          <w:sz w:val="24"/>
          <w:lang w:val="ro-RO"/>
        </w:rPr>
        <w:t>ă</w:t>
      </w:r>
      <w:r w:rsidR="004F57D1">
        <w:rPr>
          <w:sz w:val="24"/>
          <w:lang w:val="ro-RO"/>
        </w:rPr>
        <w:t xml:space="preserve"> a</w:t>
      </w:r>
      <w:r>
        <w:rPr>
          <w:sz w:val="24"/>
          <w:lang w:val="ro-RO"/>
        </w:rPr>
        <w:t>ţ</w:t>
      </w:r>
      <w:r w:rsidR="004F57D1">
        <w:rPr>
          <w:sz w:val="24"/>
          <w:lang w:val="ro-RO"/>
        </w:rPr>
        <w:t>i inclus elementele din tabelul urm</w:t>
      </w:r>
      <w:r>
        <w:rPr>
          <w:sz w:val="24"/>
          <w:lang w:val="ro-RO"/>
        </w:rPr>
        <w:t>ă</w:t>
      </w:r>
      <w:r w:rsidR="004F57D1">
        <w:rPr>
          <w:sz w:val="24"/>
          <w:lang w:val="ro-RO"/>
        </w:rPr>
        <w:t>tor</w:t>
      </w:r>
    </w:p>
    <w:tbl>
      <w:tblPr>
        <w:tblW w:w="0" w:type="auto"/>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0"/>
        <w:gridCol w:w="3600"/>
        <w:gridCol w:w="2250"/>
        <w:gridCol w:w="1710"/>
        <w:gridCol w:w="1350"/>
      </w:tblGrid>
      <w:tr w:rsidR="004F57D1" w:rsidTr="00730958">
        <w:trPr>
          <w:cantSplit/>
          <w:tblHeader/>
        </w:trPr>
        <w:tc>
          <w:tcPr>
            <w:tcW w:w="810" w:type="dxa"/>
            <w:tcBorders>
              <w:top w:val="single" w:sz="18" w:space="0" w:color="008000"/>
              <w:left w:val="single" w:sz="18" w:space="0" w:color="008000"/>
              <w:bottom w:val="single" w:sz="18" w:space="0" w:color="008000"/>
              <w:right w:val="single" w:sz="2" w:space="0" w:color="auto"/>
            </w:tcBorders>
            <w:shd w:val="pct20" w:color="000000" w:fill="FFFFFF"/>
            <w:vAlign w:val="center"/>
          </w:tcPr>
          <w:p w:rsidR="004F57D1" w:rsidRDefault="004F57D1" w:rsidP="004F57D1">
            <w:pPr>
              <w:pStyle w:val="table"/>
              <w:spacing w:before="60"/>
              <w:rPr>
                <w:b/>
                <w:lang w:val="ro-RO"/>
              </w:rPr>
            </w:pPr>
          </w:p>
        </w:tc>
        <w:tc>
          <w:tcPr>
            <w:tcW w:w="360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4F57D1" w:rsidRDefault="004F57D1" w:rsidP="004F57D1">
            <w:pPr>
              <w:pStyle w:val="table"/>
              <w:spacing w:before="60"/>
              <w:rPr>
                <w:b/>
                <w:lang w:val="ro-RO"/>
              </w:rPr>
            </w:pPr>
            <w:r>
              <w:rPr>
                <w:b/>
                <w:lang w:val="ro-RO"/>
              </w:rPr>
              <w:t>Element</w:t>
            </w:r>
          </w:p>
        </w:tc>
        <w:tc>
          <w:tcPr>
            <w:tcW w:w="225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4F57D1" w:rsidRDefault="005D6F78" w:rsidP="005D6F78">
            <w:pPr>
              <w:pStyle w:val="table"/>
              <w:spacing w:before="60"/>
              <w:rPr>
                <w:b/>
                <w:lang w:val="ro-RO"/>
              </w:rPr>
            </w:pPr>
            <w:r>
              <w:rPr>
                <w:b/>
                <w:lang w:val="ro-RO"/>
              </w:rPr>
              <w:t>Secţ</w:t>
            </w:r>
            <w:r w:rsidR="004F57D1">
              <w:rPr>
                <w:b/>
                <w:lang w:val="ro-RO"/>
              </w:rPr>
              <w:t>iune relevant</w:t>
            </w:r>
            <w:r>
              <w:rPr>
                <w:b/>
                <w:lang w:val="ro-RO"/>
              </w:rPr>
              <w:t>ă</w:t>
            </w:r>
          </w:p>
        </w:tc>
        <w:tc>
          <w:tcPr>
            <w:tcW w:w="171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4F57D1" w:rsidRDefault="004F57D1" w:rsidP="004F57D1">
            <w:pPr>
              <w:pStyle w:val="table"/>
              <w:spacing w:before="60"/>
              <w:rPr>
                <w:b/>
                <w:lang w:val="ro-RO"/>
              </w:rPr>
            </w:pPr>
            <w:r>
              <w:rPr>
                <w:b/>
                <w:lang w:val="ro-RO"/>
              </w:rPr>
              <w:t>Verificat de solicitant</w:t>
            </w:r>
          </w:p>
        </w:tc>
        <w:tc>
          <w:tcPr>
            <w:tcW w:w="1350"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4F57D1" w:rsidRDefault="004F57D1" w:rsidP="00941BDD">
            <w:pPr>
              <w:pStyle w:val="table"/>
              <w:spacing w:before="60"/>
              <w:rPr>
                <w:b/>
                <w:lang w:val="ro-RO"/>
              </w:rPr>
            </w:pPr>
            <w:r>
              <w:rPr>
                <w:b/>
                <w:lang w:val="ro-RO"/>
              </w:rPr>
              <w:t>Verificat de APM</w:t>
            </w:r>
          </w:p>
        </w:tc>
      </w:tr>
      <w:tr w:rsidR="004F57D1" w:rsidTr="00730958">
        <w:trPr>
          <w:cantSplit/>
        </w:trPr>
        <w:tc>
          <w:tcPr>
            <w:tcW w:w="810" w:type="dxa"/>
            <w:tcBorders>
              <w:top w:val="single" w:sz="18" w:space="0" w:color="008000"/>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w:t>
            </w:r>
          </w:p>
        </w:tc>
        <w:tc>
          <w:tcPr>
            <w:tcW w:w="3600" w:type="dxa"/>
            <w:tcBorders>
              <w:top w:val="single" w:sz="18" w:space="0" w:color="008000"/>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 xml:space="preserve">Activitatea face parte din sectoarele incluse </w:t>
            </w:r>
            <w:r w:rsidR="00DF224D">
              <w:rPr>
                <w:lang w:val="ro-RO"/>
              </w:rPr>
              <w:t>în</w:t>
            </w:r>
            <w:r>
              <w:rPr>
                <w:lang w:val="ro-RO"/>
              </w:rPr>
              <w:t xml:space="preserve"> autorizarea IPPC</w:t>
            </w:r>
          </w:p>
        </w:tc>
        <w:tc>
          <w:tcPr>
            <w:tcW w:w="2250" w:type="dxa"/>
            <w:tcBorders>
              <w:top w:val="single" w:sz="18" w:space="0" w:color="008000"/>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18" w:space="0" w:color="008000"/>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DA</w:t>
            </w:r>
          </w:p>
        </w:tc>
        <w:tc>
          <w:tcPr>
            <w:tcW w:w="1350" w:type="dxa"/>
            <w:tcBorders>
              <w:top w:val="single" w:sz="18" w:space="0" w:color="008000"/>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RPr="00455152"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Dovada c</w:t>
            </w:r>
            <w:r w:rsidR="005D6F78">
              <w:rPr>
                <w:lang w:val="ro-RO"/>
              </w:rPr>
              <w:t>ă</w:t>
            </w:r>
            <w:r>
              <w:rPr>
                <w:lang w:val="ro-RO"/>
              </w:rPr>
              <w:t xml:space="preserve"> taxa pentru etapa de evaluare a documenta</w:t>
            </w:r>
            <w:r w:rsidR="005D6F78">
              <w:rPr>
                <w:lang w:val="ro-RO"/>
              </w:rPr>
              <w:t>ţ</w:t>
            </w:r>
            <w:r>
              <w:rPr>
                <w:lang w:val="ro-RO"/>
              </w:rPr>
              <w:t xml:space="preserve">iei de solicitare a </w:t>
            </w:r>
            <w:r w:rsidR="005D6F78">
              <w:rPr>
                <w:lang w:val="ro-RO"/>
              </w:rPr>
              <w:t>autorizaţiei</w:t>
            </w:r>
            <w:r>
              <w:rPr>
                <w:lang w:val="ro-RO"/>
              </w:rPr>
              <w:t xml:space="preserve"> a fost achitat</w:t>
            </w:r>
            <w:r w:rsidR="005D6F78">
              <w:rPr>
                <w:lang w:val="ro-RO"/>
              </w:rPr>
              <w:t>ă</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D23377" w:rsidP="00416054">
            <w:pPr>
              <w:pStyle w:val="table"/>
              <w:spacing w:after="0"/>
              <w:jc w:val="center"/>
              <w:rPr>
                <w:lang w:val="ro-RO"/>
              </w:rPr>
            </w:pPr>
            <w:r>
              <w:rPr>
                <w:noProof/>
                <w:lang w:val="en-US"/>
              </w:rPr>
              <mc:AlternateContent>
                <mc:Choice Requires="wps">
                  <w:drawing>
                    <wp:anchor distT="0" distB="0" distL="114300" distR="114300" simplePos="0" relativeHeight="251646464" behindDoc="0" locked="0" layoutInCell="0" allowOverlap="1" wp14:anchorId="4831EB9C" wp14:editId="3E288CEC">
                      <wp:simplePos x="0" y="0"/>
                      <wp:positionH relativeFrom="column">
                        <wp:posOffset>-870585</wp:posOffset>
                      </wp:positionH>
                      <wp:positionV relativeFrom="paragraph">
                        <wp:posOffset>0</wp:posOffset>
                      </wp:positionV>
                      <wp:extent cx="0" cy="0"/>
                      <wp:effectExtent l="0" t="0" r="0" b="0"/>
                      <wp:wrapNone/>
                      <wp:docPr id="2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3CA106"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0" to="-6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" o:allowincell="f"/>
                  </w:pict>
                </mc:Fallback>
              </mc:AlternateContent>
            </w: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3</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730958">
            <w:pPr>
              <w:pStyle w:val="table"/>
              <w:spacing w:after="0"/>
              <w:jc w:val="both"/>
              <w:rPr>
                <w:lang w:val="ro-RO"/>
              </w:rPr>
            </w:pPr>
            <w:r>
              <w:rPr>
                <w:lang w:val="ro-RO"/>
              </w:rPr>
              <w:t>Formularul de solicitare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5D6F78" w:rsidP="00416054">
            <w:pPr>
              <w:pStyle w:val="table"/>
              <w:spacing w:after="0"/>
              <w:rPr>
                <w:lang w:val="ro-RO"/>
              </w:rPr>
            </w:pPr>
            <w:r>
              <w:rPr>
                <w:lang w:val="ro-RO"/>
              </w:rPr>
              <w:t>DA</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vAlign w:val="center"/>
          </w:tcPr>
          <w:p w:rsidR="004F57D1" w:rsidRDefault="004F57D1" w:rsidP="00416054">
            <w:pPr>
              <w:pStyle w:val="table"/>
              <w:spacing w:after="0"/>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4</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730958">
            <w:pPr>
              <w:pStyle w:val="table"/>
              <w:spacing w:after="0"/>
              <w:jc w:val="both"/>
              <w:rPr>
                <w:lang w:val="ro-RO"/>
              </w:rPr>
            </w:pPr>
            <w:r>
              <w:rPr>
                <w:lang w:val="ro-RO"/>
              </w:rPr>
              <w:t xml:space="preserve">Rezumat netehnic </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5D6F78" w:rsidP="00416054">
            <w:pPr>
              <w:pStyle w:val="table"/>
              <w:spacing w:after="0"/>
              <w:rPr>
                <w:lang w:val="ro-RO"/>
              </w:rPr>
            </w:pPr>
            <w:r>
              <w:rPr>
                <w:lang w:val="ro-RO"/>
              </w:rPr>
              <w:t>DA</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vAlign w:val="center"/>
          </w:tcPr>
          <w:p w:rsidR="004F57D1" w:rsidRDefault="004F57D1" w:rsidP="00416054">
            <w:pPr>
              <w:pStyle w:val="table"/>
              <w:spacing w:after="0"/>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5</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 xml:space="preserve">Diagramele proceselor tehnologice (schematic), acolo unde nu sunt incluse </w:t>
            </w:r>
            <w:r w:rsidR="00DF224D">
              <w:rPr>
                <w:lang w:val="ro-RO"/>
              </w:rPr>
              <w:t>în</w:t>
            </w:r>
            <w:r>
              <w:rPr>
                <w:lang w:val="ro-RO"/>
              </w:rPr>
              <w:t xml:space="preserve"> acest document, cu marcarea punctelor de emisie </w:t>
            </w:r>
            <w:r w:rsidR="00DF224D">
              <w:rPr>
                <w:lang w:val="ro-RO"/>
              </w:rPr>
              <w:t>în</w:t>
            </w:r>
            <w:r>
              <w:rPr>
                <w:lang w:val="ro-RO"/>
              </w:rPr>
              <w:t xml:space="preserve"> to</w:t>
            </w:r>
            <w:r w:rsidR="00F3394D">
              <w:rPr>
                <w:lang w:val="ro-RO"/>
              </w:rPr>
              <w:t>ţ</w:t>
            </w:r>
            <w:r>
              <w:rPr>
                <w:lang w:val="ro-RO"/>
              </w:rPr>
              <w:t>i factorii de mediu</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_Ref101609538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r w:rsidR="004F57D1">
              <w:rPr>
                <w:lang w:val="ro-RO"/>
              </w:rPr>
              <w:t xml:space="preserve"> (dac</w:t>
            </w:r>
            <w:r w:rsidR="00F3394D">
              <w:rPr>
                <w:lang w:val="ro-RO"/>
              </w:rPr>
              <w:t>ă</w:t>
            </w:r>
            <w:r w:rsidR="004F57D1">
              <w:rPr>
                <w:lang w:val="ro-RO"/>
              </w:rPr>
              <w:t xml:space="preserve"> este cazul)</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416054">
            <w:pPr>
              <w:pStyle w:val="table"/>
              <w:spacing w:after="0"/>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vAlign w:val="center"/>
          </w:tcPr>
          <w:p w:rsidR="004F57D1" w:rsidRDefault="004F57D1" w:rsidP="00416054">
            <w:pPr>
              <w:pStyle w:val="table"/>
              <w:spacing w:after="0"/>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6</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730958">
            <w:pPr>
              <w:pStyle w:val="table"/>
              <w:spacing w:after="0"/>
              <w:jc w:val="both"/>
              <w:rPr>
                <w:lang w:val="ro-RO"/>
              </w:rPr>
            </w:pPr>
            <w:r>
              <w:rPr>
                <w:lang w:val="ro-RO"/>
              </w:rPr>
              <w:t>Raportul de amplasament</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_Ref101609581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F57D1" w:rsidRDefault="004F57D1" w:rsidP="00416054">
            <w:pPr>
              <w:pStyle w:val="table"/>
              <w:spacing w:after="0"/>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vAlign w:val="center"/>
          </w:tcPr>
          <w:p w:rsidR="004F57D1" w:rsidRDefault="004F57D1" w:rsidP="00416054">
            <w:pPr>
              <w:pStyle w:val="table"/>
              <w:spacing w:after="0"/>
              <w:rPr>
                <w:lang w:val="ro-RO"/>
              </w:rPr>
            </w:pPr>
          </w:p>
        </w:tc>
      </w:tr>
      <w:tr w:rsidR="004F57D1" w:rsidRPr="00455152"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7</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Analize cost–beneficiu realizat</w:t>
            </w:r>
            <w:r w:rsidR="00730958">
              <w:rPr>
                <w:lang w:val="ro-RO"/>
              </w:rPr>
              <w:t>e pentru</w:t>
            </w:r>
            <w:r>
              <w:rPr>
                <w:lang w:val="ro-RO"/>
              </w:rPr>
              <w:t xml:space="preserve"> Evaluarea BAT</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2.3 (dac</w:t>
            </w:r>
            <w:r w:rsidR="00F3394D">
              <w:rPr>
                <w:lang w:val="ro-RO"/>
              </w:rPr>
              <w:t>ă</w:t>
            </w:r>
            <w:r w:rsidR="004F57D1">
              <w:rPr>
                <w:lang w:val="ro-RO"/>
              </w:rPr>
              <w:t xml:space="preserve"> este cazul)</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941BDD" w:rsidRPr="00BB6226" w:rsidRDefault="00941BDD" w:rsidP="00416054">
            <w:pPr>
              <w:pStyle w:val="table"/>
              <w:spacing w:after="0"/>
              <w:jc w:val="center"/>
              <w:rPr>
                <w:lang w:val="ro-RO"/>
              </w:rPr>
            </w:pPr>
            <w:r w:rsidRPr="00BB6226">
              <w:rPr>
                <w:lang w:val="ro-RO"/>
              </w:rPr>
              <w:t>Comparație cu BAT 201</w:t>
            </w:r>
            <w:r w:rsidR="0026721F" w:rsidRPr="00BB6226">
              <w:rPr>
                <w:lang w:val="ro-RO"/>
              </w:rPr>
              <w:t>7</w:t>
            </w:r>
            <w:r w:rsidRPr="00BB6226">
              <w:rPr>
                <w:lang w:val="ro-RO"/>
              </w:rPr>
              <w:t xml:space="preserve"> publicat la adresa</w:t>
            </w:r>
          </w:p>
          <w:p w:rsidR="004F57D1" w:rsidRDefault="0026721F" w:rsidP="00416054">
            <w:pPr>
              <w:pStyle w:val="table"/>
              <w:spacing w:after="0"/>
              <w:jc w:val="center"/>
              <w:rPr>
                <w:lang w:val="ro-RO"/>
              </w:rPr>
            </w:pPr>
            <w:r w:rsidRPr="00455152">
              <w:rPr>
                <w:lang w:val="ro-RO"/>
              </w:rPr>
              <w:t>http://eippcb.jrc.ec.europa.eu/reference/BREF/IRPP/JRC107189_IRPP_Bref_2017_published.pdf</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RPr="00455152"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8</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O evaluare BAT complet</w:t>
            </w:r>
            <w:r w:rsidR="00F3394D">
              <w:rPr>
                <w:lang w:val="ro-RO"/>
              </w:rPr>
              <w:t xml:space="preserve">ă </w:t>
            </w:r>
            <w:r>
              <w:rPr>
                <w:lang w:val="ro-RO"/>
              </w:rPr>
              <w:t xml:space="preserve">pentru </w:t>
            </w:r>
            <w:r w:rsidR="00F3394D">
              <w:rPr>
                <w:lang w:val="ro-RO"/>
              </w:rPr>
              <w:t>î</w:t>
            </w:r>
            <w:r>
              <w:rPr>
                <w:lang w:val="ro-RO"/>
              </w:rPr>
              <w:t xml:space="preserve">ntreaga </w:t>
            </w:r>
            <w:r w:rsidR="00DF224D">
              <w:rPr>
                <w:lang w:val="ro-RO"/>
              </w:rPr>
              <w:t>instalaţie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_Ref100634133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941BDD" w:rsidRPr="00BB6226" w:rsidRDefault="00941BDD" w:rsidP="00416054">
            <w:pPr>
              <w:pStyle w:val="table"/>
              <w:spacing w:after="0"/>
              <w:jc w:val="center"/>
              <w:rPr>
                <w:lang w:val="ro-RO"/>
              </w:rPr>
            </w:pPr>
            <w:r w:rsidRPr="00BB6226">
              <w:rPr>
                <w:lang w:val="ro-RO"/>
              </w:rPr>
              <w:t>Comparație cu BAT 201</w:t>
            </w:r>
            <w:r w:rsidR="0026721F" w:rsidRPr="00BB6226">
              <w:rPr>
                <w:lang w:val="ro-RO"/>
              </w:rPr>
              <w:t>7</w:t>
            </w:r>
            <w:r w:rsidRPr="00BB6226">
              <w:rPr>
                <w:lang w:val="ro-RO"/>
              </w:rPr>
              <w:t xml:space="preserve"> publicat la adresa</w:t>
            </w:r>
          </w:p>
          <w:p w:rsidR="004F57D1" w:rsidRDefault="0026721F" w:rsidP="00416054">
            <w:pPr>
              <w:pStyle w:val="table"/>
              <w:spacing w:after="0"/>
              <w:jc w:val="center"/>
              <w:rPr>
                <w:lang w:val="ro-RO"/>
              </w:rPr>
            </w:pPr>
            <w:r w:rsidRPr="00455152">
              <w:rPr>
                <w:lang w:val="ro-RO"/>
              </w:rPr>
              <w:t>http://eippcb.jrc.ec.europa.eu/reference/BREF/IRPP/JRC107189_IRPP_Bref_2017_published.pdf</w:t>
            </w:r>
            <w:r w:rsidR="00941BDD">
              <w:rPr>
                <w:lang w:val="ro-RO"/>
              </w:rPr>
              <w:t xml:space="preserve"> </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9</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Organigrama instala</w:t>
            </w:r>
            <w:r w:rsidR="00F3394D">
              <w:rPr>
                <w:lang w:val="ro-RO"/>
              </w:rPr>
              <w:t>ţ</w:t>
            </w:r>
            <w:r>
              <w:rPr>
                <w:lang w:val="ro-RO"/>
              </w:rPr>
              <w:t>iei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2.1</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52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10</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Planul de situa</w:t>
            </w:r>
            <w:r w:rsidR="00F3394D">
              <w:rPr>
                <w:lang w:val="ro-RO"/>
              </w:rPr>
              <w:t>ţ</w:t>
            </w:r>
            <w:r>
              <w:rPr>
                <w:lang w:val="ro-RO"/>
              </w:rPr>
              <w:t>ie Indica</w:t>
            </w:r>
            <w:r w:rsidR="00F3394D">
              <w:rPr>
                <w:lang w:val="ro-RO"/>
              </w:rPr>
              <w:t>ţ</w:t>
            </w:r>
            <w:r>
              <w:rPr>
                <w:lang w:val="ro-RO"/>
              </w:rPr>
              <w:t>i limitele amplasamentului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p w:rsidR="004F57D1" w:rsidRDefault="004F57D1" w:rsidP="00416054">
            <w:pPr>
              <w:pStyle w:val="table"/>
              <w:spacing w:after="0"/>
              <w:rPr>
                <w:lang w:val="ro-RO"/>
              </w:rPr>
            </w:pPr>
            <w:r>
              <w:rPr>
                <w:lang w:val="ro-RO"/>
              </w:rPr>
              <w:t>Formularul de solicitare</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52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11</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Suprafe</w:t>
            </w:r>
            <w:r w:rsidR="00F3394D">
              <w:rPr>
                <w:lang w:val="ro-RO"/>
              </w:rPr>
              <w:t>ţ</w:t>
            </w:r>
            <w:r>
              <w:rPr>
                <w:lang w:val="ro-RO"/>
              </w:rPr>
              <w:t xml:space="preserve">e construite/betonate </w:t>
            </w:r>
            <w:r w:rsidR="00DF224D">
              <w:rPr>
                <w:lang w:val="ro-RO"/>
              </w:rPr>
              <w:t>şi</w:t>
            </w:r>
            <w:r>
              <w:rPr>
                <w:lang w:val="ro-RO"/>
              </w:rPr>
              <w:t xml:space="preserve"> suprafe</w:t>
            </w:r>
            <w:r w:rsidR="00F3394D">
              <w:rPr>
                <w:lang w:val="ro-RO"/>
              </w:rPr>
              <w:t>ţ</w:t>
            </w:r>
            <w:r>
              <w:rPr>
                <w:lang w:val="ro-RO"/>
              </w:rPr>
              <w:t xml:space="preserve">e libere/verzi permeabile </w:t>
            </w:r>
            <w:r w:rsidR="00DF224D">
              <w:rPr>
                <w:lang w:val="ro-RO"/>
              </w:rPr>
              <w:t>şi</w:t>
            </w:r>
            <w:r>
              <w:rPr>
                <w:lang w:val="ro-RO"/>
              </w:rPr>
              <w:t xml:space="preserve"> impermeabile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r>
              <w:rPr>
                <w:lang w:val="ro-RO"/>
              </w:rPr>
              <w:t>Formularul de solicitare</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F3394D" w:rsidP="00416054">
            <w:pPr>
              <w:pStyle w:val="table"/>
              <w:spacing w:after="0"/>
              <w:jc w:val="center"/>
              <w:rPr>
                <w:lang w:val="ro-RO"/>
              </w:rPr>
            </w:pPr>
            <w:r>
              <w:rPr>
                <w:lang w:val="ro-RO"/>
              </w:rPr>
              <w:t>DA</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44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12</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Loca</w:t>
            </w:r>
            <w:r w:rsidR="00F3394D">
              <w:rPr>
                <w:lang w:val="ro-RO"/>
              </w:rPr>
              <w:t>ţ</w:t>
            </w:r>
            <w:r>
              <w:rPr>
                <w:lang w:val="ro-RO"/>
              </w:rPr>
              <w:t>ia instala</w:t>
            </w:r>
            <w:r w:rsidR="00F3394D">
              <w:rPr>
                <w:lang w:val="ro-RO"/>
              </w:rPr>
              <w:t>ţ</w:t>
            </w:r>
            <w:r>
              <w:rPr>
                <w:lang w:val="ro-RO"/>
              </w:rPr>
              <w:t>iei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2.3.5</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42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13</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Loca</w:t>
            </w:r>
            <w:r w:rsidR="00F3394D">
              <w:rPr>
                <w:lang w:val="ro-RO"/>
              </w:rPr>
              <w:t>ţ</w:t>
            </w:r>
            <w:r>
              <w:rPr>
                <w:lang w:val="ro-RO"/>
              </w:rPr>
              <w:t>iile (p</w:t>
            </w:r>
            <w:r w:rsidR="00F3394D">
              <w:rPr>
                <w:lang w:val="ro-RO"/>
              </w:rPr>
              <w:t>ă</w:t>
            </w:r>
            <w:r>
              <w:rPr>
                <w:lang w:val="ro-RO"/>
              </w:rPr>
              <w:t>r</w:t>
            </w:r>
            <w:r w:rsidR="00F3394D">
              <w:rPr>
                <w:lang w:val="ro-RO"/>
              </w:rPr>
              <w:t>ţ</w:t>
            </w:r>
            <w:r>
              <w:rPr>
                <w:lang w:val="ro-RO"/>
              </w:rPr>
              <w:t xml:space="preserve">ile din </w:t>
            </w:r>
            <w:r w:rsidR="00DF224D">
              <w:rPr>
                <w:lang w:val="ro-RO"/>
              </w:rPr>
              <w:t>instalaţie</w:t>
            </w:r>
            <w:r>
              <w:rPr>
                <w:lang w:val="ro-RO"/>
              </w:rPr>
              <w:t>) cu emana</w:t>
            </w:r>
            <w:r w:rsidR="00F3394D">
              <w:rPr>
                <w:lang w:val="ro-RO"/>
              </w:rPr>
              <w:t>ţ</w:t>
            </w:r>
            <w:r>
              <w:rPr>
                <w:lang w:val="ro-RO"/>
              </w:rPr>
              <w:t>ii de mirosuri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_Ref101610124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r w:rsidR="004F57D1">
              <w:rPr>
                <w:lang w:val="ro-RO"/>
              </w:rPr>
              <w:t xml:space="preserve"> (Miros)</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78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14</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Bullet1"/>
              <w:tabs>
                <w:tab w:val="clear" w:pos="360"/>
              </w:tabs>
              <w:spacing w:before="0"/>
              <w:ind w:left="0" w:firstLine="0"/>
              <w:jc w:val="both"/>
              <w:rPr>
                <w:sz w:val="20"/>
                <w:lang w:val="ro-RO"/>
              </w:rPr>
            </w:pPr>
            <w:r>
              <w:rPr>
                <w:sz w:val="20"/>
                <w:lang w:val="ro-RO"/>
              </w:rPr>
              <w:t>Receptori sensibili – ape subterane, structuri geologi</w:t>
            </w:r>
            <w:r w:rsidR="00730958">
              <w:rPr>
                <w:sz w:val="20"/>
                <w:lang w:val="ro-RO"/>
              </w:rPr>
              <w:t>c</w:t>
            </w:r>
            <w:r>
              <w:rPr>
                <w:sz w:val="20"/>
                <w:lang w:val="ro-RO"/>
              </w:rPr>
              <w:t>e, dac</w:t>
            </w:r>
            <w:r w:rsidR="00730958">
              <w:rPr>
                <w:sz w:val="20"/>
                <w:lang w:val="ro-RO"/>
              </w:rPr>
              <w:t>ă</w:t>
            </w:r>
            <w:r>
              <w:rPr>
                <w:sz w:val="20"/>
                <w:lang w:val="ro-RO"/>
              </w:rPr>
              <w:t xml:space="preserve"> sunt desc</w:t>
            </w:r>
            <w:r w:rsidR="00730958">
              <w:rPr>
                <w:sz w:val="20"/>
                <w:lang w:val="ro-RO"/>
              </w:rPr>
              <w:t>ă</w:t>
            </w:r>
            <w:r>
              <w:rPr>
                <w:sz w:val="20"/>
                <w:lang w:val="ro-RO"/>
              </w:rPr>
              <w:t>rcate direct sau indirect substan</w:t>
            </w:r>
            <w:r w:rsidR="00730958">
              <w:rPr>
                <w:sz w:val="20"/>
                <w:lang w:val="ro-RO"/>
              </w:rPr>
              <w:t>ț</w:t>
            </w:r>
            <w:r>
              <w:rPr>
                <w:sz w:val="20"/>
                <w:lang w:val="ro-RO"/>
              </w:rPr>
              <w:t xml:space="preserve">e periculoase din Anexele 5 </w:t>
            </w:r>
            <w:r w:rsidR="00DF224D">
              <w:rPr>
                <w:sz w:val="20"/>
                <w:lang w:val="ro-RO"/>
              </w:rPr>
              <w:t>şi</w:t>
            </w:r>
            <w:r>
              <w:rPr>
                <w:sz w:val="20"/>
                <w:lang w:val="ro-RO"/>
              </w:rPr>
              <w:t xml:space="preserve"> 6 ale Legii 310/2004 privind modificarea </w:t>
            </w:r>
            <w:r w:rsidR="00DF224D">
              <w:rPr>
                <w:sz w:val="20"/>
                <w:lang w:val="ro-RO"/>
              </w:rPr>
              <w:t>şi</w:t>
            </w:r>
            <w:r>
              <w:rPr>
                <w:sz w:val="20"/>
                <w:lang w:val="ro-RO"/>
              </w:rPr>
              <w:t xml:space="preserve"> completarea legii apelor 107/1996 </w:t>
            </w:r>
            <w:r w:rsidR="00DF224D">
              <w:rPr>
                <w:sz w:val="20"/>
                <w:lang w:val="ro-RO"/>
              </w:rPr>
              <w:t>în</w:t>
            </w:r>
            <w:r>
              <w:rPr>
                <w:sz w:val="20"/>
                <w:lang w:val="ro-RO"/>
              </w:rPr>
              <w:t xml:space="preserve"> apele subterane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2.4</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24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Bullet1"/>
              <w:tabs>
                <w:tab w:val="clear" w:pos="360"/>
              </w:tabs>
              <w:spacing w:after="120"/>
              <w:ind w:left="0" w:firstLine="0"/>
              <w:jc w:val="both"/>
              <w:rPr>
                <w:sz w:val="20"/>
                <w:lang w:val="ro-RO"/>
              </w:rPr>
            </w:pPr>
            <w:r>
              <w:rPr>
                <w:sz w:val="20"/>
                <w:lang w:val="ro-RO"/>
              </w:rPr>
              <w:t>15</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Bullet1"/>
              <w:tabs>
                <w:tab w:val="clear" w:pos="360"/>
              </w:tabs>
              <w:spacing w:before="0"/>
              <w:ind w:left="0" w:firstLine="0"/>
              <w:jc w:val="both"/>
              <w:rPr>
                <w:sz w:val="20"/>
                <w:lang w:val="ro-RO"/>
              </w:rPr>
            </w:pPr>
            <w:r>
              <w:rPr>
                <w:sz w:val="20"/>
                <w:lang w:val="ro-RO"/>
              </w:rPr>
              <w:t xml:space="preserve">Receptori sensibili la zgomot </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_Ref87949424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9.1</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24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Bullet1"/>
              <w:tabs>
                <w:tab w:val="clear" w:pos="360"/>
              </w:tabs>
              <w:spacing w:after="120"/>
              <w:ind w:left="0" w:firstLine="0"/>
              <w:jc w:val="both"/>
              <w:rPr>
                <w:sz w:val="20"/>
                <w:lang w:val="ro-RO"/>
              </w:rPr>
            </w:pPr>
            <w:r>
              <w:rPr>
                <w:sz w:val="20"/>
                <w:lang w:val="ro-RO"/>
              </w:rPr>
              <w:t>16</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Bullet1"/>
              <w:tabs>
                <w:tab w:val="clear" w:pos="360"/>
              </w:tabs>
              <w:spacing w:before="0"/>
              <w:ind w:left="0" w:firstLine="0"/>
              <w:jc w:val="both"/>
              <w:rPr>
                <w:sz w:val="20"/>
                <w:lang w:val="ro-RO"/>
              </w:rPr>
            </w:pPr>
            <w:r>
              <w:rPr>
                <w:sz w:val="20"/>
                <w:lang w:val="ro-RO"/>
              </w:rPr>
              <w:t xml:space="preserve">Puncte de emisii continue </w:t>
            </w:r>
            <w:r w:rsidR="00DF224D">
              <w:rPr>
                <w:sz w:val="20"/>
                <w:lang w:val="ro-RO"/>
              </w:rPr>
              <w:t>şi</w:t>
            </w:r>
            <w:r>
              <w:rPr>
                <w:sz w:val="20"/>
                <w:lang w:val="ro-RO"/>
              </w:rPr>
              <w:t xml:space="preserve"> fugitive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32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Bullet1"/>
              <w:tabs>
                <w:tab w:val="clear" w:pos="360"/>
              </w:tabs>
              <w:spacing w:after="120"/>
              <w:ind w:left="0" w:firstLine="0"/>
              <w:jc w:val="both"/>
              <w:rPr>
                <w:sz w:val="20"/>
                <w:lang w:val="ro-RO"/>
              </w:rPr>
            </w:pPr>
            <w:r>
              <w:rPr>
                <w:lang w:val="ro-RO"/>
              </w:rPr>
              <w:t>17</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Puncte propuse pentru monitorizare/automonitorizare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_Ref101610175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960"/>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lastRenderedPageBreak/>
              <w:t>18</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Al</w:t>
            </w:r>
            <w:r w:rsidR="00F3394D">
              <w:rPr>
                <w:lang w:val="ro-RO"/>
              </w:rPr>
              <w:t>ţ</w:t>
            </w:r>
            <w:r>
              <w:rPr>
                <w:lang w:val="ro-RO"/>
              </w:rPr>
              <w:t xml:space="preserve">i receptori sensibili din punct de vedere al mediului, inclusiv habitate </w:t>
            </w:r>
            <w:r w:rsidR="00DF224D">
              <w:rPr>
                <w:lang w:val="ro-RO"/>
              </w:rPr>
              <w:t>şi</w:t>
            </w:r>
            <w:r>
              <w:rPr>
                <w:lang w:val="ro-RO"/>
              </w:rPr>
              <w:t xml:space="preserve"> zone de interes </w:t>
            </w:r>
            <w:r w:rsidR="00F3394D">
              <w:rPr>
                <w:lang w:val="ro-RO"/>
              </w:rPr>
              <w:t>ştiintific</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_Ref101610204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Height w:val="638"/>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19</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Planuri de amplasament (combina</w:t>
            </w:r>
            <w:r w:rsidR="00F3394D">
              <w:rPr>
                <w:lang w:val="ro-RO"/>
              </w:rPr>
              <w:t>ţ</w:t>
            </w:r>
            <w:r>
              <w:rPr>
                <w:lang w:val="ro-RO"/>
              </w:rPr>
              <w:t xml:space="preserve">i </w:t>
            </w:r>
            <w:r w:rsidR="00DF224D">
              <w:rPr>
                <w:lang w:val="ro-RO"/>
              </w:rPr>
              <w:t>şi</w:t>
            </w:r>
            <w:r w:rsidR="00F3394D">
              <w:rPr>
                <w:lang w:val="ro-RO"/>
              </w:rPr>
              <w:t xml:space="preserve"> faceţ</w:t>
            </w:r>
            <w:r>
              <w:rPr>
                <w:lang w:val="ro-RO"/>
              </w:rPr>
              <w:t>i trimitere la alte documente dup</w:t>
            </w:r>
            <w:r w:rsidR="00F3394D">
              <w:rPr>
                <w:lang w:val="ro-RO"/>
              </w:rPr>
              <w:t>ă</w:t>
            </w:r>
            <w:r>
              <w:rPr>
                <w:lang w:val="ro-RO"/>
              </w:rPr>
              <w:t xml:space="preserve"> caz) ar</w:t>
            </w:r>
            <w:r w:rsidR="00F3394D">
              <w:rPr>
                <w:lang w:val="ro-RO"/>
              </w:rPr>
              <w:t>ă</w:t>
            </w:r>
            <w:r>
              <w:rPr>
                <w:lang w:val="ro-RO"/>
              </w:rPr>
              <w:t>t</w:t>
            </w:r>
            <w:r w:rsidR="00F3394D">
              <w:rPr>
                <w:lang w:val="ro-RO"/>
              </w:rPr>
              <w:t>â</w:t>
            </w:r>
            <w:r>
              <w:rPr>
                <w:lang w:val="ro-RO"/>
              </w:rPr>
              <w:t>nd pozi</w:t>
            </w:r>
            <w:r w:rsidR="00F3394D">
              <w:rPr>
                <w:lang w:val="ro-RO"/>
              </w:rPr>
              <w:t>ţ</w:t>
            </w:r>
            <w:r>
              <w:rPr>
                <w:lang w:val="ro-RO"/>
              </w:rPr>
              <w:t>ia oric</w:t>
            </w:r>
            <w:r w:rsidR="00F3394D">
              <w:rPr>
                <w:lang w:val="ro-RO"/>
              </w:rPr>
              <w:t>ă</w:t>
            </w:r>
            <w:r>
              <w:rPr>
                <w:lang w:val="ro-RO"/>
              </w:rPr>
              <w:t xml:space="preserve">ror rezervoare, conducte </w:t>
            </w:r>
            <w:r w:rsidR="00DF224D">
              <w:rPr>
                <w:lang w:val="ro-RO"/>
              </w:rPr>
              <w:t>şi</w:t>
            </w:r>
            <w:r>
              <w:rPr>
                <w:lang w:val="ro-RO"/>
              </w:rPr>
              <w:t xml:space="preserve"> canale subterane sau a altor structuri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r>
              <w:rPr>
                <w:lang w:val="ro-RO"/>
              </w:rPr>
              <w:t>Raportul de amplasament</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19"/>
              <w:gridCol w:w="1819"/>
            </w:tblGrid>
            <w:tr w:rsidR="0026721F">
              <w:trPr>
                <w:trHeight w:val="250"/>
              </w:trPr>
              <w:tc>
                <w:tcPr>
                  <w:tcW w:w="1819" w:type="dxa"/>
                </w:tcPr>
                <w:p w:rsidR="0026721F" w:rsidRPr="0026721F" w:rsidRDefault="0026721F">
                  <w:pPr>
                    <w:pStyle w:val="Default"/>
                    <w:rPr>
                      <w:rFonts w:ascii="Times New Roman" w:hAnsi="Times New Roman" w:cs="Times New Roman"/>
                      <w:sz w:val="20"/>
                      <w:szCs w:val="20"/>
                    </w:rPr>
                  </w:pPr>
                  <w:r w:rsidRPr="0026721F">
                    <w:rPr>
                      <w:rFonts w:ascii="Times New Roman" w:hAnsi="Times New Roman" w:cs="Times New Roman"/>
                      <w:sz w:val="20"/>
                      <w:szCs w:val="20"/>
                    </w:rPr>
                    <w:t xml:space="preserve">Raportul de amplasament </w:t>
                  </w:r>
                </w:p>
              </w:tc>
              <w:tc>
                <w:tcPr>
                  <w:tcW w:w="1819" w:type="dxa"/>
                </w:tcPr>
                <w:p w:rsidR="0026721F" w:rsidRDefault="0026721F">
                  <w:pPr>
                    <w:pStyle w:val="Default"/>
                    <w:rPr>
                      <w:sz w:val="23"/>
                      <w:szCs w:val="23"/>
                    </w:rPr>
                  </w:pPr>
                  <w:r>
                    <w:rPr>
                      <w:sz w:val="23"/>
                      <w:szCs w:val="23"/>
                    </w:rPr>
                    <w:t>Raport de am</w:t>
                  </w:r>
                  <w:r>
                    <w:rPr>
                      <w:sz w:val="23"/>
                      <w:szCs w:val="23"/>
                    </w:rPr>
                    <w:cr/>
                    <w:t xml:space="preserve">lasament </w:t>
                  </w:r>
                </w:p>
              </w:tc>
            </w:tr>
          </w:tbl>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20</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Copii ale oric</w:t>
            </w:r>
            <w:r w:rsidR="00F3394D">
              <w:rPr>
                <w:lang w:val="ro-RO"/>
              </w:rPr>
              <w:t>ă</w:t>
            </w:r>
            <w:r>
              <w:rPr>
                <w:lang w:val="ro-RO"/>
              </w:rPr>
              <w:t xml:space="preserve">ror </w:t>
            </w:r>
            <w:r w:rsidR="00F3394D">
              <w:rPr>
                <w:lang w:val="ro-RO"/>
              </w:rPr>
              <w:t>lucrări</w:t>
            </w:r>
            <w:r>
              <w:rPr>
                <w:lang w:val="ro-RO"/>
              </w:rPr>
              <w:t xml:space="preserve"> de modelare realizate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4</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31246F" w:rsidP="00416054">
            <w:pPr>
              <w:pStyle w:val="table"/>
              <w:spacing w:after="0"/>
              <w:jc w:val="center"/>
              <w:rPr>
                <w:lang w:val="ro-RO"/>
              </w:rPr>
            </w:pPr>
            <w:r>
              <w:rPr>
                <w:lang w:val="ro-RO"/>
              </w:rPr>
              <w:t>Studiu dispersie 2018</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21</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Harta prezent</w:t>
            </w:r>
            <w:r w:rsidR="00F3394D">
              <w:rPr>
                <w:lang w:val="ro-RO"/>
              </w:rPr>
              <w:t>â</w:t>
            </w:r>
            <w:r>
              <w:rPr>
                <w:lang w:val="ro-RO"/>
              </w:rPr>
              <w:t>nd re</w:t>
            </w:r>
            <w:r w:rsidR="00F3394D">
              <w:rPr>
                <w:lang w:val="ro-RO"/>
              </w:rPr>
              <w:t>ţ</w:t>
            </w:r>
            <w:r>
              <w:rPr>
                <w:lang w:val="ro-RO"/>
              </w:rPr>
              <w:t>eaua Natura 2000 sau alte arii sau exemplare protejate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_Ref101610221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22</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O copie a oric</w:t>
            </w:r>
            <w:r w:rsidR="00F3394D">
              <w:rPr>
                <w:lang w:val="ro-RO"/>
              </w:rPr>
              <w:t>ă</w:t>
            </w:r>
            <w:r>
              <w:rPr>
                <w:lang w:val="ro-RO"/>
              </w:rPr>
              <w:t>rei informa</w:t>
            </w:r>
            <w:r w:rsidR="00F3394D">
              <w:rPr>
                <w:lang w:val="ro-RO"/>
              </w:rPr>
              <w:t>ţ</w:t>
            </w:r>
            <w:r>
              <w:rPr>
                <w:lang w:val="ro-RO"/>
              </w:rPr>
              <w:t>ii anterioare referitoare la habitate furnizat</w:t>
            </w:r>
            <w:r w:rsidR="00F3394D">
              <w:rPr>
                <w:lang w:val="ro-RO"/>
              </w:rPr>
              <w:t>ă</w:t>
            </w:r>
            <w:r>
              <w:rPr>
                <w:lang w:val="ro-RO"/>
              </w:rPr>
              <w:t xml:space="preserve"> pentru Acordul de Mediu sau pentru oricare alt scop</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5D6F78" w:rsidP="00416054">
            <w:pPr>
              <w:pStyle w:val="table"/>
              <w:spacing w:after="0"/>
              <w:rPr>
                <w:lang w:val="ro-RO"/>
              </w:rPr>
            </w:pPr>
            <w:r>
              <w:rPr>
                <w:lang w:val="ro-RO"/>
              </w:rPr>
              <w:t>Secţiunea</w:t>
            </w:r>
            <w:r w:rsidR="004F57D1">
              <w:rPr>
                <w:lang w:val="ro-RO"/>
              </w:rPr>
              <w:t xml:space="preserve"> </w:t>
            </w:r>
            <w:r w:rsidR="004F57D1">
              <w:rPr>
                <w:lang w:val="ro-RO"/>
              </w:rPr>
              <w:fldChar w:fldCharType="begin"/>
            </w:r>
            <w:r w:rsidR="004F57D1">
              <w:rPr>
                <w:lang w:val="ro-RO"/>
              </w:rPr>
              <w:instrText xml:space="preserve"> REF _Ref101610229 \r \h </w:instrText>
            </w:r>
            <w:r w:rsidR="00730958">
              <w:rPr>
                <w:lang w:val="ro-RO"/>
              </w:rPr>
              <w:instrText xml:space="preserve"> \* MERGEFORMAT </w:instrText>
            </w:r>
            <w:r w:rsidR="004F57D1">
              <w:rPr>
                <w:lang w:val="ro-RO"/>
              </w:rPr>
            </w:r>
            <w:r w:rsidR="004F57D1">
              <w:rPr>
                <w:lang w:val="ro-RO"/>
              </w:rPr>
              <w:fldChar w:fldCharType="separate"/>
            </w:r>
            <w:r w:rsidR="00F219B4">
              <w:rPr>
                <w:lang w:val="ro-RO"/>
              </w:rPr>
              <w:t>0</w:t>
            </w:r>
            <w:r w:rsidR="004F57D1">
              <w:rPr>
                <w:lang w:val="ro-RO"/>
              </w:rPr>
              <w:fldChar w:fldCharType="end"/>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F3394D" w:rsidP="00416054">
            <w:pPr>
              <w:pStyle w:val="table"/>
              <w:spacing w:after="0"/>
              <w:jc w:val="center"/>
              <w:rPr>
                <w:lang w:val="ro-RO"/>
              </w:rPr>
            </w:pPr>
            <w:r>
              <w:rPr>
                <w:lang w:val="ro-RO"/>
              </w:rPr>
              <w:t>NU</w:t>
            </w: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RPr="00455152"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23</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Bilan</w:t>
            </w:r>
            <w:r w:rsidR="00F3394D">
              <w:rPr>
                <w:lang w:val="ro-RO"/>
              </w:rPr>
              <w:t>ţ</w:t>
            </w:r>
            <w:r>
              <w:rPr>
                <w:lang w:val="ro-RO"/>
              </w:rPr>
              <w:t>ul de mediu</w:t>
            </w:r>
            <w:r w:rsidR="00BE2E14">
              <w:rPr>
                <w:lang w:val="ro-RO"/>
              </w:rPr>
              <w:t xml:space="preserve"> </w:t>
            </w:r>
            <w:r>
              <w:rPr>
                <w:lang w:val="ro-RO"/>
              </w:rPr>
              <w:t>- pentru instala</w:t>
            </w:r>
            <w:r w:rsidR="00F3394D">
              <w:rPr>
                <w:lang w:val="ro-RO"/>
              </w:rPr>
              <w:t>ţ</w:t>
            </w:r>
            <w:r>
              <w:rPr>
                <w:lang w:val="ro-RO"/>
              </w:rPr>
              <w:t>iile existente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24</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730958" w:rsidP="00730958">
            <w:pPr>
              <w:pStyle w:val="table"/>
              <w:spacing w:after="0"/>
              <w:jc w:val="both"/>
              <w:rPr>
                <w:lang w:val="ro-RO"/>
              </w:rPr>
            </w:pPr>
            <w:r>
              <w:rPr>
                <w:lang w:val="ro-RO"/>
              </w:rPr>
              <w:t xml:space="preserve">Raportul </w:t>
            </w:r>
            <w:r w:rsidR="004F57D1">
              <w:rPr>
                <w:lang w:val="ro-RO"/>
              </w:rPr>
              <w:t>stud</w:t>
            </w:r>
            <w:r>
              <w:rPr>
                <w:lang w:val="ro-RO"/>
              </w:rPr>
              <w:t xml:space="preserve">iului de evaluare a impactului </w:t>
            </w:r>
            <w:r w:rsidR="004F57D1">
              <w:rPr>
                <w:lang w:val="ro-RO"/>
              </w:rPr>
              <w:t>- pentru instala</w:t>
            </w:r>
            <w:r w:rsidR="00F3394D">
              <w:rPr>
                <w:lang w:val="ro-RO"/>
              </w:rPr>
              <w:t>ţ</w:t>
            </w:r>
            <w:r w:rsidR="004F57D1">
              <w:rPr>
                <w:lang w:val="ro-RO"/>
              </w:rPr>
              <w:t>iile noi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RPr="00455152"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25</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 xml:space="preserve">Studii existente privind amplasamentul </w:t>
            </w:r>
            <w:r w:rsidR="00DF224D">
              <w:rPr>
                <w:lang w:val="ro-RO"/>
              </w:rPr>
              <w:t>şi</w:t>
            </w:r>
            <w:r>
              <w:rPr>
                <w:lang w:val="ro-RO"/>
              </w:rPr>
              <w:t xml:space="preserve">/sau </w:t>
            </w:r>
            <w:r w:rsidR="005D6F78">
              <w:rPr>
                <w:lang w:val="ro-RO"/>
              </w:rPr>
              <w:t>instalaţia</w:t>
            </w:r>
            <w:r>
              <w:rPr>
                <w:lang w:val="ro-RO"/>
              </w:rPr>
              <w:t xml:space="preserve"> sau </w:t>
            </w:r>
            <w:r w:rsidR="00DF224D">
              <w:rPr>
                <w:lang w:val="ro-RO"/>
              </w:rPr>
              <w:t>în</w:t>
            </w:r>
            <w:r>
              <w:rPr>
                <w:lang w:val="ro-RO"/>
              </w:rPr>
              <w:t xml:space="preserve"> leg</w:t>
            </w:r>
            <w:r w:rsidR="00F3394D">
              <w:rPr>
                <w:lang w:val="ro-RO"/>
              </w:rPr>
              <w:t>ătură</w:t>
            </w:r>
            <w:r>
              <w:rPr>
                <w:lang w:val="ro-RO"/>
              </w:rPr>
              <w:t xml:space="preserve"> cu acestea</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26</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 xml:space="preserve">Acte de reglementare ale altor </w:t>
            </w:r>
            <w:r w:rsidR="00F3394D">
              <w:rPr>
                <w:lang w:val="ro-RO"/>
              </w:rPr>
              <w:t>autorităţi</w:t>
            </w:r>
            <w:r>
              <w:rPr>
                <w:lang w:val="ro-RO"/>
              </w:rPr>
              <w:t xml:space="preserve"> publice ob</w:t>
            </w:r>
            <w:r w:rsidR="00F3394D">
              <w:rPr>
                <w:lang w:val="ro-RO"/>
              </w:rPr>
              <w:t>ţ</w:t>
            </w:r>
            <w:r>
              <w:rPr>
                <w:lang w:val="ro-RO"/>
              </w:rPr>
              <w:t xml:space="preserve">inute </w:t>
            </w:r>
            <w:r w:rsidR="00F3394D">
              <w:rPr>
                <w:lang w:val="ro-RO"/>
              </w:rPr>
              <w:t>până</w:t>
            </w:r>
            <w:r>
              <w:rPr>
                <w:lang w:val="ro-RO"/>
              </w:rPr>
              <w:t xml:space="preserve"> la data depunerii </w:t>
            </w:r>
            <w:r w:rsidR="00F3394D">
              <w:rPr>
                <w:lang w:val="ro-RO"/>
              </w:rPr>
              <w:t>solicitării</w:t>
            </w:r>
            <w:r>
              <w:rPr>
                <w:lang w:val="ro-RO"/>
              </w:rPr>
              <w:t xml:space="preserve"> </w:t>
            </w:r>
            <w:r w:rsidR="00DF224D">
              <w:rPr>
                <w:lang w:val="ro-RO"/>
              </w:rPr>
              <w:t>şi</w:t>
            </w:r>
            <w:r>
              <w:rPr>
                <w:lang w:val="ro-RO"/>
              </w:rPr>
              <w:t xml:space="preserve"> </w:t>
            </w:r>
            <w:r w:rsidR="00F3394D">
              <w:rPr>
                <w:lang w:val="ro-RO"/>
              </w:rPr>
              <w:t>informaţii</w:t>
            </w:r>
            <w:r>
              <w:rPr>
                <w:lang w:val="ro-RO"/>
              </w:rPr>
              <w:t xml:space="preserve"> asupra stadiului de </w:t>
            </w:r>
            <w:r w:rsidR="00F3394D">
              <w:rPr>
                <w:lang w:val="ro-RO"/>
              </w:rPr>
              <w:t>obţinere</w:t>
            </w:r>
            <w:r>
              <w:rPr>
                <w:lang w:val="ro-RO"/>
              </w:rPr>
              <w:t xml:space="preserve"> a altor acte de reglementare deja solicitate</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26721F" w:rsidP="00416054">
            <w:pPr>
              <w:pStyle w:val="table"/>
              <w:spacing w:after="0"/>
              <w:rPr>
                <w:lang w:val="ro-RO"/>
              </w:rPr>
            </w:pPr>
            <w:r>
              <w:rPr>
                <w:lang w:val="ro-RO"/>
              </w:rPr>
              <w:t>anexe</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2" w:space="0" w:color="auto"/>
              <w:right w:val="single" w:sz="2" w:space="0" w:color="auto"/>
            </w:tcBorders>
            <w:shd w:val="clear" w:color="auto" w:fill="FFFFFF" w:themeFill="background1"/>
          </w:tcPr>
          <w:p w:rsidR="004F57D1" w:rsidRDefault="004F57D1" w:rsidP="004F57D1">
            <w:pPr>
              <w:pStyle w:val="table"/>
              <w:spacing w:before="60"/>
              <w:rPr>
                <w:lang w:val="ro-RO"/>
              </w:rPr>
            </w:pPr>
            <w:r>
              <w:rPr>
                <w:lang w:val="ro-RO"/>
              </w:rPr>
              <w:t>27</w:t>
            </w:r>
          </w:p>
        </w:tc>
        <w:tc>
          <w:tcPr>
            <w:tcW w:w="360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 xml:space="preserve">Orice alte elemente </w:t>
            </w:r>
            <w:r w:rsidR="00DF224D">
              <w:rPr>
                <w:lang w:val="ro-RO"/>
              </w:rPr>
              <w:t>în</w:t>
            </w:r>
            <w:r>
              <w:rPr>
                <w:lang w:val="ro-RO"/>
              </w:rPr>
              <w:t xml:space="preserve"> care furniza</w:t>
            </w:r>
            <w:r w:rsidR="00F3394D">
              <w:rPr>
                <w:lang w:val="ro-RO"/>
              </w:rPr>
              <w:t>ţ</w:t>
            </w:r>
            <w:r>
              <w:rPr>
                <w:lang w:val="ro-RO"/>
              </w:rPr>
              <w:t xml:space="preserve">i copii ale propriilor </w:t>
            </w:r>
            <w:r w:rsidR="00F3394D">
              <w:rPr>
                <w:lang w:val="ro-RO"/>
              </w:rPr>
              <w:t>informaţii</w:t>
            </w:r>
          </w:p>
        </w:tc>
        <w:tc>
          <w:tcPr>
            <w:tcW w:w="225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rPr>
                <w:lang w:val="ro-RO"/>
              </w:rPr>
            </w:pPr>
            <w:r>
              <w:rPr>
                <w:lang w:val="ro-RO"/>
              </w:rPr>
              <w:t>(v</w:t>
            </w:r>
            <w:r w:rsidR="00F3394D">
              <w:rPr>
                <w:lang w:val="ro-RO"/>
              </w:rPr>
              <w:t>ă</w:t>
            </w:r>
            <w:r>
              <w:rPr>
                <w:lang w:val="ro-RO"/>
              </w:rPr>
              <w:t xml:space="preserve"> rug</w:t>
            </w:r>
            <w:r w:rsidR="00F3394D">
              <w:rPr>
                <w:lang w:val="ro-RO"/>
              </w:rPr>
              <w:t>ă</w:t>
            </w:r>
            <w:r>
              <w:rPr>
                <w:lang w:val="ro-RO"/>
              </w:rPr>
              <w:t>m lista</w:t>
            </w:r>
            <w:r w:rsidR="00F3394D">
              <w:rPr>
                <w:lang w:val="ro-RO"/>
              </w:rPr>
              <w:t>ţ</w:t>
            </w:r>
            <w:r>
              <w:rPr>
                <w:lang w:val="ro-RO"/>
              </w:rPr>
              <w:t>i)</w:t>
            </w:r>
          </w:p>
        </w:tc>
        <w:tc>
          <w:tcPr>
            <w:tcW w:w="1710" w:type="dxa"/>
            <w:tcBorders>
              <w:top w:val="single" w:sz="2" w:space="0" w:color="auto"/>
              <w:left w:val="single" w:sz="2" w:space="0" w:color="auto"/>
              <w:bottom w:val="single" w:sz="2" w:space="0" w:color="auto"/>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2" w:space="0" w:color="auto"/>
              <w:right w:val="single" w:sz="18" w:space="0" w:color="008000"/>
            </w:tcBorders>
            <w:shd w:val="clear" w:color="auto" w:fill="FFFFFF" w:themeFill="background1"/>
          </w:tcPr>
          <w:p w:rsidR="004F57D1" w:rsidRDefault="004F57D1" w:rsidP="00416054">
            <w:pPr>
              <w:pStyle w:val="table"/>
              <w:spacing w:after="0"/>
              <w:jc w:val="center"/>
              <w:rPr>
                <w:lang w:val="ro-RO"/>
              </w:rPr>
            </w:pPr>
          </w:p>
        </w:tc>
      </w:tr>
      <w:tr w:rsidR="004F57D1" w:rsidTr="00730958">
        <w:trPr>
          <w:cantSplit/>
        </w:trPr>
        <w:tc>
          <w:tcPr>
            <w:tcW w:w="810" w:type="dxa"/>
            <w:tcBorders>
              <w:top w:val="single" w:sz="2" w:space="0" w:color="auto"/>
              <w:left w:val="single" w:sz="18" w:space="0" w:color="008000"/>
              <w:bottom w:val="single" w:sz="18" w:space="0" w:color="008000"/>
              <w:right w:val="single" w:sz="2" w:space="0" w:color="auto"/>
            </w:tcBorders>
            <w:shd w:val="clear" w:color="auto" w:fill="FFFFFF" w:themeFill="background1"/>
          </w:tcPr>
          <w:p w:rsidR="004F57D1" w:rsidRDefault="004F57D1" w:rsidP="004F57D1">
            <w:pPr>
              <w:pStyle w:val="table"/>
              <w:spacing w:before="60"/>
              <w:rPr>
                <w:lang w:val="ro-RO"/>
              </w:rPr>
            </w:pPr>
            <w:r>
              <w:rPr>
                <w:lang w:val="ro-RO"/>
              </w:rPr>
              <w:t>28</w:t>
            </w:r>
          </w:p>
        </w:tc>
        <w:tc>
          <w:tcPr>
            <w:tcW w:w="3600" w:type="dxa"/>
            <w:tcBorders>
              <w:top w:val="single" w:sz="2" w:space="0" w:color="auto"/>
              <w:left w:val="single" w:sz="2" w:space="0" w:color="auto"/>
              <w:bottom w:val="single" w:sz="18" w:space="0" w:color="008000"/>
              <w:right w:val="single" w:sz="2" w:space="0" w:color="auto"/>
            </w:tcBorders>
            <w:shd w:val="clear" w:color="auto" w:fill="FFFFFF" w:themeFill="background1"/>
          </w:tcPr>
          <w:p w:rsidR="004F57D1" w:rsidRDefault="004F57D1" w:rsidP="00730958">
            <w:pPr>
              <w:pStyle w:val="table"/>
              <w:spacing w:after="0"/>
              <w:jc w:val="both"/>
              <w:rPr>
                <w:lang w:val="ro-RO"/>
              </w:rPr>
            </w:pPr>
            <w:r>
              <w:rPr>
                <w:lang w:val="ro-RO"/>
              </w:rPr>
              <w:t>Copie a anun</w:t>
            </w:r>
            <w:r w:rsidR="00F3394D">
              <w:rPr>
                <w:lang w:val="ro-RO"/>
              </w:rPr>
              <w:t>ţ</w:t>
            </w:r>
            <w:r>
              <w:rPr>
                <w:lang w:val="ro-RO"/>
              </w:rPr>
              <w:t>ului public</w:t>
            </w:r>
          </w:p>
        </w:tc>
        <w:tc>
          <w:tcPr>
            <w:tcW w:w="2250" w:type="dxa"/>
            <w:tcBorders>
              <w:top w:val="single" w:sz="2" w:space="0" w:color="auto"/>
              <w:left w:val="single" w:sz="2" w:space="0" w:color="auto"/>
              <w:bottom w:val="single" w:sz="18" w:space="0" w:color="008000"/>
              <w:right w:val="single" w:sz="2" w:space="0" w:color="auto"/>
            </w:tcBorders>
            <w:shd w:val="clear" w:color="auto" w:fill="FFFFFF" w:themeFill="background1"/>
          </w:tcPr>
          <w:p w:rsidR="004F57D1" w:rsidRDefault="004F57D1" w:rsidP="00416054">
            <w:pPr>
              <w:pStyle w:val="table"/>
              <w:spacing w:after="0"/>
              <w:rPr>
                <w:lang w:val="ro-RO"/>
              </w:rPr>
            </w:pPr>
          </w:p>
        </w:tc>
        <w:tc>
          <w:tcPr>
            <w:tcW w:w="1710" w:type="dxa"/>
            <w:tcBorders>
              <w:top w:val="single" w:sz="2" w:space="0" w:color="auto"/>
              <w:left w:val="single" w:sz="2" w:space="0" w:color="auto"/>
              <w:bottom w:val="single" w:sz="18" w:space="0" w:color="008000"/>
              <w:right w:val="single" w:sz="2" w:space="0" w:color="auto"/>
            </w:tcBorders>
            <w:shd w:val="clear" w:color="auto" w:fill="FFFFFF" w:themeFill="background1"/>
          </w:tcPr>
          <w:p w:rsidR="004F57D1" w:rsidRDefault="004F57D1" w:rsidP="00416054">
            <w:pPr>
              <w:pStyle w:val="table"/>
              <w:spacing w:after="0"/>
              <w:jc w:val="center"/>
              <w:rPr>
                <w:lang w:val="ro-RO"/>
              </w:rPr>
            </w:pPr>
          </w:p>
        </w:tc>
        <w:tc>
          <w:tcPr>
            <w:tcW w:w="1350" w:type="dxa"/>
            <w:tcBorders>
              <w:top w:val="single" w:sz="2" w:space="0" w:color="auto"/>
              <w:left w:val="single" w:sz="2" w:space="0" w:color="auto"/>
              <w:bottom w:val="single" w:sz="18" w:space="0" w:color="008000"/>
              <w:right w:val="single" w:sz="18" w:space="0" w:color="008000"/>
            </w:tcBorders>
            <w:shd w:val="clear" w:color="auto" w:fill="FFFFFF" w:themeFill="background1"/>
          </w:tcPr>
          <w:p w:rsidR="004F57D1" w:rsidRDefault="004F57D1" w:rsidP="00416054">
            <w:pPr>
              <w:pStyle w:val="table"/>
              <w:spacing w:after="0"/>
              <w:jc w:val="center"/>
              <w:rPr>
                <w:lang w:val="ro-RO"/>
              </w:rPr>
            </w:pPr>
          </w:p>
        </w:tc>
      </w:tr>
    </w:tbl>
    <w:p w:rsidR="00216BAF" w:rsidRDefault="00216BAF" w:rsidP="00CC58BE">
      <w:pPr>
        <w:pStyle w:val="TOC1"/>
        <w:sectPr w:rsidR="00216BAF">
          <w:headerReference w:type="default" r:id="rId17"/>
          <w:type w:val="nextColumn"/>
          <w:pgSz w:w="11909" w:h="16834" w:code="9"/>
          <w:pgMar w:top="1140" w:right="839" w:bottom="1140" w:left="1710" w:header="851" w:footer="708" w:gutter="0"/>
          <w:paperSrc w:first="1" w:other="1"/>
          <w:cols w:space="708"/>
        </w:sectPr>
      </w:pPr>
    </w:p>
    <w:p w:rsidR="004F57D1" w:rsidRPr="002570EE" w:rsidRDefault="004F57D1" w:rsidP="00071C53">
      <w:pPr>
        <w:pStyle w:val="Heading1"/>
        <w:numPr>
          <w:ilvl w:val="0"/>
          <w:numId w:val="81"/>
        </w:numPr>
        <w:spacing w:before="60" w:after="120"/>
        <w:rPr>
          <w:sz w:val="32"/>
          <w:szCs w:val="32"/>
          <w:lang w:val="ro-RO"/>
        </w:rPr>
      </w:pPr>
      <w:bookmarkStart w:id="20" w:name="OLE_LINK5"/>
      <w:bookmarkStart w:id="21" w:name="OLE_LINK6"/>
      <w:bookmarkStart w:id="22" w:name="_Ref526136320"/>
      <w:bookmarkStart w:id="23" w:name="_Toc1463205"/>
      <w:bookmarkStart w:id="24" w:name="_Toc87858632"/>
      <w:bookmarkStart w:id="25" w:name="_Toc362603339"/>
      <w:bookmarkStart w:id="26" w:name="_Toc448830641"/>
      <w:bookmarkStart w:id="27" w:name="_Ref451097386"/>
      <w:bookmarkStart w:id="28" w:name="_Ref469290415"/>
      <w:bookmarkStart w:id="29" w:name="_Ref469471365"/>
      <w:bookmarkStart w:id="30" w:name="_Toc470369364"/>
      <w:bookmarkStart w:id="31" w:name="_Toc472259982"/>
      <w:bookmarkStart w:id="32" w:name="_Ref494629637"/>
      <w:r w:rsidRPr="002570EE">
        <w:rPr>
          <w:sz w:val="32"/>
          <w:szCs w:val="32"/>
          <w:lang w:val="ro-RO"/>
        </w:rPr>
        <w:lastRenderedPageBreak/>
        <w:t>R</w:t>
      </w:r>
      <w:bookmarkEnd w:id="20"/>
      <w:bookmarkEnd w:id="21"/>
      <w:r w:rsidR="0031246F">
        <w:rPr>
          <w:sz w:val="32"/>
          <w:szCs w:val="32"/>
          <w:lang w:val="ro-RO"/>
        </w:rPr>
        <w:t>EZUMAT</w:t>
      </w:r>
      <w:r w:rsidRPr="002570EE">
        <w:rPr>
          <w:sz w:val="32"/>
          <w:szCs w:val="32"/>
          <w:lang w:val="ro-RO"/>
        </w:rPr>
        <w:t xml:space="preserve"> N</w:t>
      </w:r>
      <w:bookmarkEnd w:id="22"/>
      <w:bookmarkEnd w:id="23"/>
      <w:bookmarkEnd w:id="24"/>
      <w:bookmarkEnd w:id="25"/>
      <w:r w:rsidR="0031246F">
        <w:rPr>
          <w:sz w:val="32"/>
          <w:szCs w:val="32"/>
          <w:lang w:val="ro-RO"/>
        </w:rPr>
        <w:t>ETEHNIC</w:t>
      </w:r>
    </w:p>
    <w:p w:rsidR="004F57D1" w:rsidRDefault="00C01369" w:rsidP="002570EE">
      <w:pPr>
        <w:spacing w:after="0"/>
        <w:ind w:left="0" w:firstLine="720"/>
        <w:rPr>
          <w:b/>
          <w:sz w:val="24"/>
          <w:lang w:val="ro-RO"/>
        </w:rPr>
      </w:pPr>
      <w:r>
        <w:rPr>
          <w:b/>
          <w:sz w:val="24"/>
          <w:lang w:val="ro-RO"/>
        </w:rPr>
        <w:t>Descriere</w:t>
      </w:r>
    </w:p>
    <w:p w:rsidR="004F57D1" w:rsidRPr="00730958" w:rsidRDefault="004F57D1" w:rsidP="008E648C">
      <w:pPr>
        <w:spacing w:after="0" w:line="276" w:lineRule="auto"/>
        <w:ind w:left="0" w:firstLine="720"/>
        <w:rPr>
          <w:i/>
          <w:sz w:val="24"/>
          <w:lang w:val="ro-RO"/>
        </w:rPr>
      </w:pPr>
      <w:r w:rsidRPr="00730958">
        <w:rPr>
          <w:i/>
          <w:sz w:val="24"/>
          <w:lang w:val="ro-RO"/>
        </w:rPr>
        <w:t>O descriere succint</w:t>
      </w:r>
      <w:r w:rsidR="003B057C" w:rsidRPr="00730958">
        <w:rPr>
          <w:i/>
          <w:sz w:val="24"/>
          <w:lang w:val="ro-RO"/>
        </w:rPr>
        <w:t>ă</w:t>
      </w:r>
      <w:r w:rsidRPr="00730958">
        <w:rPr>
          <w:i/>
          <w:sz w:val="24"/>
          <w:lang w:val="ro-RO"/>
        </w:rPr>
        <w:t xml:space="preserve"> a </w:t>
      </w:r>
      <w:r w:rsidR="00DF224D" w:rsidRPr="00730958">
        <w:rPr>
          <w:i/>
          <w:sz w:val="24"/>
          <w:lang w:val="ro-RO"/>
        </w:rPr>
        <w:t>activităţilor</w:t>
      </w:r>
      <w:r w:rsidRPr="00730958">
        <w:rPr>
          <w:i/>
          <w:sz w:val="24"/>
          <w:lang w:val="ro-RO"/>
        </w:rPr>
        <w:t>, scopul lor, produsele, instala</w:t>
      </w:r>
      <w:r w:rsidR="003B057C" w:rsidRPr="00730958">
        <w:rPr>
          <w:i/>
          <w:sz w:val="24"/>
          <w:lang w:val="ro-RO"/>
        </w:rPr>
        <w:t>ţ</w:t>
      </w:r>
      <w:r w:rsidRPr="00730958">
        <w:rPr>
          <w:i/>
          <w:sz w:val="24"/>
          <w:lang w:val="ro-RO"/>
        </w:rPr>
        <w:t>iile implicate, diagrama proceselor cu</w:t>
      </w:r>
      <w:r w:rsidR="00730958">
        <w:rPr>
          <w:i/>
          <w:sz w:val="24"/>
          <w:lang w:val="ro-RO"/>
        </w:rPr>
        <w:t xml:space="preserve"> marcarea punctelor de emisii, </w:t>
      </w:r>
      <w:r w:rsidRPr="00730958">
        <w:rPr>
          <w:i/>
          <w:sz w:val="24"/>
          <w:lang w:val="ro-RO"/>
        </w:rPr>
        <w:t>nivele de emisii din fiecare punct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F57D1" w:rsidTr="00730958">
        <w:tc>
          <w:tcPr>
            <w:tcW w:w="9900" w:type="dxa"/>
            <w:tcBorders>
              <w:top w:val="single" w:sz="4" w:space="0" w:color="auto"/>
              <w:left w:val="single" w:sz="4" w:space="0" w:color="auto"/>
              <w:bottom w:val="single" w:sz="4" w:space="0" w:color="auto"/>
              <w:right w:val="single" w:sz="4" w:space="0" w:color="auto"/>
            </w:tcBorders>
          </w:tcPr>
          <w:p w:rsidR="002E5469" w:rsidRDefault="004F57D1" w:rsidP="008E648C">
            <w:pPr>
              <w:spacing w:after="0" w:line="276" w:lineRule="auto"/>
              <w:ind w:left="0"/>
              <w:rPr>
                <w:sz w:val="24"/>
                <w:szCs w:val="24"/>
                <w:lang w:val="ro-RO"/>
              </w:rPr>
            </w:pPr>
            <w:r w:rsidRPr="00996B82">
              <w:rPr>
                <w:b/>
                <w:snapToGrid w:val="0"/>
                <w:color w:val="000000"/>
                <w:sz w:val="24"/>
                <w:szCs w:val="24"/>
                <w:lang w:val="ro-RO"/>
              </w:rPr>
              <w:t xml:space="preserve">S.C. </w:t>
            </w:r>
            <w:r w:rsidR="008720D8" w:rsidRPr="008720D8">
              <w:rPr>
                <w:b/>
                <w:sz w:val="24"/>
                <w:szCs w:val="24"/>
                <w:lang w:val="ro-RO"/>
              </w:rPr>
              <w:t>INTERPROD INVEST</w:t>
            </w:r>
            <w:r w:rsidR="008720D8" w:rsidRPr="00996B82">
              <w:rPr>
                <w:b/>
                <w:snapToGrid w:val="0"/>
                <w:color w:val="000000"/>
                <w:sz w:val="24"/>
                <w:szCs w:val="24"/>
                <w:lang w:val="ro-RO"/>
              </w:rPr>
              <w:t xml:space="preserve"> </w:t>
            </w:r>
            <w:r w:rsidR="007F6F0E" w:rsidRPr="00996B82">
              <w:rPr>
                <w:b/>
                <w:snapToGrid w:val="0"/>
                <w:color w:val="000000"/>
                <w:sz w:val="24"/>
                <w:szCs w:val="24"/>
                <w:lang w:val="ro-RO"/>
              </w:rPr>
              <w:t>S.R.L.</w:t>
            </w:r>
            <w:r w:rsidRPr="00DF6B23">
              <w:rPr>
                <w:b/>
                <w:snapToGrid w:val="0"/>
                <w:sz w:val="24"/>
                <w:szCs w:val="24"/>
                <w:lang w:val="ro-RO"/>
              </w:rPr>
              <w:t xml:space="preserve"> </w:t>
            </w:r>
            <w:r w:rsidRPr="00DF6B23">
              <w:rPr>
                <w:sz w:val="24"/>
                <w:szCs w:val="24"/>
                <w:lang w:val="ro-RO"/>
              </w:rPr>
              <w:t>are ca profil de activita</w:t>
            </w:r>
            <w:r w:rsidR="002516E9" w:rsidRPr="00DF6B23">
              <w:rPr>
                <w:sz w:val="24"/>
                <w:szCs w:val="24"/>
                <w:lang w:val="ro-RO"/>
              </w:rPr>
              <w:t xml:space="preserve">te </w:t>
            </w:r>
            <w:r w:rsidR="002E5469" w:rsidRPr="002E5469">
              <w:rPr>
                <w:sz w:val="24"/>
                <w:szCs w:val="24"/>
                <w:lang w:val="es-ES"/>
              </w:rPr>
              <w:t>producţia, selecţia, testarea şi comercializarea porcilor vii</w:t>
            </w:r>
            <w:r w:rsidR="002E5469">
              <w:rPr>
                <w:sz w:val="24"/>
                <w:szCs w:val="24"/>
                <w:lang w:val="es-ES"/>
              </w:rPr>
              <w:t xml:space="preserve"> </w:t>
            </w:r>
            <w:r w:rsidR="009873B3">
              <w:rPr>
                <w:sz w:val="24"/>
                <w:szCs w:val="24"/>
                <w:lang w:val="es-ES"/>
              </w:rPr>
              <w:t>ș</w:t>
            </w:r>
            <w:r w:rsidR="002E5469">
              <w:rPr>
                <w:sz w:val="24"/>
                <w:szCs w:val="24"/>
                <w:lang w:val="es-ES"/>
              </w:rPr>
              <w:t xml:space="preserve">i desfăşoară activitatea </w:t>
            </w:r>
            <w:r w:rsidR="0026721F">
              <w:rPr>
                <w:sz w:val="24"/>
                <w:szCs w:val="24"/>
                <w:lang w:val="es-ES"/>
              </w:rPr>
              <w:t xml:space="preserve">în spații puse la dispoziție </w:t>
            </w:r>
            <w:r w:rsidR="00730958">
              <w:rPr>
                <w:sz w:val="24"/>
                <w:szCs w:val="24"/>
                <w:lang w:val="es-ES"/>
              </w:rPr>
              <w:t xml:space="preserve">de către </w:t>
            </w:r>
            <w:r w:rsidR="00730958">
              <w:rPr>
                <w:sz w:val="24"/>
                <w:szCs w:val="24"/>
                <w:lang w:val="ro-RO"/>
              </w:rPr>
              <w:t>S.C. KLEVEK COMPANY S.R.L,</w:t>
            </w:r>
            <w:r w:rsidR="00730958">
              <w:rPr>
                <w:sz w:val="24"/>
                <w:szCs w:val="24"/>
                <w:lang w:val="es-ES"/>
              </w:rPr>
              <w:t xml:space="preserve"> </w:t>
            </w:r>
            <w:r w:rsidR="0026721F">
              <w:rPr>
                <w:sz w:val="24"/>
                <w:szCs w:val="24"/>
                <w:lang w:val="es-ES"/>
              </w:rPr>
              <w:t xml:space="preserve">prin </w:t>
            </w:r>
            <w:r w:rsidR="002E5469" w:rsidRPr="005A6684">
              <w:rPr>
                <w:sz w:val="24"/>
                <w:szCs w:val="24"/>
                <w:lang w:val="ro-RO"/>
              </w:rPr>
              <w:t>contractul de loca</w:t>
            </w:r>
            <w:r w:rsidR="002E5469">
              <w:rPr>
                <w:sz w:val="24"/>
                <w:szCs w:val="24"/>
                <w:lang w:val="ro-RO"/>
              </w:rPr>
              <w:t>ţ</w:t>
            </w:r>
            <w:r w:rsidR="008720D8">
              <w:rPr>
                <w:sz w:val="24"/>
                <w:szCs w:val="24"/>
                <w:lang w:val="ro-RO"/>
              </w:rPr>
              <w:t>iune nr. 65</w:t>
            </w:r>
            <w:r w:rsidR="002E5469" w:rsidRPr="005A6684">
              <w:rPr>
                <w:sz w:val="24"/>
                <w:szCs w:val="24"/>
                <w:lang w:val="ro-RO"/>
              </w:rPr>
              <w:t>/11.06.2015</w:t>
            </w:r>
            <w:r w:rsidR="002E5469">
              <w:rPr>
                <w:sz w:val="24"/>
                <w:szCs w:val="24"/>
                <w:lang w:val="ro-RO"/>
              </w:rPr>
              <w:t xml:space="preserve"> încheiat cu.</w:t>
            </w:r>
          </w:p>
          <w:p w:rsidR="0026721F" w:rsidRPr="00455152" w:rsidRDefault="0026721F" w:rsidP="008E648C">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Societatea INTERPROD INVEST SRL solicită autorizație integrată de mediu pentru ferma de porci existentă pe amplasament, pentru activit</w:t>
            </w:r>
            <w:r w:rsidR="00BB7310" w:rsidRPr="00455152">
              <w:rPr>
                <w:rFonts w:ascii="Times New Roman" w:hAnsi="Times New Roman" w:cs="Times New Roman"/>
                <w:lang w:val="ro-RO"/>
              </w:rPr>
              <w:t>ăț</w:t>
            </w:r>
            <w:r w:rsidRPr="00455152">
              <w:rPr>
                <w:rFonts w:ascii="Times New Roman" w:hAnsi="Times New Roman" w:cs="Times New Roman"/>
                <w:lang w:val="ro-RO"/>
              </w:rPr>
              <w:t xml:space="preserve">ile: </w:t>
            </w:r>
          </w:p>
          <w:p w:rsidR="0026721F" w:rsidRPr="00455152" w:rsidRDefault="0026721F" w:rsidP="008E648C">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Cre</w:t>
            </w:r>
            <w:r w:rsidR="00BB7310" w:rsidRPr="00455152">
              <w:rPr>
                <w:rFonts w:ascii="Times New Roman" w:hAnsi="Times New Roman" w:cs="Times New Roman"/>
                <w:lang w:val="ro-RO"/>
              </w:rPr>
              <w:t>ș</w:t>
            </w:r>
            <w:r w:rsidRPr="00455152">
              <w:rPr>
                <w:rFonts w:ascii="Times New Roman" w:hAnsi="Times New Roman" w:cs="Times New Roman"/>
                <w:lang w:val="ro-RO"/>
              </w:rPr>
              <w:t>terea intensiv</w:t>
            </w:r>
            <w:r w:rsidR="00BB7310" w:rsidRPr="00455152">
              <w:rPr>
                <w:rFonts w:ascii="Times New Roman" w:hAnsi="Times New Roman" w:cs="Times New Roman"/>
                <w:lang w:val="ro-RO"/>
              </w:rPr>
              <w:t>ă</w:t>
            </w:r>
            <w:r w:rsidRPr="00455152">
              <w:rPr>
                <w:rFonts w:ascii="Times New Roman" w:hAnsi="Times New Roman" w:cs="Times New Roman"/>
                <w:lang w:val="ro-RO"/>
              </w:rPr>
              <w:t xml:space="preserve"> a porcilor, cu capacitate de peste 2.000 locuri pentru porci</w:t>
            </w:r>
            <w:r w:rsidR="00BB7310" w:rsidRPr="00455152">
              <w:rPr>
                <w:rFonts w:ascii="Times New Roman" w:hAnsi="Times New Roman" w:cs="Times New Roman"/>
                <w:lang w:val="ro-RO"/>
              </w:rPr>
              <w:t>i</w:t>
            </w:r>
            <w:r w:rsidRPr="00455152">
              <w:rPr>
                <w:rFonts w:ascii="Times New Roman" w:hAnsi="Times New Roman" w:cs="Times New Roman"/>
                <w:lang w:val="ro-RO"/>
              </w:rPr>
              <w:t xml:space="preserve"> de produc</w:t>
            </w:r>
            <w:r w:rsidR="00BB7310" w:rsidRPr="00455152">
              <w:rPr>
                <w:rFonts w:ascii="Times New Roman" w:hAnsi="Times New Roman" w:cs="Times New Roman"/>
                <w:lang w:val="ro-RO"/>
              </w:rPr>
              <w:t>ț</w:t>
            </w:r>
            <w:r w:rsidRPr="00455152">
              <w:rPr>
                <w:rFonts w:ascii="Times New Roman" w:hAnsi="Times New Roman" w:cs="Times New Roman"/>
                <w:lang w:val="ro-RO"/>
              </w:rPr>
              <w:t xml:space="preserve">ie </w:t>
            </w:r>
            <w:r w:rsidR="00BB7310" w:rsidRPr="00455152">
              <w:rPr>
                <w:rFonts w:ascii="Times New Roman" w:hAnsi="Times New Roman" w:cs="Times New Roman"/>
                <w:lang w:val="ro-RO"/>
              </w:rPr>
              <w:t>ș</w:t>
            </w:r>
            <w:r w:rsidRPr="00455152">
              <w:rPr>
                <w:rFonts w:ascii="Times New Roman" w:hAnsi="Times New Roman" w:cs="Times New Roman"/>
                <w:lang w:val="ro-RO"/>
              </w:rPr>
              <w:t xml:space="preserve">i 750 locuri pentru scroafe </w:t>
            </w:r>
          </w:p>
          <w:p w:rsidR="00BB7310" w:rsidRPr="001703E8" w:rsidRDefault="00F1409E" w:rsidP="008E648C">
            <w:pPr>
              <w:spacing w:after="0" w:line="276" w:lineRule="auto"/>
              <w:ind w:left="0"/>
              <w:rPr>
                <w:color w:val="000000" w:themeColor="text1"/>
                <w:sz w:val="24"/>
                <w:szCs w:val="24"/>
                <w:lang w:val="ro-RO"/>
              </w:rPr>
            </w:pPr>
            <w:r w:rsidRPr="00F1409E">
              <w:rPr>
                <w:b/>
                <w:sz w:val="24"/>
                <w:szCs w:val="24"/>
                <w:lang w:val="ro-RO"/>
              </w:rPr>
              <w:sym w:font="Wingdings 2" w:char="F045"/>
            </w:r>
            <w:r w:rsidR="00730958">
              <w:rPr>
                <w:b/>
                <w:sz w:val="24"/>
                <w:szCs w:val="24"/>
                <w:lang w:val="ro-RO"/>
              </w:rPr>
              <w:t xml:space="preserve"> </w:t>
            </w:r>
            <w:r w:rsidRPr="00F1409E">
              <w:rPr>
                <w:b/>
                <w:sz w:val="24"/>
                <w:szCs w:val="24"/>
                <w:lang w:val="ro-RO"/>
              </w:rPr>
              <w:t xml:space="preserve">Capacitatea proiectată a </w:t>
            </w:r>
            <w:r w:rsidR="008720D8">
              <w:rPr>
                <w:b/>
                <w:sz w:val="24"/>
                <w:szCs w:val="24"/>
                <w:lang w:val="ro-RO"/>
              </w:rPr>
              <w:t>c</w:t>
            </w:r>
            <w:r w:rsidRPr="00F1409E">
              <w:rPr>
                <w:b/>
                <w:sz w:val="24"/>
                <w:szCs w:val="24"/>
                <w:lang w:val="ro-RO"/>
              </w:rPr>
              <w:t xml:space="preserve">omplexului de porci: </w:t>
            </w:r>
            <w:r w:rsidR="00171242">
              <w:rPr>
                <w:color w:val="000000" w:themeColor="text1"/>
                <w:sz w:val="24"/>
                <w:szCs w:val="24"/>
                <w:lang w:val="ro-RO"/>
              </w:rPr>
              <w:t>23.402</w:t>
            </w:r>
            <w:r w:rsidR="00E1646E" w:rsidRPr="00BB7310">
              <w:rPr>
                <w:color w:val="000000" w:themeColor="text1"/>
                <w:sz w:val="24"/>
                <w:szCs w:val="24"/>
                <w:lang w:val="ro-RO"/>
              </w:rPr>
              <w:t xml:space="preserve"> capete porci</w:t>
            </w:r>
            <w:r w:rsidRPr="00BB7310">
              <w:rPr>
                <w:color w:val="000000" w:themeColor="text1"/>
                <w:sz w:val="24"/>
                <w:szCs w:val="24"/>
                <w:lang w:val="ro-RO"/>
              </w:rPr>
              <w:t xml:space="preserve"> (</w:t>
            </w:r>
            <w:r w:rsidR="00DF224D" w:rsidRPr="00BB7310">
              <w:rPr>
                <w:color w:val="000000" w:themeColor="text1"/>
                <w:sz w:val="24"/>
                <w:szCs w:val="24"/>
                <w:lang w:val="ro-RO"/>
              </w:rPr>
              <w:t>în</w:t>
            </w:r>
            <w:r w:rsidR="004B1C7A" w:rsidRPr="00BB7310">
              <w:rPr>
                <w:color w:val="000000" w:themeColor="text1"/>
                <w:sz w:val="24"/>
                <w:szCs w:val="24"/>
                <w:lang w:val="ro-RO"/>
              </w:rPr>
              <w:t xml:space="preserve"> 1</w:t>
            </w:r>
            <w:r w:rsidR="009C16EA">
              <w:rPr>
                <w:color w:val="000000" w:themeColor="text1"/>
                <w:sz w:val="24"/>
                <w:szCs w:val="24"/>
                <w:lang w:val="ro-RO"/>
              </w:rPr>
              <w:t>1</w:t>
            </w:r>
            <w:r w:rsidR="004B1C7A" w:rsidRPr="00BB7310">
              <w:rPr>
                <w:color w:val="000000" w:themeColor="text1"/>
                <w:sz w:val="24"/>
                <w:szCs w:val="24"/>
                <w:lang w:val="ro-RO"/>
              </w:rPr>
              <w:t xml:space="preserve"> </w:t>
            </w:r>
            <w:r w:rsidRPr="00BB7310">
              <w:rPr>
                <w:color w:val="000000" w:themeColor="text1"/>
                <w:sz w:val="24"/>
                <w:szCs w:val="24"/>
                <w:lang w:val="ro-RO"/>
              </w:rPr>
              <w:t xml:space="preserve">hale adăpost pentru animale). </w:t>
            </w:r>
            <w:r w:rsidR="004B1C7A" w:rsidRPr="00BB7310">
              <w:rPr>
                <w:color w:val="000000" w:themeColor="text1"/>
                <w:sz w:val="24"/>
                <w:szCs w:val="24"/>
                <w:lang w:val="ro-RO"/>
              </w:rPr>
              <w:t>Titularul activit</w:t>
            </w:r>
            <w:r w:rsidR="003B057C" w:rsidRPr="00BB7310">
              <w:rPr>
                <w:color w:val="000000" w:themeColor="text1"/>
                <w:sz w:val="24"/>
                <w:szCs w:val="24"/>
                <w:lang w:val="ro-RO"/>
              </w:rPr>
              <w:t>ăţ</w:t>
            </w:r>
            <w:r w:rsidR="004B1C7A" w:rsidRPr="00BB7310">
              <w:rPr>
                <w:color w:val="000000" w:themeColor="text1"/>
                <w:sz w:val="24"/>
                <w:szCs w:val="24"/>
                <w:lang w:val="ro-RO"/>
              </w:rPr>
              <w:t>ii popul</w:t>
            </w:r>
            <w:r w:rsidR="00194335">
              <w:rPr>
                <w:color w:val="000000" w:themeColor="text1"/>
                <w:sz w:val="24"/>
                <w:szCs w:val="24"/>
                <w:lang w:val="ro-RO"/>
              </w:rPr>
              <w:t>ează</w:t>
            </w:r>
            <w:r w:rsidR="004B1C7A" w:rsidRPr="00BB7310">
              <w:rPr>
                <w:color w:val="000000" w:themeColor="text1"/>
                <w:sz w:val="24"/>
                <w:szCs w:val="24"/>
                <w:lang w:val="ro-RO"/>
              </w:rPr>
              <w:t xml:space="preserve"> cele 10 hale modernizate prin programul S</w:t>
            </w:r>
            <w:r w:rsidR="009873B3" w:rsidRPr="00BB7310">
              <w:rPr>
                <w:color w:val="000000" w:themeColor="text1"/>
                <w:sz w:val="24"/>
                <w:szCs w:val="24"/>
                <w:lang w:val="ro-RO"/>
              </w:rPr>
              <w:t>A</w:t>
            </w:r>
            <w:r w:rsidR="004B1C7A" w:rsidRPr="00BB7310">
              <w:rPr>
                <w:color w:val="000000" w:themeColor="text1"/>
                <w:sz w:val="24"/>
                <w:szCs w:val="24"/>
                <w:lang w:val="ro-RO"/>
              </w:rPr>
              <w:t>PARD</w:t>
            </w:r>
            <w:r w:rsidR="00AE164C" w:rsidRPr="00BB7310">
              <w:rPr>
                <w:color w:val="000000" w:themeColor="text1"/>
                <w:sz w:val="24"/>
                <w:szCs w:val="24"/>
                <w:lang w:val="ro-RO"/>
              </w:rPr>
              <w:t>,</w:t>
            </w:r>
            <w:r w:rsidR="004B1C7A" w:rsidRPr="00BB7310">
              <w:rPr>
                <w:color w:val="000000" w:themeColor="text1"/>
                <w:sz w:val="24"/>
                <w:szCs w:val="24"/>
                <w:lang w:val="ro-RO"/>
              </w:rPr>
              <w:t xml:space="preserve"> </w:t>
            </w:r>
            <w:r w:rsidR="00D332B5" w:rsidRPr="00BB7310">
              <w:rPr>
                <w:color w:val="000000" w:themeColor="text1"/>
                <w:sz w:val="24"/>
                <w:szCs w:val="24"/>
                <w:lang w:val="ro-RO"/>
              </w:rPr>
              <w:t xml:space="preserve">și </w:t>
            </w:r>
            <w:r w:rsidR="00BB7310">
              <w:rPr>
                <w:color w:val="000000" w:themeColor="text1"/>
                <w:sz w:val="24"/>
                <w:szCs w:val="24"/>
                <w:lang w:val="ro-RO"/>
              </w:rPr>
              <w:t>încă</w:t>
            </w:r>
            <w:r w:rsidR="00D332B5" w:rsidRPr="00BB7310">
              <w:rPr>
                <w:color w:val="000000" w:themeColor="text1"/>
                <w:sz w:val="24"/>
                <w:szCs w:val="24"/>
                <w:lang w:val="ro-RO"/>
              </w:rPr>
              <w:t xml:space="preserve"> </w:t>
            </w:r>
            <w:r w:rsidR="009C16EA">
              <w:rPr>
                <w:color w:val="000000" w:themeColor="text1"/>
                <w:sz w:val="24"/>
                <w:szCs w:val="24"/>
                <w:lang w:val="ro-RO"/>
              </w:rPr>
              <w:t>o</w:t>
            </w:r>
            <w:r w:rsidR="00D332B5" w:rsidRPr="00BB7310">
              <w:rPr>
                <w:color w:val="000000" w:themeColor="text1"/>
                <w:sz w:val="24"/>
                <w:szCs w:val="24"/>
                <w:lang w:val="ro-RO"/>
              </w:rPr>
              <w:t xml:space="preserve"> hal</w:t>
            </w:r>
            <w:r w:rsidR="009C16EA">
              <w:rPr>
                <w:color w:val="000000" w:themeColor="text1"/>
                <w:sz w:val="24"/>
                <w:szCs w:val="24"/>
                <w:lang w:val="ro-RO"/>
              </w:rPr>
              <w:t>ă</w:t>
            </w:r>
            <w:r w:rsidR="00D332B5" w:rsidRPr="00BB7310">
              <w:rPr>
                <w:color w:val="000000" w:themeColor="text1"/>
                <w:sz w:val="24"/>
                <w:szCs w:val="24"/>
                <w:lang w:val="ro-RO"/>
              </w:rPr>
              <w:t xml:space="preserve"> care nu a fost modernizat</w:t>
            </w:r>
            <w:r w:rsidR="009C16EA">
              <w:rPr>
                <w:color w:val="000000" w:themeColor="text1"/>
                <w:sz w:val="24"/>
                <w:szCs w:val="24"/>
                <w:lang w:val="ro-RO"/>
              </w:rPr>
              <w:t>ă</w:t>
            </w:r>
            <w:r w:rsidR="00D332B5" w:rsidRPr="00BB7310">
              <w:rPr>
                <w:color w:val="000000" w:themeColor="text1"/>
                <w:sz w:val="24"/>
                <w:szCs w:val="24"/>
                <w:lang w:val="ro-RO"/>
              </w:rPr>
              <w:t xml:space="preserve"> prin programul SAPARD.</w:t>
            </w:r>
            <w:r w:rsidR="009C16EA">
              <w:rPr>
                <w:color w:val="000000" w:themeColor="text1"/>
                <w:sz w:val="24"/>
                <w:szCs w:val="24"/>
                <w:lang w:val="ro-RO"/>
              </w:rPr>
              <w:t xml:space="preserve"> Pe amplasament există un număr de 17 hale adăpost pentru animale</w:t>
            </w:r>
          </w:p>
        </w:tc>
      </w:tr>
    </w:tbl>
    <w:p w:rsidR="00730958" w:rsidRDefault="00C01369" w:rsidP="00662F18">
      <w:pPr>
        <w:pStyle w:val="Heading2"/>
        <w:tabs>
          <w:tab w:val="clear" w:pos="1843"/>
        </w:tabs>
        <w:ind w:left="90" w:firstLine="169"/>
        <w:rPr>
          <w:lang w:val="ro-RO"/>
        </w:rPr>
      </w:pPr>
      <w:bookmarkStart w:id="33" w:name="_Toc362603340"/>
      <w:bookmarkStart w:id="34" w:name="_Toc87858633"/>
      <w:r w:rsidRPr="00662F18">
        <w:rPr>
          <w:lang w:val="ro-RO"/>
        </w:rPr>
        <w:t>P</w:t>
      </w:r>
      <w:r w:rsidR="00730958">
        <w:rPr>
          <w:lang w:val="ro-RO"/>
        </w:rPr>
        <w:t>rezentarea condițiilor prezente ale amplasamentului, inclusiv poluarea istorică</w:t>
      </w:r>
    </w:p>
    <w:bookmarkEnd w:id="33"/>
    <w:p w:rsidR="004F57D1" w:rsidRPr="00B06F4C" w:rsidRDefault="004F57D1" w:rsidP="00730958">
      <w:pPr>
        <w:pStyle w:val="Heading2"/>
        <w:numPr>
          <w:ilvl w:val="0"/>
          <w:numId w:val="0"/>
        </w:numPr>
        <w:ind w:left="1843" w:hanging="1134"/>
        <w:rPr>
          <w:sz w:val="16"/>
          <w:szCs w:val="16"/>
          <w:lang w:val="ro-RO"/>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F57D1" w:rsidTr="00730958">
        <w:tc>
          <w:tcPr>
            <w:tcW w:w="9900" w:type="dxa"/>
            <w:tcBorders>
              <w:top w:val="single" w:sz="4" w:space="0" w:color="auto"/>
              <w:left w:val="single" w:sz="4" w:space="0" w:color="auto"/>
              <w:bottom w:val="single" w:sz="4" w:space="0" w:color="auto"/>
              <w:right w:val="single" w:sz="4" w:space="0" w:color="auto"/>
            </w:tcBorders>
          </w:tcPr>
          <w:p w:rsidR="00DF6B23" w:rsidRPr="008B6CFC" w:rsidRDefault="008720D8" w:rsidP="008E648C">
            <w:pPr>
              <w:spacing w:after="0" w:line="276" w:lineRule="auto"/>
              <w:ind w:left="0"/>
              <w:rPr>
                <w:sz w:val="24"/>
                <w:szCs w:val="24"/>
                <w:lang w:val="ro-RO"/>
              </w:rPr>
            </w:pPr>
            <w:r w:rsidRPr="00996B82">
              <w:rPr>
                <w:b/>
                <w:snapToGrid w:val="0"/>
                <w:color w:val="000000"/>
                <w:sz w:val="24"/>
                <w:szCs w:val="24"/>
                <w:lang w:val="ro-RO"/>
              </w:rPr>
              <w:t xml:space="preserve">S.C. </w:t>
            </w:r>
            <w:r w:rsidRPr="008720D8">
              <w:rPr>
                <w:b/>
                <w:sz w:val="24"/>
                <w:szCs w:val="24"/>
                <w:lang w:val="ro-RO"/>
              </w:rPr>
              <w:t>INTERPROD INVEST</w:t>
            </w:r>
            <w:r w:rsidRPr="00996B82">
              <w:rPr>
                <w:b/>
                <w:snapToGrid w:val="0"/>
                <w:color w:val="000000"/>
                <w:sz w:val="24"/>
                <w:szCs w:val="24"/>
                <w:lang w:val="ro-RO"/>
              </w:rPr>
              <w:t xml:space="preserve"> S.R.L.</w:t>
            </w:r>
            <w:r w:rsidRPr="00DF6B23">
              <w:rPr>
                <w:b/>
                <w:snapToGrid w:val="0"/>
                <w:sz w:val="24"/>
                <w:szCs w:val="24"/>
                <w:lang w:val="ro-RO"/>
              </w:rPr>
              <w:t xml:space="preserve"> </w:t>
            </w:r>
            <w:r w:rsidR="00DF6B23">
              <w:rPr>
                <w:sz w:val="24"/>
                <w:szCs w:val="24"/>
                <w:lang w:val="ro-RO"/>
              </w:rPr>
              <w:t>de</w:t>
            </w:r>
            <w:r w:rsidR="003B057C">
              <w:rPr>
                <w:sz w:val="24"/>
                <w:szCs w:val="24"/>
                <w:lang w:val="ro-RO"/>
              </w:rPr>
              <w:t>ţ</w:t>
            </w:r>
            <w:r w:rsidR="00DF6B23">
              <w:rPr>
                <w:sz w:val="24"/>
                <w:szCs w:val="24"/>
                <w:lang w:val="ro-RO"/>
              </w:rPr>
              <w:t>ine</w:t>
            </w:r>
            <w:r w:rsidR="00BB7310">
              <w:rPr>
                <w:sz w:val="24"/>
                <w:szCs w:val="24"/>
                <w:lang w:val="ro-RO"/>
              </w:rPr>
              <w:t xml:space="preserve"> </w:t>
            </w:r>
            <w:r w:rsidR="00BB7310" w:rsidRPr="00BB7310">
              <w:rPr>
                <w:sz w:val="24"/>
                <w:szCs w:val="24"/>
                <w:lang w:val="ro-RO"/>
              </w:rPr>
              <w:t xml:space="preserve">complexul de </w:t>
            </w:r>
            <w:r w:rsidR="00360A02">
              <w:rPr>
                <w:sz w:val="24"/>
                <w:szCs w:val="24"/>
                <w:lang w:val="ro-RO"/>
              </w:rPr>
              <w:t>creștere a porcinelor</w:t>
            </w:r>
            <w:r w:rsidR="00BB7310" w:rsidRPr="00BB7310">
              <w:rPr>
                <w:sz w:val="24"/>
                <w:szCs w:val="24"/>
                <w:lang w:val="ro-RO"/>
              </w:rPr>
              <w:t>,</w:t>
            </w:r>
            <w:r w:rsidR="00DF6B23">
              <w:rPr>
                <w:sz w:val="24"/>
                <w:szCs w:val="24"/>
                <w:lang w:val="ro-RO"/>
              </w:rPr>
              <w:t xml:space="preserve"> pe raza comunei Peri</w:t>
            </w:r>
            <w:r w:rsidR="00B06F4C">
              <w:rPr>
                <w:sz w:val="24"/>
                <w:szCs w:val="24"/>
                <w:lang w:val="ro-RO"/>
              </w:rPr>
              <w:t>ș</w:t>
            </w:r>
            <w:r w:rsidR="00DF6B23">
              <w:rPr>
                <w:sz w:val="24"/>
                <w:szCs w:val="24"/>
                <w:lang w:val="ro-RO"/>
              </w:rPr>
              <w:t>,</w:t>
            </w:r>
            <w:r w:rsidR="003B057C">
              <w:rPr>
                <w:sz w:val="24"/>
                <w:szCs w:val="24"/>
                <w:lang w:val="ro-RO"/>
              </w:rPr>
              <w:t xml:space="preserve"> </w:t>
            </w:r>
            <w:r w:rsidRPr="008720D8">
              <w:rPr>
                <w:sz w:val="24"/>
                <w:szCs w:val="24"/>
                <w:lang w:val="ro-RO"/>
              </w:rPr>
              <w:t>prin închirierea acestuia de la S.C. KLEVEK COMPANY S.R.L.</w:t>
            </w:r>
            <w:r w:rsidR="00DF6B23" w:rsidRPr="008A6D67">
              <w:rPr>
                <w:sz w:val="24"/>
                <w:szCs w:val="24"/>
                <w:lang w:val="ro-RO"/>
              </w:rPr>
              <w:t xml:space="preserve"> </w:t>
            </w:r>
            <w:r w:rsidR="00194335">
              <w:rPr>
                <w:sz w:val="24"/>
                <w:szCs w:val="24"/>
                <w:lang w:val="ro-RO"/>
              </w:rPr>
              <w:t>Ferma</w:t>
            </w:r>
            <w:r w:rsidR="00DF6B23" w:rsidRPr="008B6CFC">
              <w:rPr>
                <w:i/>
                <w:sz w:val="24"/>
                <w:szCs w:val="24"/>
                <w:lang w:val="ro-RO"/>
              </w:rPr>
              <w:t xml:space="preserve"> </w:t>
            </w:r>
            <w:r w:rsidR="00DF6B23" w:rsidRPr="008B6CFC">
              <w:rPr>
                <w:sz w:val="24"/>
                <w:szCs w:val="24"/>
                <w:lang w:val="ro-RO"/>
              </w:rPr>
              <w:t>este amplasat</w:t>
            </w:r>
            <w:r w:rsidR="00194335">
              <w:rPr>
                <w:sz w:val="24"/>
                <w:szCs w:val="24"/>
                <w:lang w:val="ro-RO"/>
              </w:rPr>
              <w:t>ă</w:t>
            </w:r>
            <w:r w:rsidR="00DF6B23">
              <w:rPr>
                <w:sz w:val="24"/>
                <w:szCs w:val="24"/>
                <w:lang w:val="ro-RO"/>
              </w:rPr>
              <w:t xml:space="preserve"> </w:t>
            </w:r>
            <w:r w:rsidR="00DF224D">
              <w:rPr>
                <w:sz w:val="24"/>
                <w:szCs w:val="24"/>
                <w:lang w:val="ro-RO"/>
              </w:rPr>
              <w:t>în</w:t>
            </w:r>
            <w:r w:rsidR="00DF6B23">
              <w:rPr>
                <w:sz w:val="24"/>
                <w:szCs w:val="24"/>
                <w:lang w:val="ro-RO"/>
              </w:rPr>
              <w:t xml:space="preserve"> intravilan,</w:t>
            </w:r>
            <w:r w:rsidR="00DF6B23" w:rsidRPr="008B6CFC">
              <w:rPr>
                <w:sz w:val="24"/>
                <w:szCs w:val="24"/>
                <w:lang w:val="ro-RO"/>
              </w:rPr>
              <w:t xml:space="preserve"> în </w:t>
            </w:r>
            <w:r w:rsidR="00730958">
              <w:rPr>
                <w:sz w:val="24"/>
                <w:szCs w:val="24"/>
                <w:lang w:val="ro-RO"/>
              </w:rPr>
              <w:t>partea</w:t>
            </w:r>
            <w:r w:rsidR="00DF6B23" w:rsidRPr="008B6CFC">
              <w:rPr>
                <w:sz w:val="24"/>
                <w:szCs w:val="24"/>
                <w:lang w:val="ro-RO"/>
              </w:rPr>
              <w:t xml:space="preserve"> sud-vest</w:t>
            </w:r>
            <w:r w:rsidR="00730958">
              <w:rPr>
                <w:sz w:val="24"/>
                <w:szCs w:val="24"/>
                <w:lang w:val="ro-RO"/>
              </w:rPr>
              <w:t>ică</w:t>
            </w:r>
            <w:r w:rsidR="00DF6B23" w:rsidRPr="008B6CFC">
              <w:rPr>
                <w:sz w:val="24"/>
                <w:szCs w:val="24"/>
                <w:lang w:val="ro-RO"/>
              </w:rPr>
              <w:t xml:space="preserve"> </w:t>
            </w:r>
            <w:r w:rsidR="00730958">
              <w:rPr>
                <w:sz w:val="24"/>
                <w:szCs w:val="24"/>
                <w:lang w:val="ro-RO"/>
              </w:rPr>
              <w:t>a</w:t>
            </w:r>
            <w:r w:rsidR="00DF6B23" w:rsidRPr="008B6CFC">
              <w:rPr>
                <w:sz w:val="24"/>
                <w:szCs w:val="24"/>
                <w:lang w:val="ro-RO"/>
              </w:rPr>
              <w:t xml:space="preserve"> comun</w:t>
            </w:r>
            <w:r w:rsidR="00730958">
              <w:rPr>
                <w:sz w:val="24"/>
                <w:szCs w:val="24"/>
                <w:lang w:val="ro-RO"/>
              </w:rPr>
              <w:t>ei</w:t>
            </w:r>
            <w:r w:rsidR="00DF6B23" w:rsidRPr="008B6CFC">
              <w:rPr>
                <w:sz w:val="24"/>
                <w:szCs w:val="24"/>
                <w:lang w:val="ro-RO"/>
              </w:rPr>
              <w:t xml:space="preserve"> Periş</w:t>
            </w:r>
            <w:r w:rsidR="00730958">
              <w:rPr>
                <w:sz w:val="24"/>
                <w:szCs w:val="24"/>
                <w:lang w:val="ro-RO"/>
              </w:rPr>
              <w:t>,</w:t>
            </w:r>
            <w:r w:rsidR="00DF6B23" w:rsidRPr="008B6CFC">
              <w:rPr>
                <w:sz w:val="24"/>
                <w:szCs w:val="24"/>
                <w:lang w:val="ro-RO"/>
              </w:rPr>
              <w:t xml:space="preserve"> la </w:t>
            </w:r>
            <w:r w:rsidR="00DF6B23">
              <w:rPr>
                <w:sz w:val="24"/>
                <w:szCs w:val="24"/>
                <w:lang w:val="ro-RO"/>
              </w:rPr>
              <w:t>o distanţă de aproximativ 1 km</w:t>
            </w:r>
            <w:r w:rsidR="00194335">
              <w:rPr>
                <w:sz w:val="24"/>
                <w:szCs w:val="24"/>
                <w:lang w:val="ro-RO"/>
              </w:rPr>
              <w:t xml:space="preserve"> de centrul localității</w:t>
            </w:r>
            <w:r w:rsidR="00DF6B23" w:rsidRPr="008B6CFC">
              <w:rPr>
                <w:sz w:val="24"/>
                <w:szCs w:val="24"/>
                <w:lang w:val="ro-RO"/>
              </w:rPr>
              <w:t>.</w:t>
            </w:r>
          </w:p>
          <w:p w:rsidR="00DF6B23" w:rsidRDefault="00DF6B23" w:rsidP="008E648C">
            <w:pPr>
              <w:spacing w:after="0" w:line="276" w:lineRule="auto"/>
              <w:ind w:left="709"/>
              <w:rPr>
                <w:sz w:val="24"/>
                <w:szCs w:val="24"/>
                <w:lang w:val="ro-RO"/>
              </w:rPr>
            </w:pPr>
            <w:r>
              <w:rPr>
                <w:sz w:val="24"/>
                <w:szCs w:val="24"/>
                <w:lang w:val="ro-RO"/>
              </w:rPr>
              <w:t>Vecin</w:t>
            </w:r>
            <w:r w:rsidR="002E5469">
              <w:rPr>
                <w:sz w:val="24"/>
                <w:szCs w:val="24"/>
                <w:lang w:val="ro-RO"/>
              </w:rPr>
              <w:t>ătăţ</w:t>
            </w:r>
            <w:r>
              <w:rPr>
                <w:sz w:val="24"/>
                <w:szCs w:val="24"/>
                <w:lang w:val="ro-RO"/>
              </w:rPr>
              <w:t>ile Complexului de porci nr. 1 sunt:</w:t>
            </w:r>
          </w:p>
          <w:p w:rsidR="00DF6B23" w:rsidRDefault="00DF6B23" w:rsidP="008E648C">
            <w:pPr>
              <w:numPr>
                <w:ilvl w:val="0"/>
                <w:numId w:val="45"/>
              </w:numPr>
              <w:tabs>
                <w:tab w:val="clear" w:pos="1740"/>
                <w:tab w:val="num" w:pos="342"/>
              </w:tabs>
              <w:spacing w:after="0" w:line="276" w:lineRule="auto"/>
              <w:ind w:left="882" w:hanging="270"/>
              <w:rPr>
                <w:sz w:val="24"/>
                <w:szCs w:val="24"/>
                <w:lang w:val="ro-RO"/>
              </w:rPr>
            </w:pPr>
            <w:r>
              <w:rPr>
                <w:sz w:val="24"/>
                <w:szCs w:val="24"/>
                <w:lang w:val="ro-RO"/>
              </w:rPr>
              <w:t xml:space="preserve">la Nord – Vest – </w:t>
            </w:r>
            <w:r w:rsidR="002E5469">
              <w:rPr>
                <w:sz w:val="24"/>
                <w:szCs w:val="24"/>
                <w:lang w:val="ro-RO"/>
              </w:rPr>
              <w:t>Ş</w:t>
            </w:r>
            <w:r>
              <w:rPr>
                <w:sz w:val="24"/>
                <w:szCs w:val="24"/>
                <w:lang w:val="ro-RO"/>
              </w:rPr>
              <w:t>coala elementar</w:t>
            </w:r>
            <w:r w:rsidR="002E5469">
              <w:rPr>
                <w:sz w:val="24"/>
                <w:szCs w:val="24"/>
                <w:lang w:val="ro-RO"/>
              </w:rPr>
              <w:t>ă</w:t>
            </w:r>
            <w:r>
              <w:rPr>
                <w:sz w:val="24"/>
                <w:szCs w:val="24"/>
                <w:lang w:val="ro-RO"/>
              </w:rPr>
              <w:t xml:space="preserve"> sat Movila, comuna Nicule</w:t>
            </w:r>
            <w:r w:rsidR="002E5469">
              <w:rPr>
                <w:sz w:val="24"/>
                <w:szCs w:val="24"/>
                <w:lang w:val="ro-RO"/>
              </w:rPr>
              <w:t>ş</w:t>
            </w:r>
            <w:r>
              <w:rPr>
                <w:sz w:val="24"/>
                <w:szCs w:val="24"/>
                <w:lang w:val="ro-RO"/>
              </w:rPr>
              <w:t>ti;</w:t>
            </w:r>
          </w:p>
          <w:p w:rsidR="00DF6B23" w:rsidRPr="008C19A0" w:rsidRDefault="00DF6B23" w:rsidP="008E648C">
            <w:pPr>
              <w:numPr>
                <w:ilvl w:val="0"/>
                <w:numId w:val="45"/>
              </w:numPr>
              <w:tabs>
                <w:tab w:val="clear" w:pos="1740"/>
                <w:tab w:val="num" w:pos="342"/>
              </w:tabs>
              <w:spacing w:after="0" w:line="276" w:lineRule="auto"/>
              <w:ind w:left="882" w:hanging="270"/>
              <w:rPr>
                <w:i/>
                <w:sz w:val="24"/>
                <w:szCs w:val="24"/>
                <w:lang w:val="ro-RO"/>
              </w:rPr>
            </w:pPr>
            <w:r>
              <w:rPr>
                <w:sz w:val="24"/>
                <w:szCs w:val="24"/>
                <w:lang w:val="ro-RO"/>
              </w:rPr>
              <w:t>la Nord – DJ 101 B;</w:t>
            </w:r>
          </w:p>
          <w:p w:rsidR="00DF6B23" w:rsidRPr="008C19A0" w:rsidRDefault="00DF6B23" w:rsidP="008E648C">
            <w:pPr>
              <w:numPr>
                <w:ilvl w:val="0"/>
                <w:numId w:val="45"/>
              </w:numPr>
              <w:tabs>
                <w:tab w:val="clear" w:pos="1740"/>
                <w:tab w:val="num" w:pos="342"/>
              </w:tabs>
              <w:spacing w:after="0" w:line="276" w:lineRule="auto"/>
              <w:ind w:left="882" w:hanging="270"/>
              <w:rPr>
                <w:i/>
                <w:sz w:val="24"/>
                <w:szCs w:val="24"/>
                <w:lang w:val="ro-RO"/>
              </w:rPr>
            </w:pPr>
            <w:r>
              <w:rPr>
                <w:sz w:val="24"/>
                <w:szCs w:val="24"/>
                <w:lang w:val="ro-RO"/>
              </w:rPr>
              <w:t xml:space="preserve">la Nord – Est – </w:t>
            </w:r>
            <w:r w:rsidR="007F6F0E">
              <w:rPr>
                <w:sz w:val="24"/>
                <w:szCs w:val="24"/>
                <w:lang w:val="ro-RO"/>
              </w:rPr>
              <w:t>abator</w:t>
            </w:r>
            <w:r w:rsidR="009330E2">
              <w:rPr>
                <w:sz w:val="24"/>
                <w:szCs w:val="24"/>
                <w:lang w:val="ro-RO"/>
              </w:rPr>
              <w:t xml:space="preserve"> </w:t>
            </w:r>
            <w:r w:rsidR="00730958">
              <w:rPr>
                <w:sz w:val="24"/>
                <w:szCs w:val="24"/>
                <w:lang w:val="ro-RO"/>
              </w:rPr>
              <w:t>preluat de către S.C. AGRICOVER</w:t>
            </w:r>
            <w:r>
              <w:rPr>
                <w:sz w:val="24"/>
                <w:szCs w:val="24"/>
                <w:lang w:val="ro-RO"/>
              </w:rPr>
              <w:t>;</w:t>
            </w:r>
          </w:p>
          <w:p w:rsidR="00DF6B23" w:rsidRPr="008C19A0" w:rsidRDefault="00DF6B23" w:rsidP="008E648C">
            <w:pPr>
              <w:numPr>
                <w:ilvl w:val="0"/>
                <w:numId w:val="45"/>
              </w:numPr>
              <w:tabs>
                <w:tab w:val="clear" w:pos="1740"/>
                <w:tab w:val="num" w:pos="342"/>
              </w:tabs>
              <w:spacing w:after="0" w:line="276" w:lineRule="auto"/>
              <w:ind w:left="882" w:hanging="270"/>
              <w:rPr>
                <w:i/>
                <w:sz w:val="24"/>
                <w:szCs w:val="24"/>
                <w:lang w:val="ro-RO"/>
              </w:rPr>
            </w:pPr>
            <w:r>
              <w:rPr>
                <w:sz w:val="24"/>
                <w:szCs w:val="24"/>
                <w:lang w:val="ro-RO"/>
              </w:rPr>
              <w:t>la Est – DS Prim</w:t>
            </w:r>
            <w:r w:rsidR="002E5469">
              <w:rPr>
                <w:sz w:val="24"/>
                <w:szCs w:val="24"/>
                <w:lang w:val="ro-RO"/>
              </w:rPr>
              <w:t>ă</w:t>
            </w:r>
            <w:r>
              <w:rPr>
                <w:sz w:val="24"/>
                <w:szCs w:val="24"/>
                <w:lang w:val="ro-RO"/>
              </w:rPr>
              <w:t xml:space="preserve">ria </w:t>
            </w:r>
            <w:r w:rsidR="00662F18">
              <w:rPr>
                <w:sz w:val="24"/>
                <w:szCs w:val="24"/>
                <w:lang w:val="ro-RO"/>
              </w:rPr>
              <w:t xml:space="preserve">comunei </w:t>
            </w:r>
            <w:r>
              <w:rPr>
                <w:sz w:val="24"/>
                <w:szCs w:val="24"/>
                <w:lang w:val="ro-RO"/>
              </w:rPr>
              <w:t>Peri</w:t>
            </w:r>
            <w:r w:rsidR="002E5469">
              <w:rPr>
                <w:sz w:val="24"/>
                <w:szCs w:val="24"/>
                <w:lang w:val="ro-RO"/>
              </w:rPr>
              <w:t>ş</w:t>
            </w:r>
            <w:r>
              <w:rPr>
                <w:sz w:val="24"/>
                <w:szCs w:val="24"/>
                <w:lang w:val="ro-RO"/>
              </w:rPr>
              <w:t>;</w:t>
            </w:r>
          </w:p>
          <w:p w:rsidR="00DF6B23" w:rsidRPr="008C19A0" w:rsidRDefault="00DF6B23" w:rsidP="008E648C">
            <w:pPr>
              <w:numPr>
                <w:ilvl w:val="0"/>
                <w:numId w:val="45"/>
              </w:numPr>
              <w:tabs>
                <w:tab w:val="clear" w:pos="1740"/>
              </w:tabs>
              <w:spacing w:after="0" w:line="276" w:lineRule="auto"/>
              <w:ind w:left="-18" w:firstLine="630"/>
              <w:rPr>
                <w:i/>
                <w:sz w:val="24"/>
                <w:szCs w:val="24"/>
                <w:lang w:val="ro-RO"/>
              </w:rPr>
            </w:pPr>
            <w:r>
              <w:rPr>
                <w:sz w:val="24"/>
                <w:szCs w:val="24"/>
                <w:lang w:val="ro-RO"/>
              </w:rPr>
              <w:t>la Sud – Est – Sta</w:t>
            </w:r>
            <w:r w:rsidR="002E5469">
              <w:rPr>
                <w:sz w:val="24"/>
                <w:szCs w:val="24"/>
                <w:lang w:val="ro-RO"/>
              </w:rPr>
              <w:t>ţ</w:t>
            </w:r>
            <w:r>
              <w:rPr>
                <w:sz w:val="24"/>
                <w:szCs w:val="24"/>
                <w:lang w:val="ro-RO"/>
              </w:rPr>
              <w:t xml:space="preserve">ia de epurare </w:t>
            </w:r>
            <w:r w:rsidR="007F6F0E">
              <w:rPr>
                <w:sz w:val="24"/>
                <w:szCs w:val="24"/>
                <w:lang w:val="ro-RO"/>
              </w:rPr>
              <w:t>a complexului</w:t>
            </w:r>
            <w:r w:rsidR="00AE164C">
              <w:rPr>
                <w:sz w:val="24"/>
                <w:szCs w:val="24"/>
                <w:lang w:val="ro-RO"/>
              </w:rPr>
              <w:t xml:space="preserve">, aflată tot în proprietatea S.C. </w:t>
            </w:r>
            <w:r w:rsidR="008720D8">
              <w:rPr>
                <w:sz w:val="24"/>
                <w:szCs w:val="24"/>
                <w:lang w:val="ro-RO"/>
              </w:rPr>
              <w:t xml:space="preserve">KLEVEK COMPANY </w:t>
            </w:r>
            <w:r w:rsidR="00AE164C">
              <w:rPr>
                <w:sz w:val="24"/>
                <w:szCs w:val="24"/>
                <w:lang w:val="ro-RO"/>
              </w:rPr>
              <w:t>S.R.L.</w:t>
            </w:r>
            <w:r w:rsidR="008720D8">
              <w:rPr>
                <w:sz w:val="24"/>
                <w:szCs w:val="24"/>
                <w:lang w:val="ro-RO"/>
              </w:rPr>
              <w:t xml:space="preserve"> </w:t>
            </w:r>
            <w:r w:rsidR="00AE164C">
              <w:rPr>
                <w:sz w:val="24"/>
                <w:szCs w:val="24"/>
                <w:lang w:val="ro-RO"/>
              </w:rPr>
              <w:t xml:space="preserve">și închiriată de asemenea către S.C. </w:t>
            </w:r>
            <w:r w:rsidR="008720D8">
              <w:rPr>
                <w:sz w:val="24"/>
                <w:szCs w:val="24"/>
                <w:lang w:val="ro-RO"/>
              </w:rPr>
              <w:t>INTERPROD INVEST</w:t>
            </w:r>
            <w:r w:rsidR="00AE164C">
              <w:rPr>
                <w:sz w:val="24"/>
                <w:szCs w:val="24"/>
                <w:lang w:val="ro-RO"/>
              </w:rPr>
              <w:t xml:space="preserve"> S.R.L.</w:t>
            </w:r>
            <w:r>
              <w:rPr>
                <w:sz w:val="24"/>
                <w:szCs w:val="24"/>
                <w:lang w:val="ro-RO"/>
              </w:rPr>
              <w:t>;</w:t>
            </w:r>
          </w:p>
          <w:p w:rsidR="00BB7310" w:rsidRDefault="00DF6B23" w:rsidP="008E648C">
            <w:pPr>
              <w:numPr>
                <w:ilvl w:val="0"/>
                <w:numId w:val="45"/>
              </w:numPr>
              <w:tabs>
                <w:tab w:val="clear" w:pos="1740"/>
                <w:tab w:val="num" w:pos="342"/>
              </w:tabs>
              <w:spacing w:after="0" w:line="276" w:lineRule="auto"/>
              <w:ind w:left="882" w:hanging="270"/>
              <w:rPr>
                <w:i/>
                <w:sz w:val="24"/>
                <w:szCs w:val="24"/>
                <w:lang w:val="ro-RO"/>
              </w:rPr>
            </w:pPr>
            <w:r>
              <w:rPr>
                <w:sz w:val="24"/>
                <w:szCs w:val="24"/>
                <w:lang w:val="ro-RO"/>
              </w:rPr>
              <w:t>la Vest – DS Prim</w:t>
            </w:r>
            <w:r w:rsidR="002E5469">
              <w:rPr>
                <w:sz w:val="24"/>
                <w:szCs w:val="24"/>
                <w:lang w:val="ro-RO"/>
              </w:rPr>
              <w:t>ă</w:t>
            </w:r>
            <w:r>
              <w:rPr>
                <w:sz w:val="24"/>
                <w:szCs w:val="24"/>
                <w:lang w:val="ro-RO"/>
              </w:rPr>
              <w:t>ria Nicule</w:t>
            </w:r>
            <w:r w:rsidR="002E5469">
              <w:rPr>
                <w:sz w:val="24"/>
                <w:szCs w:val="24"/>
                <w:lang w:val="ro-RO"/>
              </w:rPr>
              <w:t>ş</w:t>
            </w:r>
            <w:r>
              <w:rPr>
                <w:sz w:val="24"/>
                <w:szCs w:val="24"/>
                <w:lang w:val="ro-RO"/>
              </w:rPr>
              <w:t>ti.</w:t>
            </w:r>
            <w:r w:rsidRPr="008B6CFC">
              <w:rPr>
                <w:i/>
                <w:sz w:val="24"/>
                <w:szCs w:val="24"/>
                <w:lang w:val="ro-RO"/>
              </w:rPr>
              <w:tab/>
            </w:r>
          </w:p>
          <w:p w:rsidR="00BB7310" w:rsidRPr="00455152" w:rsidRDefault="00BB7310" w:rsidP="008E648C">
            <w:pPr>
              <w:pStyle w:val="Default"/>
              <w:spacing w:line="276" w:lineRule="auto"/>
              <w:ind w:firstLine="612"/>
              <w:jc w:val="both"/>
              <w:rPr>
                <w:rFonts w:ascii="Times New Roman" w:hAnsi="Times New Roman" w:cs="Times New Roman"/>
                <w:lang w:val="ro-RO"/>
              </w:rPr>
            </w:pPr>
            <w:r w:rsidRPr="00455152">
              <w:rPr>
                <w:rFonts w:ascii="Times New Roman" w:hAnsi="Times New Roman" w:cs="Times New Roman"/>
                <w:lang w:val="ro-RO"/>
              </w:rPr>
              <w:t xml:space="preserve">De la înființarea fermei până în prezent amplasamentul a fost folosit în același scop, cu excepția perioadei în care ferma a fost depopulată ca urmare a intrării în faliment a societății ROMSUINTEST SA care a desfășurat activitatea în trecut. </w:t>
            </w:r>
          </w:p>
          <w:p w:rsidR="00B15B2C" w:rsidRPr="00B15B2C" w:rsidRDefault="00B15B2C" w:rsidP="008E648C">
            <w:pPr>
              <w:spacing w:after="0" w:line="276" w:lineRule="auto"/>
              <w:ind w:left="0" w:firstLine="612"/>
              <w:rPr>
                <w:sz w:val="24"/>
                <w:szCs w:val="24"/>
                <w:lang w:val="ro-RO"/>
              </w:rPr>
            </w:pPr>
            <w:r w:rsidRPr="00B15B2C">
              <w:rPr>
                <w:sz w:val="24"/>
                <w:szCs w:val="24"/>
                <w:lang w:val="ro-RO"/>
              </w:rPr>
              <w:t>Suprafaţa totală a activelor atribuite în folosinț</w:t>
            </w:r>
            <w:r w:rsidR="001B47C9">
              <w:rPr>
                <w:sz w:val="24"/>
                <w:szCs w:val="24"/>
                <w:lang w:val="ro-RO"/>
              </w:rPr>
              <w:t>ă</w:t>
            </w:r>
            <w:r w:rsidRPr="00B15B2C">
              <w:rPr>
                <w:sz w:val="24"/>
                <w:szCs w:val="24"/>
                <w:lang w:val="ro-RO"/>
              </w:rPr>
              <w:t xml:space="preserve"> titularului de activitate, de către </w:t>
            </w:r>
            <w:r w:rsidRPr="00B15B2C">
              <w:rPr>
                <w:b/>
                <w:color w:val="000000"/>
                <w:sz w:val="24"/>
                <w:szCs w:val="24"/>
                <w:lang w:val="ro-RO"/>
              </w:rPr>
              <w:t>S.C. KLEVEK COMPANY S.R.L.</w:t>
            </w:r>
            <w:r w:rsidRPr="00B15B2C">
              <w:rPr>
                <w:b/>
                <w:sz w:val="24"/>
                <w:szCs w:val="24"/>
                <w:lang w:val="ro-RO"/>
              </w:rPr>
              <w:t xml:space="preserve"> </w:t>
            </w:r>
            <w:r w:rsidRPr="00B15B2C">
              <w:rPr>
                <w:sz w:val="24"/>
                <w:szCs w:val="24"/>
                <w:lang w:val="ro-RO"/>
              </w:rPr>
              <w:t xml:space="preserve">este de </w:t>
            </w:r>
            <w:r w:rsidRPr="00B15B2C">
              <w:rPr>
                <w:b/>
                <w:sz w:val="24"/>
                <w:szCs w:val="24"/>
                <w:lang w:val="ro-RO"/>
              </w:rPr>
              <w:t>373.974 mp</w:t>
            </w:r>
            <w:r w:rsidRPr="00B15B2C">
              <w:rPr>
                <w:sz w:val="24"/>
                <w:szCs w:val="24"/>
                <w:lang w:val="ro-RO"/>
              </w:rPr>
              <w:t xml:space="preserve"> din care suprafața construită este </w:t>
            </w:r>
            <w:r w:rsidRPr="00B15B2C">
              <w:rPr>
                <w:b/>
                <w:sz w:val="24"/>
                <w:szCs w:val="24"/>
                <w:lang w:val="ro-RO"/>
              </w:rPr>
              <w:t>50.836</w:t>
            </w:r>
            <w:r w:rsidRPr="00B15B2C">
              <w:rPr>
                <w:sz w:val="24"/>
                <w:szCs w:val="24"/>
                <w:lang w:val="ro-RO"/>
              </w:rPr>
              <w:t xml:space="preserve"> </w:t>
            </w:r>
            <w:r w:rsidRPr="00B15B2C">
              <w:rPr>
                <w:b/>
                <w:sz w:val="24"/>
                <w:szCs w:val="24"/>
                <w:lang w:val="ro-RO"/>
              </w:rPr>
              <w:t>mp</w:t>
            </w:r>
            <w:r w:rsidRPr="00B15B2C">
              <w:rPr>
                <w:sz w:val="24"/>
                <w:szCs w:val="24"/>
                <w:lang w:val="ro-RO"/>
              </w:rPr>
              <w:t>:</w:t>
            </w:r>
          </w:p>
          <w:p w:rsidR="00B15B2C" w:rsidRPr="00B15B2C" w:rsidRDefault="00B15B2C" w:rsidP="008E648C">
            <w:pPr>
              <w:numPr>
                <w:ilvl w:val="0"/>
                <w:numId w:val="89"/>
              </w:numPr>
              <w:spacing w:after="0" w:line="276" w:lineRule="auto"/>
              <w:ind w:left="162" w:hanging="162"/>
              <w:rPr>
                <w:sz w:val="24"/>
                <w:szCs w:val="24"/>
                <w:lang w:val="ro-RO"/>
              </w:rPr>
            </w:pPr>
            <w:r w:rsidRPr="00B15B2C">
              <w:rPr>
                <w:sz w:val="24"/>
                <w:szCs w:val="24"/>
                <w:lang w:val="ro-RO"/>
              </w:rPr>
              <w:t xml:space="preserve">suprafaţă construită hale:                              </w:t>
            </w:r>
            <w:r w:rsidRPr="00B15B2C">
              <w:rPr>
                <w:color w:val="000000"/>
                <w:sz w:val="24"/>
                <w:szCs w:val="24"/>
                <w:lang w:val="en-US"/>
              </w:rPr>
              <w:t>36</w:t>
            </w:r>
            <w:r w:rsidRPr="00B15B2C">
              <w:rPr>
                <w:color w:val="000000"/>
                <w:sz w:val="24"/>
                <w:szCs w:val="24"/>
              </w:rPr>
              <w:t>.</w:t>
            </w:r>
            <w:r w:rsidRPr="00B15B2C">
              <w:rPr>
                <w:color w:val="000000"/>
                <w:sz w:val="24"/>
                <w:szCs w:val="24"/>
                <w:lang w:val="en-US"/>
              </w:rPr>
              <w:t>866</w:t>
            </w:r>
            <w:r w:rsidRPr="00B15B2C">
              <w:rPr>
                <w:color w:val="000000"/>
                <w:sz w:val="24"/>
                <w:szCs w:val="24"/>
              </w:rPr>
              <w:t xml:space="preserve"> mp</w:t>
            </w:r>
            <w:r w:rsidRPr="00B15B2C">
              <w:rPr>
                <w:sz w:val="24"/>
                <w:szCs w:val="24"/>
                <w:lang w:val="ro-RO"/>
              </w:rPr>
              <w:t>;</w:t>
            </w:r>
          </w:p>
          <w:p w:rsidR="00B15B2C" w:rsidRPr="00B15B2C" w:rsidRDefault="00B15B2C" w:rsidP="008E648C">
            <w:pPr>
              <w:numPr>
                <w:ilvl w:val="0"/>
                <w:numId w:val="89"/>
              </w:numPr>
              <w:spacing w:after="0" w:line="276" w:lineRule="auto"/>
              <w:ind w:left="162" w:hanging="162"/>
              <w:rPr>
                <w:sz w:val="24"/>
                <w:szCs w:val="24"/>
                <w:lang w:val="ro-RO"/>
              </w:rPr>
            </w:pPr>
            <w:r w:rsidRPr="00B15B2C">
              <w:rPr>
                <w:sz w:val="24"/>
                <w:szCs w:val="24"/>
                <w:lang w:val="ro-RO"/>
              </w:rPr>
              <w:t>suprafaţă drumuri și platforme tehnologice:   6.543 mp;</w:t>
            </w:r>
          </w:p>
          <w:p w:rsidR="00B15B2C" w:rsidRPr="00B15B2C" w:rsidRDefault="00B15B2C" w:rsidP="008E648C">
            <w:pPr>
              <w:numPr>
                <w:ilvl w:val="0"/>
                <w:numId w:val="89"/>
              </w:numPr>
              <w:spacing w:after="0" w:line="276" w:lineRule="auto"/>
              <w:ind w:left="162" w:hanging="162"/>
              <w:rPr>
                <w:sz w:val="24"/>
                <w:szCs w:val="24"/>
                <w:lang w:val="ro-RO"/>
              </w:rPr>
            </w:pPr>
            <w:r w:rsidRPr="00B15B2C">
              <w:rPr>
                <w:sz w:val="24"/>
                <w:szCs w:val="24"/>
                <w:lang w:val="ro-RO"/>
              </w:rPr>
              <w:t>suprafață construită anexe (cabină poartă, magazii, ateliere, stație epurare, etc): 7.427 mp</w:t>
            </w:r>
          </w:p>
          <w:p w:rsidR="00B15B2C" w:rsidRPr="00B15B2C" w:rsidRDefault="00B15B2C" w:rsidP="008E648C">
            <w:pPr>
              <w:numPr>
                <w:ilvl w:val="0"/>
                <w:numId w:val="89"/>
              </w:numPr>
              <w:spacing w:after="0" w:line="276" w:lineRule="auto"/>
              <w:ind w:left="162" w:hanging="162"/>
              <w:rPr>
                <w:sz w:val="24"/>
                <w:szCs w:val="24"/>
                <w:lang w:val="ro-RO"/>
              </w:rPr>
            </w:pPr>
            <w:r w:rsidRPr="00B15B2C">
              <w:rPr>
                <w:sz w:val="24"/>
                <w:szCs w:val="24"/>
                <w:lang w:val="ro-RO"/>
              </w:rPr>
              <w:t>suprafaţă spaţii verzi + arabil:                       20.004 mp.</w:t>
            </w:r>
          </w:p>
          <w:p w:rsidR="00B15B2C" w:rsidRPr="00B15B2C" w:rsidRDefault="00B15B2C" w:rsidP="008E648C">
            <w:pPr>
              <w:numPr>
                <w:ilvl w:val="0"/>
                <w:numId w:val="89"/>
              </w:numPr>
              <w:spacing w:after="0" w:line="276" w:lineRule="auto"/>
              <w:ind w:left="162" w:hanging="162"/>
              <w:rPr>
                <w:sz w:val="24"/>
                <w:szCs w:val="24"/>
                <w:lang w:val="ro-RO"/>
              </w:rPr>
            </w:pPr>
            <w:r w:rsidRPr="00B15B2C">
              <w:rPr>
                <w:sz w:val="24"/>
                <w:szCs w:val="24"/>
                <w:lang w:val="ro-RO"/>
              </w:rPr>
              <w:t xml:space="preserve">Teren arabil                                                  </w:t>
            </w:r>
            <w:r w:rsidR="00963B5D">
              <w:rPr>
                <w:sz w:val="24"/>
                <w:szCs w:val="24"/>
                <w:lang w:val="ro-RO"/>
              </w:rPr>
              <w:t>69.801</w:t>
            </w:r>
            <w:r w:rsidRPr="00B15B2C">
              <w:rPr>
                <w:sz w:val="24"/>
                <w:szCs w:val="24"/>
                <w:lang w:val="ro-RO"/>
              </w:rPr>
              <w:t xml:space="preserve"> mp</w:t>
            </w:r>
          </w:p>
          <w:p w:rsidR="00B15B2C" w:rsidRPr="00B15B2C" w:rsidRDefault="00B15B2C" w:rsidP="008E648C">
            <w:pPr>
              <w:spacing w:after="0" w:line="276" w:lineRule="auto"/>
              <w:ind w:left="0" w:firstLine="720"/>
              <w:rPr>
                <w:sz w:val="24"/>
                <w:szCs w:val="24"/>
                <w:lang w:val="ro-RO"/>
              </w:rPr>
            </w:pPr>
            <w:r w:rsidRPr="00B15B2C">
              <w:rPr>
                <w:sz w:val="24"/>
                <w:szCs w:val="24"/>
                <w:lang w:val="ro-RO"/>
              </w:rPr>
              <w:t xml:space="preserve">Pe lângă terenul ocupat de complexul nr. 1, </w:t>
            </w:r>
            <w:r w:rsidRPr="00B15B2C">
              <w:rPr>
                <w:b/>
                <w:sz w:val="24"/>
                <w:szCs w:val="24"/>
                <w:lang w:val="ro-RO"/>
              </w:rPr>
              <w:t>S.C. KLEVEK COMPANY S.R.L.</w:t>
            </w:r>
            <w:r w:rsidRPr="00B15B2C">
              <w:rPr>
                <w:sz w:val="24"/>
                <w:szCs w:val="24"/>
                <w:lang w:val="ro-RO"/>
              </w:rPr>
              <w:t xml:space="preserve"> a dobândit prin cumpărare o suprafață de 205.398 mp teren agricol extravilan, terenul aferent stației de epurare, cu suprafața de 29.562 mp și stația de epurare.</w:t>
            </w:r>
          </w:p>
          <w:p w:rsidR="00FB340B" w:rsidRPr="00FB340B" w:rsidRDefault="00FB340B" w:rsidP="008E648C">
            <w:pPr>
              <w:spacing w:after="0" w:line="276" w:lineRule="auto"/>
              <w:ind w:firstLine="418"/>
              <w:rPr>
                <w:b/>
                <w:i/>
                <w:sz w:val="24"/>
                <w:szCs w:val="24"/>
                <w:lang w:val="ro-RO"/>
              </w:rPr>
            </w:pPr>
            <w:r w:rsidRPr="00FB340B">
              <w:rPr>
                <w:b/>
                <w:i/>
                <w:sz w:val="24"/>
                <w:szCs w:val="24"/>
                <w:lang w:val="ro-RO"/>
              </w:rPr>
              <w:t>BILANŢ TERITORIAL:</w:t>
            </w:r>
            <w:r w:rsidRPr="00FB340B">
              <w:rPr>
                <w:i/>
                <w:sz w:val="24"/>
                <w:szCs w:val="24"/>
                <w:lang w:val="ro-RO"/>
              </w:rPr>
              <w:t>Procentul de ocupare a terenului:</w:t>
            </w:r>
            <w:r>
              <w:rPr>
                <w:b/>
                <w:i/>
                <w:sz w:val="24"/>
                <w:szCs w:val="24"/>
                <w:lang w:val="ro-RO"/>
              </w:rPr>
              <w:t xml:space="preserve"> </w:t>
            </w:r>
            <w:r w:rsidR="001B47C9">
              <w:rPr>
                <w:sz w:val="24"/>
                <w:szCs w:val="24"/>
                <w:lang w:val="ro-RO"/>
              </w:rPr>
              <w:t>POT = 13,60</w:t>
            </w:r>
            <w:r w:rsidRPr="00FB340B">
              <w:rPr>
                <w:sz w:val="24"/>
                <w:szCs w:val="24"/>
                <w:lang w:val="ro-RO"/>
              </w:rPr>
              <w:t>%</w:t>
            </w:r>
            <w:r>
              <w:rPr>
                <w:b/>
                <w:i/>
                <w:sz w:val="24"/>
                <w:szCs w:val="24"/>
                <w:lang w:val="ro-RO"/>
              </w:rPr>
              <w:t xml:space="preserve">, </w:t>
            </w:r>
            <w:r w:rsidRPr="00FB340B">
              <w:rPr>
                <w:sz w:val="24"/>
                <w:szCs w:val="24"/>
                <w:lang w:val="ro-RO"/>
              </w:rPr>
              <w:t>CUT = 0,136</w:t>
            </w:r>
          </w:p>
          <w:p w:rsidR="00FB340B" w:rsidRPr="00FB340B" w:rsidRDefault="00FB340B" w:rsidP="008E648C">
            <w:pPr>
              <w:spacing w:after="0" w:line="276" w:lineRule="auto"/>
              <w:ind w:left="0" w:firstLine="284"/>
              <w:rPr>
                <w:sz w:val="24"/>
                <w:szCs w:val="24"/>
                <w:lang w:val="ro-RO"/>
              </w:rPr>
            </w:pPr>
            <w:r w:rsidRPr="00FB340B">
              <w:rPr>
                <w:b/>
                <w:sz w:val="24"/>
                <w:szCs w:val="24"/>
                <w:lang w:val="ro-RO"/>
              </w:rPr>
              <w:sym w:font="Wingdings 2" w:char="F045"/>
            </w:r>
            <w:r w:rsidR="001B47C9">
              <w:rPr>
                <w:b/>
                <w:sz w:val="24"/>
                <w:szCs w:val="24"/>
                <w:lang w:val="ro-RO"/>
              </w:rPr>
              <w:t xml:space="preserve"> </w:t>
            </w:r>
            <w:r w:rsidRPr="00FB340B">
              <w:rPr>
                <w:b/>
                <w:sz w:val="24"/>
                <w:szCs w:val="24"/>
                <w:lang w:val="ro-RO"/>
              </w:rPr>
              <w:t xml:space="preserve">Capacitatea proiectată a complexului de porci </w:t>
            </w:r>
            <w:r w:rsidRPr="00FB340B">
              <w:rPr>
                <w:sz w:val="24"/>
                <w:szCs w:val="24"/>
                <w:lang w:val="ro-RO"/>
              </w:rPr>
              <w:t xml:space="preserve">este de </w:t>
            </w:r>
            <w:r w:rsidR="00171242" w:rsidRPr="00171242">
              <w:rPr>
                <w:b/>
                <w:color w:val="000000" w:themeColor="text1"/>
                <w:sz w:val="24"/>
                <w:szCs w:val="24"/>
                <w:lang w:val="ro-RO"/>
              </w:rPr>
              <w:t xml:space="preserve">23.402 </w:t>
            </w:r>
            <w:r w:rsidRPr="00FB340B">
              <w:rPr>
                <w:sz w:val="24"/>
                <w:szCs w:val="24"/>
                <w:lang w:val="ro-RO"/>
              </w:rPr>
              <w:t>capete porci (1</w:t>
            </w:r>
            <w:r w:rsidR="009C16EA">
              <w:rPr>
                <w:sz w:val="24"/>
                <w:szCs w:val="24"/>
                <w:lang w:val="ro-RO"/>
              </w:rPr>
              <w:t>1</w:t>
            </w:r>
            <w:r w:rsidRPr="00FB340B">
              <w:rPr>
                <w:sz w:val="24"/>
                <w:szCs w:val="24"/>
                <w:lang w:val="ro-RO"/>
              </w:rPr>
              <w:t xml:space="preserve"> hale adăpost </w:t>
            </w:r>
            <w:r w:rsidRPr="00FB340B">
              <w:rPr>
                <w:sz w:val="24"/>
                <w:szCs w:val="24"/>
                <w:lang w:val="ro-RO"/>
              </w:rPr>
              <w:lastRenderedPageBreak/>
              <w:t xml:space="preserve">pentru animale). </w:t>
            </w:r>
            <w:r w:rsidR="001B47C9">
              <w:rPr>
                <w:sz w:val="24"/>
                <w:szCs w:val="24"/>
                <w:lang w:val="ro-RO"/>
              </w:rPr>
              <w:t xml:space="preserve">Ferma nu va funcționa la întrega capacitate. Formularul de solicitare a fost întocmit însă pentru capacitatea instalată (proiectată). </w:t>
            </w:r>
            <w:r w:rsidRPr="00FB340B">
              <w:rPr>
                <w:sz w:val="24"/>
                <w:szCs w:val="24"/>
                <w:lang w:val="ro-RO"/>
              </w:rPr>
              <w:t>Astfel, vor fi populate halele:</w:t>
            </w:r>
          </w:p>
          <w:p w:rsidR="00FB340B" w:rsidRPr="00455152" w:rsidRDefault="00FB340B" w:rsidP="008E648C">
            <w:pPr>
              <w:pStyle w:val="BodyText"/>
              <w:spacing w:line="276" w:lineRule="auto"/>
              <w:rPr>
                <w:b w:val="0"/>
                <w:sz w:val="24"/>
                <w:szCs w:val="24"/>
                <w:lang w:val="ro-RO"/>
              </w:rPr>
            </w:pPr>
            <w:r w:rsidRPr="00455152">
              <w:rPr>
                <w:b w:val="0"/>
                <w:sz w:val="24"/>
                <w:szCs w:val="24"/>
                <w:lang w:val="ro-RO"/>
              </w:rPr>
              <w:t>H 11</w:t>
            </w:r>
            <w:r w:rsidR="00171242" w:rsidRPr="00455152">
              <w:rPr>
                <w:b w:val="0"/>
                <w:sz w:val="24"/>
                <w:szCs w:val="24"/>
                <w:lang w:val="ro-RO"/>
              </w:rPr>
              <w:t xml:space="preserve"> și H 12</w:t>
            </w:r>
            <w:r w:rsidR="00947B4D" w:rsidRPr="00455152">
              <w:rPr>
                <w:b w:val="0"/>
                <w:sz w:val="24"/>
                <w:szCs w:val="24"/>
                <w:lang w:val="ro-RO"/>
              </w:rPr>
              <w:t xml:space="preserve"> (corespunzător H1 și H2 pe planul de situație)</w:t>
            </w:r>
            <w:r w:rsidRPr="00455152">
              <w:rPr>
                <w:b w:val="0"/>
                <w:sz w:val="24"/>
                <w:szCs w:val="24"/>
                <w:lang w:val="ro-RO"/>
              </w:rPr>
              <w:t xml:space="preserve"> – hale tineret crescătorie;</w:t>
            </w:r>
          </w:p>
          <w:p w:rsidR="00FB340B" w:rsidRPr="00455152" w:rsidRDefault="00FB340B" w:rsidP="008E648C">
            <w:pPr>
              <w:pStyle w:val="BodyText"/>
              <w:spacing w:line="276" w:lineRule="auto"/>
              <w:rPr>
                <w:b w:val="0"/>
                <w:sz w:val="24"/>
                <w:szCs w:val="24"/>
                <w:lang w:val="ro-RO"/>
              </w:rPr>
            </w:pPr>
            <w:r w:rsidRPr="00455152">
              <w:rPr>
                <w:b w:val="0"/>
                <w:sz w:val="24"/>
                <w:szCs w:val="24"/>
                <w:lang w:val="ro-RO"/>
              </w:rPr>
              <w:t xml:space="preserve">H </w:t>
            </w:r>
            <w:r w:rsidR="00947B4D" w:rsidRPr="00455152">
              <w:rPr>
                <w:b w:val="0"/>
                <w:sz w:val="24"/>
                <w:szCs w:val="24"/>
                <w:lang w:val="ro-RO"/>
              </w:rPr>
              <w:t>13</w:t>
            </w:r>
            <w:r w:rsidRPr="00455152">
              <w:rPr>
                <w:b w:val="0"/>
                <w:sz w:val="24"/>
                <w:szCs w:val="24"/>
                <w:lang w:val="ro-RO"/>
              </w:rPr>
              <w:t xml:space="preserve"> – hala vieri;</w:t>
            </w:r>
          </w:p>
          <w:p w:rsidR="00FB340B" w:rsidRPr="00455152" w:rsidRDefault="00171242" w:rsidP="008E648C">
            <w:pPr>
              <w:pStyle w:val="BodyText"/>
              <w:spacing w:line="276" w:lineRule="auto"/>
              <w:rPr>
                <w:b w:val="0"/>
                <w:sz w:val="24"/>
                <w:szCs w:val="24"/>
                <w:lang w:val="ro-RO"/>
              </w:rPr>
            </w:pPr>
            <w:r w:rsidRPr="00455152">
              <w:rPr>
                <w:b w:val="0"/>
                <w:sz w:val="24"/>
                <w:szCs w:val="24"/>
                <w:lang w:val="ro-RO"/>
              </w:rPr>
              <w:t>halele H 19, H 20 (corespunzător H3, H4 pe plan de situație)</w:t>
            </w:r>
            <w:r w:rsidRPr="00455152">
              <w:rPr>
                <w:sz w:val="24"/>
                <w:szCs w:val="24"/>
                <w:lang w:val="ro-RO"/>
              </w:rPr>
              <w:t xml:space="preserve"> </w:t>
            </w:r>
            <w:r w:rsidR="00FB340B" w:rsidRPr="00455152">
              <w:rPr>
                <w:b w:val="0"/>
                <w:sz w:val="24"/>
                <w:szCs w:val="24"/>
                <w:lang w:val="ro-RO"/>
              </w:rPr>
              <w:t>– hale maternitate;</w:t>
            </w:r>
          </w:p>
          <w:p w:rsidR="00FB340B" w:rsidRPr="00455152" w:rsidRDefault="00171242" w:rsidP="008E648C">
            <w:pPr>
              <w:pStyle w:val="BodyText"/>
              <w:spacing w:line="276" w:lineRule="auto"/>
              <w:rPr>
                <w:b w:val="0"/>
                <w:sz w:val="24"/>
                <w:szCs w:val="24"/>
                <w:lang w:val="ro-RO"/>
              </w:rPr>
            </w:pPr>
            <w:r w:rsidRPr="00455152">
              <w:rPr>
                <w:b w:val="0"/>
                <w:sz w:val="24"/>
                <w:szCs w:val="24"/>
                <w:lang w:val="ro-RO"/>
              </w:rPr>
              <w:t xml:space="preserve">halele H 21, H 22, H 23 (corespunzător H5, H6, H7 pe planul de situație) </w:t>
            </w:r>
            <w:r w:rsidR="001C7490" w:rsidRPr="00455152">
              <w:rPr>
                <w:b w:val="0"/>
                <w:sz w:val="24"/>
                <w:szCs w:val="24"/>
                <w:lang w:val="ro-RO"/>
              </w:rPr>
              <w:t>– hale gestație;</w:t>
            </w:r>
          </w:p>
          <w:p w:rsidR="001C7490" w:rsidRPr="00455152" w:rsidRDefault="00171242" w:rsidP="008E648C">
            <w:pPr>
              <w:pStyle w:val="BodyText"/>
              <w:spacing w:line="276" w:lineRule="auto"/>
              <w:rPr>
                <w:b w:val="0"/>
                <w:sz w:val="24"/>
                <w:szCs w:val="24"/>
                <w:lang w:val="ro-RO"/>
              </w:rPr>
            </w:pPr>
            <w:r w:rsidRPr="00455152">
              <w:rPr>
                <w:b w:val="0"/>
                <w:sz w:val="24"/>
                <w:szCs w:val="24"/>
                <w:lang w:val="ro-RO"/>
              </w:rPr>
              <w:t>halele H 24, H 25, H 26 (corespunzător H8, H9, H10, pe planul de situație)</w:t>
            </w:r>
            <w:r w:rsidRPr="00455152">
              <w:rPr>
                <w:sz w:val="24"/>
                <w:szCs w:val="24"/>
                <w:lang w:val="ro-RO"/>
              </w:rPr>
              <w:t xml:space="preserve">; </w:t>
            </w:r>
            <w:r w:rsidR="001C7490" w:rsidRPr="00455152">
              <w:rPr>
                <w:b w:val="0"/>
                <w:sz w:val="24"/>
                <w:szCs w:val="24"/>
                <w:lang w:val="ro-RO"/>
              </w:rPr>
              <w:t>– hale îngrășătorie</w:t>
            </w:r>
          </w:p>
          <w:p w:rsidR="000F7053" w:rsidRPr="008E648C" w:rsidRDefault="000F7053" w:rsidP="008E648C">
            <w:pPr>
              <w:spacing w:after="0" w:line="276" w:lineRule="auto"/>
              <w:ind w:left="-108" w:firstLine="828"/>
              <w:rPr>
                <w:sz w:val="24"/>
                <w:szCs w:val="24"/>
                <w:lang w:val="ro-RO"/>
              </w:rPr>
            </w:pPr>
            <w:r w:rsidRPr="008E648C">
              <w:rPr>
                <w:sz w:val="24"/>
                <w:szCs w:val="24"/>
                <w:lang w:val="ro-RO"/>
              </w:rPr>
              <w:t xml:space="preserve">În afara celor 17 hale (adăposturi pentru suine), </w:t>
            </w:r>
            <w:r w:rsidR="00171242" w:rsidRPr="008E648C">
              <w:rPr>
                <w:sz w:val="24"/>
                <w:szCs w:val="24"/>
                <w:lang w:val="ro-RO"/>
              </w:rPr>
              <w:t>din care numai 1</w:t>
            </w:r>
            <w:r w:rsidR="00947B4D" w:rsidRPr="008E648C">
              <w:rPr>
                <w:sz w:val="24"/>
                <w:szCs w:val="24"/>
                <w:lang w:val="ro-RO"/>
              </w:rPr>
              <w:t>1</w:t>
            </w:r>
            <w:r w:rsidR="00171242" w:rsidRPr="008E648C">
              <w:rPr>
                <w:sz w:val="24"/>
                <w:szCs w:val="24"/>
                <w:lang w:val="ro-RO"/>
              </w:rPr>
              <w:t xml:space="preserve"> vor fi populate, și</w:t>
            </w:r>
            <w:r w:rsidRPr="008E648C">
              <w:rPr>
                <w:sz w:val="24"/>
                <w:szCs w:val="24"/>
                <w:lang w:val="ro-RO"/>
              </w:rPr>
              <w:t xml:space="preserve"> descrise amănunțit </w:t>
            </w:r>
            <w:r w:rsidR="001B47C9" w:rsidRPr="008E648C">
              <w:rPr>
                <w:sz w:val="24"/>
                <w:szCs w:val="24"/>
                <w:lang w:val="ro-RO"/>
              </w:rPr>
              <w:t xml:space="preserve">în cuprinsul acestui document, </w:t>
            </w:r>
            <w:r w:rsidRPr="008E648C">
              <w:rPr>
                <w:sz w:val="24"/>
                <w:szCs w:val="24"/>
                <w:lang w:val="ro-RO"/>
              </w:rPr>
              <w:t>în incinta fermei există și următoarele:</w:t>
            </w:r>
          </w:p>
          <w:p w:rsidR="000F7053" w:rsidRPr="00455152" w:rsidRDefault="000F7053" w:rsidP="008E648C">
            <w:pPr>
              <w:spacing w:after="0" w:line="276" w:lineRule="auto"/>
              <w:ind w:left="72"/>
              <w:rPr>
                <w:sz w:val="24"/>
                <w:szCs w:val="24"/>
                <w:lang w:val="ro-RO"/>
              </w:rPr>
            </w:pPr>
            <w:r w:rsidRPr="00455152">
              <w:rPr>
                <w:sz w:val="24"/>
                <w:szCs w:val="24"/>
                <w:lang w:val="ro-RO"/>
              </w:rPr>
              <w:t>-silozuri de cereale 30 bucăți cu capacitatea de 7 t fiecare</w:t>
            </w:r>
          </w:p>
          <w:p w:rsidR="000F7053" w:rsidRPr="00455152" w:rsidRDefault="001B47C9" w:rsidP="008E648C">
            <w:pPr>
              <w:spacing w:after="0" w:line="276" w:lineRule="auto"/>
              <w:ind w:left="72"/>
              <w:rPr>
                <w:sz w:val="24"/>
                <w:szCs w:val="24"/>
                <w:lang w:val="ro-RO"/>
              </w:rPr>
            </w:pPr>
            <w:r w:rsidRPr="00455152">
              <w:rPr>
                <w:sz w:val="24"/>
                <w:szCs w:val="24"/>
                <w:lang w:val="ro-RO"/>
              </w:rPr>
              <w:t xml:space="preserve">-pavilion adminstrativ </w:t>
            </w:r>
            <w:r w:rsidR="000F7053" w:rsidRPr="00455152">
              <w:rPr>
                <w:sz w:val="24"/>
                <w:szCs w:val="24"/>
                <w:lang w:val="ro-RO"/>
              </w:rPr>
              <w:t>cu S</w:t>
            </w:r>
            <w:r w:rsidR="000F7053" w:rsidRPr="00455152">
              <w:rPr>
                <w:sz w:val="24"/>
                <w:szCs w:val="24"/>
                <w:vertAlign w:val="subscript"/>
                <w:lang w:val="ro-RO"/>
              </w:rPr>
              <w:t>c</w:t>
            </w:r>
            <w:r w:rsidR="000F7053" w:rsidRPr="00455152">
              <w:rPr>
                <w:sz w:val="24"/>
                <w:szCs w:val="24"/>
                <w:lang w:val="ro-RO"/>
              </w:rPr>
              <w:t>=237,7 mp</w:t>
            </w:r>
          </w:p>
          <w:p w:rsidR="000F7053" w:rsidRPr="00455152" w:rsidRDefault="000F7053" w:rsidP="008E648C">
            <w:pPr>
              <w:spacing w:after="0" w:line="276" w:lineRule="auto"/>
              <w:ind w:left="72"/>
              <w:rPr>
                <w:sz w:val="24"/>
                <w:szCs w:val="24"/>
                <w:lang w:val="ro-RO"/>
              </w:rPr>
            </w:pPr>
            <w:r w:rsidRPr="00455152">
              <w:rPr>
                <w:sz w:val="24"/>
                <w:szCs w:val="24"/>
                <w:lang w:val="ro-RO"/>
              </w:rPr>
              <w:t>-post trafo cu suprafața construită de 284 mp</w:t>
            </w:r>
          </w:p>
          <w:p w:rsidR="000F7053" w:rsidRPr="00455152" w:rsidRDefault="001B47C9" w:rsidP="008E648C">
            <w:pPr>
              <w:spacing w:after="0" w:line="276" w:lineRule="auto"/>
              <w:ind w:left="72"/>
              <w:rPr>
                <w:sz w:val="24"/>
                <w:szCs w:val="24"/>
                <w:lang w:val="ro-RO"/>
              </w:rPr>
            </w:pPr>
            <w:r w:rsidRPr="00455152">
              <w:rPr>
                <w:sz w:val="24"/>
                <w:szCs w:val="24"/>
                <w:lang w:val="ro-RO"/>
              </w:rPr>
              <w:t>-</w:t>
            </w:r>
            <w:r w:rsidR="000F7053" w:rsidRPr="00455152">
              <w:rPr>
                <w:sz w:val="24"/>
                <w:szCs w:val="24"/>
                <w:lang w:val="ro-RO"/>
              </w:rPr>
              <w:t>farmacie</w:t>
            </w:r>
          </w:p>
          <w:p w:rsidR="000F7053" w:rsidRPr="00455152" w:rsidRDefault="000F7053" w:rsidP="008E648C">
            <w:pPr>
              <w:spacing w:after="0" w:line="276" w:lineRule="auto"/>
              <w:ind w:left="72"/>
              <w:rPr>
                <w:sz w:val="24"/>
                <w:szCs w:val="24"/>
                <w:lang w:val="ro-RO"/>
              </w:rPr>
            </w:pPr>
            <w:r w:rsidRPr="00455152">
              <w:rPr>
                <w:sz w:val="24"/>
                <w:szCs w:val="24"/>
                <w:lang w:val="ro-RO"/>
              </w:rPr>
              <w:t>-gospodărie de apă potabilă cu S</w:t>
            </w:r>
            <w:r w:rsidRPr="00455152">
              <w:rPr>
                <w:sz w:val="24"/>
                <w:szCs w:val="24"/>
                <w:vertAlign w:val="subscript"/>
                <w:lang w:val="ro-RO"/>
              </w:rPr>
              <w:t>c</w:t>
            </w:r>
            <w:r w:rsidRPr="00455152">
              <w:rPr>
                <w:sz w:val="24"/>
                <w:szCs w:val="24"/>
                <w:lang w:val="ro-RO"/>
              </w:rPr>
              <w:t>=75 mp</w:t>
            </w:r>
          </w:p>
          <w:p w:rsidR="000F7053" w:rsidRPr="00455152" w:rsidRDefault="000F7053" w:rsidP="008E648C">
            <w:pPr>
              <w:spacing w:after="0" w:line="276" w:lineRule="auto"/>
              <w:ind w:left="72"/>
              <w:rPr>
                <w:sz w:val="24"/>
                <w:szCs w:val="24"/>
                <w:lang w:val="nl-NL"/>
              </w:rPr>
            </w:pPr>
            <w:r w:rsidRPr="00455152">
              <w:rPr>
                <w:sz w:val="24"/>
                <w:szCs w:val="24"/>
                <w:lang w:val="nl-NL"/>
              </w:rPr>
              <w:t xml:space="preserve">-magazie </w:t>
            </w:r>
            <w:r w:rsidR="001B47C9" w:rsidRPr="00455152">
              <w:rPr>
                <w:sz w:val="24"/>
                <w:szCs w:val="24"/>
                <w:lang w:val="nl-NL"/>
              </w:rPr>
              <w:t xml:space="preserve">cu suprafața construită de 445 </w:t>
            </w:r>
            <w:r w:rsidRPr="00455152">
              <w:rPr>
                <w:sz w:val="24"/>
                <w:szCs w:val="24"/>
                <w:lang w:val="nl-NL"/>
              </w:rPr>
              <w:t>mp</w:t>
            </w:r>
          </w:p>
          <w:p w:rsidR="000F7053" w:rsidRPr="00455152" w:rsidRDefault="000F7053" w:rsidP="008E648C">
            <w:pPr>
              <w:spacing w:after="0" w:line="276" w:lineRule="auto"/>
              <w:ind w:left="72"/>
              <w:rPr>
                <w:sz w:val="24"/>
                <w:szCs w:val="24"/>
                <w:lang w:val="nl-NL"/>
              </w:rPr>
            </w:pPr>
            <w:r w:rsidRPr="00455152">
              <w:rPr>
                <w:sz w:val="24"/>
                <w:szCs w:val="24"/>
                <w:lang w:val="nl-NL"/>
              </w:rPr>
              <w:t>-atelier cu suprafața construită de 159 mp</w:t>
            </w:r>
          </w:p>
          <w:p w:rsidR="000F7053" w:rsidRPr="00455152" w:rsidRDefault="001B47C9" w:rsidP="008E648C">
            <w:pPr>
              <w:spacing w:after="0" w:line="276" w:lineRule="auto"/>
              <w:ind w:left="72"/>
              <w:rPr>
                <w:sz w:val="24"/>
                <w:szCs w:val="24"/>
                <w:lang w:val="nl-NL"/>
              </w:rPr>
            </w:pPr>
            <w:r w:rsidRPr="00455152">
              <w:rPr>
                <w:sz w:val="24"/>
                <w:szCs w:val="24"/>
                <w:lang w:val="nl-NL"/>
              </w:rPr>
              <w:t>-</w:t>
            </w:r>
            <w:r w:rsidR="000F7053" w:rsidRPr="00455152">
              <w:rPr>
                <w:sz w:val="24"/>
                <w:szCs w:val="24"/>
                <w:lang w:val="nl-NL"/>
              </w:rPr>
              <w:t>atelier cu suprafața construită de 295 mp</w:t>
            </w:r>
          </w:p>
          <w:p w:rsidR="000F7053" w:rsidRPr="00455152" w:rsidRDefault="000F7053" w:rsidP="008E648C">
            <w:pPr>
              <w:spacing w:after="0" w:line="276" w:lineRule="auto"/>
              <w:ind w:left="72"/>
              <w:rPr>
                <w:sz w:val="24"/>
                <w:szCs w:val="24"/>
                <w:lang w:val="nl-NL"/>
              </w:rPr>
            </w:pPr>
            <w:r w:rsidRPr="00455152">
              <w:rPr>
                <w:sz w:val="24"/>
                <w:szCs w:val="24"/>
                <w:lang w:val="nl-NL"/>
              </w:rPr>
              <w:t>-casa poartă și filtru sanitar</w:t>
            </w:r>
            <w:r w:rsidR="00EE3196" w:rsidRPr="00455152">
              <w:rPr>
                <w:sz w:val="24"/>
                <w:szCs w:val="24"/>
                <w:lang w:val="nl-NL"/>
              </w:rPr>
              <w:t xml:space="preserve"> – Sc=14 mp</w:t>
            </w:r>
          </w:p>
          <w:p w:rsidR="00EE3196" w:rsidRPr="008E648C" w:rsidRDefault="001B47C9" w:rsidP="008E648C">
            <w:pPr>
              <w:spacing w:after="0" w:line="276" w:lineRule="auto"/>
              <w:ind w:left="72"/>
              <w:rPr>
                <w:sz w:val="24"/>
                <w:szCs w:val="24"/>
                <w:lang w:val="ro-RO"/>
              </w:rPr>
            </w:pPr>
            <w:r w:rsidRPr="00455152">
              <w:rPr>
                <w:sz w:val="24"/>
                <w:szCs w:val="24"/>
                <w:lang w:val="nl-NL"/>
              </w:rPr>
              <w:t>-</w:t>
            </w:r>
            <w:r w:rsidR="00EE3196" w:rsidRPr="00455152">
              <w:rPr>
                <w:sz w:val="24"/>
                <w:szCs w:val="24"/>
                <w:lang w:val="nl-NL"/>
              </w:rPr>
              <w:t>gospodărie apă potabilă – Sc=75 mp</w:t>
            </w:r>
          </w:p>
          <w:p w:rsidR="00DF6B23" w:rsidRPr="008E648C" w:rsidRDefault="000F7053" w:rsidP="008E648C">
            <w:pPr>
              <w:pStyle w:val="BodyText"/>
              <w:spacing w:line="276" w:lineRule="auto"/>
              <w:rPr>
                <w:b w:val="0"/>
                <w:sz w:val="16"/>
                <w:szCs w:val="16"/>
                <w:lang w:val="ro-RO"/>
              </w:rPr>
            </w:pPr>
            <w:r w:rsidRPr="008E648C">
              <w:rPr>
                <w:sz w:val="24"/>
                <w:szCs w:val="24"/>
                <w:lang w:val="ro-RO"/>
              </w:rPr>
              <w:br w:type="page"/>
            </w:r>
          </w:p>
          <w:p w:rsidR="004F57D1" w:rsidRPr="008E648C" w:rsidRDefault="004F57D1" w:rsidP="008E648C">
            <w:pPr>
              <w:pStyle w:val="table"/>
              <w:spacing w:after="0" w:line="276" w:lineRule="auto"/>
              <w:ind w:firstLine="702"/>
              <w:rPr>
                <w:b/>
                <w:i/>
                <w:sz w:val="24"/>
                <w:szCs w:val="24"/>
                <w:lang w:val="ro-RO"/>
              </w:rPr>
            </w:pPr>
            <w:r w:rsidRPr="008E648C">
              <w:rPr>
                <w:b/>
                <w:i/>
                <w:sz w:val="24"/>
                <w:szCs w:val="24"/>
                <w:lang w:val="ro-RO"/>
              </w:rPr>
              <w:t>Emisii de poluan</w:t>
            </w:r>
            <w:r w:rsidR="002E5469" w:rsidRPr="008E648C">
              <w:rPr>
                <w:b/>
                <w:i/>
                <w:sz w:val="24"/>
                <w:szCs w:val="24"/>
                <w:lang w:val="ro-RO"/>
              </w:rPr>
              <w:t>ţ</w:t>
            </w:r>
            <w:r w:rsidRPr="008E648C">
              <w:rPr>
                <w:b/>
                <w:i/>
                <w:sz w:val="24"/>
                <w:szCs w:val="24"/>
                <w:lang w:val="ro-RO"/>
              </w:rPr>
              <w:t xml:space="preserve">i </w:t>
            </w:r>
            <w:r w:rsidR="00DF224D" w:rsidRPr="008E648C">
              <w:rPr>
                <w:b/>
                <w:i/>
                <w:sz w:val="24"/>
                <w:szCs w:val="24"/>
                <w:lang w:val="ro-RO"/>
              </w:rPr>
              <w:t>în</w:t>
            </w:r>
            <w:r w:rsidRPr="008E648C">
              <w:rPr>
                <w:b/>
                <w:i/>
                <w:sz w:val="24"/>
                <w:szCs w:val="24"/>
                <w:lang w:val="ro-RO"/>
              </w:rPr>
              <w:t xml:space="preserve"> atmosfer</w:t>
            </w:r>
            <w:r w:rsidR="002E5469" w:rsidRPr="008E648C">
              <w:rPr>
                <w:b/>
                <w:i/>
                <w:sz w:val="24"/>
                <w:szCs w:val="24"/>
                <w:lang w:val="ro-RO"/>
              </w:rPr>
              <w:t>ă</w:t>
            </w:r>
            <w:r w:rsidRPr="008E648C">
              <w:rPr>
                <w:b/>
                <w:i/>
                <w:sz w:val="24"/>
                <w:szCs w:val="24"/>
                <w:lang w:val="ro-RO"/>
              </w:rPr>
              <w:t>:</w:t>
            </w:r>
          </w:p>
          <w:p w:rsidR="004F57D1" w:rsidRPr="008E648C" w:rsidRDefault="004F57D1" w:rsidP="008E648C">
            <w:pPr>
              <w:pStyle w:val="table"/>
              <w:spacing w:after="0" w:line="276" w:lineRule="auto"/>
              <w:rPr>
                <w:sz w:val="24"/>
                <w:szCs w:val="24"/>
                <w:lang w:val="ro-RO"/>
              </w:rPr>
            </w:pPr>
            <w:r w:rsidRPr="008E648C">
              <w:rPr>
                <w:sz w:val="24"/>
                <w:szCs w:val="24"/>
                <w:lang w:val="ro-RO"/>
              </w:rPr>
              <w:t xml:space="preserve">Pe amplasament pot fi identificate </w:t>
            </w:r>
            <w:r w:rsidR="002E5469" w:rsidRPr="008E648C">
              <w:rPr>
                <w:sz w:val="24"/>
                <w:szCs w:val="24"/>
                <w:lang w:val="ro-RO"/>
              </w:rPr>
              <w:t>următoarele</w:t>
            </w:r>
            <w:r w:rsidRPr="008E648C">
              <w:rPr>
                <w:sz w:val="24"/>
                <w:szCs w:val="24"/>
                <w:lang w:val="ro-RO"/>
              </w:rPr>
              <w:t xml:space="preserve"> surse de emisii </w:t>
            </w:r>
            <w:r w:rsidR="00DF224D" w:rsidRPr="008E648C">
              <w:rPr>
                <w:sz w:val="24"/>
                <w:szCs w:val="24"/>
                <w:lang w:val="ro-RO"/>
              </w:rPr>
              <w:t>în</w:t>
            </w:r>
            <w:r w:rsidRPr="008E648C">
              <w:rPr>
                <w:sz w:val="24"/>
                <w:szCs w:val="24"/>
                <w:lang w:val="ro-RO"/>
              </w:rPr>
              <w:t xml:space="preserve"> atmosfer</w:t>
            </w:r>
            <w:r w:rsidR="009873B3" w:rsidRPr="008E648C">
              <w:rPr>
                <w:sz w:val="24"/>
                <w:szCs w:val="24"/>
                <w:lang w:val="ro-RO"/>
              </w:rPr>
              <w:t>ă</w:t>
            </w:r>
            <w:r w:rsidRPr="008E648C">
              <w:rPr>
                <w:sz w:val="24"/>
                <w:szCs w:val="24"/>
                <w:lang w:val="ro-RO"/>
              </w:rPr>
              <w:t>:</w:t>
            </w:r>
          </w:p>
          <w:p w:rsidR="004F57D1" w:rsidRPr="008E648C" w:rsidRDefault="004F57D1" w:rsidP="008E648C">
            <w:pPr>
              <w:pStyle w:val="table"/>
              <w:numPr>
                <w:ilvl w:val="0"/>
                <w:numId w:val="27"/>
              </w:numPr>
              <w:spacing w:after="0" w:line="276" w:lineRule="auto"/>
              <w:rPr>
                <w:sz w:val="24"/>
                <w:szCs w:val="24"/>
                <w:lang w:val="ro-RO"/>
              </w:rPr>
            </w:pPr>
            <w:r w:rsidRPr="008E648C">
              <w:rPr>
                <w:sz w:val="24"/>
                <w:szCs w:val="24"/>
                <w:lang w:val="ro-RO"/>
              </w:rPr>
              <w:t>Surse tehnologice de emisie: halele de creştere a porcilor, bazinele de stocare ape uzate</w:t>
            </w:r>
            <w:r w:rsidR="00CF026B" w:rsidRPr="008E648C">
              <w:rPr>
                <w:sz w:val="24"/>
                <w:szCs w:val="24"/>
                <w:lang w:val="ro-RO"/>
              </w:rPr>
              <w:t>.</w:t>
            </w:r>
          </w:p>
          <w:p w:rsidR="004F57D1" w:rsidRPr="008E648C" w:rsidRDefault="004F57D1" w:rsidP="008E648C">
            <w:pPr>
              <w:pStyle w:val="table"/>
              <w:numPr>
                <w:ilvl w:val="0"/>
                <w:numId w:val="27"/>
              </w:numPr>
              <w:spacing w:after="0" w:line="276" w:lineRule="auto"/>
              <w:rPr>
                <w:sz w:val="24"/>
                <w:szCs w:val="24"/>
                <w:lang w:val="ro-RO"/>
              </w:rPr>
            </w:pPr>
            <w:r w:rsidRPr="008E648C">
              <w:rPr>
                <w:sz w:val="24"/>
                <w:szCs w:val="24"/>
                <w:lang w:val="ro-RO"/>
              </w:rPr>
              <w:t xml:space="preserve">Surse accidentale de poluare: zgomot produs de instalaţia </w:t>
            </w:r>
            <w:r w:rsidR="00DF224D" w:rsidRPr="008E648C">
              <w:rPr>
                <w:sz w:val="24"/>
                <w:szCs w:val="24"/>
                <w:lang w:val="ro-RO"/>
              </w:rPr>
              <w:t>în</w:t>
            </w:r>
            <w:r w:rsidRPr="008E648C">
              <w:rPr>
                <w:sz w:val="24"/>
                <w:szCs w:val="24"/>
                <w:lang w:val="ro-RO"/>
              </w:rPr>
              <w:t xml:space="preserve"> funcţiune.</w:t>
            </w:r>
          </w:p>
          <w:p w:rsidR="004F57D1" w:rsidRPr="008E648C" w:rsidRDefault="004F57D1" w:rsidP="008E648C">
            <w:pPr>
              <w:pStyle w:val="table"/>
              <w:spacing w:after="0" w:line="276" w:lineRule="auto"/>
              <w:rPr>
                <w:sz w:val="16"/>
                <w:szCs w:val="16"/>
                <w:lang w:val="ro-RO"/>
              </w:rPr>
            </w:pPr>
          </w:p>
          <w:p w:rsidR="004F57D1" w:rsidRPr="008E648C" w:rsidRDefault="004F57D1" w:rsidP="008E648C">
            <w:pPr>
              <w:pStyle w:val="table"/>
              <w:spacing w:after="0" w:line="276" w:lineRule="auto"/>
              <w:ind w:firstLine="702"/>
              <w:rPr>
                <w:sz w:val="24"/>
                <w:szCs w:val="24"/>
                <w:lang w:val="ro-RO"/>
              </w:rPr>
            </w:pPr>
            <w:r w:rsidRPr="008E648C">
              <w:rPr>
                <w:b/>
                <w:i/>
                <w:sz w:val="24"/>
                <w:szCs w:val="24"/>
                <w:lang w:val="ro-RO"/>
              </w:rPr>
              <w:t>Emisii de poluan</w:t>
            </w:r>
            <w:r w:rsidR="00CF026B" w:rsidRPr="008E648C">
              <w:rPr>
                <w:b/>
                <w:i/>
                <w:sz w:val="24"/>
                <w:szCs w:val="24"/>
                <w:lang w:val="ro-RO"/>
              </w:rPr>
              <w:t>ț</w:t>
            </w:r>
            <w:r w:rsidRPr="008E648C">
              <w:rPr>
                <w:b/>
                <w:i/>
                <w:sz w:val="24"/>
                <w:szCs w:val="24"/>
                <w:lang w:val="ro-RO"/>
              </w:rPr>
              <w:t xml:space="preserve">i </w:t>
            </w:r>
            <w:r w:rsidR="00DF224D" w:rsidRPr="008E648C">
              <w:rPr>
                <w:b/>
                <w:i/>
                <w:sz w:val="24"/>
                <w:szCs w:val="24"/>
                <w:lang w:val="ro-RO"/>
              </w:rPr>
              <w:t>în</w:t>
            </w:r>
            <w:r w:rsidRPr="008E648C">
              <w:rPr>
                <w:b/>
                <w:i/>
                <w:sz w:val="24"/>
                <w:szCs w:val="24"/>
                <w:lang w:val="ro-RO"/>
              </w:rPr>
              <w:t xml:space="preserve"> ape:</w:t>
            </w:r>
          </w:p>
          <w:p w:rsidR="004F57D1" w:rsidRPr="008E648C" w:rsidRDefault="002E5469" w:rsidP="008E648C">
            <w:pPr>
              <w:pStyle w:val="table"/>
              <w:numPr>
                <w:ilvl w:val="0"/>
                <w:numId w:val="29"/>
              </w:numPr>
              <w:spacing w:after="0" w:line="276" w:lineRule="auto"/>
              <w:rPr>
                <w:sz w:val="24"/>
                <w:szCs w:val="24"/>
                <w:lang w:val="ro-RO"/>
              </w:rPr>
            </w:pPr>
            <w:r w:rsidRPr="008E648C">
              <w:rPr>
                <w:sz w:val="24"/>
                <w:szCs w:val="24"/>
                <w:lang w:val="ro-RO"/>
              </w:rPr>
              <w:t>Nu se evacuează ape uzate în apele</w:t>
            </w:r>
            <w:r w:rsidR="004F57D1" w:rsidRPr="008E648C">
              <w:rPr>
                <w:sz w:val="24"/>
                <w:szCs w:val="24"/>
                <w:lang w:val="ro-RO"/>
              </w:rPr>
              <w:t xml:space="preserve"> de suprafaţă.</w:t>
            </w:r>
          </w:p>
          <w:p w:rsidR="004F57D1" w:rsidRPr="008E648C" w:rsidRDefault="004F57D1" w:rsidP="008E648C">
            <w:pPr>
              <w:pStyle w:val="table"/>
              <w:spacing w:after="0" w:line="276" w:lineRule="auto"/>
              <w:rPr>
                <w:sz w:val="16"/>
                <w:szCs w:val="16"/>
                <w:lang w:val="ro-RO"/>
              </w:rPr>
            </w:pPr>
          </w:p>
          <w:p w:rsidR="004F57D1" w:rsidRPr="008E648C" w:rsidRDefault="004F57D1" w:rsidP="008E648C">
            <w:pPr>
              <w:pStyle w:val="table"/>
              <w:spacing w:after="0" w:line="276" w:lineRule="auto"/>
              <w:ind w:firstLine="702"/>
              <w:rPr>
                <w:b/>
                <w:i/>
                <w:sz w:val="24"/>
                <w:szCs w:val="24"/>
                <w:lang w:val="ro-RO"/>
              </w:rPr>
            </w:pPr>
            <w:r w:rsidRPr="008E648C">
              <w:rPr>
                <w:b/>
                <w:i/>
                <w:sz w:val="24"/>
                <w:szCs w:val="24"/>
                <w:lang w:val="ro-RO"/>
              </w:rPr>
              <w:t>Emisii de poluan</w:t>
            </w:r>
            <w:r w:rsidR="00CF026B" w:rsidRPr="008E648C">
              <w:rPr>
                <w:b/>
                <w:i/>
                <w:sz w:val="24"/>
                <w:szCs w:val="24"/>
                <w:lang w:val="ro-RO"/>
              </w:rPr>
              <w:t>ț</w:t>
            </w:r>
            <w:r w:rsidRPr="008E648C">
              <w:rPr>
                <w:b/>
                <w:i/>
                <w:sz w:val="24"/>
                <w:szCs w:val="24"/>
                <w:lang w:val="ro-RO"/>
              </w:rPr>
              <w:t xml:space="preserve">i </w:t>
            </w:r>
            <w:r w:rsidR="00DF224D" w:rsidRPr="008E648C">
              <w:rPr>
                <w:b/>
                <w:i/>
                <w:sz w:val="24"/>
                <w:szCs w:val="24"/>
                <w:lang w:val="ro-RO"/>
              </w:rPr>
              <w:t>în</w:t>
            </w:r>
            <w:r w:rsidRPr="008E648C">
              <w:rPr>
                <w:b/>
                <w:i/>
                <w:sz w:val="24"/>
                <w:szCs w:val="24"/>
                <w:lang w:val="ro-RO"/>
              </w:rPr>
              <w:t xml:space="preserve"> apele subterane:</w:t>
            </w:r>
          </w:p>
          <w:p w:rsidR="00907E10" w:rsidRPr="008E648C" w:rsidRDefault="00AE164C" w:rsidP="008E648C">
            <w:pPr>
              <w:pStyle w:val="ListParagraph"/>
              <w:numPr>
                <w:ilvl w:val="0"/>
                <w:numId w:val="96"/>
              </w:numPr>
              <w:spacing w:after="0" w:line="276" w:lineRule="auto"/>
              <w:rPr>
                <w:sz w:val="24"/>
                <w:szCs w:val="24"/>
                <w:lang w:val="ro-RO"/>
              </w:rPr>
            </w:pPr>
            <w:r w:rsidRPr="008E648C">
              <w:rPr>
                <w:sz w:val="24"/>
                <w:szCs w:val="24"/>
                <w:lang w:val="ro-RO"/>
              </w:rPr>
              <w:t>Nu este cazul</w:t>
            </w:r>
          </w:p>
          <w:p w:rsidR="004F57D1" w:rsidRPr="008E648C" w:rsidRDefault="004F57D1" w:rsidP="008E648C">
            <w:pPr>
              <w:pStyle w:val="table"/>
              <w:spacing w:after="0" w:line="276" w:lineRule="auto"/>
              <w:ind w:firstLine="702"/>
              <w:rPr>
                <w:b/>
                <w:i/>
                <w:sz w:val="24"/>
                <w:szCs w:val="24"/>
                <w:lang w:val="ro-RO"/>
              </w:rPr>
            </w:pPr>
            <w:r w:rsidRPr="008E648C">
              <w:rPr>
                <w:b/>
                <w:i/>
                <w:sz w:val="24"/>
                <w:szCs w:val="24"/>
                <w:lang w:val="ro-RO"/>
              </w:rPr>
              <w:t>Emisii de poluan</w:t>
            </w:r>
            <w:r w:rsidR="002E5469" w:rsidRPr="008E648C">
              <w:rPr>
                <w:b/>
                <w:i/>
                <w:sz w:val="24"/>
                <w:szCs w:val="24"/>
                <w:lang w:val="ro-RO"/>
              </w:rPr>
              <w:t>ţ</w:t>
            </w:r>
            <w:r w:rsidRPr="008E648C">
              <w:rPr>
                <w:b/>
                <w:i/>
                <w:sz w:val="24"/>
                <w:szCs w:val="24"/>
                <w:lang w:val="ro-RO"/>
              </w:rPr>
              <w:t xml:space="preserve">i </w:t>
            </w:r>
            <w:r w:rsidR="00DF224D" w:rsidRPr="008E648C">
              <w:rPr>
                <w:b/>
                <w:i/>
                <w:sz w:val="24"/>
                <w:szCs w:val="24"/>
                <w:lang w:val="ro-RO"/>
              </w:rPr>
              <w:t>în</w:t>
            </w:r>
            <w:r w:rsidRPr="008E648C">
              <w:rPr>
                <w:b/>
                <w:i/>
                <w:sz w:val="24"/>
                <w:szCs w:val="24"/>
                <w:lang w:val="ro-RO"/>
              </w:rPr>
              <w:t xml:space="preserve"> sol:</w:t>
            </w:r>
          </w:p>
          <w:p w:rsidR="004F57D1" w:rsidRPr="008E648C" w:rsidRDefault="002E5469" w:rsidP="008E648C">
            <w:pPr>
              <w:pStyle w:val="table"/>
              <w:numPr>
                <w:ilvl w:val="0"/>
                <w:numId w:val="96"/>
              </w:numPr>
              <w:spacing w:after="0" w:line="276" w:lineRule="auto"/>
              <w:ind w:left="-18" w:firstLine="360"/>
              <w:jc w:val="both"/>
              <w:rPr>
                <w:sz w:val="24"/>
                <w:szCs w:val="24"/>
                <w:lang w:val="ro-RO"/>
              </w:rPr>
            </w:pPr>
            <w:r w:rsidRPr="008E648C">
              <w:rPr>
                <w:sz w:val="24"/>
                <w:szCs w:val="24"/>
                <w:lang w:val="ro-RO"/>
              </w:rPr>
              <w:t>Î</w:t>
            </w:r>
            <w:r w:rsidR="004F57D1" w:rsidRPr="008E648C">
              <w:rPr>
                <w:sz w:val="24"/>
                <w:szCs w:val="24"/>
                <w:lang w:val="ro-RO"/>
              </w:rPr>
              <w:t>n general posibi</w:t>
            </w:r>
            <w:r w:rsidR="00F22759" w:rsidRPr="008E648C">
              <w:rPr>
                <w:sz w:val="24"/>
                <w:szCs w:val="24"/>
                <w:lang w:val="ro-RO"/>
              </w:rPr>
              <w:t>lele emisii în sol provin de la</w:t>
            </w:r>
            <w:r w:rsidR="004F57D1" w:rsidRPr="008E648C">
              <w:rPr>
                <w:sz w:val="24"/>
                <w:szCs w:val="24"/>
                <w:lang w:val="ro-RO"/>
              </w:rPr>
              <w:t xml:space="preserve"> infiltra</w:t>
            </w:r>
            <w:r w:rsidRPr="008E648C">
              <w:rPr>
                <w:sz w:val="24"/>
                <w:szCs w:val="24"/>
                <w:lang w:val="ro-RO"/>
              </w:rPr>
              <w:t>ţ</w:t>
            </w:r>
            <w:r w:rsidR="004F57D1" w:rsidRPr="008E648C">
              <w:rPr>
                <w:sz w:val="24"/>
                <w:szCs w:val="24"/>
                <w:lang w:val="ro-RO"/>
              </w:rPr>
              <w:t>ii</w:t>
            </w:r>
            <w:r w:rsidR="00F22759" w:rsidRPr="008E648C">
              <w:rPr>
                <w:sz w:val="24"/>
                <w:szCs w:val="24"/>
                <w:lang w:val="ro-RO"/>
              </w:rPr>
              <w:t>le</w:t>
            </w:r>
            <w:r w:rsidR="004F57D1" w:rsidRPr="008E648C">
              <w:rPr>
                <w:sz w:val="24"/>
                <w:szCs w:val="24"/>
                <w:lang w:val="ro-RO"/>
              </w:rPr>
              <w:t xml:space="preserve"> de ape uzate, evacu</w:t>
            </w:r>
            <w:r w:rsidRPr="008E648C">
              <w:rPr>
                <w:sz w:val="24"/>
                <w:szCs w:val="24"/>
                <w:lang w:val="ro-RO"/>
              </w:rPr>
              <w:t>ă</w:t>
            </w:r>
            <w:r w:rsidR="004F57D1" w:rsidRPr="008E648C">
              <w:rPr>
                <w:sz w:val="24"/>
                <w:szCs w:val="24"/>
                <w:lang w:val="ro-RO"/>
              </w:rPr>
              <w:t xml:space="preserve">ri accidentale de ape uzate, fisurarea conductelor, depozitarea necorespunzătoare a </w:t>
            </w:r>
            <w:r w:rsidR="00F1409E" w:rsidRPr="008E648C">
              <w:rPr>
                <w:sz w:val="24"/>
                <w:szCs w:val="24"/>
                <w:lang w:val="ro-RO"/>
              </w:rPr>
              <w:t xml:space="preserve">şlamului (mixtură dejecţii + apă uzată </w:t>
            </w:r>
            <w:r w:rsidR="000B75FE" w:rsidRPr="008E648C">
              <w:rPr>
                <w:sz w:val="24"/>
                <w:szCs w:val="24"/>
                <w:lang w:val="ro-RO"/>
              </w:rPr>
              <w:t>de la igienizarea halelor</w:t>
            </w:r>
            <w:r w:rsidR="00F1409E" w:rsidRPr="008E648C">
              <w:rPr>
                <w:sz w:val="24"/>
                <w:szCs w:val="24"/>
                <w:lang w:val="ro-RO"/>
              </w:rPr>
              <w:t>).</w:t>
            </w:r>
            <w:r w:rsidR="008720D8" w:rsidRPr="008E648C">
              <w:rPr>
                <w:sz w:val="24"/>
                <w:szCs w:val="24"/>
                <w:lang w:val="ro-RO"/>
              </w:rPr>
              <w:t xml:space="preserve"> </w:t>
            </w:r>
            <w:r w:rsidR="00F3632D" w:rsidRPr="008E648C">
              <w:rPr>
                <w:color w:val="000000" w:themeColor="text1"/>
                <w:sz w:val="24"/>
                <w:szCs w:val="24"/>
                <w:lang w:val="ro-RO"/>
              </w:rPr>
              <w:t>Modul de colectare, de stocare și tratare a dejecțiilor, precum și existența platform</w:t>
            </w:r>
            <w:r w:rsidR="00963B5D" w:rsidRPr="008E648C">
              <w:rPr>
                <w:color w:val="000000" w:themeColor="text1"/>
                <w:sz w:val="24"/>
                <w:szCs w:val="24"/>
                <w:lang w:val="ro-RO"/>
              </w:rPr>
              <w:t>e</w:t>
            </w:r>
            <w:r w:rsidR="00F3632D" w:rsidRPr="008E648C">
              <w:rPr>
                <w:color w:val="000000" w:themeColor="text1"/>
                <w:sz w:val="24"/>
                <w:szCs w:val="24"/>
                <w:lang w:val="ro-RO"/>
              </w:rPr>
              <w:t xml:space="preserve">lor betonate în jurul bazinelor de stocare a dejecțiilor asigură protecția solului față de poluarea cu substanțe oragnice provenite din dejecții. </w:t>
            </w:r>
            <w:r w:rsidR="008720D8" w:rsidRPr="008E648C">
              <w:rPr>
                <w:sz w:val="24"/>
                <w:szCs w:val="24"/>
                <w:lang w:val="ro-RO"/>
              </w:rPr>
              <w:t xml:space="preserve">De pe amplasament nu </w:t>
            </w:r>
            <w:r w:rsidR="00CF026B" w:rsidRPr="008E648C">
              <w:rPr>
                <w:sz w:val="24"/>
                <w:szCs w:val="24"/>
                <w:lang w:val="ro-RO"/>
              </w:rPr>
              <w:t>rezultă</w:t>
            </w:r>
            <w:r w:rsidR="008720D8" w:rsidRPr="008E648C">
              <w:rPr>
                <w:sz w:val="24"/>
                <w:szCs w:val="24"/>
                <w:lang w:val="ro-RO"/>
              </w:rPr>
              <w:t xml:space="preserve"> emisii de poluanți în sol.</w:t>
            </w:r>
          </w:p>
          <w:p w:rsidR="00F3632D" w:rsidRPr="008E648C" w:rsidRDefault="00F3632D" w:rsidP="008E648C">
            <w:pPr>
              <w:spacing w:after="0" w:line="276" w:lineRule="auto"/>
              <w:ind w:left="-18"/>
              <w:rPr>
                <w:b/>
                <w:i/>
                <w:sz w:val="16"/>
                <w:szCs w:val="16"/>
                <w:lang w:val="ro-RO"/>
              </w:rPr>
            </w:pPr>
          </w:p>
          <w:p w:rsidR="004F57D1" w:rsidRPr="008E648C" w:rsidRDefault="004F57D1" w:rsidP="008E648C">
            <w:pPr>
              <w:spacing w:after="0" w:line="276" w:lineRule="auto"/>
              <w:ind w:left="0" w:firstLine="702"/>
              <w:rPr>
                <w:b/>
                <w:i/>
                <w:sz w:val="24"/>
                <w:szCs w:val="24"/>
                <w:lang w:val="ro-RO"/>
              </w:rPr>
            </w:pPr>
            <w:r w:rsidRPr="008E648C">
              <w:rPr>
                <w:b/>
                <w:i/>
                <w:sz w:val="24"/>
                <w:szCs w:val="24"/>
                <w:lang w:val="ro-RO"/>
              </w:rPr>
              <w:t>Zgomot</w:t>
            </w:r>
          </w:p>
          <w:p w:rsidR="00CF026B" w:rsidRPr="00455152" w:rsidRDefault="00CF026B" w:rsidP="008E648C">
            <w:pPr>
              <w:pStyle w:val="Default"/>
              <w:numPr>
                <w:ilvl w:val="0"/>
                <w:numId w:val="96"/>
              </w:numPr>
              <w:spacing w:line="276" w:lineRule="auto"/>
              <w:ind w:left="0" w:firstLine="342"/>
              <w:jc w:val="both"/>
              <w:rPr>
                <w:rFonts w:ascii="Times New Roman" w:hAnsi="Times New Roman" w:cs="Times New Roman"/>
                <w:lang w:val="ro-RO"/>
              </w:rPr>
            </w:pPr>
            <w:r w:rsidRPr="00455152">
              <w:rPr>
                <w:rFonts w:ascii="Times New Roman" w:hAnsi="Times New Roman" w:cs="Times New Roman"/>
                <w:lang w:val="ro-RO"/>
              </w:rPr>
              <w:t>Nivelul de zgomot produs ca urmare a activităților desfășurate pe amplasament, nu provoacă disconfort în zona de amplasare, ferma fiind situat</w:t>
            </w:r>
            <w:r w:rsidR="00360A02" w:rsidRPr="00455152">
              <w:rPr>
                <w:rFonts w:ascii="Times New Roman" w:hAnsi="Times New Roman" w:cs="Times New Roman"/>
                <w:lang w:val="ro-RO"/>
              </w:rPr>
              <w:t>ă</w:t>
            </w:r>
            <w:r w:rsidRPr="00455152">
              <w:rPr>
                <w:rFonts w:ascii="Times New Roman" w:hAnsi="Times New Roman" w:cs="Times New Roman"/>
                <w:lang w:val="ro-RO"/>
              </w:rPr>
              <w:t xml:space="preserve"> la distanță față de zona rezidențială. Se apreciază că activitatea desfășurată pe amplasament nu reprezintă o sursă de poluare fonică.</w:t>
            </w:r>
          </w:p>
          <w:p w:rsidR="00DE73E0" w:rsidRPr="008E648C" w:rsidRDefault="00DE73E0" w:rsidP="008E648C">
            <w:pPr>
              <w:pStyle w:val="BodyText"/>
              <w:spacing w:line="276" w:lineRule="auto"/>
              <w:ind w:left="0"/>
              <w:rPr>
                <w:b w:val="0"/>
                <w:sz w:val="24"/>
                <w:szCs w:val="24"/>
                <w:lang w:val="ro-RO"/>
              </w:rPr>
            </w:pPr>
            <w:r w:rsidRPr="008E648C">
              <w:rPr>
                <w:b w:val="0"/>
                <w:sz w:val="24"/>
                <w:szCs w:val="24"/>
                <w:lang w:val="ro-RO"/>
              </w:rPr>
              <w:t>Din estim</w:t>
            </w:r>
            <w:r w:rsidR="00F1409E" w:rsidRPr="008E648C">
              <w:rPr>
                <w:b w:val="0"/>
                <w:sz w:val="24"/>
                <w:szCs w:val="24"/>
                <w:lang w:val="ro-RO"/>
              </w:rPr>
              <w:t>ă</w:t>
            </w:r>
            <w:r w:rsidRPr="008E648C">
              <w:rPr>
                <w:b w:val="0"/>
                <w:sz w:val="24"/>
                <w:szCs w:val="24"/>
                <w:lang w:val="ro-RO"/>
              </w:rPr>
              <w:t>rile valorilor de zgomot produse de instala</w:t>
            </w:r>
            <w:r w:rsidR="00F1409E" w:rsidRPr="008E648C">
              <w:rPr>
                <w:b w:val="0"/>
                <w:sz w:val="24"/>
                <w:szCs w:val="24"/>
                <w:lang w:val="ro-RO"/>
              </w:rPr>
              <w:t>ţ</w:t>
            </w:r>
            <w:r w:rsidRPr="008E648C">
              <w:rPr>
                <w:b w:val="0"/>
                <w:sz w:val="24"/>
                <w:szCs w:val="24"/>
                <w:lang w:val="ro-RO"/>
              </w:rPr>
              <w:t>ia proiectat</w:t>
            </w:r>
            <w:r w:rsidR="002E5469" w:rsidRPr="008E648C">
              <w:rPr>
                <w:b w:val="0"/>
                <w:sz w:val="24"/>
                <w:szCs w:val="24"/>
                <w:lang w:val="ro-RO"/>
              </w:rPr>
              <w:t>ă</w:t>
            </w:r>
            <w:r w:rsidRPr="008E648C">
              <w:rPr>
                <w:b w:val="0"/>
                <w:sz w:val="24"/>
                <w:szCs w:val="24"/>
                <w:lang w:val="ro-RO"/>
              </w:rPr>
              <w:t>, rezult</w:t>
            </w:r>
            <w:r w:rsidR="002E5469" w:rsidRPr="008E648C">
              <w:rPr>
                <w:b w:val="0"/>
                <w:sz w:val="24"/>
                <w:szCs w:val="24"/>
                <w:lang w:val="ro-RO"/>
              </w:rPr>
              <w:t>ă</w:t>
            </w:r>
            <w:r w:rsidRPr="008E648C">
              <w:rPr>
                <w:b w:val="0"/>
                <w:sz w:val="24"/>
                <w:szCs w:val="24"/>
                <w:lang w:val="ro-RO"/>
              </w:rPr>
              <w:t xml:space="preserve"> c</w:t>
            </w:r>
            <w:r w:rsidR="002E5469" w:rsidRPr="008E648C">
              <w:rPr>
                <w:b w:val="0"/>
                <w:sz w:val="24"/>
                <w:szCs w:val="24"/>
                <w:lang w:val="ro-RO"/>
              </w:rPr>
              <w:t>ă</w:t>
            </w:r>
            <w:r w:rsidRPr="008E648C">
              <w:rPr>
                <w:b w:val="0"/>
                <w:sz w:val="24"/>
                <w:szCs w:val="24"/>
                <w:lang w:val="ro-RO"/>
              </w:rPr>
              <w:t xml:space="preserve"> acestea se vor </w:t>
            </w:r>
            <w:r w:rsidR="00F1409E" w:rsidRPr="008E648C">
              <w:rPr>
                <w:b w:val="0"/>
                <w:sz w:val="24"/>
                <w:szCs w:val="24"/>
                <w:lang w:val="ro-RO"/>
              </w:rPr>
              <w:t>î</w:t>
            </w:r>
            <w:r w:rsidRPr="008E648C">
              <w:rPr>
                <w:b w:val="0"/>
                <w:sz w:val="24"/>
                <w:szCs w:val="24"/>
                <w:lang w:val="ro-RO"/>
              </w:rPr>
              <w:t xml:space="preserve">ncadra </w:t>
            </w:r>
            <w:r w:rsidR="00F1409E" w:rsidRPr="008E648C">
              <w:rPr>
                <w:b w:val="0"/>
                <w:sz w:val="24"/>
                <w:szCs w:val="24"/>
                <w:lang w:val="ro-RO"/>
              </w:rPr>
              <w:t>î</w:t>
            </w:r>
            <w:r w:rsidRPr="008E648C">
              <w:rPr>
                <w:b w:val="0"/>
                <w:sz w:val="24"/>
                <w:szCs w:val="24"/>
                <w:lang w:val="ro-RO"/>
              </w:rPr>
              <w:t>n limitele prev</w:t>
            </w:r>
            <w:r w:rsidR="00F1409E" w:rsidRPr="008E648C">
              <w:rPr>
                <w:b w:val="0"/>
                <w:sz w:val="24"/>
                <w:szCs w:val="24"/>
                <w:lang w:val="ro-RO"/>
              </w:rPr>
              <w:t>ă</w:t>
            </w:r>
            <w:r w:rsidR="006C7B41" w:rsidRPr="008E648C">
              <w:rPr>
                <w:b w:val="0"/>
                <w:sz w:val="24"/>
                <w:szCs w:val="24"/>
                <w:lang w:val="ro-RO"/>
              </w:rPr>
              <w:t>zute de STAS 10009/</w:t>
            </w:r>
            <w:r w:rsidRPr="008E648C">
              <w:rPr>
                <w:b w:val="0"/>
                <w:sz w:val="24"/>
                <w:szCs w:val="24"/>
                <w:lang w:val="ro-RO"/>
              </w:rPr>
              <w:t>88</w:t>
            </w:r>
            <w:r w:rsidR="004F57D1" w:rsidRPr="008E648C">
              <w:rPr>
                <w:b w:val="0"/>
                <w:sz w:val="24"/>
                <w:szCs w:val="24"/>
                <w:lang w:val="ro-RO"/>
              </w:rPr>
              <w:t>.</w:t>
            </w:r>
          </w:p>
          <w:p w:rsidR="004F57D1" w:rsidRPr="00D337CA" w:rsidRDefault="004F57D1" w:rsidP="008E648C">
            <w:pPr>
              <w:pStyle w:val="table"/>
              <w:spacing w:after="0" w:line="276" w:lineRule="auto"/>
              <w:jc w:val="both"/>
              <w:rPr>
                <w:sz w:val="24"/>
                <w:lang w:val="ro-RO"/>
              </w:rPr>
            </w:pPr>
            <w:r w:rsidRPr="008E648C">
              <w:rPr>
                <w:sz w:val="24"/>
                <w:szCs w:val="24"/>
                <w:lang w:val="ro-RO"/>
              </w:rPr>
              <w:t xml:space="preserve">Nu </w:t>
            </w:r>
            <w:r w:rsidR="00CF026B" w:rsidRPr="008E648C">
              <w:rPr>
                <w:sz w:val="24"/>
                <w:szCs w:val="24"/>
                <w:lang w:val="ro-RO"/>
              </w:rPr>
              <w:t>au existat</w:t>
            </w:r>
            <w:r w:rsidRPr="008E648C">
              <w:rPr>
                <w:sz w:val="24"/>
                <w:szCs w:val="24"/>
                <w:lang w:val="ro-RO"/>
              </w:rPr>
              <w:t xml:space="preserve"> poluări accidentale pe amplasament.</w:t>
            </w:r>
          </w:p>
        </w:tc>
      </w:tr>
    </w:tbl>
    <w:p w:rsidR="001B47C9" w:rsidRDefault="00C01369" w:rsidP="008E648C">
      <w:pPr>
        <w:pStyle w:val="Heading2"/>
        <w:tabs>
          <w:tab w:val="num" w:pos="709"/>
        </w:tabs>
        <w:spacing w:line="276" w:lineRule="auto"/>
        <w:ind w:left="706" w:hanging="706"/>
        <w:rPr>
          <w:lang w:val="ro-RO"/>
        </w:rPr>
      </w:pPr>
      <w:bookmarkStart w:id="35" w:name="_Toc362603341"/>
      <w:r w:rsidRPr="000D757A">
        <w:rPr>
          <w:lang w:val="ro-RO"/>
        </w:rPr>
        <w:lastRenderedPageBreak/>
        <w:t>A</w:t>
      </w:r>
      <w:r w:rsidR="001B47C9">
        <w:rPr>
          <w:lang w:val="ro-RO"/>
        </w:rPr>
        <w:t>lternative principale studiate de către solicitant (legate de locație, justificare economică, orientare spre un alt domeniu)</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F57D1" w:rsidRPr="00455152" w:rsidTr="001B47C9">
        <w:tc>
          <w:tcPr>
            <w:tcW w:w="9900" w:type="dxa"/>
            <w:tcBorders>
              <w:top w:val="single" w:sz="4" w:space="0" w:color="auto"/>
              <w:left w:val="single" w:sz="4" w:space="0" w:color="auto"/>
              <w:bottom w:val="single" w:sz="4" w:space="0" w:color="auto"/>
              <w:right w:val="single" w:sz="4" w:space="0" w:color="auto"/>
            </w:tcBorders>
          </w:tcPr>
          <w:bookmarkEnd w:id="34"/>
          <w:bookmarkEnd w:id="35"/>
          <w:p w:rsidR="00CF026B" w:rsidRPr="006E577F" w:rsidRDefault="004F57D1" w:rsidP="008E648C">
            <w:pPr>
              <w:spacing w:after="0" w:line="276" w:lineRule="auto"/>
              <w:ind w:left="0" w:firstLine="522"/>
              <w:rPr>
                <w:color w:val="000000" w:themeColor="text1"/>
                <w:sz w:val="24"/>
                <w:lang w:val="ro-RO"/>
              </w:rPr>
            </w:pPr>
            <w:r w:rsidRPr="00CF026B">
              <w:rPr>
                <w:sz w:val="24"/>
                <w:lang w:val="ro-RO"/>
              </w:rPr>
              <w:t>Nu este cazul.</w:t>
            </w:r>
            <w:r w:rsidR="00043244" w:rsidRPr="00BD5D30">
              <w:rPr>
                <w:b/>
                <w:sz w:val="24"/>
                <w:lang w:val="ro-RO"/>
              </w:rPr>
              <w:t xml:space="preserve"> </w:t>
            </w:r>
            <w:r w:rsidR="00CF026B" w:rsidRPr="00455152">
              <w:rPr>
                <w:sz w:val="24"/>
                <w:szCs w:val="24"/>
                <w:lang w:val="ro-RO"/>
              </w:rPr>
              <w:t xml:space="preserve">Alegerea amplasamentului a fost efectuată înainte de anul 1989 din considerații de ordin economic și geografic. </w:t>
            </w:r>
            <w:r w:rsidR="006E577F" w:rsidRPr="006E577F">
              <w:rPr>
                <w:color w:val="000000" w:themeColor="text1"/>
                <w:sz w:val="24"/>
                <w:lang w:val="ro-RO"/>
              </w:rPr>
              <w:t xml:space="preserve">Pe amplasamentul care face obiectul prezentei solicitări s-a desfășurat activitatea de cercetare și de creștere a suinelor încă din anul 1970 – când exista Stațiunea Centrală de Cercetare pentru Creșterea porcinelor, preluată în anul 1991 de către Societatea Comercială ROMSUINTEST Periș. </w:t>
            </w:r>
          </w:p>
          <w:p w:rsidR="00CF026B" w:rsidRDefault="00043244" w:rsidP="008E648C">
            <w:pPr>
              <w:spacing w:after="0" w:line="276" w:lineRule="auto"/>
              <w:ind w:left="0"/>
              <w:rPr>
                <w:b/>
                <w:color w:val="000000"/>
                <w:sz w:val="24"/>
                <w:lang w:val="ro-RO"/>
              </w:rPr>
            </w:pPr>
            <w:r w:rsidRPr="00BD5D30">
              <w:rPr>
                <w:b/>
                <w:color w:val="000000"/>
                <w:sz w:val="24"/>
                <w:lang w:val="ro-RO"/>
              </w:rPr>
              <w:t>Cump</w:t>
            </w:r>
            <w:r w:rsidR="009E5BC0" w:rsidRPr="00BD5D30">
              <w:rPr>
                <w:b/>
                <w:color w:val="000000"/>
                <w:sz w:val="24"/>
                <w:lang w:val="ro-RO"/>
              </w:rPr>
              <w:t>ă</w:t>
            </w:r>
            <w:r w:rsidRPr="00BD5D30">
              <w:rPr>
                <w:b/>
                <w:color w:val="000000"/>
                <w:sz w:val="24"/>
                <w:lang w:val="ro-RO"/>
              </w:rPr>
              <w:t>r</w:t>
            </w:r>
            <w:r w:rsidR="009E5BC0" w:rsidRPr="00BD5D30">
              <w:rPr>
                <w:b/>
                <w:color w:val="000000"/>
                <w:sz w:val="24"/>
                <w:lang w:val="ro-RO"/>
              </w:rPr>
              <w:t>ă</w:t>
            </w:r>
            <w:r w:rsidRPr="00BD5D30">
              <w:rPr>
                <w:b/>
                <w:color w:val="000000"/>
                <w:sz w:val="24"/>
                <w:lang w:val="ro-RO"/>
              </w:rPr>
              <w:t>torul unit</w:t>
            </w:r>
            <w:r w:rsidR="009E5BC0" w:rsidRPr="00BD5D30">
              <w:rPr>
                <w:b/>
                <w:color w:val="000000"/>
                <w:sz w:val="24"/>
                <w:lang w:val="ro-RO"/>
              </w:rPr>
              <w:t>ăţ</w:t>
            </w:r>
            <w:r w:rsidRPr="00BD5D30">
              <w:rPr>
                <w:b/>
                <w:color w:val="000000"/>
                <w:sz w:val="24"/>
                <w:lang w:val="ro-RO"/>
              </w:rPr>
              <w:t>ii men</w:t>
            </w:r>
            <w:r w:rsidR="009E5BC0" w:rsidRPr="00BD5D30">
              <w:rPr>
                <w:b/>
                <w:color w:val="000000"/>
                <w:sz w:val="24"/>
                <w:lang w:val="ro-RO"/>
              </w:rPr>
              <w:t>ţ</w:t>
            </w:r>
            <w:r w:rsidRPr="00BD5D30">
              <w:rPr>
                <w:b/>
                <w:color w:val="000000"/>
                <w:sz w:val="24"/>
                <w:lang w:val="ro-RO"/>
              </w:rPr>
              <w:t xml:space="preserve">ine activitatea care a fost </w:t>
            </w:r>
            <w:r w:rsidR="009E5BC0" w:rsidRPr="00BD5D30">
              <w:rPr>
                <w:b/>
                <w:color w:val="000000"/>
                <w:sz w:val="24"/>
                <w:lang w:val="ro-RO"/>
              </w:rPr>
              <w:t>desfăşurată</w:t>
            </w:r>
            <w:r w:rsidRPr="00BD5D30">
              <w:rPr>
                <w:b/>
                <w:color w:val="000000"/>
                <w:sz w:val="24"/>
                <w:lang w:val="ro-RO"/>
              </w:rPr>
              <w:t xml:space="preserve"> de c</w:t>
            </w:r>
            <w:r w:rsidR="00AE27B2" w:rsidRPr="00BD5D30">
              <w:rPr>
                <w:b/>
                <w:color w:val="000000"/>
                <w:sz w:val="24"/>
                <w:lang w:val="ro-RO"/>
              </w:rPr>
              <w:t>ă</w:t>
            </w:r>
            <w:r w:rsidRPr="00BD5D30">
              <w:rPr>
                <w:b/>
                <w:color w:val="000000"/>
                <w:sz w:val="24"/>
                <w:lang w:val="ro-RO"/>
              </w:rPr>
              <w:t>tre S.C. ROMSUINTEST S.A. – aceea de cre</w:t>
            </w:r>
            <w:r w:rsidR="009E5BC0" w:rsidRPr="00BD5D30">
              <w:rPr>
                <w:b/>
                <w:color w:val="000000"/>
                <w:sz w:val="24"/>
                <w:lang w:val="ro-RO"/>
              </w:rPr>
              <w:t>ş</w:t>
            </w:r>
            <w:r w:rsidRPr="00BD5D30">
              <w:rPr>
                <w:b/>
                <w:color w:val="000000"/>
                <w:sz w:val="24"/>
                <w:lang w:val="ro-RO"/>
              </w:rPr>
              <w:t>tere a suinelor</w:t>
            </w:r>
            <w:r w:rsidR="00AE27B2" w:rsidRPr="00BD5D30">
              <w:rPr>
                <w:b/>
                <w:color w:val="000000"/>
                <w:sz w:val="24"/>
                <w:lang w:val="ro-RO"/>
              </w:rPr>
              <w:t>.</w:t>
            </w:r>
            <w:r w:rsidR="00BD5D30">
              <w:rPr>
                <w:b/>
                <w:color w:val="000000"/>
                <w:sz w:val="24"/>
                <w:lang w:val="ro-RO"/>
              </w:rPr>
              <w:t xml:space="preserve"> </w:t>
            </w:r>
            <w:r w:rsidR="00B06F4C">
              <w:rPr>
                <w:b/>
                <w:color w:val="000000"/>
                <w:sz w:val="24"/>
                <w:lang w:val="ro-RO"/>
              </w:rPr>
              <w:t>Nu va popula însă ferma la întreaga capacitate.</w:t>
            </w:r>
          </w:p>
          <w:p w:rsidR="000579BA" w:rsidRPr="006E577F" w:rsidRDefault="00CE2888" w:rsidP="008E648C">
            <w:pPr>
              <w:pStyle w:val="Heading3"/>
              <w:numPr>
                <w:ilvl w:val="0"/>
                <w:numId w:val="0"/>
              </w:numPr>
              <w:spacing w:before="0" w:after="0" w:line="276" w:lineRule="auto"/>
              <w:ind w:left="-18" w:firstLine="540"/>
              <w:rPr>
                <w:b w:val="0"/>
                <w:color w:val="000000" w:themeColor="text1"/>
                <w:sz w:val="24"/>
                <w:szCs w:val="24"/>
                <w:lang w:val="ro-RO"/>
              </w:rPr>
            </w:pPr>
            <w:r w:rsidRPr="006E577F">
              <w:rPr>
                <w:b w:val="0"/>
                <w:color w:val="000000" w:themeColor="text1"/>
                <w:sz w:val="24"/>
                <w:lang w:val="ro-RO"/>
              </w:rPr>
              <w:t xml:space="preserve">În anul 1970, amplasamentul era la circa 3 km de zona rezidențială a localității Periș, însă după Revoluție intravilanul s-a extins semnificativ, în acest moment existând locuințe la mai puțin de 1 km de fermă, deși în toată această perioadă de timp (1970 – 2017) funcțiunea terenului a fost </w:t>
            </w:r>
            <w:r w:rsidRPr="00455152">
              <w:rPr>
                <w:b w:val="0"/>
                <w:color w:val="000000" w:themeColor="text1"/>
                <w:sz w:val="24"/>
                <w:lang w:val="ro-RO"/>
              </w:rPr>
              <w:t>“</w:t>
            </w:r>
            <w:r w:rsidRPr="006E577F">
              <w:rPr>
                <w:b w:val="0"/>
                <w:color w:val="000000" w:themeColor="text1"/>
                <w:sz w:val="24"/>
                <w:lang w:val="ro-RO"/>
              </w:rPr>
              <w:t xml:space="preserve">fermă zootehnică”. Urbanizarea incorectă a localității Periș fără a se ține cont de existența unei ferme de porci, sursă cunoscută de disconfort olfactiv, și de prevederile legale (Ordinul M.S. nr. 536/1996, ulterior Ordinul M.S. nr. 119/2014 </w:t>
            </w:r>
            <w:r w:rsidRPr="00455152">
              <w:rPr>
                <w:b w:val="0"/>
                <w:color w:val="000000" w:themeColor="text1"/>
                <w:sz w:val="24"/>
                <w:szCs w:val="24"/>
                <w:lang w:val="ro-RO"/>
              </w:rPr>
              <w:t xml:space="preserve">pentru aprobarea Normelor de igienă și sănătate publică privind mediul de viață al populației, precum și </w:t>
            </w:r>
            <w:r w:rsidR="001B47C9" w:rsidRPr="00455152">
              <w:rPr>
                <w:b w:val="0"/>
                <w:color w:val="000000" w:themeColor="text1"/>
                <w:sz w:val="24"/>
                <w:szCs w:val="24"/>
                <w:lang w:val="ro-RO"/>
              </w:rPr>
              <w:t xml:space="preserve">de </w:t>
            </w:r>
            <w:r w:rsidRPr="00455152">
              <w:rPr>
                <w:b w:val="0"/>
                <w:color w:val="000000" w:themeColor="text1"/>
                <w:sz w:val="24"/>
                <w:szCs w:val="24"/>
                <w:lang w:val="ro-RO"/>
              </w:rPr>
              <w:t>Leg</w:t>
            </w:r>
            <w:r w:rsidR="007B0606" w:rsidRPr="00455152">
              <w:rPr>
                <w:b w:val="0"/>
                <w:color w:val="000000" w:themeColor="text1"/>
                <w:sz w:val="24"/>
                <w:szCs w:val="24"/>
                <w:lang w:val="ro-RO"/>
              </w:rPr>
              <w:t>ea</w:t>
            </w:r>
            <w:r w:rsidRPr="00455152">
              <w:rPr>
                <w:b w:val="0"/>
                <w:color w:val="000000" w:themeColor="text1"/>
                <w:sz w:val="24"/>
                <w:szCs w:val="24"/>
                <w:lang w:val="ro-RO"/>
              </w:rPr>
              <w:t xml:space="preserve"> nr. 204/2008), este cauza </w:t>
            </w:r>
            <w:r w:rsidR="00647B39" w:rsidRPr="00455152">
              <w:rPr>
                <w:b w:val="0"/>
                <w:color w:val="000000" w:themeColor="text1"/>
                <w:sz w:val="24"/>
                <w:szCs w:val="24"/>
                <w:lang w:val="ro-RO"/>
              </w:rPr>
              <w:t xml:space="preserve">care a condus la apropierea locuințelor de amplasamentul fermei. </w:t>
            </w:r>
            <w:r w:rsidR="00BD3288" w:rsidRPr="00455152">
              <w:rPr>
                <w:b w:val="0"/>
                <w:color w:val="000000" w:themeColor="text1"/>
                <w:sz w:val="24"/>
                <w:szCs w:val="24"/>
                <w:lang w:val="ro-RO"/>
              </w:rPr>
              <w:t xml:space="preserve">Nerespectarea distanței prevăzute de legislația în vigoare între zonele rezidențiale recent dezvoltate și fermă, nu poate fi </w:t>
            </w:r>
            <w:r w:rsidR="00BD3288" w:rsidRPr="006E577F">
              <w:rPr>
                <w:b w:val="0"/>
                <w:color w:val="000000" w:themeColor="text1"/>
                <w:sz w:val="24"/>
                <w:szCs w:val="24"/>
                <w:lang w:val="ro-RO"/>
              </w:rPr>
              <w:t>însă imputată titularului de activitate, care practic populează o fermă existentă</w:t>
            </w:r>
            <w:r w:rsidR="005F7F70" w:rsidRPr="006E577F">
              <w:rPr>
                <w:b w:val="0"/>
                <w:color w:val="000000" w:themeColor="text1"/>
                <w:sz w:val="24"/>
                <w:szCs w:val="24"/>
                <w:lang w:val="ro-RO"/>
              </w:rPr>
              <w:t xml:space="preserve">, în care se desfășoară activitatea de creștere a suinelor </w:t>
            </w:r>
            <w:r w:rsidR="00BD3288" w:rsidRPr="006E577F">
              <w:rPr>
                <w:b w:val="0"/>
                <w:color w:val="000000" w:themeColor="text1"/>
                <w:sz w:val="24"/>
                <w:szCs w:val="24"/>
                <w:lang w:val="ro-RO"/>
              </w:rPr>
              <w:t xml:space="preserve"> </w:t>
            </w:r>
            <w:r w:rsidR="005F7F70" w:rsidRPr="006E577F">
              <w:rPr>
                <w:b w:val="0"/>
                <w:color w:val="000000" w:themeColor="text1"/>
                <w:sz w:val="24"/>
                <w:szCs w:val="24"/>
                <w:lang w:val="ro-RO"/>
              </w:rPr>
              <w:t>de aproape 50 de ani</w:t>
            </w:r>
            <w:r w:rsidR="00FD6E6F" w:rsidRPr="006E577F">
              <w:rPr>
                <w:b w:val="0"/>
                <w:color w:val="000000" w:themeColor="text1"/>
                <w:sz w:val="24"/>
                <w:szCs w:val="24"/>
                <w:lang w:val="ro-RO"/>
              </w:rPr>
              <w:t xml:space="preserve">. Așa cum prevede și recomandarea BAT nr. 2 din documentul publicat </w:t>
            </w:r>
            <w:r w:rsidR="00194335">
              <w:rPr>
                <w:b w:val="0"/>
                <w:color w:val="000000" w:themeColor="text1"/>
                <w:sz w:val="24"/>
                <w:szCs w:val="24"/>
                <w:lang w:val="ro-RO"/>
              </w:rPr>
              <w:t>la adresa web</w:t>
            </w:r>
            <w:r w:rsidR="00FD6E6F" w:rsidRPr="006E577F">
              <w:rPr>
                <w:b w:val="0"/>
                <w:color w:val="000000" w:themeColor="text1"/>
                <w:sz w:val="24"/>
                <w:szCs w:val="24"/>
                <w:lang w:val="ro-RO"/>
              </w:rPr>
              <w:t xml:space="preserve"> </w:t>
            </w:r>
            <w:hyperlink r:id="rId18" w:anchor="ntc3 L_2017043RO.01023201-E0003" w:history="1">
              <w:r w:rsidR="00194335" w:rsidRPr="00B00806">
                <w:rPr>
                  <w:rStyle w:val="Hyperlink"/>
                  <w:rFonts w:ascii="Times New Roman" w:hAnsi="Times New Roman" w:cs="Times New Roman"/>
                  <w:b w:val="0"/>
                  <w:sz w:val="24"/>
                  <w:szCs w:val="24"/>
                  <w:lang w:val="ro-RO"/>
                </w:rPr>
                <w:t>http://eur-lex.europa.eu/legal-content/RO/TXT/?uri=CELEX:32017D0302#ntc3 L_2017043RO.01023201-E0003</w:t>
              </w:r>
            </w:hyperlink>
            <w:r w:rsidR="00D15F04" w:rsidRPr="006E577F">
              <w:rPr>
                <w:rStyle w:val="Hyperlink"/>
                <w:rFonts w:ascii="Times New Roman" w:hAnsi="Times New Roman" w:cs="Times New Roman"/>
                <w:b w:val="0"/>
                <w:color w:val="000000" w:themeColor="text1"/>
                <w:sz w:val="24"/>
                <w:szCs w:val="24"/>
                <w:lang w:val="ro-RO"/>
              </w:rPr>
              <w:t xml:space="preserve">, </w:t>
            </w:r>
            <w:r w:rsidR="00FD6E6F" w:rsidRPr="00455152">
              <w:rPr>
                <w:b w:val="0"/>
                <w:color w:val="000000" w:themeColor="text1"/>
                <w:sz w:val="24"/>
                <w:szCs w:val="24"/>
                <w:lang w:val="ro-RO"/>
              </w:rPr>
              <w:t>“</w:t>
            </w:r>
            <w:r w:rsidR="00FD6E6F" w:rsidRPr="00455152">
              <w:rPr>
                <w:b w:val="0"/>
                <w:i/>
                <w:color w:val="000000" w:themeColor="text1"/>
                <w:sz w:val="24"/>
                <w:szCs w:val="24"/>
                <w:lang w:val="ro-RO"/>
              </w:rPr>
              <w:t>Amplasarea corespunzătoare a instalației/fermei și o bună amenajare spațială a activităților pentru a asigura distanțe adecvate față de receptorii sensibili care au nevoie de protecție</w:t>
            </w:r>
            <w:r w:rsidR="00FD6E6F" w:rsidRPr="00455152">
              <w:rPr>
                <w:b w:val="0"/>
                <w:color w:val="000000" w:themeColor="text1"/>
                <w:sz w:val="24"/>
                <w:szCs w:val="24"/>
                <w:lang w:val="ro-RO"/>
              </w:rPr>
              <w:t xml:space="preserve">”, în speță față de locuințe nu </w:t>
            </w:r>
            <w:r w:rsidR="00194335" w:rsidRPr="00455152">
              <w:rPr>
                <w:b w:val="0"/>
                <w:color w:val="000000" w:themeColor="text1"/>
                <w:sz w:val="24"/>
                <w:szCs w:val="24"/>
                <w:lang w:val="ro-RO"/>
              </w:rPr>
              <w:t>se</w:t>
            </w:r>
            <w:r w:rsidR="00FD6E6F" w:rsidRPr="00455152">
              <w:rPr>
                <w:b w:val="0"/>
                <w:color w:val="000000" w:themeColor="text1"/>
                <w:sz w:val="24"/>
                <w:szCs w:val="24"/>
                <w:lang w:val="ro-RO"/>
              </w:rPr>
              <w:t xml:space="preserve"> apli</w:t>
            </w:r>
            <w:r w:rsidR="00194335" w:rsidRPr="00455152">
              <w:rPr>
                <w:b w:val="0"/>
                <w:color w:val="000000" w:themeColor="text1"/>
                <w:sz w:val="24"/>
                <w:szCs w:val="24"/>
                <w:lang w:val="ro-RO"/>
              </w:rPr>
              <w:t>că</w:t>
            </w:r>
            <w:r w:rsidR="00FD6E6F" w:rsidRPr="00455152">
              <w:rPr>
                <w:b w:val="0"/>
                <w:color w:val="000000" w:themeColor="text1"/>
                <w:sz w:val="24"/>
                <w:szCs w:val="24"/>
                <w:lang w:val="ro-RO"/>
              </w:rPr>
              <w:t xml:space="preserve"> în cazul fermelor existente.</w:t>
            </w:r>
          </w:p>
          <w:p w:rsidR="008605A2" w:rsidRPr="00BD5D30" w:rsidRDefault="008605A2" w:rsidP="008E648C">
            <w:pPr>
              <w:pStyle w:val="Heading3"/>
              <w:numPr>
                <w:ilvl w:val="0"/>
                <w:numId w:val="0"/>
              </w:numPr>
              <w:spacing w:before="0" w:after="0" w:line="276" w:lineRule="auto"/>
              <w:rPr>
                <w:b w:val="0"/>
                <w:lang w:val="ro-RO"/>
              </w:rPr>
            </w:pPr>
          </w:p>
        </w:tc>
      </w:tr>
    </w:tbl>
    <w:p w:rsidR="004A4E5B" w:rsidRDefault="004A4E5B" w:rsidP="004F57D1">
      <w:pPr>
        <w:spacing w:before="60"/>
        <w:ind w:left="0"/>
        <w:rPr>
          <w:b/>
          <w:sz w:val="24"/>
          <w:lang w:val="ro-RO"/>
        </w:rPr>
        <w:sectPr w:rsidR="004A4E5B" w:rsidSect="00216BAF">
          <w:headerReference w:type="default" r:id="rId19"/>
          <w:type w:val="nextColumn"/>
          <w:pgSz w:w="11909" w:h="16834" w:code="9"/>
          <w:pgMar w:top="1560" w:right="839" w:bottom="1138" w:left="1714" w:header="850" w:footer="706" w:gutter="0"/>
          <w:paperSrc w:first="1" w:other="1"/>
          <w:cols w:space="708"/>
          <w:docGrid w:linePitch="272"/>
        </w:sectPr>
      </w:pPr>
    </w:p>
    <w:p w:rsidR="004F57D1" w:rsidRPr="00C01369" w:rsidRDefault="004F57D1" w:rsidP="004F57D1">
      <w:pPr>
        <w:spacing w:before="60"/>
        <w:ind w:left="0"/>
        <w:rPr>
          <w:b/>
          <w:sz w:val="36"/>
          <w:szCs w:val="36"/>
          <w:lang w:val="ro-RO"/>
        </w:rPr>
      </w:pPr>
      <w:r>
        <w:rPr>
          <w:b/>
          <w:sz w:val="24"/>
          <w:lang w:val="ro-RO"/>
        </w:rPr>
        <w:lastRenderedPageBreak/>
        <w:t>2.</w:t>
      </w:r>
      <w:r>
        <w:rPr>
          <w:b/>
          <w:sz w:val="24"/>
          <w:lang w:val="ro-RO"/>
        </w:rPr>
        <w:tab/>
      </w:r>
      <w:r w:rsidRPr="001F0A14">
        <w:rPr>
          <w:b/>
          <w:sz w:val="32"/>
          <w:szCs w:val="32"/>
          <w:lang w:val="ro-RO"/>
        </w:rPr>
        <w:t>TEHNICI DE MANAGEMENT</w:t>
      </w:r>
    </w:p>
    <w:p w:rsidR="004F57D1" w:rsidRDefault="004F57D1" w:rsidP="004F57D1">
      <w:pPr>
        <w:spacing w:before="60"/>
        <w:ind w:left="0"/>
        <w:rPr>
          <w:sz w:val="24"/>
          <w:lang w:val="ro-RO"/>
        </w:rPr>
      </w:pPr>
      <w:r w:rsidRPr="000D757A">
        <w:rPr>
          <w:b/>
          <w:sz w:val="24"/>
          <w:lang w:val="ro-RO"/>
        </w:rPr>
        <w:t>2.1</w:t>
      </w:r>
      <w:r>
        <w:rPr>
          <w:sz w:val="24"/>
          <w:lang w:val="ro-RO"/>
        </w:rPr>
        <w:tab/>
      </w:r>
      <w:r w:rsidR="00C01369" w:rsidRPr="0062183A">
        <w:rPr>
          <w:b/>
          <w:sz w:val="24"/>
          <w:lang w:val="ro-RO"/>
        </w:rPr>
        <w:t>S</w:t>
      </w:r>
      <w:r w:rsidR="0031246F">
        <w:rPr>
          <w:b/>
          <w:sz w:val="24"/>
          <w:lang w:val="ro-RO"/>
        </w:rPr>
        <w:t>istemul de management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F57D1" w:rsidRPr="00455152" w:rsidTr="001B47C9">
        <w:tc>
          <w:tcPr>
            <w:tcW w:w="9720" w:type="dxa"/>
            <w:tcBorders>
              <w:top w:val="single" w:sz="4" w:space="0" w:color="auto"/>
              <w:left w:val="single" w:sz="4" w:space="0" w:color="auto"/>
              <w:bottom w:val="single" w:sz="4" w:space="0" w:color="auto"/>
              <w:right w:val="single" w:sz="4" w:space="0" w:color="auto"/>
            </w:tcBorders>
          </w:tcPr>
          <w:p w:rsidR="004F57D1" w:rsidRPr="00AE27B2" w:rsidRDefault="004F57D1" w:rsidP="008E648C">
            <w:pPr>
              <w:spacing w:after="0" w:line="276" w:lineRule="auto"/>
              <w:ind w:left="0"/>
              <w:rPr>
                <w:sz w:val="24"/>
                <w:szCs w:val="24"/>
                <w:lang w:val="ro-RO"/>
              </w:rPr>
            </w:pPr>
            <w:r w:rsidRPr="00AE27B2">
              <w:rPr>
                <w:b/>
                <w:color w:val="000000"/>
                <w:sz w:val="24"/>
                <w:szCs w:val="24"/>
                <w:lang w:val="ro-RO"/>
              </w:rPr>
              <w:t xml:space="preserve">S.C. </w:t>
            </w:r>
            <w:r w:rsidR="008720D8">
              <w:rPr>
                <w:b/>
                <w:color w:val="000000"/>
                <w:sz w:val="24"/>
                <w:szCs w:val="24"/>
                <w:lang w:val="ro-RO"/>
              </w:rPr>
              <w:t>INTERPROD INVEST</w:t>
            </w:r>
            <w:r w:rsidRPr="00AE27B2">
              <w:rPr>
                <w:b/>
                <w:color w:val="000000"/>
                <w:sz w:val="24"/>
                <w:szCs w:val="24"/>
                <w:lang w:val="ro-RO"/>
              </w:rPr>
              <w:t xml:space="preserve"> S.</w:t>
            </w:r>
            <w:r w:rsidR="007F6F0E" w:rsidRPr="00AE27B2">
              <w:rPr>
                <w:b/>
                <w:color w:val="000000"/>
                <w:sz w:val="24"/>
                <w:szCs w:val="24"/>
                <w:lang w:val="ro-RO"/>
              </w:rPr>
              <w:t>R</w:t>
            </w:r>
            <w:r w:rsidRPr="00AE27B2">
              <w:rPr>
                <w:b/>
                <w:color w:val="000000"/>
                <w:sz w:val="24"/>
                <w:szCs w:val="24"/>
                <w:lang w:val="ro-RO"/>
              </w:rPr>
              <w:t>.</w:t>
            </w:r>
            <w:r w:rsidR="007F6F0E" w:rsidRPr="00AE27B2">
              <w:rPr>
                <w:b/>
                <w:color w:val="000000"/>
                <w:sz w:val="24"/>
                <w:szCs w:val="24"/>
                <w:lang w:val="ro-RO"/>
              </w:rPr>
              <w:t>L.</w:t>
            </w:r>
            <w:r w:rsidRPr="00AE27B2">
              <w:rPr>
                <w:b/>
                <w:i/>
                <w:sz w:val="24"/>
                <w:szCs w:val="24"/>
                <w:lang w:val="ro-RO"/>
              </w:rPr>
              <w:t xml:space="preserve"> </w:t>
            </w:r>
            <w:r w:rsidRPr="00AE27B2">
              <w:rPr>
                <w:sz w:val="24"/>
                <w:szCs w:val="24"/>
                <w:lang w:val="ro-RO"/>
              </w:rPr>
              <w:t>nu are implementat un s</w:t>
            </w:r>
            <w:r w:rsidR="006E577F">
              <w:rPr>
                <w:sz w:val="24"/>
                <w:szCs w:val="24"/>
                <w:lang w:val="ro-RO"/>
              </w:rPr>
              <w:t>istem de ma</w:t>
            </w:r>
            <w:r w:rsidR="001B47C9">
              <w:rPr>
                <w:sz w:val="24"/>
                <w:szCs w:val="24"/>
                <w:lang w:val="ro-RO"/>
              </w:rPr>
              <w:t>n</w:t>
            </w:r>
            <w:r w:rsidR="006E577F">
              <w:rPr>
                <w:sz w:val="24"/>
                <w:szCs w:val="24"/>
                <w:lang w:val="ro-RO"/>
              </w:rPr>
              <w:t xml:space="preserve">agement de mediu. </w:t>
            </w:r>
            <w:r w:rsidRPr="00AE27B2">
              <w:rPr>
                <w:sz w:val="24"/>
                <w:szCs w:val="24"/>
                <w:lang w:val="ro-RO"/>
              </w:rPr>
              <w:t>Societatea are în vedere implementarea unui sistem de management de mediu în conformitate cu ISO 14001</w:t>
            </w:r>
            <w:r w:rsidR="00AE27B2">
              <w:rPr>
                <w:sz w:val="24"/>
                <w:szCs w:val="24"/>
                <w:lang w:val="ro-RO"/>
              </w:rPr>
              <w:t xml:space="preserve"> în viitorul apropiat.</w:t>
            </w:r>
          </w:p>
        </w:tc>
      </w:tr>
    </w:tbl>
    <w:p w:rsidR="009B092B" w:rsidRPr="001B47C9" w:rsidRDefault="009B092B" w:rsidP="009B092B">
      <w:pPr>
        <w:pStyle w:val="Heading2"/>
        <w:numPr>
          <w:ilvl w:val="0"/>
          <w:numId w:val="0"/>
        </w:numPr>
        <w:tabs>
          <w:tab w:val="clear" w:pos="709"/>
        </w:tabs>
        <w:ind w:left="720"/>
        <w:rPr>
          <w:sz w:val="16"/>
          <w:szCs w:val="16"/>
          <w:lang w:val="ro-RO"/>
        </w:rPr>
      </w:pPr>
    </w:p>
    <w:p w:rsidR="00DA29A5" w:rsidRPr="00D566C8" w:rsidRDefault="00C01369" w:rsidP="00071C53">
      <w:pPr>
        <w:pStyle w:val="Heading2"/>
        <w:numPr>
          <w:ilvl w:val="1"/>
          <w:numId w:val="72"/>
        </w:numPr>
        <w:tabs>
          <w:tab w:val="clear" w:pos="709"/>
        </w:tabs>
        <w:rPr>
          <w:lang w:val="ro-RO"/>
        </w:rPr>
      </w:pPr>
      <w:r w:rsidRPr="00D566C8">
        <w:rPr>
          <w:lang w:val="ro-RO"/>
        </w:rPr>
        <w:t>C</w:t>
      </w:r>
      <w:r w:rsidR="0031246F">
        <w:rPr>
          <w:lang w:val="ro-RO"/>
        </w:rPr>
        <w:t>ertificări</w:t>
      </w:r>
    </w:p>
    <w:tbl>
      <w:tblPr>
        <w:tblW w:w="0" w:type="auto"/>
        <w:tblInd w:w="-252" w:type="dxa"/>
        <w:tblBorders>
          <w:top w:val="single" w:sz="12" w:space="0" w:color="008000"/>
          <w:left w:val="single" w:sz="12" w:space="0" w:color="008000"/>
          <w:bottom w:val="single" w:sz="12" w:space="0" w:color="008000"/>
          <w:right w:val="single" w:sz="12" w:space="0" w:color="008000"/>
          <w:insideH w:val="single" w:sz="2" w:space="0" w:color="auto"/>
          <w:insideV w:val="single" w:sz="2" w:space="0" w:color="auto"/>
        </w:tblBorders>
        <w:tblLayout w:type="fixed"/>
        <w:tblLook w:val="0000" w:firstRow="0" w:lastRow="0" w:firstColumn="0" w:lastColumn="0" w:noHBand="0" w:noVBand="0"/>
      </w:tblPr>
      <w:tblGrid>
        <w:gridCol w:w="5670"/>
        <w:gridCol w:w="4050"/>
      </w:tblGrid>
      <w:tr w:rsidR="00DA29A5" w:rsidTr="00A90956">
        <w:trPr>
          <w:cantSplit/>
        </w:trPr>
        <w:tc>
          <w:tcPr>
            <w:tcW w:w="5670" w:type="dxa"/>
            <w:shd w:val="clear" w:color="auto" w:fill="auto"/>
          </w:tcPr>
          <w:p w:rsidR="00DA29A5" w:rsidRPr="009B092B" w:rsidRDefault="00DA29A5" w:rsidP="00A90956">
            <w:pPr>
              <w:pStyle w:val="table"/>
              <w:spacing w:after="0"/>
              <w:jc w:val="both"/>
              <w:rPr>
                <w:sz w:val="22"/>
                <w:szCs w:val="22"/>
                <w:lang w:val="ro-RO"/>
              </w:rPr>
            </w:pPr>
            <w:r w:rsidRPr="009B092B">
              <w:rPr>
                <w:sz w:val="22"/>
                <w:szCs w:val="22"/>
                <w:lang w:val="ro-RO"/>
              </w:rPr>
              <w:t>Sunteţi cer</w:t>
            </w:r>
            <w:r w:rsidR="00A90956">
              <w:rPr>
                <w:sz w:val="22"/>
                <w:szCs w:val="22"/>
                <w:lang w:val="ro-RO"/>
              </w:rPr>
              <w:t xml:space="preserve">tificaţi conform ISO 14001 sau </w:t>
            </w:r>
            <w:r w:rsidRPr="009B092B">
              <w:rPr>
                <w:sz w:val="22"/>
                <w:szCs w:val="22"/>
                <w:lang w:val="ro-RO"/>
              </w:rPr>
              <w:t>înregistraţi conform EMAS (sau ambele) – dacă da indica</w:t>
            </w:r>
            <w:r w:rsidR="00A90956">
              <w:rPr>
                <w:sz w:val="22"/>
                <w:szCs w:val="22"/>
                <w:lang w:val="ro-RO"/>
              </w:rPr>
              <w:t>ţi aici numerele de certificare/</w:t>
            </w:r>
            <w:r w:rsidRPr="009B092B">
              <w:rPr>
                <w:sz w:val="22"/>
                <w:szCs w:val="22"/>
                <w:lang w:val="ro-RO"/>
              </w:rPr>
              <w:t xml:space="preserve">înregistrare </w:t>
            </w:r>
          </w:p>
        </w:tc>
        <w:tc>
          <w:tcPr>
            <w:tcW w:w="4050" w:type="dxa"/>
            <w:shd w:val="clear" w:color="auto" w:fill="auto"/>
          </w:tcPr>
          <w:p w:rsidR="00DA29A5" w:rsidRPr="009B092B" w:rsidRDefault="00DA29A5" w:rsidP="00A90956">
            <w:pPr>
              <w:pStyle w:val="table"/>
              <w:spacing w:after="0"/>
              <w:jc w:val="both"/>
              <w:rPr>
                <w:b/>
                <w:sz w:val="22"/>
                <w:szCs w:val="22"/>
                <w:lang w:val="ro-RO"/>
              </w:rPr>
            </w:pPr>
            <w:r w:rsidRPr="009B092B">
              <w:rPr>
                <w:b/>
                <w:sz w:val="22"/>
                <w:szCs w:val="22"/>
                <w:lang w:val="ro-RO"/>
              </w:rPr>
              <w:t>Nu</w:t>
            </w:r>
          </w:p>
        </w:tc>
      </w:tr>
      <w:tr w:rsidR="00DA29A5" w:rsidTr="00A90956">
        <w:trPr>
          <w:cantSplit/>
        </w:trPr>
        <w:tc>
          <w:tcPr>
            <w:tcW w:w="5670" w:type="dxa"/>
            <w:shd w:val="clear" w:color="auto" w:fill="auto"/>
          </w:tcPr>
          <w:p w:rsidR="00DA29A5" w:rsidRPr="009B092B" w:rsidRDefault="00DA29A5" w:rsidP="00A90956">
            <w:pPr>
              <w:spacing w:after="0"/>
              <w:ind w:left="0"/>
              <w:rPr>
                <w:sz w:val="22"/>
                <w:szCs w:val="22"/>
                <w:lang w:val="ro-RO"/>
              </w:rPr>
            </w:pPr>
            <w:r w:rsidRPr="009B092B">
              <w:rPr>
                <w:sz w:val="22"/>
                <w:szCs w:val="22"/>
                <w:lang w:val="ro-RO"/>
              </w:rPr>
              <w:t xml:space="preserve">Furnizaţi o organigramă de management </w:t>
            </w:r>
            <w:r w:rsidRPr="00A90956">
              <w:rPr>
                <w:sz w:val="22"/>
                <w:szCs w:val="22"/>
                <w:lang w:val="ro-RO"/>
              </w:rPr>
              <w:t>în documentaţia dumneavoastră de solicitare</w:t>
            </w:r>
            <w:r w:rsidRPr="009B092B">
              <w:rPr>
                <w:sz w:val="22"/>
                <w:szCs w:val="22"/>
                <w:lang w:val="ro-RO"/>
              </w:rPr>
              <w:t xml:space="preserve"> (indicaţi posturi şi nu nume). Faceţi aici referire la documentul pe care îl veti ataşa</w:t>
            </w:r>
          </w:p>
        </w:tc>
        <w:tc>
          <w:tcPr>
            <w:tcW w:w="4050" w:type="dxa"/>
            <w:shd w:val="clear" w:color="auto" w:fill="auto"/>
          </w:tcPr>
          <w:p w:rsidR="00DA29A5" w:rsidRDefault="00DA29A5" w:rsidP="00A90956">
            <w:pPr>
              <w:pStyle w:val="table"/>
              <w:spacing w:after="0"/>
              <w:jc w:val="both"/>
              <w:rPr>
                <w:sz w:val="22"/>
                <w:szCs w:val="22"/>
                <w:lang w:val="ro-RO"/>
              </w:rPr>
            </w:pPr>
            <w:r w:rsidRPr="009B092B">
              <w:rPr>
                <w:sz w:val="22"/>
                <w:szCs w:val="22"/>
                <w:lang w:val="ro-RO"/>
              </w:rPr>
              <w:t xml:space="preserve">- </w:t>
            </w:r>
            <w:r w:rsidRPr="0045370A">
              <w:rPr>
                <w:sz w:val="22"/>
                <w:szCs w:val="22"/>
                <w:lang w:val="ro-RO"/>
              </w:rPr>
              <w:t>ORGANIGRAMA UNIT</w:t>
            </w:r>
            <w:r w:rsidR="006E577F">
              <w:rPr>
                <w:sz w:val="22"/>
                <w:szCs w:val="22"/>
                <w:lang w:val="ro-RO"/>
              </w:rPr>
              <w:t>ĂȚ</w:t>
            </w:r>
            <w:r w:rsidRPr="0045370A">
              <w:rPr>
                <w:sz w:val="22"/>
                <w:szCs w:val="22"/>
                <w:lang w:val="ro-RO"/>
              </w:rPr>
              <w:t xml:space="preserve">II </w:t>
            </w:r>
          </w:p>
          <w:p w:rsidR="00733D7C" w:rsidRPr="0045370A" w:rsidRDefault="00733D7C" w:rsidP="00A90956">
            <w:pPr>
              <w:pStyle w:val="table"/>
              <w:spacing w:after="0"/>
              <w:jc w:val="both"/>
              <w:rPr>
                <w:sz w:val="22"/>
                <w:szCs w:val="22"/>
                <w:lang w:val="ro-RO"/>
              </w:rPr>
            </w:pPr>
            <w:r>
              <w:rPr>
                <w:sz w:val="22"/>
                <w:szCs w:val="22"/>
                <w:lang w:val="ro-RO"/>
              </w:rPr>
              <w:t>anexată</w:t>
            </w:r>
          </w:p>
          <w:p w:rsidR="00DA29A5" w:rsidRPr="009B092B" w:rsidRDefault="00DA29A5" w:rsidP="00A90956">
            <w:pPr>
              <w:pStyle w:val="table"/>
              <w:spacing w:after="0"/>
              <w:jc w:val="both"/>
              <w:rPr>
                <w:color w:val="FF0000"/>
                <w:sz w:val="22"/>
                <w:szCs w:val="22"/>
                <w:lang w:val="ro-RO"/>
              </w:rPr>
            </w:pPr>
          </w:p>
        </w:tc>
      </w:tr>
    </w:tbl>
    <w:p w:rsidR="00DA29A5" w:rsidRPr="00A90956" w:rsidRDefault="00DA29A5" w:rsidP="008E648C">
      <w:pPr>
        <w:spacing w:after="0" w:line="276" w:lineRule="auto"/>
        <w:ind w:left="-360" w:firstLine="360"/>
        <w:rPr>
          <w:i/>
          <w:sz w:val="24"/>
          <w:szCs w:val="24"/>
          <w:lang w:val="ro-RO"/>
        </w:rPr>
      </w:pPr>
      <w:r w:rsidRPr="00A90956">
        <w:rPr>
          <w:i/>
          <w:sz w:val="24"/>
          <w:szCs w:val="24"/>
          <w:lang w:val="ro-RO"/>
        </w:rPr>
        <w:t>Dacă sunteţi sau nu certificat sau înregistrat aşa cum a fost prezentat mai sus, trebuie să completaţi căsuţele goale de mai jos. În general există 2 opţiuni pentru modul în care puteţi răspunde la fiecare punct:</w:t>
      </w:r>
    </w:p>
    <w:p w:rsidR="00DA29A5" w:rsidRPr="00A90956" w:rsidRDefault="00DA29A5" w:rsidP="008E648C">
      <w:pPr>
        <w:numPr>
          <w:ilvl w:val="0"/>
          <w:numId w:val="25"/>
        </w:numPr>
        <w:tabs>
          <w:tab w:val="clear" w:pos="3660"/>
          <w:tab w:val="num" w:pos="720"/>
        </w:tabs>
        <w:spacing w:after="0" w:line="276" w:lineRule="auto"/>
        <w:ind w:left="-360" w:firstLine="360"/>
        <w:rPr>
          <w:i/>
          <w:sz w:val="24"/>
          <w:szCs w:val="24"/>
          <w:lang w:val="ro-RO"/>
        </w:rPr>
      </w:pPr>
      <w:r w:rsidRPr="00A90956">
        <w:rPr>
          <w:i/>
          <w:sz w:val="24"/>
          <w:szCs w:val="24"/>
          <w:lang w:val="ro-RO"/>
        </w:rPr>
        <w:t>Fie să confirmaţi că aveţi în funcţiune un sistem de management atestat printr-un document şi face</w:t>
      </w:r>
      <w:r w:rsidR="00A90956">
        <w:rPr>
          <w:i/>
          <w:sz w:val="24"/>
          <w:szCs w:val="24"/>
          <w:lang w:val="ro-RO"/>
        </w:rPr>
        <w:t>ț</w:t>
      </w:r>
      <w:r w:rsidRPr="00A90956">
        <w:rPr>
          <w:i/>
          <w:sz w:val="24"/>
          <w:szCs w:val="24"/>
          <w:lang w:val="ro-RO"/>
        </w:rPr>
        <w:t>i referire la documentaţia respectivă, astfel încât să poată fi ulterior inspectată/auditată pe amplasament;</w:t>
      </w:r>
    </w:p>
    <w:p w:rsidR="00DA29A5" w:rsidRPr="00A90956" w:rsidRDefault="00DA29A5" w:rsidP="008E648C">
      <w:pPr>
        <w:numPr>
          <w:ilvl w:val="0"/>
          <w:numId w:val="25"/>
        </w:numPr>
        <w:tabs>
          <w:tab w:val="clear" w:pos="3660"/>
          <w:tab w:val="num" w:pos="720"/>
        </w:tabs>
        <w:spacing w:after="0" w:line="276" w:lineRule="auto"/>
        <w:ind w:left="-360" w:firstLine="360"/>
        <w:rPr>
          <w:i/>
          <w:sz w:val="24"/>
          <w:szCs w:val="24"/>
          <w:lang w:val="ro-RO"/>
        </w:rPr>
      </w:pPr>
      <w:r w:rsidRPr="00A90956">
        <w:rPr>
          <w:i/>
          <w:sz w:val="24"/>
          <w:szCs w:val="24"/>
          <w:lang w:val="ro-RO"/>
        </w:rPr>
        <w:t>Sau, dacă nu aveţi un sistem de management atestat printr-un document, descrie</w:t>
      </w:r>
      <w:r w:rsidR="008720D8" w:rsidRPr="00A90956">
        <w:rPr>
          <w:i/>
          <w:sz w:val="24"/>
          <w:szCs w:val="24"/>
          <w:lang w:val="ro-RO"/>
        </w:rPr>
        <w:t>ț</w:t>
      </w:r>
      <w:r w:rsidRPr="00A90956">
        <w:rPr>
          <w:i/>
          <w:sz w:val="24"/>
          <w:szCs w:val="24"/>
          <w:lang w:val="ro-RO"/>
        </w:rPr>
        <w:t>i modul în care gestionaţi acest aspect. Introduceţi “a se vedea informaţii suplimentare” în coloana 4 şi faceţi descrierea într-o c</w:t>
      </w:r>
      <w:r w:rsidR="00291DC1" w:rsidRPr="00A90956">
        <w:rPr>
          <w:i/>
          <w:sz w:val="24"/>
          <w:szCs w:val="24"/>
          <w:lang w:val="ro-RO"/>
        </w:rPr>
        <w:t>ă</w:t>
      </w:r>
      <w:r w:rsidRPr="00A90956">
        <w:rPr>
          <w:i/>
          <w:sz w:val="24"/>
          <w:szCs w:val="24"/>
          <w:lang w:val="ro-RO"/>
        </w:rPr>
        <w:t>suţă sub tabel.</w:t>
      </w:r>
    </w:p>
    <w:p w:rsidR="00DA29A5" w:rsidRPr="00A90956" w:rsidRDefault="00DA29A5" w:rsidP="008E648C">
      <w:pPr>
        <w:tabs>
          <w:tab w:val="num" w:pos="0"/>
        </w:tabs>
        <w:spacing w:after="0" w:line="276" w:lineRule="auto"/>
        <w:ind w:left="-360" w:firstLine="360"/>
        <w:rPr>
          <w:i/>
          <w:sz w:val="24"/>
          <w:szCs w:val="24"/>
          <w:lang w:val="ro-RO"/>
        </w:rPr>
      </w:pPr>
      <w:r w:rsidRPr="00A90956">
        <w:rPr>
          <w:i/>
          <w:sz w:val="24"/>
          <w:szCs w:val="24"/>
          <w:lang w:val="ro-RO"/>
        </w:rPr>
        <w:t>Dacă intenţionaţi să dobândiţi un sistem atestat printr-un document, indicaţi în Coloana 3 data de la care acesta va fi valabil.</w:t>
      </w:r>
    </w:p>
    <w:tbl>
      <w:tblPr>
        <w:tblW w:w="0" w:type="auto"/>
        <w:tblInd w:w="-252"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firstRow="0" w:lastRow="0" w:firstColumn="0" w:lastColumn="0" w:noHBand="0" w:noVBand="0"/>
      </w:tblPr>
      <w:tblGrid>
        <w:gridCol w:w="788"/>
        <w:gridCol w:w="3146"/>
        <w:gridCol w:w="1016"/>
        <w:gridCol w:w="2610"/>
        <w:gridCol w:w="2160"/>
      </w:tblGrid>
      <w:tr w:rsidR="00DA29A5" w:rsidTr="002D2EC9">
        <w:trPr>
          <w:cantSplit/>
          <w:trHeight w:val="152"/>
          <w:tblHeader/>
        </w:trPr>
        <w:tc>
          <w:tcPr>
            <w:tcW w:w="788" w:type="dxa"/>
            <w:tcBorders>
              <w:top w:val="single" w:sz="18" w:space="0" w:color="008000"/>
              <w:bottom w:val="single" w:sz="18" w:space="0" w:color="008000"/>
            </w:tcBorders>
            <w:shd w:val="pct20" w:color="auto" w:fill="auto"/>
            <w:vAlign w:val="center"/>
          </w:tcPr>
          <w:p w:rsidR="00DA29A5" w:rsidRPr="00ED09D5" w:rsidRDefault="00DA29A5" w:rsidP="00A90956">
            <w:pPr>
              <w:pStyle w:val="table"/>
              <w:spacing w:before="60" w:after="60"/>
              <w:jc w:val="both"/>
              <w:rPr>
                <w:noProof/>
                <w:lang w:val="ro-RO"/>
              </w:rPr>
            </w:pPr>
          </w:p>
        </w:tc>
        <w:tc>
          <w:tcPr>
            <w:tcW w:w="3146" w:type="dxa"/>
            <w:tcBorders>
              <w:top w:val="single" w:sz="18" w:space="0" w:color="008000"/>
              <w:bottom w:val="single" w:sz="18" w:space="0" w:color="008000"/>
            </w:tcBorders>
            <w:shd w:val="pct20" w:color="auto" w:fill="auto"/>
            <w:vAlign w:val="center"/>
          </w:tcPr>
          <w:p w:rsidR="00DA29A5" w:rsidRPr="009B092B" w:rsidRDefault="00DA29A5" w:rsidP="00A90956">
            <w:pPr>
              <w:pStyle w:val="table"/>
              <w:spacing w:after="0"/>
              <w:jc w:val="both"/>
              <w:rPr>
                <w:b/>
                <w:noProof/>
                <w:sz w:val="22"/>
                <w:szCs w:val="22"/>
              </w:rPr>
            </w:pPr>
            <w:r w:rsidRPr="009B092B">
              <w:rPr>
                <w:b/>
                <w:noProof/>
                <w:sz w:val="22"/>
                <w:szCs w:val="22"/>
              </w:rPr>
              <w:t>Cerinţ</w:t>
            </w:r>
            <w:r w:rsidR="008720D8">
              <w:rPr>
                <w:b/>
                <w:noProof/>
                <w:sz w:val="22"/>
                <w:szCs w:val="22"/>
              </w:rPr>
              <w:t>ă</w:t>
            </w:r>
            <w:r w:rsidRPr="009B092B">
              <w:rPr>
                <w:b/>
                <w:noProof/>
                <w:sz w:val="22"/>
                <w:szCs w:val="22"/>
              </w:rPr>
              <w:t xml:space="preserve"> caracteristică a BAT</w:t>
            </w:r>
          </w:p>
        </w:tc>
        <w:tc>
          <w:tcPr>
            <w:tcW w:w="1016" w:type="dxa"/>
            <w:tcBorders>
              <w:top w:val="single" w:sz="18" w:space="0" w:color="008000"/>
              <w:bottom w:val="single" w:sz="18" w:space="0" w:color="008000"/>
            </w:tcBorders>
            <w:shd w:val="pct20" w:color="000000" w:fill="FFFFFF"/>
            <w:vAlign w:val="center"/>
          </w:tcPr>
          <w:p w:rsidR="00DA29A5" w:rsidRPr="009B092B" w:rsidRDefault="00DA29A5" w:rsidP="00A90956">
            <w:pPr>
              <w:pStyle w:val="table"/>
              <w:spacing w:after="0"/>
              <w:jc w:val="both"/>
              <w:rPr>
                <w:b/>
                <w:sz w:val="22"/>
                <w:szCs w:val="22"/>
                <w:lang w:val="ro-RO"/>
              </w:rPr>
            </w:pPr>
            <w:r w:rsidRPr="009B092B">
              <w:rPr>
                <w:b/>
                <w:sz w:val="22"/>
                <w:szCs w:val="22"/>
                <w:lang w:val="ro-RO"/>
              </w:rPr>
              <w:t>Da sau Nu</w:t>
            </w:r>
          </w:p>
        </w:tc>
        <w:tc>
          <w:tcPr>
            <w:tcW w:w="2610" w:type="dxa"/>
            <w:tcBorders>
              <w:top w:val="single" w:sz="18" w:space="0" w:color="008000"/>
              <w:bottom w:val="single" w:sz="18" w:space="0" w:color="008000"/>
            </w:tcBorders>
            <w:shd w:val="pct20" w:color="000000" w:fill="FFFFFF"/>
            <w:vAlign w:val="center"/>
          </w:tcPr>
          <w:p w:rsidR="00DA29A5" w:rsidRPr="009B092B" w:rsidRDefault="00DA29A5" w:rsidP="00A90956">
            <w:pPr>
              <w:spacing w:after="0"/>
              <w:ind w:left="0"/>
              <w:rPr>
                <w:b/>
                <w:sz w:val="22"/>
                <w:szCs w:val="22"/>
                <w:lang w:val="ro-RO"/>
              </w:rPr>
            </w:pPr>
            <w:r w:rsidRPr="009B092B">
              <w:rPr>
                <w:b/>
                <w:sz w:val="22"/>
                <w:szCs w:val="22"/>
                <w:lang w:val="ro-RO"/>
              </w:rPr>
              <w:t>Documentul de referinţă sau data până la care sistemele vor fi aplicate (valabile)</w:t>
            </w:r>
          </w:p>
        </w:tc>
        <w:tc>
          <w:tcPr>
            <w:tcW w:w="2160" w:type="dxa"/>
            <w:tcBorders>
              <w:top w:val="single" w:sz="18" w:space="0" w:color="008000"/>
              <w:bottom w:val="single" w:sz="18" w:space="0" w:color="008000"/>
            </w:tcBorders>
            <w:shd w:val="pct20" w:color="000000" w:fill="FFFFFF"/>
            <w:vAlign w:val="center"/>
          </w:tcPr>
          <w:p w:rsidR="00DA29A5" w:rsidRPr="009B092B" w:rsidRDefault="00DA29A5" w:rsidP="00A90956">
            <w:pPr>
              <w:pStyle w:val="Heading5"/>
              <w:spacing w:before="0" w:after="0"/>
              <w:ind w:left="0" w:firstLine="0"/>
              <w:rPr>
                <w:i w:val="0"/>
                <w:sz w:val="22"/>
                <w:szCs w:val="22"/>
                <w:lang w:val="ro-RO"/>
              </w:rPr>
            </w:pPr>
            <w:r w:rsidRPr="009B092B">
              <w:rPr>
                <w:i w:val="0"/>
                <w:sz w:val="22"/>
                <w:szCs w:val="22"/>
                <w:lang w:val="ro-RO"/>
              </w:rPr>
              <w:t>Responsabilităţi</w:t>
            </w:r>
          </w:p>
          <w:p w:rsidR="00DA29A5" w:rsidRPr="009B092B" w:rsidRDefault="00DA29A5" w:rsidP="00A90956">
            <w:pPr>
              <w:pStyle w:val="table"/>
              <w:spacing w:after="0"/>
              <w:jc w:val="both"/>
              <w:rPr>
                <w:b/>
                <w:sz w:val="22"/>
                <w:szCs w:val="22"/>
                <w:lang w:val="ro-RO"/>
              </w:rPr>
            </w:pPr>
            <w:r w:rsidRPr="009B092B">
              <w:rPr>
                <w:b/>
                <w:sz w:val="22"/>
                <w:szCs w:val="22"/>
                <w:lang w:val="ro-RO"/>
              </w:rPr>
              <w:t>Prezentaţ</w:t>
            </w:r>
            <w:r w:rsidR="00A90956">
              <w:rPr>
                <w:b/>
                <w:sz w:val="22"/>
                <w:szCs w:val="22"/>
                <w:lang w:val="ro-RO"/>
              </w:rPr>
              <w:t xml:space="preserve">i ce post sau departament este </w:t>
            </w:r>
            <w:r w:rsidRPr="009B092B">
              <w:rPr>
                <w:b/>
                <w:sz w:val="22"/>
                <w:szCs w:val="22"/>
                <w:lang w:val="ro-RO"/>
              </w:rPr>
              <w:t>responsabil pentru fiecare cerinţă</w:t>
            </w:r>
          </w:p>
        </w:tc>
      </w:tr>
      <w:tr w:rsidR="00DA29A5" w:rsidTr="002D2EC9">
        <w:trPr>
          <w:cantSplit/>
          <w:trHeight w:val="152"/>
          <w:tblHeader/>
        </w:trPr>
        <w:tc>
          <w:tcPr>
            <w:tcW w:w="788" w:type="dxa"/>
            <w:tcBorders>
              <w:top w:val="single" w:sz="18" w:space="0" w:color="008000"/>
              <w:bottom w:val="single" w:sz="18" w:space="0" w:color="008000"/>
            </w:tcBorders>
            <w:shd w:val="clear" w:color="auto" w:fill="auto"/>
          </w:tcPr>
          <w:p w:rsidR="00DA29A5" w:rsidRDefault="00DA29A5" w:rsidP="00C701B9">
            <w:pPr>
              <w:pStyle w:val="table"/>
              <w:spacing w:before="60" w:after="60"/>
              <w:jc w:val="center"/>
              <w:rPr>
                <w:b/>
                <w:noProof/>
              </w:rPr>
            </w:pPr>
            <w:r>
              <w:rPr>
                <w:b/>
                <w:noProof/>
              </w:rPr>
              <w:t>0</w:t>
            </w:r>
          </w:p>
        </w:tc>
        <w:tc>
          <w:tcPr>
            <w:tcW w:w="3146" w:type="dxa"/>
            <w:tcBorders>
              <w:top w:val="single" w:sz="18" w:space="0" w:color="008000"/>
              <w:bottom w:val="single" w:sz="18" w:space="0" w:color="008000"/>
            </w:tcBorders>
            <w:shd w:val="clear" w:color="auto" w:fill="auto"/>
            <w:vAlign w:val="center"/>
          </w:tcPr>
          <w:p w:rsidR="00DA29A5" w:rsidRDefault="00DA29A5" w:rsidP="00801895">
            <w:pPr>
              <w:pStyle w:val="table"/>
              <w:spacing w:after="0"/>
              <w:jc w:val="center"/>
              <w:rPr>
                <w:b/>
                <w:noProof/>
              </w:rPr>
            </w:pPr>
            <w:r>
              <w:rPr>
                <w:b/>
                <w:noProof/>
              </w:rPr>
              <w:t>1</w:t>
            </w:r>
          </w:p>
        </w:tc>
        <w:tc>
          <w:tcPr>
            <w:tcW w:w="1016" w:type="dxa"/>
            <w:tcBorders>
              <w:top w:val="single" w:sz="18" w:space="0" w:color="008000"/>
              <w:bottom w:val="single" w:sz="18" w:space="0" w:color="008000"/>
            </w:tcBorders>
            <w:shd w:val="clear" w:color="auto" w:fill="auto"/>
            <w:vAlign w:val="center"/>
          </w:tcPr>
          <w:p w:rsidR="00DA29A5" w:rsidRDefault="00DA29A5" w:rsidP="00801895">
            <w:pPr>
              <w:pStyle w:val="table"/>
              <w:spacing w:after="0"/>
              <w:jc w:val="center"/>
              <w:rPr>
                <w:b/>
                <w:lang w:val="ro-RO"/>
              </w:rPr>
            </w:pPr>
            <w:r>
              <w:rPr>
                <w:b/>
                <w:lang w:val="ro-RO"/>
              </w:rPr>
              <w:t>2</w:t>
            </w:r>
          </w:p>
        </w:tc>
        <w:tc>
          <w:tcPr>
            <w:tcW w:w="2610" w:type="dxa"/>
            <w:tcBorders>
              <w:top w:val="single" w:sz="18" w:space="0" w:color="008000"/>
              <w:bottom w:val="single" w:sz="18" w:space="0" w:color="008000"/>
            </w:tcBorders>
            <w:shd w:val="clear" w:color="auto" w:fill="auto"/>
            <w:vAlign w:val="center"/>
          </w:tcPr>
          <w:p w:rsidR="00DA29A5" w:rsidRDefault="00DA29A5" w:rsidP="00801895">
            <w:pPr>
              <w:spacing w:after="0"/>
              <w:ind w:left="0"/>
              <w:jc w:val="center"/>
              <w:rPr>
                <w:b/>
                <w:lang w:val="ro-RO"/>
              </w:rPr>
            </w:pPr>
            <w:r>
              <w:rPr>
                <w:b/>
                <w:lang w:val="ro-RO"/>
              </w:rPr>
              <w:t>3</w:t>
            </w:r>
          </w:p>
        </w:tc>
        <w:tc>
          <w:tcPr>
            <w:tcW w:w="2160" w:type="dxa"/>
            <w:tcBorders>
              <w:top w:val="single" w:sz="18" w:space="0" w:color="008000"/>
              <w:bottom w:val="single" w:sz="18" w:space="0" w:color="008000"/>
            </w:tcBorders>
            <w:shd w:val="clear" w:color="auto" w:fill="auto"/>
            <w:vAlign w:val="center"/>
          </w:tcPr>
          <w:p w:rsidR="00DA29A5" w:rsidRDefault="00DA29A5" w:rsidP="00801895">
            <w:pPr>
              <w:pStyle w:val="Heading5"/>
              <w:spacing w:before="0" w:after="0"/>
              <w:ind w:left="0" w:firstLine="0"/>
              <w:jc w:val="center"/>
              <w:rPr>
                <w:i w:val="0"/>
                <w:lang w:val="ro-RO"/>
              </w:rPr>
            </w:pPr>
            <w:r>
              <w:rPr>
                <w:i w:val="0"/>
                <w:lang w:val="ro-RO"/>
              </w:rPr>
              <w:t>4</w:t>
            </w:r>
          </w:p>
        </w:tc>
      </w:tr>
      <w:tr w:rsidR="00DA29A5" w:rsidTr="002D2EC9">
        <w:trPr>
          <w:cantSplit/>
          <w:trHeight w:val="152"/>
        </w:trPr>
        <w:tc>
          <w:tcPr>
            <w:tcW w:w="788" w:type="dxa"/>
            <w:tcBorders>
              <w:top w:val="single" w:sz="18" w:space="0" w:color="008000"/>
            </w:tcBorders>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w:t>
            </w:r>
          </w:p>
        </w:tc>
        <w:tc>
          <w:tcPr>
            <w:tcW w:w="3146" w:type="dxa"/>
            <w:tcBorders>
              <w:top w:val="single" w:sz="18" w:space="0" w:color="008000"/>
            </w:tcBorders>
            <w:shd w:val="clear" w:color="auto" w:fill="auto"/>
          </w:tcPr>
          <w:p w:rsidR="00DA29A5" w:rsidRPr="008E648C" w:rsidRDefault="00DA29A5" w:rsidP="00A90956">
            <w:pPr>
              <w:pStyle w:val="table"/>
              <w:spacing w:after="0"/>
              <w:jc w:val="both"/>
              <w:rPr>
                <w:snapToGrid w:val="0"/>
                <w:sz w:val="22"/>
                <w:szCs w:val="22"/>
                <w:lang w:val="ro-RO"/>
              </w:rPr>
            </w:pPr>
            <w:r w:rsidRPr="008E648C">
              <w:rPr>
                <w:sz w:val="22"/>
                <w:szCs w:val="22"/>
                <w:lang w:val="ro-RO"/>
              </w:rPr>
              <w:t>Aveţi o politică de mediu recunoscută oficial?</w:t>
            </w:r>
          </w:p>
        </w:tc>
        <w:tc>
          <w:tcPr>
            <w:tcW w:w="1016" w:type="dxa"/>
            <w:tcBorders>
              <w:top w:val="single" w:sz="18" w:space="0" w:color="008000"/>
            </w:tcBorders>
            <w:shd w:val="clear" w:color="auto" w:fill="auto"/>
          </w:tcPr>
          <w:p w:rsidR="00DA29A5" w:rsidRPr="008E648C" w:rsidRDefault="006E577F" w:rsidP="00A90956">
            <w:pPr>
              <w:pStyle w:val="table"/>
              <w:spacing w:after="0"/>
              <w:jc w:val="both"/>
              <w:rPr>
                <w:sz w:val="22"/>
                <w:szCs w:val="22"/>
                <w:lang w:val="ro-RO"/>
              </w:rPr>
            </w:pPr>
            <w:r w:rsidRPr="008E648C">
              <w:rPr>
                <w:sz w:val="22"/>
                <w:szCs w:val="22"/>
                <w:lang w:val="ro-RO"/>
              </w:rPr>
              <w:t>NU</w:t>
            </w:r>
          </w:p>
        </w:tc>
        <w:tc>
          <w:tcPr>
            <w:tcW w:w="2610" w:type="dxa"/>
            <w:tcBorders>
              <w:top w:val="single" w:sz="18" w:space="0" w:color="008000"/>
            </w:tcBorders>
            <w:shd w:val="clear" w:color="auto" w:fill="auto"/>
          </w:tcPr>
          <w:p w:rsidR="00DA29A5" w:rsidRPr="008E648C" w:rsidRDefault="006E577F" w:rsidP="00A90956">
            <w:pPr>
              <w:pStyle w:val="table"/>
              <w:spacing w:after="0"/>
              <w:jc w:val="both"/>
              <w:rPr>
                <w:sz w:val="22"/>
                <w:szCs w:val="22"/>
                <w:lang w:val="ro-RO"/>
              </w:rPr>
            </w:pPr>
            <w:r w:rsidRPr="008E648C">
              <w:rPr>
                <w:sz w:val="22"/>
                <w:szCs w:val="22"/>
                <w:lang w:val="ro-RO"/>
              </w:rPr>
              <w:t>După obținerea autorizației integrate de mediu</w:t>
            </w:r>
          </w:p>
        </w:tc>
        <w:tc>
          <w:tcPr>
            <w:tcW w:w="2160" w:type="dxa"/>
            <w:tcBorders>
              <w:top w:val="single" w:sz="18" w:space="0" w:color="008000"/>
            </w:tcBorders>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Dir. Adj. tehnic</w:t>
            </w:r>
          </w:p>
          <w:p w:rsidR="00DA29A5" w:rsidRPr="008E648C" w:rsidRDefault="00A90956" w:rsidP="00A90956">
            <w:pPr>
              <w:pStyle w:val="table"/>
              <w:spacing w:after="0"/>
              <w:jc w:val="both"/>
              <w:rPr>
                <w:sz w:val="22"/>
                <w:szCs w:val="22"/>
                <w:lang w:val="ro-RO"/>
              </w:rPr>
            </w:pPr>
            <w:r w:rsidRPr="008E648C">
              <w:rPr>
                <w:sz w:val="22"/>
                <w:szCs w:val="22"/>
                <w:lang w:val="ro-RO"/>
              </w:rPr>
              <w:t xml:space="preserve">Responsabil protecţie </w:t>
            </w:r>
            <w:r w:rsidR="00DA29A5" w:rsidRPr="008E648C">
              <w:rPr>
                <w:sz w:val="22"/>
                <w:szCs w:val="22"/>
                <w:lang w:val="ro-RO"/>
              </w:rPr>
              <w:t>a mediului</w:t>
            </w:r>
          </w:p>
        </w:tc>
      </w:tr>
      <w:tr w:rsidR="00DA29A5" w:rsidTr="002D2EC9">
        <w:trPr>
          <w:cantSplit/>
          <w:trHeight w:val="1037"/>
        </w:trPr>
        <w:tc>
          <w:tcPr>
            <w:tcW w:w="788" w:type="dxa"/>
            <w:shd w:val="clear" w:color="auto" w:fill="auto"/>
          </w:tcPr>
          <w:p w:rsidR="00DA29A5" w:rsidRPr="008E648C" w:rsidRDefault="00DA29A5" w:rsidP="00C701B9">
            <w:pPr>
              <w:spacing w:before="60" w:after="60"/>
              <w:ind w:left="0"/>
              <w:jc w:val="center"/>
              <w:rPr>
                <w:sz w:val="22"/>
                <w:szCs w:val="22"/>
                <w:lang w:val="ro-RO"/>
              </w:rPr>
            </w:pPr>
            <w:r w:rsidRPr="008E648C">
              <w:rPr>
                <w:sz w:val="22"/>
                <w:szCs w:val="22"/>
                <w:lang w:val="ro-RO"/>
              </w:rPr>
              <w:t>2</w:t>
            </w:r>
          </w:p>
        </w:tc>
        <w:tc>
          <w:tcPr>
            <w:tcW w:w="3146" w:type="dxa"/>
            <w:shd w:val="clear" w:color="auto" w:fill="auto"/>
          </w:tcPr>
          <w:p w:rsidR="00DA29A5" w:rsidRPr="008E648C" w:rsidRDefault="00DA29A5" w:rsidP="00A90956">
            <w:pPr>
              <w:spacing w:after="0"/>
              <w:ind w:left="0"/>
              <w:rPr>
                <w:sz w:val="22"/>
                <w:szCs w:val="22"/>
                <w:lang w:val="ro-RO"/>
              </w:rPr>
            </w:pPr>
            <w:r w:rsidRPr="008E648C">
              <w:rPr>
                <w:sz w:val="22"/>
                <w:szCs w:val="22"/>
                <w:lang w:val="ro-RO"/>
              </w:rPr>
              <w:t>Aveţi programe preventive de întreţinere pentru instalaţiile şi echipamentele relevante?</w:t>
            </w:r>
          </w:p>
        </w:tc>
        <w:tc>
          <w:tcPr>
            <w:tcW w:w="1016"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DA</w:t>
            </w:r>
          </w:p>
        </w:tc>
        <w:tc>
          <w:tcPr>
            <w:tcW w:w="2610" w:type="dxa"/>
            <w:shd w:val="clear" w:color="auto" w:fill="auto"/>
          </w:tcPr>
          <w:p w:rsidR="00DA29A5" w:rsidRPr="00455152" w:rsidRDefault="00733D7C" w:rsidP="00A90956">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în funcție de orele de funcționare a utilajelor se execută întrețineri și reparații operative cu personal propriu sau cu firme autorizate. </w:t>
            </w:r>
          </w:p>
        </w:tc>
        <w:tc>
          <w:tcPr>
            <w:tcW w:w="2160"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Director mecano - energetic</w:t>
            </w:r>
          </w:p>
          <w:p w:rsidR="00DA29A5" w:rsidRPr="008E648C" w:rsidRDefault="00DA29A5" w:rsidP="00A90956">
            <w:pPr>
              <w:pStyle w:val="table"/>
              <w:spacing w:after="0"/>
              <w:jc w:val="both"/>
              <w:rPr>
                <w:sz w:val="22"/>
                <w:szCs w:val="22"/>
                <w:lang w:val="ro-RO"/>
              </w:rPr>
            </w:pPr>
            <w:r w:rsidRPr="008E648C">
              <w:rPr>
                <w:sz w:val="22"/>
                <w:szCs w:val="22"/>
                <w:lang w:val="ro-RO"/>
              </w:rPr>
              <w:t xml:space="preserve">Şef compartiment </w:t>
            </w:r>
          </w:p>
          <w:p w:rsidR="00DA29A5" w:rsidRPr="008E648C" w:rsidRDefault="00DA29A5" w:rsidP="00A90956">
            <w:pPr>
              <w:pStyle w:val="table"/>
              <w:spacing w:after="0"/>
              <w:jc w:val="both"/>
              <w:rPr>
                <w:sz w:val="22"/>
                <w:szCs w:val="22"/>
                <w:lang w:val="ro-RO"/>
              </w:rPr>
            </w:pPr>
            <w:r w:rsidRPr="008E648C">
              <w:rPr>
                <w:sz w:val="22"/>
                <w:szCs w:val="22"/>
                <w:lang w:val="ro-RO"/>
              </w:rPr>
              <w:t xml:space="preserve"> </w:t>
            </w:r>
          </w:p>
          <w:p w:rsidR="00DA29A5" w:rsidRPr="008E648C" w:rsidRDefault="00DA29A5" w:rsidP="00A90956">
            <w:pPr>
              <w:pStyle w:val="table"/>
              <w:spacing w:after="0"/>
              <w:jc w:val="both"/>
              <w:rPr>
                <w:sz w:val="22"/>
                <w:szCs w:val="22"/>
                <w:lang w:val="ro-RO"/>
              </w:rPr>
            </w:pPr>
          </w:p>
        </w:tc>
      </w:tr>
      <w:tr w:rsidR="00DA29A5" w:rsidTr="002D2EC9">
        <w:trPr>
          <w:cantSplit/>
          <w:trHeight w:val="837"/>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3</w:t>
            </w:r>
          </w:p>
        </w:tc>
        <w:tc>
          <w:tcPr>
            <w:tcW w:w="3146" w:type="dxa"/>
            <w:shd w:val="clear" w:color="auto" w:fill="auto"/>
          </w:tcPr>
          <w:p w:rsidR="00DA29A5" w:rsidRPr="008E648C" w:rsidRDefault="00DA29A5" w:rsidP="00A90956">
            <w:pPr>
              <w:pStyle w:val="table"/>
              <w:spacing w:after="0"/>
              <w:jc w:val="both"/>
              <w:rPr>
                <w:sz w:val="22"/>
                <w:szCs w:val="22"/>
                <w:highlight w:val="yellow"/>
                <w:lang w:val="ro-RO"/>
              </w:rPr>
            </w:pPr>
            <w:r w:rsidRPr="008E648C">
              <w:rPr>
                <w:sz w:val="22"/>
                <w:szCs w:val="22"/>
                <w:lang w:val="ro-RO"/>
              </w:rPr>
              <w:t>Aveţi o metod</w:t>
            </w:r>
            <w:r w:rsidR="003C5526" w:rsidRPr="008E648C">
              <w:rPr>
                <w:sz w:val="22"/>
                <w:szCs w:val="22"/>
                <w:lang w:val="ro-RO"/>
              </w:rPr>
              <w:t>ă</w:t>
            </w:r>
            <w:r w:rsidRPr="008E648C">
              <w:rPr>
                <w:sz w:val="22"/>
                <w:szCs w:val="22"/>
                <w:lang w:val="ro-RO"/>
              </w:rPr>
              <w:t xml:space="preserve"> de înregistrare a necesităţilor de întreţinere şi revizie?</w:t>
            </w:r>
          </w:p>
        </w:tc>
        <w:tc>
          <w:tcPr>
            <w:tcW w:w="1016" w:type="dxa"/>
            <w:shd w:val="clear" w:color="auto" w:fill="auto"/>
          </w:tcPr>
          <w:p w:rsidR="00DA29A5" w:rsidRPr="008E648C" w:rsidRDefault="006E577F" w:rsidP="00A90956">
            <w:pPr>
              <w:pStyle w:val="table"/>
              <w:spacing w:after="0"/>
              <w:jc w:val="both"/>
              <w:rPr>
                <w:sz w:val="22"/>
                <w:szCs w:val="22"/>
                <w:lang w:val="ro-RO"/>
              </w:rPr>
            </w:pPr>
            <w:r w:rsidRPr="008E648C">
              <w:rPr>
                <w:sz w:val="22"/>
                <w:szCs w:val="22"/>
                <w:lang w:val="ro-RO"/>
              </w:rPr>
              <w:t>DA</w:t>
            </w:r>
          </w:p>
        </w:tc>
        <w:tc>
          <w:tcPr>
            <w:tcW w:w="2610" w:type="dxa"/>
            <w:shd w:val="clear" w:color="auto" w:fill="auto"/>
          </w:tcPr>
          <w:p w:rsidR="00DA29A5" w:rsidRPr="00455152" w:rsidRDefault="00733D7C" w:rsidP="00A90956">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Evidența orelor de funcționare a utilajelor din cărțile tehnice ale acestora </w:t>
            </w:r>
          </w:p>
        </w:tc>
        <w:tc>
          <w:tcPr>
            <w:tcW w:w="2160"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Director mecano - energetic</w:t>
            </w:r>
          </w:p>
          <w:p w:rsidR="00DA29A5" w:rsidRPr="008E648C" w:rsidRDefault="00DA29A5" w:rsidP="00A90956">
            <w:pPr>
              <w:pStyle w:val="table"/>
              <w:spacing w:after="0"/>
              <w:jc w:val="both"/>
              <w:rPr>
                <w:sz w:val="22"/>
                <w:szCs w:val="22"/>
                <w:lang w:val="ro-RO"/>
              </w:rPr>
            </w:pPr>
            <w:r w:rsidRPr="008E648C">
              <w:rPr>
                <w:sz w:val="22"/>
                <w:szCs w:val="22"/>
                <w:lang w:val="ro-RO"/>
              </w:rPr>
              <w:t xml:space="preserve">Şef compartiment </w:t>
            </w:r>
          </w:p>
        </w:tc>
      </w:tr>
      <w:tr w:rsidR="00DA29A5" w:rsidTr="002D2EC9">
        <w:trPr>
          <w:cantSplit/>
          <w:trHeight w:val="478"/>
        </w:trPr>
        <w:tc>
          <w:tcPr>
            <w:tcW w:w="788" w:type="dxa"/>
            <w:shd w:val="clear" w:color="auto" w:fill="auto"/>
          </w:tcPr>
          <w:p w:rsidR="00DA29A5" w:rsidRPr="008E648C" w:rsidRDefault="00DA29A5" w:rsidP="00C701B9">
            <w:pPr>
              <w:spacing w:before="60" w:after="60"/>
              <w:ind w:left="0"/>
              <w:jc w:val="center"/>
              <w:rPr>
                <w:sz w:val="22"/>
                <w:szCs w:val="22"/>
                <w:lang w:val="ro-RO"/>
              </w:rPr>
            </w:pPr>
            <w:r w:rsidRPr="008E648C">
              <w:rPr>
                <w:sz w:val="22"/>
                <w:szCs w:val="22"/>
                <w:lang w:val="ro-RO"/>
              </w:rPr>
              <w:t>4</w:t>
            </w:r>
          </w:p>
        </w:tc>
        <w:tc>
          <w:tcPr>
            <w:tcW w:w="3146" w:type="dxa"/>
            <w:shd w:val="clear" w:color="auto" w:fill="auto"/>
          </w:tcPr>
          <w:p w:rsidR="00DA29A5" w:rsidRPr="008E648C" w:rsidRDefault="00A90956" w:rsidP="00A90956">
            <w:pPr>
              <w:spacing w:after="0"/>
              <w:ind w:left="0"/>
              <w:rPr>
                <w:sz w:val="22"/>
                <w:szCs w:val="22"/>
                <w:lang w:val="ro-RO"/>
              </w:rPr>
            </w:pPr>
            <w:r w:rsidRPr="008E648C">
              <w:rPr>
                <w:sz w:val="22"/>
                <w:szCs w:val="22"/>
                <w:lang w:val="ro-RO"/>
              </w:rPr>
              <w:t>Performanţa/acurateţea de</w:t>
            </w:r>
            <w:r w:rsidR="00DA29A5" w:rsidRPr="008E648C">
              <w:rPr>
                <w:sz w:val="22"/>
                <w:szCs w:val="22"/>
                <w:lang w:val="ro-RO"/>
              </w:rPr>
              <w:t xml:space="preserve"> monitorizare şi măsurare</w:t>
            </w:r>
          </w:p>
        </w:tc>
        <w:tc>
          <w:tcPr>
            <w:tcW w:w="1016"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DA</w:t>
            </w:r>
          </w:p>
        </w:tc>
        <w:tc>
          <w:tcPr>
            <w:tcW w:w="2610" w:type="dxa"/>
            <w:shd w:val="clear" w:color="auto" w:fill="auto"/>
          </w:tcPr>
          <w:p w:rsidR="00DA29A5" w:rsidRPr="008E648C" w:rsidRDefault="00DA29A5" w:rsidP="00A90956">
            <w:pPr>
              <w:pStyle w:val="table"/>
              <w:spacing w:after="0"/>
              <w:jc w:val="both"/>
              <w:rPr>
                <w:color w:val="FF0000"/>
                <w:sz w:val="22"/>
                <w:szCs w:val="22"/>
                <w:lang w:val="ro-RO"/>
              </w:rPr>
            </w:pPr>
          </w:p>
        </w:tc>
        <w:tc>
          <w:tcPr>
            <w:tcW w:w="2160"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Responsabil protecţia mediului:</w:t>
            </w:r>
          </w:p>
        </w:tc>
      </w:tr>
      <w:tr w:rsidR="00DA29A5" w:rsidTr="002D2EC9">
        <w:trPr>
          <w:cantSplit/>
          <w:trHeight w:val="1058"/>
        </w:trPr>
        <w:tc>
          <w:tcPr>
            <w:tcW w:w="788" w:type="dxa"/>
            <w:shd w:val="clear" w:color="auto" w:fill="auto"/>
          </w:tcPr>
          <w:p w:rsidR="00DA29A5" w:rsidRPr="008E648C" w:rsidRDefault="00DA29A5" w:rsidP="00C701B9">
            <w:pPr>
              <w:spacing w:before="60" w:after="60"/>
              <w:ind w:left="0"/>
              <w:jc w:val="center"/>
              <w:rPr>
                <w:sz w:val="22"/>
                <w:szCs w:val="22"/>
                <w:lang w:val="ro-RO"/>
              </w:rPr>
            </w:pPr>
            <w:r w:rsidRPr="008E648C">
              <w:rPr>
                <w:sz w:val="22"/>
                <w:szCs w:val="22"/>
                <w:lang w:val="ro-RO"/>
              </w:rPr>
              <w:lastRenderedPageBreak/>
              <w:t>5</w:t>
            </w:r>
          </w:p>
        </w:tc>
        <w:tc>
          <w:tcPr>
            <w:tcW w:w="3146" w:type="dxa"/>
            <w:shd w:val="clear" w:color="auto" w:fill="auto"/>
          </w:tcPr>
          <w:p w:rsidR="00DA29A5" w:rsidRPr="008E648C" w:rsidRDefault="00DA29A5" w:rsidP="00A90956">
            <w:pPr>
              <w:spacing w:after="0"/>
              <w:ind w:left="0"/>
              <w:rPr>
                <w:sz w:val="22"/>
                <w:szCs w:val="22"/>
                <w:lang w:val="ro-RO"/>
              </w:rPr>
            </w:pPr>
            <w:r w:rsidRPr="008E648C">
              <w:rPr>
                <w:sz w:val="22"/>
                <w:szCs w:val="22"/>
                <w:lang w:val="ro-RO"/>
              </w:rPr>
              <w:t xml:space="preserve">Aveţi un sistem prin care identificaţi principalii indicatori de performanţă în domeniul mediului? </w:t>
            </w:r>
          </w:p>
        </w:tc>
        <w:tc>
          <w:tcPr>
            <w:tcW w:w="1016"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NU</w:t>
            </w:r>
          </w:p>
        </w:tc>
        <w:tc>
          <w:tcPr>
            <w:tcW w:w="2610" w:type="dxa"/>
            <w:shd w:val="clear" w:color="auto" w:fill="auto"/>
          </w:tcPr>
          <w:p w:rsidR="00DA29A5" w:rsidRPr="008E648C" w:rsidRDefault="00DA29A5" w:rsidP="00A90956">
            <w:pPr>
              <w:pStyle w:val="table"/>
              <w:spacing w:after="0"/>
              <w:jc w:val="both"/>
              <w:rPr>
                <w:color w:val="FF0000"/>
                <w:sz w:val="22"/>
                <w:szCs w:val="22"/>
                <w:lang w:val="ro-RO"/>
              </w:rPr>
            </w:pPr>
          </w:p>
        </w:tc>
        <w:tc>
          <w:tcPr>
            <w:tcW w:w="2160" w:type="dxa"/>
            <w:shd w:val="clear" w:color="auto" w:fill="auto"/>
          </w:tcPr>
          <w:p w:rsidR="00DA29A5" w:rsidRPr="008E648C" w:rsidRDefault="00DA29A5" w:rsidP="00A90956">
            <w:pPr>
              <w:pStyle w:val="table"/>
              <w:spacing w:after="0"/>
              <w:jc w:val="both"/>
              <w:rPr>
                <w:color w:val="FF0000"/>
                <w:sz w:val="22"/>
                <w:szCs w:val="22"/>
                <w:lang w:val="ro-RO"/>
              </w:rPr>
            </w:pPr>
          </w:p>
        </w:tc>
      </w:tr>
      <w:tr w:rsidR="00DA29A5" w:rsidTr="002D2EC9">
        <w:trPr>
          <w:cantSplit/>
          <w:trHeight w:val="1384"/>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6</w:t>
            </w:r>
          </w:p>
        </w:tc>
        <w:tc>
          <w:tcPr>
            <w:tcW w:w="3146" w:type="dxa"/>
            <w:shd w:val="clear" w:color="auto" w:fill="auto"/>
          </w:tcPr>
          <w:p w:rsidR="00DA29A5" w:rsidRPr="008E648C" w:rsidRDefault="00DA29A5" w:rsidP="00801895">
            <w:pPr>
              <w:pStyle w:val="table"/>
              <w:spacing w:after="0"/>
              <w:jc w:val="both"/>
              <w:rPr>
                <w:sz w:val="22"/>
                <w:szCs w:val="22"/>
                <w:lang w:val="ro-RO"/>
              </w:rPr>
            </w:pPr>
            <w:r w:rsidRPr="008E648C">
              <w:rPr>
                <w:sz w:val="22"/>
                <w:szCs w:val="22"/>
                <w:lang w:val="ro-RO"/>
              </w:rPr>
              <w:t>Aveţi un sistem prin care stabili</w:t>
            </w:r>
            <w:r w:rsidR="000579BA" w:rsidRPr="008E648C">
              <w:rPr>
                <w:sz w:val="22"/>
                <w:szCs w:val="22"/>
                <w:lang w:val="ro-RO"/>
              </w:rPr>
              <w:t>ț</w:t>
            </w:r>
            <w:r w:rsidRPr="008E648C">
              <w:rPr>
                <w:sz w:val="22"/>
                <w:szCs w:val="22"/>
                <w:lang w:val="ro-RO"/>
              </w:rPr>
              <w:t>i şi menţineţi un program de măsurare şi monitorizare a indicatorilor care să permită revizuirea şi îmbunătăţirea performanţei?</w:t>
            </w:r>
          </w:p>
        </w:tc>
        <w:tc>
          <w:tcPr>
            <w:tcW w:w="1016"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NU</w:t>
            </w:r>
          </w:p>
        </w:tc>
        <w:tc>
          <w:tcPr>
            <w:tcW w:w="2610" w:type="dxa"/>
            <w:shd w:val="clear" w:color="auto" w:fill="auto"/>
          </w:tcPr>
          <w:p w:rsidR="00DA29A5" w:rsidRPr="008E648C" w:rsidRDefault="00DA29A5" w:rsidP="00801895">
            <w:pPr>
              <w:pStyle w:val="table"/>
              <w:spacing w:after="0"/>
              <w:rPr>
                <w:color w:val="FF0000"/>
                <w:sz w:val="22"/>
                <w:szCs w:val="22"/>
                <w:lang w:val="ro-RO"/>
              </w:rPr>
            </w:pPr>
            <w:r w:rsidRPr="008E648C">
              <w:rPr>
                <w:color w:val="FF0000"/>
                <w:sz w:val="22"/>
                <w:szCs w:val="22"/>
                <w:lang w:val="ro-RO"/>
              </w:rPr>
              <w:t>-</w:t>
            </w:r>
          </w:p>
        </w:tc>
        <w:tc>
          <w:tcPr>
            <w:tcW w:w="216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sz w:val="22"/>
                <w:szCs w:val="22"/>
                <w:lang w:val="ro-RO"/>
              </w:rPr>
            </w:pPr>
          </w:p>
        </w:tc>
      </w:tr>
      <w:tr w:rsidR="00DA29A5" w:rsidTr="002D2EC9">
        <w:trPr>
          <w:cantSplit/>
          <w:trHeight w:val="611"/>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7</w:t>
            </w:r>
          </w:p>
        </w:tc>
        <w:tc>
          <w:tcPr>
            <w:tcW w:w="3146" w:type="dxa"/>
            <w:shd w:val="clear" w:color="auto" w:fill="auto"/>
          </w:tcPr>
          <w:p w:rsidR="00DA29A5" w:rsidRPr="008E648C" w:rsidRDefault="00DA29A5" w:rsidP="00801895">
            <w:pPr>
              <w:pStyle w:val="table"/>
              <w:spacing w:after="0"/>
              <w:jc w:val="both"/>
              <w:rPr>
                <w:sz w:val="22"/>
                <w:szCs w:val="22"/>
                <w:lang w:val="ro-RO"/>
              </w:rPr>
            </w:pPr>
            <w:r w:rsidRPr="008E648C">
              <w:rPr>
                <w:sz w:val="22"/>
                <w:szCs w:val="22"/>
                <w:lang w:val="ro-RO"/>
              </w:rPr>
              <w:t>Aveţi un plan de prevenire şi combatere a poluărilor accidentale ?</w:t>
            </w:r>
          </w:p>
        </w:tc>
        <w:tc>
          <w:tcPr>
            <w:tcW w:w="1016"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DA</w:t>
            </w:r>
          </w:p>
          <w:p w:rsidR="00DA29A5" w:rsidRPr="008E648C" w:rsidRDefault="00DA29A5" w:rsidP="00801895">
            <w:pPr>
              <w:pStyle w:val="table"/>
              <w:spacing w:after="0"/>
              <w:rPr>
                <w:sz w:val="22"/>
                <w:szCs w:val="22"/>
                <w:lang w:val="ro-RO"/>
              </w:rPr>
            </w:pPr>
          </w:p>
        </w:tc>
        <w:tc>
          <w:tcPr>
            <w:tcW w:w="2610" w:type="dxa"/>
            <w:shd w:val="clear" w:color="auto" w:fill="auto"/>
          </w:tcPr>
          <w:p w:rsidR="00DA29A5" w:rsidRPr="008E648C" w:rsidRDefault="00DA29A5" w:rsidP="002D2EC9">
            <w:pPr>
              <w:spacing w:after="0"/>
              <w:ind w:left="33"/>
              <w:rPr>
                <w:sz w:val="22"/>
                <w:szCs w:val="22"/>
                <w:lang w:val="ro-RO"/>
              </w:rPr>
            </w:pPr>
            <w:r w:rsidRPr="008E648C">
              <w:rPr>
                <w:sz w:val="22"/>
                <w:szCs w:val="22"/>
                <w:lang w:val="ro-RO"/>
              </w:rPr>
              <w:t>Planul de prevenire şi combatere a poluărilor accidentale la folosinţele de ap</w:t>
            </w:r>
            <w:r w:rsidR="000579BA" w:rsidRPr="008E648C">
              <w:rPr>
                <w:sz w:val="22"/>
                <w:szCs w:val="22"/>
                <w:lang w:val="ro-RO"/>
              </w:rPr>
              <w:t>ă</w:t>
            </w:r>
            <w:r w:rsidRPr="008E648C">
              <w:rPr>
                <w:sz w:val="22"/>
                <w:szCs w:val="22"/>
                <w:lang w:val="ro-RO"/>
              </w:rPr>
              <w:t xml:space="preserve"> potenţial poluatoare, în care sunt identificate zonele cu pericole, sunt nominalizate echipele de intervenţie şi sarcinile concrete pe fiecare membru din echipă şi modalitatea de anunţare pe linie ierarhică, întocmit în conformitate cu Ordinul </w:t>
            </w:r>
            <w:r w:rsidRPr="008E648C">
              <w:rPr>
                <w:color w:val="000000" w:themeColor="text1"/>
                <w:sz w:val="22"/>
                <w:szCs w:val="22"/>
                <w:lang w:val="ro-RO"/>
              </w:rPr>
              <w:t>M.A.P.M. nr. 278/11.04.1997.</w:t>
            </w:r>
          </w:p>
        </w:tc>
        <w:tc>
          <w:tcPr>
            <w:tcW w:w="216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color w:val="FF0000"/>
                <w:sz w:val="22"/>
                <w:szCs w:val="22"/>
                <w:lang w:val="ro-RO"/>
              </w:rPr>
            </w:pPr>
          </w:p>
        </w:tc>
      </w:tr>
      <w:tr w:rsidR="00DA29A5" w:rsidRPr="00455152" w:rsidTr="002D2EC9">
        <w:trPr>
          <w:cantSplit/>
          <w:trHeight w:val="594"/>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8</w:t>
            </w:r>
          </w:p>
        </w:tc>
        <w:tc>
          <w:tcPr>
            <w:tcW w:w="3146" w:type="dxa"/>
            <w:shd w:val="clear" w:color="auto" w:fill="auto"/>
          </w:tcPr>
          <w:p w:rsidR="00DA29A5" w:rsidRPr="008E648C" w:rsidRDefault="00DA29A5" w:rsidP="00801895">
            <w:pPr>
              <w:pStyle w:val="table"/>
              <w:spacing w:after="0"/>
              <w:jc w:val="both"/>
              <w:rPr>
                <w:sz w:val="22"/>
                <w:szCs w:val="22"/>
                <w:lang w:val="ro-RO"/>
              </w:rPr>
            </w:pPr>
            <w:r w:rsidRPr="008E648C">
              <w:rPr>
                <w:sz w:val="22"/>
                <w:szCs w:val="22"/>
                <w:lang w:val="ro-RO"/>
              </w:rPr>
              <w:t xml:space="preserve">Dacă răspunsul de mai sus este </w:t>
            </w:r>
            <w:r w:rsidRPr="008E648C">
              <w:rPr>
                <w:b/>
                <w:sz w:val="22"/>
                <w:szCs w:val="22"/>
                <w:lang w:val="ro-RO"/>
              </w:rPr>
              <w:t>DA</w:t>
            </w:r>
            <w:r w:rsidRPr="008E648C">
              <w:rPr>
                <w:sz w:val="22"/>
                <w:szCs w:val="22"/>
                <w:lang w:val="ro-RO"/>
              </w:rPr>
              <w:t xml:space="preserve"> listaţi indicatorii principali folosiţi</w:t>
            </w:r>
          </w:p>
        </w:tc>
        <w:tc>
          <w:tcPr>
            <w:tcW w:w="1016" w:type="dxa"/>
            <w:shd w:val="clear" w:color="auto" w:fill="auto"/>
          </w:tcPr>
          <w:p w:rsidR="00DA29A5" w:rsidRPr="008E648C" w:rsidRDefault="00DA29A5" w:rsidP="00801895">
            <w:pPr>
              <w:pStyle w:val="table"/>
              <w:spacing w:after="0"/>
              <w:rPr>
                <w:sz w:val="22"/>
                <w:szCs w:val="22"/>
                <w:lang w:val="ro-RO"/>
              </w:rPr>
            </w:pPr>
          </w:p>
        </w:tc>
        <w:tc>
          <w:tcPr>
            <w:tcW w:w="2610" w:type="dxa"/>
            <w:shd w:val="clear" w:color="auto" w:fill="auto"/>
          </w:tcPr>
          <w:p w:rsidR="00DA29A5" w:rsidRPr="008E648C" w:rsidRDefault="00DA29A5" w:rsidP="00801895">
            <w:pPr>
              <w:pStyle w:val="table"/>
              <w:spacing w:after="0"/>
              <w:rPr>
                <w:sz w:val="22"/>
                <w:szCs w:val="22"/>
                <w:lang w:val="ro-RO"/>
              </w:rPr>
            </w:pPr>
          </w:p>
        </w:tc>
        <w:tc>
          <w:tcPr>
            <w:tcW w:w="2160" w:type="dxa"/>
            <w:shd w:val="clear" w:color="auto" w:fill="auto"/>
          </w:tcPr>
          <w:p w:rsidR="00DA29A5" w:rsidRPr="008E648C" w:rsidRDefault="00DA29A5" w:rsidP="00801895">
            <w:pPr>
              <w:pStyle w:val="table"/>
              <w:spacing w:after="0"/>
              <w:rPr>
                <w:sz w:val="22"/>
                <w:szCs w:val="22"/>
                <w:lang w:val="ro-RO"/>
              </w:rPr>
            </w:pPr>
          </w:p>
        </w:tc>
      </w:tr>
      <w:tr w:rsidR="00DA29A5" w:rsidTr="002D2EC9">
        <w:trPr>
          <w:cantSplit/>
          <w:trHeight w:val="594"/>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lastRenderedPageBreak/>
              <w:t>9</w:t>
            </w:r>
          </w:p>
        </w:tc>
        <w:tc>
          <w:tcPr>
            <w:tcW w:w="3146" w:type="dxa"/>
            <w:shd w:val="clear" w:color="auto" w:fill="auto"/>
          </w:tcPr>
          <w:p w:rsidR="00DA29A5" w:rsidRPr="008E648C" w:rsidRDefault="00DA29A5" w:rsidP="00801895">
            <w:pPr>
              <w:pStyle w:val="table"/>
              <w:spacing w:after="0"/>
              <w:jc w:val="both"/>
              <w:rPr>
                <w:sz w:val="22"/>
                <w:szCs w:val="22"/>
                <w:lang w:val="ro-RO"/>
              </w:rPr>
            </w:pPr>
            <w:r w:rsidRPr="008E648C">
              <w:rPr>
                <w:b/>
                <w:sz w:val="22"/>
                <w:szCs w:val="22"/>
                <w:lang w:val="ro-RO"/>
              </w:rPr>
              <w:t>Instruire</w:t>
            </w:r>
          </w:p>
          <w:p w:rsidR="00DA29A5" w:rsidRPr="008E648C" w:rsidRDefault="00DA29A5" w:rsidP="00801895">
            <w:pPr>
              <w:pStyle w:val="Bullet1"/>
              <w:tabs>
                <w:tab w:val="clear" w:pos="360"/>
                <w:tab w:val="num" w:pos="-18"/>
              </w:tabs>
              <w:spacing w:before="0"/>
              <w:ind w:left="0" w:firstLine="0"/>
              <w:jc w:val="both"/>
              <w:rPr>
                <w:sz w:val="22"/>
                <w:szCs w:val="22"/>
                <w:lang w:val="ro-RO"/>
              </w:rPr>
            </w:pPr>
            <w:r w:rsidRPr="008E648C">
              <w:rPr>
                <w:sz w:val="22"/>
                <w:szCs w:val="22"/>
                <w:lang w:val="ro-RO"/>
              </w:rPr>
              <w:t xml:space="preserve">Confirmaţi că sistemele de instruire sunt aplicate (sau vor fi aplicate şi vor începe în interval de 2 luni de la emiterea autorizaţiei) pentru </w:t>
            </w:r>
            <w:r w:rsidR="008720D8" w:rsidRPr="008E648C">
              <w:rPr>
                <w:sz w:val="22"/>
                <w:szCs w:val="22"/>
                <w:lang w:val="ro-RO"/>
              </w:rPr>
              <w:t>î</w:t>
            </w:r>
            <w:r w:rsidRPr="008E648C">
              <w:rPr>
                <w:sz w:val="22"/>
                <w:szCs w:val="22"/>
                <w:lang w:val="ro-RO"/>
              </w:rPr>
              <w:t>ntreg personalul relevant, inclusiv contractanţii şi cei care achiziţionează echipament şi materiale; cuprinde următoarele elemente:</w:t>
            </w:r>
          </w:p>
          <w:p w:rsidR="00DA29A5" w:rsidRPr="008E648C" w:rsidRDefault="00DA29A5" w:rsidP="009C3AB3">
            <w:pPr>
              <w:pStyle w:val="Bullet1"/>
              <w:numPr>
                <w:ilvl w:val="0"/>
                <w:numId w:val="21"/>
              </w:numPr>
              <w:tabs>
                <w:tab w:val="clear" w:pos="720"/>
                <w:tab w:val="num" w:pos="315"/>
              </w:tabs>
              <w:spacing w:before="0"/>
              <w:ind w:left="315" w:hanging="315"/>
              <w:jc w:val="both"/>
              <w:rPr>
                <w:sz w:val="22"/>
                <w:szCs w:val="22"/>
                <w:lang w:val="ro-RO"/>
              </w:rPr>
            </w:pPr>
            <w:r w:rsidRPr="008E648C">
              <w:rPr>
                <w:sz w:val="22"/>
                <w:szCs w:val="22"/>
                <w:lang w:val="ro-RO"/>
              </w:rPr>
              <w:t>conştientizarea impl</w:t>
            </w:r>
            <w:r w:rsidR="00A90956" w:rsidRPr="008E648C">
              <w:rPr>
                <w:sz w:val="22"/>
                <w:szCs w:val="22"/>
                <w:lang w:val="ro-RO"/>
              </w:rPr>
              <w:t>icaţiilor reglementării dată de</w:t>
            </w:r>
            <w:r w:rsidRPr="008E648C">
              <w:rPr>
                <w:sz w:val="22"/>
                <w:szCs w:val="22"/>
                <w:lang w:val="ro-RO"/>
              </w:rPr>
              <w:t xml:space="preserve"> Autorizaţie pentru activitatea companiei şi pentru sarcinile de lucru;</w:t>
            </w:r>
          </w:p>
          <w:p w:rsidR="00DA29A5" w:rsidRPr="008E648C" w:rsidRDefault="00DA29A5" w:rsidP="009C3AB3">
            <w:pPr>
              <w:pStyle w:val="table"/>
              <w:numPr>
                <w:ilvl w:val="0"/>
                <w:numId w:val="21"/>
              </w:numPr>
              <w:tabs>
                <w:tab w:val="clear" w:pos="720"/>
                <w:tab w:val="num" w:pos="315"/>
              </w:tabs>
              <w:spacing w:after="0"/>
              <w:ind w:left="315" w:hanging="315"/>
              <w:jc w:val="both"/>
              <w:rPr>
                <w:sz w:val="22"/>
                <w:szCs w:val="22"/>
                <w:lang w:val="ro-RO"/>
              </w:rPr>
            </w:pPr>
            <w:r w:rsidRPr="008E648C">
              <w:rPr>
                <w:sz w:val="22"/>
                <w:szCs w:val="22"/>
                <w:lang w:val="ro-RO"/>
              </w:rPr>
              <w:t>conştientizarea tuturor efectelor potenţiale asupra mediului rezultate din funcţionarea în condiţii normale şi excepţionale;</w:t>
            </w:r>
          </w:p>
          <w:p w:rsidR="00DA29A5" w:rsidRPr="008E648C" w:rsidRDefault="00DA29A5" w:rsidP="009C3AB3">
            <w:pPr>
              <w:pStyle w:val="Bullet1"/>
              <w:numPr>
                <w:ilvl w:val="0"/>
                <w:numId w:val="21"/>
              </w:numPr>
              <w:tabs>
                <w:tab w:val="clear" w:pos="720"/>
                <w:tab w:val="num" w:pos="315"/>
              </w:tabs>
              <w:spacing w:before="0"/>
              <w:ind w:left="315" w:hanging="315"/>
              <w:jc w:val="both"/>
              <w:rPr>
                <w:sz w:val="22"/>
                <w:szCs w:val="22"/>
                <w:lang w:val="ro-RO"/>
              </w:rPr>
            </w:pPr>
            <w:r w:rsidRPr="008E648C">
              <w:rPr>
                <w:sz w:val="22"/>
                <w:szCs w:val="22"/>
                <w:lang w:val="ro-RO"/>
              </w:rPr>
              <w:t>conştientizarea necesităţii de a raporta abaterea de la condiţiile de autorizare;</w:t>
            </w:r>
          </w:p>
          <w:p w:rsidR="00DA29A5" w:rsidRPr="008E648C" w:rsidRDefault="00DA29A5" w:rsidP="009C3AB3">
            <w:pPr>
              <w:pStyle w:val="Bullet1"/>
              <w:numPr>
                <w:ilvl w:val="0"/>
                <w:numId w:val="21"/>
              </w:numPr>
              <w:tabs>
                <w:tab w:val="clear" w:pos="720"/>
                <w:tab w:val="num" w:pos="315"/>
              </w:tabs>
              <w:spacing w:before="0"/>
              <w:ind w:left="315" w:hanging="315"/>
              <w:jc w:val="both"/>
              <w:rPr>
                <w:sz w:val="22"/>
                <w:szCs w:val="22"/>
                <w:lang w:val="ro-RO"/>
              </w:rPr>
            </w:pPr>
            <w:r w:rsidRPr="008E648C">
              <w:rPr>
                <w:sz w:val="22"/>
                <w:szCs w:val="22"/>
                <w:lang w:val="ro-RO"/>
              </w:rPr>
              <w:t>prevenirea emisiilor accidentale şi  luarea de măsuri atunci când apar emisii accidentale;</w:t>
            </w:r>
          </w:p>
          <w:p w:rsidR="00DA29A5" w:rsidRPr="008E648C" w:rsidRDefault="00DA29A5" w:rsidP="009C3AB3">
            <w:pPr>
              <w:pStyle w:val="table"/>
              <w:numPr>
                <w:ilvl w:val="0"/>
                <w:numId w:val="21"/>
              </w:numPr>
              <w:tabs>
                <w:tab w:val="clear" w:pos="720"/>
                <w:tab w:val="num" w:pos="315"/>
              </w:tabs>
              <w:spacing w:after="0"/>
              <w:ind w:left="315" w:hanging="315"/>
              <w:jc w:val="both"/>
              <w:rPr>
                <w:sz w:val="22"/>
                <w:szCs w:val="22"/>
                <w:lang w:val="ro-RO"/>
              </w:rPr>
            </w:pPr>
            <w:r w:rsidRPr="008E648C">
              <w:rPr>
                <w:sz w:val="22"/>
                <w:szCs w:val="22"/>
                <w:lang w:val="ro-RO"/>
              </w:rPr>
              <w:t>conştientizarea necesităţii de implementare şi menţinere a evidenţelor de instruire</w:t>
            </w:r>
          </w:p>
        </w:tc>
        <w:tc>
          <w:tcPr>
            <w:tcW w:w="1016"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DA</w:t>
            </w:r>
          </w:p>
        </w:tc>
        <w:tc>
          <w:tcPr>
            <w:tcW w:w="2610" w:type="dxa"/>
            <w:shd w:val="clear" w:color="auto" w:fill="auto"/>
          </w:tcPr>
          <w:p w:rsidR="00733D7C" w:rsidRPr="008E648C" w:rsidRDefault="00733D7C"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Sistemele de instruire sunt aplicate la tot personalul și sunt consemnte în Registrul de instructaj </w:t>
            </w:r>
          </w:p>
          <w:p w:rsidR="00DA29A5" w:rsidRPr="008E648C" w:rsidRDefault="00DA29A5" w:rsidP="00801895">
            <w:pPr>
              <w:spacing w:after="0"/>
              <w:ind w:left="-105"/>
              <w:jc w:val="left"/>
              <w:rPr>
                <w:color w:val="FF0000"/>
                <w:sz w:val="22"/>
                <w:szCs w:val="22"/>
                <w:lang w:val="ro-RO"/>
              </w:rPr>
            </w:pPr>
          </w:p>
        </w:tc>
        <w:tc>
          <w:tcPr>
            <w:tcW w:w="216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sz w:val="22"/>
                <w:szCs w:val="22"/>
                <w:lang w:val="ro-RO"/>
              </w:rPr>
            </w:pPr>
            <w:r w:rsidRPr="008E648C">
              <w:rPr>
                <w:sz w:val="22"/>
                <w:szCs w:val="22"/>
                <w:lang w:val="ro-RO"/>
              </w:rPr>
              <w:t xml:space="preserve"> </w:t>
            </w: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sz w:val="22"/>
                <w:szCs w:val="22"/>
                <w:lang w:val="ro-RO"/>
              </w:rPr>
            </w:pPr>
            <w:r w:rsidRPr="008E648C">
              <w:rPr>
                <w:sz w:val="22"/>
                <w:szCs w:val="22"/>
                <w:lang w:val="ro-RO"/>
              </w:rPr>
              <w:t xml:space="preserve"> </w:t>
            </w: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sz w:val="22"/>
                <w:szCs w:val="22"/>
                <w:lang w:val="ro-RO"/>
              </w:rPr>
            </w:pPr>
            <w:r w:rsidRPr="008E648C">
              <w:rPr>
                <w:sz w:val="22"/>
                <w:szCs w:val="22"/>
                <w:lang w:val="ro-RO"/>
              </w:rPr>
              <w:t xml:space="preserve"> </w:t>
            </w:r>
          </w:p>
          <w:p w:rsidR="00DA29A5" w:rsidRPr="008E648C" w:rsidRDefault="00DA29A5" w:rsidP="00801895">
            <w:pPr>
              <w:pStyle w:val="table"/>
              <w:spacing w:after="0"/>
              <w:rPr>
                <w:color w:val="FF0000"/>
                <w:sz w:val="22"/>
                <w:szCs w:val="22"/>
                <w:lang w:val="ro-RO"/>
              </w:rPr>
            </w:pPr>
          </w:p>
          <w:p w:rsidR="00DA29A5" w:rsidRPr="008E648C" w:rsidRDefault="00DA29A5" w:rsidP="00801895">
            <w:pPr>
              <w:pStyle w:val="table"/>
              <w:spacing w:after="0"/>
              <w:rPr>
                <w:color w:val="FF0000"/>
                <w:sz w:val="22"/>
                <w:szCs w:val="22"/>
                <w:lang w:val="ro-RO"/>
              </w:rPr>
            </w:pPr>
          </w:p>
        </w:tc>
      </w:tr>
      <w:tr w:rsidR="00DA29A5" w:rsidTr="002D2EC9">
        <w:trPr>
          <w:cantSplit/>
          <w:trHeight w:val="594"/>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10</w:t>
            </w:r>
          </w:p>
        </w:tc>
        <w:tc>
          <w:tcPr>
            <w:tcW w:w="3146" w:type="dxa"/>
            <w:shd w:val="clear" w:color="auto" w:fill="auto"/>
          </w:tcPr>
          <w:p w:rsidR="00DA29A5" w:rsidRPr="008E648C" w:rsidRDefault="00DA29A5" w:rsidP="00801895">
            <w:pPr>
              <w:pStyle w:val="table"/>
              <w:spacing w:after="0"/>
              <w:jc w:val="both"/>
              <w:rPr>
                <w:sz w:val="22"/>
                <w:szCs w:val="22"/>
                <w:lang w:val="ro-RO"/>
              </w:rPr>
            </w:pPr>
            <w:r w:rsidRPr="008E648C">
              <w:rPr>
                <w:sz w:val="22"/>
                <w:szCs w:val="22"/>
                <w:lang w:val="ro-RO"/>
              </w:rPr>
              <w:t>Există o declaraţie clară a abilităţilor şi competenţelor necesare pentru posturile cheie?</w:t>
            </w:r>
          </w:p>
        </w:tc>
        <w:tc>
          <w:tcPr>
            <w:tcW w:w="1016"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DA</w:t>
            </w:r>
          </w:p>
        </w:tc>
        <w:tc>
          <w:tcPr>
            <w:tcW w:w="261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Fişa postului</w:t>
            </w:r>
          </w:p>
        </w:tc>
        <w:tc>
          <w:tcPr>
            <w:tcW w:w="216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Compartiment resurse umane</w:t>
            </w:r>
          </w:p>
        </w:tc>
      </w:tr>
      <w:tr w:rsidR="00DA29A5" w:rsidTr="002D2EC9">
        <w:trPr>
          <w:cantSplit/>
          <w:trHeight w:val="594"/>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lastRenderedPageBreak/>
              <w:t>11</w:t>
            </w:r>
          </w:p>
        </w:tc>
        <w:tc>
          <w:tcPr>
            <w:tcW w:w="3146" w:type="dxa"/>
            <w:shd w:val="clear" w:color="auto" w:fill="auto"/>
          </w:tcPr>
          <w:p w:rsidR="00DA29A5" w:rsidRPr="008E648C" w:rsidRDefault="00DA29A5" w:rsidP="00801895">
            <w:pPr>
              <w:spacing w:after="0"/>
              <w:ind w:left="0"/>
              <w:rPr>
                <w:sz w:val="22"/>
                <w:szCs w:val="22"/>
                <w:lang w:val="ro-RO"/>
              </w:rPr>
            </w:pPr>
            <w:r w:rsidRPr="008E648C">
              <w:rPr>
                <w:sz w:val="22"/>
                <w:szCs w:val="22"/>
                <w:lang w:val="ro-RO"/>
              </w:rPr>
              <w:t>Care sunt standardele de instruire pentru acest sector industrial (dacă există) şi în ce măsură vă conformaţi lor?</w:t>
            </w:r>
          </w:p>
        </w:tc>
        <w:tc>
          <w:tcPr>
            <w:tcW w:w="1016" w:type="dxa"/>
            <w:shd w:val="clear" w:color="auto" w:fill="auto"/>
          </w:tcPr>
          <w:p w:rsidR="00DA29A5" w:rsidRPr="008E648C" w:rsidRDefault="00DA29A5" w:rsidP="00C27240">
            <w:pPr>
              <w:pStyle w:val="table"/>
              <w:spacing w:after="0"/>
              <w:rPr>
                <w:sz w:val="22"/>
                <w:szCs w:val="22"/>
                <w:highlight w:val="yellow"/>
                <w:lang w:val="ro-RO"/>
              </w:rPr>
            </w:pPr>
            <w:r w:rsidRPr="008E648C">
              <w:rPr>
                <w:sz w:val="22"/>
                <w:szCs w:val="22"/>
                <w:lang w:val="ro-RO"/>
              </w:rPr>
              <w:t>DA</w:t>
            </w:r>
          </w:p>
        </w:tc>
        <w:tc>
          <w:tcPr>
            <w:tcW w:w="2610" w:type="dxa"/>
            <w:shd w:val="clear" w:color="auto" w:fill="auto"/>
          </w:tcPr>
          <w:p w:rsidR="00C27240" w:rsidRPr="00455152" w:rsidRDefault="00C27240" w:rsidP="00C2724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legisla</w:t>
            </w:r>
            <w:r w:rsidR="00560383" w:rsidRPr="00455152">
              <w:rPr>
                <w:rFonts w:ascii="Times New Roman" w:hAnsi="Times New Roman" w:cs="Times New Roman"/>
                <w:sz w:val="22"/>
                <w:szCs w:val="22"/>
                <w:lang w:val="ro-RO"/>
              </w:rPr>
              <w:t>ț</w:t>
            </w:r>
            <w:r w:rsidRPr="00455152">
              <w:rPr>
                <w:rFonts w:ascii="Times New Roman" w:hAnsi="Times New Roman" w:cs="Times New Roman"/>
                <w:sz w:val="22"/>
                <w:szCs w:val="22"/>
                <w:lang w:val="ro-RO"/>
              </w:rPr>
              <w:t xml:space="preserve">ia </w:t>
            </w:r>
            <w:r w:rsidR="00560383" w:rsidRPr="00455152">
              <w:rPr>
                <w:rFonts w:ascii="Times New Roman" w:hAnsi="Times New Roman" w:cs="Times New Roman"/>
                <w:sz w:val="22"/>
                <w:szCs w:val="22"/>
                <w:lang w:val="ro-RO"/>
              </w:rPr>
              <w:t>ș</w:t>
            </w:r>
            <w:r w:rsidRPr="00455152">
              <w:rPr>
                <w:rFonts w:ascii="Times New Roman" w:hAnsi="Times New Roman" w:cs="Times New Roman"/>
                <w:sz w:val="22"/>
                <w:szCs w:val="22"/>
                <w:lang w:val="ro-RO"/>
              </w:rPr>
              <w:t xml:space="preserve">i standardele aplicabile sectorului zootehnic de creștere a porcinelor, Normele sanitar veterinară, legislația sanitar veterinară. Conformare: se respectă toate cerințele sanitar – veterinare. Pentru respectarea cerințelor sanitar – veterinare este angajat un medic veterinar. </w:t>
            </w:r>
          </w:p>
          <w:p w:rsidR="00DA29A5" w:rsidRPr="00455152" w:rsidRDefault="00C27240" w:rsidP="00A90956">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Not</w:t>
            </w:r>
            <w:r w:rsidR="00A90956"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 instruirea personalului se realizează în conformitate cu cerin</w:t>
            </w:r>
            <w:r w:rsidR="00A90956" w:rsidRPr="00455152">
              <w:rPr>
                <w:rFonts w:ascii="Times New Roman" w:hAnsi="Times New Roman" w:cs="Times New Roman"/>
                <w:sz w:val="22"/>
                <w:szCs w:val="22"/>
                <w:lang w:val="ro-RO"/>
              </w:rPr>
              <w:t>ț</w:t>
            </w:r>
            <w:r w:rsidRPr="00455152">
              <w:rPr>
                <w:rFonts w:ascii="Times New Roman" w:hAnsi="Times New Roman" w:cs="Times New Roman"/>
                <w:sz w:val="22"/>
                <w:szCs w:val="22"/>
                <w:lang w:val="ro-RO"/>
              </w:rPr>
              <w:t xml:space="preserve">ele legale aplicabile. </w:t>
            </w:r>
          </w:p>
        </w:tc>
        <w:tc>
          <w:tcPr>
            <w:tcW w:w="2160"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Compartiment Protecţia Mediului.</w:t>
            </w:r>
          </w:p>
          <w:p w:rsidR="00DA29A5" w:rsidRPr="008E648C" w:rsidRDefault="00DA29A5" w:rsidP="00801895">
            <w:pPr>
              <w:pStyle w:val="table"/>
              <w:spacing w:after="0"/>
              <w:rPr>
                <w:sz w:val="22"/>
                <w:szCs w:val="22"/>
                <w:lang w:val="ro-RO"/>
              </w:rPr>
            </w:pPr>
          </w:p>
          <w:p w:rsidR="00DA29A5" w:rsidRPr="008E648C" w:rsidRDefault="00DA29A5" w:rsidP="00801895">
            <w:pPr>
              <w:pStyle w:val="table"/>
              <w:spacing w:after="0"/>
              <w:rPr>
                <w:color w:val="FF0000"/>
                <w:sz w:val="22"/>
                <w:szCs w:val="22"/>
                <w:lang w:val="ro-RO"/>
              </w:rPr>
            </w:pPr>
          </w:p>
        </w:tc>
      </w:tr>
      <w:tr w:rsidR="00DA29A5" w:rsidTr="002D2EC9">
        <w:trPr>
          <w:cantSplit/>
          <w:trHeight w:val="582"/>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12</w:t>
            </w:r>
          </w:p>
        </w:tc>
        <w:tc>
          <w:tcPr>
            <w:tcW w:w="3146" w:type="dxa"/>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Aveţi o procedură scrisă pentru manevrare, investigare, comunicare şi raportare a incidentelor de neconformare actual</w:t>
            </w:r>
            <w:r w:rsidR="00A90956" w:rsidRPr="008E648C">
              <w:rPr>
                <w:sz w:val="22"/>
                <w:szCs w:val="22"/>
                <w:lang w:val="ro-RO"/>
              </w:rPr>
              <w:t>e</w:t>
            </w:r>
            <w:r w:rsidRPr="008E648C">
              <w:rPr>
                <w:sz w:val="22"/>
                <w:szCs w:val="22"/>
                <w:lang w:val="ro-RO"/>
              </w:rPr>
              <w:t xml:space="preserve"> sau poten</w:t>
            </w:r>
            <w:r w:rsidR="00B74B47" w:rsidRPr="008E648C">
              <w:rPr>
                <w:sz w:val="22"/>
                <w:szCs w:val="22"/>
                <w:lang w:val="ro-RO"/>
              </w:rPr>
              <w:t>ț</w:t>
            </w:r>
            <w:r w:rsidRPr="008E648C">
              <w:rPr>
                <w:sz w:val="22"/>
                <w:szCs w:val="22"/>
                <w:lang w:val="ro-RO"/>
              </w:rPr>
              <w:t>ial</w:t>
            </w:r>
            <w:r w:rsidR="00B74B47" w:rsidRPr="008E648C">
              <w:rPr>
                <w:sz w:val="22"/>
                <w:szCs w:val="22"/>
                <w:lang w:val="ro-RO"/>
              </w:rPr>
              <w:t>ă</w:t>
            </w:r>
            <w:r w:rsidRPr="008E648C">
              <w:rPr>
                <w:sz w:val="22"/>
                <w:szCs w:val="22"/>
                <w:lang w:val="ro-RO"/>
              </w:rPr>
              <w:t>, incluzând luarea de măsuri pentru reducerea oricărui impact produs şi pentru iniţierea şi aplicarea de măsuri preventive şi corective?</w:t>
            </w:r>
          </w:p>
        </w:tc>
        <w:tc>
          <w:tcPr>
            <w:tcW w:w="1016" w:type="dxa"/>
            <w:shd w:val="clear" w:color="auto" w:fill="auto"/>
          </w:tcPr>
          <w:p w:rsidR="00DA29A5" w:rsidRPr="008E648C" w:rsidRDefault="00DA29A5" w:rsidP="00801895">
            <w:pPr>
              <w:pStyle w:val="table"/>
              <w:spacing w:after="0"/>
              <w:rPr>
                <w:sz w:val="22"/>
                <w:szCs w:val="22"/>
                <w:lang w:val="ro-RO"/>
              </w:rPr>
            </w:pPr>
            <w:r w:rsidRPr="008E648C">
              <w:rPr>
                <w:sz w:val="22"/>
                <w:szCs w:val="22"/>
                <w:lang w:val="ro-RO"/>
              </w:rPr>
              <w:t>DA</w:t>
            </w:r>
          </w:p>
        </w:tc>
        <w:tc>
          <w:tcPr>
            <w:tcW w:w="2610" w:type="dxa"/>
            <w:shd w:val="clear" w:color="auto" w:fill="auto"/>
          </w:tcPr>
          <w:p w:rsidR="00DA29A5" w:rsidRPr="008E648C" w:rsidRDefault="008C2A08" w:rsidP="00560383">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Planul de prevenire și combatere a poluărilor accidentale </w:t>
            </w:r>
          </w:p>
        </w:tc>
        <w:tc>
          <w:tcPr>
            <w:tcW w:w="2160" w:type="dxa"/>
            <w:shd w:val="clear" w:color="auto" w:fill="auto"/>
          </w:tcPr>
          <w:p w:rsidR="00DA29A5" w:rsidRPr="008E648C" w:rsidRDefault="008C2A08" w:rsidP="00560383">
            <w:pPr>
              <w:pStyle w:val="table"/>
              <w:spacing w:after="0"/>
              <w:jc w:val="both"/>
              <w:rPr>
                <w:sz w:val="22"/>
                <w:szCs w:val="22"/>
                <w:lang w:val="ro-RO"/>
              </w:rPr>
            </w:pPr>
            <w:r w:rsidRPr="008E648C">
              <w:rPr>
                <w:sz w:val="22"/>
                <w:szCs w:val="22"/>
                <w:lang w:val="ro-RO"/>
              </w:rPr>
              <w:t>Responsabili desemnați prin PPCPA</w:t>
            </w:r>
          </w:p>
        </w:tc>
      </w:tr>
      <w:tr w:rsidR="00DA29A5" w:rsidTr="002D2EC9">
        <w:trPr>
          <w:cantSplit/>
          <w:trHeight w:val="580"/>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13</w:t>
            </w:r>
          </w:p>
        </w:tc>
        <w:tc>
          <w:tcPr>
            <w:tcW w:w="3146" w:type="dxa"/>
            <w:shd w:val="clear" w:color="auto" w:fill="auto"/>
          </w:tcPr>
          <w:p w:rsidR="00DA29A5" w:rsidRPr="008E648C" w:rsidRDefault="00DA29A5" w:rsidP="00C701B9">
            <w:pPr>
              <w:pStyle w:val="table"/>
              <w:spacing w:before="60" w:after="60"/>
              <w:jc w:val="both"/>
              <w:rPr>
                <w:sz w:val="22"/>
                <w:szCs w:val="22"/>
                <w:lang w:val="ro-RO"/>
              </w:rPr>
            </w:pPr>
            <w:r w:rsidRPr="008E648C">
              <w:rPr>
                <w:sz w:val="22"/>
                <w:szCs w:val="22"/>
                <w:lang w:val="ro-RO"/>
              </w:rPr>
              <w:t>Aveţi o procedură scrisă pentru evidenţa, investigarea, comunicarea şi raportarea sesizărilor privind protecţia mediului incluzând luarea de măsuri corective şi de prevenire a repetării?</w:t>
            </w:r>
          </w:p>
        </w:tc>
        <w:tc>
          <w:tcPr>
            <w:tcW w:w="1016"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DA</w:t>
            </w:r>
          </w:p>
        </w:tc>
        <w:tc>
          <w:tcPr>
            <w:tcW w:w="2610" w:type="dxa"/>
            <w:shd w:val="clear" w:color="auto" w:fill="auto"/>
          </w:tcPr>
          <w:p w:rsidR="00DA29A5" w:rsidRPr="008E648C" w:rsidRDefault="002F62AC" w:rsidP="002F62AC">
            <w:pPr>
              <w:pStyle w:val="table"/>
              <w:spacing w:before="60" w:after="60"/>
              <w:rPr>
                <w:sz w:val="22"/>
                <w:szCs w:val="22"/>
                <w:lang w:val="ro-RO"/>
              </w:rPr>
            </w:pPr>
            <w:r w:rsidRPr="008E648C">
              <w:rPr>
                <w:sz w:val="22"/>
                <w:szCs w:val="22"/>
                <w:lang w:val="ro-RO"/>
              </w:rPr>
              <w:t>Registru</w:t>
            </w:r>
            <w:r w:rsidR="00DA29A5" w:rsidRPr="008E648C">
              <w:rPr>
                <w:sz w:val="22"/>
                <w:szCs w:val="22"/>
                <w:lang w:val="ro-RO"/>
              </w:rPr>
              <w:t xml:space="preserve"> înregistrare sesizări</w:t>
            </w:r>
          </w:p>
        </w:tc>
        <w:tc>
          <w:tcPr>
            <w:tcW w:w="216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Compartiment protecţia mediului</w:t>
            </w:r>
          </w:p>
          <w:p w:rsidR="00DA29A5" w:rsidRPr="008E648C" w:rsidRDefault="00DA29A5" w:rsidP="00C701B9">
            <w:pPr>
              <w:pStyle w:val="table"/>
              <w:spacing w:before="60" w:after="60"/>
              <w:rPr>
                <w:sz w:val="22"/>
                <w:szCs w:val="22"/>
                <w:lang w:val="ro-RO"/>
              </w:rPr>
            </w:pPr>
            <w:r w:rsidRPr="008E648C">
              <w:rPr>
                <w:sz w:val="22"/>
                <w:szCs w:val="22"/>
                <w:lang w:val="ro-RO"/>
              </w:rPr>
              <w:t>Director de producţie</w:t>
            </w:r>
          </w:p>
        </w:tc>
      </w:tr>
      <w:tr w:rsidR="00DA29A5" w:rsidTr="002D2EC9">
        <w:trPr>
          <w:cantSplit/>
          <w:trHeight w:val="415"/>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14</w:t>
            </w:r>
          </w:p>
        </w:tc>
        <w:tc>
          <w:tcPr>
            <w:tcW w:w="3146" w:type="dxa"/>
            <w:shd w:val="clear" w:color="auto" w:fill="auto"/>
          </w:tcPr>
          <w:p w:rsidR="00DA29A5" w:rsidRPr="008E648C" w:rsidRDefault="00DA29A5" w:rsidP="00C701B9">
            <w:pPr>
              <w:pStyle w:val="table"/>
              <w:spacing w:before="60" w:after="60"/>
              <w:jc w:val="both"/>
              <w:rPr>
                <w:sz w:val="22"/>
                <w:szCs w:val="22"/>
                <w:lang w:val="ro-RO"/>
              </w:rPr>
            </w:pPr>
            <w:r w:rsidRPr="008E648C">
              <w:rPr>
                <w:sz w:val="22"/>
                <w:szCs w:val="22"/>
                <w:lang w:val="ro-RO"/>
              </w:rPr>
              <w:t>Aveţi în mod regulat audituri independente (preferabil) pentru a verifica dacă toate activităţile sunt realizate în conformitate cu cerinţele de mai sus? (Denumiţi organismul de auditare)</w:t>
            </w:r>
          </w:p>
        </w:tc>
        <w:tc>
          <w:tcPr>
            <w:tcW w:w="1016"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NU</w:t>
            </w:r>
          </w:p>
        </w:tc>
        <w:tc>
          <w:tcPr>
            <w:tcW w:w="2610" w:type="dxa"/>
            <w:shd w:val="clear" w:color="auto" w:fill="auto"/>
          </w:tcPr>
          <w:p w:rsidR="001230F5" w:rsidRPr="008E648C" w:rsidRDefault="001230F5" w:rsidP="00560383">
            <w:pPr>
              <w:pStyle w:val="table"/>
              <w:spacing w:before="60" w:after="60"/>
              <w:ind w:hanging="10"/>
              <w:rPr>
                <w:sz w:val="22"/>
                <w:szCs w:val="22"/>
                <w:lang w:val="ro-RO"/>
              </w:rPr>
            </w:pPr>
            <w:r w:rsidRPr="008E648C">
              <w:rPr>
                <w:sz w:val="22"/>
                <w:szCs w:val="22"/>
                <w:lang w:val="ro-RO"/>
              </w:rPr>
              <w:t>Raport de audit</w:t>
            </w:r>
          </w:p>
          <w:p w:rsidR="00DA29A5" w:rsidRPr="008E648C" w:rsidRDefault="001230F5" w:rsidP="001230F5">
            <w:pPr>
              <w:pStyle w:val="table"/>
              <w:spacing w:before="60" w:after="60"/>
              <w:rPr>
                <w:sz w:val="22"/>
                <w:szCs w:val="22"/>
                <w:lang w:val="ro-RO"/>
              </w:rPr>
            </w:pPr>
            <w:r w:rsidRPr="008E648C">
              <w:rPr>
                <w:sz w:val="22"/>
                <w:szCs w:val="22"/>
                <w:lang w:val="ro-RO"/>
              </w:rPr>
              <w:t>După acreditarea ISO</w:t>
            </w:r>
          </w:p>
        </w:tc>
        <w:tc>
          <w:tcPr>
            <w:tcW w:w="216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w:t>
            </w:r>
          </w:p>
        </w:tc>
      </w:tr>
      <w:tr w:rsidR="00DA29A5" w:rsidTr="002D2EC9">
        <w:trPr>
          <w:cantSplit/>
          <w:trHeight w:val="415"/>
        </w:trPr>
        <w:tc>
          <w:tcPr>
            <w:tcW w:w="788" w:type="dxa"/>
            <w:shd w:val="clear" w:color="auto" w:fill="auto"/>
          </w:tcPr>
          <w:p w:rsidR="00DA29A5" w:rsidRPr="008E648C" w:rsidRDefault="00DA29A5" w:rsidP="00C701B9">
            <w:pPr>
              <w:spacing w:before="60" w:after="60"/>
              <w:ind w:left="0"/>
              <w:jc w:val="center"/>
              <w:rPr>
                <w:sz w:val="22"/>
                <w:szCs w:val="22"/>
                <w:lang w:val="ro-RO"/>
              </w:rPr>
            </w:pPr>
            <w:r w:rsidRPr="008E648C">
              <w:rPr>
                <w:sz w:val="22"/>
                <w:szCs w:val="22"/>
                <w:lang w:val="ro-RO"/>
              </w:rPr>
              <w:t>15</w:t>
            </w:r>
          </w:p>
        </w:tc>
        <w:tc>
          <w:tcPr>
            <w:tcW w:w="3146" w:type="dxa"/>
            <w:shd w:val="clear" w:color="auto" w:fill="auto"/>
          </w:tcPr>
          <w:p w:rsidR="00DA29A5" w:rsidRPr="008E648C" w:rsidRDefault="00DA29A5" w:rsidP="00C701B9">
            <w:pPr>
              <w:pStyle w:val="table"/>
              <w:spacing w:before="60" w:after="60"/>
              <w:jc w:val="both"/>
              <w:rPr>
                <w:sz w:val="22"/>
                <w:szCs w:val="22"/>
                <w:lang w:val="ro-RO"/>
              </w:rPr>
            </w:pPr>
            <w:r w:rsidRPr="008E648C">
              <w:rPr>
                <w:sz w:val="22"/>
                <w:szCs w:val="22"/>
                <w:lang w:val="ro-RO"/>
              </w:rPr>
              <w:t>Frecvenţa acestora este de cel puţin o dată pe an?</w:t>
            </w:r>
          </w:p>
        </w:tc>
        <w:tc>
          <w:tcPr>
            <w:tcW w:w="1016"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NU</w:t>
            </w:r>
          </w:p>
        </w:tc>
        <w:tc>
          <w:tcPr>
            <w:tcW w:w="261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w:t>
            </w:r>
          </w:p>
        </w:tc>
        <w:tc>
          <w:tcPr>
            <w:tcW w:w="216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w:t>
            </w:r>
          </w:p>
        </w:tc>
      </w:tr>
      <w:tr w:rsidR="00DA29A5" w:rsidRPr="00455152" w:rsidTr="002D2EC9">
        <w:trPr>
          <w:cantSplit/>
          <w:trHeight w:val="415"/>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lastRenderedPageBreak/>
              <w:t>16</w:t>
            </w:r>
          </w:p>
        </w:tc>
        <w:tc>
          <w:tcPr>
            <w:tcW w:w="3146" w:type="dxa"/>
            <w:shd w:val="clear" w:color="auto" w:fill="auto"/>
          </w:tcPr>
          <w:p w:rsidR="00DA29A5" w:rsidRPr="008E648C" w:rsidRDefault="00DA29A5" w:rsidP="00C701B9">
            <w:pPr>
              <w:spacing w:before="60" w:after="60"/>
              <w:ind w:left="0"/>
              <w:rPr>
                <w:b/>
                <w:noProof/>
                <w:sz w:val="22"/>
                <w:szCs w:val="22"/>
                <w:lang w:val="ro-RO"/>
              </w:rPr>
            </w:pPr>
            <w:r w:rsidRPr="008E648C">
              <w:rPr>
                <w:b/>
                <w:sz w:val="22"/>
                <w:szCs w:val="22"/>
                <w:lang w:val="ro-RO"/>
              </w:rPr>
              <w:t>Revizuirea şi ra</w:t>
            </w:r>
            <w:r w:rsidRPr="008E648C">
              <w:rPr>
                <w:b/>
                <w:noProof/>
                <w:sz w:val="22"/>
                <w:szCs w:val="22"/>
                <w:lang w:val="ro-RO"/>
              </w:rPr>
              <w:t>portarea performan</w:t>
            </w:r>
            <w:r w:rsidR="00B74B47" w:rsidRPr="008E648C">
              <w:rPr>
                <w:b/>
                <w:noProof/>
                <w:sz w:val="22"/>
                <w:szCs w:val="22"/>
                <w:lang w:val="ro-RO"/>
              </w:rPr>
              <w:t>ț</w:t>
            </w:r>
            <w:r w:rsidRPr="008E648C">
              <w:rPr>
                <w:b/>
                <w:noProof/>
                <w:sz w:val="22"/>
                <w:szCs w:val="22"/>
                <w:lang w:val="ro-RO"/>
              </w:rPr>
              <w:t>elor de mediu</w:t>
            </w:r>
          </w:p>
          <w:p w:rsidR="00DA29A5" w:rsidRPr="008E648C" w:rsidRDefault="00DA29A5" w:rsidP="00C701B9">
            <w:pPr>
              <w:spacing w:before="60" w:after="60"/>
              <w:ind w:left="0"/>
              <w:rPr>
                <w:sz w:val="22"/>
                <w:szCs w:val="22"/>
                <w:lang w:val="ro-RO"/>
              </w:rPr>
            </w:pPr>
            <w:r w:rsidRPr="008E648C">
              <w:rPr>
                <w:sz w:val="22"/>
                <w:szCs w:val="22"/>
                <w:lang w:val="ro-RO"/>
              </w:rPr>
              <w:t>Este demostrat în mod clar, printr-un document, faptul că managementul de vârf al companiei analizează performanţa de mediu şi asigură luarea măsurilor corespunzătoare atunci când este necesar să se garanteze că sunt îndeplinite angajamentele asumate prin politica de mediu şi că această politică rămâne relevantă?</w:t>
            </w:r>
          </w:p>
          <w:p w:rsidR="00DA29A5" w:rsidRPr="008E648C" w:rsidRDefault="00DA29A5" w:rsidP="00C701B9">
            <w:pPr>
              <w:pStyle w:val="table"/>
              <w:spacing w:before="60" w:after="60"/>
              <w:jc w:val="both"/>
              <w:rPr>
                <w:sz w:val="22"/>
                <w:szCs w:val="22"/>
                <w:lang w:val="ro-RO"/>
              </w:rPr>
            </w:pPr>
            <w:r w:rsidRPr="008E648C">
              <w:rPr>
                <w:sz w:val="22"/>
                <w:szCs w:val="22"/>
                <w:lang w:val="ro-RO"/>
              </w:rPr>
              <w:t>Denumiţi postul cel mai important care are în sarcină analiza performanţei de mediu</w:t>
            </w:r>
          </w:p>
        </w:tc>
        <w:tc>
          <w:tcPr>
            <w:tcW w:w="1016"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DA</w:t>
            </w:r>
          </w:p>
        </w:tc>
        <w:tc>
          <w:tcPr>
            <w:tcW w:w="261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Raportul anual de mediu</w:t>
            </w: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p w:rsidR="00DA29A5" w:rsidRPr="008E648C" w:rsidRDefault="00DA29A5" w:rsidP="00C701B9">
            <w:pPr>
              <w:pStyle w:val="table"/>
              <w:spacing w:before="60" w:after="60"/>
              <w:rPr>
                <w:sz w:val="22"/>
                <w:szCs w:val="22"/>
                <w:lang w:val="ro-RO"/>
              </w:rPr>
            </w:pPr>
          </w:p>
        </w:tc>
        <w:tc>
          <w:tcPr>
            <w:tcW w:w="2160"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Compartiment</w:t>
            </w:r>
          </w:p>
          <w:p w:rsidR="00DA29A5" w:rsidRPr="008E648C" w:rsidRDefault="00DA29A5" w:rsidP="00C701B9">
            <w:pPr>
              <w:pStyle w:val="table"/>
              <w:spacing w:before="60" w:after="60"/>
              <w:rPr>
                <w:sz w:val="22"/>
                <w:szCs w:val="22"/>
                <w:lang w:val="ro-RO"/>
              </w:rPr>
            </w:pPr>
            <w:r w:rsidRPr="008E648C">
              <w:rPr>
                <w:sz w:val="22"/>
                <w:szCs w:val="22"/>
                <w:lang w:val="ro-RO"/>
              </w:rPr>
              <w:t>Protecţia Mediului</w:t>
            </w:r>
          </w:p>
          <w:p w:rsidR="001230F5" w:rsidRPr="008E648C" w:rsidRDefault="001230F5" w:rsidP="00C701B9">
            <w:pPr>
              <w:pStyle w:val="table"/>
              <w:spacing w:before="60" w:after="60"/>
              <w:rPr>
                <w:sz w:val="22"/>
                <w:szCs w:val="22"/>
                <w:lang w:val="ro-RO"/>
              </w:rPr>
            </w:pPr>
          </w:p>
          <w:p w:rsidR="001230F5" w:rsidRPr="008E648C" w:rsidRDefault="001230F5" w:rsidP="00C701B9">
            <w:pPr>
              <w:pStyle w:val="table"/>
              <w:spacing w:before="60" w:after="60"/>
              <w:rPr>
                <w:sz w:val="22"/>
                <w:szCs w:val="22"/>
                <w:lang w:val="ro-RO"/>
              </w:rPr>
            </w:pPr>
          </w:p>
          <w:p w:rsidR="001230F5" w:rsidRPr="008E648C" w:rsidRDefault="001230F5" w:rsidP="00C701B9">
            <w:pPr>
              <w:pStyle w:val="table"/>
              <w:spacing w:before="60" w:after="60"/>
              <w:rPr>
                <w:sz w:val="22"/>
                <w:szCs w:val="22"/>
                <w:lang w:val="ro-RO"/>
              </w:rPr>
            </w:pPr>
          </w:p>
          <w:p w:rsidR="001230F5" w:rsidRPr="008E648C" w:rsidRDefault="001230F5" w:rsidP="00C701B9">
            <w:pPr>
              <w:pStyle w:val="table"/>
              <w:spacing w:before="60" w:after="60"/>
              <w:rPr>
                <w:sz w:val="22"/>
                <w:szCs w:val="22"/>
                <w:lang w:val="ro-RO"/>
              </w:rPr>
            </w:pPr>
          </w:p>
          <w:p w:rsidR="002F62AC" w:rsidRPr="00455152" w:rsidRDefault="002F62AC" w:rsidP="00A90956">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Postul cel mai important care are în sarcină analiza performanței de mediu este Directorul General </w:t>
            </w:r>
          </w:p>
        </w:tc>
      </w:tr>
      <w:tr w:rsidR="00DA29A5" w:rsidTr="002D2EC9">
        <w:trPr>
          <w:cantSplit/>
          <w:trHeight w:val="415"/>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17</w:t>
            </w:r>
          </w:p>
        </w:tc>
        <w:tc>
          <w:tcPr>
            <w:tcW w:w="3146" w:type="dxa"/>
            <w:shd w:val="clear" w:color="auto" w:fill="auto"/>
          </w:tcPr>
          <w:p w:rsidR="00DA29A5" w:rsidRPr="008E648C" w:rsidRDefault="00DA29A5" w:rsidP="00C701B9">
            <w:pPr>
              <w:pStyle w:val="table"/>
              <w:spacing w:before="60" w:after="60"/>
              <w:jc w:val="both"/>
              <w:rPr>
                <w:sz w:val="22"/>
                <w:szCs w:val="22"/>
                <w:lang w:val="ro-RO"/>
              </w:rPr>
            </w:pPr>
            <w:r w:rsidRPr="008E648C">
              <w:rPr>
                <w:sz w:val="22"/>
                <w:szCs w:val="22"/>
                <w:lang w:val="ro-RO"/>
              </w:rPr>
              <w:t>Este demostrat în mod clar, printr-un document, faptul că managementul de vârf analizează progresul programelor de îmbunătăţire a calităţii mediului cel puţin o dată pe an?</w:t>
            </w:r>
          </w:p>
        </w:tc>
        <w:tc>
          <w:tcPr>
            <w:tcW w:w="1016" w:type="dxa"/>
            <w:shd w:val="clear" w:color="auto" w:fill="auto"/>
          </w:tcPr>
          <w:p w:rsidR="00DA29A5" w:rsidRPr="008E648C" w:rsidRDefault="00DA29A5" w:rsidP="00C701B9">
            <w:pPr>
              <w:pStyle w:val="table"/>
              <w:spacing w:before="60" w:after="60"/>
              <w:rPr>
                <w:sz w:val="22"/>
                <w:szCs w:val="22"/>
                <w:lang w:val="ro-RO"/>
              </w:rPr>
            </w:pPr>
            <w:r w:rsidRPr="008E648C">
              <w:rPr>
                <w:sz w:val="22"/>
                <w:szCs w:val="22"/>
                <w:lang w:val="ro-RO"/>
              </w:rPr>
              <w:t>DA</w:t>
            </w:r>
          </w:p>
        </w:tc>
        <w:tc>
          <w:tcPr>
            <w:tcW w:w="2610" w:type="dxa"/>
            <w:shd w:val="clear" w:color="auto" w:fill="auto"/>
          </w:tcPr>
          <w:p w:rsidR="00DA29A5" w:rsidRPr="008E648C" w:rsidRDefault="00DA29A5" w:rsidP="00560383">
            <w:pPr>
              <w:pStyle w:val="table"/>
              <w:spacing w:before="60" w:after="60"/>
              <w:jc w:val="both"/>
              <w:rPr>
                <w:sz w:val="22"/>
                <w:szCs w:val="22"/>
                <w:lang w:val="ro-RO"/>
              </w:rPr>
            </w:pPr>
            <w:r w:rsidRPr="008E648C">
              <w:rPr>
                <w:sz w:val="22"/>
                <w:szCs w:val="22"/>
                <w:lang w:val="ro-RO"/>
              </w:rPr>
              <w:t>Analiza Raportului anual de mediu – întocmit de Compartimentul protecţia mediului, în Consiliul de Administraţie</w:t>
            </w:r>
          </w:p>
        </w:tc>
        <w:tc>
          <w:tcPr>
            <w:tcW w:w="2160" w:type="dxa"/>
            <w:shd w:val="clear" w:color="auto" w:fill="auto"/>
          </w:tcPr>
          <w:p w:rsidR="00DA29A5" w:rsidRPr="008E648C" w:rsidRDefault="00A90956" w:rsidP="00C701B9">
            <w:pPr>
              <w:pStyle w:val="table"/>
              <w:spacing w:before="60" w:after="60"/>
              <w:rPr>
                <w:sz w:val="22"/>
                <w:szCs w:val="22"/>
                <w:lang w:val="ro-RO"/>
              </w:rPr>
            </w:pPr>
            <w:r w:rsidRPr="008E648C">
              <w:rPr>
                <w:sz w:val="22"/>
                <w:szCs w:val="22"/>
                <w:lang w:val="ro-RO"/>
              </w:rPr>
              <w:t xml:space="preserve">Director </w:t>
            </w:r>
            <w:r w:rsidR="00DA29A5" w:rsidRPr="008E648C">
              <w:rPr>
                <w:sz w:val="22"/>
                <w:szCs w:val="22"/>
                <w:lang w:val="ro-RO"/>
              </w:rPr>
              <w:t>adj. de producţie</w:t>
            </w:r>
          </w:p>
          <w:p w:rsidR="00DA29A5" w:rsidRPr="008E648C" w:rsidRDefault="00DA29A5" w:rsidP="009B092B">
            <w:pPr>
              <w:pStyle w:val="table"/>
              <w:spacing w:after="0"/>
              <w:rPr>
                <w:sz w:val="22"/>
                <w:szCs w:val="22"/>
                <w:lang w:val="ro-RO"/>
              </w:rPr>
            </w:pPr>
            <w:r w:rsidRPr="008E648C">
              <w:rPr>
                <w:sz w:val="22"/>
                <w:szCs w:val="22"/>
                <w:lang w:val="ro-RO"/>
              </w:rPr>
              <w:t>Compartiment</w:t>
            </w:r>
          </w:p>
          <w:p w:rsidR="00DA29A5" w:rsidRPr="008E648C" w:rsidRDefault="00DA29A5" w:rsidP="009B092B">
            <w:pPr>
              <w:pStyle w:val="table"/>
              <w:spacing w:after="0"/>
              <w:rPr>
                <w:sz w:val="22"/>
                <w:szCs w:val="22"/>
                <w:lang w:val="ro-RO"/>
              </w:rPr>
            </w:pPr>
            <w:r w:rsidRPr="008E648C">
              <w:rPr>
                <w:sz w:val="22"/>
                <w:szCs w:val="22"/>
                <w:lang w:val="ro-RO"/>
              </w:rPr>
              <w:t>Protecţia Mediului</w:t>
            </w:r>
          </w:p>
        </w:tc>
      </w:tr>
      <w:tr w:rsidR="00DA29A5" w:rsidTr="002D2EC9">
        <w:trPr>
          <w:cantSplit/>
          <w:trHeight w:val="415"/>
        </w:trPr>
        <w:tc>
          <w:tcPr>
            <w:tcW w:w="788" w:type="dxa"/>
            <w:shd w:val="clear" w:color="auto" w:fill="auto"/>
          </w:tcPr>
          <w:p w:rsidR="00DA29A5" w:rsidRPr="008E648C" w:rsidRDefault="00DA29A5" w:rsidP="00C701B9">
            <w:pPr>
              <w:pStyle w:val="table"/>
              <w:spacing w:before="60" w:after="60"/>
              <w:jc w:val="center"/>
              <w:rPr>
                <w:sz w:val="22"/>
                <w:szCs w:val="22"/>
                <w:lang w:val="ro-RO"/>
              </w:rPr>
            </w:pPr>
            <w:r w:rsidRPr="008E648C">
              <w:rPr>
                <w:sz w:val="22"/>
                <w:szCs w:val="22"/>
                <w:lang w:val="ro-RO"/>
              </w:rPr>
              <w:t>18</w:t>
            </w:r>
          </w:p>
        </w:tc>
        <w:tc>
          <w:tcPr>
            <w:tcW w:w="3146" w:type="dxa"/>
            <w:shd w:val="clear" w:color="auto" w:fill="auto"/>
          </w:tcPr>
          <w:p w:rsidR="00DA29A5" w:rsidRPr="008E648C" w:rsidRDefault="00DA29A5" w:rsidP="009B092B">
            <w:pPr>
              <w:pStyle w:val="table"/>
              <w:spacing w:after="0"/>
              <w:jc w:val="both"/>
              <w:rPr>
                <w:sz w:val="22"/>
                <w:szCs w:val="22"/>
                <w:lang w:val="ro-RO"/>
              </w:rPr>
            </w:pPr>
            <w:r w:rsidRPr="008E648C">
              <w:rPr>
                <w:sz w:val="22"/>
                <w:szCs w:val="22"/>
                <w:lang w:val="ro-RO"/>
              </w:rPr>
              <w:t>Există o evidenţă demonstrabilă (de ex. proceduri scrise) că aspectele de mediu sunt incluse în următoarele domenii, aşa cum sunt cerute de IPPC:</w:t>
            </w:r>
          </w:p>
        </w:tc>
        <w:tc>
          <w:tcPr>
            <w:tcW w:w="1016" w:type="dxa"/>
            <w:shd w:val="clear" w:color="auto" w:fill="auto"/>
          </w:tcPr>
          <w:p w:rsidR="00DA29A5" w:rsidRPr="008E648C" w:rsidRDefault="00DA29A5" w:rsidP="009B092B">
            <w:pPr>
              <w:pStyle w:val="table"/>
              <w:spacing w:after="0"/>
              <w:rPr>
                <w:sz w:val="22"/>
                <w:szCs w:val="22"/>
                <w:lang w:val="ro-RO"/>
              </w:rPr>
            </w:pPr>
          </w:p>
        </w:tc>
        <w:tc>
          <w:tcPr>
            <w:tcW w:w="2610" w:type="dxa"/>
            <w:shd w:val="clear" w:color="auto" w:fill="auto"/>
          </w:tcPr>
          <w:p w:rsidR="00CD3A4B" w:rsidRPr="00455152" w:rsidRDefault="00CD3A4B" w:rsidP="00560383">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Tehnologie de creștere și îngrășare suine în conformitate cu BAT </w:t>
            </w:r>
          </w:p>
          <w:p w:rsidR="00DA29A5" w:rsidRPr="008E648C" w:rsidRDefault="00DA29A5" w:rsidP="009B092B">
            <w:pPr>
              <w:pStyle w:val="table"/>
              <w:spacing w:after="0"/>
              <w:rPr>
                <w:sz w:val="22"/>
                <w:szCs w:val="22"/>
                <w:lang w:val="ro-RO"/>
              </w:rPr>
            </w:pPr>
          </w:p>
        </w:tc>
        <w:tc>
          <w:tcPr>
            <w:tcW w:w="2160" w:type="dxa"/>
            <w:shd w:val="clear" w:color="auto" w:fill="auto"/>
          </w:tcPr>
          <w:p w:rsidR="00CD3A4B" w:rsidRPr="008E648C" w:rsidRDefault="00CD3A4B" w:rsidP="00CD3A4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DA29A5" w:rsidRPr="008E648C" w:rsidRDefault="00CD3A4B" w:rsidP="00CD3A4B">
            <w:pPr>
              <w:pStyle w:val="table"/>
              <w:spacing w:after="0"/>
              <w:rPr>
                <w:sz w:val="22"/>
                <w:szCs w:val="22"/>
                <w:lang w:val="ro-RO"/>
              </w:rPr>
            </w:pPr>
            <w:r w:rsidRPr="008E648C">
              <w:rPr>
                <w:sz w:val="22"/>
                <w:szCs w:val="22"/>
              </w:rPr>
              <w:t xml:space="preserve">Medic veterinar </w:t>
            </w:r>
          </w:p>
        </w:tc>
      </w:tr>
      <w:tr w:rsidR="00DA29A5" w:rsidTr="002D2EC9">
        <w:trPr>
          <w:cantSplit/>
          <w:trHeight w:val="415"/>
        </w:trPr>
        <w:tc>
          <w:tcPr>
            <w:tcW w:w="788" w:type="dxa"/>
            <w:shd w:val="clear" w:color="auto" w:fill="auto"/>
          </w:tcPr>
          <w:p w:rsidR="00DA29A5" w:rsidRPr="008E648C" w:rsidRDefault="00DA29A5" w:rsidP="00C701B9">
            <w:pPr>
              <w:tabs>
                <w:tab w:val="left" w:pos="360"/>
              </w:tabs>
              <w:spacing w:before="60" w:after="60"/>
              <w:ind w:left="0"/>
              <w:jc w:val="center"/>
              <w:rPr>
                <w:sz w:val="22"/>
                <w:szCs w:val="22"/>
                <w:lang w:val="ro-RO"/>
              </w:rPr>
            </w:pPr>
          </w:p>
        </w:tc>
        <w:tc>
          <w:tcPr>
            <w:tcW w:w="3146" w:type="dxa"/>
            <w:shd w:val="clear" w:color="auto" w:fill="auto"/>
          </w:tcPr>
          <w:p w:rsidR="00DA29A5" w:rsidRPr="008E648C" w:rsidRDefault="00DA29A5"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controlul schimbării procesului în instalaţie;</w:t>
            </w:r>
          </w:p>
        </w:tc>
        <w:tc>
          <w:tcPr>
            <w:tcW w:w="1016" w:type="dxa"/>
            <w:shd w:val="clear" w:color="auto" w:fill="auto"/>
          </w:tcPr>
          <w:p w:rsidR="00DA29A5" w:rsidRPr="008E648C" w:rsidRDefault="001230F5"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DA29A5" w:rsidRPr="008E648C" w:rsidRDefault="00DA29A5" w:rsidP="00F1459D">
            <w:pPr>
              <w:pStyle w:val="table"/>
              <w:spacing w:after="0"/>
              <w:rPr>
                <w:sz w:val="22"/>
                <w:szCs w:val="22"/>
                <w:lang w:val="ro-RO"/>
              </w:rPr>
            </w:pPr>
          </w:p>
        </w:tc>
        <w:tc>
          <w:tcPr>
            <w:tcW w:w="2160" w:type="dxa"/>
            <w:shd w:val="clear" w:color="auto" w:fill="auto"/>
          </w:tcPr>
          <w:p w:rsidR="00F1459D" w:rsidRPr="008E648C" w:rsidRDefault="00F1459D" w:rsidP="00F1459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DA29A5" w:rsidRPr="008E648C" w:rsidRDefault="00DA29A5" w:rsidP="009B092B">
            <w:pPr>
              <w:pStyle w:val="table"/>
              <w:spacing w:after="0"/>
              <w:jc w:val="right"/>
              <w:rPr>
                <w:sz w:val="22"/>
                <w:szCs w:val="22"/>
                <w:lang w:val="ro-RO"/>
              </w:rPr>
            </w:pPr>
          </w:p>
        </w:tc>
      </w:tr>
      <w:tr w:rsidR="00DA29A5" w:rsidTr="002D2EC9">
        <w:trPr>
          <w:cantSplit/>
          <w:trHeight w:val="415"/>
        </w:trPr>
        <w:tc>
          <w:tcPr>
            <w:tcW w:w="788" w:type="dxa"/>
            <w:shd w:val="clear" w:color="auto" w:fill="auto"/>
          </w:tcPr>
          <w:p w:rsidR="00DA29A5" w:rsidRPr="008E648C" w:rsidRDefault="00DA29A5" w:rsidP="00C701B9">
            <w:pPr>
              <w:tabs>
                <w:tab w:val="left" w:pos="360"/>
              </w:tabs>
              <w:spacing w:before="60" w:after="60"/>
              <w:ind w:left="0"/>
              <w:jc w:val="center"/>
              <w:rPr>
                <w:sz w:val="22"/>
                <w:szCs w:val="22"/>
                <w:lang w:val="ro-RO"/>
              </w:rPr>
            </w:pPr>
          </w:p>
        </w:tc>
        <w:tc>
          <w:tcPr>
            <w:tcW w:w="3146" w:type="dxa"/>
            <w:shd w:val="clear" w:color="auto" w:fill="auto"/>
          </w:tcPr>
          <w:p w:rsidR="00DA29A5" w:rsidRPr="008E648C" w:rsidRDefault="00DA29A5"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proiectarea şi inspectarea noilor instalaţii, echipamente sau altor proiecte importante;</w:t>
            </w:r>
          </w:p>
        </w:tc>
        <w:tc>
          <w:tcPr>
            <w:tcW w:w="1016" w:type="dxa"/>
            <w:shd w:val="clear" w:color="auto" w:fill="auto"/>
          </w:tcPr>
          <w:p w:rsidR="00DA29A5" w:rsidRPr="008E648C" w:rsidRDefault="001230F5"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DA29A5" w:rsidRPr="008E648C" w:rsidRDefault="00DA29A5" w:rsidP="00F1459D">
            <w:pPr>
              <w:pStyle w:val="Default"/>
              <w:rPr>
                <w:rFonts w:ascii="Times New Roman" w:hAnsi="Times New Roman" w:cs="Times New Roman"/>
                <w:sz w:val="22"/>
                <w:szCs w:val="22"/>
                <w:lang w:val="ro-RO"/>
              </w:rPr>
            </w:pPr>
          </w:p>
        </w:tc>
        <w:tc>
          <w:tcPr>
            <w:tcW w:w="2160" w:type="dxa"/>
            <w:shd w:val="clear" w:color="auto" w:fill="auto"/>
          </w:tcPr>
          <w:p w:rsidR="00F1459D" w:rsidRPr="008E648C" w:rsidRDefault="00F1459D" w:rsidP="00F1459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DA29A5" w:rsidRPr="008E648C" w:rsidRDefault="00DA29A5" w:rsidP="009B092B">
            <w:pPr>
              <w:pStyle w:val="table"/>
              <w:tabs>
                <w:tab w:val="left" w:pos="2320"/>
              </w:tabs>
              <w:spacing w:after="0"/>
              <w:rPr>
                <w:sz w:val="22"/>
                <w:szCs w:val="22"/>
                <w:lang w:val="ro-RO"/>
              </w:rPr>
            </w:pP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vAlign w:val="center"/>
          </w:tcPr>
          <w:p w:rsidR="00F1459D" w:rsidRPr="008E648C" w:rsidRDefault="00F1459D"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aprobarea de capital;</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F1459D" w:rsidRPr="008E648C" w:rsidRDefault="00F1459D"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Buget de venituri și cheltuieli </w:t>
            </w:r>
          </w:p>
          <w:p w:rsidR="00F1459D" w:rsidRPr="008E648C" w:rsidRDefault="00F1459D" w:rsidP="00A90956">
            <w:pPr>
              <w:pStyle w:val="table"/>
              <w:spacing w:after="0"/>
              <w:jc w:val="both"/>
              <w:rPr>
                <w:sz w:val="22"/>
                <w:szCs w:val="22"/>
                <w:lang w:val="ro-RO"/>
              </w:rPr>
            </w:pPr>
            <w:r w:rsidRPr="008E648C">
              <w:rPr>
                <w:sz w:val="22"/>
                <w:szCs w:val="22"/>
              </w:rPr>
              <w:t xml:space="preserve">Plan de investiții </w:t>
            </w:r>
          </w:p>
        </w:tc>
        <w:tc>
          <w:tcPr>
            <w:tcW w:w="2160" w:type="dxa"/>
            <w:shd w:val="clear" w:color="auto" w:fill="auto"/>
          </w:tcPr>
          <w:p w:rsidR="00F1459D" w:rsidRPr="008E648C" w:rsidRDefault="00F1459D" w:rsidP="00F1459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F1459D" w:rsidRPr="008E648C" w:rsidRDefault="00F1459D" w:rsidP="009B092B">
            <w:pPr>
              <w:pStyle w:val="table"/>
              <w:spacing w:after="0"/>
              <w:rPr>
                <w:sz w:val="22"/>
                <w:szCs w:val="22"/>
                <w:lang w:val="ro-RO"/>
              </w:rPr>
            </w:pP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vAlign w:val="center"/>
          </w:tcPr>
          <w:p w:rsidR="00F1459D" w:rsidRPr="008E648C" w:rsidRDefault="00F1459D"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alocarea de resurse;</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F1459D" w:rsidRPr="008E648C" w:rsidRDefault="00F1459D"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Buget de venituri și cheltuieli </w:t>
            </w:r>
          </w:p>
          <w:p w:rsidR="00F1459D" w:rsidRPr="008E648C" w:rsidRDefault="00F1459D" w:rsidP="00A90956">
            <w:pPr>
              <w:pStyle w:val="table"/>
              <w:spacing w:after="0"/>
              <w:jc w:val="both"/>
              <w:rPr>
                <w:sz w:val="22"/>
                <w:szCs w:val="22"/>
                <w:lang w:val="ro-RO"/>
              </w:rPr>
            </w:pPr>
          </w:p>
        </w:tc>
        <w:tc>
          <w:tcPr>
            <w:tcW w:w="2160" w:type="dxa"/>
            <w:shd w:val="clear" w:color="auto" w:fill="auto"/>
          </w:tcPr>
          <w:p w:rsidR="00F1459D" w:rsidRPr="008E648C" w:rsidRDefault="00F1459D" w:rsidP="009B092B">
            <w:pPr>
              <w:pStyle w:val="table"/>
              <w:spacing w:after="0"/>
              <w:rPr>
                <w:sz w:val="22"/>
                <w:szCs w:val="22"/>
                <w:lang w:val="ro-RO"/>
              </w:rPr>
            </w:pP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vAlign w:val="center"/>
          </w:tcPr>
          <w:p w:rsidR="00F1459D" w:rsidRPr="008E648C" w:rsidRDefault="00F1459D"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planificarea şi programarea;</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Buget de venituri și cheltuieli </w:t>
            </w:r>
          </w:p>
          <w:p w:rsidR="00F1459D" w:rsidRPr="008E648C" w:rsidRDefault="00F1459D" w:rsidP="00A90956">
            <w:pPr>
              <w:pStyle w:val="table"/>
              <w:spacing w:after="0"/>
              <w:jc w:val="both"/>
              <w:rPr>
                <w:sz w:val="22"/>
                <w:szCs w:val="22"/>
                <w:lang w:val="ro-RO"/>
              </w:rPr>
            </w:pPr>
          </w:p>
        </w:tc>
        <w:tc>
          <w:tcPr>
            <w:tcW w:w="2160" w:type="dxa"/>
            <w:shd w:val="clear" w:color="auto" w:fill="auto"/>
          </w:tcPr>
          <w:p w:rsidR="007532D9" w:rsidRPr="008E648C" w:rsidRDefault="007532D9" w:rsidP="007532D9">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F1459D" w:rsidRPr="008E648C" w:rsidRDefault="00F1459D" w:rsidP="009B092B">
            <w:pPr>
              <w:pStyle w:val="table"/>
              <w:spacing w:after="0"/>
              <w:rPr>
                <w:sz w:val="22"/>
                <w:szCs w:val="22"/>
                <w:lang w:val="ro-RO"/>
              </w:rPr>
            </w:pPr>
          </w:p>
        </w:tc>
      </w:tr>
      <w:tr w:rsidR="00F1459D" w:rsidRPr="00455152"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tcPr>
          <w:p w:rsidR="00F1459D" w:rsidRPr="008E648C" w:rsidRDefault="00F1459D" w:rsidP="00560383">
            <w:pPr>
              <w:numPr>
                <w:ilvl w:val="0"/>
                <w:numId w:val="19"/>
              </w:numPr>
              <w:tabs>
                <w:tab w:val="clear" w:pos="3660"/>
                <w:tab w:val="left" w:pos="315"/>
              </w:tabs>
              <w:spacing w:after="0"/>
              <w:ind w:left="315" w:hanging="405"/>
              <w:rPr>
                <w:sz w:val="22"/>
                <w:szCs w:val="22"/>
                <w:lang w:val="ro-RO"/>
              </w:rPr>
            </w:pPr>
            <w:r w:rsidRPr="008E648C">
              <w:rPr>
                <w:sz w:val="22"/>
                <w:szCs w:val="22"/>
                <w:lang w:val="ro-RO"/>
              </w:rPr>
              <w:t>includerea aspectelor de mediu în procedurile normale de func</w:t>
            </w:r>
            <w:r w:rsidR="00560383" w:rsidRPr="008E648C">
              <w:rPr>
                <w:sz w:val="22"/>
                <w:szCs w:val="22"/>
                <w:lang w:val="ro-RO"/>
              </w:rPr>
              <w:t>ț</w:t>
            </w:r>
            <w:r w:rsidRPr="008E648C">
              <w:rPr>
                <w:sz w:val="22"/>
                <w:szCs w:val="22"/>
                <w:lang w:val="ro-RO"/>
              </w:rPr>
              <w:t>ionare;</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F1459D" w:rsidRPr="00455152" w:rsidRDefault="00F1459D" w:rsidP="00A90956">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Cărți tehnice și regulamente de funcționare a instalațiilor </w:t>
            </w:r>
          </w:p>
          <w:p w:rsidR="00F1459D" w:rsidRPr="008E648C" w:rsidRDefault="00F1459D" w:rsidP="00A90956">
            <w:pPr>
              <w:pStyle w:val="table"/>
              <w:spacing w:after="0"/>
              <w:jc w:val="both"/>
              <w:rPr>
                <w:sz w:val="22"/>
                <w:szCs w:val="22"/>
                <w:lang w:val="ro-RO"/>
              </w:rPr>
            </w:pPr>
          </w:p>
        </w:tc>
        <w:tc>
          <w:tcPr>
            <w:tcW w:w="2160" w:type="dxa"/>
            <w:shd w:val="clear" w:color="auto" w:fill="auto"/>
          </w:tcPr>
          <w:p w:rsidR="00F1459D" w:rsidRPr="008E648C" w:rsidRDefault="00F1459D" w:rsidP="009B092B">
            <w:pPr>
              <w:pStyle w:val="table"/>
              <w:spacing w:after="0"/>
              <w:rPr>
                <w:sz w:val="22"/>
                <w:szCs w:val="22"/>
                <w:lang w:val="ro-RO"/>
              </w:rPr>
            </w:pP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vAlign w:val="center"/>
          </w:tcPr>
          <w:p w:rsidR="00F1459D" w:rsidRPr="008E648C" w:rsidRDefault="00F1459D" w:rsidP="009C3AB3">
            <w:pPr>
              <w:numPr>
                <w:ilvl w:val="0"/>
                <w:numId w:val="19"/>
              </w:numPr>
              <w:tabs>
                <w:tab w:val="clear" w:pos="3660"/>
                <w:tab w:val="left" w:pos="315"/>
              </w:tabs>
              <w:spacing w:after="0"/>
              <w:ind w:left="315" w:hanging="405"/>
              <w:jc w:val="left"/>
              <w:rPr>
                <w:sz w:val="22"/>
                <w:szCs w:val="22"/>
                <w:lang w:val="ro-RO"/>
              </w:rPr>
            </w:pPr>
            <w:r w:rsidRPr="008E648C">
              <w:rPr>
                <w:sz w:val="22"/>
                <w:szCs w:val="22"/>
                <w:lang w:val="ro-RO"/>
              </w:rPr>
              <w:t>politica de achiziţii;</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F1459D" w:rsidRPr="008E648C" w:rsidRDefault="00F1459D"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Buget de venituri și cheltuieli </w:t>
            </w:r>
          </w:p>
          <w:p w:rsidR="00F1459D" w:rsidRPr="008E648C" w:rsidRDefault="00F1459D" w:rsidP="00A90956">
            <w:pPr>
              <w:pStyle w:val="table"/>
              <w:spacing w:after="0"/>
              <w:jc w:val="both"/>
              <w:rPr>
                <w:sz w:val="22"/>
                <w:szCs w:val="22"/>
                <w:lang w:val="ro-RO"/>
              </w:rPr>
            </w:pPr>
            <w:r w:rsidRPr="008E648C">
              <w:rPr>
                <w:sz w:val="22"/>
                <w:szCs w:val="22"/>
              </w:rPr>
              <w:t>Selectare furnizori prin cerere de ofert</w:t>
            </w:r>
            <w:r w:rsidR="007532D9" w:rsidRPr="008E648C">
              <w:rPr>
                <w:sz w:val="22"/>
                <w:szCs w:val="22"/>
              </w:rPr>
              <w:t>ă</w:t>
            </w:r>
          </w:p>
        </w:tc>
        <w:tc>
          <w:tcPr>
            <w:tcW w:w="2160" w:type="dxa"/>
            <w:shd w:val="clear" w:color="auto" w:fill="auto"/>
          </w:tcPr>
          <w:p w:rsidR="00F1459D" w:rsidRPr="008E648C" w:rsidRDefault="00F1459D" w:rsidP="009B092B">
            <w:pPr>
              <w:pStyle w:val="table"/>
              <w:spacing w:after="0"/>
              <w:rPr>
                <w:sz w:val="22"/>
                <w:szCs w:val="22"/>
                <w:lang w:val="ro-RO"/>
              </w:rPr>
            </w:pP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tcPr>
          <w:p w:rsidR="00F1459D" w:rsidRPr="008E648C" w:rsidRDefault="00F1459D" w:rsidP="00560383">
            <w:pPr>
              <w:numPr>
                <w:ilvl w:val="0"/>
                <w:numId w:val="19"/>
              </w:numPr>
              <w:tabs>
                <w:tab w:val="clear" w:pos="3660"/>
                <w:tab w:val="left" w:pos="315"/>
              </w:tabs>
              <w:spacing w:after="0"/>
              <w:ind w:left="315" w:hanging="405"/>
              <w:rPr>
                <w:sz w:val="22"/>
                <w:szCs w:val="22"/>
                <w:lang w:val="ro-RO"/>
              </w:rPr>
            </w:pPr>
            <w:r w:rsidRPr="008E648C">
              <w:rPr>
                <w:sz w:val="22"/>
                <w:szCs w:val="22"/>
                <w:lang w:val="ro-RO"/>
              </w:rPr>
              <w:t>evidenţe contabile pentru costurile de mediu comparativ cu procesele implicate şi nu cu cheltuielile (de regie).</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7532D9" w:rsidRPr="008E648C" w:rsidRDefault="007532D9" w:rsidP="007532D9">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înregistrări contabile </w:t>
            </w:r>
          </w:p>
          <w:p w:rsidR="00F1459D" w:rsidRPr="008E648C" w:rsidRDefault="00F1459D" w:rsidP="009B092B">
            <w:pPr>
              <w:pStyle w:val="table"/>
              <w:spacing w:after="0"/>
              <w:rPr>
                <w:sz w:val="22"/>
                <w:szCs w:val="22"/>
                <w:lang w:val="ro-RO"/>
              </w:rPr>
            </w:pPr>
          </w:p>
        </w:tc>
        <w:tc>
          <w:tcPr>
            <w:tcW w:w="2160" w:type="dxa"/>
            <w:shd w:val="clear" w:color="auto" w:fill="auto"/>
          </w:tcPr>
          <w:p w:rsidR="007532D9" w:rsidRPr="008E648C" w:rsidRDefault="007532D9" w:rsidP="007532D9">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Responsabil de mediu </w:t>
            </w:r>
          </w:p>
          <w:p w:rsidR="00F1459D" w:rsidRPr="008E648C" w:rsidRDefault="007532D9" w:rsidP="007532D9">
            <w:pPr>
              <w:pStyle w:val="table"/>
              <w:spacing w:after="0"/>
              <w:rPr>
                <w:sz w:val="22"/>
                <w:szCs w:val="22"/>
                <w:lang w:val="ro-RO"/>
              </w:rPr>
            </w:pPr>
            <w:r w:rsidRPr="008E648C">
              <w:rPr>
                <w:sz w:val="22"/>
                <w:szCs w:val="22"/>
              </w:rPr>
              <w:t xml:space="preserve">Serviciul contabilitate </w:t>
            </w:r>
          </w:p>
        </w:tc>
      </w:tr>
      <w:tr w:rsidR="00F1459D" w:rsidTr="002D2EC9">
        <w:trPr>
          <w:cantSplit/>
          <w:trHeight w:val="415"/>
        </w:trPr>
        <w:tc>
          <w:tcPr>
            <w:tcW w:w="788" w:type="dxa"/>
            <w:shd w:val="clear" w:color="auto" w:fill="auto"/>
          </w:tcPr>
          <w:p w:rsidR="00F1459D" w:rsidRPr="008E648C" w:rsidRDefault="00F1459D" w:rsidP="00C701B9">
            <w:pPr>
              <w:spacing w:before="60" w:after="60"/>
              <w:ind w:left="0"/>
              <w:jc w:val="center"/>
              <w:rPr>
                <w:sz w:val="22"/>
                <w:szCs w:val="22"/>
                <w:lang w:val="ro-RO"/>
              </w:rPr>
            </w:pPr>
            <w:r w:rsidRPr="008E648C">
              <w:rPr>
                <w:sz w:val="22"/>
                <w:szCs w:val="22"/>
                <w:lang w:val="ro-RO"/>
              </w:rPr>
              <w:t>19</w:t>
            </w:r>
          </w:p>
        </w:tc>
        <w:tc>
          <w:tcPr>
            <w:tcW w:w="3146" w:type="dxa"/>
            <w:shd w:val="clear" w:color="auto" w:fill="auto"/>
          </w:tcPr>
          <w:p w:rsidR="00F1459D" w:rsidRPr="008E648C" w:rsidRDefault="00F1459D" w:rsidP="009B092B">
            <w:pPr>
              <w:spacing w:after="0"/>
              <w:ind w:left="0"/>
              <w:rPr>
                <w:sz w:val="22"/>
                <w:szCs w:val="22"/>
                <w:lang w:val="ro-RO"/>
              </w:rPr>
            </w:pPr>
            <w:r w:rsidRPr="008E648C">
              <w:rPr>
                <w:sz w:val="22"/>
                <w:szCs w:val="22"/>
                <w:lang w:val="ro-RO"/>
              </w:rPr>
              <w:t>Face compania rapoarte privind performanţele de mediu, bazate pe rezultatele analizelor de management (anual</w:t>
            </w:r>
            <w:r w:rsidR="00560383" w:rsidRPr="008E648C">
              <w:rPr>
                <w:sz w:val="22"/>
                <w:szCs w:val="22"/>
                <w:lang w:val="ro-RO"/>
              </w:rPr>
              <w:t>e sau legate de ciclul de audit</w:t>
            </w:r>
            <w:r w:rsidRPr="008E648C">
              <w:rPr>
                <w:sz w:val="22"/>
                <w:szCs w:val="22"/>
                <w:lang w:val="ro-RO"/>
              </w:rPr>
              <w:t>), pentru:</w:t>
            </w:r>
          </w:p>
        </w:tc>
        <w:tc>
          <w:tcPr>
            <w:tcW w:w="1016" w:type="dxa"/>
            <w:shd w:val="clear" w:color="auto" w:fill="auto"/>
          </w:tcPr>
          <w:p w:rsidR="00F1459D" w:rsidRPr="008E648C" w:rsidRDefault="00F1459D" w:rsidP="009B092B">
            <w:pPr>
              <w:pStyle w:val="table"/>
              <w:spacing w:after="0"/>
              <w:rPr>
                <w:sz w:val="22"/>
                <w:szCs w:val="22"/>
                <w:lang w:val="ro-RO"/>
              </w:rPr>
            </w:pPr>
          </w:p>
        </w:tc>
        <w:tc>
          <w:tcPr>
            <w:tcW w:w="2610" w:type="dxa"/>
            <w:shd w:val="clear" w:color="auto" w:fill="auto"/>
          </w:tcPr>
          <w:p w:rsidR="007532D9" w:rsidRPr="008E648C" w:rsidRDefault="007532D9" w:rsidP="007532D9">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Raportări la solicitare </w:t>
            </w:r>
          </w:p>
          <w:p w:rsidR="00F1459D" w:rsidRPr="008E648C" w:rsidRDefault="00F1459D" w:rsidP="009B092B">
            <w:pPr>
              <w:pStyle w:val="table"/>
              <w:spacing w:after="0"/>
              <w:rPr>
                <w:sz w:val="22"/>
                <w:szCs w:val="22"/>
                <w:lang w:val="ro-RO"/>
              </w:rPr>
            </w:pPr>
          </w:p>
        </w:tc>
        <w:tc>
          <w:tcPr>
            <w:tcW w:w="2160" w:type="dxa"/>
            <w:shd w:val="clear" w:color="auto" w:fill="auto"/>
          </w:tcPr>
          <w:p w:rsidR="007532D9" w:rsidRPr="008E648C" w:rsidRDefault="007532D9" w:rsidP="007532D9">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Director General </w:t>
            </w:r>
          </w:p>
          <w:p w:rsidR="00F1459D" w:rsidRPr="008E648C" w:rsidRDefault="007532D9" w:rsidP="007532D9">
            <w:pPr>
              <w:pStyle w:val="table"/>
              <w:spacing w:after="0"/>
              <w:rPr>
                <w:sz w:val="22"/>
                <w:szCs w:val="22"/>
                <w:lang w:val="ro-RO"/>
              </w:rPr>
            </w:pPr>
            <w:r w:rsidRPr="008E648C">
              <w:rPr>
                <w:sz w:val="22"/>
                <w:szCs w:val="22"/>
              </w:rPr>
              <w:t xml:space="preserve">Responsabil de mediu </w:t>
            </w: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tcPr>
          <w:p w:rsidR="00F1459D" w:rsidRPr="008E648C" w:rsidRDefault="00F1459D" w:rsidP="00560383">
            <w:pPr>
              <w:numPr>
                <w:ilvl w:val="0"/>
                <w:numId w:val="19"/>
              </w:numPr>
              <w:tabs>
                <w:tab w:val="clear" w:pos="3660"/>
                <w:tab w:val="left" w:pos="315"/>
              </w:tabs>
              <w:spacing w:after="0"/>
              <w:ind w:left="315" w:hanging="315"/>
              <w:rPr>
                <w:sz w:val="22"/>
                <w:szCs w:val="22"/>
                <w:lang w:val="ro-RO"/>
              </w:rPr>
            </w:pPr>
            <w:r w:rsidRPr="008E648C">
              <w:rPr>
                <w:sz w:val="22"/>
                <w:szCs w:val="22"/>
                <w:lang w:val="ro-RO"/>
              </w:rPr>
              <w:t>informaţii solicitate de Autoritatea de Reglementare şi cea de control</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DA</w:t>
            </w:r>
          </w:p>
        </w:tc>
        <w:tc>
          <w:tcPr>
            <w:tcW w:w="2610" w:type="dxa"/>
            <w:shd w:val="clear" w:color="auto" w:fill="auto"/>
          </w:tcPr>
          <w:p w:rsidR="00F1459D" w:rsidRPr="008E648C" w:rsidRDefault="00F1459D" w:rsidP="00560383">
            <w:pPr>
              <w:pStyle w:val="table"/>
              <w:spacing w:after="0"/>
              <w:jc w:val="both"/>
              <w:rPr>
                <w:sz w:val="22"/>
                <w:szCs w:val="22"/>
                <w:lang w:val="ro-RO"/>
              </w:rPr>
            </w:pPr>
            <w:r w:rsidRPr="008E648C">
              <w:rPr>
                <w:sz w:val="22"/>
                <w:szCs w:val="22"/>
                <w:lang w:val="ro-RO"/>
              </w:rPr>
              <w:t>Transmiterea rezultatelor analizelor privind emisiile de poluanţi şi cele privind calitatea solului şi apelor la APM şi SGA, raport anual de mediu, raportări EPTR</w:t>
            </w:r>
          </w:p>
        </w:tc>
        <w:tc>
          <w:tcPr>
            <w:tcW w:w="2160" w:type="dxa"/>
            <w:shd w:val="clear" w:color="auto" w:fill="auto"/>
          </w:tcPr>
          <w:p w:rsidR="00F1459D" w:rsidRPr="008E648C" w:rsidRDefault="00F1459D" w:rsidP="00560383">
            <w:pPr>
              <w:pStyle w:val="table"/>
              <w:spacing w:after="0"/>
              <w:rPr>
                <w:sz w:val="22"/>
                <w:szCs w:val="22"/>
                <w:lang w:val="ro-RO"/>
              </w:rPr>
            </w:pPr>
            <w:r w:rsidRPr="008E648C">
              <w:rPr>
                <w:sz w:val="22"/>
                <w:szCs w:val="22"/>
                <w:lang w:val="ro-RO"/>
              </w:rPr>
              <w:t>Compartiment</w:t>
            </w:r>
            <w:r w:rsidR="00560383" w:rsidRPr="008E648C">
              <w:rPr>
                <w:sz w:val="22"/>
                <w:szCs w:val="22"/>
                <w:lang w:val="ro-RO"/>
              </w:rPr>
              <w:t xml:space="preserve"> </w:t>
            </w:r>
            <w:r w:rsidRPr="008E648C">
              <w:rPr>
                <w:sz w:val="22"/>
                <w:szCs w:val="22"/>
                <w:lang w:val="ro-RO"/>
              </w:rPr>
              <w:t>Protecţia Mediului</w:t>
            </w:r>
          </w:p>
        </w:tc>
      </w:tr>
      <w:tr w:rsidR="00F1459D" w:rsidTr="002D2EC9">
        <w:trPr>
          <w:cantSplit/>
          <w:trHeight w:val="415"/>
        </w:trPr>
        <w:tc>
          <w:tcPr>
            <w:tcW w:w="788" w:type="dxa"/>
            <w:shd w:val="clear" w:color="auto" w:fill="auto"/>
          </w:tcPr>
          <w:p w:rsidR="00F1459D" w:rsidRPr="008E648C" w:rsidRDefault="00F1459D" w:rsidP="00C701B9">
            <w:pPr>
              <w:tabs>
                <w:tab w:val="left" w:pos="360"/>
              </w:tabs>
              <w:spacing w:before="60" w:after="60"/>
              <w:ind w:left="0"/>
              <w:jc w:val="center"/>
              <w:rPr>
                <w:sz w:val="22"/>
                <w:szCs w:val="22"/>
                <w:lang w:val="ro-RO"/>
              </w:rPr>
            </w:pPr>
          </w:p>
        </w:tc>
        <w:tc>
          <w:tcPr>
            <w:tcW w:w="3146" w:type="dxa"/>
            <w:shd w:val="clear" w:color="auto" w:fill="auto"/>
          </w:tcPr>
          <w:p w:rsidR="00F1459D" w:rsidRPr="008E648C" w:rsidRDefault="00F1459D" w:rsidP="00A90956">
            <w:pPr>
              <w:numPr>
                <w:ilvl w:val="0"/>
                <w:numId w:val="19"/>
              </w:numPr>
              <w:tabs>
                <w:tab w:val="clear" w:pos="3660"/>
                <w:tab w:val="left" w:pos="315"/>
              </w:tabs>
              <w:spacing w:after="0"/>
              <w:ind w:left="315" w:hanging="315"/>
              <w:rPr>
                <w:sz w:val="22"/>
                <w:szCs w:val="22"/>
                <w:lang w:val="ro-RO"/>
              </w:rPr>
            </w:pPr>
            <w:r w:rsidRPr="008E648C">
              <w:rPr>
                <w:sz w:val="22"/>
                <w:szCs w:val="22"/>
                <w:lang w:val="ro-RO"/>
              </w:rPr>
              <w:t>eficienţa sistemului de management faţă de obiectivele şi scopurile companiei şi îmbunătăţirile viitoare planificate.</w:t>
            </w:r>
          </w:p>
        </w:tc>
        <w:tc>
          <w:tcPr>
            <w:tcW w:w="1016"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NU</w:t>
            </w:r>
          </w:p>
        </w:tc>
        <w:tc>
          <w:tcPr>
            <w:tcW w:w="2610"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w:t>
            </w:r>
          </w:p>
        </w:tc>
        <w:tc>
          <w:tcPr>
            <w:tcW w:w="2160" w:type="dxa"/>
            <w:shd w:val="clear" w:color="auto" w:fill="auto"/>
          </w:tcPr>
          <w:p w:rsidR="00F1459D" w:rsidRPr="008E648C" w:rsidRDefault="00F1459D" w:rsidP="009B092B">
            <w:pPr>
              <w:pStyle w:val="table"/>
              <w:spacing w:after="0"/>
              <w:rPr>
                <w:sz w:val="22"/>
                <w:szCs w:val="22"/>
                <w:lang w:val="ro-RO"/>
              </w:rPr>
            </w:pPr>
            <w:r w:rsidRPr="008E648C">
              <w:rPr>
                <w:sz w:val="22"/>
                <w:szCs w:val="22"/>
                <w:lang w:val="ro-RO"/>
              </w:rPr>
              <w:t>-</w:t>
            </w:r>
          </w:p>
        </w:tc>
      </w:tr>
      <w:tr w:rsidR="00F1459D" w:rsidTr="002D2EC9">
        <w:trPr>
          <w:cantSplit/>
          <w:trHeight w:val="415"/>
        </w:trPr>
        <w:tc>
          <w:tcPr>
            <w:tcW w:w="788" w:type="dxa"/>
            <w:shd w:val="clear" w:color="auto" w:fill="auto"/>
          </w:tcPr>
          <w:p w:rsidR="00F1459D" w:rsidRPr="008E648C" w:rsidRDefault="00F1459D" w:rsidP="00C701B9">
            <w:pPr>
              <w:pStyle w:val="table"/>
              <w:spacing w:before="60" w:after="60"/>
              <w:jc w:val="center"/>
              <w:rPr>
                <w:sz w:val="22"/>
                <w:szCs w:val="22"/>
                <w:lang w:val="ro-RO"/>
              </w:rPr>
            </w:pPr>
            <w:r w:rsidRPr="008E648C">
              <w:rPr>
                <w:sz w:val="22"/>
                <w:szCs w:val="22"/>
                <w:lang w:val="ro-RO"/>
              </w:rPr>
              <w:t>20</w:t>
            </w:r>
          </w:p>
        </w:tc>
        <w:tc>
          <w:tcPr>
            <w:tcW w:w="3146" w:type="dxa"/>
            <w:shd w:val="clear" w:color="auto" w:fill="auto"/>
          </w:tcPr>
          <w:p w:rsidR="00F1459D" w:rsidRPr="008E648C" w:rsidRDefault="00F1459D" w:rsidP="00C701B9">
            <w:pPr>
              <w:pStyle w:val="table"/>
              <w:spacing w:before="60" w:after="60"/>
              <w:jc w:val="both"/>
              <w:rPr>
                <w:sz w:val="22"/>
                <w:szCs w:val="22"/>
                <w:lang w:val="ro-RO"/>
              </w:rPr>
            </w:pPr>
            <w:r w:rsidRPr="008E648C">
              <w:rPr>
                <w:sz w:val="22"/>
                <w:szCs w:val="22"/>
                <w:lang w:val="ro-RO"/>
              </w:rPr>
              <w:t>Se fac raportări externe, preferabil prin declaraţii publice privind mediul?</w:t>
            </w:r>
          </w:p>
        </w:tc>
        <w:tc>
          <w:tcPr>
            <w:tcW w:w="1016" w:type="dxa"/>
            <w:shd w:val="clear" w:color="auto" w:fill="auto"/>
          </w:tcPr>
          <w:p w:rsidR="00F1459D" w:rsidRPr="008E648C" w:rsidRDefault="00F1459D" w:rsidP="00C701B9">
            <w:pPr>
              <w:pStyle w:val="table"/>
              <w:spacing w:before="60" w:after="60"/>
              <w:rPr>
                <w:sz w:val="22"/>
                <w:szCs w:val="22"/>
                <w:lang w:val="ro-RO"/>
              </w:rPr>
            </w:pPr>
            <w:r w:rsidRPr="008E648C">
              <w:rPr>
                <w:sz w:val="22"/>
                <w:szCs w:val="22"/>
                <w:lang w:val="ro-RO"/>
              </w:rPr>
              <w:t>NU</w:t>
            </w:r>
          </w:p>
        </w:tc>
        <w:tc>
          <w:tcPr>
            <w:tcW w:w="2610" w:type="dxa"/>
            <w:shd w:val="clear" w:color="auto" w:fill="auto"/>
          </w:tcPr>
          <w:p w:rsidR="00F1459D" w:rsidRPr="008E648C" w:rsidRDefault="00F1459D" w:rsidP="00C701B9">
            <w:pPr>
              <w:pStyle w:val="table"/>
              <w:spacing w:before="60" w:after="60"/>
              <w:rPr>
                <w:sz w:val="22"/>
                <w:szCs w:val="22"/>
                <w:lang w:val="ro-RO"/>
              </w:rPr>
            </w:pPr>
            <w:r w:rsidRPr="008E648C">
              <w:rPr>
                <w:sz w:val="22"/>
                <w:szCs w:val="22"/>
                <w:lang w:val="ro-RO"/>
              </w:rPr>
              <w:t>-</w:t>
            </w:r>
          </w:p>
        </w:tc>
        <w:tc>
          <w:tcPr>
            <w:tcW w:w="2160" w:type="dxa"/>
            <w:shd w:val="clear" w:color="auto" w:fill="auto"/>
          </w:tcPr>
          <w:p w:rsidR="00F1459D" w:rsidRPr="008E648C" w:rsidRDefault="00F1459D" w:rsidP="00C701B9">
            <w:pPr>
              <w:pStyle w:val="table"/>
              <w:spacing w:before="60" w:after="60"/>
              <w:rPr>
                <w:sz w:val="22"/>
                <w:szCs w:val="22"/>
                <w:lang w:val="ro-RO"/>
              </w:rPr>
            </w:pPr>
            <w:r w:rsidRPr="008E648C">
              <w:rPr>
                <w:sz w:val="22"/>
                <w:szCs w:val="22"/>
                <w:lang w:val="ro-RO"/>
              </w:rPr>
              <w:t>-</w:t>
            </w:r>
          </w:p>
        </w:tc>
      </w:tr>
    </w:tbl>
    <w:p w:rsidR="00D375FE" w:rsidRPr="00A90956" w:rsidRDefault="00D375FE" w:rsidP="00801895">
      <w:pPr>
        <w:spacing w:after="0"/>
        <w:ind w:left="0"/>
        <w:rPr>
          <w:sz w:val="16"/>
          <w:szCs w:val="16"/>
          <w:lang w:val="ro-RO"/>
        </w:rPr>
      </w:pPr>
    </w:p>
    <w:p w:rsidR="00DA29A5" w:rsidRDefault="00DA29A5" w:rsidP="00801895">
      <w:pPr>
        <w:spacing w:after="0"/>
        <w:ind w:left="0"/>
        <w:rPr>
          <w:sz w:val="24"/>
          <w:lang w:val="ro-RO"/>
        </w:rPr>
      </w:pPr>
      <w:r>
        <w:rPr>
          <w:sz w:val="24"/>
          <w:lang w:val="ro-RO"/>
        </w:rPr>
        <w:t>Informaţii suplimentare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A29A5" w:rsidTr="00A90956">
        <w:tc>
          <w:tcPr>
            <w:tcW w:w="9720" w:type="dxa"/>
            <w:tcBorders>
              <w:top w:val="single" w:sz="4" w:space="0" w:color="auto"/>
              <w:left w:val="single" w:sz="4" w:space="0" w:color="auto"/>
              <w:bottom w:val="single" w:sz="4" w:space="0" w:color="auto"/>
              <w:right w:val="single" w:sz="4" w:space="0" w:color="auto"/>
            </w:tcBorders>
          </w:tcPr>
          <w:p w:rsidR="00DA29A5" w:rsidRDefault="00DA29A5" w:rsidP="00801895">
            <w:pPr>
              <w:spacing w:after="0"/>
              <w:ind w:left="0"/>
              <w:rPr>
                <w:lang w:val="ro-RO"/>
              </w:rPr>
            </w:pPr>
            <w:r>
              <w:rPr>
                <w:sz w:val="24"/>
                <w:lang w:val="ro-RO"/>
              </w:rPr>
              <w:t>Nu este cazul.</w:t>
            </w:r>
          </w:p>
        </w:tc>
      </w:tr>
    </w:tbl>
    <w:p w:rsidR="00DA29A5" w:rsidRPr="00A90956" w:rsidRDefault="00DA29A5" w:rsidP="00DA29A5">
      <w:pPr>
        <w:spacing w:before="60"/>
        <w:ind w:left="0"/>
        <w:rPr>
          <w:sz w:val="16"/>
          <w:szCs w:val="16"/>
          <w:lang w:val="ro-RO"/>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30"/>
        <w:gridCol w:w="2070"/>
        <w:gridCol w:w="1620"/>
      </w:tblGrid>
      <w:tr w:rsidR="00DA29A5" w:rsidTr="00220F04">
        <w:trPr>
          <w:cantSplit/>
          <w:trHeight w:val="392"/>
        </w:trPr>
        <w:tc>
          <w:tcPr>
            <w:tcW w:w="3510" w:type="dxa"/>
            <w:tcBorders>
              <w:top w:val="single" w:sz="18" w:space="0" w:color="008000"/>
              <w:left w:val="single" w:sz="18" w:space="0" w:color="008000"/>
              <w:bottom w:val="single" w:sz="18" w:space="0" w:color="008000"/>
              <w:right w:val="single" w:sz="4" w:space="0" w:color="auto"/>
            </w:tcBorders>
            <w:shd w:val="pct20" w:color="auto" w:fill="auto"/>
            <w:vAlign w:val="center"/>
          </w:tcPr>
          <w:p w:rsidR="00DA29A5" w:rsidRPr="008E648C" w:rsidRDefault="00DA29A5" w:rsidP="00801895">
            <w:pPr>
              <w:pStyle w:val="Heading5"/>
              <w:spacing w:before="0" w:after="0"/>
              <w:ind w:left="0" w:firstLine="0"/>
              <w:jc w:val="left"/>
              <w:rPr>
                <w:i w:val="0"/>
                <w:noProof/>
                <w:sz w:val="24"/>
                <w:szCs w:val="24"/>
              </w:rPr>
            </w:pPr>
            <w:r w:rsidRPr="008E648C">
              <w:rPr>
                <w:i w:val="0"/>
                <w:noProof/>
                <w:sz w:val="24"/>
                <w:szCs w:val="24"/>
              </w:rPr>
              <w:t>Cerinţ</w:t>
            </w:r>
            <w:r w:rsidR="00396320" w:rsidRPr="008E648C">
              <w:rPr>
                <w:i w:val="0"/>
                <w:noProof/>
                <w:sz w:val="24"/>
                <w:szCs w:val="24"/>
              </w:rPr>
              <w:t>ă</w:t>
            </w:r>
            <w:r w:rsidRPr="008E648C">
              <w:rPr>
                <w:i w:val="0"/>
                <w:noProof/>
                <w:sz w:val="24"/>
                <w:szCs w:val="24"/>
              </w:rPr>
              <w:t xml:space="preserve"> caracteristică a BAT</w:t>
            </w:r>
          </w:p>
        </w:tc>
        <w:tc>
          <w:tcPr>
            <w:tcW w:w="2430" w:type="dxa"/>
            <w:tcBorders>
              <w:top w:val="single" w:sz="18" w:space="0" w:color="008000"/>
              <w:left w:val="single" w:sz="4" w:space="0" w:color="auto"/>
              <w:bottom w:val="nil"/>
              <w:right w:val="single" w:sz="4" w:space="0" w:color="auto"/>
            </w:tcBorders>
            <w:shd w:val="pct20" w:color="000000" w:fill="FFFFFF"/>
            <w:vAlign w:val="center"/>
          </w:tcPr>
          <w:p w:rsidR="00DA29A5" w:rsidRPr="008E648C" w:rsidRDefault="00DA29A5" w:rsidP="00801895">
            <w:pPr>
              <w:spacing w:after="0"/>
              <w:ind w:left="0"/>
              <w:jc w:val="left"/>
              <w:rPr>
                <w:b/>
                <w:sz w:val="24"/>
                <w:szCs w:val="24"/>
                <w:lang w:val="ro-RO"/>
              </w:rPr>
            </w:pPr>
            <w:r w:rsidRPr="008E648C">
              <w:rPr>
                <w:b/>
                <w:sz w:val="24"/>
                <w:szCs w:val="24"/>
                <w:lang w:val="ro-RO"/>
              </w:rPr>
              <w:t>Unde este păstrată</w:t>
            </w:r>
          </w:p>
        </w:tc>
        <w:tc>
          <w:tcPr>
            <w:tcW w:w="2070" w:type="dxa"/>
            <w:tcBorders>
              <w:top w:val="single" w:sz="18" w:space="0" w:color="008000"/>
              <w:left w:val="single" w:sz="4" w:space="0" w:color="auto"/>
              <w:bottom w:val="nil"/>
              <w:right w:val="single" w:sz="4" w:space="0" w:color="auto"/>
            </w:tcBorders>
            <w:shd w:val="pct20" w:color="000000" w:fill="FFFFFF"/>
            <w:vAlign w:val="center"/>
          </w:tcPr>
          <w:p w:rsidR="00DA29A5" w:rsidRPr="008E648C" w:rsidRDefault="00DA29A5" w:rsidP="00801895">
            <w:pPr>
              <w:spacing w:after="0"/>
              <w:ind w:left="0"/>
              <w:jc w:val="left"/>
              <w:rPr>
                <w:b/>
                <w:sz w:val="24"/>
                <w:szCs w:val="24"/>
                <w:lang w:val="ro-RO"/>
              </w:rPr>
            </w:pPr>
            <w:r w:rsidRPr="008E648C">
              <w:rPr>
                <w:b/>
                <w:sz w:val="24"/>
                <w:szCs w:val="24"/>
                <w:lang w:val="ro-RO"/>
              </w:rPr>
              <w:t>Cum se identifică</w:t>
            </w:r>
          </w:p>
        </w:tc>
        <w:tc>
          <w:tcPr>
            <w:tcW w:w="1620" w:type="dxa"/>
            <w:tcBorders>
              <w:top w:val="single" w:sz="18" w:space="0" w:color="008000"/>
              <w:left w:val="single" w:sz="4" w:space="0" w:color="auto"/>
              <w:bottom w:val="nil"/>
              <w:right w:val="single" w:sz="18" w:space="0" w:color="008000"/>
            </w:tcBorders>
            <w:shd w:val="pct20" w:color="000000" w:fill="FFFFFF"/>
            <w:vAlign w:val="center"/>
          </w:tcPr>
          <w:p w:rsidR="00DA29A5" w:rsidRPr="008E648C" w:rsidRDefault="00DA29A5" w:rsidP="00801895">
            <w:pPr>
              <w:spacing w:after="0"/>
              <w:ind w:left="0"/>
              <w:jc w:val="left"/>
              <w:rPr>
                <w:b/>
                <w:sz w:val="24"/>
                <w:szCs w:val="24"/>
                <w:lang w:val="ro-RO"/>
              </w:rPr>
            </w:pPr>
            <w:r w:rsidRPr="008E648C">
              <w:rPr>
                <w:b/>
                <w:sz w:val="24"/>
                <w:szCs w:val="24"/>
                <w:lang w:val="ro-RO"/>
              </w:rPr>
              <w:t>Cine este responsabil</w:t>
            </w:r>
          </w:p>
        </w:tc>
      </w:tr>
      <w:tr w:rsidR="00DA29A5" w:rsidTr="00220F04">
        <w:trPr>
          <w:cantSplit/>
          <w:trHeight w:val="392"/>
        </w:trPr>
        <w:tc>
          <w:tcPr>
            <w:tcW w:w="3510" w:type="dxa"/>
            <w:tcBorders>
              <w:top w:val="single" w:sz="18" w:space="0" w:color="008000"/>
              <w:left w:val="single" w:sz="18" w:space="0" w:color="008000"/>
              <w:bottom w:val="nil"/>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b/>
                <w:sz w:val="22"/>
                <w:szCs w:val="22"/>
                <w:lang w:val="ro-RO"/>
              </w:rPr>
              <w:t xml:space="preserve">Managementul documentaţiei şi registrelor </w:t>
            </w:r>
            <w:r w:rsidRPr="008E648C">
              <w:rPr>
                <w:sz w:val="22"/>
                <w:szCs w:val="22"/>
                <w:lang w:val="ro-RO"/>
              </w:rPr>
              <w:t>Pentru fiecare dintre următoarele elemente ale sistemului dumneavoastră de management daţi informaţiile solicitate.</w:t>
            </w:r>
          </w:p>
        </w:tc>
        <w:tc>
          <w:tcPr>
            <w:tcW w:w="2430" w:type="dxa"/>
            <w:tcBorders>
              <w:top w:val="single" w:sz="18" w:space="0" w:color="008000"/>
              <w:left w:val="single" w:sz="4" w:space="0" w:color="auto"/>
              <w:bottom w:val="single" w:sz="4" w:space="0" w:color="auto"/>
              <w:right w:val="single" w:sz="4" w:space="0" w:color="auto"/>
            </w:tcBorders>
            <w:shd w:val="clear" w:color="auto" w:fill="auto"/>
          </w:tcPr>
          <w:p w:rsidR="00DA29A5" w:rsidRPr="008E648C" w:rsidRDefault="00DA29A5" w:rsidP="00A90956">
            <w:pPr>
              <w:pStyle w:val="table"/>
              <w:spacing w:after="0"/>
              <w:jc w:val="both"/>
              <w:rPr>
                <w:b/>
                <w:sz w:val="22"/>
                <w:szCs w:val="22"/>
                <w:lang w:val="ro-RO"/>
              </w:rPr>
            </w:pPr>
          </w:p>
        </w:tc>
        <w:tc>
          <w:tcPr>
            <w:tcW w:w="2070" w:type="dxa"/>
            <w:tcBorders>
              <w:top w:val="single" w:sz="18" w:space="0" w:color="008000"/>
              <w:left w:val="single" w:sz="4" w:space="0" w:color="auto"/>
              <w:bottom w:val="single" w:sz="4" w:space="0" w:color="auto"/>
              <w:right w:val="single" w:sz="4" w:space="0" w:color="auto"/>
            </w:tcBorders>
            <w:shd w:val="clear" w:color="auto" w:fill="auto"/>
          </w:tcPr>
          <w:p w:rsidR="00DA29A5" w:rsidRPr="008E648C" w:rsidRDefault="00DA29A5" w:rsidP="00A90956">
            <w:pPr>
              <w:pStyle w:val="table"/>
              <w:spacing w:after="0"/>
              <w:jc w:val="both"/>
              <w:rPr>
                <w:b/>
                <w:sz w:val="22"/>
                <w:szCs w:val="22"/>
                <w:lang w:val="ro-RO"/>
              </w:rPr>
            </w:pPr>
          </w:p>
        </w:tc>
        <w:tc>
          <w:tcPr>
            <w:tcW w:w="1620" w:type="dxa"/>
            <w:tcBorders>
              <w:top w:val="single" w:sz="18" w:space="0" w:color="008000"/>
              <w:left w:val="single" w:sz="4" w:space="0" w:color="auto"/>
              <w:bottom w:val="single" w:sz="4" w:space="0" w:color="auto"/>
              <w:right w:val="single" w:sz="18" w:space="0" w:color="008000"/>
            </w:tcBorders>
            <w:shd w:val="clear" w:color="auto" w:fill="auto"/>
          </w:tcPr>
          <w:p w:rsidR="00DA29A5" w:rsidRPr="008E648C" w:rsidRDefault="00DA29A5" w:rsidP="00A90956">
            <w:pPr>
              <w:pStyle w:val="table"/>
              <w:spacing w:after="0"/>
              <w:jc w:val="both"/>
              <w:rPr>
                <w:b/>
                <w:sz w:val="22"/>
                <w:szCs w:val="22"/>
                <w:lang w:val="ro-RO"/>
              </w:rPr>
            </w:pPr>
          </w:p>
        </w:tc>
      </w:tr>
      <w:tr w:rsidR="00DA29A5"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Politici</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Compartiment protec</w:t>
            </w:r>
            <w:r w:rsidR="000579BA" w:rsidRPr="008E648C">
              <w:rPr>
                <w:sz w:val="22"/>
                <w:szCs w:val="22"/>
                <w:lang w:val="ro-RO"/>
              </w:rPr>
              <w:t>ț</w:t>
            </w:r>
            <w:r w:rsidRPr="008E648C">
              <w:rPr>
                <w:sz w:val="22"/>
                <w:szCs w:val="22"/>
                <w:lang w:val="ro-RO"/>
              </w:rPr>
              <w:t>ia mediului</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Indicatori de performan</w:t>
            </w:r>
            <w:r w:rsidR="003C5526" w:rsidRPr="008E648C">
              <w:rPr>
                <w:sz w:val="22"/>
                <w:szCs w:val="22"/>
                <w:lang w:val="ro-RO"/>
              </w:rPr>
              <w:t>ță</w:t>
            </w:r>
          </w:p>
        </w:tc>
        <w:tc>
          <w:tcPr>
            <w:tcW w:w="1620" w:type="dxa"/>
            <w:tcBorders>
              <w:top w:val="single" w:sz="4" w:space="0" w:color="auto"/>
              <w:left w:val="single" w:sz="4" w:space="0" w:color="auto"/>
              <w:bottom w:val="single" w:sz="4" w:space="0" w:color="auto"/>
              <w:right w:val="single" w:sz="18" w:space="0" w:color="008000"/>
            </w:tcBorders>
            <w:shd w:val="clear" w:color="auto" w:fill="auto"/>
            <w:vAlign w:val="center"/>
          </w:tcPr>
          <w:p w:rsidR="00DA29A5" w:rsidRPr="008E648C" w:rsidRDefault="00DA29A5" w:rsidP="00A90956">
            <w:pPr>
              <w:spacing w:after="0"/>
              <w:ind w:left="-51"/>
              <w:rPr>
                <w:sz w:val="22"/>
                <w:szCs w:val="22"/>
                <w:lang w:val="ro-RO"/>
              </w:rPr>
            </w:pPr>
            <w:r w:rsidRPr="008E648C">
              <w:rPr>
                <w:sz w:val="22"/>
                <w:szCs w:val="22"/>
                <w:lang w:val="ro-RO"/>
              </w:rPr>
              <w:t>Director general</w:t>
            </w:r>
          </w:p>
        </w:tc>
      </w:tr>
      <w:tr w:rsidR="00DA29A5"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Responsabilităţi</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Compartiment resurse umane şi protecţia muncii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Fişele posturilor</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DA29A5" w:rsidRPr="008E648C" w:rsidRDefault="007532D9" w:rsidP="00A90956">
            <w:pPr>
              <w:spacing w:after="0"/>
              <w:ind w:left="0"/>
              <w:rPr>
                <w:sz w:val="22"/>
                <w:szCs w:val="22"/>
                <w:lang w:val="ro-RO"/>
              </w:rPr>
            </w:pPr>
            <w:r w:rsidRPr="008E648C">
              <w:rPr>
                <w:sz w:val="22"/>
                <w:szCs w:val="22"/>
                <w:lang w:val="ro-RO"/>
              </w:rPr>
              <w:t>Responsabil protecția muncii</w:t>
            </w:r>
          </w:p>
        </w:tc>
      </w:tr>
      <w:tr w:rsidR="00DA29A5"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lastRenderedPageBreak/>
              <w:t>Ţinte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Compartiment protecţia mediului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Analiza comparativă cu limitele din autoriza</w:t>
            </w:r>
            <w:r w:rsidR="003C5526" w:rsidRPr="008E648C">
              <w:rPr>
                <w:sz w:val="22"/>
                <w:szCs w:val="22"/>
                <w:lang w:val="ro-RO"/>
              </w:rPr>
              <w:t>ț</w:t>
            </w:r>
            <w:r w:rsidRPr="008E648C">
              <w:rPr>
                <w:sz w:val="22"/>
                <w:szCs w:val="22"/>
                <w:lang w:val="ro-RO"/>
              </w:rPr>
              <w:t xml:space="preserve">ii şi </w:t>
            </w:r>
            <w:r w:rsidR="00A90956" w:rsidRPr="008E648C">
              <w:rPr>
                <w:sz w:val="22"/>
                <w:szCs w:val="22"/>
                <w:lang w:val="ro-RO"/>
              </w:rPr>
              <w:t xml:space="preserve">din </w:t>
            </w:r>
            <w:r w:rsidRPr="008E648C">
              <w:rPr>
                <w:sz w:val="22"/>
                <w:szCs w:val="22"/>
                <w:lang w:val="ro-RO"/>
              </w:rPr>
              <w:t>BAT</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Director adjunct producţie</w:t>
            </w:r>
          </w:p>
          <w:p w:rsidR="00DA29A5" w:rsidRPr="008E648C" w:rsidRDefault="00DA29A5" w:rsidP="00A90956">
            <w:pPr>
              <w:spacing w:after="0"/>
              <w:ind w:left="0"/>
              <w:rPr>
                <w:sz w:val="22"/>
                <w:szCs w:val="22"/>
                <w:lang w:val="ro-RO"/>
              </w:rPr>
            </w:pPr>
          </w:p>
        </w:tc>
      </w:tr>
      <w:tr w:rsidR="007532D9"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7532D9" w:rsidRPr="008E648C" w:rsidRDefault="007532D9" w:rsidP="00A90956">
            <w:pPr>
              <w:pStyle w:val="table"/>
              <w:spacing w:after="0"/>
              <w:jc w:val="both"/>
              <w:rPr>
                <w:sz w:val="22"/>
                <w:szCs w:val="22"/>
                <w:lang w:val="ro-RO"/>
              </w:rPr>
            </w:pPr>
            <w:r w:rsidRPr="008E648C">
              <w:rPr>
                <w:sz w:val="22"/>
                <w:szCs w:val="22"/>
                <w:lang w:val="ro-RO"/>
              </w:rPr>
              <w:t>Evidenţele de întreţinere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Compartiment administrativ – întreținere și reparații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Evidență ore de funcționare utilaje </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Șef serviciu mecano energetic </w:t>
            </w:r>
          </w:p>
        </w:tc>
      </w:tr>
      <w:tr w:rsidR="00DA29A5"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Proceduri</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Compartiment protecţia mediului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Metodele de analiză sunt conforme cu prevederile standardelor în vigoare</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DA29A5" w:rsidRPr="008E648C" w:rsidRDefault="007532D9" w:rsidP="00A90956">
            <w:pPr>
              <w:spacing w:after="0"/>
              <w:ind w:left="0"/>
              <w:rPr>
                <w:sz w:val="22"/>
                <w:szCs w:val="22"/>
                <w:lang w:val="ro-RO"/>
              </w:rPr>
            </w:pPr>
            <w:r w:rsidRPr="008E648C">
              <w:rPr>
                <w:sz w:val="22"/>
                <w:szCs w:val="22"/>
                <w:lang w:val="ro-RO"/>
              </w:rPr>
              <w:t>Responsabil protecția mediului</w:t>
            </w:r>
          </w:p>
        </w:tc>
      </w:tr>
      <w:tr w:rsidR="00DA29A5" w:rsidTr="00220F04">
        <w:trPr>
          <w:cantSplit/>
          <w:trHeight w:val="392"/>
        </w:trPr>
        <w:tc>
          <w:tcPr>
            <w:tcW w:w="3510" w:type="dxa"/>
            <w:tcBorders>
              <w:top w:val="single" w:sz="4" w:space="0" w:color="auto"/>
              <w:left w:val="single" w:sz="18" w:space="0" w:color="008000"/>
              <w:bottom w:val="single" w:sz="6" w:space="0" w:color="auto"/>
              <w:right w:val="single" w:sz="4" w:space="0" w:color="auto"/>
            </w:tcBorders>
            <w:shd w:val="clear" w:color="auto" w:fill="auto"/>
          </w:tcPr>
          <w:p w:rsidR="00DA29A5" w:rsidRPr="008E648C" w:rsidRDefault="00DA29A5" w:rsidP="00A90956">
            <w:pPr>
              <w:pStyle w:val="table"/>
              <w:spacing w:after="0"/>
              <w:jc w:val="both"/>
              <w:rPr>
                <w:sz w:val="22"/>
                <w:szCs w:val="22"/>
                <w:lang w:val="ro-RO"/>
              </w:rPr>
            </w:pPr>
            <w:r w:rsidRPr="008E648C">
              <w:rPr>
                <w:sz w:val="22"/>
                <w:szCs w:val="22"/>
                <w:lang w:val="ro-RO"/>
              </w:rPr>
              <w:t>Registrele de monitorizare</w:t>
            </w:r>
          </w:p>
        </w:tc>
        <w:tc>
          <w:tcPr>
            <w:tcW w:w="2430" w:type="dxa"/>
            <w:tcBorders>
              <w:top w:val="single" w:sz="4" w:space="0" w:color="auto"/>
              <w:left w:val="single" w:sz="4" w:space="0" w:color="auto"/>
              <w:bottom w:val="single" w:sz="6" w:space="0" w:color="auto"/>
              <w:right w:val="single" w:sz="4" w:space="0" w:color="auto"/>
            </w:tcBorders>
            <w:shd w:val="clear" w:color="auto" w:fill="auto"/>
            <w:vAlign w:val="center"/>
          </w:tcPr>
          <w:p w:rsidR="00DA29A5" w:rsidRPr="008E648C" w:rsidRDefault="00DA29A5" w:rsidP="00A90956">
            <w:pPr>
              <w:spacing w:after="0"/>
              <w:ind w:left="0"/>
              <w:rPr>
                <w:sz w:val="22"/>
                <w:szCs w:val="22"/>
                <w:lang w:val="ro-RO"/>
              </w:rPr>
            </w:pPr>
            <w:r w:rsidRPr="008E648C">
              <w:rPr>
                <w:sz w:val="22"/>
                <w:szCs w:val="22"/>
                <w:lang w:val="ro-RO"/>
              </w:rPr>
              <w:t>Compartiment protecţia mediului</w:t>
            </w:r>
          </w:p>
        </w:tc>
        <w:tc>
          <w:tcPr>
            <w:tcW w:w="2070" w:type="dxa"/>
            <w:tcBorders>
              <w:top w:val="single" w:sz="4" w:space="0" w:color="auto"/>
              <w:left w:val="single" w:sz="4" w:space="0" w:color="auto"/>
              <w:bottom w:val="single" w:sz="6"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Evidenţa rezultatelor analizelor se ţine în registrul privind poluanţii emişi</w:t>
            </w:r>
          </w:p>
        </w:tc>
        <w:tc>
          <w:tcPr>
            <w:tcW w:w="1620" w:type="dxa"/>
            <w:tcBorders>
              <w:top w:val="single" w:sz="4" w:space="0" w:color="auto"/>
              <w:left w:val="single" w:sz="4" w:space="0" w:color="auto"/>
              <w:bottom w:val="single" w:sz="6" w:space="0" w:color="auto"/>
              <w:right w:val="single" w:sz="18" w:space="0" w:color="008000"/>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Director adjunct producţie</w:t>
            </w:r>
          </w:p>
          <w:p w:rsidR="00DA29A5" w:rsidRPr="008E648C" w:rsidRDefault="00DA29A5" w:rsidP="00A90956">
            <w:pPr>
              <w:spacing w:after="0"/>
              <w:ind w:left="0"/>
              <w:rPr>
                <w:sz w:val="22"/>
                <w:szCs w:val="22"/>
                <w:lang w:val="ro-RO"/>
              </w:rPr>
            </w:pPr>
            <w:r w:rsidRPr="008E648C">
              <w:rPr>
                <w:sz w:val="22"/>
                <w:szCs w:val="22"/>
                <w:lang w:val="ro-RO"/>
              </w:rPr>
              <w:t>Compartiment Protecţia Mediului</w:t>
            </w:r>
          </w:p>
        </w:tc>
      </w:tr>
      <w:tr w:rsidR="007532D9" w:rsidTr="00220F04">
        <w:trPr>
          <w:cantSplit/>
          <w:trHeight w:val="392"/>
        </w:trPr>
        <w:tc>
          <w:tcPr>
            <w:tcW w:w="3510" w:type="dxa"/>
            <w:tcBorders>
              <w:top w:val="single" w:sz="6" w:space="0" w:color="auto"/>
              <w:left w:val="single" w:sz="18" w:space="0" w:color="008000"/>
              <w:bottom w:val="single" w:sz="4" w:space="0" w:color="auto"/>
              <w:right w:val="single" w:sz="4" w:space="0" w:color="auto"/>
            </w:tcBorders>
            <w:shd w:val="clear" w:color="auto" w:fill="auto"/>
          </w:tcPr>
          <w:p w:rsidR="007532D9" w:rsidRPr="008E648C" w:rsidRDefault="007532D9" w:rsidP="00A90956">
            <w:pPr>
              <w:spacing w:after="0"/>
              <w:ind w:left="0"/>
              <w:rPr>
                <w:sz w:val="22"/>
                <w:szCs w:val="22"/>
                <w:lang w:val="ro-RO"/>
              </w:rPr>
            </w:pPr>
            <w:r w:rsidRPr="008E648C">
              <w:rPr>
                <w:sz w:val="22"/>
                <w:szCs w:val="22"/>
                <w:lang w:val="ro-RO"/>
              </w:rPr>
              <w:t>Rezultatele auditurilor</w:t>
            </w:r>
          </w:p>
        </w:tc>
        <w:tc>
          <w:tcPr>
            <w:tcW w:w="2430" w:type="dxa"/>
            <w:tcBorders>
              <w:top w:val="single" w:sz="6"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Responsabil de mediu </w:t>
            </w:r>
          </w:p>
        </w:tc>
        <w:tc>
          <w:tcPr>
            <w:tcW w:w="2070" w:type="dxa"/>
            <w:tcBorders>
              <w:top w:val="single" w:sz="6"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Note de control și constatare </w:t>
            </w:r>
          </w:p>
        </w:tc>
        <w:tc>
          <w:tcPr>
            <w:tcW w:w="1620" w:type="dxa"/>
            <w:tcBorders>
              <w:top w:val="single" w:sz="6" w:space="0" w:color="auto"/>
              <w:left w:val="single" w:sz="4" w:space="0" w:color="auto"/>
              <w:bottom w:val="single" w:sz="4" w:space="0" w:color="auto"/>
              <w:right w:val="single" w:sz="18" w:space="0" w:color="008000"/>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Responsabil de mediu </w:t>
            </w:r>
          </w:p>
        </w:tc>
      </w:tr>
      <w:tr w:rsidR="007532D9"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7532D9" w:rsidRPr="008E648C" w:rsidRDefault="007532D9" w:rsidP="00A90956">
            <w:pPr>
              <w:spacing w:after="0"/>
              <w:ind w:left="0"/>
              <w:rPr>
                <w:sz w:val="22"/>
                <w:szCs w:val="22"/>
                <w:lang w:val="ro-RO"/>
              </w:rPr>
            </w:pPr>
            <w:r w:rsidRPr="008E648C">
              <w:rPr>
                <w:sz w:val="22"/>
                <w:szCs w:val="22"/>
                <w:lang w:val="ro-RO"/>
              </w:rPr>
              <w:t>Rezultatele revizuirilor</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Responsabil de mediu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Fișe de revizuire </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Responsabil de mediu </w:t>
            </w:r>
          </w:p>
        </w:tc>
      </w:tr>
      <w:tr w:rsidR="00DA29A5" w:rsidTr="00220F04">
        <w:trPr>
          <w:cantSplit/>
          <w:trHeight w:val="392"/>
        </w:trPr>
        <w:tc>
          <w:tcPr>
            <w:tcW w:w="3510" w:type="dxa"/>
            <w:tcBorders>
              <w:top w:val="single" w:sz="4" w:space="0" w:color="auto"/>
              <w:left w:val="single" w:sz="18" w:space="0" w:color="008000"/>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Eviden</w:t>
            </w:r>
            <w:r w:rsidR="00396320" w:rsidRPr="008E648C">
              <w:rPr>
                <w:sz w:val="22"/>
                <w:szCs w:val="22"/>
                <w:lang w:val="ro-RO"/>
              </w:rPr>
              <w:t>ț</w:t>
            </w:r>
            <w:r w:rsidRPr="008E648C">
              <w:rPr>
                <w:sz w:val="22"/>
                <w:szCs w:val="22"/>
                <w:lang w:val="ro-RO"/>
              </w:rPr>
              <w:t>ele privind sesizările şi incidentele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Compartiment de protecţia mediului</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Registrul de sesiz</w:t>
            </w:r>
            <w:r w:rsidR="00396320" w:rsidRPr="008E648C">
              <w:rPr>
                <w:sz w:val="22"/>
                <w:szCs w:val="22"/>
                <w:lang w:val="ro-RO"/>
              </w:rPr>
              <w:t>ă</w:t>
            </w:r>
            <w:r w:rsidRPr="008E648C">
              <w:rPr>
                <w:sz w:val="22"/>
                <w:szCs w:val="22"/>
                <w:lang w:val="ro-RO"/>
              </w:rPr>
              <w:t>ri şi reclamaţii</w:t>
            </w:r>
          </w:p>
        </w:tc>
        <w:tc>
          <w:tcPr>
            <w:tcW w:w="1620" w:type="dxa"/>
            <w:tcBorders>
              <w:top w:val="single" w:sz="4" w:space="0" w:color="auto"/>
              <w:left w:val="single" w:sz="4" w:space="0" w:color="auto"/>
              <w:bottom w:val="single" w:sz="4" w:space="0" w:color="auto"/>
              <w:right w:val="single" w:sz="18" w:space="0" w:color="008000"/>
            </w:tcBorders>
            <w:shd w:val="clear" w:color="auto" w:fill="auto"/>
          </w:tcPr>
          <w:p w:rsidR="00DA29A5" w:rsidRPr="008E648C" w:rsidRDefault="00DA29A5" w:rsidP="00A90956">
            <w:pPr>
              <w:spacing w:after="0"/>
              <w:ind w:left="0"/>
              <w:rPr>
                <w:sz w:val="22"/>
                <w:szCs w:val="22"/>
                <w:lang w:val="ro-RO"/>
              </w:rPr>
            </w:pPr>
            <w:r w:rsidRPr="008E648C">
              <w:rPr>
                <w:sz w:val="22"/>
                <w:szCs w:val="22"/>
                <w:lang w:val="ro-RO"/>
              </w:rPr>
              <w:t xml:space="preserve">Director </w:t>
            </w:r>
            <w:r w:rsidR="007532D9" w:rsidRPr="008E648C">
              <w:rPr>
                <w:sz w:val="22"/>
                <w:szCs w:val="22"/>
                <w:lang w:val="ro-RO"/>
              </w:rPr>
              <w:t>general</w:t>
            </w:r>
          </w:p>
        </w:tc>
      </w:tr>
      <w:tr w:rsidR="007532D9" w:rsidRPr="00455152" w:rsidTr="00220F04">
        <w:trPr>
          <w:cantSplit/>
          <w:trHeight w:val="392"/>
        </w:trPr>
        <w:tc>
          <w:tcPr>
            <w:tcW w:w="3510" w:type="dxa"/>
            <w:tcBorders>
              <w:top w:val="single" w:sz="4" w:space="0" w:color="auto"/>
              <w:left w:val="single" w:sz="18" w:space="0" w:color="008000"/>
              <w:bottom w:val="single" w:sz="18" w:space="0" w:color="008000"/>
              <w:right w:val="single" w:sz="4" w:space="0" w:color="auto"/>
            </w:tcBorders>
            <w:shd w:val="clear" w:color="auto" w:fill="auto"/>
          </w:tcPr>
          <w:p w:rsidR="007532D9" w:rsidRPr="008E648C" w:rsidRDefault="007532D9" w:rsidP="00A90956">
            <w:pPr>
              <w:spacing w:after="0"/>
              <w:ind w:left="0"/>
              <w:rPr>
                <w:sz w:val="22"/>
                <w:szCs w:val="22"/>
                <w:lang w:val="ro-RO"/>
              </w:rPr>
            </w:pPr>
            <w:r w:rsidRPr="008E648C">
              <w:rPr>
                <w:sz w:val="22"/>
                <w:szCs w:val="22"/>
                <w:lang w:val="ro-RO"/>
              </w:rPr>
              <w:t>Evidenţele privind instruirile</w:t>
            </w:r>
          </w:p>
        </w:tc>
        <w:tc>
          <w:tcPr>
            <w:tcW w:w="2430" w:type="dxa"/>
            <w:tcBorders>
              <w:top w:val="single" w:sz="4" w:space="0" w:color="auto"/>
              <w:left w:val="single" w:sz="4" w:space="0" w:color="auto"/>
              <w:bottom w:val="single" w:sz="18" w:space="0" w:color="008000"/>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Serviciul resurse umane </w:t>
            </w:r>
          </w:p>
        </w:tc>
        <w:tc>
          <w:tcPr>
            <w:tcW w:w="2070" w:type="dxa"/>
            <w:tcBorders>
              <w:top w:val="single" w:sz="4" w:space="0" w:color="auto"/>
              <w:left w:val="single" w:sz="4" w:space="0" w:color="auto"/>
              <w:bottom w:val="single" w:sz="18" w:space="0" w:color="008000"/>
              <w:right w:val="single" w:sz="4" w:space="0" w:color="auto"/>
            </w:tcBorders>
            <w:shd w:val="clear" w:color="auto" w:fill="auto"/>
          </w:tcPr>
          <w:p w:rsidR="007532D9" w:rsidRPr="008E648C" w:rsidRDefault="007532D9" w:rsidP="00A9095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Procese verbale de instruire </w:t>
            </w:r>
          </w:p>
        </w:tc>
        <w:tc>
          <w:tcPr>
            <w:tcW w:w="1620" w:type="dxa"/>
            <w:tcBorders>
              <w:top w:val="single" w:sz="4" w:space="0" w:color="auto"/>
              <w:left w:val="single" w:sz="4" w:space="0" w:color="auto"/>
              <w:bottom w:val="single" w:sz="18" w:space="0" w:color="008000"/>
              <w:right w:val="single" w:sz="18" w:space="0" w:color="008000"/>
            </w:tcBorders>
            <w:shd w:val="clear" w:color="auto" w:fill="auto"/>
          </w:tcPr>
          <w:p w:rsidR="007532D9" w:rsidRPr="00455152" w:rsidRDefault="007532D9" w:rsidP="00A90956">
            <w:pPr>
              <w:pStyle w:val="Default"/>
              <w:jc w:val="both"/>
              <w:rPr>
                <w:rFonts w:ascii="Times New Roman" w:hAnsi="Times New Roman" w:cs="Times New Roman"/>
                <w:sz w:val="22"/>
                <w:szCs w:val="22"/>
                <w:lang w:val="sv-SE"/>
              </w:rPr>
            </w:pPr>
            <w:r w:rsidRPr="00455152">
              <w:rPr>
                <w:rFonts w:ascii="Times New Roman" w:hAnsi="Times New Roman" w:cs="Times New Roman"/>
                <w:sz w:val="22"/>
                <w:szCs w:val="22"/>
                <w:lang w:val="sv-SE"/>
              </w:rPr>
              <w:t xml:space="preserve">Responsabil de mediu </w:t>
            </w:r>
          </w:p>
          <w:p w:rsidR="007532D9" w:rsidRPr="00455152" w:rsidRDefault="007532D9" w:rsidP="00A90956">
            <w:pPr>
              <w:pStyle w:val="Default"/>
              <w:jc w:val="both"/>
              <w:rPr>
                <w:rFonts w:ascii="Times New Roman" w:hAnsi="Times New Roman" w:cs="Times New Roman"/>
                <w:sz w:val="22"/>
                <w:szCs w:val="22"/>
                <w:lang w:val="sv-SE"/>
              </w:rPr>
            </w:pPr>
            <w:r w:rsidRPr="00455152">
              <w:rPr>
                <w:rFonts w:ascii="Times New Roman" w:hAnsi="Times New Roman" w:cs="Times New Roman"/>
                <w:sz w:val="22"/>
                <w:szCs w:val="22"/>
                <w:lang w:val="sv-SE"/>
              </w:rPr>
              <w:t xml:space="preserve">Medic veterinar </w:t>
            </w:r>
          </w:p>
        </w:tc>
      </w:tr>
    </w:tbl>
    <w:p w:rsidR="00D40282" w:rsidRPr="00455152" w:rsidRDefault="00D40282" w:rsidP="008E648C">
      <w:pPr>
        <w:spacing w:after="0" w:line="276" w:lineRule="auto"/>
        <w:ind w:left="-360" w:firstLine="630"/>
        <w:rPr>
          <w:b/>
          <w:sz w:val="24"/>
          <w:szCs w:val="24"/>
          <w:shd w:val="clear" w:color="auto" w:fill="FFFFFF"/>
          <w:lang w:val="sv-SE"/>
        </w:rPr>
      </w:pPr>
      <w:r w:rsidRPr="00455152">
        <w:rPr>
          <w:b/>
          <w:sz w:val="24"/>
          <w:szCs w:val="24"/>
          <w:shd w:val="clear" w:color="auto" w:fill="FFFFFF"/>
          <w:lang w:val="sv-SE"/>
        </w:rPr>
        <w:t>Pentru a preveni sau a reduce efectele asupra mediului și pentru a îmbunătăți performanța globală, BAT constau în utilizarea tuturor tehnicilor indicate mai jos.</w:t>
      </w:r>
    </w:p>
    <w:p w:rsidR="004A5EBC" w:rsidRPr="00455152" w:rsidRDefault="004A5EBC" w:rsidP="008E648C">
      <w:pPr>
        <w:spacing w:after="0" w:line="276" w:lineRule="auto"/>
        <w:ind w:left="0"/>
        <w:jc w:val="left"/>
        <w:textAlignment w:val="baseline"/>
        <w:rPr>
          <w:b/>
          <w:i/>
          <w:sz w:val="16"/>
          <w:szCs w:val="16"/>
          <w:lang w:val="sv-SE"/>
        </w:rPr>
      </w:pPr>
    </w:p>
    <w:p w:rsidR="00D40282" w:rsidRPr="008E648C" w:rsidRDefault="00D40282" w:rsidP="008E648C">
      <w:pPr>
        <w:spacing w:after="0" w:line="276" w:lineRule="auto"/>
        <w:ind w:left="-360" w:firstLine="630"/>
        <w:contextualSpacing/>
        <w:textAlignment w:val="baseline"/>
        <w:rPr>
          <w:sz w:val="24"/>
          <w:szCs w:val="24"/>
          <w:lang w:val="en-US"/>
        </w:rPr>
      </w:pPr>
      <w:r w:rsidRPr="00455152">
        <w:rPr>
          <w:i/>
          <w:sz w:val="24"/>
          <w:szCs w:val="24"/>
          <w:lang w:val="sv-SE"/>
        </w:rPr>
        <w:t>Pregătirea unui plan de urgență pentru a face față emisiilor și incidentelor neprevăzute, cum ar fi poluarea corpurilor de apă</w:t>
      </w:r>
      <w:r w:rsidRPr="00455152">
        <w:rPr>
          <w:sz w:val="24"/>
          <w:szCs w:val="24"/>
          <w:lang w:val="sv-SE"/>
        </w:rPr>
        <w:t xml:space="preserve">. </w:t>
      </w:r>
      <w:r w:rsidRPr="008E648C">
        <w:rPr>
          <w:sz w:val="24"/>
          <w:szCs w:val="24"/>
          <w:lang w:val="en-US"/>
        </w:rPr>
        <w:t>Acesta poate include:</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50"/>
        <w:gridCol w:w="136"/>
        <w:gridCol w:w="8975"/>
      </w:tblGrid>
      <w:tr w:rsidR="008E648C" w:rsidRPr="008E648C" w:rsidTr="008E648C">
        <w:tc>
          <w:tcPr>
            <w:tcW w:w="257" w:type="pct"/>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w:t>
            </w:r>
          </w:p>
        </w:tc>
        <w:tc>
          <w:tcPr>
            <w:tcW w:w="474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un plan al fermei care cuprinde sistemele de canalizare și sursele de apă/efluenți;</w:t>
            </w:r>
          </w:p>
        </w:tc>
      </w:tr>
      <w:tr w:rsidR="008E648C" w:rsidRPr="008E648C" w:rsidTr="008E648C">
        <w:tc>
          <w:tcPr>
            <w:tcW w:w="18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w:t>
            </w:r>
          </w:p>
        </w:tc>
        <w:tc>
          <w:tcPr>
            <w:tcW w:w="4815" w:type="pct"/>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 xml:space="preserve">planuri de acțiune pentru intervenție în cazul unor evenimente posibile (de exemplu incendii, scurgeri ale </w:t>
            </w:r>
            <w:r w:rsidR="00B339A2" w:rsidRPr="008E648C">
              <w:rPr>
                <w:sz w:val="24"/>
                <w:szCs w:val="24"/>
                <w:lang w:val="en-US"/>
              </w:rPr>
              <w:t>bazinelor de stocare a</w:t>
            </w:r>
            <w:r w:rsidRPr="008E648C">
              <w:rPr>
                <w:sz w:val="24"/>
                <w:szCs w:val="24"/>
                <w:lang w:val="en-US"/>
              </w:rPr>
              <w:t xml:space="preserve"> dejecții</w:t>
            </w:r>
            <w:r w:rsidR="00B339A2" w:rsidRPr="008E648C">
              <w:rPr>
                <w:sz w:val="24"/>
                <w:szCs w:val="24"/>
                <w:lang w:val="en-US"/>
              </w:rPr>
              <w:t>lor</w:t>
            </w:r>
            <w:r w:rsidRPr="008E648C">
              <w:rPr>
                <w:sz w:val="24"/>
                <w:szCs w:val="24"/>
                <w:lang w:val="en-US"/>
              </w:rPr>
              <w:t xml:space="preserve"> lichide sau prăbușirea acestora, scurgeri de combustibil);</w:t>
            </w:r>
          </w:p>
        </w:tc>
      </w:tr>
      <w:tr w:rsidR="008E648C" w:rsidRPr="008E648C" w:rsidTr="00D40282">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keepNext/>
              <w:spacing w:after="0" w:line="276" w:lineRule="auto"/>
              <w:ind w:left="0"/>
              <w:contextualSpacing/>
              <w:textAlignment w:val="baseline"/>
              <w:rPr>
                <w:sz w:val="24"/>
                <w:szCs w:val="24"/>
                <w:lang w:val="en-US"/>
              </w:rPr>
            </w:pPr>
            <w:r w:rsidRPr="008E648C">
              <w:rPr>
                <w:sz w:val="24"/>
                <w:szCs w:val="24"/>
                <w:lang w:val="en-US"/>
              </w:rPr>
              <w:t>echipamentele disponibile pentru gestionarea unui incident de poluare (de exemplu echipament pentru blocarea drenărilor în teren, îndiguirea șanțurilor, baraje flotante pentru scurgerile de combustibil)</w:t>
            </w:r>
          </w:p>
        </w:tc>
      </w:tr>
    </w:tbl>
    <w:p w:rsidR="00D40282" w:rsidRPr="008E648C" w:rsidRDefault="00D40282" w:rsidP="008E648C">
      <w:pPr>
        <w:spacing w:after="0" w:line="276" w:lineRule="auto"/>
        <w:ind w:left="270"/>
        <w:textAlignment w:val="baseline"/>
        <w:rPr>
          <w:i/>
          <w:sz w:val="24"/>
          <w:szCs w:val="24"/>
          <w:lang w:val="en-US"/>
        </w:rPr>
      </w:pPr>
      <w:r w:rsidRPr="008E648C">
        <w:rPr>
          <w:i/>
          <w:sz w:val="24"/>
          <w:szCs w:val="24"/>
          <w:lang w:val="en-US"/>
        </w:rPr>
        <w:t>Verificarea, repararea și întreținerea periodică a structurilor și a echipamentelor, cum ar fi:</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50"/>
        <w:gridCol w:w="85"/>
        <w:gridCol w:w="19"/>
        <w:gridCol w:w="19"/>
        <w:gridCol w:w="8988"/>
      </w:tblGrid>
      <w:tr w:rsidR="008E648C" w:rsidRPr="008E648C" w:rsidTr="00D40282">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A527EF" w:rsidP="008E648C">
            <w:pPr>
              <w:spacing w:after="0" w:line="276" w:lineRule="auto"/>
              <w:ind w:left="0"/>
              <w:textAlignment w:val="baseline"/>
              <w:rPr>
                <w:sz w:val="24"/>
                <w:szCs w:val="24"/>
                <w:lang w:val="en-US"/>
              </w:rPr>
            </w:pPr>
            <w:r w:rsidRPr="008E648C">
              <w:rPr>
                <w:sz w:val="24"/>
                <w:szCs w:val="24"/>
                <w:lang w:val="en-US"/>
              </w:rPr>
              <w:t xml:space="preserve">bazinele pentru stocarea </w:t>
            </w:r>
            <w:r w:rsidR="00D40282" w:rsidRPr="008E648C">
              <w:rPr>
                <w:sz w:val="24"/>
                <w:szCs w:val="24"/>
                <w:lang w:val="en-US"/>
              </w:rPr>
              <w:t>dejecții</w:t>
            </w:r>
            <w:r w:rsidRPr="008E648C">
              <w:rPr>
                <w:sz w:val="24"/>
                <w:szCs w:val="24"/>
                <w:lang w:val="en-US"/>
              </w:rPr>
              <w:t>lor</w:t>
            </w:r>
            <w:r w:rsidR="00D40282" w:rsidRPr="008E648C">
              <w:rPr>
                <w:sz w:val="24"/>
                <w:szCs w:val="24"/>
                <w:lang w:val="en-US"/>
              </w:rPr>
              <w:t xml:space="preserve"> lichide, la orice semn de deteriorare, degradare, scurgere;</w:t>
            </w:r>
          </w:p>
        </w:tc>
      </w:tr>
      <w:tr w:rsidR="008E648C" w:rsidRPr="008E648C" w:rsidTr="00D40282">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pompele pentru dejecții</w:t>
            </w:r>
            <w:r w:rsidR="00A527EF" w:rsidRPr="008E648C">
              <w:rPr>
                <w:sz w:val="24"/>
                <w:szCs w:val="24"/>
                <w:lang w:val="en-US"/>
              </w:rPr>
              <w:t>le</w:t>
            </w:r>
            <w:r w:rsidRPr="008E648C">
              <w:rPr>
                <w:sz w:val="24"/>
                <w:szCs w:val="24"/>
                <w:lang w:val="en-US"/>
              </w:rPr>
              <w:t xml:space="preserve"> lichide, dispozitive</w:t>
            </w:r>
            <w:r w:rsidR="00A527EF" w:rsidRPr="008E648C">
              <w:rPr>
                <w:sz w:val="24"/>
                <w:szCs w:val="24"/>
                <w:lang w:val="en-US"/>
              </w:rPr>
              <w:t>le de amestec etc</w:t>
            </w:r>
            <w:r w:rsidRPr="008E648C">
              <w:rPr>
                <w:sz w:val="24"/>
                <w:szCs w:val="24"/>
                <w:lang w:val="en-US"/>
              </w:rPr>
              <w:t>;</w:t>
            </w:r>
          </w:p>
        </w:tc>
      </w:tr>
      <w:tr w:rsidR="008E648C" w:rsidRPr="008E648C" w:rsidTr="008E648C">
        <w:tc>
          <w:tcPr>
            <w:tcW w:w="18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4815" w:type="pct"/>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 xml:space="preserve"> sistemele de aprovizionare cu apă și furaje;</w:t>
            </w:r>
          </w:p>
        </w:tc>
      </w:tr>
      <w:tr w:rsidR="008E648C" w:rsidRPr="008E648C" w:rsidTr="004A5EBC">
        <w:tc>
          <w:tcPr>
            <w:tcW w:w="230" w:type="pct"/>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4770" w:type="pct"/>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sistemul de ventilație și senzorii de temperatură;</w:t>
            </w:r>
          </w:p>
        </w:tc>
      </w:tr>
      <w:tr w:rsidR="008E648C" w:rsidRPr="008E648C" w:rsidTr="004A5EBC">
        <w:tc>
          <w:tcPr>
            <w:tcW w:w="251" w:type="pct"/>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474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silozurile și echipamentele de transport (de exemplu, supape, țevi);</w:t>
            </w:r>
          </w:p>
        </w:tc>
      </w:tr>
      <w:tr w:rsidR="008E648C" w:rsidRPr="008E648C" w:rsidTr="00D40282">
        <w:tc>
          <w:tcPr>
            <w:tcW w:w="0" w:type="auto"/>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D40282" w:rsidRPr="008E648C" w:rsidRDefault="00D40282" w:rsidP="008E648C">
            <w:pPr>
              <w:spacing w:after="0" w:line="276" w:lineRule="auto"/>
              <w:ind w:left="0"/>
              <w:textAlignment w:val="baseline"/>
              <w:rPr>
                <w:sz w:val="24"/>
                <w:szCs w:val="24"/>
                <w:lang w:val="en-US"/>
              </w:rPr>
            </w:pPr>
            <w:r w:rsidRPr="008E648C">
              <w:rPr>
                <w:sz w:val="24"/>
                <w:szCs w:val="24"/>
                <w:lang w:val="en-US"/>
              </w:rPr>
              <w:t>sistemele de purificare a aerului (de exemplu, prin inspecții periodice).</w:t>
            </w:r>
          </w:p>
          <w:p w:rsidR="00291DC1" w:rsidRPr="008E648C" w:rsidRDefault="00291DC1" w:rsidP="008E648C">
            <w:pPr>
              <w:spacing w:after="0" w:line="276" w:lineRule="auto"/>
              <w:ind w:left="0"/>
              <w:textAlignment w:val="baseline"/>
              <w:rPr>
                <w:sz w:val="24"/>
                <w:szCs w:val="24"/>
                <w:lang w:val="en-US"/>
              </w:rPr>
            </w:pPr>
          </w:p>
        </w:tc>
      </w:tr>
    </w:tbl>
    <w:p w:rsidR="00D40282" w:rsidRPr="00D40282" w:rsidRDefault="00D40282" w:rsidP="004F57D1">
      <w:pPr>
        <w:spacing w:before="60"/>
        <w:ind w:left="0"/>
        <w:rPr>
          <w:b/>
          <w:sz w:val="24"/>
          <w:szCs w:val="24"/>
          <w:lang w:val="ro-RO"/>
        </w:rPr>
        <w:sectPr w:rsidR="00D40282" w:rsidRPr="00D40282" w:rsidSect="004A4E5B">
          <w:headerReference w:type="default" r:id="rId20"/>
          <w:pgSz w:w="11909" w:h="16834" w:code="9"/>
          <w:pgMar w:top="1560" w:right="839" w:bottom="1138" w:left="1714" w:header="850" w:footer="706" w:gutter="0"/>
          <w:paperSrc w:first="1" w:other="1"/>
          <w:cols w:space="708"/>
          <w:docGrid w:linePitch="272"/>
        </w:sectPr>
      </w:pPr>
    </w:p>
    <w:p w:rsidR="004F57D1" w:rsidRPr="001F0A14" w:rsidRDefault="004F57D1" w:rsidP="004F57D1">
      <w:pPr>
        <w:spacing w:before="60"/>
        <w:ind w:left="0"/>
        <w:rPr>
          <w:b/>
          <w:sz w:val="32"/>
          <w:szCs w:val="32"/>
          <w:lang w:val="ro-RO"/>
        </w:rPr>
      </w:pPr>
      <w:r w:rsidRPr="001F0A14">
        <w:rPr>
          <w:b/>
          <w:sz w:val="32"/>
          <w:szCs w:val="32"/>
          <w:lang w:val="ro-RO"/>
        </w:rPr>
        <w:lastRenderedPageBreak/>
        <w:t>3.</w:t>
      </w:r>
      <w:r w:rsidRPr="001F0A14">
        <w:rPr>
          <w:b/>
          <w:sz w:val="32"/>
          <w:szCs w:val="32"/>
          <w:lang w:val="ro-RO"/>
        </w:rPr>
        <w:tab/>
        <w:t>INTR</w:t>
      </w:r>
      <w:r w:rsidR="00D744A5" w:rsidRPr="001F0A14">
        <w:rPr>
          <w:b/>
          <w:sz w:val="32"/>
          <w:szCs w:val="32"/>
          <w:lang w:val="ro-RO"/>
        </w:rPr>
        <w:t>Ă</w:t>
      </w:r>
      <w:r w:rsidRPr="001F0A14">
        <w:rPr>
          <w:b/>
          <w:sz w:val="32"/>
          <w:szCs w:val="32"/>
          <w:lang w:val="ro-RO"/>
        </w:rPr>
        <w:t>RI DE MATERIALE</w:t>
      </w:r>
    </w:p>
    <w:p w:rsidR="004F57D1" w:rsidRDefault="004F57D1" w:rsidP="004F57D1">
      <w:pPr>
        <w:spacing w:before="60"/>
        <w:ind w:left="0"/>
        <w:rPr>
          <w:b/>
          <w:sz w:val="24"/>
          <w:lang w:val="ro-RO"/>
        </w:rPr>
      </w:pPr>
      <w:r w:rsidRPr="000D757A">
        <w:rPr>
          <w:b/>
          <w:sz w:val="24"/>
          <w:lang w:val="ro-RO"/>
        </w:rPr>
        <w:t>3.1</w:t>
      </w:r>
      <w:r>
        <w:rPr>
          <w:sz w:val="24"/>
          <w:lang w:val="ro-RO"/>
        </w:rPr>
        <w:tab/>
      </w:r>
      <w:r w:rsidR="00C01369" w:rsidRPr="0062183A">
        <w:rPr>
          <w:b/>
          <w:sz w:val="24"/>
          <w:lang w:val="ro-RO"/>
        </w:rPr>
        <w:t>S</w:t>
      </w:r>
      <w:r w:rsidR="0031246F">
        <w:rPr>
          <w:b/>
          <w:sz w:val="24"/>
          <w:lang w:val="ro-RO"/>
        </w:rPr>
        <w:t>elecția materiilor prime</w:t>
      </w:r>
      <w:r w:rsidR="00C01369" w:rsidRPr="0062183A">
        <w:rPr>
          <w:b/>
          <w:sz w:val="24"/>
          <w:lang w:val="ro-RO"/>
        </w:rPr>
        <w:t xml:space="preserve"> </w:t>
      </w: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4F57D1" w:rsidRPr="00455152" w:rsidTr="00220F04">
        <w:tc>
          <w:tcPr>
            <w:tcW w:w="9990" w:type="dxa"/>
            <w:tcBorders>
              <w:top w:val="single" w:sz="4" w:space="0" w:color="auto"/>
              <w:left w:val="single" w:sz="4" w:space="0" w:color="auto"/>
              <w:bottom w:val="single" w:sz="4" w:space="0" w:color="auto"/>
              <w:right w:val="single" w:sz="4" w:space="0" w:color="auto"/>
            </w:tcBorders>
          </w:tcPr>
          <w:p w:rsidR="00AE27B2" w:rsidRDefault="002F6867" w:rsidP="008E648C">
            <w:pPr>
              <w:spacing w:after="0" w:line="276" w:lineRule="auto"/>
              <w:ind w:left="522"/>
              <w:rPr>
                <w:b/>
                <w:i/>
                <w:sz w:val="24"/>
                <w:lang w:val="ro-RO"/>
              </w:rPr>
            </w:pPr>
            <w:r>
              <w:rPr>
                <w:b/>
                <w:i/>
                <w:sz w:val="24"/>
                <w:lang w:val="ro-RO"/>
              </w:rPr>
              <w:t xml:space="preserve">Cantităţi </w:t>
            </w:r>
            <w:r w:rsidR="00D744A5">
              <w:rPr>
                <w:b/>
                <w:i/>
                <w:sz w:val="24"/>
                <w:lang w:val="ro-RO"/>
              </w:rPr>
              <w:t>estimate pentru anul</w:t>
            </w:r>
            <w:r w:rsidR="00322446">
              <w:rPr>
                <w:b/>
                <w:i/>
                <w:sz w:val="24"/>
                <w:lang w:val="ro-RO"/>
              </w:rPr>
              <w:t xml:space="preserve"> 20</w:t>
            </w:r>
            <w:r w:rsidR="00D744A5">
              <w:rPr>
                <w:b/>
                <w:i/>
                <w:sz w:val="24"/>
                <w:lang w:val="ro-RO"/>
              </w:rPr>
              <w:t>1</w:t>
            </w:r>
            <w:r w:rsidR="004D6839">
              <w:rPr>
                <w:b/>
                <w:i/>
                <w:sz w:val="24"/>
                <w:lang w:val="ro-RO"/>
              </w:rPr>
              <w:t>8</w:t>
            </w:r>
          </w:p>
          <w:p w:rsidR="00D65E69" w:rsidRDefault="004D6839" w:rsidP="008E648C">
            <w:pPr>
              <w:pStyle w:val="Heading2"/>
              <w:numPr>
                <w:ilvl w:val="0"/>
                <w:numId w:val="0"/>
              </w:numPr>
              <w:spacing w:line="276" w:lineRule="auto"/>
              <w:ind w:left="-18" w:firstLine="540"/>
              <w:rPr>
                <w:lang w:val="ro-RO"/>
              </w:rPr>
            </w:pPr>
            <w:r>
              <w:rPr>
                <w:lang w:val="ro-RO"/>
              </w:rPr>
              <w:t>În decursul unui an</w:t>
            </w:r>
            <w:r w:rsidR="00D65E69">
              <w:rPr>
                <w:lang w:val="ro-RO"/>
              </w:rPr>
              <w:t xml:space="preserve"> </w:t>
            </w:r>
            <w:r>
              <w:rPr>
                <w:lang w:val="ro-RO"/>
              </w:rPr>
              <w:t xml:space="preserve">sunt </w:t>
            </w:r>
            <w:r w:rsidR="00220F04">
              <w:rPr>
                <w:lang w:val="ro-RO"/>
              </w:rPr>
              <w:t xml:space="preserve">2,4 cicluri de producție. </w:t>
            </w:r>
            <w:r w:rsidR="007F6F0E" w:rsidRPr="004B1C7A">
              <w:rPr>
                <w:lang w:val="ro-RO"/>
              </w:rPr>
              <w:t>Producţi</w:t>
            </w:r>
            <w:r w:rsidR="00D65E69">
              <w:rPr>
                <w:lang w:val="ro-RO"/>
              </w:rPr>
              <w:t>a</w:t>
            </w:r>
            <w:r w:rsidR="007F6F0E" w:rsidRPr="004B1C7A">
              <w:rPr>
                <w:lang w:val="ro-RO"/>
              </w:rPr>
              <w:t xml:space="preserve"> </w:t>
            </w:r>
            <w:r>
              <w:rPr>
                <w:lang w:val="ro-RO"/>
              </w:rPr>
              <w:t>estimată/</w:t>
            </w:r>
            <w:r w:rsidR="00D744A5">
              <w:rPr>
                <w:lang w:val="ro-RO"/>
              </w:rPr>
              <w:t>ciclu de producţie</w:t>
            </w:r>
            <w:r w:rsidR="00D744A5" w:rsidRPr="00455152">
              <w:rPr>
                <w:lang w:val="ro-RO"/>
              </w:rPr>
              <w:t xml:space="preserve">: </w:t>
            </w:r>
            <w:r w:rsidR="003F7F73">
              <w:rPr>
                <w:lang w:val="ro-RO"/>
              </w:rPr>
              <w:t>16.425</w:t>
            </w:r>
            <w:r w:rsidR="00F1087A" w:rsidRPr="004B1C7A">
              <w:rPr>
                <w:lang w:val="ro-RO"/>
              </w:rPr>
              <w:t xml:space="preserve"> capete</w:t>
            </w:r>
            <w:r w:rsidR="00F1087A">
              <w:rPr>
                <w:lang w:val="ro-RO"/>
              </w:rPr>
              <w:t xml:space="preserve"> - capacitatea totală a complexului; ieşiri – 39.420 porci vii comercializaţi/an</w:t>
            </w:r>
            <w:r w:rsidR="00F1087A" w:rsidRPr="004B1C7A">
              <w:rPr>
                <w:lang w:val="ro-RO"/>
              </w:rPr>
              <w:t>.</w:t>
            </w:r>
          </w:p>
          <w:p w:rsidR="005C5522" w:rsidRPr="00D65E69" w:rsidRDefault="005C5522" w:rsidP="008E648C">
            <w:pPr>
              <w:spacing w:after="0" w:line="276" w:lineRule="auto"/>
              <w:ind w:left="0"/>
              <w:rPr>
                <w:sz w:val="24"/>
                <w:szCs w:val="24"/>
                <w:lang w:val="ro-RO"/>
              </w:rPr>
            </w:pPr>
            <w:r>
              <w:rPr>
                <w:sz w:val="24"/>
                <w:szCs w:val="24"/>
                <w:lang w:val="ro-RO"/>
              </w:rPr>
              <w:t xml:space="preserve">- </w:t>
            </w:r>
            <w:r w:rsidRPr="005C5522">
              <w:rPr>
                <w:sz w:val="24"/>
                <w:szCs w:val="24"/>
                <w:lang w:val="ro-RO"/>
              </w:rPr>
              <w:t xml:space="preserve">Efectiv scroafe matcă – </w:t>
            </w:r>
            <w:r w:rsidR="00F1087A">
              <w:rPr>
                <w:sz w:val="24"/>
                <w:szCs w:val="24"/>
                <w:lang w:val="ro-RO"/>
              </w:rPr>
              <w:t>2600</w:t>
            </w:r>
            <w:r w:rsidRPr="005C5522">
              <w:rPr>
                <w:sz w:val="24"/>
                <w:szCs w:val="24"/>
                <w:lang w:val="ro-RO"/>
              </w:rPr>
              <w:t xml:space="preserve"> capete</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xml:space="preserve">- furaje combinate: </w:t>
            </w:r>
            <w:r w:rsidR="00F1087A">
              <w:rPr>
                <w:rFonts w:ascii="Times New Roman" w:hAnsi="Times New Roman" w:cs="Times New Roman"/>
              </w:rPr>
              <w:t>13</w:t>
            </w:r>
            <w:r w:rsidRPr="00D65E69">
              <w:rPr>
                <w:rFonts w:ascii="Times New Roman" w:hAnsi="Times New Roman" w:cs="Times New Roman"/>
              </w:rPr>
              <w:t xml:space="preserve">.000 tone/an </w:t>
            </w:r>
          </w:p>
          <w:p w:rsidR="00D65E69" w:rsidRPr="00455152" w:rsidRDefault="00D65E69" w:rsidP="008E648C">
            <w:pPr>
              <w:pStyle w:val="Default"/>
              <w:spacing w:line="276" w:lineRule="auto"/>
              <w:jc w:val="both"/>
              <w:rPr>
                <w:rFonts w:ascii="Times New Roman" w:hAnsi="Times New Roman" w:cs="Times New Roman"/>
                <w:lang w:val="de-DE"/>
              </w:rPr>
            </w:pPr>
            <w:r w:rsidRPr="00455152">
              <w:rPr>
                <w:rFonts w:ascii="Times New Roman" w:hAnsi="Times New Roman" w:cs="Times New Roman"/>
                <w:lang w:val="de-DE"/>
              </w:rPr>
              <w:t xml:space="preserve">- apă: </w:t>
            </w:r>
            <w:r w:rsidR="00F1087A" w:rsidRPr="00455152">
              <w:rPr>
                <w:rFonts w:ascii="Times New Roman" w:hAnsi="Times New Roman" w:cs="Times New Roman"/>
                <w:lang w:val="de-DE"/>
              </w:rPr>
              <w:t>70</w:t>
            </w:r>
            <w:r w:rsidRPr="00455152">
              <w:rPr>
                <w:rFonts w:ascii="Times New Roman" w:hAnsi="Times New Roman" w:cs="Times New Roman"/>
                <w:lang w:val="de-DE"/>
              </w:rPr>
              <w:t xml:space="preserve">.000 mc/an </w:t>
            </w:r>
          </w:p>
          <w:p w:rsidR="00D65E69" w:rsidRPr="00455152" w:rsidRDefault="00D65E69" w:rsidP="008E648C">
            <w:pPr>
              <w:pStyle w:val="Default"/>
              <w:spacing w:line="276" w:lineRule="auto"/>
              <w:jc w:val="both"/>
              <w:rPr>
                <w:rFonts w:ascii="Times New Roman" w:hAnsi="Times New Roman" w:cs="Times New Roman"/>
                <w:lang w:val="de-DE"/>
              </w:rPr>
            </w:pPr>
            <w:r w:rsidRPr="00455152">
              <w:rPr>
                <w:rFonts w:ascii="Times New Roman" w:hAnsi="Times New Roman" w:cs="Times New Roman"/>
                <w:lang w:val="de-DE"/>
              </w:rPr>
              <w:t xml:space="preserve">Materiale auxiliare: </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dezinfectant VIRQUAT: 1</w:t>
            </w:r>
            <w:r w:rsidR="00F1087A">
              <w:rPr>
                <w:rFonts w:ascii="Times New Roman" w:hAnsi="Times New Roman" w:cs="Times New Roman"/>
              </w:rPr>
              <w:t>000</w:t>
            </w:r>
            <w:r w:rsidRPr="00D65E69">
              <w:rPr>
                <w:rFonts w:ascii="Times New Roman" w:hAnsi="Times New Roman" w:cs="Times New Roman"/>
              </w:rPr>
              <w:t xml:space="preserve"> litri/an </w:t>
            </w:r>
          </w:p>
          <w:p w:rsid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xml:space="preserve">– medicamente, vaccinuri: </w:t>
            </w:r>
            <w:r>
              <w:rPr>
                <w:rFonts w:ascii="Times New Roman" w:hAnsi="Times New Roman" w:cs="Times New Roman"/>
              </w:rPr>
              <w:t>2036</w:t>
            </w:r>
            <w:r w:rsidRPr="00D65E69">
              <w:rPr>
                <w:rFonts w:ascii="Times New Roman" w:hAnsi="Times New Roman" w:cs="Times New Roman"/>
              </w:rPr>
              <w:t xml:space="preserve"> mii lei/an </w:t>
            </w:r>
            <w:r w:rsidR="001A16E0">
              <w:rPr>
                <w:rFonts w:ascii="Times New Roman" w:hAnsi="Times New Roman" w:cs="Times New Roman"/>
              </w:rPr>
              <w:t>(600.000 unități/an)</w:t>
            </w:r>
          </w:p>
          <w:p w:rsidR="001A16E0" w:rsidRDefault="001A16E0" w:rsidP="008E648C">
            <w:pPr>
              <w:pStyle w:val="Default"/>
              <w:spacing w:line="276" w:lineRule="auto"/>
              <w:jc w:val="both"/>
              <w:rPr>
                <w:rFonts w:ascii="Times New Roman" w:hAnsi="Times New Roman" w:cs="Times New Roman"/>
              </w:rPr>
            </w:pPr>
            <w:r>
              <w:rPr>
                <w:rFonts w:ascii="Times New Roman" w:hAnsi="Times New Roman" w:cs="Times New Roman"/>
              </w:rPr>
              <w:t xml:space="preserve">- motorină – </w:t>
            </w:r>
            <w:r w:rsidR="00F1087A">
              <w:rPr>
                <w:rFonts w:ascii="Times New Roman" w:hAnsi="Times New Roman" w:cs="Times New Roman"/>
              </w:rPr>
              <w:t>20</w:t>
            </w:r>
            <w:r>
              <w:rPr>
                <w:rFonts w:ascii="Times New Roman" w:hAnsi="Times New Roman" w:cs="Times New Roman"/>
              </w:rPr>
              <w:t>.000 l/an</w:t>
            </w:r>
          </w:p>
          <w:p w:rsidR="00D65E69" w:rsidRPr="00D65E69" w:rsidRDefault="00D375FE" w:rsidP="008E648C">
            <w:pPr>
              <w:pStyle w:val="Default"/>
              <w:spacing w:line="276" w:lineRule="auto"/>
              <w:jc w:val="both"/>
              <w:rPr>
                <w:rFonts w:ascii="Times New Roman" w:hAnsi="Times New Roman" w:cs="Times New Roman"/>
              </w:rPr>
            </w:pPr>
            <w:r>
              <w:rPr>
                <w:rFonts w:ascii="Times New Roman" w:hAnsi="Times New Roman" w:cs="Times New Roman"/>
              </w:rPr>
              <w:t>C</w:t>
            </w:r>
            <w:r w:rsidR="00D65E69" w:rsidRPr="00D65E69">
              <w:rPr>
                <w:rFonts w:ascii="Times New Roman" w:hAnsi="Times New Roman" w:cs="Times New Roman"/>
              </w:rPr>
              <w:t>a furaje se utilizeaz</w:t>
            </w:r>
            <w:r w:rsidR="00D65E69">
              <w:rPr>
                <w:rFonts w:ascii="Times New Roman" w:hAnsi="Times New Roman" w:cs="Times New Roman"/>
              </w:rPr>
              <w:t>ă</w:t>
            </w:r>
            <w:r w:rsidR="00D65E69" w:rsidRPr="00D65E69">
              <w:rPr>
                <w:rFonts w:ascii="Times New Roman" w:hAnsi="Times New Roman" w:cs="Times New Roman"/>
              </w:rPr>
              <w:t xml:space="preserve"> urm</w:t>
            </w:r>
            <w:r w:rsidR="00D65E69">
              <w:rPr>
                <w:rFonts w:ascii="Times New Roman" w:hAnsi="Times New Roman" w:cs="Times New Roman"/>
              </w:rPr>
              <w:t>ă</w:t>
            </w:r>
            <w:r w:rsidR="00D65E69" w:rsidRPr="00D65E69">
              <w:rPr>
                <w:rFonts w:ascii="Times New Roman" w:hAnsi="Times New Roman" w:cs="Times New Roman"/>
              </w:rPr>
              <w:t xml:space="preserve">toarele: </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xml:space="preserve">- Orz </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xml:space="preserve">- Porumb </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Gr</w:t>
            </w:r>
            <w:r>
              <w:rPr>
                <w:rFonts w:ascii="Times New Roman" w:hAnsi="Times New Roman" w:cs="Times New Roman"/>
              </w:rPr>
              <w:t>â</w:t>
            </w:r>
            <w:r w:rsidRPr="00D65E69">
              <w:rPr>
                <w:rFonts w:ascii="Times New Roman" w:hAnsi="Times New Roman" w:cs="Times New Roman"/>
              </w:rPr>
              <w:t xml:space="preserve">u </w:t>
            </w:r>
          </w:p>
          <w:p w:rsidR="00D65E69" w:rsidRPr="00D65E69"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Maz</w:t>
            </w:r>
            <w:r>
              <w:rPr>
                <w:rFonts w:ascii="Times New Roman" w:hAnsi="Times New Roman" w:cs="Times New Roman"/>
              </w:rPr>
              <w:t>ă</w:t>
            </w:r>
            <w:r w:rsidRPr="00D65E69">
              <w:rPr>
                <w:rFonts w:ascii="Times New Roman" w:hAnsi="Times New Roman" w:cs="Times New Roman"/>
              </w:rPr>
              <w:t xml:space="preserve">re </w:t>
            </w:r>
          </w:p>
          <w:p w:rsidR="005C5522" w:rsidRPr="005C5522" w:rsidRDefault="00D65E69" w:rsidP="008E648C">
            <w:pPr>
              <w:pStyle w:val="Default"/>
              <w:spacing w:line="276" w:lineRule="auto"/>
              <w:jc w:val="both"/>
              <w:rPr>
                <w:rFonts w:ascii="Times New Roman" w:hAnsi="Times New Roman" w:cs="Times New Roman"/>
              </w:rPr>
            </w:pPr>
            <w:r w:rsidRPr="00D65E69">
              <w:rPr>
                <w:rFonts w:ascii="Times New Roman" w:hAnsi="Times New Roman" w:cs="Times New Roman"/>
              </w:rPr>
              <w:t xml:space="preserve">- Triticale </w:t>
            </w:r>
          </w:p>
          <w:p w:rsidR="005C5522" w:rsidRPr="005C5522" w:rsidRDefault="005C5522" w:rsidP="008E648C">
            <w:pPr>
              <w:pStyle w:val="Default"/>
              <w:spacing w:line="276" w:lineRule="auto"/>
              <w:jc w:val="both"/>
              <w:rPr>
                <w:rFonts w:ascii="Times New Roman" w:hAnsi="Times New Roman" w:cs="Times New Roman"/>
              </w:rPr>
            </w:pPr>
            <w:r>
              <w:rPr>
                <w:sz w:val="23"/>
                <w:szCs w:val="23"/>
              </w:rPr>
              <w:t xml:space="preserve">- </w:t>
            </w:r>
            <w:r w:rsidRPr="005C5522">
              <w:rPr>
                <w:rFonts w:ascii="Times New Roman" w:hAnsi="Times New Roman" w:cs="Times New Roman"/>
              </w:rPr>
              <w:t>M</w:t>
            </w:r>
            <w:r>
              <w:rPr>
                <w:rFonts w:ascii="Times New Roman" w:hAnsi="Times New Roman" w:cs="Times New Roman"/>
              </w:rPr>
              <w:t>ă</w:t>
            </w:r>
            <w:r w:rsidRPr="005C5522">
              <w:rPr>
                <w:rFonts w:ascii="Times New Roman" w:hAnsi="Times New Roman" w:cs="Times New Roman"/>
              </w:rPr>
              <w:t xml:space="preserve">lai </w:t>
            </w:r>
          </w:p>
          <w:p w:rsidR="005C5522" w:rsidRPr="005C5522" w:rsidRDefault="005C5522" w:rsidP="008E648C">
            <w:pPr>
              <w:pStyle w:val="Default"/>
              <w:spacing w:line="276" w:lineRule="auto"/>
              <w:jc w:val="both"/>
              <w:rPr>
                <w:rFonts w:ascii="Times New Roman" w:hAnsi="Times New Roman" w:cs="Times New Roman"/>
              </w:rPr>
            </w:pPr>
            <w:r w:rsidRPr="005C5522">
              <w:rPr>
                <w:rFonts w:ascii="Times New Roman" w:hAnsi="Times New Roman" w:cs="Times New Roman"/>
              </w:rPr>
              <w:t xml:space="preserve">- </w:t>
            </w:r>
            <w:r>
              <w:rPr>
                <w:rFonts w:ascii="Times New Roman" w:hAnsi="Times New Roman" w:cs="Times New Roman"/>
              </w:rPr>
              <w:t>Ș</w:t>
            </w:r>
            <w:r w:rsidRPr="005C5522">
              <w:rPr>
                <w:rFonts w:ascii="Times New Roman" w:hAnsi="Times New Roman" w:cs="Times New Roman"/>
              </w:rPr>
              <w:t xml:space="preserve">rot soia </w:t>
            </w:r>
          </w:p>
          <w:p w:rsidR="005C5522" w:rsidRPr="005C5522" w:rsidRDefault="005C5522" w:rsidP="008E648C">
            <w:pPr>
              <w:pStyle w:val="Default"/>
              <w:spacing w:line="276" w:lineRule="auto"/>
              <w:jc w:val="both"/>
              <w:rPr>
                <w:rFonts w:ascii="Times New Roman" w:hAnsi="Times New Roman" w:cs="Times New Roman"/>
              </w:rPr>
            </w:pPr>
            <w:r w:rsidRPr="005C5522">
              <w:rPr>
                <w:rFonts w:ascii="Times New Roman" w:hAnsi="Times New Roman" w:cs="Times New Roman"/>
              </w:rPr>
              <w:t xml:space="preserve">- </w:t>
            </w:r>
            <w:r>
              <w:rPr>
                <w:rFonts w:ascii="Times New Roman" w:hAnsi="Times New Roman" w:cs="Times New Roman"/>
              </w:rPr>
              <w:t>Ș</w:t>
            </w:r>
            <w:r w:rsidRPr="005C5522">
              <w:rPr>
                <w:rFonts w:ascii="Times New Roman" w:hAnsi="Times New Roman" w:cs="Times New Roman"/>
              </w:rPr>
              <w:t xml:space="preserve">rot floarea soarelui </w:t>
            </w:r>
          </w:p>
          <w:p w:rsidR="005C5522" w:rsidRPr="005C5522" w:rsidRDefault="005C5522" w:rsidP="008E648C">
            <w:pPr>
              <w:pStyle w:val="Default"/>
              <w:spacing w:line="276" w:lineRule="auto"/>
              <w:jc w:val="both"/>
              <w:rPr>
                <w:rFonts w:ascii="Times New Roman" w:hAnsi="Times New Roman" w:cs="Times New Roman"/>
              </w:rPr>
            </w:pPr>
            <w:r w:rsidRPr="005C5522">
              <w:rPr>
                <w:rFonts w:ascii="Times New Roman" w:hAnsi="Times New Roman" w:cs="Times New Roman"/>
              </w:rPr>
              <w:t xml:space="preserve">- Ulei brut de floarea soarelui </w:t>
            </w:r>
          </w:p>
          <w:p w:rsidR="005C5522" w:rsidRPr="00455152" w:rsidRDefault="005C5522" w:rsidP="008E648C">
            <w:pPr>
              <w:pStyle w:val="Default"/>
              <w:spacing w:line="276" w:lineRule="auto"/>
              <w:jc w:val="both"/>
              <w:rPr>
                <w:rFonts w:ascii="Times New Roman" w:hAnsi="Times New Roman" w:cs="Times New Roman"/>
                <w:lang w:val="sv-SE"/>
              </w:rPr>
            </w:pPr>
            <w:r w:rsidRPr="00455152">
              <w:rPr>
                <w:rFonts w:ascii="Times New Roman" w:hAnsi="Times New Roman" w:cs="Times New Roman"/>
                <w:lang w:val="sv-SE"/>
              </w:rPr>
              <w:t xml:space="preserve">- Tărâțe de grâu </w:t>
            </w:r>
          </w:p>
          <w:p w:rsidR="00B6362F" w:rsidRPr="00455152" w:rsidRDefault="005C5522" w:rsidP="008E648C">
            <w:pPr>
              <w:pStyle w:val="Default"/>
              <w:spacing w:line="276" w:lineRule="auto"/>
              <w:jc w:val="both"/>
              <w:rPr>
                <w:rFonts w:ascii="Times New Roman" w:hAnsi="Times New Roman" w:cs="Times New Roman"/>
                <w:lang w:val="sv-SE"/>
              </w:rPr>
            </w:pPr>
            <w:r w:rsidRPr="00455152">
              <w:rPr>
                <w:rFonts w:ascii="Times New Roman" w:hAnsi="Times New Roman" w:cs="Times New Roman"/>
                <w:lang w:val="sv-SE"/>
              </w:rPr>
              <w:t xml:space="preserve">- Premix vitamino-mineral </w:t>
            </w:r>
          </w:p>
        </w:tc>
      </w:tr>
    </w:tbl>
    <w:p w:rsidR="00220F04" w:rsidRDefault="00220F04" w:rsidP="00801895">
      <w:pPr>
        <w:pStyle w:val="Heading2"/>
        <w:numPr>
          <w:ilvl w:val="0"/>
          <w:numId w:val="0"/>
        </w:numPr>
        <w:tabs>
          <w:tab w:val="clear" w:pos="709"/>
          <w:tab w:val="num" w:pos="1418"/>
        </w:tabs>
        <w:rPr>
          <w:b w:val="0"/>
          <w:bCs w:val="0"/>
          <w:sz w:val="10"/>
          <w:szCs w:val="10"/>
          <w:lang w:val="ro-RO"/>
        </w:rPr>
      </w:pPr>
    </w:p>
    <w:p w:rsidR="008542CD" w:rsidRPr="00220F04" w:rsidRDefault="009B092B" w:rsidP="008E648C">
      <w:pPr>
        <w:pStyle w:val="Heading2"/>
        <w:numPr>
          <w:ilvl w:val="0"/>
          <w:numId w:val="0"/>
        </w:numPr>
        <w:tabs>
          <w:tab w:val="clear" w:pos="709"/>
          <w:tab w:val="num" w:pos="1418"/>
        </w:tabs>
        <w:spacing w:line="276" w:lineRule="auto"/>
        <w:ind w:left="-634" w:firstLine="806"/>
        <w:rPr>
          <w:i/>
          <w:lang w:val="ro-RO"/>
        </w:rPr>
      </w:pPr>
      <w:r w:rsidRPr="00220F04">
        <w:rPr>
          <w:b w:val="0"/>
          <w:i/>
          <w:lang w:val="ro-RO"/>
        </w:rPr>
        <w:t>Utilizaţi acest tabel pentru a furniza o listă a principalelor materiale folosite, precum şi a altora care pot avea un impact semnificativ asupra mediului. De asemenea arătaţi unde există materiale alternative care au un impact mai mic asupra mediului şi dacă acestea sunt utilizat</w:t>
      </w:r>
      <w:r w:rsidR="00396320" w:rsidRPr="00220F04">
        <w:rPr>
          <w:b w:val="0"/>
          <w:i/>
          <w:lang w:val="ro-RO"/>
        </w:rPr>
        <w:t>e. Dacă nu sunt utilizate, expli</w:t>
      </w:r>
      <w:r w:rsidRPr="00220F04">
        <w:rPr>
          <w:b w:val="0"/>
          <w:i/>
          <w:lang w:val="ro-RO"/>
        </w:rPr>
        <w:t>caţi de ce.</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70"/>
        <w:gridCol w:w="1080"/>
        <w:gridCol w:w="1710"/>
        <w:gridCol w:w="1800"/>
        <w:gridCol w:w="1350"/>
        <w:gridCol w:w="1440"/>
      </w:tblGrid>
      <w:tr w:rsidR="00306C8A" w:rsidRPr="00144C90" w:rsidTr="00220F04">
        <w:trPr>
          <w:tblHeader/>
        </w:trPr>
        <w:tc>
          <w:tcPr>
            <w:tcW w:w="1530" w:type="dxa"/>
            <w:tcBorders>
              <w:top w:val="single" w:sz="18" w:space="0" w:color="008000"/>
              <w:left w:val="single" w:sz="18" w:space="0" w:color="008000"/>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Princip</w:t>
            </w:r>
            <w:r w:rsidR="001B1B1B" w:rsidRPr="008E648C">
              <w:rPr>
                <w:b/>
                <w:sz w:val="22"/>
                <w:szCs w:val="22"/>
                <w:lang w:val="ro-RO"/>
              </w:rPr>
              <w:t>alele materiale/</w:t>
            </w:r>
            <w:r w:rsidRPr="008E648C">
              <w:rPr>
                <w:b/>
                <w:sz w:val="22"/>
                <w:szCs w:val="22"/>
                <w:lang w:val="ro-RO"/>
              </w:rPr>
              <w:t>utilizări</w:t>
            </w:r>
          </w:p>
        </w:tc>
        <w:tc>
          <w:tcPr>
            <w:tcW w:w="117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Natura chimică/compoziţie</w:t>
            </w:r>
          </w:p>
          <w:p w:rsidR="00306C8A" w:rsidRPr="008E648C" w:rsidRDefault="00306C8A" w:rsidP="00220F04">
            <w:pPr>
              <w:pStyle w:val="table"/>
              <w:spacing w:after="0"/>
              <w:jc w:val="both"/>
              <w:rPr>
                <w:b/>
                <w:sz w:val="22"/>
                <w:szCs w:val="22"/>
                <w:lang w:val="ro-RO"/>
              </w:rPr>
            </w:pPr>
          </w:p>
        </w:tc>
        <w:tc>
          <w:tcPr>
            <w:tcW w:w="108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Inventarul complet al materialelor (calitativ şi cantitativ)</w:t>
            </w:r>
          </w:p>
        </w:tc>
        <w:tc>
          <w:tcPr>
            <w:tcW w:w="171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Ponderea</w:t>
            </w:r>
          </w:p>
          <w:p w:rsidR="00306C8A" w:rsidRPr="008E648C" w:rsidRDefault="00306C8A" w:rsidP="00220F04">
            <w:pPr>
              <w:pStyle w:val="table"/>
              <w:spacing w:after="0"/>
              <w:jc w:val="both"/>
              <w:rPr>
                <w:b/>
                <w:sz w:val="22"/>
                <w:szCs w:val="22"/>
                <w:lang w:val="ro-RO"/>
              </w:rPr>
            </w:pPr>
            <w:r w:rsidRPr="008E648C">
              <w:rPr>
                <w:b/>
                <w:sz w:val="22"/>
                <w:szCs w:val="22"/>
                <w:lang w:val="ro-RO"/>
              </w:rPr>
              <w:t>% în produs</w:t>
            </w:r>
          </w:p>
          <w:p w:rsidR="00306C8A" w:rsidRPr="008E648C" w:rsidRDefault="00306C8A" w:rsidP="00220F04">
            <w:pPr>
              <w:pStyle w:val="table"/>
              <w:spacing w:after="0"/>
              <w:jc w:val="both"/>
              <w:rPr>
                <w:b/>
                <w:sz w:val="22"/>
                <w:szCs w:val="22"/>
                <w:lang w:val="ro-RO"/>
              </w:rPr>
            </w:pPr>
            <w:r w:rsidRPr="008E648C">
              <w:rPr>
                <w:b/>
                <w:sz w:val="22"/>
                <w:szCs w:val="22"/>
                <w:lang w:val="ro-RO"/>
              </w:rPr>
              <w:t>% în apa de suprafaţă</w:t>
            </w:r>
          </w:p>
          <w:p w:rsidR="00306C8A" w:rsidRPr="008E648C" w:rsidRDefault="00306C8A" w:rsidP="00220F04">
            <w:pPr>
              <w:pStyle w:val="table"/>
              <w:spacing w:after="0"/>
              <w:jc w:val="both"/>
              <w:rPr>
                <w:b/>
                <w:sz w:val="22"/>
                <w:szCs w:val="22"/>
                <w:lang w:val="ro-RO"/>
              </w:rPr>
            </w:pPr>
            <w:r w:rsidRPr="008E648C">
              <w:rPr>
                <w:b/>
                <w:sz w:val="22"/>
                <w:szCs w:val="22"/>
                <w:lang w:val="ro-RO"/>
              </w:rPr>
              <w:t>% în canalizare</w:t>
            </w:r>
          </w:p>
          <w:p w:rsidR="00306C8A" w:rsidRPr="008E648C" w:rsidRDefault="00306C8A" w:rsidP="00220F04">
            <w:pPr>
              <w:pStyle w:val="table"/>
              <w:spacing w:after="0"/>
              <w:jc w:val="both"/>
              <w:rPr>
                <w:b/>
                <w:sz w:val="22"/>
                <w:szCs w:val="22"/>
                <w:lang w:val="ro-RO"/>
              </w:rPr>
            </w:pPr>
            <w:r w:rsidRPr="008E648C">
              <w:rPr>
                <w:b/>
                <w:sz w:val="22"/>
                <w:szCs w:val="22"/>
                <w:lang w:val="ro-RO"/>
              </w:rPr>
              <w:t>% în deşeuri/pe sol</w:t>
            </w:r>
          </w:p>
          <w:p w:rsidR="00306C8A" w:rsidRPr="008E648C" w:rsidRDefault="00306C8A" w:rsidP="00220F04">
            <w:pPr>
              <w:pStyle w:val="table"/>
              <w:spacing w:after="0"/>
              <w:jc w:val="both"/>
              <w:rPr>
                <w:b/>
                <w:sz w:val="22"/>
                <w:szCs w:val="22"/>
                <w:lang w:val="ro-RO"/>
              </w:rPr>
            </w:pPr>
            <w:r w:rsidRPr="008E648C">
              <w:rPr>
                <w:b/>
                <w:sz w:val="22"/>
                <w:szCs w:val="22"/>
                <w:lang w:val="ro-RO"/>
              </w:rPr>
              <w:t>% în aer</w:t>
            </w:r>
          </w:p>
        </w:tc>
        <w:tc>
          <w:tcPr>
            <w:tcW w:w="180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Impactul asupra mediului acolo unde este cunoscut (de exemplu, degradabilitate, bioacumulare potenţială, toxicitate pentru specii relevante)</w:t>
            </w:r>
          </w:p>
        </w:tc>
        <w:tc>
          <w:tcPr>
            <w:tcW w:w="135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Există o altern</w:t>
            </w:r>
            <w:r w:rsidR="00220F04" w:rsidRPr="008E648C">
              <w:rPr>
                <w:b/>
                <w:sz w:val="22"/>
                <w:szCs w:val="22"/>
                <w:lang w:val="ro-RO"/>
              </w:rPr>
              <w:t>ativ</w:t>
            </w:r>
            <w:r w:rsidRPr="008E648C">
              <w:rPr>
                <w:b/>
                <w:sz w:val="22"/>
                <w:szCs w:val="22"/>
                <w:lang w:val="ro-RO"/>
              </w:rPr>
              <w:t xml:space="preserve">ă adecvată </w:t>
            </w:r>
          </w:p>
        </w:tc>
        <w:tc>
          <w:tcPr>
            <w:tcW w:w="1440"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306C8A" w:rsidRPr="008E648C" w:rsidRDefault="00306C8A" w:rsidP="00220F04">
            <w:pPr>
              <w:pStyle w:val="table"/>
              <w:spacing w:after="0"/>
              <w:jc w:val="both"/>
              <w:rPr>
                <w:b/>
                <w:sz w:val="22"/>
                <w:szCs w:val="22"/>
                <w:lang w:val="ro-RO"/>
              </w:rPr>
            </w:pPr>
            <w:r w:rsidRPr="008E648C">
              <w:rPr>
                <w:b/>
                <w:sz w:val="22"/>
                <w:szCs w:val="22"/>
                <w:lang w:val="ro-RO"/>
              </w:rPr>
              <w:t>Cum sunt stocate? (A-D)</w:t>
            </w:r>
            <w:r w:rsidRPr="008E648C">
              <w:rPr>
                <w:rStyle w:val="FootnoteReference"/>
                <w:b/>
                <w:sz w:val="22"/>
                <w:szCs w:val="22"/>
                <w:lang w:val="ro-RO"/>
              </w:rPr>
              <w:footnoteReference w:id="1"/>
            </w:r>
          </w:p>
          <w:p w:rsidR="00306C8A" w:rsidRPr="008E648C" w:rsidRDefault="00306C8A" w:rsidP="00220F04">
            <w:pPr>
              <w:pStyle w:val="table"/>
              <w:spacing w:after="0"/>
              <w:jc w:val="both"/>
              <w:rPr>
                <w:b/>
                <w:sz w:val="22"/>
                <w:szCs w:val="22"/>
                <w:lang w:val="ro-RO"/>
              </w:rPr>
            </w:pPr>
          </w:p>
        </w:tc>
      </w:tr>
      <w:tr w:rsidR="00306C8A" w:rsidRPr="00455152" w:rsidTr="00220F04">
        <w:tc>
          <w:tcPr>
            <w:tcW w:w="1530" w:type="dxa"/>
            <w:tcBorders>
              <w:top w:val="double" w:sz="4" w:space="0" w:color="auto"/>
              <w:left w:val="single" w:sz="18" w:space="0" w:color="008000"/>
              <w:bottom w:val="double" w:sz="4" w:space="0" w:color="auto"/>
              <w:right w:val="single" w:sz="4" w:space="0" w:color="auto"/>
            </w:tcBorders>
          </w:tcPr>
          <w:p w:rsidR="00306C8A" w:rsidRPr="008E648C" w:rsidRDefault="00306C8A" w:rsidP="00D067C8">
            <w:pPr>
              <w:pStyle w:val="table"/>
              <w:spacing w:before="60"/>
              <w:rPr>
                <w:sz w:val="22"/>
                <w:szCs w:val="22"/>
                <w:lang w:val="ro-RO"/>
              </w:rPr>
            </w:pPr>
            <w:r w:rsidRPr="008E648C">
              <w:rPr>
                <w:sz w:val="22"/>
                <w:szCs w:val="22"/>
                <w:lang w:val="ro-RO"/>
              </w:rPr>
              <w:t>Var</w:t>
            </w:r>
          </w:p>
        </w:tc>
        <w:tc>
          <w:tcPr>
            <w:tcW w:w="1170" w:type="dxa"/>
            <w:tcBorders>
              <w:top w:val="double" w:sz="4" w:space="0" w:color="auto"/>
              <w:left w:val="single" w:sz="4" w:space="0" w:color="auto"/>
              <w:bottom w:val="double" w:sz="4" w:space="0" w:color="auto"/>
              <w:right w:val="single" w:sz="4" w:space="0" w:color="auto"/>
            </w:tcBorders>
          </w:tcPr>
          <w:p w:rsidR="00306C8A" w:rsidRPr="008E648C" w:rsidRDefault="00306C8A" w:rsidP="00D067C8">
            <w:pPr>
              <w:pStyle w:val="table"/>
              <w:spacing w:after="0"/>
              <w:rPr>
                <w:sz w:val="22"/>
                <w:szCs w:val="22"/>
                <w:lang w:val="ro-RO"/>
              </w:rPr>
            </w:pPr>
            <w:r w:rsidRPr="008E648C">
              <w:rPr>
                <w:sz w:val="22"/>
                <w:szCs w:val="22"/>
                <w:lang w:val="ro-RO"/>
              </w:rPr>
              <w:t>CaO</w:t>
            </w:r>
          </w:p>
          <w:p w:rsidR="00306C8A" w:rsidRPr="008E648C" w:rsidRDefault="00306C8A" w:rsidP="00D067C8">
            <w:pPr>
              <w:pStyle w:val="table"/>
              <w:spacing w:after="0"/>
              <w:rPr>
                <w:sz w:val="22"/>
                <w:szCs w:val="22"/>
                <w:lang w:val="ro-RO"/>
              </w:rPr>
            </w:pPr>
            <w:r w:rsidRPr="008E648C">
              <w:rPr>
                <w:sz w:val="22"/>
                <w:szCs w:val="22"/>
                <w:lang w:val="ro-RO"/>
              </w:rPr>
              <w:t>R20</w:t>
            </w:r>
          </w:p>
        </w:tc>
        <w:tc>
          <w:tcPr>
            <w:tcW w:w="1080" w:type="dxa"/>
            <w:tcBorders>
              <w:top w:val="double" w:sz="4" w:space="0" w:color="auto"/>
              <w:left w:val="single" w:sz="4" w:space="0" w:color="auto"/>
              <w:bottom w:val="double" w:sz="4" w:space="0" w:color="auto"/>
              <w:right w:val="single" w:sz="4" w:space="0" w:color="auto"/>
            </w:tcBorders>
          </w:tcPr>
          <w:p w:rsidR="00306C8A" w:rsidRPr="008E648C" w:rsidRDefault="00306C8A" w:rsidP="00A874F0">
            <w:pPr>
              <w:pStyle w:val="table"/>
              <w:spacing w:before="60"/>
              <w:rPr>
                <w:sz w:val="22"/>
                <w:szCs w:val="22"/>
                <w:lang w:val="ro-RO"/>
              </w:rPr>
            </w:pPr>
            <w:r w:rsidRPr="008E648C">
              <w:rPr>
                <w:sz w:val="22"/>
                <w:szCs w:val="22"/>
              </w:rPr>
              <w:t>10</w:t>
            </w:r>
            <w:r w:rsidR="00360A02" w:rsidRPr="008E648C">
              <w:rPr>
                <w:sz w:val="22"/>
                <w:szCs w:val="22"/>
              </w:rPr>
              <w:t>4</w:t>
            </w:r>
            <w:r w:rsidRPr="008E648C">
              <w:rPr>
                <w:sz w:val="22"/>
                <w:szCs w:val="22"/>
              </w:rPr>
              <w:t xml:space="preserve"> t/an,</w:t>
            </w:r>
          </w:p>
        </w:tc>
        <w:tc>
          <w:tcPr>
            <w:tcW w:w="1710" w:type="dxa"/>
            <w:tcBorders>
              <w:top w:val="double" w:sz="4" w:space="0" w:color="auto"/>
              <w:left w:val="single" w:sz="4" w:space="0" w:color="auto"/>
              <w:bottom w:val="double" w:sz="4" w:space="0" w:color="auto"/>
              <w:right w:val="single" w:sz="4" w:space="0" w:color="auto"/>
            </w:tcBorders>
          </w:tcPr>
          <w:p w:rsidR="00306C8A" w:rsidRPr="008E648C" w:rsidRDefault="00306C8A" w:rsidP="00220F04">
            <w:pPr>
              <w:pStyle w:val="table"/>
              <w:spacing w:before="60"/>
              <w:jc w:val="both"/>
              <w:rPr>
                <w:sz w:val="22"/>
                <w:szCs w:val="22"/>
                <w:lang w:val="ro-RO"/>
              </w:rPr>
            </w:pPr>
            <w:r w:rsidRPr="008E648C">
              <w:rPr>
                <w:sz w:val="22"/>
                <w:szCs w:val="22"/>
                <w:lang w:val="ro-RO"/>
              </w:rPr>
              <w:t>Văruirea pereţilor halelor</w:t>
            </w:r>
          </w:p>
        </w:tc>
        <w:tc>
          <w:tcPr>
            <w:tcW w:w="1800" w:type="dxa"/>
            <w:tcBorders>
              <w:top w:val="double" w:sz="4" w:space="0" w:color="auto"/>
              <w:left w:val="single" w:sz="4" w:space="0" w:color="auto"/>
              <w:bottom w:val="double" w:sz="4" w:space="0" w:color="auto"/>
              <w:right w:val="single" w:sz="4" w:space="0" w:color="auto"/>
            </w:tcBorders>
          </w:tcPr>
          <w:p w:rsidR="00306C8A" w:rsidRPr="008E648C" w:rsidRDefault="00306C8A" w:rsidP="00220F04">
            <w:pPr>
              <w:pStyle w:val="table"/>
              <w:spacing w:before="60"/>
              <w:jc w:val="both"/>
              <w:rPr>
                <w:sz w:val="22"/>
                <w:szCs w:val="22"/>
                <w:lang w:val="ro-RO"/>
              </w:rPr>
            </w:pPr>
            <w:r w:rsidRPr="008E648C">
              <w:rPr>
                <w:sz w:val="22"/>
                <w:szCs w:val="22"/>
                <w:lang w:val="ro-RO"/>
              </w:rPr>
              <w:t>Atacă pielea şi în general toate ţesuturile.</w:t>
            </w:r>
          </w:p>
        </w:tc>
        <w:tc>
          <w:tcPr>
            <w:tcW w:w="1350" w:type="dxa"/>
            <w:tcBorders>
              <w:top w:val="double" w:sz="4" w:space="0" w:color="auto"/>
              <w:left w:val="single" w:sz="4" w:space="0" w:color="auto"/>
              <w:bottom w:val="double" w:sz="4" w:space="0" w:color="auto"/>
              <w:right w:val="single" w:sz="4" w:space="0" w:color="auto"/>
            </w:tcBorders>
          </w:tcPr>
          <w:p w:rsidR="00306C8A" w:rsidRPr="008E648C" w:rsidRDefault="00306C8A" w:rsidP="00D067C8">
            <w:pPr>
              <w:pStyle w:val="table"/>
              <w:spacing w:before="60"/>
              <w:rPr>
                <w:sz w:val="22"/>
                <w:szCs w:val="22"/>
                <w:lang w:val="ro-RO"/>
              </w:rPr>
            </w:pPr>
            <w:r w:rsidRPr="008E648C">
              <w:rPr>
                <w:sz w:val="22"/>
                <w:szCs w:val="22"/>
                <w:lang w:val="ro-RO"/>
              </w:rPr>
              <w:t>Nu</w:t>
            </w:r>
          </w:p>
        </w:tc>
        <w:tc>
          <w:tcPr>
            <w:tcW w:w="1440" w:type="dxa"/>
            <w:tcBorders>
              <w:top w:val="double" w:sz="4" w:space="0" w:color="auto"/>
              <w:left w:val="single" w:sz="4" w:space="0" w:color="auto"/>
              <w:bottom w:val="double" w:sz="4" w:space="0" w:color="auto"/>
              <w:right w:val="single" w:sz="18" w:space="0" w:color="008000"/>
            </w:tcBorders>
          </w:tcPr>
          <w:p w:rsidR="00220F04" w:rsidRPr="008E648C" w:rsidRDefault="00460C08" w:rsidP="00220F04">
            <w:pPr>
              <w:pStyle w:val="table"/>
              <w:spacing w:before="60"/>
              <w:ind w:left="-1458"/>
              <w:rPr>
                <w:sz w:val="22"/>
                <w:szCs w:val="22"/>
                <w:lang w:val="ro-RO"/>
              </w:rPr>
            </w:pPr>
            <w:r w:rsidRPr="008E648C">
              <w:rPr>
                <w:sz w:val="22"/>
                <w:szCs w:val="22"/>
                <w:lang w:val="ro-RO"/>
              </w:rPr>
              <w:t xml:space="preserve">saci de hârtie d      </w:t>
            </w:r>
            <w:r w:rsidR="00220F04" w:rsidRPr="008E648C">
              <w:rPr>
                <w:sz w:val="22"/>
                <w:szCs w:val="22"/>
                <w:lang w:val="ro-RO"/>
              </w:rPr>
              <w:t>magazie</w:t>
            </w:r>
          </w:p>
          <w:p w:rsidR="00306C8A" w:rsidRPr="008E648C" w:rsidRDefault="00460C08" w:rsidP="00220F04">
            <w:pPr>
              <w:pStyle w:val="table"/>
              <w:spacing w:before="60"/>
              <w:ind w:left="-1458"/>
              <w:rPr>
                <w:sz w:val="22"/>
                <w:szCs w:val="22"/>
                <w:lang w:val="ro-RO"/>
              </w:rPr>
            </w:pPr>
            <w:r w:rsidRPr="008E648C">
              <w:rPr>
                <w:sz w:val="22"/>
                <w:szCs w:val="22"/>
                <w:lang w:val="ro-RO"/>
              </w:rPr>
              <w:t>saci de hârti</w:t>
            </w:r>
          </w:p>
        </w:tc>
      </w:tr>
      <w:tr w:rsidR="00A874F0" w:rsidRPr="00D566C8" w:rsidTr="00220F04">
        <w:tc>
          <w:tcPr>
            <w:tcW w:w="1530" w:type="dxa"/>
            <w:tcBorders>
              <w:top w:val="double" w:sz="4" w:space="0" w:color="auto"/>
              <w:left w:val="single" w:sz="18" w:space="0" w:color="008000"/>
              <w:bottom w:val="double" w:sz="4" w:space="0" w:color="auto"/>
              <w:right w:val="single" w:sz="4" w:space="0" w:color="auto"/>
            </w:tcBorders>
          </w:tcPr>
          <w:p w:rsidR="00A874F0" w:rsidRPr="008E648C" w:rsidRDefault="00A874F0" w:rsidP="00A874F0">
            <w:pPr>
              <w:pStyle w:val="Default"/>
              <w:rPr>
                <w:rFonts w:ascii="Times New Roman" w:hAnsi="Times New Roman" w:cs="Times New Roman"/>
                <w:sz w:val="22"/>
                <w:szCs w:val="22"/>
              </w:rPr>
            </w:pPr>
            <w:r w:rsidRPr="008E648C">
              <w:rPr>
                <w:rFonts w:ascii="Times New Roman" w:hAnsi="Times New Roman" w:cs="Times New Roman"/>
                <w:sz w:val="22"/>
                <w:szCs w:val="22"/>
              </w:rPr>
              <w:t>Apă</w:t>
            </w:r>
          </w:p>
        </w:tc>
        <w:tc>
          <w:tcPr>
            <w:tcW w:w="1170" w:type="dxa"/>
            <w:tcBorders>
              <w:top w:val="double" w:sz="4" w:space="0" w:color="auto"/>
              <w:left w:val="single" w:sz="4" w:space="0" w:color="auto"/>
              <w:bottom w:val="double" w:sz="4" w:space="0" w:color="auto"/>
              <w:right w:val="single" w:sz="4" w:space="0" w:color="auto"/>
            </w:tcBorders>
          </w:tcPr>
          <w:p w:rsidR="00A874F0" w:rsidRPr="008E648C" w:rsidRDefault="00A874F0" w:rsidP="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Lichidă </w:t>
            </w:r>
          </w:p>
        </w:tc>
        <w:tc>
          <w:tcPr>
            <w:tcW w:w="1080" w:type="dxa"/>
            <w:tcBorders>
              <w:top w:val="double" w:sz="4" w:space="0" w:color="auto"/>
              <w:left w:val="single" w:sz="4" w:space="0" w:color="auto"/>
              <w:bottom w:val="double" w:sz="4" w:space="0" w:color="auto"/>
              <w:right w:val="single" w:sz="4" w:space="0" w:color="auto"/>
            </w:tcBorders>
          </w:tcPr>
          <w:p w:rsidR="00A874F0" w:rsidRPr="008E648C" w:rsidRDefault="00947B4D">
            <w:pPr>
              <w:pStyle w:val="Default"/>
              <w:rPr>
                <w:rFonts w:ascii="Times New Roman" w:hAnsi="Times New Roman" w:cs="Times New Roman"/>
                <w:sz w:val="22"/>
                <w:szCs w:val="22"/>
              </w:rPr>
            </w:pPr>
            <w:r w:rsidRPr="008E648C">
              <w:rPr>
                <w:rFonts w:ascii="Times New Roman" w:hAnsi="Times New Roman" w:cs="Times New Roman"/>
                <w:sz w:val="22"/>
                <w:szCs w:val="22"/>
              </w:rPr>
              <w:t>70</w:t>
            </w:r>
            <w:r w:rsidR="00A874F0" w:rsidRPr="008E648C">
              <w:rPr>
                <w:rFonts w:ascii="Times New Roman" w:hAnsi="Times New Roman" w:cs="Times New Roman"/>
                <w:sz w:val="22"/>
                <w:szCs w:val="22"/>
              </w:rPr>
              <w:t xml:space="preserve"> 000 </w:t>
            </w:r>
            <w:r w:rsidR="00A874F0" w:rsidRPr="008E648C">
              <w:rPr>
                <w:rFonts w:ascii="Times New Roman" w:hAnsi="Times New Roman" w:cs="Times New Roman"/>
                <w:sz w:val="22"/>
                <w:szCs w:val="22"/>
              </w:rPr>
              <w:lastRenderedPageBreak/>
              <w:t>m</w:t>
            </w:r>
            <w:r w:rsidR="00A874F0" w:rsidRPr="008E648C">
              <w:rPr>
                <w:rFonts w:ascii="Times New Roman" w:hAnsi="Times New Roman" w:cs="Times New Roman"/>
                <w:sz w:val="22"/>
                <w:szCs w:val="22"/>
                <w:vertAlign w:val="superscript"/>
              </w:rPr>
              <w:t>3</w:t>
            </w:r>
            <w:r w:rsidR="00A874F0" w:rsidRPr="008E648C">
              <w:rPr>
                <w:rFonts w:ascii="Times New Roman" w:hAnsi="Times New Roman" w:cs="Times New Roman"/>
                <w:sz w:val="22"/>
                <w:szCs w:val="22"/>
              </w:rPr>
              <w:t xml:space="preserve">/an </w:t>
            </w:r>
          </w:p>
        </w:tc>
        <w:tc>
          <w:tcPr>
            <w:tcW w:w="171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lastRenderedPageBreak/>
              <w:t xml:space="preserve">– </w:t>
            </w:r>
          </w:p>
        </w:tc>
        <w:tc>
          <w:tcPr>
            <w:tcW w:w="180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35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440" w:type="dxa"/>
            <w:tcBorders>
              <w:top w:val="double" w:sz="4" w:space="0" w:color="auto"/>
              <w:left w:val="single" w:sz="4" w:space="0" w:color="auto"/>
              <w:bottom w:val="double" w:sz="4" w:space="0" w:color="auto"/>
              <w:right w:val="single" w:sz="18" w:space="0" w:color="008000"/>
            </w:tcBorders>
          </w:tcPr>
          <w:p w:rsidR="00A874F0" w:rsidRPr="008E648C" w:rsidRDefault="00A874F0" w:rsidP="00844AF6">
            <w:pPr>
              <w:pStyle w:val="Default"/>
              <w:rPr>
                <w:rFonts w:ascii="Times New Roman" w:hAnsi="Times New Roman" w:cs="Times New Roman"/>
                <w:sz w:val="22"/>
                <w:szCs w:val="22"/>
              </w:rPr>
            </w:pPr>
            <w:r w:rsidRPr="008E648C">
              <w:rPr>
                <w:rFonts w:ascii="Times New Roman" w:hAnsi="Times New Roman" w:cs="Times New Roman"/>
                <w:color w:val="auto"/>
                <w:sz w:val="22"/>
                <w:szCs w:val="22"/>
              </w:rPr>
              <w:t xml:space="preserve">Stocarea se </w:t>
            </w:r>
            <w:r w:rsidRPr="008E648C">
              <w:rPr>
                <w:rFonts w:ascii="Times New Roman" w:hAnsi="Times New Roman" w:cs="Times New Roman"/>
                <w:color w:val="auto"/>
                <w:sz w:val="22"/>
                <w:szCs w:val="22"/>
              </w:rPr>
              <w:lastRenderedPageBreak/>
              <w:t xml:space="preserve">face </w:t>
            </w:r>
            <w:r w:rsidR="00844AF6" w:rsidRPr="008E648C">
              <w:rPr>
                <w:rFonts w:ascii="Times New Roman" w:hAnsi="Times New Roman" w:cs="Times New Roman"/>
                <w:color w:val="auto"/>
                <w:sz w:val="22"/>
                <w:szCs w:val="22"/>
              </w:rPr>
              <w:t>î</w:t>
            </w:r>
            <w:r w:rsidRPr="008E648C">
              <w:rPr>
                <w:rFonts w:ascii="Times New Roman" w:hAnsi="Times New Roman" w:cs="Times New Roman"/>
                <w:color w:val="auto"/>
                <w:sz w:val="22"/>
                <w:szCs w:val="22"/>
              </w:rPr>
              <w:t xml:space="preserve">ntr-un rezervor cu volum de </w:t>
            </w:r>
            <w:r w:rsidR="0059356C" w:rsidRPr="008E648C">
              <w:rPr>
                <w:rFonts w:ascii="Times New Roman" w:hAnsi="Times New Roman" w:cs="Times New Roman"/>
                <w:color w:val="auto"/>
                <w:sz w:val="22"/>
                <w:szCs w:val="22"/>
              </w:rPr>
              <w:t>3</w:t>
            </w:r>
            <w:r w:rsidRPr="008E648C">
              <w:rPr>
                <w:rFonts w:ascii="Times New Roman" w:hAnsi="Times New Roman" w:cs="Times New Roman"/>
                <w:color w:val="auto"/>
                <w:sz w:val="22"/>
                <w:szCs w:val="22"/>
              </w:rPr>
              <w:t xml:space="preserve">00 mc </w:t>
            </w:r>
          </w:p>
        </w:tc>
      </w:tr>
      <w:tr w:rsidR="001A16E0" w:rsidRPr="00D566C8" w:rsidTr="00220F04">
        <w:tc>
          <w:tcPr>
            <w:tcW w:w="1530" w:type="dxa"/>
            <w:tcBorders>
              <w:top w:val="double" w:sz="4" w:space="0" w:color="auto"/>
              <w:left w:val="single" w:sz="18" w:space="0" w:color="008000"/>
              <w:bottom w:val="double" w:sz="4" w:space="0" w:color="auto"/>
              <w:right w:val="single" w:sz="4" w:space="0" w:color="auto"/>
            </w:tcBorders>
          </w:tcPr>
          <w:p w:rsidR="001A16E0" w:rsidRPr="008E648C" w:rsidRDefault="001A16E0" w:rsidP="00A874F0">
            <w:pPr>
              <w:pStyle w:val="Default"/>
              <w:rPr>
                <w:rFonts w:ascii="Times New Roman" w:hAnsi="Times New Roman" w:cs="Times New Roman"/>
                <w:sz w:val="22"/>
                <w:szCs w:val="22"/>
              </w:rPr>
            </w:pPr>
            <w:r w:rsidRPr="008E648C">
              <w:rPr>
                <w:rFonts w:ascii="Times New Roman" w:hAnsi="Times New Roman" w:cs="Times New Roman"/>
                <w:sz w:val="22"/>
                <w:szCs w:val="22"/>
              </w:rPr>
              <w:lastRenderedPageBreak/>
              <w:t>motorină</w:t>
            </w:r>
          </w:p>
        </w:tc>
        <w:tc>
          <w:tcPr>
            <w:tcW w:w="1170" w:type="dxa"/>
            <w:tcBorders>
              <w:top w:val="double" w:sz="4" w:space="0" w:color="auto"/>
              <w:left w:val="single" w:sz="4" w:space="0" w:color="auto"/>
              <w:bottom w:val="double" w:sz="4" w:space="0" w:color="auto"/>
              <w:right w:val="single" w:sz="4" w:space="0" w:color="auto"/>
            </w:tcBorders>
          </w:tcPr>
          <w:p w:rsidR="001A16E0" w:rsidRPr="008E648C" w:rsidRDefault="001A16E0" w:rsidP="001A16E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H226 </w:t>
            </w:r>
          </w:p>
          <w:p w:rsidR="001A16E0" w:rsidRPr="008E648C" w:rsidRDefault="001A16E0" w:rsidP="001A16E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H304 </w:t>
            </w:r>
          </w:p>
          <w:p w:rsidR="001A16E0" w:rsidRPr="008E648C" w:rsidRDefault="001A16E0" w:rsidP="001A16E0">
            <w:pPr>
              <w:pStyle w:val="Default"/>
              <w:rPr>
                <w:rFonts w:ascii="Times New Roman" w:hAnsi="Times New Roman" w:cs="Times New Roman"/>
                <w:sz w:val="22"/>
                <w:szCs w:val="22"/>
              </w:rPr>
            </w:pPr>
            <w:r w:rsidRPr="008E648C">
              <w:rPr>
                <w:rFonts w:ascii="Times New Roman" w:hAnsi="Times New Roman" w:cs="Times New Roman"/>
                <w:sz w:val="22"/>
                <w:szCs w:val="22"/>
              </w:rPr>
              <w:t>H315</w:t>
            </w:r>
          </w:p>
          <w:p w:rsidR="001A16E0" w:rsidRPr="008E648C" w:rsidRDefault="00DA0916" w:rsidP="001A16E0">
            <w:pPr>
              <w:pStyle w:val="Default"/>
              <w:rPr>
                <w:rFonts w:ascii="Times New Roman" w:hAnsi="Times New Roman" w:cs="Times New Roman"/>
                <w:sz w:val="22"/>
                <w:szCs w:val="22"/>
              </w:rPr>
            </w:pPr>
            <w:r w:rsidRPr="008E648C">
              <w:rPr>
                <w:rFonts w:ascii="Times New Roman" w:hAnsi="Times New Roman" w:cs="Times New Roman"/>
                <w:sz w:val="22"/>
                <w:szCs w:val="22"/>
              </w:rPr>
              <w:t>H332</w:t>
            </w:r>
          </w:p>
          <w:p w:rsidR="001A16E0" w:rsidRPr="008E648C" w:rsidRDefault="00DA0916" w:rsidP="001A16E0">
            <w:pPr>
              <w:pStyle w:val="Default"/>
              <w:rPr>
                <w:rFonts w:ascii="Times New Roman" w:hAnsi="Times New Roman" w:cs="Times New Roman"/>
                <w:sz w:val="22"/>
                <w:szCs w:val="22"/>
              </w:rPr>
            </w:pPr>
            <w:r w:rsidRPr="008E648C">
              <w:rPr>
                <w:rFonts w:ascii="Times New Roman" w:hAnsi="Times New Roman" w:cs="Times New Roman"/>
                <w:sz w:val="22"/>
                <w:szCs w:val="22"/>
              </w:rPr>
              <w:t>H373</w:t>
            </w:r>
          </w:p>
          <w:p w:rsidR="001A16E0" w:rsidRPr="008E648C" w:rsidRDefault="00DA0916" w:rsidP="001A16E0">
            <w:pPr>
              <w:pStyle w:val="Default"/>
              <w:rPr>
                <w:rFonts w:ascii="Times New Roman" w:hAnsi="Times New Roman" w:cs="Times New Roman"/>
                <w:sz w:val="22"/>
                <w:szCs w:val="22"/>
              </w:rPr>
            </w:pPr>
            <w:r w:rsidRPr="008E648C">
              <w:rPr>
                <w:rFonts w:ascii="Times New Roman" w:hAnsi="Times New Roman" w:cs="Times New Roman"/>
                <w:sz w:val="22"/>
                <w:szCs w:val="22"/>
              </w:rPr>
              <w:t>H411</w:t>
            </w:r>
          </w:p>
        </w:tc>
        <w:tc>
          <w:tcPr>
            <w:tcW w:w="1080" w:type="dxa"/>
            <w:tcBorders>
              <w:top w:val="double" w:sz="4" w:space="0" w:color="auto"/>
              <w:left w:val="single" w:sz="4" w:space="0" w:color="auto"/>
              <w:bottom w:val="double" w:sz="4" w:space="0" w:color="auto"/>
              <w:right w:val="single" w:sz="4" w:space="0" w:color="auto"/>
            </w:tcBorders>
          </w:tcPr>
          <w:p w:rsidR="001A16E0" w:rsidRPr="008E648C" w:rsidRDefault="00947B4D">
            <w:pPr>
              <w:pStyle w:val="Default"/>
              <w:rPr>
                <w:rFonts w:ascii="Times New Roman" w:hAnsi="Times New Roman" w:cs="Times New Roman"/>
                <w:sz w:val="22"/>
                <w:szCs w:val="22"/>
              </w:rPr>
            </w:pPr>
            <w:r w:rsidRPr="008E648C">
              <w:rPr>
                <w:rFonts w:ascii="Times New Roman" w:hAnsi="Times New Roman" w:cs="Times New Roman"/>
                <w:sz w:val="22"/>
                <w:szCs w:val="22"/>
              </w:rPr>
              <w:t>20.000 l/an</w:t>
            </w:r>
          </w:p>
        </w:tc>
        <w:tc>
          <w:tcPr>
            <w:tcW w:w="1710" w:type="dxa"/>
            <w:tcBorders>
              <w:top w:val="double" w:sz="4" w:space="0" w:color="auto"/>
              <w:left w:val="single" w:sz="4" w:space="0" w:color="auto"/>
              <w:bottom w:val="double" w:sz="4" w:space="0" w:color="auto"/>
              <w:right w:val="single" w:sz="4" w:space="0" w:color="auto"/>
            </w:tcBorders>
          </w:tcPr>
          <w:p w:rsidR="001A16E0" w:rsidRPr="008E648C" w:rsidRDefault="001A16E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1A16E0" w:rsidRPr="008E648C" w:rsidRDefault="001A16E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1A16E0" w:rsidRPr="008E648C" w:rsidRDefault="001A16E0">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1A16E0" w:rsidRPr="008E648C" w:rsidRDefault="001A16E0">
            <w:pPr>
              <w:pStyle w:val="Default"/>
              <w:rPr>
                <w:rFonts w:ascii="Times New Roman" w:hAnsi="Times New Roman" w:cs="Times New Roman"/>
                <w:color w:val="FF0000"/>
                <w:sz w:val="22"/>
                <w:szCs w:val="22"/>
              </w:rPr>
            </w:pPr>
          </w:p>
        </w:tc>
      </w:tr>
      <w:tr w:rsidR="00A874F0" w:rsidRPr="00D566C8" w:rsidTr="00220F04">
        <w:tc>
          <w:tcPr>
            <w:tcW w:w="1530" w:type="dxa"/>
            <w:tcBorders>
              <w:top w:val="double" w:sz="4" w:space="0" w:color="auto"/>
              <w:left w:val="single" w:sz="18" w:space="0" w:color="008000"/>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Insecticid – Agita </w:t>
            </w:r>
          </w:p>
        </w:tc>
        <w:tc>
          <w:tcPr>
            <w:tcW w:w="1170" w:type="dxa"/>
            <w:tcBorders>
              <w:top w:val="double" w:sz="4" w:space="0" w:color="auto"/>
              <w:left w:val="single" w:sz="4" w:space="0" w:color="auto"/>
              <w:bottom w:val="double" w:sz="4" w:space="0" w:color="auto"/>
              <w:right w:val="single" w:sz="4" w:space="0" w:color="auto"/>
            </w:tcBorders>
          </w:tcPr>
          <w:p w:rsidR="00220F04" w:rsidRPr="008E648C" w:rsidRDefault="00220F04" w:rsidP="00220F04">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H302</w:t>
            </w:r>
          </w:p>
          <w:p w:rsidR="00220F04" w:rsidRPr="008E648C" w:rsidRDefault="00D56944" w:rsidP="00220F04">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H314</w:t>
            </w:r>
          </w:p>
          <w:p w:rsidR="00220F04" w:rsidRPr="008E648C" w:rsidRDefault="00D56944" w:rsidP="00220F04">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H400</w:t>
            </w:r>
          </w:p>
          <w:p w:rsidR="00A874F0" w:rsidRPr="008E648C" w:rsidRDefault="00D56944" w:rsidP="00220F04">
            <w:pPr>
              <w:pStyle w:val="Default"/>
              <w:rPr>
                <w:rFonts w:ascii="Times New Roman" w:hAnsi="Times New Roman" w:cs="Times New Roman"/>
                <w:sz w:val="22"/>
                <w:szCs w:val="22"/>
              </w:rPr>
            </w:pPr>
            <w:r w:rsidRPr="008E648C">
              <w:rPr>
                <w:rFonts w:ascii="Times New Roman" w:hAnsi="Times New Roman" w:cs="Times New Roman"/>
                <w:color w:val="000000" w:themeColor="text1"/>
                <w:sz w:val="22"/>
                <w:szCs w:val="22"/>
              </w:rPr>
              <w:t>H410</w:t>
            </w:r>
          </w:p>
        </w:tc>
        <w:tc>
          <w:tcPr>
            <w:tcW w:w="108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200 l</w:t>
            </w:r>
            <w:r w:rsidR="007D326B" w:rsidRPr="008E648C">
              <w:rPr>
                <w:rFonts w:ascii="Times New Roman" w:hAnsi="Times New Roman" w:cs="Times New Roman"/>
                <w:sz w:val="22"/>
                <w:szCs w:val="22"/>
              </w:rPr>
              <w:t>/an</w:t>
            </w: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800" w:type="dxa"/>
            <w:tcBorders>
              <w:top w:val="double" w:sz="4" w:space="0" w:color="auto"/>
              <w:left w:val="single" w:sz="4" w:space="0" w:color="auto"/>
              <w:bottom w:val="double" w:sz="4" w:space="0" w:color="auto"/>
              <w:right w:val="single" w:sz="4" w:space="0" w:color="auto"/>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R22: Dăun</w:t>
            </w:r>
            <w:r w:rsidR="00220F04" w:rsidRPr="008E648C">
              <w:rPr>
                <w:rFonts w:ascii="Times New Roman" w:hAnsi="Times New Roman" w:cs="Times New Roman"/>
                <w:sz w:val="22"/>
                <w:szCs w:val="22"/>
              </w:rPr>
              <w:t>ă</w:t>
            </w:r>
            <w:r w:rsidRPr="008E648C">
              <w:rPr>
                <w:rFonts w:ascii="Times New Roman" w:hAnsi="Times New Roman" w:cs="Times New Roman"/>
                <w:sz w:val="22"/>
                <w:szCs w:val="22"/>
              </w:rPr>
              <w:t xml:space="preserve">tor în caz de înghițire </w:t>
            </w:r>
          </w:p>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R12 </w:t>
            </w:r>
          </w:p>
        </w:tc>
        <w:tc>
          <w:tcPr>
            <w:tcW w:w="1350" w:type="dxa"/>
            <w:tcBorders>
              <w:top w:val="double" w:sz="4" w:space="0" w:color="auto"/>
              <w:left w:val="single" w:sz="4" w:space="0" w:color="auto"/>
              <w:bottom w:val="double" w:sz="4" w:space="0" w:color="auto"/>
              <w:right w:val="single" w:sz="4" w:space="0" w:color="auto"/>
            </w:tcBorders>
          </w:tcPr>
          <w:p w:rsidR="00A874F0" w:rsidRPr="008E648C" w:rsidRDefault="00A874F0" w:rsidP="00220F04">
            <w:pPr>
              <w:pStyle w:val="Default"/>
              <w:jc w:val="both"/>
              <w:rPr>
                <w:rFonts w:ascii="Times New Roman" w:hAnsi="Times New Roman" w:cs="Times New Roman"/>
                <w:sz w:val="22"/>
                <w:szCs w:val="22"/>
              </w:rPr>
            </w:pPr>
            <w:r w:rsidRPr="008E648C">
              <w:rPr>
                <w:rFonts w:ascii="Times New Roman" w:hAnsi="Times New Roman" w:cs="Times New Roman"/>
                <w:sz w:val="22"/>
                <w:szCs w:val="22"/>
              </w:rPr>
              <w:t>Se aprovizioneaz</w:t>
            </w:r>
            <w:r w:rsidR="002440A0" w:rsidRPr="008E648C">
              <w:rPr>
                <w:rFonts w:ascii="Times New Roman" w:hAnsi="Times New Roman" w:cs="Times New Roman"/>
                <w:sz w:val="22"/>
                <w:szCs w:val="22"/>
              </w:rPr>
              <w:t>ă</w:t>
            </w:r>
            <w:r w:rsidRPr="008E648C">
              <w:rPr>
                <w:rFonts w:ascii="Times New Roman" w:hAnsi="Times New Roman" w:cs="Times New Roman"/>
                <w:sz w:val="22"/>
                <w:szCs w:val="22"/>
              </w:rPr>
              <w:t xml:space="preserve"> </w:t>
            </w:r>
            <w:r w:rsidR="002440A0" w:rsidRPr="008E648C">
              <w:rPr>
                <w:rFonts w:ascii="Times New Roman" w:hAnsi="Times New Roman" w:cs="Times New Roman"/>
                <w:sz w:val="22"/>
                <w:szCs w:val="22"/>
              </w:rPr>
              <w:t>î</w:t>
            </w:r>
            <w:r w:rsidRPr="008E648C">
              <w:rPr>
                <w:rFonts w:ascii="Times New Roman" w:hAnsi="Times New Roman" w:cs="Times New Roman"/>
                <w:sz w:val="22"/>
                <w:szCs w:val="22"/>
              </w:rPr>
              <w:t xml:space="preserve">n bidoane de 400 g </w:t>
            </w:r>
          </w:p>
        </w:tc>
        <w:tc>
          <w:tcPr>
            <w:tcW w:w="1440" w:type="dxa"/>
            <w:tcBorders>
              <w:top w:val="double" w:sz="4" w:space="0" w:color="auto"/>
              <w:left w:val="single" w:sz="4" w:space="0" w:color="auto"/>
              <w:bottom w:val="double" w:sz="4" w:space="0" w:color="auto"/>
              <w:right w:val="single" w:sz="18" w:space="0" w:color="008000"/>
            </w:tcBorders>
          </w:tcPr>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A874F0" w:rsidRPr="008E648C" w:rsidRDefault="00A874F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Nu </w:t>
            </w:r>
          </w:p>
          <w:p w:rsidR="00A874F0" w:rsidRPr="008E648C" w:rsidRDefault="00A874F0" w:rsidP="00A874F0">
            <w:pPr>
              <w:pStyle w:val="Default"/>
              <w:rPr>
                <w:rFonts w:ascii="Times New Roman" w:hAnsi="Times New Roman" w:cs="Times New Roman"/>
                <w:sz w:val="22"/>
                <w:szCs w:val="22"/>
              </w:rPr>
            </w:pPr>
            <w:r w:rsidRPr="008E648C">
              <w:rPr>
                <w:rFonts w:ascii="Times New Roman" w:hAnsi="Times New Roman" w:cs="Times New Roman"/>
                <w:sz w:val="22"/>
                <w:szCs w:val="22"/>
              </w:rPr>
              <w:t>Magazie prevăzută cu pardoseală betonată . Accesul interzis persoanelor străine; încuiată</w:t>
            </w:r>
          </w:p>
        </w:tc>
      </w:tr>
      <w:tr w:rsidR="002440A0" w:rsidRPr="00D566C8" w:rsidTr="00220F04">
        <w:tc>
          <w:tcPr>
            <w:tcW w:w="1530" w:type="dxa"/>
            <w:tcBorders>
              <w:top w:val="double" w:sz="4" w:space="0" w:color="auto"/>
              <w:left w:val="single" w:sz="18" w:space="0" w:color="008000"/>
              <w:bottom w:val="double" w:sz="4" w:space="0" w:color="auto"/>
              <w:right w:val="single" w:sz="4" w:space="0" w:color="auto"/>
            </w:tcBorders>
          </w:tcPr>
          <w:p w:rsidR="002440A0" w:rsidRPr="008E648C" w:rsidRDefault="002440A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Ratistop </w:t>
            </w:r>
          </w:p>
        </w:tc>
        <w:tc>
          <w:tcPr>
            <w:tcW w:w="1170" w:type="dxa"/>
            <w:tcBorders>
              <w:top w:val="double" w:sz="4" w:space="0" w:color="auto"/>
              <w:left w:val="single" w:sz="4" w:space="0" w:color="auto"/>
              <w:bottom w:val="double" w:sz="4" w:space="0" w:color="auto"/>
              <w:right w:val="single" w:sz="4" w:space="0" w:color="auto"/>
            </w:tcBorders>
          </w:tcPr>
          <w:p w:rsidR="00220F04" w:rsidRPr="008E648C" w:rsidRDefault="00220F04" w:rsidP="00220F04">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H302</w:t>
            </w:r>
          </w:p>
          <w:p w:rsidR="002440A0" w:rsidRPr="008E648C" w:rsidRDefault="00D56944" w:rsidP="00220F04">
            <w:pPr>
              <w:pStyle w:val="Default"/>
              <w:rPr>
                <w:rFonts w:ascii="Times New Roman" w:hAnsi="Times New Roman" w:cs="Times New Roman"/>
                <w:sz w:val="22"/>
                <w:szCs w:val="22"/>
              </w:rPr>
            </w:pPr>
            <w:r w:rsidRPr="008E648C">
              <w:rPr>
                <w:rFonts w:ascii="Times New Roman" w:hAnsi="Times New Roman" w:cs="Times New Roman"/>
                <w:color w:val="000000" w:themeColor="text1"/>
                <w:sz w:val="22"/>
                <w:szCs w:val="22"/>
              </w:rPr>
              <w:t>H318</w:t>
            </w:r>
            <w:r w:rsidR="002440A0" w:rsidRPr="008E648C">
              <w:rPr>
                <w:rFonts w:ascii="Times New Roman" w:hAnsi="Times New Roman" w:cs="Times New Roman"/>
                <w:color w:val="000000" w:themeColor="text1"/>
                <w:sz w:val="22"/>
                <w:szCs w:val="22"/>
              </w:rPr>
              <w:t xml:space="preserve"> </w:t>
            </w:r>
          </w:p>
        </w:tc>
        <w:tc>
          <w:tcPr>
            <w:tcW w:w="1080" w:type="dxa"/>
            <w:tcBorders>
              <w:top w:val="double" w:sz="4" w:space="0" w:color="auto"/>
              <w:left w:val="single" w:sz="4" w:space="0" w:color="auto"/>
              <w:bottom w:val="double" w:sz="4" w:space="0" w:color="auto"/>
              <w:right w:val="single" w:sz="4" w:space="0" w:color="auto"/>
            </w:tcBorders>
          </w:tcPr>
          <w:p w:rsidR="002440A0" w:rsidRPr="008E648C" w:rsidRDefault="002440A0" w:rsidP="007D326B">
            <w:pPr>
              <w:pStyle w:val="Default"/>
              <w:rPr>
                <w:rFonts w:ascii="Times New Roman" w:hAnsi="Times New Roman" w:cs="Times New Roman"/>
                <w:sz w:val="22"/>
                <w:szCs w:val="22"/>
              </w:rPr>
            </w:pPr>
            <w:r w:rsidRPr="008E648C">
              <w:rPr>
                <w:rFonts w:ascii="Times New Roman" w:hAnsi="Times New Roman" w:cs="Times New Roman"/>
                <w:sz w:val="22"/>
                <w:szCs w:val="22"/>
              </w:rPr>
              <w:t>0,5 t</w:t>
            </w:r>
            <w:r w:rsidR="007D326B" w:rsidRPr="008E648C">
              <w:rPr>
                <w:rFonts w:ascii="Times New Roman" w:hAnsi="Times New Roman" w:cs="Times New Roman"/>
                <w:sz w:val="22"/>
                <w:szCs w:val="22"/>
              </w:rPr>
              <w:t>/an</w:t>
            </w: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2440A0" w:rsidRPr="008E648C" w:rsidRDefault="002440A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2440A0" w:rsidRPr="008E648C" w:rsidRDefault="002440A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2440A0" w:rsidRPr="008E648C" w:rsidRDefault="002440A0" w:rsidP="00220F04">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Ambalat la pungi de 0,5 kg </w:t>
            </w:r>
          </w:p>
        </w:tc>
        <w:tc>
          <w:tcPr>
            <w:tcW w:w="1440" w:type="dxa"/>
            <w:tcBorders>
              <w:top w:val="double" w:sz="4" w:space="0" w:color="auto"/>
              <w:left w:val="single" w:sz="4" w:space="0" w:color="auto"/>
              <w:bottom w:val="double" w:sz="4" w:space="0" w:color="auto"/>
              <w:right w:val="single" w:sz="18" w:space="0" w:color="008000"/>
            </w:tcBorders>
          </w:tcPr>
          <w:p w:rsidR="002440A0" w:rsidRPr="008E648C" w:rsidRDefault="002440A0" w:rsidP="00B401F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2440A0" w:rsidRPr="008E648C" w:rsidRDefault="002440A0" w:rsidP="00B401F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Nu </w:t>
            </w:r>
          </w:p>
          <w:p w:rsidR="002440A0" w:rsidRPr="008E648C" w:rsidRDefault="002440A0" w:rsidP="002440A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Magazie prevăzută cu pardoseală betonată – este încuiată </w:t>
            </w:r>
          </w:p>
        </w:tc>
      </w:tr>
      <w:tr w:rsidR="00B618DC" w:rsidRPr="00D566C8" w:rsidTr="00220F04">
        <w:tc>
          <w:tcPr>
            <w:tcW w:w="1530" w:type="dxa"/>
            <w:tcBorders>
              <w:top w:val="double" w:sz="4" w:space="0" w:color="auto"/>
              <w:left w:val="single" w:sz="18" w:space="0" w:color="008000"/>
              <w:bottom w:val="double" w:sz="4" w:space="0" w:color="auto"/>
              <w:right w:val="single" w:sz="4" w:space="0" w:color="auto"/>
            </w:tcBorders>
          </w:tcPr>
          <w:p w:rsidR="00B618DC" w:rsidRPr="008E648C" w:rsidRDefault="00B618DC" w:rsidP="00DA091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Medicamente vaccinuri și antibiotice </w:t>
            </w:r>
          </w:p>
        </w:tc>
        <w:tc>
          <w:tcPr>
            <w:tcW w:w="117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p>
        </w:tc>
        <w:tc>
          <w:tcPr>
            <w:tcW w:w="108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r w:rsidRPr="008E648C">
              <w:rPr>
                <w:rFonts w:ascii="Times New Roman" w:hAnsi="Times New Roman" w:cs="Times New Roman"/>
                <w:sz w:val="22"/>
                <w:szCs w:val="22"/>
              </w:rPr>
              <w:t>2036 mii lei</w:t>
            </w:r>
            <w:r w:rsidR="007D326B" w:rsidRPr="008E648C">
              <w:rPr>
                <w:rFonts w:ascii="Times New Roman" w:hAnsi="Times New Roman" w:cs="Times New Roman"/>
                <w:sz w:val="22"/>
                <w:szCs w:val="22"/>
              </w:rPr>
              <w:t>/an</w:t>
            </w: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440" w:type="dxa"/>
            <w:tcBorders>
              <w:top w:val="double" w:sz="4" w:space="0" w:color="auto"/>
              <w:left w:val="single" w:sz="4" w:space="0" w:color="auto"/>
              <w:bottom w:val="double" w:sz="4" w:space="0" w:color="auto"/>
              <w:right w:val="single" w:sz="18" w:space="0" w:color="008000"/>
            </w:tcBorders>
          </w:tcPr>
          <w:p w:rsidR="00B618DC" w:rsidRPr="008E648C" w:rsidRDefault="00B618DC" w:rsidP="00B618DC">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B618DC" w:rsidRPr="008E648C" w:rsidRDefault="00B618DC" w:rsidP="00B618DC">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B618DC" w:rsidRPr="00D566C8" w:rsidTr="00220F04">
        <w:tc>
          <w:tcPr>
            <w:tcW w:w="1530" w:type="dxa"/>
            <w:tcBorders>
              <w:top w:val="double" w:sz="4" w:space="0" w:color="auto"/>
              <w:left w:val="single" w:sz="18" w:space="0" w:color="008000"/>
              <w:bottom w:val="double" w:sz="4" w:space="0" w:color="auto"/>
              <w:right w:val="single" w:sz="4" w:space="0" w:color="auto"/>
            </w:tcBorders>
          </w:tcPr>
          <w:p w:rsidR="00B618DC" w:rsidRPr="008E648C" w:rsidRDefault="00B618DC" w:rsidP="00DA0916">
            <w:pPr>
              <w:pStyle w:val="Default"/>
              <w:jc w:val="both"/>
              <w:rPr>
                <w:rFonts w:ascii="Times New Roman" w:hAnsi="Times New Roman" w:cs="Times New Roman"/>
                <w:sz w:val="22"/>
                <w:szCs w:val="22"/>
              </w:rPr>
            </w:pPr>
            <w:r w:rsidRPr="008E648C">
              <w:rPr>
                <w:rFonts w:ascii="Times New Roman" w:hAnsi="Times New Roman" w:cs="Times New Roman"/>
                <w:sz w:val="22"/>
                <w:szCs w:val="22"/>
              </w:rPr>
              <w:t xml:space="preserve">Dezinfectant - Viruquat </w:t>
            </w:r>
          </w:p>
        </w:tc>
        <w:tc>
          <w:tcPr>
            <w:tcW w:w="1170" w:type="dxa"/>
            <w:tcBorders>
              <w:top w:val="double" w:sz="4" w:space="0" w:color="auto"/>
              <w:left w:val="single" w:sz="4" w:space="0" w:color="auto"/>
              <w:bottom w:val="double" w:sz="4" w:space="0" w:color="auto"/>
              <w:right w:val="single" w:sz="4" w:space="0" w:color="auto"/>
            </w:tcBorders>
          </w:tcPr>
          <w:p w:rsidR="00DA0916" w:rsidRPr="008E648C" w:rsidRDefault="00DA0916" w:rsidP="00DA0916">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H315</w:t>
            </w:r>
          </w:p>
          <w:p w:rsidR="00DA0916" w:rsidRPr="008E648C" w:rsidRDefault="00DA0916" w:rsidP="00DA0916">
            <w:pPr>
              <w:pStyle w:val="Default"/>
              <w:rPr>
                <w:rFonts w:ascii="Times New Roman" w:hAnsi="Times New Roman" w:cs="Times New Roman"/>
                <w:color w:val="000000" w:themeColor="text1"/>
                <w:sz w:val="22"/>
                <w:szCs w:val="22"/>
              </w:rPr>
            </w:pPr>
            <w:r w:rsidRPr="008E648C">
              <w:rPr>
                <w:rFonts w:ascii="Times New Roman" w:hAnsi="Times New Roman" w:cs="Times New Roman"/>
                <w:color w:val="000000" w:themeColor="text1"/>
                <w:sz w:val="22"/>
                <w:szCs w:val="22"/>
              </w:rPr>
              <w:t>H318</w:t>
            </w:r>
          </w:p>
          <w:p w:rsidR="00B618DC" w:rsidRPr="008E648C" w:rsidRDefault="00D56944" w:rsidP="00DA0916">
            <w:pPr>
              <w:pStyle w:val="Default"/>
              <w:rPr>
                <w:rFonts w:ascii="Times New Roman" w:hAnsi="Times New Roman" w:cs="Times New Roman"/>
                <w:sz w:val="22"/>
                <w:szCs w:val="22"/>
              </w:rPr>
            </w:pPr>
            <w:r w:rsidRPr="008E648C">
              <w:rPr>
                <w:rFonts w:ascii="Times New Roman" w:hAnsi="Times New Roman" w:cs="Times New Roman"/>
                <w:color w:val="000000" w:themeColor="text1"/>
                <w:sz w:val="22"/>
                <w:szCs w:val="22"/>
              </w:rPr>
              <w:t>H335</w:t>
            </w:r>
          </w:p>
        </w:tc>
        <w:tc>
          <w:tcPr>
            <w:tcW w:w="1080" w:type="dxa"/>
            <w:tcBorders>
              <w:top w:val="double" w:sz="4" w:space="0" w:color="auto"/>
              <w:left w:val="single" w:sz="4" w:space="0" w:color="auto"/>
              <w:bottom w:val="double" w:sz="4" w:space="0" w:color="auto"/>
              <w:right w:val="single" w:sz="4" w:space="0" w:color="auto"/>
            </w:tcBorders>
          </w:tcPr>
          <w:p w:rsidR="00B618DC" w:rsidRPr="008E648C" w:rsidRDefault="00B618DC" w:rsidP="00947B4D">
            <w:pPr>
              <w:pStyle w:val="Default"/>
              <w:rPr>
                <w:rFonts w:ascii="Times New Roman" w:hAnsi="Times New Roman" w:cs="Times New Roman"/>
                <w:sz w:val="22"/>
                <w:szCs w:val="22"/>
              </w:rPr>
            </w:pPr>
            <w:r w:rsidRPr="008E648C">
              <w:rPr>
                <w:rFonts w:ascii="Times New Roman" w:hAnsi="Times New Roman" w:cs="Times New Roman"/>
                <w:sz w:val="22"/>
                <w:szCs w:val="22"/>
              </w:rPr>
              <w:t>1.</w:t>
            </w:r>
            <w:r w:rsidR="00947B4D" w:rsidRPr="008E648C">
              <w:rPr>
                <w:rFonts w:ascii="Times New Roman" w:hAnsi="Times New Roman" w:cs="Times New Roman"/>
                <w:sz w:val="22"/>
                <w:szCs w:val="22"/>
              </w:rPr>
              <w:t>0</w:t>
            </w:r>
            <w:r w:rsidRPr="008E648C">
              <w:rPr>
                <w:rFonts w:ascii="Times New Roman" w:hAnsi="Times New Roman" w:cs="Times New Roman"/>
                <w:sz w:val="22"/>
                <w:szCs w:val="22"/>
              </w:rPr>
              <w:t xml:space="preserve">00 l/ an </w:t>
            </w:r>
          </w:p>
        </w:tc>
        <w:tc>
          <w:tcPr>
            <w:tcW w:w="171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80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B618DC" w:rsidRPr="008E648C" w:rsidRDefault="00B618DC">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B618DC" w:rsidRPr="008E648C" w:rsidRDefault="00B618DC" w:rsidP="00B618DC">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B618DC" w:rsidRPr="008E648C" w:rsidRDefault="00B618DC" w:rsidP="00B618DC">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7D326B" w:rsidRPr="00D566C8" w:rsidTr="00220F04">
        <w:tc>
          <w:tcPr>
            <w:tcW w:w="1530" w:type="dxa"/>
            <w:tcBorders>
              <w:top w:val="double" w:sz="4" w:space="0" w:color="auto"/>
              <w:left w:val="single" w:sz="18" w:space="0" w:color="008000"/>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Premix vitamino-mineral </w:t>
            </w:r>
          </w:p>
        </w:tc>
        <w:tc>
          <w:tcPr>
            <w:tcW w:w="1170" w:type="dxa"/>
            <w:tcBorders>
              <w:top w:val="double" w:sz="4" w:space="0" w:color="auto"/>
              <w:left w:val="single" w:sz="4" w:space="0" w:color="auto"/>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1038 t/an </w:t>
            </w:r>
          </w:p>
        </w:tc>
        <w:tc>
          <w:tcPr>
            <w:tcW w:w="1080" w:type="dxa"/>
            <w:tcBorders>
              <w:top w:val="double" w:sz="4" w:space="0" w:color="auto"/>
              <w:left w:val="single" w:sz="4" w:space="0" w:color="auto"/>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7D326B" w:rsidRPr="008E648C" w:rsidRDefault="007D326B">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7D326B" w:rsidRPr="008E648C" w:rsidRDefault="007D326B" w:rsidP="007D326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7D326B" w:rsidRPr="008E648C" w:rsidRDefault="007D326B" w:rsidP="007D326B">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5B2B1D" w:rsidRPr="00D566C8" w:rsidTr="00220F04">
        <w:tc>
          <w:tcPr>
            <w:tcW w:w="1530" w:type="dxa"/>
            <w:tcBorders>
              <w:top w:val="double" w:sz="4" w:space="0" w:color="auto"/>
              <w:left w:val="single" w:sz="18" w:space="0" w:color="008000"/>
              <w:bottom w:val="double" w:sz="4" w:space="0" w:color="auto"/>
              <w:right w:val="single" w:sz="4" w:space="0" w:color="auto"/>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Tărâțe de grâu </w:t>
            </w:r>
          </w:p>
        </w:tc>
        <w:tc>
          <w:tcPr>
            <w:tcW w:w="1170" w:type="dxa"/>
            <w:tcBorders>
              <w:top w:val="double" w:sz="4" w:space="0" w:color="auto"/>
              <w:left w:val="single" w:sz="4" w:space="0" w:color="auto"/>
              <w:bottom w:val="double" w:sz="4" w:space="0" w:color="auto"/>
              <w:right w:val="single" w:sz="4" w:space="0" w:color="auto"/>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1631 t/an</w:t>
            </w:r>
          </w:p>
        </w:tc>
        <w:tc>
          <w:tcPr>
            <w:tcW w:w="108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5B2B1D" w:rsidRPr="00D566C8" w:rsidTr="00220F04">
        <w:tc>
          <w:tcPr>
            <w:tcW w:w="1530" w:type="dxa"/>
            <w:tcBorders>
              <w:top w:val="double" w:sz="4" w:space="0" w:color="auto"/>
              <w:left w:val="single" w:sz="18" w:space="0" w:color="008000"/>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Ulei de soia </w:t>
            </w:r>
          </w:p>
        </w:tc>
        <w:tc>
          <w:tcPr>
            <w:tcW w:w="1170" w:type="dxa"/>
            <w:tcBorders>
              <w:top w:val="double" w:sz="4" w:space="0" w:color="auto"/>
              <w:left w:val="single" w:sz="4" w:space="0" w:color="auto"/>
              <w:bottom w:val="double" w:sz="4" w:space="0" w:color="auto"/>
              <w:right w:val="single" w:sz="4" w:space="0" w:color="auto"/>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148 t/an</w:t>
            </w:r>
          </w:p>
        </w:tc>
        <w:tc>
          <w:tcPr>
            <w:tcW w:w="108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71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5B2B1D" w:rsidRPr="00D566C8" w:rsidTr="00220F04">
        <w:tc>
          <w:tcPr>
            <w:tcW w:w="1530" w:type="dxa"/>
            <w:tcBorders>
              <w:top w:val="double" w:sz="4" w:space="0" w:color="auto"/>
              <w:left w:val="single" w:sz="18" w:space="0" w:color="008000"/>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Șrot soia </w:t>
            </w:r>
          </w:p>
        </w:tc>
        <w:tc>
          <w:tcPr>
            <w:tcW w:w="117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3000 t/an</w:t>
            </w:r>
          </w:p>
        </w:tc>
        <w:tc>
          <w:tcPr>
            <w:tcW w:w="108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5B2B1D" w:rsidRPr="00D566C8" w:rsidTr="00220F04">
        <w:tc>
          <w:tcPr>
            <w:tcW w:w="1530" w:type="dxa"/>
            <w:tcBorders>
              <w:top w:val="double" w:sz="4" w:space="0" w:color="auto"/>
              <w:left w:val="single" w:sz="18" w:space="0" w:color="008000"/>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Triticale </w:t>
            </w:r>
          </w:p>
        </w:tc>
        <w:tc>
          <w:tcPr>
            <w:tcW w:w="117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750 t/an</w:t>
            </w:r>
          </w:p>
        </w:tc>
        <w:tc>
          <w:tcPr>
            <w:tcW w:w="108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5B2B1D" w:rsidRPr="00D566C8" w:rsidTr="00220F04">
        <w:tc>
          <w:tcPr>
            <w:tcW w:w="1530" w:type="dxa"/>
            <w:tcBorders>
              <w:top w:val="double" w:sz="4" w:space="0" w:color="auto"/>
              <w:left w:val="single" w:sz="18" w:space="0" w:color="008000"/>
              <w:bottom w:val="double" w:sz="4" w:space="0" w:color="auto"/>
              <w:right w:val="single" w:sz="4" w:space="0" w:color="auto"/>
            </w:tcBorders>
          </w:tcPr>
          <w:p w:rsidR="005B2B1D" w:rsidRPr="008E648C" w:rsidRDefault="005B2B1D" w:rsidP="005B2B1D">
            <w:pPr>
              <w:pStyle w:val="Default"/>
              <w:rPr>
                <w:rFonts w:ascii="Times New Roman" w:hAnsi="Times New Roman" w:cs="Times New Roman"/>
                <w:sz w:val="22"/>
                <w:szCs w:val="22"/>
              </w:rPr>
            </w:pPr>
            <w:r w:rsidRPr="008E648C">
              <w:rPr>
                <w:rFonts w:ascii="Times New Roman" w:hAnsi="Times New Roman" w:cs="Times New Roman"/>
                <w:sz w:val="22"/>
                <w:szCs w:val="22"/>
              </w:rPr>
              <w:lastRenderedPageBreak/>
              <w:t xml:space="preserve">Mălai </w:t>
            </w:r>
          </w:p>
        </w:tc>
        <w:tc>
          <w:tcPr>
            <w:tcW w:w="117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r w:rsidRPr="008E648C">
              <w:rPr>
                <w:rFonts w:ascii="Times New Roman" w:hAnsi="Times New Roman" w:cs="Times New Roman"/>
                <w:sz w:val="22"/>
                <w:szCs w:val="22"/>
              </w:rPr>
              <w:t>3000 t/an</w:t>
            </w:r>
          </w:p>
        </w:tc>
        <w:tc>
          <w:tcPr>
            <w:tcW w:w="108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71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5B2B1D" w:rsidRPr="008E648C" w:rsidRDefault="005B2B1D">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5B2B1D" w:rsidRPr="008E648C" w:rsidRDefault="005B2B1D" w:rsidP="005B2B1D">
            <w:pPr>
              <w:pStyle w:val="Default"/>
              <w:rPr>
                <w:rFonts w:ascii="Times New Roman" w:hAnsi="Times New Roman" w:cs="Times New Roman"/>
                <w:sz w:val="22"/>
                <w:szCs w:val="22"/>
              </w:rPr>
            </w:pPr>
          </w:p>
        </w:tc>
      </w:tr>
      <w:tr w:rsidR="00916800" w:rsidRPr="00D566C8" w:rsidTr="00220F04">
        <w:tc>
          <w:tcPr>
            <w:tcW w:w="1530" w:type="dxa"/>
            <w:tcBorders>
              <w:top w:val="double" w:sz="4" w:space="0" w:color="auto"/>
              <w:left w:val="single" w:sz="18" w:space="0" w:color="008000"/>
              <w:bottom w:val="double" w:sz="4" w:space="0" w:color="auto"/>
              <w:right w:val="single" w:sz="4" w:space="0" w:color="auto"/>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Mazăre </w:t>
            </w:r>
          </w:p>
        </w:tc>
        <w:tc>
          <w:tcPr>
            <w:tcW w:w="117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900 t/an </w:t>
            </w:r>
          </w:p>
        </w:tc>
        <w:tc>
          <w:tcPr>
            <w:tcW w:w="108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916800" w:rsidRPr="00D566C8" w:rsidTr="00220F04">
        <w:tc>
          <w:tcPr>
            <w:tcW w:w="1530" w:type="dxa"/>
            <w:tcBorders>
              <w:top w:val="double" w:sz="4" w:space="0" w:color="auto"/>
              <w:left w:val="single" w:sz="18" w:space="0" w:color="008000"/>
              <w:bottom w:val="double" w:sz="4" w:space="0" w:color="auto"/>
              <w:right w:val="single" w:sz="4" w:space="0" w:color="auto"/>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Grâu </w:t>
            </w:r>
          </w:p>
        </w:tc>
        <w:tc>
          <w:tcPr>
            <w:tcW w:w="117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4450 t/an</w:t>
            </w:r>
          </w:p>
        </w:tc>
        <w:tc>
          <w:tcPr>
            <w:tcW w:w="108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916800" w:rsidRPr="00D566C8" w:rsidTr="00220F04">
        <w:tc>
          <w:tcPr>
            <w:tcW w:w="1530" w:type="dxa"/>
            <w:tcBorders>
              <w:top w:val="double" w:sz="4" w:space="0" w:color="auto"/>
              <w:left w:val="single" w:sz="18" w:space="0" w:color="008000"/>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Porumb </w:t>
            </w:r>
          </w:p>
        </w:tc>
        <w:tc>
          <w:tcPr>
            <w:tcW w:w="117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10000 t/an</w:t>
            </w:r>
          </w:p>
        </w:tc>
        <w:tc>
          <w:tcPr>
            <w:tcW w:w="108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Nu</w:t>
            </w:r>
          </w:p>
        </w:tc>
      </w:tr>
      <w:tr w:rsidR="00916800" w:rsidRPr="00D566C8" w:rsidTr="00220F04">
        <w:tc>
          <w:tcPr>
            <w:tcW w:w="1530" w:type="dxa"/>
            <w:tcBorders>
              <w:top w:val="double" w:sz="4" w:space="0" w:color="auto"/>
              <w:left w:val="single" w:sz="18" w:space="0" w:color="008000"/>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Orz </w:t>
            </w:r>
          </w:p>
        </w:tc>
        <w:tc>
          <w:tcPr>
            <w:tcW w:w="1170" w:type="dxa"/>
            <w:tcBorders>
              <w:top w:val="double" w:sz="4" w:space="0" w:color="auto"/>
              <w:left w:val="single" w:sz="4" w:space="0" w:color="auto"/>
              <w:bottom w:val="double" w:sz="4" w:space="0" w:color="auto"/>
              <w:right w:val="single" w:sz="4" w:space="0" w:color="auto"/>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1500 t/an</w:t>
            </w:r>
          </w:p>
        </w:tc>
        <w:tc>
          <w:tcPr>
            <w:tcW w:w="108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 </w:t>
            </w:r>
          </w:p>
        </w:tc>
        <w:tc>
          <w:tcPr>
            <w:tcW w:w="171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80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350" w:type="dxa"/>
            <w:tcBorders>
              <w:top w:val="double" w:sz="4" w:space="0" w:color="auto"/>
              <w:left w:val="single" w:sz="4" w:space="0" w:color="auto"/>
              <w:bottom w:val="double" w:sz="4" w:space="0" w:color="auto"/>
              <w:right w:val="single" w:sz="4" w:space="0" w:color="auto"/>
            </w:tcBorders>
          </w:tcPr>
          <w:p w:rsidR="00916800" w:rsidRPr="008E648C" w:rsidRDefault="00916800">
            <w:pPr>
              <w:pStyle w:val="Default"/>
              <w:rPr>
                <w:rFonts w:ascii="Times New Roman" w:hAnsi="Times New Roman" w:cs="Times New Roman"/>
                <w:sz w:val="22"/>
                <w:szCs w:val="22"/>
              </w:rPr>
            </w:pPr>
          </w:p>
        </w:tc>
        <w:tc>
          <w:tcPr>
            <w:tcW w:w="1440" w:type="dxa"/>
            <w:tcBorders>
              <w:top w:val="double" w:sz="4" w:space="0" w:color="auto"/>
              <w:left w:val="single" w:sz="4" w:space="0" w:color="auto"/>
              <w:bottom w:val="double" w:sz="4" w:space="0" w:color="auto"/>
              <w:right w:val="single" w:sz="18" w:space="0" w:color="008000"/>
            </w:tcBorders>
          </w:tcPr>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A i, ii </w:t>
            </w:r>
          </w:p>
          <w:p w:rsidR="00916800" w:rsidRPr="008E648C" w:rsidRDefault="00916800" w:rsidP="00916800">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Nu </w:t>
            </w:r>
          </w:p>
        </w:tc>
      </w:tr>
    </w:tbl>
    <w:p w:rsidR="002570EE" w:rsidRPr="00560383" w:rsidRDefault="002570EE" w:rsidP="004E5561">
      <w:pPr>
        <w:spacing w:before="60"/>
        <w:ind w:left="0"/>
        <w:rPr>
          <w:b/>
          <w:sz w:val="16"/>
          <w:szCs w:val="16"/>
          <w:lang w:val="ro-RO"/>
        </w:rPr>
      </w:pPr>
    </w:p>
    <w:p w:rsidR="004E5561" w:rsidRDefault="004E5561" w:rsidP="004E5561">
      <w:pPr>
        <w:spacing w:before="60"/>
        <w:ind w:left="0"/>
        <w:rPr>
          <w:b/>
          <w:sz w:val="24"/>
          <w:lang w:val="ro-RO"/>
        </w:rPr>
      </w:pPr>
      <w:r w:rsidRPr="000D757A">
        <w:rPr>
          <w:b/>
          <w:sz w:val="24"/>
          <w:lang w:val="ro-RO"/>
        </w:rPr>
        <w:t>3.2</w:t>
      </w:r>
      <w:r w:rsidRPr="000D757A">
        <w:rPr>
          <w:b/>
          <w:sz w:val="24"/>
          <w:lang w:val="ro-RO"/>
        </w:rPr>
        <w:tab/>
      </w:r>
      <w:r w:rsidRPr="0062183A">
        <w:rPr>
          <w:b/>
          <w:sz w:val="24"/>
          <w:lang w:val="ro-RO"/>
        </w:rPr>
        <w:t>C</w:t>
      </w:r>
      <w:r w:rsidR="0031246F">
        <w:rPr>
          <w:b/>
          <w:sz w:val="24"/>
          <w:lang w:val="ro-RO"/>
        </w:rPr>
        <w:t>erințele</w:t>
      </w:r>
      <w:r w:rsidRPr="0062183A">
        <w:rPr>
          <w:b/>
          <w:sz w:val="24"/>
          <w:lang w:val="ro-RO"/>
        </w:rPr>
        <w:t xml:space="preserve"> BAT</w:t>
      </w: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4E5561" w:rsidRPr="00455152" w:rsidTr="00DA0916">
        <w:tc>
          <w:tcPr>
            <w:tcW w:w="9990" w:type="dxa"/>
            <w:tcBorders>
              <w:top w:val="single" w:sz="4" w:space="0" w:color="auto"/>
              <w:left w:val="single" w:sz="4" w:space="0" w:color="auto"/>
              <w:bottom w:val="single" w:sz="4" w:space="0" w:color="auto"/>
              <w:right w:val="single" w:sz="4" w:space="0" w:color="auto"/>
            </w:tcBorders>
          </w:tcPr>
          <w:p w:rsidR="004E5561" w:rsidRPr="00836ACB" w:rsidRDefault="004E5561" w:rsidP="008E648C">
            <w:pPr>
              <w:pStyle w:val="BodyText2"/>
              <w:spacing w:after="0" w:line="276" w:lineRule="auto"/>
              <w:ind w:left="-18" w:firstLine="720"/>
              <w:rPr>
                <w:sz w:val="24"/>
                <w:szCs w:val="24"/>
                <w:lang w:val="ro-RO"/>
              </w:rPr>
            </w:pPr>
            <w:r w:rsidRPr="00836ACB">
              <w:rPr>
                <w:sz w:val="24"/>
                <w:szCs w:val="24"/>
                <w:lang w:val="ro-RO"/>
              </w:rPr>
              <w:t xml:space="preserve">Pentru </w:t>
            </w:r>
            <w:r>
              <w:rPr>
                <w:sz w:val="24"/>
                <w:szCs w:val="24"/>
                <w:lang w:val="ro-RO"/>
              </w:rPr>
              <w:t>î</w:t>
            </w:r>
            <w:r w:rsidRPr="00836ACB">
              <w:rPr>
                <w:sz w:val="24"/>
                <w:szCs w:val="24"/>
                <w:lang w:val="ro-RO"/>
              </w:rPr>
              <w:t>mbun</w:t>
            </w:r>
            <w:r>
              <w:rPr>
                <w:sz w:val="24"/>
                <w:szCs w:val="24"/>
                <w:lang w:val="ro-RO"/>
              </w:rPr>
              <w:t>ă</w:t>
            </w:r>
            <w:r w:rsidRPr="00836ACB">
              <w:rPr>
                <w:sz w:val="24"/>
                <w:szCs w:val="24"/>
                <w:lang w:val="ro-RO"/>
              </w:rPr>
              <w:t>t</w:t>
            </w:r>
            <w:r>
              <w:rPr>
                <w:sz w:val="24"/>
                <w:szCs w:val="24"/>
                <w:lang w:val="ro-RO"/>
              </w:rPr>
              <w:t>ăţ</w:t>
            </w:r>
            <w:r w:rsidRPr="00836ACB">
              <w:rPr>
                <w:sz w:val="24"/>
                <w:szCs w:val="24"/>
                <w:lang w:val="ro-RO"/>
              </w:rPr>
              <w:t>irea performan</w:t>
            </w:r>
            <w:r>
              <w:rPr>
                <w:sz w:val="24"/>
                <w:szCs w:val="24"/>
                <w:lang w:val="ro-RO"/>
              </w:rPr>
              <w:t>ţ</w:t>
            </w:r>
            <w:r w:rsidRPr="00836ACB">
              <w:rPr>
                <w:sz w:val="24"/>
                <w:szCs w:val="24"/>
                <w:lang w:val="ro-RO"/>
              </w:rPr>
              <w:t>elor generale de mediu ale unei ferme de cre</w:t>
            </w:r>
            <w:r>
              <w:rPr>
                <w:sz w:val="24"/>
                <w:szCs w:val="24"/>
                <w:lang w:val="ro-RO"/>
              </w:rPr>
              <w:t>ş</w:t>
            </w:r>
            <w:r w:rsidRPr="00836ACB">
              <w:rPr>
                <w:sz w:val="24"/>
                <w:szCs w:val="24"/>
                <w:lang w:val="ro-RO"/>
              </w:rPr>
              <w:t>tere intensiv</w:t>
            </w:r>
            <w:r>
              <w:rPr>
                <w:sz w:val="24"/>
                <w:szCs w:val="24"/>
                <w:lang w:val="ro-RO"/>
              </w:rPr>
              <w:t>ă</w:t>
            </w:r>
            <w:r w:rsidRPr="00836ACB">
              <w:rPr>
                <w:sz w:val="24"/>
                <w:szCs w:val="24"/>
                <w:lang w:val="ro-RO"/>
              </w:rPr>
              <w:t xml:space="preserve"> a </w:t>
            </w:r>
            <w:r w:rsidR="00E939FE">
              <w:rPr>
                <w:sz w:val="24"/>
                <w:szCs w:val="24"/>
                <w:lang w:val="ro-RO"/>
              </w:rPr>
              <w:t>porcilor</w:t>
            </w:r>
            <w:r w:rsidRPr="00836ACB">
              <w:rPr>
                <w:sz w:val="24"/>
                <w:szCs w:val="24"/>
                <w:lang w:val="ro-RO"/>
              </w:rPr>
              <w:t xml:space="preserve">, </w:t>
            </w:r>
            <w:r w:rsidRPr="00836ACB">
              <w:rPr>
                <w:snapToGrid w:val="0"/>
                <w:sz w:val="24"/>
                <w:szCs w:val="24"/>
                <w:lang w:val="ro-RO"/>
              </w:rPr>
              <w:t>Cele Mai Bune Tehnici Disponibile</w:t>
            </w:r>
            <w:r w:rsidRPr="00836ACB">
              <w:rPr>
                <w:sz w:val="24"/>
                <w:szCs w:val="24"/>
                <w:lang w:val="ro-RO"/>
              </w:rPr>
              <w:t xml:space="preserve"> trebuie:</w:t>
            </w:r>
          </w:p>
          <w:p w:rsidR="004E5561" w:rsidRPr="00836ACB" w:rsidRDefault="00BB6226" w:rsidP="008E648C">
            <w:pPr>
              <w:numPr>
                <w:ilvl w:val="0"/>
                <w:numId w:val="46"/>
              </w:numPr>
              <w:autoSpaceDE w:val="0"/>
              <w:autoSpaceDN w:val="0"/>
              <w:spacing w:after="0" w:line="276" w:lineRule="auto"/>
              <w:rPr>
                <w:snapToGrid w:val="0"/>
                <w:sz w:val="24"/>
                <w:szCs w:val="24"/>
                <w:lang w:val="ro-RO"/>
              </w:rPr>
            </w:pPr>
            <w:r>
              <w:rPr>
                <w:snapToGrid w:val="0"/>
                <w:sz w:val="24"/>
                <w:szCs w:val="24"/>
                <w:lang w:val="ro-RO"/>
              </w:rPr>
              <w:t xml:space="preserve">să </w:t>
            </w:r>
            <w:r w:rsidR="004E5561" w:rsidRPr="00836ACB">
              <w:rPr>
                <w:snapToGrid w:val="0"/>
                <w:sz w:val="24"/>
                <w:szCs w:val="24"/>
                <w:lang w:val="ro-RO"/>
              </w:rPr>
              <w:t xml:space="preserve">identifice </w:t>
            </w:r>
            <w:r w:rsidR="004E5561">
              <w:rPr>
                <w:snapToGrid w:val="0"/>
                <w:sz w:val="24"/>
                <w:szCs w:val="24"/>
                <w:lang w:val="ro-RO"/>
              </w:rPr>
              <w:t>şi</w:t>
            </w:r>
            <w:r w:rsidR="004E5561" w:rsidRPr="00836ACB">
              <w:rPr>
                <w:snapToGrid w:val="0"/>
                <w:sz w:val="24"/>
                <w:szCs w:val="24"/>
                <w:lang w:val="ro-RO"/>
              </w:rPr>
              <w:t xml:space="preserve"> s</w:t>
            </w:r>
            <w:r w:rsidR="004E5561">
              <w:rPr>
                <w:snapToGrid w:val="0"/>
                <w:sz w:val="24"/>
                <w:szCs w:val="24"/>
                <w:lang w:val="ro-RO"/>
              </w:rPr>
              <w:t>ă</w:t>
            </w:r>
            <w:r w:rsidR="004E5561" w:rsidRPr="00836ACB">
              <w:rPr>
                <w:snapToGrid w:val="0"/>
                <w:sz w:val="24"/>
                <w:szCs w:val="24"/>
                <w:lang w:val="ro-RO"/>
              </w:rPr>
              <w:t xml:space="preserve"> implementeze programe educa</w:t>
            </w:r>
            <w:r w:rsidR="004E5561">
              <w:rPr>
                <w:snapToGrid w:val="0"/>
                <w:sz w:val="24"/>
                <w:szCs w:val="24"/>
                <w:lang w:val="ro-RO"/>
              </w:rPr>
              <w:t>ţ</w:t>
            </w:r>
            <w:r w:rsidR="004E5561" w:rsidRPr="00836ACB">
              <w:rPr>
                <w:snapToGrid w:val="0"/>
                <w:sz w:val="24"/>
                <w:szCs w:val="24"/>
                <w:lang w:val="ro-RO"/>
              </w:rPr>
              <w:t xml:space="preserve">ionale </w:t>
            </w:r>
            <w:r w:rsidR="004E5561">
              <w:rPr>
                <w:snapToGrid w:val="0"/>
                <w:sz w:val="24"/>
                <w:szCs w:val="24"/>
                <w:lang w:val="ro-RO"/>
              </w:rPr>
              <w:t>şi</w:t>
            </w:r>
            <w:r w:rsidR="004E5561" w:rsidRPr="00836ACB">
              <w:rPr>
                <w:snapToGrid w:val="0"/>
                <w:sz w:val="24"/>
                <w:szCs w:val="24"/>
                <w:lang w:val="ro-RO"/>
              </w:rPr>
              <w:t xml:space="preserve"> de instruire pentru personalul din cadrul fermei;</w:t>
            </w:r>
          </w:p>
          <w:p w:rsidR="004E5561" w:rsidRDefault="00BB6226" w:rsidP="008E648C">
            <w:pPr>
              <w:numPr>
                <w:ilvl w:val="0"/>
                <w:numId w:val="47"/>
              </w:numPr>
              <w:autoSpaceDE w:val="0"/>
              <w:autoSpaceDN w:val="0"/>
              <w:spacing w:after="0" w:line="276" w:lineRule="auto"/>
              <w:rPr>
                <w:snapToGrid w:val="0"/>
                <w:sz w:val="24"/>
                <w:szCs w:val="24"/>
                <w:lang w:val="ro-RO"/>
              </w:rPr>
            </w:pPr>
            <w:r>
              <w:rPr>
                <w:snapToGrid w:val="0"/>
                <w:sz w:val="24"/>
                <w:szCs w:val="24"/>
                <w:lang w:val="ro-RO"/>
              </w:rPr>
              <w:t xml:space="preserve">să </w:t>
            </w:r>
            <w:r w:rsidR="004E5561">
              <w:rPr>
                <w:snapToGrid w:val="0"/>
                <w:sz w:val="24"/>
                <w:szCs w:val="24"/>
                <w:lang w:val="ro-RO"/>
              </w:rPr>
              <w:t>înregistreze</w:t>
            </w:r>
            <w:r w:rsidR="004E5561" w:rsidRPr="00836ACB">
              <w:rPr>
                <w:snapToGrid w:val="0"/>
                <w:sz w:val="24"/>
                <w:szCs w:val="24"/>
                <w:lang w:val="ro-RO"/>
              </w:rPr>
              <w:t xml:space="preserve"> consumul de ap</w:t>
            </w:r>
            <w:r w:rsidR="004E5561">
              <w:rPr>
                <w:snapToGrid w:val="0"/>
                <w:sz w:val="24"/>
                <w:szCs w:val="24"/>
                <w:lang w:val="ro-RO"/>
              </w:rPr>
              <w:t>ă</w:t>
            </w:r>
            <w:r w:rsidR="004E5561" w:rsidRPr="00836ACB">
              <w:rPr>
                <w:snapToGrid w:val="0"/>
                <w:sz w:val="24"/>
                <w:szCs w:val="24"/>
                <w:lang w:val="ro-RO"/>
              </w:rPr>
              <w:t xml:space="preserve"> </w:t>
            </w:r>
            <w:r w:rsidR="004E5561">
              <w:rPr>
                <w:snapToGrid w:val="0"/>
                <w:sz w:val="24"/>
                <w:szCs w:val="24"/>
                <w:lang w:val="ro-RO"/>
              </w:rPr>
              <w:t>şi</w:t>
            </w:r>
            <w:r w:rsidR="004E5561" w:rsidRPr="00836ACB">
              <w:rPr>
                <w:snapToGrid w:val="0"/>
                <w:sz w:val="24"/>
                <w:szCs w:val="24"/>
                <w:lang w:val="ro-RO"/>
              </w:rPr>
              <w:t xml:space="preserve"> energie, </w:t>
            </w:r>
            <w:r w:rsidR="004E5561">
              <w:rPr>
                <w:snapToGrid w:val="0"/>
                <w:sz w:val="24"/>
                <w:szCs w:val="24"/>
                <w:lang w:val="ro-RO"/>
              </w:rPr>
              <w:t>cantităţile</w:t>
            </w:r>
            <w:r w:rsidR="004E5561" w:rsidRPr="00836ACB">
              <w:rPr>
                <w:snapToGrid w:val="0"/>
                <w:sz w:val="24"/>
                <w:szCs w:val="24"/>
                <w:lang w:val="ro-RO"/>
              </w:rPr>
              <w:t xml:space="preserve"> de </w:t>
            </w:r>
            <w:r w:rsidR="004E5561">
              <w:rPr>
                <w:snapToGrid w:val="0"/>
                <w:sz w:val="24"/>
                <w:szCs w:val="24"/>
                <w:lang w:val="ro-RO"/>
              </w:rPr>
              <w:t>hrană</w:t>
            </w:r>
            <w:r w:rsidR="004E5561" w:rsidRPr="00836ACB">
              <w:rPr>
                <w:snapToGrid w:val="0"/>
                <w:sz w:val="24"/>
                <w:szCs w:val="24"/>
                <w:lang w:val="ro-RO"/>
              </w:rPr>
              <w:t xml:space="preserve">, </w:t>
            </w:r>
            <w:r w:rsidR="004E5561">
              <w:rPr>
                <w:snapToGrid w:val="0"/>
                <w:sz w:val="24"/>
                <w:szCs w:val="24"/>
                <w:lang w:val="ro-RO"/>
              </w:rPr>
              <w:t>deşeurile</w:t>
            </w:r>
            <w:r w:rsidR="004E5561" w:rsidRPr="00836ACB">
              <w:rPr>
                <w:snapToGrid w:val="0"/>
                <w:sz w:val="24"/>
                <w:szCs w:val="24"/>
                <w:lang w:val="ro-RO"/>
              </w:rPr>
              <w:t xml:space="preserve"> rezultate </w:t>
            </w:r>
            <w:r w:rsidR="004E5561">
              <w:rPr>
                <w:snapToGrid w:val="0"/>
                <w:sz w:val="24"/>
                <w:szCs w:val="24"/>
                <w:lang w:val="ro-RO"/>
              </w:rPr>
              <w:t>şi</w:t>
            </w:r>
            <w:r w:rsidR="004E5561" w:rsidRPr="00836ACB">
              <w:rPr>
                <w:snapToGrid w:val="0"/>
                <w:sz w:val="24"/>
                <w:szCs w:val="24"/>
                <w:lang w:val="ro-RO"/>
              </w:rPr>
              <w:t xml:space="preserve"> folosirea fertilizatorilor anorganici </w:t>
            </w:r>
            <w:r w:rsidR="004E5561">
              <w:rPr>
                <w:snapToGrid w:val="0"/>
                <w:sz w:val="24"/>
                <w:szCs w:val="24"/>
                <w:lang w:val="ro-RO"/>
              </w:rPr>
              <w:t>şi a dejecţ</w:t>
            </w:r>
            <w:r w:rsidR="004E5561" w:rsidRPr="00836ACB">
              <w:rPr>
                <w:snapToGrid w:val="0"/>
                <w:sz w:val="24"/>
                <w:szCs w:val="24"/>
                <w:lang w:val="ro-RO"/>
              </w:rPr>
              <w:t>iilor;</w:t>
            </w:r>
          </w:p>
          <w:p w:rsidR="004E5561" w:rsidRPr="00836ACB" w:rsidRDefault="004E5561" w:rsidP="008E648C">
            <w:pPr>
              <w:numPr>
                <w:ilvl w:val="0"/>
                <w:numId w:val="47"/>
              </w:numPr>
              <w:autoSpaceDE w:val="0"/>
              <w:autoSpaceDN w:val="0"/>
              <w:spacing w:after="0" w:line="276" w:lineRule="auto"/>
              <w:rPr>
                <w:snapToGrid w:val="0"/>
                <w:sz w:val="24"/>
                <w:szCs w:val="24"/>
                <w:lang w:val="ro-RO"/>
              </w:rPr>
            </w:pPr>
            <w:r>
              <w:rPr>
                <w:snapToGrid w:val="0"/>
                <w:sz w:val="24"/>
                <w:szCs w:val="24"/>
                <w:lang w:val="ro-RO"/>
              </w:rPr>
              <w:t>să minimizeze consumurile de apă şi energie; să asigure un mod de furajare bazat pe calitate şi nu pe cantitate</w:t>
            </w:r>
          </w:p>
          <w:p w:rsidR="004E5561" w:rsidRPr="00836ACB" w:rsidRDefault="004E5561" w:rsidP="008E648C">
            <w:pPr>
              <w:numPr>
                <w:ilvl w:val="0"/>
                <w:numId w:val="48"/>
              </w:numPr>
              <w:autoSpaceDE w:val="0"/>
              <w:autoSpaceDN w:val="0"/>
              <w:spacing w:after="0" w:line="276" w:lineRule="auto"/>
              <w:rPr>
                <w:snapToGrid w:val="0"/>
                <w:sz w:val="24"/>
                <w:szCs w:val="24"/>
                <w:lang w:val="ro-RO"/>
              </w:rPr>
            </w:pPr>
            <w:r>
              <w:rPr>
                <w:snapToGrid w:val="0"/>
                <w:sz w:val="24"/>
                <w:szCs w:val="24"/>
                <w:lang w:val="ro-RO"/>
              </w:rPr>
              <w:t xml:space="preserve">să </w:t>
            </w:r>
            <w:r w:rsidRPr="00836ACB">
              <w:rPr>
                <w:snapToGrid w:val="0"/>
                <w:sz w:val="24"/>
                <w:szCs w:val="24"/>
                <w:lang w:val="ro-RO"/>
              </w:rPr>
              <w:t>de</w:t>
            </w:r>
            <w:r>
              <w:rPr>
                <w:snapToGrid w:val="0"/>
                <w:sz w:val="24"/>
                <w:szCs w:val="24"/>
                <w:lang w:val="ro-RO"/>
              </w:rPr>
              <w:t>ţ</w:t>
            </w:r>
            <w:r w:rsidRPr="00836ACB">
              <w:rPr>
                <w:snapToGrid w:val="0"/>
                <w:sz w:val="24"/>
                <w:szCs w:val="24"/>
                <w:lang w:val="ro-RO"/>
              </w:rPr>
              <w:t>in</w:t>
            </w:r>
            <w:r>
              <w:rPr>
                <w:snapToGrid w:val="0"/>
                <w:sz w:val="24"/>
                <w:szCs w:val="24"/>
                <w:lang w:val="ro-RO"/>
              </w:rPr>
              <w:t>ă</w:t>
            </w:r>
            <w:r w:rsidRPr="00836ACB">
              <w:rPr>
                <w:snapToGrid w:val="0"/>
                <w:sz w:val="24"/>
                <w:szCs w:val="24"/>
                <w:lang w:val="ro-RO"/>
              </w:rPr>
              <w:t xml:space="preserve"> o procedur</w:t>
            </w:r>
            <w:r>
              <w:rPr>
                <w:snapToGrid w:val="0"/>
                <w:sz w:val="24"/>
                <w:szCs w:val="24"/>
                <w:lang w:val="ro-RO"/>
              </w:rPr>
              <w:t>ă</w:t>
            </w:r>
            <w:r w:rsidRPr="00836ACB">
              <w:rPr>
                <w:snapToGrid w:val="0"/>
                <w:sz w:val="24"/>
                <w:szCs w:val="24"/>
                <w:lang w:val="ro-RO"/>
              </w:rPr>
              <w:t xml:space="preserve"> de </w:t>
            </w:r>
            <w:r>
              <w:rPr>
                <w:snapToGrid w:val="0"/>
                <w:sz w:val="24"/>
                <w:szCs w:val="24"/>
                <w:lang w:val="ro-RO"/>
              </w:rPr>
              <w:t>urgenţă</w:t>
            </w:r>
            <w:r w:rsidRPr="00836ACB">
              <w:rPr>
                <w:snapToGrid w:val="0"/>
                <w:sz w:val="24"/>
                <w:szCs w:val="24"/>
                <w:lang w:val="ro-RO"/>
              </w:rPr>
              <w:t xml:space="preserve"> pentru abordarea incidentelor </w:t>
            </w:r>
            <w:r>
              <w:rPr>
                <w:snapToGrid w:val="0"/>
                <w:sz w:val="24"/>
                <w:szCs w:val="24"/>
                <w:lang w:val="ro-RO"/>
              </w:rPr>
              <w:t>şi</w:t>
            </w:r>
            <w:r w:rsidRPr="00836ACB">
              <w:rPr>
                <w:snapToGrid w:val="0"/>
                <w:sz w:val="24"/>
                <w:szCs w:val="24"/>
                <w:lang w:val="ro-RO"/>
              </w:rPr>
              <w:t xml:space="preserve"> emisiilor neplanificate;</w:t>
            </w:r>
          </w:p>
          <w:p w:rsidR="004E5561" w:rsidRPr="00836ACB" w:rsidRDefault="004E5561" w:rsidP="008E648C">
            <w:pPr>
              <w:numPr>
                <w:ilvl w:val="0"/>
                <w:numId w:val="49"/>
              </w:numPr>
              <w:autoSpaceDE w:val="0"/>
              <w:autoSpaceDN w:val="0"/>
              <w:spacing w:after="0" w:line="276" w:lineRule="auto"/>
              <w:rPr>
                <w:snapToGrid w:val="0"/>
                <w:sz w:val="24"/>
                <w:szCs w:val="24"/>
                <w:lang w:val="ro-RO"/>
              </w:rPr>
            </w:pPr>
            <w:r>
              <w:rPr>
                <w:snapToGrid w:val="0"/>
                <w:sz w:val="24"/>
                <w:szCs w:val="24"/>
                <w:lang w:val="ro-RO"/>
              </w:rPr>
              <w:t xml:space="preserve">să </w:t>
            </w:r>
            <w:r w:rsidRPr="00836ACB">
              <w:rPr>
                <w:snapToGrid w:val="0"/>
                <w:sz w:val="24"/>
                <w:szCs w:val="24"/>
                <w:lang w:val="ro-RO"/>
              </w:rPr>
              <w:t>im</w:t>
            </w:r>
            <w:r>
              <w:rPr>
                <w:snapToGrid w:val="0"/>
                <w:sz w:val="24"/>
                <w:szCs w:val="24"/>
                <w:lang w:val="ro-RO"/>
              </w:rPr>
              <w:t>plementeze un program de reparaţ</w:t>
            </w:r>
            <w:r w:rsidRPr="00836ACB">
              <w:rPr>
                <w:snapToGrid w:val="0"/>
                <w:sz w:val="24"/>
                <w:szCs w:val="24"/>
                <w:lang w:val="ro-RO"/>
              </w:rPr>
              <w:t xml:space="preserve">ie </w:t>
            </w:r>
            <w:r>
              <w:rPr>
                <w:snapToGrid w:val="0"/>
                <w:sz w:val="24"/>
                <w:szCs w:val="24"/>
                <w:lang w:val="ro-RO"/>
              </w:rPr>
              <w:t>şi întreţ</w:t>
            </w:r>
            <w:r w:rsidRPr="00836ACB">
              <w:rPr>
                <w:snapToGrid w:val="0"/>
                <w:sz w:val="24"/>
                <w:szCs w:val="24"/>
                <w:lang w:val="ro-RO"/>
              </w:rPr>
              <w:t>inere, care s</w:t>
            </w:r>
            <w:r>
              <w:rPr>
                <w:snapToGrid w:val="0"/>
                <w:sz w:val="24"/>
                <w:szCs w:val="24"/>
                <w:lang w:val="ro-RO"/>
              </w:rPr>
              <w:t>ă</w:t>
            </w:r>
            <w:r w:rsidRPr="00836ACB">
              <w:rPr>
                <w:snapToGrid w:val="0"/>
                <w:sz w:val="24"/>
                <w:szCs w:val="24"/>
                <w:lang w:val="ro-RO"/>
              </w:rPr>
              <w:t xml:space="preserve"> asigure c</w:t>
            </w:r>
            <w:r>
              <w:rPr>
                <w:snapToGrid w:val="0"/>
                <w:sz w:val="24"/>
                <w:szCs w:val="24"/>
                <w:lang w:val="ro-RO"/>
              </w:rPr>
              <w:t>ă</w:t>
            </w:r>
            <w:r w:rsidRPr="00836ACB">
              <w:rPr>
                <w:snapToGrid w:val="0"/>
                <w:sz w:val="24"/>
                <w:szCs w:val="24"/>
                <w:lang w:val="ro-RO"/>
              </w:rPr>
              <w:t xml:space="preserve"> structura </w:t>
            </w:r>
            <w:r>
              <w:rPr>
                <w:snapToGrid w:val="0"/>
                <w:sz w:val="24"/>
                <w:szCs w:val="24"/>
                <w:lang w:val="ro-RO"/>
              </w:rPr>
              <w:t>şi</w:t>
            </w:r>
            <w:r w:rsidRPr="00836ACB">
              <w:rPr>
                <w:snapToGrid w:val="0"/>
                <w:sz w:val="24"/>
                <w:szCs w:val="24"/>
                <w:lang w:val="ro-RO"/>
              </w:rPr>
              <w:t xml:space="preserve"> echipamentul se afl</w:t>
            </w:r>
            <w:r>
              <w:rPr>
                <w:snapToGrid w:val="0"/>
                <w:sz w:val="24"/>
                <w:szCs w:val="24"/>
                <w:lang w:val="ro-RO"/>
              </w:rPr>
              <w:t>ă</w:t>
            </w:r>
            <w:r w:rsidRPr="00836ACB">
              <w:rPr>
                <w:snapToGrid w:val="0"/>
                <w:sz w:val="24"/>
                <w:szCs w:val="24"/>
                <w:lang w:val="ro-RO"/>
              </w:rPr>
              <w:t xml:space="preserve"> </w:t>
            </w:r>
            <w:r>
              <w:rPr>
                <w:snapToGrid w:val="0"/>
                <w:sz w:val="24"/>
                <w:szCs w:val="24"/>
                <w:lang w:val="ro-RO"/>
              </w:rPr>
              <w:t>î</w:t>
            </w:r>
            <w:r w:rsidRPr="00836ACB">
              <w:rPr>
                <w:snapToGrid w:val="0"/>
                <w:sz w:val="24"/>
                <w:szCs w:val="24"/>
                <w:lang w:val="ro-RO"/>
              </w:rPr>
              <w:t>ntr-o bun</w:t>
            </w:r>
            <w:r>
              <w:rPr>
                <w:snapToGrid w:val="0"/>
                <w:sz w:val="24"/>
                <w:szCs w:val="24"/>
                <w:lang w:val="ro-RO"/>
              </w:rPr>
              <w:t>ă</w:t>
            </w:r>
            <w:r w:rsidRPr="00836ACB">
              <w:rPr>
                <w:snapToGrid w:val="0"/>
                <w:sz w:val="24"/>
                <w:szCs w:val="24"/>
                <w:lang w:val="ro-RO"/>
              </w:rPr>
              <w:t xml:space="preserve"> stare de func</w:t>
            </w:r>
            <w:r>
              <w:rPr>
                <w:snapToGrid w:val="0"/>
                <w:sz w:val="24"/>
                <w:szCs w:val="24"/>
                <w:lang w:val="ro-RO"/>
              </w:rPr>
              <w:t>ţ</w:t>
            </w:r>
            <w:r w:rsidRPr="00836ACB">
              <w:rPr>
                <w:snapToGrid w:val="0"/>
                <w:sz w:val="24"/>
                <w:szCs w:val="24"/>
                <w:lang w:val="ro-RO"/>
              </w:rPr>
              <w:t>ionare, iar instala</w:t>
            </w:r>
            <w:r>
              <w:rPr>
                <w:snapToGrid w:val="0"/>
                <w:sz w:val="24"/>
                <w:szCs w:val="24"/>
                <w:lang w:val="ro-RO"/>
              </w:rPr>
              <w:t>ţ</w:t>
            </w:r>
            <w:r w:rsidRPr="00836ACB">
              <w:rPr>
                <w:snapToGrid w:val="0"/>
                <w:sz w:val="24"/>
                <w:szCs w:val="24"/>
                <w:lang w:val="ro-RO"/>
              </w:rPr>
              <w:t>iile sunt p</w:t>
            </w:r>
            <w:r>
              <w:rPr>
                <w:snapToGrid w:val="0"/>
                <w:sz w:val="24"/>
                <w:szCs w:val="24"/>
                <w:lang w:val="ro-RO"/>
              </w:rPr>
              <w:t>ă</w:t>
            </w:r>
            <w:r w:rsidRPr="00836ACB">
              <w:rPr>
                <w:snapToGrid w:val="0"/>
                <w:sz w:val="24"/>
                <w:szCs w:val="24"/>
                <w:lang w:val="ro-RO"/>
              </w:rPr>
              <w:t>strate curate;</w:t>
            </w:r>
          </w:p>
          <w:p w:rsidR="004E5561" w:rsidRPr="00836ACB" w:rsidRDefault="00E939FE" w:rsidP="008E648C">
            <w:pPr>
              <w:numPr>
                <w:ilvl w:val="0"/>
                <w:numId w:val="50"/>
              </w:numPr>
              <w:autoSpaceDE w:val="0"/>
              <w:autoSpaceDN w:val="0"/>
              <w:spacing w:after="0" w:line="276" w:lineRule="auto"/>
              <w:rPr>
                <w:snapToGrid w:val="0"/>
                <w:sz w:val="24"/>
                <w:szCs w:val="24"/>
                <w:lang w:val="ro-RO"/>
              </w:rPr>
            </w:pPr>
            <w:r>
              <w:rPr>
                <w:snapToGrid w:val="0"/>
                <w:sz w:val="24"/>
                <w:szCs w:val="24"/>
                <w:lang w:val="ro-RO"/>
              </w:rPr>
              <w:t xml:space="preserve">să </w:t>
            </w:r>
            <w:r w:rsidR="004E5561" w:rsidRPr="00836ACB">
              <w:rPr>
                <w:snapToGrid w:val="0"/>
                <w:sz w:val="24"/>
                <w:szCs w:val="24"/>
                <w:lang w:val="ro-RO"/>
              </w:rPr>
              <w:t>planifice corespunz</w:t>
            </w:r>
            <w:r w:rsidR="004E5561">
              <w:rPr>
                <w:snapToGrid w:val="0"/>
                <w:sz w:val="24"/>
                <w:szCs w:val="24"/>
                <w:lang w:val="ro-RO"/>
              </w:rPr>
              <w:t>ă</w:t>
            </w:r>
            <w:r w:rsidR="004E5561" w:rsidRPr="00836ACB">
              <w:rPr>
                <w:snapToGrid w:val="0"/>
                <w:sz w:val="24"/>
                <w:szCs w:val="24"/>
                <w:lang w:val="ro-RO"/>
              </w:rPr>
              <w:t>tor activit</w:t>
            </w:r>
            <w:r w:rsidR="004E5561">
              <w:rPr>
                <w:snapToGrid w:val="0"/>
                <w:sz w:val="24"/>
                <w:szCs w:val="24"/>
                <w:lang w:val="ro-RO"/>
              </w:rPr>
              <w:t>ăţ</w:t>
            </w:r>
            <w:r w:rsidR="004E5561" w:rsidRPr="00836ACB">
              <w:rPr>
                <w:snapToGrid w:val="0"/>
                <w:sz w:val="24"/>
                <w:szCs w:val="24"/>
                <w:lang w:val="ro-RO"/>
              </w:rPr>
              <w:t xml:space="preserve">ile pe amplasament, cum ar fi livrarea materialelor </w:t>
            </w:r>
            <w:r w:rsidR="004E5561">
              <w:rPr>
                <w:snapToGrid w:val="0"/>
                <w:sz w:val="24"/>
                <w:szCs w:val="24"/>
                <w:lang w:val="ro-RO"/>
              </w:rPr>
              <w:t>şi</w:t>
            </w:r>
            <w:r w:rsidR="004E5561" w:rsidRPr="00836ACB">
              <w:rPr>
                <w:snapToGrid w:val="0"/>
                <w:sz w:val="24"/>
                <w:szCs w:val="24"/>
                <w:lang w:val="ro-RO"/>
              </w:rPr>
              <w:t xml:space="preserve"> </w:t>
            </w:r>
            <w:r w:rsidR="004E5561">
              <w:rPr>
                <w:snapToGrid w:val="0"/>
                <w:sz w:val="24"/>
                <w:szCs w:val="24"/>
                <w:lang w:val="ro-RO"/>
              </w:rPr>
              <w:t>î</w:t>
            </w:r>
            <w:r w:rsidR="004E5561" w:rsidRPr="00836ACB">
              <w:rPr>
                <w:snapToGrid w:val="0"/>
                <w:sz w:val="24"/>
                <w:szCs w:val="24"/>
                <w:lang w:val="ro-RO"/>
              </w:rPr>
              <w:t>ndep</w:t>
            </w:r>
            <w:r w:rsidR="004E5561">
              <w:rPr>
                <w:snapToGrid w:val="0"/>
                <w:sz w:val="24"/>
                <w:szCs w:val="24"/>
                <w:lang w:val="ro-RO"/>
              </w:rPr>
              <w:t>ă</w:t>
            </w:r>
            <w:r w:rsidR="004E5561" w:rsidRPr="00836ACB">
              <w:rPr>
                <w:snapToGrid w:val="0"/>
                <w:sz w:val="24"/>
                <w:szCs w:val="24"/>
                <w:lang w:val="ro-RO"/>
              </w:rPr>
              <w:t xml:space="preserve">rtarea produselor </w:t>
            </w:r>
            <w:r w:rsidR="004E5561">
              <w:rPr>
                <w:snapToGrid w:val="0"/>
                <w:sz w:val="24"/>
                <w:szCs w:val="24"/>
                <w:lang w:val="ro-RO"/>
              </w:rPr>
              <w:t>şi</w:t>
            </w:r>
            <w:r w:rsidR="004E5561" w:rsidRPr="00836ACB">
              <w:rPr>
                <w:snapToGrid w:val="0"/>
                <w:sz w:val="24"/>
                <w:szCs w:val="24"/>
                <w:lang w:val="ro-RO"/>
              </w:rPr>
              <w:t xml:space="preserve"> a </w:t>
            </w:r>
            <w:r w:rsidR="004E5561">
              <w:rPr>
                <w:snapToGrid w:val="0"/>
                <w:sz w:val="24"/>
                <w:szCs w:val="24"/>
                <w:lang w:val="ro-RO"/>
              </w:rPr>
              <w:t>deşeurilor</w:t>
            </w:r>
            <w:r w:rsidR="004E5561" w:rsidRPr="00836ACB">
              <w:rPr>
                <w:snapToGrid w:val="0"/>
                <w:sz w:val="24"/>
                <w:szCs w:val="24"/>
                <w:lang w:val="ro-RO"/>
              </w:rPr>
              <w:t>;</w:t>
            </w:r>
          </w:p>
          <w:p w:rsidR="004E5561" w:rsidRPr="00C01369" w:rsidRDefault="00E939FE" w:rsidP="008E648C">
            <w:pPr>
              <w:numPr>
                <w:ilvl w:val="0"/>
                <w:numId w:val="51"/>
              </w:numPr>
              <w:autoSpaceDE w:val="0"/>
              <w:autoSpaceDN w:val="0"/>
              <w:spacing w:after="0" w:line="276" w:lineRule="auto"/>
              <w:rPr>
                <w:snapToGrid w:val="0"/>
                <w:sz w:val="24"/>
                <w:szCs w:val="24"/>
                <w:lang w:val="ro-RO"/>
              </w:rPr>
            </w:pPr>
            <w:r>
              <w:rPr>
                <w:snapToGrid w:val="0"/>
                <w:sz w:val="24"/>
                <w:szCs w:val="24"/>
                <w:lang w:val="ro-RO"/>
              </w:rPr>
              <w:t xml:space="preserve">să </w:t>
            </w:r>
            <w:r w:rsidR="004E5561" w:rsidRPr="00836ACB">
              <w:rPr>
                <w:snapToGrid w:val="0"/>
                <w:sz w:val="24"/>
                <w:szCs w:val="24"/>
                <w:lang w:val="ro-RO"/>
              </w:rPr>
              <w:t>planifice aplicarea corespunz</w:t>
            </w:r>
            <w:r w:rsidR="004E5561">
              <w:rPr>
                <w:snapToGrid w:val="0"/>
                <w:sz w:val="24"/>
                <w:szCs w:val="24"/>
                <w:lang w:val="ro-RO"/>
              </w:rPr>
              <w:t>ă</w:t>
            </w:r>
            <w:r w:rsidR="004E5561" w:rsidRPr="00836ACB">
              <w:rPr>
                <w:snapToGrid w:val="0"/>
                <w:sz w:val="24"/>
                <w:szCs w:val="24"/>
                <w:lang w:val="ro-RO"/>
              </w:rPr>
              <w:t xml:space="preserve">toare a </w:t>
            </w:r>
            <w:r w:rsidR="004E5561">
              <w:rPr>
                <w:snapToGrid w:val="0"/>
                <w:sz w:val="24"/>
                <w:szCs w:val="24"/>
                <w:lang w:val="ro-RO"/>
              </w:rPr>
              <w:t>î</w:t>
            </w:r>
            <w:r w:rsidR="004E5561" w:rsidRPr="00836ACB">
              <w:rPr>
                <w:snapToGrid w:val="0"/>
                <w:sz w:val="24"/>
                <w:szCs w:val="24"/>
                <w:lang w:val="ro-RO"/>
              </w:rPr>
              <w:t>ngr</w:t>
            </w:r>
            <w:r w:rsidR="004E5561">
              <w:rPr>
                <w:snapToGrid w:val="0"/>
                <w:sz w:val="24"/>
                <w:szCs w:val="24"/>
                <w:lang w:val="ro-RO"/>
              </w:rPr>
              <w:t>ăşă</w:t>
            </w:r>
            <w:r w:rsidR="004E5561" w:rsidRPr="00836ACB">
              <w:rPr>
                <w:snapToGrid w:val="0"/>
                <w:sz w:val="24"/>
                <w:szCs w:val="24"/>
                <w:lang w:val="ro-RO"/>
              </w:rPr>
              <w:t>mintelor naturale pe sol.</w:t>
            </w:r>
          </w:p>
          <w:p w:rsidR="004E5561" w:rsidRPr="007114C2" w:rsidRDefault="004E5561" w:rsidP="008E648C">
            <w:pPr>
              <w:spacing w:after="0" w:line="276" w:lineRule="auto"/>
              <w:ind w:left="-18" w:firstLine="630"/>
              <w:rPr>
                <w:snapToGrid w:val="0"/>
                <w:sz w:val="24"/>
                <w:szCs w:val="24"/>
                <w:lang w:val="ro-RO"/>
              </w:rPr>
            </w:pPr>
            <w:r w:rsidRPr="007114C2">
              <w:rPr>
                <w:snapToGrid w:val="0"/>
                <w:sz w:val="24"/>
                <w:szCs w:val="24"/>
                <w:lang w:val="ro-RO"/>
              </w:rPr>
              <w:t>Directiva privind nitra</w:t>
            </w:r>
            <w:r>
              <w:rPr>
                <w:snapToGrid w:val="0"/>
                <w:sz w:val="24"/>
                <w:szCs w:val="24"/>
                <w:lang w:val="ro-RO"/>
              </w:rPr>
              <w:t>ţ</w:t>
            </w:r>
            <w:r w:rsidRPr="007114C2">
              <w:rPr>
                <w:snapToGrid w:val="0"/>
                <w:sz w:val="24"/>
                <w:szCs w:val="24"/>
                <w:lang w:val="ro-RO"/>
              </w:rPr>
              <w:t xml:space="preserve">ii cuprinde prevederi minime cu privire la </w:t>
            </w:r>
            <w:r w:rsidRPr="007114C2">
              <w:rPr>
                <w:sz w:val="24"/>
                <w:szCs w:val="24"/>
                <w:lang w:val="ro-RO"/>
              </w:rPr>
              <w:t>aplicarea dejec</w:t>
            </w:r>
            <w:r>
              <w:rPr>
                <w:sz w:val="24"/>
                <w:szCs w:val="24"/>
                <w:lang w:val="ro-RO"/>
              </w:rPr>
              <w:t>ţ</w:t>
            </w:r>
            <w:r w:rsidRPr="007114C2">
              <w:rPr>
                <w:sz w:val="24"/>
                <w:szCs w:val="24"/>
                <w:lang w:val="ro-RO"/>
              </w:rPr>
              <w:t xml:space="preserve">iilor </w:t>
            </w:r>
            <w:r w:rsidRPr="007114C2">
              <w:rPr>
                <w:snapToGrid w:val="0"/>
                <w:sz w:val="24"/>
                <w:szCs w:val="24"/>
                <w:lang w:val="ro-RO"/>
              </w:rPr>
              <w:t xml:space="preserve">pe sol, cu scopul de a asigura tuturor apelor un nivel general de </w:t>
            </w:r>
            <w:r>
              <w:rPr>
                <w:snapToGrid w:val="0"/>
                <w:sz w:val="24"/>
                <w:szCs w:val="24"/>
                <w:lang w:val="ro-RO"/>
              </w:rPr>
              <w:t>protecţie î</w:t>
            </w:r>
            <w:r w:rsidRPr="007114C2">
              <w:rPr>
                <w:snapToGrid w:val="0"/>
                <w:sz w:val="24"/>
                <w:szCs w:val="24"/>
                <w:lang w:val="ro-RO"/>
              </w:rPr>
              <w:t xml:space="preserve">mpotriva </w:t>
            </w:r>
            <w:r>
              <w:rPr>
                <w:snapToGrid w:val="0"/>
                <w:sz w:val="24"/>
                <w:szCs w:val="24"/>
                <w:lang w:val="ro-RO"/>
              </w:rPr>
              <w:t>poluării cu compuş</w:t>
            </w:r>
            <w:r w:rsidRPr="007114C2">
              <w:rPr>
                <w:snapToGrid w:val="0"/>
                <w:sz w:val="24"/>
                <w:szCs w:val="24"/>
                <w:lang w:val="ro-RO"/>
              </w:rPr>
              <w:t xml:space="preserve">i ai azotului, dar </w:t>
            </w:r>
            <w:r>
              <w:rPr>
                <w:snapToGrid w:val="0"/>
                <w:sz w:val="24"/>
                <w:szCs w:val="24"/>
                <w:lang w:val="ro-RO"/>
              </w:rPr>
              <w:t>şi</w:t>
            </w:r>
            <w:r w:rsidRPr="007114C2">
              <w:rPr>
                <w:snapToGrid w:val="0"/>
                <w:sz w:val="24"/>
                <w:szCs w:val="24"/>
                <w:lang w:val="ro-RO"/>
              </w:rPr>
              <w:t xml:space="preserve"> prevederi suplimentare privind aplicarea </w:t>
            </w:r>
            <w:r>
              <w:rPr>
                <w:sz w:val="24"/>
                <w:szCs w:val="24"/>
                <w:lang w:val="ro-RO"/>
              </w:rPr>
              <w:t>dejecţiilor</w:t>
            </w:r>
            <w:r w:rsidRPr="007114C2">
              <w:rPr>
                <w:sz w:val="24"/>
                <w:szCs w:val="24"/>
                <w:lang w:val="ro-RO"/>
              </w:rPr>
              <w:t xml:space="preserve"> </w:t>
            </w:r>
            <w:r w:rsidRPr="007114C2">
              <w:rPr>
                <w:snapToGrid w:val="0"/>
                <w:sz w:val="24"/>
                <w:szCs w:val="24"/>
                <w:lang w:val="ro-RO"/>
              </w:rPr>
              <w:t xml:space="preserve">pe sol </w:t>
            </w:r>
            <w:r>
              <w:rPr>
                <w:snapToGrid w:val="0"/>
                <w:sz w:val="24"/>
                <w:szCs w:val="24"/>
                <w:lang w:val="ro-RO"/>
              </w:rPr>
              <w:t>în</w:t>
            </w:r>
            <w:r w:rsidRPr="007114C2">
              <w:rPr>
                <w:snapToGrid w:val="0"/>
                <w:sz w:val="24"/>
                <w:szCs w:val="24"/>
                <w:lang w:val="ro-RO"/>
              </w:rPr>
              <w:t xml:space="preserve"> zone desemnate ca fiind vulnerabile. </w:t>
            </w:r>
          </w:p>
          <w:p w:rsidR="004E5561" w:rsidRPr="007114C2" w:rsidRDefault="004E5561" w:rsidP="008E648C">
            <w:pPr>
              <w:spacing w:after="0" w:line="276" w:lineRule="auto"/>
              <w:ind w:left="-18" w:firstLine="630"/>
              <w:rPr>
                <w:snapToGrid w:val="0"/>
                <w:sz w:val="24"/>
                <w:szCs w:val="24"/>
                <w:lang w:val="ro-RO"/>
              </w:rPr>
            </w:pPr>
            <w:r>
              <w:rPr>
                <w:snapToGrid w:val="0"/>
                <w:sz w:val="24"/>
                <w:szCs w:val="24"/>
                <w:lang w:val="ro-RO"/>
              </w:rPr>
              <w:t>Există</w:t>
            </w:r>
            <w:r w:rsidRPr="007114C2">
              <w:rPr>
                <w:snapToGrid w:val="0"/>
                <w:sz w:val="24"/>
                <w:szCs w:val="24"/>
                <w:lang w:val="ro-RO"/>
              </w:rPr>
              <w:t xml:space="preserve"> m</w:t>
            </w:r>
            <w:r>
              <w:rPr>
                <w:snapToGrid w:val="0"/>
                <w:sz w:val="24"/>
                <w:szCs w:val="24"/>
                <w:lang w:val="ro-RO"/>
              </w:rPr>
              <w:t>ai multe etape ale procesului, începâ</w:t>
            </w:r>
            <w:r w:rsidRPr="007114C2">
              <w:rPr>
                <w:snapToGrid w:val="0"/>
                <w:sz w:val="24"/>
                <w:szCs w:val="24"/>
                <w:lang w:val="ro-RO"/>
              </w:rPr>
              <w:t>nd cu pre-</w:t>
            </w:r>
            <w:r>
              <w:rPr>
                <w:snapToGrid w:val="0"/>
                <w:sz w:val="24"/>
                <w:szCs w:val="24"/>
                <w:lang w:val="ro-RO"/>
              </w:rPr>
              <w:t>generarea</w:t>
            </w:r>
            <w:r w:rsidRPr="007114C2">
              <w:rPr>
                <w:snapToGrid w:val="0"/>
                <w:sz w:val="24"/>
                <w:szCs w:val="24"/>
                <w:lang w:val="ro-RO"/>
              </w:rPr>
              <w:t xml:space="preserve"> </w:t>
            </w:r>
            <w:r>
              <w:rPr>
                <w:snapToGrid w:val="0"/>
                <w:sz w:val="24"/>
                <w:szCs w:val="24"/>
                <w:lang w:val="ro-RO"/>
              </w:rPr>
              <w:t>dejecţiilor</w:t>
            </w:r>
            <w:r w:rsidRPr="007114C2">
              <w:rPr>
                <w:snapToGrid w:val="0"/>
                <w:sz w:val="24"/>
                <w:szCs w:val="24"/>
                <w:lang w:val="ro-RO"/>
              </w:rPr>
              <w:t xml:space="preserve">, </w:t>
            </w:r>
            <w:r>
              <w:rPr>
                <w:snapToGrid w:val="0"/>
                <w:sz w:val="24"/>
                <w:szCs w:val="24"/>
                <w:lang w:val="ro-RO"/>
              </w:rPr>
              <w:t>până</w:t>
            </w:r>
            <w:r w:rsidRPr="007114C2">
              <w:rPr>
                <w:snapToGrid w:val="0"/>
                <w:sz w:val="24"/>
                <w:szCs w:val="24"/>
                <w:lang w:val="ro-RO"/>
              </w:rPr>
              <w:t xml:space="preserve"> la post-</w:t>
            </w:r>
            <w:r>
              <w:rPr>
                <w:snapToGrid w:val="0"/>
                <w:sz w:val="24"/>
                <w:szCs w:val="24"/>
                <w:lang w:val="ro-RO"/>
              </w:rPr>
              <w:t>generare</w:t>
            </w:r>
            <w:r w:rsidRPr="007114C2">
              <w:rPr>
                <w:snapToGrid w:val="0"/>
                <w:sz w:val="24"/>
                <w:szCs w:val="24"/>
                <w:lang w:val="ro-RO"/>
              </w:rPr>
              <w:t xml:space="preserve"> </w:t>
            </w:r>
            <w:r>
              <w:rPr>
                <w:snapToGrid w:val="0"/>
                <w:sz w:val="24"/>
                <w:szCs w:val="24"/>
                <w:lang w:val="ro-RO"/>
              </w:rPr>
              <w:t>şi</w:t>
            </w:r>
            <w:r w:rsidRPr="007114C2">
              <w:rPr>
                <w:snapToGrid w:val="0"/>
                <w:sz w:val="24"/>
                <w:szCs w:val="24"/>
                <w:lang w:val="ro-RO"/>
              </w:rPr>
              <w:t xml:space="preserve"> termin</w:t>
            </w:r>
            <w:r>
              <w:rPr>
                <w:snapToGrid w:val="0"/>
                <w:sz w:val="24"/>
                <w:szCs w:val="24"/>
                <w:lang w:val="ro-RO"/>
              </w:rPr>
              <w:t>â</w:t>
            </w:r>
            <w:r w:rsidRPr="007114C2">
              <w:rPr>
                <w:snapToGrid w:val="0"/>
                <w:sz w:val="24"/>
                <w:szCs w:val="24"/>
                <w:lang w:val="ro-RO"/>
              </w:rPr>
              <w:t xml:space="preserve">nd cu </w:t>
            </w:r>
            <w:r>
              <w:rPr>
                <w:snapToGrid w:val="0"/>
                <w:sz w:val="24"/>
                <w:szCs w:val="24"/>
                <w:lang w:val="ro-RO"/>
              </w:rPr>
              <w:t>împrăştierea</w:t>
            </w:r>
            <w:r w:rsidRPr="007114C2">
              <w:rPr>
                <w:snapToGrid w:val="0"/>
                <w:sz w:val="24"/>
                <w:szCs w:val="24"/>
                <w:lang w:val="ro-RO"/>
              </w:rPr>
              <w:t xml:space="preserve"> acestora pe sol, unde emisiile pot fi reduse sau/</w:t>
            </w:r>
            <w:r>
              <w:rPr>
                <w:snapToGrid w:val="0"/>
                <w:sz w:val="24"/>
                <w:szCs w:val="24"/>
                <w:lang w:val="ro-RO"/>
              </w:rPr>
              <w:t>şi</w:t>
            </w:r>
            <w:r w:rsidRPr="007114C2">
              <w:rPr>
                <w:snapToGrid w:val="0"/>
                <w:sz w:val="24"/>
                <w:szCs w:val="24"/>
                <w:lang w:val="ro-RO"/>
              </w:rPr>
              <w:t xml:space="preserve"> controlate. </w:t>
            </w:r>
            <w:r>
              <w:rPr>
                <w:snapToGrid w:val="0"/>
                <w:sz w:val="24"/>
                <w:szCs w:val="24"/>
                <w:lang w:val="ro-RO"/>
              </w:rPr>
              <w:t>Se pune bază pe îndeplinirea urmă</w:t>
            </w:r>
            <w:r w:rsidRPr="007114C2">
              <w:rPr>
                <w:snapToGrid w:val="0"/>
                <w:sz w:val="24"/>
                <w:szCs w:val="24"/>
                <w:lang w:val="ro-RO"/>
              </w:rPr>
              <w:t xml:space="preserve">toarelor </w:t>
            </w:r>
            <w:r w:rsidR="00194335">
              <w:rPr>
                <w:snapToGrid w:val="0"/>
                <w:sz w:val="24"/>
                <w:szCs w:val="24"/>
                <w:lang w:val="ro-RO"/>
              </w:rPr>
              <w:t>trei</w:t>
            </w:r>
            <w:r w:rsidRPr="007114C2">
              <w:rPr>
                <w:snapToGrid w:val="0"/>
                <w:sz w:val="24"/>
                <w:szCs w:val="24"/>
                <w:lang w:val="ro-RO"/>
              </w:rPr>
              <w:t xml:space="preserve"> ac</w:t>
            </w:r>
            <w:r>
              <w:rPr>
                <w:snapToGrid w:val="0"/>
                <w:sz w:val="24"/>
                <w:szCs w:val="24"/>
                <w:lang w:val="ro-RO"/>
              </w:rPr>
              <w:t>ţ</w:t>
            </w:r>
            <w:r w:rsidRPr="007114C2">
              <w:rPr>
                <w:snapToGrid w:val="0"/>
                <w:sz w:val="24"/>
                <w:szCs w:val="24"/>
                <w:lang w:val="ro-RO"/>
              </w:rPr>
              <w:t xml:space="preserve">iuni: </w:t>
            </w:r>
          </w:p>
          <w:p w:rsidR="004E5561" w:rsidRPr="007114C2" w:rsidRDefault="004E5561" w:rsidP="008E648C">
            <w:pPr>
              <w:numPr>
                <w:ilvl w:val="0"/>
                <w:numId w:val="52"/>
              </w:numPr>
              <w:autoSpaceDE w:val="0"/>
              <w:autoSpaceDN w:val="0"/>
              <w:spacing w:after="0" w:line="276" w:lineRule="auto"/>
              <w:rPr>
                <w:snapToGrid w:val="0"/>
                <w:sz w:val="24"/>
                <w:szCs w:val="24"/>
                <w:lang w:val="ro-RO"/>
              </w:rPr>
            </w:pPr>
            <w:r w:rsidRPr="007114C2">
              <w:rPr>
                <w:snapToGrid w:val="0"/>
                <w:sz w:val="24"/>
                <w:szCs w:val="24"/>
                <w:lang w:val="ro-RO"/>
              </w:rPr>
              <w:t>aplicarea m</w:t>
            </w:r>
            <w:r>
              <w:rPr>
                <w:snapToGrid w:val="0"/>
                <w:sz w:val="24"/>
                <w:szCs w:val="24"/>
                <w:lang w:val="ro-RO"/>
              </w:rPr>
              <w:t>ă</w:t>
            </w:r>
            <w:r w:rsidRPr="007114C2">
              <w:rPr>
                <w:snapToGrid w:val="0"/>
                <w:sz w:val="24"/>
                <w:szCs w:val="24"/>
                <w:lang w:val="ro-RO"/>
              </w:rPr>
              <w:t>surilor de nutri</w:t>
            </w:r>
            <w:r>
              <w:rPr>
                <w:snapToGrid w:val="0"/>
                <w:sz w:val="24"/>
                <w:szCs w:val="24"/>
                <w:lang w:val="ro-RO"/>
              </w:rPr>
              <w:t>ţ</w:t>
            </w:r>
            <w:r w:rsidRPr="007114C2">
              <w:rPr>
                <w:snapToGrid w:val="0"/>
                <w:sz w:val="24"/>
                <w:szCs w:val="24"/>
                <w:lang w:val="ro-RO"/>
              </w:rPr>
              <w:t>ie;</w:t>
            </w:r>
          </w:p>
          <w:p w:rsidR="004E5561" w:rsidRPr="007114C2" w:rsidRDefault="004E5561" w:rsidP="008E648C">
            <w:pPr>
              <w:numPr>
                <w:ilvl w:val="0"/>
                <w:numId w:val="55"/>
              </w:numPr>
              <w:autoSpaceDE w:val="0"/>
              <w:autoSpaceDN w:val="0"/>
              <w:spacing w:after="0" w:line="276" w:lineRule="auto"/>
              <w:rPr>
                <w:sz w:val="24"/>
                <w:szCs w:val="24"/>
                <w:lang w:val="ro-RO"/>
              </w:rPr>
            </w:pPr>
            <w:r w:rsidRPr="007114C2">
              <w:rPr>
                <w:snapToGrid w:val="0"/>
                <w:sz w:val="24"/>
                <w:szCs w:val="24"/>
                <w:lang w:val="ro-RO"/>
              </w:rPr>
              <w:t xml:space="preserve">stabilirea unui echilibru </w:t>
            </w:r>
            <w:r>
              <w:rPr>
                <w:snapToGrid w:val="0"/>
                <w:sz w:val="24"/>
                <w:szCs w:val="24"/>
                <w:lang w:val="ro-RO"/>
              </w:rPr>
              <w:t>î</w:t>
            </w:r>
            <w:r w:rsidRPr="007114C2">
              <w:rPr>
                <w:snapToGrid w:val="0"/>
                <w:sz w:val="24"/>
                <w:szCs w:val="24"/>
                <w:lang w:val="ro-RO"/>
              </w:rPr>
              <w:t>ntre cantitatea de dejec</w:t>
            </w:r>
            <w:r>
              <w:rPr>
                <w:snapToGrid w:val="0"/>
                <w:sz w:val="24"/>
                <w:szCs w:val="24"/>
                <w:lang w:val="ro-RO"/>
              </w:rPr>
              <w:t>ţ</w:t>
            </w:r>
            <w:r w:rsidRPr="007114C2">
              <w:rPr>
                <w:snapToGrid w:val="0"/>
                <w:sz w:val="24"/>
                <w:szCs w:val="24"/>
                <w:lang w:val="ro-RO"/>
              </w:rPr>
              <w:t>ii care urmeaz</w:t>
            </w:r>
            <w:r>
              <w:rPr>
                <w:snapToGrid w:val="0"/>
                <w:sz w:val="24"/>
                <w:szCs w:val="24"/>
                <w:lang w:val="ro-RO"/>
              </w:rPr>
              <w:t>ă</w:t>
            </w:r>
            <w:r w:rsidRPr="007114C2">
              <w:rPr>
                <w:snapToGrid w:val="0"/>
                <w:sz w:val="24"/>
                <w:szCs w:val="24"/>
                <w:lang w:val="ro-RO"/>
              </w:rPr>
              <w:t xml:space="preserve"> s</w:t>
            </w:r>
            <w:r>
              <w:rPr>
                <w:snapToGrid w:val="0"/>
                <w:sz w:val="24"/>
                <w:szCs w:val="24"/>
                <w:lang w:val="ro-RO"/>
              </w:rPr>
              <w:t>ă</w:t>
            </w:r>
            <w:r w:rsidRPr="007114C2">
              <w:rPr>
                <w:snapToGrid w:val="0"/>
                <w:sz w:val="24"/>
                <w:szCs w:val="24"/>
                <w:lang w:val="ro-RO"/>
              </w:rPr>
              <w:t xml:space="preserve"> fie </w:t>
            </w:r>
            <w:r>
              <w:rPr>
                <w:snapToGrid w:val="0"/>
                <w:sz w:val="24"/>
                <w:szCs w:val="24"/>
                <w:lang w:val="ro-RO"/>
              </w:rPr>
              <w:t>împrăştiată</w:t>
            </w:r>
            <w:r w:rsidRPr="007114C2">
              <w:rPr>
                <w:snapToGrid w:val="0"/>
                <w:sz w:val="24"/>
                <w:szCs w:val="24"/>
                <w:lang w:val="ro-RO"/>
              </w:rPr>
              <w:t xml:space="preserve"> </w:t>
            </w:r>
            <w:r>
              <w:rPr>
                <w:snapToGrid w:val="0"/>
                <w:sz w:val="24"/>
                <w:szCs w:val="24"/>
                <w:lang w:val="ro-RO"/>
              </w:rPr>
              <w:t xml:space="preserve">şi terenul disponibil, </w:t>
            </w:r>
            <w:r w:rsidRPr="007114C2">
              <w:rPr>
                <w:snapToGrid w:val="0"/>
                <w:sz w:val="24"/>
                <w:szCs w:val="24"/>
                <w:lang w:val="ro-RO"/>
              </w:rPr>
              <w:t>cerin</w:t>
            </w:r>
            <w:r>
              <w:rPr>
                <w:snapToGrid w:val="0"/>
                <w:sz w:val="24"/>
                <w:szCs w:val="24"/>
                <w:lang w:val="ro-RO"/>
              </w:rPr>
              <w:t>ț</w:t>
            </w:r>
            <w:r w:rsidRPr="007114C2">
              <w:rPr>
                <w:snapToGrid w:val="0"/>
                <w:sz w:val="24"/>
                <w:szCs w:val="24"/>
                <w:lang w:val="ro-RO"/>
              </w:rPr>
              <w:t xml:space="preserve">ele privind recolta </w:t>
            </w:r>
            <w:r>
              <w:rPr>
                <w:snapToGrid w:val="0"/>
                <w:sz w:val="24"/>
                <w:szCs w:val="24"/>
                <w:lang w:val="ro-RO"/>
              </w:rPr>
              <w:t xml:space="preserve">şi – </w:t>
            </w:r>
            <w:r w:rsidR="00190C5D">
              <w:rPr>
                <w:snapToGrid w:val="0"/>
                <w:sz w:val="24"/>
                <w:szCs w:val="24"/>
                <w:lang w:val="ro-RO"/>
              </w:rPr>
              <w:t>după caz</w:t>
            </w:r>
            <w:r>
              <w:rPr>
                <w:snapToGrid w:val="0"/>
                <w:sz w:val="24"/>
                <w:szCs w:val="24"/>
                <w:lang w:val="ro-RO"/>
              </w:rPr>
              <w:t xml:space="preserve"> – </w:t>
            </w:r>
            <w:r w:rsidR="00E939FE">
              <w:rPr>
                <w:snapToGrid w:val="0"/>
                <w:sz w:val="24"/>
                <w:szCs w:val="24"/>
                <w:lang w:val="ro-RO"/>
              </w:rPr>
              <w:t xml:space="preserve">utilizarea </w:t>
            </w:r>
            <w:r>
              <w:rPr>
                <w:snapToGrid w:val="0"/>
                <w:sz w:val="24"/>
                <w:szCs w:val="24"/>
                <w:lang w:val="ro-RO"/>
              </w:rPr>
              <w:t>alt</w:t>
            </w:r>
            <w:r w:rsidR="00E939FE">
              <w:rPr>
                <w:snapToGrid w:val="0"/>
                <w:sz w:val="24"/>
                <w:szCs w:val="24"/>
                <w:lang w:val="ro-RO"/>
              </w:rPr>
              <w:t>or</w:t>
            </w:r>
            <w:r>
              <w:rPr>
                <w:snapToGrid w:val="0"/>
                <w:sz w:val="24"/>
                <w:szCs w:val="24"/>
                <w:lang w:val="ro-RO"/>
              </w:rPr>
              <w:t xml:space="preserve"> îngrăş</w:t>
            </w:r>
            <w:r w:rsidRPr="007114C2">
              <w:rPr>
                <w:snapToGrid w:val="0"/>
                <w:sz w:val="24"/>
                <w:szCs w:val="24"/>
                <w:lang w:val="ro-RO"/>
              </w:rPr>
              <w:t xml:space="preserve">aminte </w:t>
            </w:r>
          </w:p>
          <w:p w:rsidR="004E5561" w:rsidRPr="00B42C7A" w:rsidRDefault="004E5561" w:rsidP="008E648C">
            <w:pPr>
              <w:numPr>
                <w:ilvl w:val="0"/>
                <w:numId w:val="54"/>
              </w:numPr>
              <w:autoSpaceDE w:val="0"/>
              <w:autoSpaceDN w:val="0"/>
              <w:spacing w:after="0" w:line="276" w:lineRule="auto"/>
              <w:rPr>
                <w:sz w:val="24"/>
                <w:szCs w:val="24"/>
                <w:lang w:val="ro-RO"/>
              </w:rPr>
            </w:pPr>
            <w:r w:rsidRPr="007114C2">
              <w:rPr>
                <w:sz w:val="24"/>
                <w:szCs w:val="24"/>
                <w:lang w:val="ro-RO"/>
              </w:rPr>
              <w:t xml:space="preserve">gestionarea </w:t>
            </w:r>
            <w:r>
              <w:rPr>
                <w:sz w:val="24"/>
                <w:szCs w:val="24"/>
                <w:lang w:val="ro-RO"/>
              </w:rPr>
              <w:t>î</w:t>
            </w:r>
            <w:r w:rsidRPr="007114C2">
              <w:rPr>
                <w:sz w:val="24"/>
                <w:szCs w:val="24"/>
                <w:lang w:val="ro-RO"/>
              </w:rPr>
              <w:t>mpr</w:t>
            </w:r>
            <w:r>
              <w:rPr>
                <w:sz w:val="24"/>
                <w:szCs w:val="24"/>
                <w:lang w:val="ro-RO"/>
              </w:rPr>
              <w:t>ăş</w:t>
            </w:r>
            <w:r w:rsidRPr="007114C2">
              <w:rPr>
                <w:sz w:val="24"/>
                <w:szCs w:val="24"/>
                <w:lang w:val="ro-RO"/>
              </w:rPr>
              <w:t xml:space="preserve">tierii pe sol a </w:t>
            </w:r>
            <w:r>
              <w:rPr>
                <w:sz w:val="24"/>
                <w:szCs w:val="24"/>
                <w:lang w:val="ro-RO"/>
              </w:rPr>
              <w:t>dejecţiilor</w:t>
            </w:r>
            <w:r w:rsidRPr="007114C2">
              <w:rPr>
                <w:sz w:val="24"/>
                <w:szCs w:val="24"/>
                <w:lang w:val="ro-RO"/>
              </w:rPr>
              <w:t xml:space="preserve"> </w:t>
            </w:r>
            <w:r>
              <w:rPr>
                <w:snapToGrid w:val="0"/>
                <w:sz w:val="24"/>
                <w:szCs w:val="24"/>
                <w:lang w:val="ro-RO"/>
              </w:rPr>
              <w:t>şi</w:t>
            </w:r>
            <w:r>
              <w:rPr>
                <w:sz w:val="24"/>
                <w:szCs w:val="24"/>
                <w:lang w:val="ro-RO"/>
              </w:rPr>
              <w:t xml:space="preserve"> </w:t>
            </w:r>
            <w:r w:rsidRPr="00B42C7A">
              <w:rPr>
                <w:snapToGrid w:val="0"/>
                <w:sz w:val="24"/>
                <w:szCs w:val="24"/>
                <w:lang w:val="ro-RO"/>
              </w:rPr>
              <w:t>folosirea numai a acelor tehnici care sunt considerate Cele Mai Bune Tehnici Disponibile pentru împrăştierea dejecţiilor pe sol.</w:t>
            </w:r>
          </w:p>
          <w:p w:rsidR="004E5561" w:rsidRPr="0062183A" w:rsidRDefault="004E5561" w:rsidP="008E648C">
            <w:pPr>
              <w:spacing w:after="0" w:line="276" w:lineRule="auto"/>
              <w:ind w:left="0" w:firstLine="612"/>
              <w:rPr>
                <w:sz w:val="24"/>
                <w:szCs w:val="24"/>
                <w:lang w:val="ro-RO"/>
              </w:rPr>
            </w:pPr>
            <w:r w:rsidRPr="00075C26">
              <w:rPr>
                <w:sz w:val="24"/>
                <w:szCs w:val="24"/>
                <w:lang w:val="ro-RO"/>
              </w:rPr>
              <w:lastRenderedPageBreak/>
              <w:t xml:space="preserve">Conţinutul ridicat de enzime </w:t>
            </w:r>
            <w:r>
              <w:rPr>
                <w:sz w:val="24"/>
                <w:szCs w:val="24"/>
                <w:lang w:val="ro-RO"/>
              </w:rPr>
              <w:t>ş</w:t>
            </w:r>
            <w:r w:rsidRPr="00075C26">
              <w:rPr>
                <w:sz w:val="24"/>
                <w:szCs w:val="24"/>
                <w:lang w:val="ro-RO"/>
              </w:rPr>
              <w:t xml:space="preserve">i prezenţa în </w:t>
            </w:r>
            <w:r>
              <w:rPr>
                <w:sz w:val="24"/>
                <w:szCs w:val="24"/>
                <w:lang w:val="ro-RO"/>
              </w:rPr>
              <w:t>s</w:t>
            </w:r>
            <w:r w:rsidRPr="00075C26">
              <w:rPr>
                <w:sz w:val="24"/>
                <w:szCs w:val="24"/>
                <w:lang w:val="ro-RO"/>
              </w:rPr>
              <w:t>tare nede</w:t>
            </w:r>
            <w:r>
              <w:rPr>
                <w:sz w:val="24"/>
                <w:szCs w:val="24"/>
                <w:lang w:val="ro-RO"/>
              </w:rPr>
              <w:t>s</w:t>
            </w:r>
            <w:r w:rsidRPr="00075C26">
              <w:rPr>
                <w:sz w:val="24"/>
                <w:szCs w:val="24"/>
                <w:lang w:val="ro-RO"/>
              </w:rPr>
              <w:t>compu</w:t>
            </w:r>
            <w:r>
              <w:rPr>
                <w:sz w:val="24"/>
                <w:szCs w:val="24"/>
                <w:lang w:val="ro-RO"/>
              </w:rPr>
              <w:t>s</w:t>
            </w:r>
            <w:r w:rsidRPr="00075C26">
              <w:rPr>
                <w:sz w:val="24"/>
                <w:szCs w:val="24"/>
                <w:lang w:val="ro-RO"/>
              </w:rPr>
              <w:t>ă a materiei organice inten</w:t>
            </w:r>
            <w:r>
              <w:rPr>
                <w:sz w:val="24"/>
                <w:szCs w:val="24"/>
                <w:lang w:val="ro-RO"/>
              </w:rPr>
              <w:t>s</w:t>
            </w:r>
            <w:r w:rsidRPr="00075C26">
              <w:rPr>
                <w:sz w:val="24"/>
                <w:szCs w:val="24"/>
                <w:lang w:val="ro-RO"/>
              </w:rPr>
              <w:t>ifică proce</w:t>
            </w:r>
            <w:r>
              <w:rPr>
                <w:sz w:val="24"/>
                <w:szCs w:val="24"/>
                <w:lang w:val="ro-RO"/>
              </w:rPr>
              <w:t>s</w:t>
            </w:r>
            <w:r w:rsidRPr="00075C26">
              <w:rPr>
                <w:sz w:val="24"/>
                <w:szCs w:val="24"/>
                <w:lang w:val="ro-RO"/>
              </w:rPr>
              <w:t>ele de mineralizare a humu</w:t>
            </w:r>
            <w:r>
              <w:rPr>
                <w:sz w:val="24"/>
                <w:szCs w:val="24"/>
                <w:lang w:val="ro-RO"/>
              </w:rPr>
              <w:t>s</w:t>
            </w:r>
            <w:r w:rsidRPr="00075C26">
              <w:rPr>
                <w:sz w:val="24"/>
                <w:szCs w:val="24"/>
                <w:lang w:val="ro-RO"/>
              </w:rPr>
              <w:t xml:space="preserve">ului din </w:t>
            </w:r>
            <w:r>
              <w:rPr>
                <w:sz w:val="24"/>
                <w:szCs w:val="24"/>
                <w:lang w:val="ro-RO"/>
              </w:rPr>
              <w:t>s</w:t>
            </w:r>
            <w:r w:rsidRPr="00075C26">
              <w:rPr>
                <w:sz w:val="24"/>
                <w:szCs w:val="24"/>
                <w:lang w:val="ro-RO"/>
              </w:rPr>
              <w:t>ol în dauna celor de formare a ace</w:t>
            </w:r>
            <w:r>
              <w:rPr>
                <w:sz w:val="24"/>
                <w:szCs w:val="24"/>
                <w:lang w:val="ro-RO"/>
              </w:rPr>
              <w:t>s</w:t>
            </w:r>
            <w:r w:rsidRPr="00075C26">
              <w:rPr>
                <w:sz w:val="24"/>
                <w:szCs w:val="24"/>
                <w:lang w:val="ro-RO"/>
              </w:rPr>
              <w:t xml:space="preserve">tuia, cu efecte dăunătoare pentru fertilizarea </w:t>
            </w:r>
            <w:r>
              <w:rPr>
                <w:sz w:val="24"/>
                <w:szCs w:val="24"/>
                <w:lang w:val="ro-RO"/>
              </w:rPr>
              <w:t>s</w:t>
            </w:r>
            <w:r w:rsidRPr="00075C26">
              <w:rPr>
                <w:sz w:val="24"/>
                <w:szCs w:val="24"/>
                <w:lang w:val="ro-RO"/>
              </w:rPr>
              <w:t>olului. Pentru evitarea ace</w:t>
            </w:r>
            <w:r>
              <w:rPr>
                <w:sz w:val="24"/>
                <w:szCs w:val="24"/>
                <w:lang w:val="ro-RO"/>
              </w:rPr>
              <w:t>s</w:t>
            </w:r>
            <w:r w:rsidRPr="00075C26">
              <w:rPr>
                <w:sz w:val="24"/>
                <w:szCs w:val="24"/>
                <w:lang w:val="ro-RO"/>
              </w:rPr>
              <w:t>tui proce</w:t>
            </w:r>
            <w:r>
              <w:rPr>
                <w:sz w:val="24"/>
                <w:szCs w:val="24"/>
                <w:lang w:val="ro-RO"/>
              </w:rPr>
              <w:t>s</w:t>
            </w:r>
            <w:r w:rsidRPr="00075C26">
              <w:rPr>
                <w:sz w:val="24"/>
                <w:szCs w:val="24"/>
                <w:lang w:val="ro-RO"/>
              </w:rPr>
              <w:t xml:space="preserve"> dejecţiile de porci trebuie </w:t>
            </w:r>
            <w:r>
              <w:rPr>
                <w:sz w:val="24"/>
                <w:szCs w:val="24"/>
                <w:lang w:val="ro-RO"/>
              </w:rPr>
              <w:t>s</w:t>
            </w:r>
            <w:r w:rsidRPr="00075C26">
              <w:rPr>
                <w:sz w:val="24"/>
                <w:szCs w:val="24"/>
                <w:lang w:val="ro-RO"/>
              </w:rPr>
              <w:t>ă treacă mai întâi printr-un proce</w:t>
            </w:r>
            <w:r>
              <w:rPr>
                <w:sz w:val="24"/>
                <w:szCs w:val="24"/>
                <w:lang w:val="ro-RO"/>
              </w:rPr>
              <w:t>s</w:t>
            </w:r>
            <w:r w:rsidRPr="00075C26">
              <w:rPr>
                <w:sz w:val="24"/>
                <w:szCs w:val="24"/>
                <w:lang w:val="ro-RO"/>
              </w:rPr>
              <w:t xml:space="preserve"> de compo</w:t>
            </w:r>
            <w:r>
              <w:rPr>
                <w:sz w:val="24"/>
                <w:szCs w:val="24"/>
                <w:lang w:val="ro-RO"/>
              </w:rPr>
              <w:t>s</w:t>
            </w:r>
            <w:r w:rsidRPr="00075C26">
              <w:rPr>
                <w:sz w:val="24"/>
                <w:szCs w:val="24"/>
                <w:lang w:val="ro-RO"/>
              </w:rPr>
              <w:t>tare/fermentare pentru a fi tran</w:t>
            </w:r>
            <w:r>
              <w:rPr>
                <w:sz w:val="24"/>
                <w:szCs w:val="24"/>
                <w:lang w:val="ro-RO"/>
              </w:rPr>
              <w:t>s</w:t>
            </w:r>
            <w:r w:rsidRPr="00075C26">
              <w:rPr>
                <w:sz w:val="24"/>
                <w:szCs w:val="24"/>
                <w:lang w:val="ro-RO"/>
              </w:rPr>
              <w:t>formate în îngră</w:t>
            </w:r>
            <w:r>
              <w:rPr>
                <w:sz w:val="24"/>
                <w:szCs w:val="24"/>
                <w:lang w:val="ro-RO"/>
              </w:rPr>
              <w:t>ş</w:t>
            </w:r>
            <w:r w:rsidRPr="00075C26">
              <w:rPr>
                <w:sz w:val="24"/>
                <w:szCs w:val="24"/>
                <w:lang w:val="ro-RO"/>
              </w:rPr>
              <w:t>ământ</w:t>
            </w:r>
            <w:r>
              <w:rPr>
                <w:sz w:val="24"/>
                <w:szCs w:val="24"/>
                <w:lang w:val="ro-RO"/>
              </w:rPr>
              <w:t xml:space="preserve"> cu proprietăţi valoroase pentru solul pe care se aplică</w:t>
            </w:r>
            <w:r w:rsidRPr="00075C26">
              <w:rPr>
                <w:sz w:val="24"/>
                <w:szCs w:val="24"/>
                <w:lang w:val="ro-RO"/>
              </w:rPr>
              <w:t xml:space="preserve">. </w:t>
            </w:r>
          </w:p>
        </w:tc>
      </w:tr>
    </w:tbl>
    <w:p w:rsidR="00A85801" w:rsidRPr="00F569F9" w:rsidRDefault="00A85801" w:rsidP="00801895">
      <w:pPr>
        <w:pStyle w:val="Heading4"/>
        <w:numPr>
          <w:ilvl w:val="0"/>
          <w:numId w:val="0"/>
        </w:numPr>
        <w:spacing w:before="0" w:after="0"/>
        <w:rPr>
          <w:b w:val="0"/>
          <w:sz w:val="16"/>
          <w:szCs w:val="16"/>
          <w:lang w:val="ro-RO"/>
        </w:rPr>
      </w:pPr>
    </w:p>
    <w:p w:rsidR="004E5561" w:rsidRPr="00F569F9" w:rsidRDefault="004E5561" w:rsidP="008E648C">
      <w:pPr>
        <w:pStyle w:val="Heading4"/>
        <w:numPr>
          <w:ilvl w:val="0"/>
          <w:numId w:val="0"/>
        </w:numPr>
        <w:spacing w:before="0" w:after="0" w:line="276" w:lineRule="auto"/>
        <w:rPr>
          <w:b w:val="0"/>
          <w:i/>
          <w:sz w:val="24"/>
          <w:szCs w:val="24"/>
          <w:lang w:val="ro-RO"/>
        </w:rPr>
      </w:pPr>
      <w:r w:rsidRPr="00F569F9">
        <w:rPr>
          <w:b w:val="0"/>
          <w:i/>
          <w:sz w:val="24"/>
          <w:szCs w:val="24"/>
          <w:lang w:val="ro-RO"/>
        </w:rPr>
        <w:t xml:space="preserve">Utilizaţi tabelul următor pentru a răspunde altor cerinţe caracteristice BAT, care nu au fost analizate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520"/>
        <w:gridCol w:w="2880"/>
      </w:tblGrid>
      <w:tr w:rsidR="004E5561" w:rsidTr="002D2EC9">
        <w:trPr>
          <w:cantSplit/>
        </w:trPr>
        <w:tc>
          <w:tcPr>
            <w:tcW w:w="4590" w:type="dxa"/>
            <w:tcBorders>
              <w:top w:val="single" w:sz="18" w:space="0" w:color="008000"/>
              <w:left w:val="single" w:sz="18" w:space="0" w:color="008000"/>
              <w:bottom w:val="nil"/>
              <w:right w:val="single" w:sz="4" w:space="0" w:color="auto"/>
            </w:tcBorders>
            <w:shd w:val="pct20" w:color="000000" w:fill="FFFFFF"/>
            <w:vAlign w:val="center"/>
          </w:tcPr>
          <w:p w:rsidR="004E5561" w:rsidRPr="008542CD" w:rsidRDefault="004E5561" w:rsidP="00801895">
            <w:pPr>
              <w:pStyle w:val="table"/>
              <w:spacing w:after="0"/>
              <w:rPr>
                <w:b/>
                <w:noProof/>
                <w:sz w:val="22"/>
                <w:szCs w:val="22"/>
              </w:rPr>
            </w:pPr>
            <w:r w:rsidRPr="008542CD">
              <w:rPr>
                <w:b/>
                <w:noProof/>
                <w:sz w:val="22"/>
                <w:szCs w:val="22"/>
              </w:rPr>
              <w:t>Cerinţ</w:t>
            </w:r>
            <w:r>
              <w:rPr>
                <w:b/>
                <w:noProof/>
                <w:sz w:val="22"/>
                <w:szCs w:val="22"/>
              </w:rPr>
              <w:t>ă</w:t>
            </w:r>
            <w:r w:rsidRPr="008542CD">
              <w:rPr>
                <w:b/>
                <w:noProof/>
                <w:sz w:val="22"/>
                <w:szCs w:val="22"/>
              </w:rPr>
              <w:t xml:space="preserve"> caracteristică a BAT</w:t>
            </w:r>
          </w:p>
        </w:tc>
        <w:tc>
          <w:tcPr>
            <w:tcW w:w="2520" w:type="dxa"/>
            <w:tcBorders>
              <w:top w:val="single" w:sz="18" w:space="0" w:color="008000"/>
              <w:left w:val="single" w:sz="4" w:space="0" w:color="auto"/>
              <w:bottom w:val="nil"/>
              <w:right w:val="single" w:sz="4" w:space="0" w:color="auto"/>
            </w:tcBorders>
            <w:shd w:val="pct20" w:color="000000" w:fill="FFFFFF"/>
            <w:vAlign w:val="center"/>
          </w:tcPr>
          <w:p w:rsidR="004E5561" w:rsidRPr="008542CD" w:rsidRDefault="004E5561" w:rsidP="00801895">
            <w:pPr>
              <w:spacing w:after="0"/>
              <w:ind w:left="0"/>
              <w:jc w:val="left"/>
              <w:rPr>
                <w:b/>
                <w:sz w:val="22"/>
                <w:szCs w:val="22"/>
                <w:lang w:val="ro-RO"/>
              </w:rPr>
            </w:pPr>
            <w:r w:rsidRPr="008542CD">
              <w:rPr>
                <w:b/>
                <w:sz w:val="22"/>
                <w:szCs w:val="22"/>
                <w:lang w:val="ro-RO"/>
              </w:rPr>
              <w:t>Răspuns</w:t>
            </w:r>
          </w:p>
        </w:tc>
        <w:tc>
          <w:tcPr>
            <w:tcW w:w="2880" w:type="dxa"/>
            <w:tcBorders>
              <w:top w:val="single" w:sz="18" w:space="0" w:color="008000"/>
              <w:left w:val="single" w:sz="4" w:space="0" w:color="auto"/>
              <w:bottom w:val="nil"/>
              <w:right w:val="single" w:sz="18" w:space="0" w:color="008000"/>
            </w:tcBorders>
            <w:shd w:val="pct20" w:color="000000" w:fill="FFFFFF"/>
            <w:vAlign w:val="center"/>
          </w:tcPr>
          <w:p w:rsidR="004E5561" w:rsidRPr="008542CD" w:rsidRDefault="004E5561" w:rsidP="00F569F9">
            <w:pPr>
              <w:spacing w:after="0"/>
              <w:ind w:left="0"/>
              <w:rPr>
                <w:b/>
                <w:sz w:val="22"/>
                <w:szCs w:val="22"/>
                <w:lang w:val="ro-RO"/>
              </w:rPr>
            </w:pPr>
            <w:r w:rsidRPr="008542CD">
              <w:rPr>
                <w:b/>
                <w:sz w:val="22"/>
                <w:szCs w:val="22"/>
                <w:lang w:val="ro-RO"/>
              </w:rPr>
              <w:t>Responsabilitate</w:t>
            </w:r>
          </w:p>
          <w:p w:rsidR="004E5561" w:rsidRPr="008542CD" w:rsidRDefault="004E5561" w:rsidP="00F569F9">
            <w:pPr>
              <w:spacing w:after="0"/>
              <w:ind w:left="0"/>
              <w:rPr>
                <w:b/>
                <w:sz w:val="22"/>
                <w:szCs w:val="22"/>
                <w:lang w:val="ro-RO"/>
              </w:rPr>
            </w:pPr>
            <w:r w:rsidRPr="008542CD">
              <w:rPr>
                <w:b/>
                <w:sz w:val="22"/>
                <w:szCs w:val="22"/>
                <w:lang w:val="ro-RO"/>
              </w:rPr>
              <w:t>Indicaţi persoana sau grupul de persoane responsabil pentru fiecare cerinţă</w:t>
            </w:r>
          </w:p>
        </w:tc>
      </w:tr>
      <w:tr w:rsidR="004E5561" w:rsidTr="002D2EC9">
        <w:trPr>
          <w:cantSplit/>
        </w:trPr>
        <w:tc>
          <w:tcPr>
            <w:tcW w:w="4590" w:type="dxa"/>
            <w:tcBorders>
              <w:top w:val="single" w:sz="18" w:space="0" w:color="008000"/>
              <w:left w:val="single" w:sz="18" w:space="0" w:color="008000"/>
              <w:bottom w:val="single" w:sz="4" w:space="0" w:color="auto"/>
              <w:right w:val="single" w:sz="4" w:space="0" w:color="auto"/>
            </w:tcBorders>
            <w:shd w:val="clear" w:color="auto" w:fill="auto"/>
          </w:tcPr>
          <w:p w:rsidR="004E5561" w:rsidRPr="008E648C" w:rsidRDefault="004E5561" w:rsidP="00F569F9">
            <w:pPr>
              <w:pStyle w:val="table"/>
              <w:spacing w:after="0"/>
              <w:jc w:val="both"/>
              <w:rPr>
                <w:sz w:val="22"/>
                <w:szCs w:val="22"/>
                <w:lang w:val="ro-RO"/>
              </w:rPr>
            </w:pPr>
            <w:r w:rsidRPr="008E648C">
              <w:rPr>
                <w:sz w:val="22"/>
                <w:szCs w:val="22"/>
                <w:lang w:val="ro-RO"/>
              </w:rPr>
              <w:t xml:space="preserve">Există studii pe termen lung care sunt necesar a fi realizate pentru a stabili emisiile în mediu şi impactul materiilor prime şi materialelor utilizate? Dacă da, faceţi o listă a acestora şi indicaţi în cadrul programului de modernizare data la care acestea vor fi finalizate </w:t>
            </w:r>
          </w:p>
        </w:tc>
        <w:tc>
          <w:tcPr>
            <w:tcW w:w="2520" w:type="dxa"/>
            <w:tcBorders>
              <w:top w:val="single" w:sz="18" w:space="0" w:color="008000"/>
              <w:left w:val="single" w:sz="4" w:space="0" w:color="auto"/>
              <w:bottom w:val="single" w:sz="4" w:space="0" w:color="auto"/>
              <w:right w:val="single" w:sz="4" w:space="0" w:color="auto"/>
            </w:tcBorders>
            <w:shd w:val="clear" w:color="auto" w:fill="auto"/>
          </w:tcPr>
          <w:p w:rsidR="004E5561" w:rsidRPr="008E648C" w:rsidRDefault="004E5561" w:rsidP="00801895">
            <w:pPr>
              <w:spacing w:after="0"/>
              <w:ind w:left="0"/>
              <w:rPr>
                <w:sz w:val="22"/>
                <w:szCs w:val="22"/>
                <w:lang w:val="ro-RO"/>
              </w:rPr>
            </w:pPr>
            <w:r w:rsidRPr="008E648C">
              <w:rPr>
                <w:sz w:val="22"/>
                <w:szCs w:val="22"/>
                <w:lang w:val="ro-RO"/>
              </w:rPr>
              <w:t>NU</w:t>
            </w:r>
          </w:p>
        </w:tc>
        <w:tc>
          <w:tcPr>
            <w:tcW w:w="2880" w:type="dxa"/>
            <w:tcBorders>
              <w:top w:val="single" w:sz="18" w:space="0" w:color="008000"/>
              <w:left w:val="single" w:sz="4" w:space="0" w:color="auto"/>
              <w:bottom w:val="single" w:sz="4" w:space="0" w:color="auto"/>
              <w:right w:val="single" w:sz="18" w:space="0" w:color="008000"/>
            </w:tcBorders>
            <w:shd w:val="clear" w:color="auto" w:fill="auto"/>
          </w:tcPr>
          <w:p w:rsidR="004E5561" w:rsidRPr="008E648C" w:rsidRDefault="004E5561" w:rsidP="00801895">
            <w:pPr>
              <w:spacing w:after="0"/>
              <w:ind w:left="0"/>
              <w:rPr>
                <w:color w:val="FF0000"/>
                <w:sz w:val="22"/>
                <w:szCs w:val="22"/>
                <w:lang w:val="ro-RO"/>
              </w:rPr>
            </w:pPr>
            <w:r w:rsidRPr="008E648C">
              <w:rPr>
                <w:color w:val="FF0000"/>
                <w:sz w:val="22"/>
                <w:szCs w:val="22"/>
                <w:lang w:val="ro-RO"/>
              </w:rPr>
              <w:t xml:space="preserve"> </w:t>
            </w:r>
          </w:p>
        </w:tc>
      </w:tr>
      <w:tr w:rsidR="004E5561" w:rsidRPr="0016009A" w:rsidTr="002D2EC9">
        <w:trPr>
          <w:cantSplit/>
          <w:trHeight w:val="1075"/>
        </w:trPr>
        <w:tc>
          <w:tcPr>
            <w:tcW w:w="4590" w:type="dxa"/>
            <w:tcBorders>
              <w:top w:val="single" w:sz="4" w:space="0" w:color="auto"/>
              <w:left w:val="single" w:sz="18" w:space="0" w:color="008000"/>
              <w:bottom w:val="single" w:sz="4" w:space="0" w:color="auto"/>
              <w:right w:val="single" w:sz="4" w:space="0" w:color="auto"/>
            </w:tcBorders>
            <w:shd w:val="clear" w:color="auto" w:fill="auto"/>
          </w:tcPr>
          <w:p w:rsidR="004E5561" w:rsidRPr="008E648C" w:rsidRDefault="004E5561" w:rsidP="00844AF6">
            <w:pPr>
              <w:pStyle w:val="table"/>
              <w:spacing w:after="0"/>
              <w:jc w:val="both"/>
              <w:rPr>
                <w:sz w:val="22"/>
                <w:szCs w:val="22"/>
                <w:lang w:val="ro-RO"/>
              </w:rPr>
            </w:pPr>
            <w:r w:rsidRPr="008E648C">
              <w:rPr>
                <w:sz w:val="22"/>
                <w:szCs w:val="22"/>
                <w:lang w:val="ro-RO"/>
              </w:rPr>
              <w:t>Listați orice înlocuiri preconizate şi indicați data la care acestea vor fi finalizate, în cadrul programului de modernizare.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401FB" w:rsidRPr="008E648C" w:rsidRDefault="00B401FB" w:rsidP="00B401FB">
            <w:pPr>
              <w:pStyle w:val="Default"/>
              <w:rPr>
                <w:rFonts w:ascii="Times New Roman" w:hAnsi="Times New Roman" w:cs="Times New Roman"/>
                <w:sz w:val="22"/>
                <w:szCs w:val="22"/>
              </w:rPr>
            </w:pPr>
            <w:r w:rsidRPr="008E648C">
              <w:rPr>
                <w:rFonts w:ascii="Times New Roman" w:hAnsi="Times New Roman" w:cs="Times New Roman"/>
                <w:sz w:val="22"/>
                <w:szCs w:val="22"/>
              </w:rPr>
              <w:t xml:space="preserve">Nu au fost identificate </w:t>
            </w:r>
          </w:p>
          <w:p w:rsidR="004E5561" w:rsidRPr="008E648C" w:rsidRDefault="004E5561" w:rsidP="00801895">
            <w:pPr>
              <w:pStyle w:val="table"/>
              <w:spacing w:after="0"/>
              <w:rPr>
                <w:color w:val="FF0000"/>
                <w:sz w:val="22"/>
                <w:szCs w:val="22"/>
                <w:lang w:val="ro-RO"/>
              </w:rPr>
            </w:pPr>
          </w:p>
        </w:tc>
        <w:tc>
          <w:tcPr>
            <w:tcW w:w="2880" w:type="dxa"/>
            <w:tcBorders>
              <w:top w:val="single" w:sz="4" w:space="0" w:color="auto"/>
              <w:left w:val="single" w:sz="4" w:space="0" w:color="auto"/>
              <w:bottom w:val="single" w:sz="4" w:space="0" w:color="auto"/>
              <w:right w:val="single" w:sz="18" w:space="0" w:color="008000"/>
            </w:tcBorders>
            <w:shd w:val="clear" w:color="auto" w:fill="auto"/>
          </w:tcPr>
          <w:p w:rsidR="004E5561" w:rsidRPr="008E648C" w:rsidRDefault="004E5561" w:rsidP="00801895">
            <w:pPr>
              <w:pStyle w:val="table"/>
              <w:spacing w:after="0"/>
              <w:rPr>
                <w:sz w:val="22"/>
                <w:szCs w:val="22"/>
                <w:lang w:val="ro-RO"/>
              </w:rPr>
            </w:pPr>
          </w:p>
        </w:tc>
      </w:tr>
      <w:tr w:rsidR="004E5561" w:rsidTr="002D2EC9">
        <w:trPr>
          <w:cantSplit/>
        </w:trPr>
        <w:tc>
          <w:tcPr>
            <w:tcW w:w="4590" w:type="dxa"/>
            <w:tcBorders>
              <w:top w:val="single" w:sz="4" w:space="0" w:color="auto"/>
              <w:left w:val="single" w:sz="18" w:space="0" w:color="008000"/>
              <w:bottom w:val="single" w:sz="4" w:space="0" w:color="auto"/>
              <w:right w:val="single" w:sz="4" w:space="0" w:color="auto"/>
            </w:tcBorders>
            <w:shd w:val="clear" w:color="auto" w:fill="auto"/>
          </w:tcPr>
          <w:p w:rsidR="004E5561" w:rsidRPr="008E648C" w:rsidRDefault="004E5561" w:rsidP="00F569F9">
            <w:pPr>
              <w:pStyle w:val="table"/>
              <w:spacing w:after="0"/>
              <w:jc w:val="both"/>
              <w:rPr>
                <w:sz w:val="22"/>
                <w:szCs w:val="22"/>
                <w:lang w:val="ro-RO"/>
              </w:rPr>
            </w:pPr>
            <w:r w:rsidRPr="008E648C">
              <w:rPr>
                <w:sz w:val="22"/>
                <w:szCs w:val="22"/>
                <w:lang w:val="ro-RO"/>
              </w:rPr>
              <w:t>Confirmaţi faptul că veţi menţine un inventar detaliat al materiilor prime utilizate pe amplasament?</w:t>
            </w:r>
            <w:r w:rsidRPr="008E648C">
              <w:rPr>
                <w:rStyle w:val="FootnoteReference"/>
                <w:sz w:val="22"/>
                <w:szCs w:val="22"/>
                <w:lang w:val="ro-RO"/>
              </w:rPr>
              <w:footnoteReference w:id="2"/>
            </w:r>
          </w:p>
        </w:tc>
        <w:tc>
          <w:tcPr>
            <w:tcW w:w="2520" w:type="dxa"/>
            <w:tcBorders>
              <w:top w:val="nil"/>
              <w:left w:val="single" w:sz="4" w:space="0" w:color="auto"/>
              <w:bottom w:val="single" w:sz="4" w:space="0" w:color="auto"/>
              <w:right w:val="single" w:sz="4" w:space="0" w:color="auto"/>
            </w:tcBorders>
          </w:tcPr>
          <w:p w:rsidR="00B401FB" w:rsidRPr="008E648C" w:rsidRDefault="004E5561" w:rsidP="00F569F9">
            <w:pPr>
              <w:pStyle w:val="table"/>
              <w:spacing w:after="0"/>
              <w:jc w:val="both"/>
              <w:rPr>
                <w:sz w:val="22"/>
                <w:szCs w:val="22"/>
                <w:lang w:val="ro-RO"/>
              </w:rPr>
            </w:pPr>
            <w:r w:rsidRPr="008E648C">
              <w:rPr>
                <w:sz w:val="22"/>
                <w:szCs w:val="22"/>
                <w:lang w:val="ro-RO"/>
              </w:rPr>
              <w:t>DA</w:t>
            </w:r>
            <w:r w:rsidR="00B401FB" w:rsidRPr="008E648C">
              <w:rPr>
                <w:sz w:val="22"/>
                <w:szCs w:val="22"/>
                <w:lang w:val="ro-RO"/>
              </w:rPr>
              <w:t xml:space="preserve"> </w:t>
            </w:r>
          </w:p>
          <w:p w:rsidR="004E5561" w:rsidRPr="008E648C" w:rsidRDefault="00B401FB" w:rsidP="00F569F9">
            <w:pPr>
              <w:pStyle w:val="table"/>
              <w:spacing w:after="0"/>
              <w:jc w:val="both"/>
              <w:rPr>
                <w:sz w:val="22"/>
                <w:szCs w:val="22"/>
                <w:lang w:val="ro-RO"/>
              </w:rPr>
            </w:pPr>
            <w:r w:rsidRPr="008E648C">
              <w:rPr>
                <w:sz w:val="22"/>
                <w:szCs w:val="22"/>
              </w:rPr>
              <w:t xml:space="preserve">Toate intrările de materii prime se cântăresc la intrare și se fac note de intrare recepție </w:t>
            </w:r>
          </w:p>
        </w:tc>
        <w:tc>
          <w:tcPr>
            <w:tcW w:w="2880" w:type="dxa"/>
            <w:tcBorders>
              <w:top w:val="nil"/>
              <w:left w:val="single" w:sz="4" w:space="0" w:color="auto"/>
              <w:bottom w:val="single" w:sz="4" w:space="0" w:color="auto"/>
              <w:right w:val="single" w:sz="18" w:space="0" w:color="008000"/>
            </w:tcBorders>
          </w:tcPr>
          <w:p w:rsidR="004E5561" w:rsidRPr="008E648C" w:rsidRDefault="004E5561" w:rsidP="00F569F9">
            <w:pPr>
              <w:pStyle w:val="table"/>
              <w:spacing w:after="0"/>
              <w:jc w:val="both"/>
              <w:rPr>
                <w:sz w:val="22"/>
                <w:szCs w:val="22"/>
                <w:lang w:val="ro-RO"/>
              </w:rPr>
            </w:pPr>
            <w:r w:rsidRPr="008E648C">
              <w:rPr>
                <w:sz w:val="22"/>
                <w:szCs w:val="22"/>
                <w:lang w:val="ro-RO"/>
              </w:rPr>
              <w:t>Compartiment administrativ</w:t>
            </w:r>
          </w:p>
          <w:p w:rsidR="004E5561" w:rsidRPr="008E648C" w:rsidRDefault="004E5561" w:rsidP="00F569F9">
            <w:pPr>
              <w:pStyle w:val="table"/>
              <w:spacing w:after="0"/>
              <w:jc w:val="both"/>
              <w:rPr>
                <w:sz w:val="22"/>
                <w:szCs w:val="22"/>
                <w:lang w:val="ro-RO"/>
              </w:rPr>
            </w:pPr>
            <w:r w:rsidRPr="008E648C">
              <w:rPr>
                <w:sz w:val="22"/>
                <w:szCs w:val="22"/>
                <w:lang w:val="ro-RO"/>
              </w:rPr>
              <w:t>Compartiment aprovizionare</w:t>
            </w:r>
          </w:p>
        </w:tc>
      </w:tr>
      <w:tr w:rsidR="004E5561" w:rsidTr="002D2EC9">
        <w:trPr>
          <w:cantSplit/>
        </w:trPr>
        <w:tc>
          <w:tcPr>
            <w:tcW w:w="4590" w:type="dxa"/>
            <w:tcBorders>
              <w:top w:val="single" w:sz="4" w:space="0" w:color="auto"/>
              <w:left w:val="single" w:sz="18" w:space="0" w:color="008000"/>
              <w:bottom w:val="single" w:sz="4" w:space="0" w:color="auto"/>
              <w:right w:val="single" w:sz="4" w:space="0" w:color="auto"/>
            </w:tcBorders>
            <w:shd w:val="clear" w:color="auto" w:fill="auto"/>
          </w:tcPr>
          <w:p w:rsidR="004E5561" w:rsidRPr="008E648C" w:rsidRDefault="004E5561" w:rsidP="00F569F9">
            <w:pPr>
              <w:pStyle w:val="table"/>
              <w:spacing w:after="0"/>
              <w:jc w:val="both"/>
              <w:rPr>
                <w:sz w:val="22"/>
                <w:szCs w:val="22"/>
                <w:lang w:val="ro-RO"/>
              </w:rPr>
            </w:pPr>
            <w:r w:rsidRPr="008E648C">
              <w:rPr>
                <w:sz w:val="22"/>
                <w:szCs w:val="22"/>
                <w:lang w:val="ro-RO"/>
              </w:rPr>
              <w:t>Confirmaţi faptul ca veţi menţine proceduri</w:t>
            </w:r>
            <w:r w:rsidR="00F569F9" w:rsidRPr="008E648C">
              <w:rPr>
                <w:sz w:val="22"/>
                <w:szCs w:val="22"/>
                <w:lang w:val="ro-RO"/>
              </w:rPr>
              <w:t xml:space="preserve"> pentru revizuirea sistematică </w:t>
            </w:r>
            <w:r w:rsidRPr="008E648C">
              <w:rPr>
                <w:sz w:val="22"/>
                <w:szCs w:val="22"/>
                <w:lang w:val="ro-RO"/>
              </w:rPr>
              <w:t>în concordanţă cu noile progrese referitoare la materiile prime şi utilizarea unora mai adecvate, cu impact mai redus asupra mediului?</w:t>
            </w:r>
          </w:p>
        </w:tc>
        <w:tc>
          <w:tcPr>
            <w:tcW w:w="2520" w:type="dxa"/>
            <w:tcBorders>
              <w:top w:val="single" w:sz="4" w:space="0" w:color="auto"/>
              <w:left w:val="single" w:sz="4" w:space="0" w:color="auto"/>
              <w:bottom w:val="single" w:sz="4" w:space="0" w:color="auto"/>
              <w:right w:val="single" w:sz="4" w:space="0" w:color="auto"/>
            </w:tcBorders>
          </w:tcPr>
          <w:p w:rsidR="004E5561" w:rsidRPr="008E648C" w:rsidRDefault="004E5561" w:rsidP="00F569F9">
            <w:pPr>
              <w:pStyle w:val="table"/>
              <w:spacing w:after="0"/>
              <w:jc w:val="both"/>
              <w:rPr>
                <w:sz w:val="22"/>
                <w:szCs w:val="22"/>
                <w:lang w:val="ro-RO"/>
              </w:rPr>
            </w:pPr>
            <w:r w:rsidRPr="008E648C">
              <w:rPr>
                <w:sz w:val="22"/>
                <w:szCs w:val="22"/>
                <w:lang w:val="ro-RO"/>
              </w:rPr>
              <w:t>DA</w:t>
            </w:r>
          </w:p>
        </w:tc>
        <w:tc>
          <w:tcPr>
            <w:tcW w:w="2880" w:type="dxa"/>
            <w:tcBorders>
              <w:top w:val="single" w:sz="4" w:space="0" w:color="auto"/>
              <w:left w:val="single" w:sz="4" w:space="0" w:color="auto"/>
              <w:bottom w:val="single" w:sz="4" w:space="0" w:color="auto"/>
              <w:right w:val="single" w:sz="18" w:space="0" w:color="008000"/>
            </w:tcBorders>
          </w:tcPr>
          <w:p w:rsidR="004E5561" w:rsidRPr="008E648C" w:rsidRDefault="004E5561" w:rsidP="00F569F9">
            <w:pPr>
              <w:pStyle w:val="table"/>
              <w:spacing w:after="0"/>
              <w:jc w:val="both"/>
              <w:rPr>
                <w:sz w:val="22"/>
                <w:szCs w:val="22"/>
                <w:lang w:val="ro-RO"/>
              </w:rPr>
            </w:pPr>
            <w:r w:rsidRPr="008E648C">
              <w:rPr>
                <w:sz w:val="22"/>
                <w:szCs w:val="22"/>
                <w:lang w:val="ro-RO"/>
              </w:rPr>
              <w:t>Compartimentul cercetare – dezvoltare</w:t>
            </w:r>
          </w:p>
        </w:tc>
      </w:tr>
      <w:tr w:rsidR="004E5561" w:rsidTr="002D2EC9">
        <w:trPr>
          <w:cantSplit/>
        </w:trPr>
        <w:tc>
          <w:tcPr>
            <w:tcW w:w="4590" w:type="dxa"/>
            <w:tcBorders>
              <w:top w:val="single" w:sz="4" w:space="0" w:color="auto"/>
              <w:left w:val="single" w:sz="18" w:space="0" w:color="008000"/>
              <w:bottom w:val="single" w:sz="18" w:space="0" w:color="008000"/>
              <w:right w:val="single" w:sz="4" w:space="0" w:color="auto"/>
            </w:tcBorders>
            <w:shd w:val="clear" w:color="auto" w:fill="auto"/>
          </w:tcPr>
          <w:p w:rsidR="004E5561" w:rsidRPr="008E648C" w:rsidRDefault="004E5561" w:rsidP="00F569F9">
            <w:pPr>
              <w:spacing w:after="0"/>
              <w:ind w:left="0"/>
              <w:rPr>
                <w:sz w:val="22"/>
                <w:szCs w:val="22"/>
                <w:lang w:val="ro-RO"/>
              </w:rPr>
            </w:pPr>
            <w:r w:rsidRPr="008E648C">
              <w:rPr>
                <w:sz w:val="22"/>
                <w:szCs w:val="22"/>
                <w:lang w:val="ro-RO"/>
              </w:rPr>
              <w:t>Confirmaţi faptul că aveţi proceduri de asigurare a calităţii pentru controlul materiilor prime?</w:t>
            </w:r>
          </w:p>
          <w:p w:rsidR="004E5561" w:rsidRPr="008E648C" w:rsidRDefault="004E5561" w:rsidP="00F569F9">
            <w:pPr>
              <w:pStyle w:val="table"/>
              <w:spacing w:after="0"/>
              <w:jc w:val="both"/>
              <w:rPr>
                <w:sz w:val="22"/>
                <w:szCs w:val="22"/>
                <w:lang w:val="ro-RO"/>
              </w:rPr>
            </w:pPr>
            <w:r w:rsidRPr="008E648C">
              <w:rPr>
                <w:sz w:val="22"/>
                <w:szCs w:val="22"/>
                <w:lang w:val="ro-RO"/>
              </w:rPr>
              <w:t>Aceste proceduri includ specificaţii pentru evaluarea oricăror modific</w:t>
            </w:r>
            <w:r w:rsidR="00F569F9" w:rsidRPr="008E648C">
              <w:rPr>
                <w:sz w:val="22"/>
                <w:szCs w:val="22"/>
                <w:lang w:val="ro-RO"/>
              </w:rPr>
              <w:t>ă</w:t>
            </w:r>
            <w:r w:rsidRPr="008E648C">
              <w:rPr>
                <w:sz w:val="22"/>
                <w:szCs w:val="22"/>
                <w:lang w:val="ro-RO"/>
              </w:rPr>
              <w:t>ri ale impactului asupra mediului cauzate de impurităţile conţinute de materiile prime şi care</w:t>
            </w:r>
            <w:r w:rsidR="00844AF6" w:rsidRPr="008E648C">
              <w:rPr>
                <w:sz w:val="22"/>
                <w:szCs w:val="22"/>
                <w:lang w:val="ro-RO"/>
              </w:rPr>
              <w:t xml:space="preserve"> modifică structura şi nivelul </w:t>
            </w:r>
            <w:r w:rsidRPr="008E648C">
              <w:rPr>
                <w:sz w:val="22"/>
                <w:szCs w:val="22"/>
                <w:lang w:val="ro-RO"/>
              </w:rPr>
              <w:t>emisiilor.</w:t>
            </w:r>
          </w:p>
        </w:tc>
        <w:tc>
          <w:tcPr>
            <w:tcW w:w="2520" w:type="dxa"/>
            <w:tcBorders>
              <w:top w:val="single" w:sz="4" w:space="0" w:color="auto"/>
              <w:left w:val="single" w:sz="4" w:space="0" w:color="auto"/>
              <w:bottom w:val="single" w:sz="18" w:space="0" w:color="008000"/>
              <w:right w:val="single" w:sz="4" w:space="0" w:color="auto"/>
            </w:tcBorders>
          </w:tcPr>
          <w:p w:rsidR="004E5561" w:rsidRPr="008E648C" w:rsidRDefault="004E5561" w:rsidP="00F569F9">
            <w:pPr>
              <w:pStyle w:val="table"/>
              <w:spacing w:after="0"/>
              <w:jc w:val="both"/>
              <w:rPr>
                <w:sz w:val="22"/>
                <w:szCs w:val="22"/>
                <w:lang w:val="ro-RO"/>
              </w:rPr>
            </w:pPr>
            <w:r w:rsidRPr="008E648C">
              <w:rPr>
                <w:sz w:val="22"/>
                <w:szCs w:val="22"/>
                <w:lang w:val="ro-RO"/>
              </w:rPr>
              <w:t>DA</w:t>
            </w:r>
          </w:p>
        </w:tc>
        <w:tc>
          <w:tcPr>
            <w:tcW w:w="2880" w:type="dxa"/>
            <w:tcBorders>
              <w:top w:val="single" w:sz="4" w:space="0" w:color="auto"/>
              <w:left w:val="single" w:sz="4" w:space="0" w:color="auto"/>
              <w:bottom w:val="single" w:sz="18" w:space="0" w:color="008000"/>
              <w:right w:val="single" w:sz="18" w:space="0" w:color="008000"/>
            </w:tcBorders>
          </w:tcPr>
          <w:p w:rsidR="004E5561" w:rsidRPr="008E648C" w:rsidRDefault="004E5561" w:rsidP="00F569F9">
            <w:pPr>
              <w:pStyle w:val="table"/>
              <w:spacing w:after="0"/>
              <w:jc w:val="both"/>
              <w:rPr>
                <w:sz w:val="22"/>
                <w:szCs w:val="22"/>
                <w:lang w:val="ro-RO"/>
              </w:rPr>
            </w:pPr>
            <w:r w:rsidRPr="008E648C">
              <w:rPr>
                <w:sz w:val="22"/>
                <w:szCs w:val="22"/>
                <w:lang w:val="ro-RO"/>
              </w:rPr>
              <w:t>Compartimentul cercetare – dezvoltare</w:t>
            </w:r>
          </w:p>
        </w:tc>
      </w:tr>
    </w:tbl>
    <w:p w:rsidR="004E5561" w:rsidRPr="00F569F9" w:rsidRDefault="004E5561" w:rsidP="00E80A6B">
      <w:pPr>
        <w:spacing w:before="60"/>
        <w:ind w:left="0"/>
        <w:rPr>
          <w:b/>
          <w:color w:val="000000" w:themeColor="text1"/>
          <w:sz w:val="16"/>
          <w:szCs w:val="16"/>
          <w:lang w:val="ro-RO"/>
        </w:rPr>
      </w:pPr>
    </w:p>
    <w:p w:rsidR="00D61F24" w:rsidRDefault="00D61F24" w:rsidP="00560383">
      <w:pPr>
        <w:spacing w:before="60"/>
        <w:ind w:left="-630" w:firstLine="630"/>
        <w:rPr>
          <w:i/>
          <w:sz w:val="24"/>
          <w:szCs w:val="24"/>
          <w:lang w:val="ro-RO"/>
        </w:rPr>
      </w:pPr>
    </w:p>
    <w:p w:rsidR="00D61F24" w:rsidRDefault="00D61F24" w:rsidP="00560383">
      <w:pPr>
        <w:spacing w:before="60"/>
        <w:ind w:left="-630" w:firstLine="630"/>
        <w:rPr>
          <w:i/>
          <w:sz w:val="24"/>
          <w:szCs w:val="24"/>
          <w:lang w:val="ro-RO"/>
        </w:rPr>
      </w:pPr>
    </w:p>
    <w:p w:rsidR="00D61F24" w:rsidRDefault="00D61F24" w:rsidP="00560383">
      <w:pPr>
        <w:spacing w:before="60"/>
        <w:ind w:left="-630" w:firstLine="630"/>
        <w:rPr>
          <w:i/>
          <w:sz w:val="24"/>
          <w:szCs w:val="24"/>
          <w:lang w:val="ro-RO"/>
        </w:rPr>
      </w:pPr>
    </w:p>
    <w:p w:rsidR="00D61F24" w:rsidRDefault="00D61F24" w:rsidP="00560383">
      <w:pPr>
        <w:spacing w:before="60"/>
        <w:ind w:left="-630" w:firstLine="630"/>
        <w:rPr>
          <w:i/>
          <w:sz w:val="24"/>
          <w:szCs w:val="24"/>
          <w:lang w:val="ro-RO"/>
        </w:rPr>
      </w:pPr>
    </w:p>
    <w:p w:rsidR="00E80A6B" w:rsidRPr="005037C5" w:rsidRDefault="00415EB9" w:rsidP="00560383">
      <w:pPr>
        <w:spacing w:before="60"/>
        <w:ind w:left="-630" w:firstLine="630"/>
        <w:rPr>
          <w:i/>
          <w:sz w:val="24"/>
          <w:szCs w:val="24"/>
          <w:lang w:val="ro-RO"/>
        </w:rPr>
      </w:pPr>
      <w:r w:rsidRPr="005037C5">
        <w:rPr>
          <w:i/>
          <w:sz w:val="24"/>
          <w:szCs w:val="24"/>
          <w:lang w:val="ro-RO"/>
        </w:rPr>
        <w:lastRenderedPageBreak/>
        <w:t>Tabel. 3.</w:t>
      </w:r>
      <w:r w:rsidR="004E5561" w:rsidRPr="005037C5">
        <w:rPr>
          <w:i/>
          <w:sz w:val="24"/>
          <w:szCs w:val="24"/>
          <w:lang w:val="ro-RO"/>
        </w:rPr>
        <w:t>2</w:t>
      </w:r>
      <w:r w:rsidRPr="005037C5">
        <w:rPr>
          <w:i/>
          <w:sz w:val="24"/>
          <w:szCs w:val="24"/>
          <w:lang w:val="ro-RO"/>
        </w:rPr>
        <w:t>.</w:t>
      </w:r>
      <w:r w:rsidR="001F0A14">
        <w:rPr>
          <w:i/>
          <w:sz w:val="24"/>
          <w:szCs w:val="24"/>
          <w:lang w:val="ro-RO"/>
        </w:rPr>
        <w:t>1.</w:t>
      </w:r>
      <w:r w:rsidRPr="005037C5">
        <w:rPr>
          <w:i/>
          <w:sz w:val="24"/>
          <w:szCs w:val="24"/>
          <w:lang w:val="ro-RO"/>
        </w:rPr>
        <w:t xml:space="preserve"> </w:t>
      </w:r>
      <w:r w:rsidR="00E80A6B" w:rsidRPr="005037C5">
        <w:rPr>
          <w:i/>
          <w:sz w:val="24"/>
          <w:szCs w:val="24"/>
          <w:lang w:val="ro-RO"/>
        </w:rPr>
        <w:t xml:space="preserve">Impactul asupra mediului a activităților fermei corelate cu principalele intrări de materiale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766"/>
        <w:gridCol w:w="3510"/>
      </w:tblGrid>
      <w:tr w:rsidR="0016498A" w:rsidRPr="00B401FB" w:rsidTr="00F569F9">
        <w:tc>
          <w:tcPr>
            <w:tcW w:w="3714" w:type="dxa"/>
            <w:shd w:val="clear" w:color="auto" w:fill="BFBFBF" w:themeFill="background1" w:themeFillShade="BF"/>
          </w:tcPr>
          <w:p w:rsidR="0016498A" w:rsidRPr="00B401FB" w:rsidRDefault="0016498A" w:rsidP="008F6E98">
            <w:pPr>
              <w:spacing w:after="0"/>
              <w:ind w:left="0"/>
              <w:rPr>
                <w:b/>
                <w:sz w:val="24"/>
                <w:szCs w:val="24"/>
              </w:rPr>
            </w:pPr>
            <w:r w:rsidRPr="00B401FB">
              <w:rPr>
                <w:b/>
                <w:sz w:val="24"/>
                <w:szCs w:val="24"/>
              </w:rPr>
              <w:t>Activitate desfășurată în fermă</w:t>
            </w:r>
          </w:p>
        </w:tc>
        <w:tc>
          <w:tcPr>
            <w:tcW w:w="2766" w:type="dxa"/>
            <w:shd w:val="clear" w:color="auto" w:fill="BFBFBF" w:themeFill="background1" w:themeFillShade="BF"/>
          </w:tcPr>
          <w:p w:rsidR="0016498A" w:rsidRPr="00B401FB" w:rsidRDefault="00F569F9" w:rsidP="00801895">
            <w:pPr>
              <w:spacing w:after="0"/>
              <w:ind w:left="0"/>
              <w:jc w:val="center"/>
              <w:rPr>
                <w:b/>
                <w:sz w:val="24"/>
                <w:szCs w:val="24"/>
                <w:lang w:val="ro-RO"/>
              </w:rPr>
            </w:pPr>
            <w:r>
              <w:rPr>
                <w:b/>
                <w:sz w:val="24"/>
                <w:szCs w:val="24"/>
                <w:lang w:val="ro-RO"/>
              </w:rPr>
              <w:t>Intrări de</w:t>
            </w:r>
            <w:r w:rsidR="0016498A" w:rsidRPr="00B401FB">
              <w:rPr>
                <w:b/>
                <w:sz w:val="24"/>
                <w:szCs w:val="24"/>
                <w:lang w:val="ro-RO"/>
              </w:rPr>
              <w:t xml:space="preserve"> materiale</w:t>
            </w:r>
          </w:p>
        </w:tc>
        <w:tc>
          <w:tcPr>
            <w:tcW w:w="3510" w:type="dxa"/>
            <w:shd w:val="clear" w:color="auto" w:fill="BFBFBF" w:themeFill="background1" w:themeFillShade="BF"/>
          </w:tcPr>
          <w:p w:rsidR="0016498A" w:rsidRPr="00B401FB" w:rsidRDefault="0016498A" w:rsidP="00801895">
            <w:pPr>
              <w:spacing w:after="0"/>
              <w:ind w:left="0"/>
              <w:jc w:val="center"/>
              <w:rPr>
                <w:b/>
                <w:sz w:val="24"/>
                <w:szCs w:val="24"/>
                <w:lang w:val="ro-RO"/>
              </w:rPr>
            </w:pPr>
            <w:r w:rsidRPr="00B401FB">
              <w:rPr>
                <w:b/>
                <w:sz w:val="24"/>
                <w:szCs w:val="24"/>
                <w:lang w:val="ro-RO"/>
              </w:rPr>
              <w:t>Emisii potențiale</w:t>
            </w:r>
          </w:p>
        </w:tc>
      </w:tr>
      <w:tr w:rsidR="0016498A" w:rsidRPr="00455152" w:rsidTr="00F569F9">
        <w:trPr>
          <w:trHeight w:val="1903"/>
        </w:trPr>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 xml:space="preserve">Halele de producție - adăpostirea animalelor: </w:t>
            </w:r>
          </w:p>
          <w:p w:rsidR="0016498A" w:rsidRPr="008E648C" w:rsidRDefault="0016498A" w:rsidP="00801895">
            <w:pPr>
              <w:spacing w:after="0"/>
              <w:ind w:left="0"/>
              <w:rPr>
                <w:sz w:val="22"/>
                <w:szCs w:val="22"/>
                <w:lang w:val="ro-RO"/>
              </w:rPr>
            </w:pPr>
            <w:r w:rsidRPr="008E648C">
              <w:rPr>
                <w:sz w:val="22"/>
                <w:szCs w:val="22"/>
                <w:lang w:val="ro-RO"/>
              </w:rPr>
              <w:t xml:space="preserve">-sistemul de creștere </w:t>
            </w:r>
          </w:p>
          <w:p w:rsidR="0016498A" w:rsidRPr="008E648C" w:rsidRDefault="0016498A" w:rsidP="000B75FE">
            <w:pPr>
              <w:spacing w:after="0"/>
              <w:ind w:left="0"/>
              <w:rPr>
                <w:sz w:val="22"/>
                <w:szCs w:val="22"/>
                <w:lang w:val="ro-RO"/>
              </w:rPr>
            </w:pPr>
            <w:r w:rsidRPr="008E648C">
              <w:rPr>
                <w:sz w:val="22"/>
                <w:szCs w:val="22"/>
                <w:lang w:val="ro-RO"/>
              </w:rPr>
              <w:t xml:space="preserve">-sistemul prin care se elimină și stochează (intern) dejecțiile </w:t>
            </w:r>
            <w:r w:rsidR="000B75FE" w:rsidRPr="008E648C">
              <w:rPr>
                <w:sz w:val="22"/>
                <w:szCs w:val="22"/>
                <w:lang w:val="ro-RO"/>
              </w:rPr>
              <w:t>generate</w:t>
            </w:r>
          </w:p>
        </w:tc>
        <w:tc>
          <w:tcPr>
            <w:tcW w:w="2766"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Energie, hrană, apă, medicamente</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NH</w:t>
            </w:r>
            <w:r w:rsidRPr="008E648C">
              <w:rPr>
                <w:sz w:val="22"/>
                <w:szCs w:val="22"/>
                <w:vertAlign w:val="subscript"/>
                <w:lang w:val="ro-RO"/>
              </w:rPr>
              <w:t>3</w:t>
            </w:r>
            <w:r w:rsidRPr="008E648C">
              <w:rPr>
                <w:sz w:val="22"/>
                <w:szCs w:val="22"/>
                <w:lang w:val="ro-RO"/>
              </w:rPr>
              <w:t>, miros, zgomot, gaze cu efect de seră (CH</w:t>
            </w:r>
            <w:r w:rsidRPr="008E648C">
              <w:rPr>
                <w:sz w:val="22"/>
                <w:szCs w:val="22"/>
                <w:vertAlign w:val="subscript"/>
                <w:lang w:val="ro-RO"/>
              </w:rPr>
              <w:t>4</w:t>
            </w:r>
            <w:r w:rsidRPr="008E648C">
              <w:rPr>
                <w:sz w:val="22"/>
                <w:szCs w:val="22"/>
                <w:lang w:val="ro-RO"/>
              </w:rPr>
              <w:t>, NO</w:t>
            </w:r>
            <w:r w:rsidRPr="008E648C">
              <w:rPr>
                <w:sz w:val="22"/>
                <w:szCs w:val="22"/>
                <w:vertAlign w:val="subscript"/>
                <w:lang w:val="ro-RO"/>
              </w:rPr>
              <w:t>2</w:t>
            </w:r>
            <w:r w:rsidRPr="008E648C">
              <w:rPr>
                <w:sz w:val="22"/>
                <w:szCs w:val="22"/>
                <w:lang w:val="ro-RO"/>
              </w:rPr>
              <w:t>), praf și particule fine de pulberi de cereale, dejecții solide, dejecții lichide, deșeuri, alte deșeuri (de exemplu animale moarte - cadavre)</w:t>
            </w:r>
          </w:p>
        </w:tc>
      </w:tr>
      <w:tr w:rsidR="0016498A" w:rsidRPr="00B401FB"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 xml:space="preserve">Halele de producție - adăpostirea animalelor: </w:t>
            </w:r>
          </w:p>
          <w:p w:rsidR="0016498A" w:rsidRPr="008E648C" w:rsidRDefault="0016498A" w:rsidP="00801895">
            <w:pPr>
              <w:spacing w:after="0"/>
              <w:ind w:left="0"/>
              <w:rPr>
                <w:sz w:val="22"/>
                <w:szCs w:val="22"/>
                <w:lang w:val="ro-RO"/>
              </w:rPr>
            </w:pPr>
            <w:r w:rsidRPr="008E648C">
              <w:rPr>
                <w:sz w:val="22"/>
                <w:szCs w:val="22"/>
                <w:lang w:val="ro-RO"/>
              </w:rPr>
              <w:t>-echipamente pentru controlul și menținerea climatului interior – echipamente de ventilație</w:t>
            </w:r>
          </w:p>
          <w:p w:rsidR="0016498A" w:rsidRPr="008E648C" w:rsidRDefault="0016498A" w:rsidP="00801895">
            <w:pPr>
              <w:spacing w:after="0"/>
              <w:ind w:left="0"/>
              <w:rPr>
                <w:sz w:val="22"/>
                <w:szCs w:val="22"/>
                <w:lang w:val="ro-RO"/>
              </w:rPr>
            </w:pPr>
            <w:r w:rsidRPr="008E648C">
              <w:rPr>
                <w:sz w:val="22"/>
                <w:szCs w:val="22"/>
                <w:lang w:val="ro-RO"/>
              </w:rPr>
              <w:t>-echipamente pentru hrănire și adăpare a animalelor</w:t>
            </w:r>
          </w:p>
        </w:tc>
        <w:tc>
          <w:tcPr>
            <w:tcW w:w="2766"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Energie, hrană, apă</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Zgomot, ape uzate, praf, CO</w:t>
            </w:r>
            <w:r w:rsidRPr="008E648C">
              <w:rPr>
                <w:sz w:val="22"/>
                <w:szCs w:val="22"/>
                <w:vertAlign w:val="subscript"/>
                <w:lang w:val="ro-RO"/>
              </w:rPr>
              <w:t>2</w:t>
            </w:r>
          </w:p>
        </w:tc>
      </w:tr>
      <w:tr w:rsidR="0016498A" w:rsidRPr="00455152"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Depozitarea hranei</w:t>
            </w:r>
          </w:p>
        </w:tc>
        <w:tc>
          <w:tcPr>
            <w:tcW w:w="2766" w:type="dxa"/>
            <w:shd w:val="clear" w:color="auto" w:fill="auto"/>
          </w:tcPr>
          <w:p w:rsidR="0016498A" w:rsidRPr="008E648C" w:rsidRDefault="008169B2" w:rsidP="00801895">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Praf și particule fine de pulberi de cereale (PM</w:t>
            </w:r>
            <w:r w:rsidRPr="008E648C">
              <w:rPr>
                <w:sz w:val="22"/>
                <w:szCs w:val="22"/>
                <w:vertAlign w:val="subscript"/>
                <w:lang w:val="ro-RO"/>
              </w:rPr>
              <w:t>10</w:t>
            </w:r>
            <w:r w:rsidRPr="008E648C">
              <w:rPr>
                <w:sz w:val="22"/>
                <w:szCs w:val="22"/>
                <w:lang w:val="ro-RO"/>
              </w:rPr>
              <w:t xml:space="preserve">), </w:t>
            </w:r>
          </w:p>
        </w:tc>
      </w:tr>
      <w:tr w:rsidR="0016498A" w:rsidRPr="00B401FB"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Depozitarea gunoiului de grajd într-o locație separată</w:t>
            </w:r>
          </w:p>
        </w:tc>
        <w:tc>
          <w:tcPr>
            <w:tcW w:w="2766" w:type="dxa"/>
            <w:shd w:val="clear" w:color="auto" w:fill="auto"/>
          </w:tcPr>
          <w:p w:rsidR="0016498A" w:rsidRPr="008E648C" w:rsidRDefault="008169B2" w:rsidP="00801895">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NH</w:t>
            </w:r>
            <w:r w:rsidRPr="008E648C">
              <w:rPr>
                <w:sz w:val="22"/>
                <w:szCs w:val="22"/>
                <w:vertAlign w:val="subscript"/>
                <w:lang w:val="ro-RO"/>
              </w:rPr>
              <w:t>3</w:t>
            </w:r>
            <w:r w:rsidRPr="008E648C">
              <w:rPr>
                <w:sz w:val="22"/>
                <w:szCs w:val="22"/>
                <w:lang w:val="ro-RO"/>
              </w:rPr>
              <w:t>, miros, emisii în sol, gaze cu efect de seră (CH</w:t>
            </w:r>
            <w:r w:rsidRPr="008E648C">
              <w:rPr>
                <w:sz w:val="22"/>
                <w:szCs w:val="22"/>
                <w:vertAlign w:val="subscript"/>
                <w:lang w:val="ro-RO"/>
              </w:rPr>
              <w:t>4</w:t>
            </w:r>
            <w:r w:rsidRPr="008E648C">
              <w:rPr>
                <w:sz w:val="22"/>
                <w:szCs w:val="22"/>
                <w:lang w:val="ro-RO"/>
              </w:rPr>
              <w:t>, NO</w:t>
            </w:r>
            <w:r w:rsidRPr="008E648C">
              <w:rPr>
                <w:sz w:val="22"/>
                <w:szCs w:val="22"/>
                <w:vertAlign w:val="subscript"/>
                <w:lang w:val="ro-RO"/>
              </w:rPr>
              <w:t>2</w:t>
            </w:r>
            <w:r w:rsidRPr="008E648C">
              <w:rPr>
                <w:sz w:val="22"/>
                <w:szCs w:val="22"/>
                <w:lang w:val="ro-RO"/>
              </w:rPr>
              <w:t>)</w:t>
            </w:r>
          </w:p>
        </w:tc>
      </w:tr>
      <w:tr w:rsidR="0016498A" w:rsidRPr="00455152"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Depozitarea altor reziduuri în afară de gunoi de grajd</w:t>
            </w:r>
          </w:p>
        </w:tc>
        <w:tc>
          <w:tcPr>
            <w:tcW w:w="2766"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NA</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Miros, emisii în sol și ape subterane</w:t>
            </w:r>
          </w:p>
        </w:tc>
      </w:tr>
      <w:tr w:rsidR="0016498A" w:rsidRPr="00B401FB"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Depozitarea animalelor moarte</w:t>
            </w:r>
          </w:p>
        </w:tc>
        <w:tc>
          <w:tcPr>
            <w:tcW w:w="2766" w:type="dxa"/>
            <w:shd w:val="clear" w:color="auto" w:fill="auto"/>
          </w:tcPr>
          <w:p w:rsidR="0016498A" w:rsidRPr="008E648C" w:rsidRDefault="008169B2" w:rsidP="00801895">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Miros, agenți patogeni</w:t>
            </w:r>
          </w:p>
        </w:tc>
      </w:tr>
      <w:tr w:rsidR="0016498A" w:rsidRPr="00B401FB"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Încarcarea și descărcarea animalelor</w:t>
            </w:r>
          </w:p>
        </w:tc>
        <w:tc>
          <w:tcPr>
            <w:tcW w:w="2766"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NA</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Zgomot, praf</w:t>
            </w:r>
          </w:p>
        </w:tc>
      </w:tr>
      <w:tr w:rsidR="0016498A" w:rsidRPr="00455152" w:rsidTr="00F569F9">
        <w:tc>
          <w:tcPr>
            <w:tcW w:w="3714"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Aplicarea gunoiul</w:t>
            </w:r>
            <w:r w:rsidR="0078582F" w:rsidRPr="008E648C">
              <w:rPr>
                <w:sz w:val="22"/>
                <w:szCs w:val="22"/>
                <w:lang w:val="ro-RO"/>
              </w:rPr>
              <w:t>ui</w:t>
            </w:r>
            <w:r w:rsidRPr="008E648C">
              <w:rPr>
                <w:sz w:val="22"/>
                <w:szCs w:val="22"/>
                <w:lang w:val="ro-RO"/>
              </w:rPr>
              <w:t xml:space="preserve"> de grajd pe teren ca îngrășământ natural</w:t>
            </w:r>
          </w:p>
        </w:tc>
        <w:tc>
          <w:tcPr>
            <w:tcW w:w="2766" w:type="dxa"/>
            <w:shd w:val="clear" w:color="auto" w:fill="auto"/>
          </w:tcPr>
          <w:p w:rsidR="0016498A" w:rsidRPr="008E648C" w:rsidRDefault="008169B2" w:rsidP="00801895">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801895">
            <w:pPr>
              <w:spacing w:after="0"/>
              <w:ind w:left="0"/>
              <w:rPr>
                <w:sz w:val="22"/>
                <w:szCs w:val="22"/>
                <w:lang w:val="ro-RO"/>
              </w:rPr>
            </w:pPr>
            <w:r w:rsidRPr="008E648C">
              <w:rPr>
                <w:sz w:val="22"/>
                <w:szCs w:val="22"/>
                <w:lang w:val="ro-RO"/>
              </w:rPr>
              <w:t>NH</w:t>
            </w:r>
            <w:r w:rsidRPr="008E648C">
              <w:rPr>
                <w:sz w:val="22"/>
                <w:szCs w:val="22"/>
                <w:vertAlign w:val="subscript"/>
                <w:lang w:val="ro-RO"/>
              </w:rPr>
              <w:t>3</w:t>
            </w:r>
            <w:r w:rsidRPr="008E648C">
              <w:rPr>
                <w:sz w:val="22"/>
                <w:szCs w:val="22"/>
                <w:lang w:val="ro-RO"/>
              </w:rPr>
              <w:t>, miros, gaze cu efect de seră, agenți patogeni, emisii în sol, zgomot</w:t>
            </w:r>
          </w:p>
        </w:tc>
      </w:tr>
      <w:tr w:rsidR="0016498A" w:rsidRPr="00455152" w:rsidTr="00F569F9">
        <w:tc>
          <w:tcPr>
            <w:tcW w:w="3714"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Tratarea gunoiului de grajd în fermă</w:t>
            </w:r>
          </w:p>
        </w:tc>
        <w:tc>
          <w:tcPr>
            <w:tcW w:w="2766"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Aditivi, energie, apă</w:t>
            </w:r>
          </w:p>
        </w:tc>
        <w:tc>
          <w:tcPr>
            <w:tcW w:w="3510"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NH</w:t>
            </w:r>
            <w:r w:rsidRPr="008E648C">
              <w:rPr>
                <w:sz w:val="22"/>
                <w:szCs w:val="22"/>
                <w:vertAlign w:val="subscript"/>
                <w:lang w:val="ro-RO"/>
              </w:rPr>
              <w:t>3</w:t>
            </w:r>
            <w:r w:rsidRPr="008E648C">
              <w:rPr>
                <w:sz w:val="22"/>
                <w:szCs w:val="22"/>
                <w:lang w:val="ro-RO"/>
              </w:rPr>
              <w:t>, miros, gaze cu efect de seră, ape uzate, emisii în sol</w:t>
            </w:r>
          </w:p>
        </w:tc>
      </w:tr>
      <w:tr w:rsidR="0016498A" w:rsidRPr="00B401FB" w:rsidTr="00F569F9">
        <w:tc>
          <w:tcPr>
            <w:tcW w:w="3714"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Sfărâmarea și măcinarea furajelor</w:t>
            </w:r>
          </w:p>
        </w:tc>
        <w:tc>
          <w:tcPr>
            <w:tcW w:w="2766" w:type="dxa"/>
            <w:shd w:val="clear" w:color="auto" w:fill="auto"/>
          </w:tcPr>
          <w:p w:rsidR="0016498A" w:rsidRPr="008E648C" w:rsidRDefault="008169B2" w:rsidP="00ED5C7F">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Praf și particule fine de pulberi (PM</w:t>
            </w:r>
            <w:r w:rsidRPr="008E648C">
              <w:rPr>
                <w:sz w:val="22"/>
                <w:szCs w:val="22"/>
                <w:vertAlign w:val="subscript"/>
                <w:lang w:val="ro-RO"/>
              </w:rPr>
              <w:t>10</w:t>
            </w:r>
            <w:r w:rsidRPr="008E648C">
              <w:rPr>
                <w:sz w:val="22"/>
                <w:szCs w:val="22"/>
                <w:lang w:val="ro-RO"/>
              </w:rPr>
              <w:t>), zgomot</w:t>
            </w:r>
          </w:p>
        </w:tc>
      </w:tr>
      <w:tr w:rsidR="0016498A" w:rsidRPr="00B401FB" w:rsidTr="00F569F9">
        <w:tc>
          <w:tcPr>
            <w:tcW w:w="3714"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Tratarea apelor uzate</w:t>
            </w:r>
          </w:p>
        </w:tc>
        <w:tc>
          <w:tcPr>
            <w:tcW w:w="2766"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Aditivi, energie</w:t>
            </w:r>
          </w:p>
        </w:tc>
        <w:tc>
          <w:tcPr>
            <w:tcW w:w="3510"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Miros, ape uzate</w:t>
            </w:r>
          </w:p>
        </w:tc>
      </w:tr>
      <w:tr w:rsidR="0016498A" w:rsidRPr="00B401FB" w:rsidTr="00F569F9">
        <w:tc>
          <w:tcPr>
            <w:tcW w:w="3714"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Incinerarea animalelor moarte</w:t>
            </w:r>
          </w:p>
        </w:tc>
        <w:tc>
          <w:tcPr>
            <w:tcW w:w="2766" w:type="dxa"/>
            <w:shd w:val="clear" w:color="auto" w:fill="auto"/>
          </w:tcPr>
          <w:p w:rsidR="0016498A" w:rsidRPr="008E648C" w:rsidRDefault="008169B2" w:rsidP="00ED5C7F">
            <w:pPr>
              <w:spacing w:after="0"/>
              <w:ind w:left="0"/>
              <w:rPr>
                <w:sz w:val="22"/>
                <w:szCs w:val="22"/>
                <w:lang w:val="ro-RO"/>
              </w:rPr>
            </w:pPr>
            <w:r w:rsidRPr="008E648C">
              <w:rPr>
                <w:sz w:val="22"/>
                <w:szCs w:val="22"/>
                <w:lang w:val="ro-RO"/>
              </w:rPr>
              <w:t>E</w:t>
            </w:r>
            <w:r w:rsidR="0016498A" w:rsidRPr="008E648C">
              <w:rPr>
                <w:sz w:val="22"/>
                <w:szCs w:val="22"/>
                <w:lang w:val="ro-RO"/>
              </w:rPr>
              <w:t>nergie</w:t>
            </w:r>
          </w:p>
        </w:tc>
        <w:tc>
          <w:tcPr>
            <w:tcW w:w="3510" w:type="dxa"/>
            <w:shd w:val="clear" w:color="auto" w:fill="auto"/>
          </w:tcPr>
          <w:p w:rsidR="0016498A" w:rsidRPr="008E648C" w:rsidRDefault="0016498A" w:rsidP="00ED5C7F">
            <w:pPr>
              <w:spacing w:after="0"/>
              <w:ind w:left="0"/>
              <w:rPr>
                <w:sz w:val="22"/>
                <w:szCs w:val="22"/>
                <w:lang w:val="ro-RO"/>
              </w:rPr>
            </w:pPr>
            <w:r w:rsidRPr="008E648C">
              <w:rPr>
                <w:sz w:val="22"/>
                <w:szCs w:val="22"/>
                <w:lang w:val="ro-RO"/>
              </w:rPr>
              <w:t>Emisii în aer, mirosuri</w:t>
            </w:r>
          </w:p>
        </w:tc>
      </w:tr>
    </w:tbl>
    <w:p w:rsidR="00A03D3A" w:rsidRPr="005037C5" w:rsidRDefault="00E80A6B" w:rsidP="008542CD">
      <w:pPr>
        <w:spacing w:before="60"/>
        <w:ind w:left="0"/>
        <w:rPr>
          <w:sz w:val="16"/>
          <w:szCs w:val="16"/>
          <w:lang w:val="ro-RO"/>
        </w:rPr>
      </w:pPr>
      <w:r w:rsidRPr="005037C5">
        <w:rPr>
          <w:sz w:val="16"/>
          <w:szCs w:val="16"/>
          <w:lang w:val="ro-RO"/>
        </w:rPr>
        <w:t>NA: nu se aplică</w:t>
      </w:r>
    </w:p>
    <w:p w:rsidR="00DA4406" w:rsidRPr="00B401FB" w:rsidRDefault="00DA4406" w:rsidP="008E648C">
      <w:pPr>
        <w:spacing w:after="0" w:line="276" w:lineRule="auto"/>
        <w:ind w:left="-630" w:firstLine="630"/>
        <w:rPr>
          <w:sz w:val="24"/>
          <w:szCs w:val="24"/>
          <w:lang w:val="ro-RO"/>
        </w:rPr>
      </w:pPr>
      <w:r w:rsidRPr="00B401FB">
        <w:rPr>
          <w:sz w:val="24"/>
          <w:szCs w:val="24"/>
          <w:lang w:val="ro-RO"/>
        </w:rPr>
        <w:t>Nivelurile de consum de hrană și emisii depind de mai mulți factori, cum ar fi: faza de producț</w:t>
      </w:r>
      <w:r w:rsidR="00F569F9">
        <w:rPr>
          <w:sz w:val="24"/>
          <w:szCs w:val="24"/>
          <w:lang w:val="ro-RO"/>
        </w:rPr>
        <w:t xml:space="preserve">ie și sistemul de management. </w:t>
      </w:r>
      <w:r w:rsidRPr="00B401FB">
        <w:rPr>
          <w:sz w:val="24"/>
          <w:szCs w:val="24"/>
          <w:lang w:val="ro-RO"/>
        </w:rPr>
        <w:t xml:space="preserve">În plus, factori precum clima și solul sunt caracteristici care trebuie, de asemenea, să fie luate în considerare. </w:t>
      </w:r>
    </w:p>
    <w:p w:rsidR="0069172A" w:rsidRPr="00F569F9" w:rsidRDefault="0069172A" w:rsidP="008E648C">
      <w:pPr>
        <w:spacing w:after="0" w:line="276" w:lineRule="auto"/>
        <w:ind w:left="0"/>
        <w:rPr>
          <w:color w:val="FF0000"/>
          <w:sz w:val="16"/>
          <w:szCs w:val="16"/>
          <w:lang w:val="ro-RO"/>
        </w:rPr>
      </w:pPr>
    </w:p>
    <w:p w:rsidR="004F57D1" w:rsidRDefault="004F57D1" w:rsidP="008E648C">
      <w:pPr>
        <w:spacing w:after="0" w:line="276" w:lineRule="auto"/>
        <w:ind w:left="0"/>
        <w:rPr>
          <w:b/>
          <w:sz w:val="24"/>
          <w:lang w:val="ro-RO"/>
        </w:rPr>
      </w:pPr>
      <w:r w:rsidRPr="000D757A">
        <w:rPr>
          <w:b/>
          <w:sz w:val="24"/>
          <w:lang w:val="ro-RO"/>
        </w:rPr>
        <w:t>3.</w:t>
      </w:r>
      <w:r w:rsidR="007A54DA">
        <w:rPr>
          <w:b/>
          <w:sz w:val="24"/>
          <w:lang w:val="ro-RO"/>
        </w:rPr>
        <w:t>3.</w:t>
      </w:r>
      <w:r w:rsidRPr="000D757A">
        <w:rPr>
          <w:b/>
          <w:sz w:val="24"/>
          <w:lang w:val="ro-RO"/>
        </w:rPr>
        <w:tab/>
      </w:r>
      <w:r w:rsidR="00C01369" w:rsidRPr="0062183A">
        <w:rPr>
          <w:b/>
          <w:sz w:val="24"/>
          <w:lang w:val="ro-RO"/>
        </w:rPr>
        <w:t>A</w:t>
      </w:r>
      <w:r w:rsidR="0031246F">
        <w:rPr>
          <w:b/>
          <w:sz w:val="24"/>
          <w:lang w:val="ro-RO"/>
        </w:rPr>
        <w:t>uditul privind minimizarea deeurilor (minimizarea utilizării materiilor prime)</w:t>
      </w:r>
      <w:r w:rsidR="00C01369" w:rsidRPr="0062183A">
        <w:rPr>
          <w:b/>
          <w:sz w:val="24"/>
          <w:lang w:val="ro-RO"/>
        </w:rPr>
        <w:t xml:space="preserve"> </w:t>
      </w:r>
    </w:p>
    <w:p w:rsidR="001F0A14" w:rsidRPr="00F569F9" w:rsidRDefault="001F0A14" w:rsidP="004F57D1">
      <w:pPr>
        <w:spacing w:before="60"/>
        <w:ind w:left="0"/>
        <w:rPr>
          <w:b/>
          <w:sz w:val="16"/>
          <w:szCs w:val="16"/>
          <w:lang w:val="ro-RO"/>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4F57D1" w:rsidRPr="00455152" w:rsidTr="00F569F9">
        <w:tc>
          <w:tcPr>
            <w:tcW w:w="9990" w:type="dxa"/>
            <w:tcBorders>
              <w:top w:val="single" w:sz="4" w:space="0" w:color="auto"/>
              <w:left w:val="single" w:sz="4" w:space="0" w:color="auto"/>
              <w:bottom w:val="single" w:sz="4" w:space="0" w:color="auto"/>
              <w:right w:val="single" w:sz="4" w:space="0" w:color="auto"/>
            </w:tcBorders>
          </w:tcPr>
          <w:p w:rsidR="004F57D1" w:rsidRDefault="004F57D1" w:rsidP="008E648C">
            <w:pPr>
              <w:spacing w:after="0" w:line="276" w:lineRule="auto"/>
              <w:ind w:left="0" w:firstLine="612"/>
              <w:rPr>
                <w:sz w:val="24"/>
                <w:lang w:val="ro-RO"/>
              </w:rPr>
            </w:pPr>
            <w:r>
              <w:rPr>
                <w:sz w:val="24"/>
                <w:lang w:val="ro-RO"/>
              </w:rPr>
              <w:t xml:space="preserve">În cadrul amplasamentului nu s-a realizat un audit referitor la minimizarea deşeurilor. Valorificarea şi eliminarea deşeurilor </w:t>
            </w:r>
            <w:r w:rsidR="00CB0C0E">
              <w:rPr>
                <w:sz w:val="24"/>
                <w:lang w:val="ro-RO"/>
              </w:rPr>
              <w:t xml:space="preserve">va respecta prevederile </w:t>
            </w:r>
            <w:r w:rsidR="00F73A5C" w:rsidRPr="004B1C7A">
              <w:rPr>
                <w:sz w:val="24"/>
                <w:lang w:val="ro-RO"/>
              </w:rPr>
              <w:t>Legii nr. 211/2011</w:t>
            </w:r>
            <w:r>
              <w:rPr>
                <w:sz w:val="24"/>
                <w:lang w:val="ro-RO"/>
              </w:rPr>
              <w:t xml:space="preserve">. Se va elabora o procedură </w:t>
            </w:r>
            <w:r w:rsidR="00CB0C0E">
              <w:rPr>
                <w:sz w:val="24"/>
                <w:lang w:val="ro-RO"/>
              </w:rPr>
              <w:t xml:space="preserve">internă </w:t>
            </w:r>
            <w:r w:rsidR="00F755D4">
              <w:rPr>
                <w:sz w:val="24"/>
                <w:lang w:val="ro-RO"/>
              </w:rPr>
              <w:t xml:space="preserve">privind managementul </w:t>
            </w:r>
            <w:r>
              <w:rPr>
                <w:sz w:val="24"/>
                <w:lang w:val="ro-RO"/>
              </w:rPr>
              <w:t>deşeurilor.</w:t>
            </w:r>
            <w:r w:rsidR="00F569F9">
              <w:rPr>
                <w:sz w:val="24"/>
                <w:lang w:val="ro-RO"/>
              </w:rPr>
              <w:t xml:space="preserve"> </w:t>
            </w:r>
            <w:r>
              <w:rPr>
                <w:sz w:val="24"/>
                <w:lang w:val="ro-RO"/>
              </w:rPr>
              <w:t>Pentru minimizarea deşeurilor</w:t>
            </w:r>
            <w:r w:rsidR="004E5561">
              <w:rPr>
                <w:sz w:val="24"/>
                <w:lang w:val="ro-RO"/>
              </w:rPr>
              <w:t>, titularul de activitate</w:t>
            </w:r>
            <w:r>
              <w:rPr>
                <w:sz w:val="24"/>
                <w:lang w:val="ro-RO"/>
              </w:rPr>
              <w:t xml:space="preserve"> </w:t>
            </w:r>
            <w:r w:rsidR="004E5561">
              <w:rPr>
                <w:sz w:val="24"/>
                <w:lang w:val="ro-RO"/>
              </w:rPr>
              <w:t>a</w:t>
            </w:r>
            <w:r>
              <w:rPr>
                <w:sz w:val="24"/>
                <w:lang w:val="ro-RO"/>
              </w:rPr>
              <w:t xml:space="preserve"> luat următoarele măsuri:</w:t>
            </w:r>
          </w:p>
          <w:p w:rsidR="00A0129B" w:rsidRDefault="00A0129B" w:rsidP="008E648C">
            <w:pPr>
              <w:spacing w:after="0" w:line="276" w:lineRule="auto"/>
              <w:ind w:left="0"/>
              <w:rPr>
                <w:sz w:val="24"/>
                <w:lang w:val="ro-RO"/>
              </w:rPr>
            </w:pPr>
            <w:r>
              <w:rPr>
                <w:sz w:val="24"/>
                <w:lang w:val="ro-RO"/>
              </w:rPr>
              <w:t>- aplicarea unui management nutrițional țin</w:t>
            </w:r>
            <w:r w:rsidR="00093C1A">
              <w:rPr>
                <w:sz w:val="24"/>
                <w:lang w:val="ro-RO"/>
              </w:rPr>
              <w:t>â</w:t>
            </w:r>
            <w:r>
              <w:rPr>
                <w:sz w:val="24"/>
                <w:lang w:val="ro-RO"/>
              </w:rPr>
              <w:t>nd cont de nivelul de proteină necesar în fiecare fază de creștere</w:t>
            </w:r>
            <w:r w:rsidR="00F1087A">
              <w:rPr>
                <w:sz w:val="24"/>
                <w:lang w:val="ro-RO"/>
              </w:rPr>
              <w:t xml:space="preserve"> (</w:t>
            </w:r>
            <w:r w:rsidR="00F1087A" w:rsidRPr="00455152">
              <w:rPr>
                <w:sz w:val="24"/>
                <w:szCs w:val="24"/>
                <w:shd w:val="clear" w:color="auto" w:fill="FFFFFF"/>
                <w:lang w:val="ro-RO"/>
              </w:rPr>
              <w:t>utilizarea fosfaților anorganici cu grad ridicat de digerare pentru înlocuirea parțială a surselor convenționale de fosfor din furaje</w:t>
            </w:r>
            <w:r w:rsidR="00F1087A" w:rsidRPr="00455152">
              <w:rPr>
                <w:color w:val="444444"/>
                <w:sz w:val="22"/>
                <w:szCs w:val="22"/>
                <w:shd w:val="clear" w:color="auto" w:fill="FFFFFF"/>
                <w:lang w:val="ro-RO"/>
              </w:rPr>
              <w:t>).</w:t>
            </w:r>
          </w:p>
          <w:p w:rsidR="00A0129B" w:rsidRDefault="00A0129B" w:rsidP="008E648C">
            <w:pPr>
              <w:spacing w:after="0" w:line="276" w:lineRule="auto"/>
              <w:ind w:left="0"/>
              <w:rPr>
                <w:sz w:val="24"/>
                <w:lang w:val="ro-RO"/>
              </w:rPr>
            </w:pPr>
            <w:r>
              <w:rPr>
                <w:sz w:val="24"/>
                <w:lang w:val="ro-RO"/>
              </w:rPr>
              <w:t>- minimizarea cantității de așternut</w:t>
            </w:r>
          </w:p>
          <w:p w:rsidR="004F57D1" w:rsidRDefault="004F57D1" w:rsidP="008E648C">
            <w:pPr>
              <w:spacing w:after="0" w:line="276" w:lineRule="auto"/>
              <w:ind w:left="0"/>
              <w:rPr>
                <w:sz w:val="24"/>
                <w:lang w:val="ro-RO"/>
              </w:rPr>
            </w:pPr>
            <w:r>
              <w:rPr>
                <w:sz w:val="24"/>
                <w:lang w:val="ro-RO"/>
              </w:rPr>
              <w:t>- colectarea separată a deşeurilor şi valorificarea celor reciclabile;</w:t>
            </w:r>
          </w:p>
          <w:p w:rsidR="004F57D1" w:rsidRDefault="004F57D1" w:rsidP="008E648C">
            <w:pPr>
              <w:spacing w:after="0" w:line="276" w:lineRule="auto"/>
              <w:ind w:left="0"/>
              <w:rPr>
                <w:sz w:val="24"/>
                <w:lang w:val="ro-RO"/>
              </w:rPr>
            </w:pPr>
            <w:r>
              <w:rPr>
                <w:sz w:val="24"/>
                <w:lang w:val="ro-RO"/>
              </w:rPr>
              <w:lastRenderedPageBreak/>
              <w:t>- reducerea cantităţi</w:t>
            </w:r>
            <w:r w:rsidR="00F73A5C">
              <w:rPr>
                <w:sz w:val="24"/>
                <w:lang w:val="ro-RO"/>
              </w:rPr>
              <w:t>i</w:t>
            </w:r>
            <w:r>
              <w:rPr>
                <w:sz w:val="24"/>
                <w:lang w:val="ro-RO"/>
              </w:rPr>
              <w:t xml:space="preserve"> de ape uzate evacuate </w:t>
            </w:r>
            <w:r w:rsidR="00CB0C0E">
              <w:rPr>
                <w:sz w:val="24"/>
                <w:lang w:val="ro-RO"/>
              </w:rPr>
              <w:t xml:space="preserve">din </w:t>
            </w:r>
            <w:r w:rsidR="004E5561">
              <w:rPr>
                <w:sz w:val="24"/>
                <w:lang w:val="ro-RO"/>
              </w:rPr>
              <w:t>fermă</w:t>
            </w:r>
            <w:r>
              <w:rPr>
                <w:sz w:val="24"/>
                <w:lang w:val="ro-RO"/>
              </w:rPr>
              <w:t xml:space="preserve"> prin utilizarea eficientă a apei şi aplicarea managementului nutriţional;</w:t>
            </w:r>
          </w:p>
          <w:p w:rsidR="004F57D1" w:rsidRDefault="004F57D1" w:rsidP="008E648C">
            <w:pPr>
              <w:spacing w:after="0" w:line="276" w:lineRule="auto"/>
              <w:ind w:left="0"/>
              <w:rPr>
                <w:lang w:val="ro-RO"/>
              </w:rPr>
            </w:pPr>
            <w:r>
              <w:rPr>
                <w:sz w:val="24"/>
                <w:lang w:val="ro-RO"/>
              </w:rPr>
              <w:t>- reducerea perioadei de stocare a materialelor în depozite, pentru evitarea îmbătr</w:t>
            </w:r>
            <w:r w:rsidR="00CB0C0E">
              <w:rPr>
                <w:sz w:val="24"/>
                <w:lang w:val="ro-RO"/>
              </w:rPr>
              <w:t>â</w:t>
            </w:r>
            <w:r>
              <w:rPr>
                <w:sz w:val="24"/>
                <w:lang w:val="ro-RO"/>
              </w:rPr>
              <w:t>nirii;</w:t>
            </w:r>
          </w:p>
        </w:tc>
      </w:tr>
    </w:tbl>
    <w:p w:rsidR="00A85801" w:rsidRPr="00F569F9" w:rsidRDefault="00A85801" w:rsidP="00D566C8">
      <w:pPr>
        <w:pStyle w:val="Heading4"/>
        <w:numPr>
          <w:ilvl w:val="0"/>
          <w:numId w:val="0"/>
        </w:numPr>
        <w:spacing w:before="60" w:after="120"/>
        <w:rPr>
          <w:b w:val="0"/>
          <w:sz w:val="16"/>
          <w:szCs w:val="16"/>
          <w:lang w:val="ro-RO"/>
        </w:rPr>
      </w:pPr>
    </w:p>
    <w:p w:rsidR="00D566C8" w:rsidRPr="001F0A14" w:rsidRDefault="00D566C8" w:rsidP="008E648C">
      <w:pPr>
        <w:pStyle w:val="Heading4"/>
        <w:numPr>
          <w:ilvl w:val="0"/>
          <w:numId w:val="0"/>
        </w:numPr>
        <w:spacing w:before="0" w:after="0" w:line="276" w:lineRule="auto"/>
        <w:ind w:left="-634" w:firstLine="907"/>
        <w:rPr>
          <w:b w:val="0"/>
          <w:lang w:val="ro-RO"/>
        </w:rPr>
      </w:pPr>
      <w:r w:rsidRPr="00F569F9">
        <w:rPr>
          <w:b w:val="0"/>
          <w:i/>
          <w:sz w:val="24"/>
          <w:szCs w:val="24"/>
          <w:lang w:val="ro-RO"/>
        </w:rPr>
        <w:t>Utilizaţi tabelul următor pentru a răspunde altor cerinţe caracteristice BAT, care nu au fost analizate</w:t>
      </w:r>
      <w:r w:rsidRPr="001F0A14">
        <w:rPr>
          <w:b w:val="0"/>
          <w:lang w:val="ro-RO"/>
        </w:rPr>
        <w:t>.</w:t>
      </w:r>
    </w:p>
    <w:tbl>
      <w:tblPr>
        <w:tblW w:w="0" w:type="auto"/>
        <w:tblInd w:w="-522"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firstRow="0" w:lastRow="0" w:firstColumn="0" w:lastColumn="0" w:noHBand="0" w:noVBand="0"/>
      </w:tblPr>
      <w:tblGrid>
        <w:gridCol w:w="540"/>
        <w:gridCol w:w="3776"/>
        <w:gridCol w:w="3544"/>
        <w:gridCol w:w="2130"/>
      </w:tblGrid>
      <w:tr w:rsidR="00D566C8" w:rsidTr="00455152">
        <w:trPr>
          <w:cantSplit/>
        </w:trPr>
        <w:tc>
          <w:tcPr>
            <w:tcW w:w="540" w:type="dxa"/>
            <w:tcBorders>
              <w:top w:val="single" w:sz="18" w:space="0" w:color="008000"/>
              <w:bottom w:val="single" w:sz="18" w:space="0" w:color="008000"/>
            </w:tcBorders>
            <w:shd w:val="pct20" w:color="000000" w:fill="FFFFFF"/>
            <w:vAlign w:val="center"/>
          </w:tcPr>
          <w:p w:rsidR="00D566C8" w:rsidRDefault="00D566C8" w:rsidP="00C701B9">
            <w:pPr>
              <w:pStyle w:val="table"/>
              <w:rPr>
                <w:b/>
                <w:noProof/>
              </w:rPr>
            </w:pPr>
          </w:p>
        </w:tc>
        <w:tc>
          <w:tcPr>
            <w:tcW w:w="3776" w:type="dxa"/>
            <w:tcBorders>
              <w:top w:val="single" w:sz="18" w:space="0" w:color="008000"/>
              <w:bottom w:val="single" w:sz="18" w:space="0" w:color="008000"/>
            </w:tcBorders>
            <w:shd w:val="pct20" w:color="000000" w:fill="FFFFFF"/>
            <w:vAlign w:val="center"/>
          </w:tcPr>
          <w:p w:rsidR="00D566C8" w:rsidRPr="001703E8" w:rsidRDefault="00D566C8" w:rsidP="00F569F9">
            <w:pPr>
              <w:pStyle w:val="table"/>
              <w:jc w:val="both"/>
              <w:rPr>
                <w:b/>
                <w:noProof/>
              </w:rPr>
            </w:pPr>
            <w:r w:rsidRPr="001703E8">
              <w:rPr>
                <w:b/>
                <w:noProof/>
              </w:rPr>
              <w:t>Cerinţ</w:t>
            </w:r>
            <w:r w:rsidR="00F755D4" w:rsidRPr="001703E8">
              <w:rPr>
                <w:b/>
                <w:noProof/>
              </w:rPr>
              <w:t>ă</w:t>
            </w:r>
            <w:r w:rsidRPr="001703E8">
              <w:rPr>
                <w:b/>
                <w:noProof/>
              </w:rPr>
              <w:t xml:space="preserve"> caracteristic</w:t>
            </w:r>
            <w:r w:rsidR="0088141F" w:rsidRPr="001703E8">
              <w:rPr>
                <w:b/>
                <w:noProof/>
              </w:rPr>
              <w:t>ă</w:t>
            </w:r>
            <w:r w:rsidRPr="001703E8">
              <w:rPr>
                <w:b/>
                <w:noProof/>
              </w:rPr>
              <w:t xml:space="preserve"> a BAT</w:t>
            </w:r>
          </w:p>
        </w:tc>
        <w:tc>
          <w:tcPr>
            <w:tcW w:w="3544" w:type="dxa"/>
            <w:tcBorders>
              <w:top w:val="single" w:sz="18" w:space="0" w:color="008000"/>
              <w:bottom w:val="single" w:sz="18" w:space="0" w:color="008000"/>
            </w:tcBorders>
            <w:shd w:val="pct20" w:color="000000" w:fill="FFFFFF"/>
            <w:vAlign w:val="center"/>
          </w:tcPr>
          <w:p w:rsidR="00D566C8" w:rsidRPr="001703E8" w:rsidRDefault="00D566C8" w:rsidP="00F569F9">
            <w:pPr>
              <w:ind w:left="0"/>
              <w:rPr>
                <w:b/>
                <w:lang w:val="ro-RO"/>
              </w:rPr>
            </w:pPr>
            <w:r w:rsidRPr="001703E8">
              <w:rPr>
                <w:b/>
                <w:lang w:val="ro-RO"/>
              </w:rPr>
              <w:t>Răspuns</w:t>
            </w:r>
          </w:p>
        </w:tc>
        <w:tc>
          <w:tcPr>
            <w:tcW w:w="2130" w:type="dxa"/>
            <w:tcBorders>
              <w:top w:val="single" w:sz="18" w:space="0" w:color="008000"/>
              <w:bottom w:val="single" w:sz="18" w:space="0" w:color="008000"/>
            </w:tcBorders>
            <w:shd w:val="pct20" w:color="000000" w:fill="FFFFFF"/>
            <w:vAlign w:val="center"/>
          </w:tcPr>
          <w:p w:rsidR="00D566C8" w:rsidRPr="001703E8" w:rsidRDefault="00D566C8" w:rsidP="00F569F9">
            <w:pPr>
              <w:ind w:left="0"/>
              <w:rPr>
                <w:b/>
                <w:lang w:val="ro-RO"/>
              </w:rPr>
            </w:pPr>
            <w:r w:rsidRPr="001703E8">
              <w:rPr>
                <w:b/>
                <w:lang w:val="ro-RO"/>
              </w:rPr>
              <w:t>Responsibilitate</w:t>
            </w:r>
          </w:p>
          <w:p w:rsidR="00D566C8" w:rsidRPr="001703E8" w:rsidRDefault="00D566C8" w:rsidP="00F569F9">
            <w:pPr>
              <w:ind w:left="0"/>
              <w:rPr>
                <w:b/>
                <w:lang w:val="ro-RO"/>
              </w:rPr>
            </w:pPr>
            <w:r w:rsidRPr="001703E8">
              <w:rPr>
                <w:b/>
                <w:lang w:val="ro-RO"/>
              </w:rPr>
              <w:t>Indicaţi persoana sau grupul de persoane responsabile pentru fiecare cerinţă</w:t>
            </w:r>
          </w:p>
        </w:tc>
      </w:tr>
      <w:tr w:rsidR="00D566C8" w:rsidTr="00455152">
        <w:trPr>
          <w:cantSplit/>
        </w:trPr>
        <w:tc>
          <w:tcPr>
            <w:tcW w:w="540" w:type="dxa"/>
            <w:tcBorders>
              <w:top w:val="single" w:sz="18" w:space="0" w:color="008000"/>
            </w:tcBorders>
            <w:shd w:val="clear" w:color="auto" w:fill="auto"/>
          </w:tcPr>
          <w:p w:rsidR="00D566C8" w:rsidRPr="00D566C8" w:rsidRDefault="00D566C8" w:rsidP="00C701B9">
            <w:pPr>
              <w:pStyle w:val="table"/>
              <w:rPr>
                <w:snapToGrid w:val="0"/>
                <w:lang w:val="ro-RO"/>
              </w:rPr>
            </w:pPr>
            <w:r w:rsidRPr="00D566C8">
              <w:rPr>
                <w:snapToGrid w:val="0"/>
                <w:lang w:val="ro-RO"/>
              </w:rPr>
              <w:t>1</w:t>
            </w:r>
          </w:p>
        </w:tc>
        <w:tc>
          <w:tcPr>
            <w:tcW w:w="3776" w:type="dxa"/>
            <w:tcBorders>
              <w:top w:val="single" w:sz="18" w:space="0" w:color="008000"/>
            </w:tcBorders>
            <w:shd w:val="clear" w:color="auto" w:fill="auto"/>
          </w:tcPr>
          <w:p w:rsidR="00D566C8" w:rsidRPr="00D566C8" w:rsidRDefault="00D566C8" w:rsidP="00F569F9">
            <w:pPr>
              <w:pStyle w:val="table"/>
              <w:jc w:val="both"/>
              <w:rPr>
                <w:snapToGrid w:val="0"/>
                <w:lang w:val="ro-RO"/>
              </w:rPr>
            </w:pPr>
            <w:r w:rsidRPr="00D566C8">
              <w:rPr>
                <w:snapToGrid w:val="0"/>
                <w:lang w:val="ro-RO"/>
              </w:rPr>
              <w:t>A fost realizat un audit al minimiz</w:t>
            </w:r>
            <w:r w:rsidR="003C5526">
              <w:rPr>
                <w:snapToGrid w:val="0"/>
                <w:lang w:val="ro-RO"/>
              </w:rPr>
              <w:t>ă</w:t>
            </w:r>
            <w:r w:rsidRPr="00D566C8">
              <w:rPr>
                <w:snapToGrid w:val="0"/>
                <w:lang w:val="ro-RO"/>
              </w:rPr>
              <w:t xml:space="preserve">rii deşeurilor? Indicaţi data şi numărul de înregistrare al documentului. </w:t>
            </w:r>
          </w:p>
          <w:p w:rsidR="00D566C8" w:rsidRPr="00D566C8" w:rsidRDefault="00D566C8" w:rsidP="00F569F9">
            <w:pPr>
              <w:pStyle w:val="table"/>
              <w:jc w:val="both"/>
              <w:rPr>
                <w:snapToGrid w:val="0"/>
                <w:lang w:val="ro-RO"/>
              </w:rPr>
            </w:pPr>
            <w:r w:rsidRPr="00D566C8">
              <w:rPr>
                <w:snapToGrid w:val="0"/>
                <w:lang w:val="ro-RO"/>
              </w:rPr>
              <w:t>Notă: Referire la HG 856/2002.</w:t>
            </w:r>
          </w:p>
        </w:tc>
        <w:tc>
          <w:tcPr>
            <w:tcW w:w="3544" w:type="dxa"/>
            <w:tcBorders>
              <w:top w:val="single" w:sz="18" w:space="0" w:color="008000"/>
            </w:tcBorders>
            <w:shd w:val="clear" w:color="auto" w:fill="auto"/>
          </w:tcPr>
          <w:p w:rsidR="00D566C8" w:rsidRPr="00D566C8" w:rsidRDefault="00D566C8" w:rsidP="00B7094A">
            <w:pPr>
              <w:pStyle w:val="table"/>
              <w:jc w:val="both"/>
              <w:rPr>
                <w:lang w:val="ro-RO"/>
              </w:rPr>
            </w:pPr>
            <w:r w:rsidRPr="00D566C8">
              <w:rPr>
                <w:lang w:val="ro-RO"/>
              </w:rPr>
              <w:t>NU. Nu s-a desfăşurat activitatea până în prezent</w:t>
            </w:r>
          </w:p>
        </w:tc>
        <w:tc>
          <w:tcPr>
            <w:tcW w:w="2130" w:type="dxa"/>
            <w:tcBorders>
              <w:top w:val="single" w:sz="18" w:space="0" w:color="008000"/>
            </w:tcBorders>
            <w:shd w:val="clear" w:color="auto" w:fill="auto"/>
          </w:tcPr>
          <w:p w:rsidR="00D566C8" w:rsidRPr="00D566C8" w:rsidRDefault="00D566C8" w:rsidP="00C701B9">
            <w:pPr>
              <w:pStyle w:val="table"/>
              <w:rPr>
                <w:lang w:val="ro-RO"/>
              </w:rPr>
            </w:pPr>
          </w:p>
        </w:tc>
      </w:tr>
      <w:tr w:rsidR="00D566C8" w:rsidTr="00455152">
        <w:trPr>
          <w:cantSplit/>
        </w:trPr>
        <w:tc>
          <w:tcPr>
            <w:tcW w:w="540" w:type="dxa"/>
            <w:shd w:val="clear" w:color="auto" w:fill="auto"/>
          </w:tcPr>
          <w:p w:rsidR="00D566C8" w:rsidRPr="00D566C8" w:rsidRDefault="00D566C8" w:rsidP="00C701B9">
            <w:pPr>
              <w:pStyle w:val="table"/>
              <w:rPr>
                <w:noProof/>
              </w:rPr>
            </w:pPr>
            <w:r w:rsidRPr="00D566C8">
              <w:rPr>
                <w:noProof/>
              </w:rPr>
              <w:t>2</w:t>
            </w:r>
          </w:p>
        </w:tc>
        <w:tc>
          <w:tcPr>
            <w:tcW w:w="3776" w:type="dxa"/>
            <w:shd w:val="clear" w:color="auto" w:fill="auto"/>
          </w:tcPr>
          <w:p w:rsidR="00D566C8" w:rsidRPr="00D566C8" w:rsidRDefault="00D566C8" w:rsidP="00F569F9">
            <w:pPr>
              <w:pStyle w:val="table"/>
              <w:jc w:val="both"/>
              <w:rPr>
                <w:noProof/>
                <w:lang w:val="it-IT"/>
              </w:rPr>
            </w:pPr>
            <w:r w:rsidRPr="00D566C8">
              <w:rPr>
                <w:noProof/>
                <w:lang w:val="it-IT"/>
              </w:rPr>
              <w:t>Listaţi principalele recomandări ale auditului şi termenele de conformare.</w:t>
            </w:r>
          </w:p>
          <w:p w:rsidR="00D566C8" w:rsidRPr="00D566C8" w:rsidRDefault="00D566C8" w:rsidP="00F569F9">
            <w:pPr>
              <w:pStyle w:val="table"/>
              <w:jc w:val="both"/>
              <w:rPr>
                <w:noProof/>
                <w:lang w:val="es-ES"/>
              </w:rPr>
            </w:pPr>
            <w:r w:rsidRPr="00D566C8">
              <w:rPr>
                <w:noProof/>
                <w:lang w:val="es-ES"/>
              </w:rPr>
              <w:t>Anexaţi planul de acţiune cu măsurile necesare pentru corectarea neconformităţilor înregistrate în raportul de audit.</w:t>
            </w:r>
          </w:p>
        </w:tc>
        <w:tc>
          <w:tcPr>
            <w:tcW w:w="3544" w:type="dxa"/>
            <w:shd w:val="clear" w:color="auto" w:fill="auto"/>
          </w:tcPr>
          <w:p w:rsidR="00F755D4" w:rsidRPr="00D566C8" w:rsidRDefault="00F755D4" w:rsidP="00D566C8">
            <w:pPr>
              <w:spacing w:after="0"/>
              <w:ind w:left="0"/>
              <w:rPr>
                <w:lang w:val="ro-RO"/>
              </w:rPr>
            </w:pPr>
          </w:p>
        </w:tc>
        <w:tc>
          <w:tcPr>
            <w:tcW w:w="2130" w:type="dxa"/>
            <w:shd w:val="clear" w:color="auto" w:fill="auto"/>
          </w:tcPr>
          <w:p w:rsidR="00D566C8" w:rsidRPr="00D566C8" w:rsidRDefault="00D566C8" w:rsidP="00C701B9">
            <w:pPr>
              <w:pStyle w:val="table"/>
              <w:rPr>
                <w:lang w:val="ro-RO"/>
              </w:rPr>
            </w:pPr>
          </w:p>
        </w:tc>
      </w:tr>
      <w:tr w:rsidR="00D566C8" w:rsidRPr="00455152" w:rsidTr="00455152">
        <w:trPr>
          <w:cantSplit/>
          <w:trHeight w:val="4277"/>
        </w:trPr>
        <w:tc>
          <w:tcPr>
            <w:tcW w:w="540" w:type="dxa"/>
            <w:shd w:val="clear" w:color="auto" w:fill="auto"/>
          </w:tcPr>
          <w:p w:rsidR="00D566C8" w:rsidRPr="00D566C8" w:rsidRDefault="00D566C8" w:rsidP="00C701B9">
            <w:pPr>
              <w:pStyle w:val="table"/>
              <w:rPr>
                <w:lang w:val="ro-RO"/>
              </w:rPr>
            </w:pPr>
            <w:r w:rsidRPr="00D566C8">
              <w:rPr>
                <w:lang w:val="ro-RO"/>
              </w:rPr>
              <w:t>3</w:t>
            </w:r>
          </w:p>
        </w:tc>
        <w:tc>
          <w:tcPr>
            <w:tcW w:w="3776" w:type="dxa"/>
            <w:shd w:val="clear" w:color="auto" w:fill="auto"/>
          </w:tcPr>
          <w:p w:rsidR="00D566C8" w:rsidRPr="00D566C8" w:rsidRDefault="00D566C8" w:rsidP="00B7094A">
            <w:pPr>
              <w:pStyle w:val="table"/>
              <w:jc w:val="both"/>
              <w:rPr>
                <w:noProof/>
                <w:lang w:val="ro-RO"/>
              </w:rPr>
            </w:pPr>
            <w:r w:rsidRPr="00D566C8">
              <w:rPr>
                <w:lang w:val="ro-RO"/>
              </w:rPr>
              <w:t>Acolo unde un astfel de audit nu a fost realizat, identifica</w:t>
            </w:r>
            <w:r w:rsidR="00B7094A">
              <w:rPr>
                <w:lang w:val="ro-RO"/>
              </w:rPr>
              <w:t>ț</w:t>
            </w:r>
            <w:r w:rsidRPr="00D566C8">
              <w:rPr>
                <w:lang w:val="ro-RO"/>
              </w:rPr>
              <w:t>i, principalele oportunităţi de minimizare a deşeurilor şi termenele de realizare</w:t>
            </w:r>
          </w:p>
        </w:tc>
        <w:tc>
          <w:tcPr>
            <w:tcW w:w="3544" w:type="dxa"/>
          </w:tcPr>
          <w:p w:rsidR="00D566C8" w:rsidRPr="00D566C8" w:rsidRDefault="00D566C8" w:rsidP="00F569F9">
            <w:pPr>
              <w:spacing w:after="0"/>
              <w:ind w:left="0"/>
              <w:rPr>
                <w:lang w:val="ro-RO"/>
              </w:rPr>
            </w:pPr>
            <w:r w:rsidRPr="00D566C8">
              <w:rPr>
                <w:lang w:val="ro-RO"/>
              </w:rPr>
              <w:t>Nu există procedură de audit privind minimizarea deşeurilor. Se va elabora o procedură privind controlul deşeurilor.</w:t>
            </w:r>
          </w:p>
          <w:p w:rsidR="00D566C8" w:rsidRPr="00D566C8" w:rsidRDefault="00D566C8" w:rsidP="00F569F9">
            <w:pPr>
              <w:spacing w:after="0"/>
              <w:ind w:left="0"/>
              <w:rPr>
                <w:lang w:val="ro-RO"/>
              </w:rPr>
            </w:pPr>
            <w:r w:rsidRPr="00D566C8">
              <w:rPr>
                <w:lang w:val="ro-RO"/>
              </w:rPr>
              <w:t>Deşeurile rezultate în urma reparaţiilor sunt valorificate prin unităţi autorizate conform legislaţiei în vigoare</w:t>
            </w:r>
          </w:p>
          <w:p w:rsidR="00D566C8" w:rsidRPr="00D566C8" w:rsidRDefault="00D566C8" w:rsidP="00F569F9">
            <w:pPr>
              <w:spacing w:after="0"/>
              <w:ind w:left="0"/>
              <w:rPr>
                <w:lang w:val="ro-RO"/>
              </w:rPr>
            </w:pPr>
            <w:r w:rsidRPr="00D566C8">
              <w:rPr>
                <w:lang w:val="ro-RO"/>
              </w:rPr>
              <w:t>Deşeurile rezultate în mod curent în procesul tehnologic şi din activităţile de aprovizionare, întreţinere şi reparaţii sunt următoarele: mortalităţi</w:t>
            </w:r>
            <w:r w:rsidR="00F755D4">
              <w:rPr>
                <w:lang w:val="ro-RO"/>
              </w:rPr>
              <w:t xml:space="preserve"> (animale moarte)</w:t>
            </w:r>
            <w:r w:rsidRPr="00D566C8">
              <w:rPr>
                <w:lang w:val="ro-RO"/>
              </w:rPr>
              <w:t>, deşeuri metalice (feroase şi neferoase), deşeuri de carton, lemn, cauciuc, ulei şi deşeuri menajere.</w:t>
            </w:r>
          </w:p>
          <w:p w:rsidR="00D566C8" w:rsidRDefault="00D566C8" w:rsidP="00F569F9">
            <w:pPr>
              <w:spacing w:after="0"/>
              <w:ind w:left="0"/>
              <w:rPr>
                <w:lang w:val="ro-RO"/>
              </w:rPr>
            </w:pPr>
            <w:r w:rsidRPr="00D566C8">
              <w:rPr>
                <w:lang w:val="ro-RO"/>
              </w:rPr>
              <w:t xml:space="preserve">Deşeurile se sortează şi se depozitează provizoriu până la valorificare, în spaţii special amenajate (platformă </w:t>
            </w:r>
            <w:r w:rsidR="003C5526">
              <w:rPr>
                <w:lang w:val="ro-RO"/>
              </w:rPr>
              <w:t xml:space="preserve">betonată </w:t>
            </w:r>
            <w:r w:rsidRPr="00D566C8">
              <w:rPr>
                <w:lang w:val="ro-RO"/>
              </w:rPr>
              <w:t>neacoperită, magazie).</w:t>
            </w:r>
          </w:p>
          <w:p w:rsidR="003E6CCB" w:rsidRDefault="00A0129B" w:rsidP="00F569F9">
            <w:pPr>
              <w:spacing w:after="0"/>
              <w:ind w:left="0"/>
              <w:rPr>
                <w:lang w:val="ro-RO"/>
              </w:rPr>
            </w:pPr>
            <w:r w:rsidRPr="00A0129B">
              <w:rPr>
                <w:b/>
                <w:lang w:val="ro-RO"/>
              </w:rPr>
              <w:t>Măsuri pentru minimizarea deşeurilor</w:t>
            </w:r>
            <w:r w:rsidRPr="00D566C8">
              <w:rPr>
                <w:lang w:val="ro-RO"/>
              </w:rPr>
              <w:t>:</w:t>
            </w:r>
          </w:p>
          <w:p w:rsidR="003E6CCB" w:rsidRDefault="00A0129B" w:rsidP="00F569F9">
            <w:pPr>
              <w:spacing w:after="0"/>
              <w:ind w:left="0"/>
              <w:rPr>
                <w:lang w:val="ro-RO"/>
              </w:rPr>
            </w:pPr>
            <w:r w:rsidRPr="00D566C8">
              <w:rPr>
                <w:lang w:val="ro-RO"/>
              </w:rPr>
              <w:t>-colectarea separată a deşeurilor menajere;</w:t>
            </w:r>
          </w:p>
          <w:p w:rsidR="003E6CCB" w:rsidRDefault="003E6CCB" w:rsidP="00F569F9">
            <w:pPr>
              <w:spacing w:after="0"/>
              <w:ind w:left="0"/>
              <w:rPr>
                <w:lang w:val="ro-RO"/>
              </w:rPr>
            </w:pPr>
            <w:r>
              <w:rPr>
                <w:lang w:val="ro-RO"/>
              </w:rPr>
              <w:t>-</w:t>
            </w:r>
            <w:r w:rsidR="00A0129B" w:rsidRPr="00D566C8">
              <w:rPr>
                <w:lang w:val="ro-RO"/>
              </w:rPr>
              <w:t>reducerea cantităţii de ape uzate prin optimizarea procesului de adăpare şi hrăni</w:t>
            </w:r>
            <w:r>
              <w:rPr>
                <w:lang w:val="ro-RO"/>
              </w:rPr>
              <w:t>re a porcilor;</w:t>
            </w:r>
          </w:p>
          <w:p w:rsidR="00A0129B" w:rsidRPr="00D566C8" w:rsidRDefault="00A0129B" w:rsidP="00F569F9">
            <w:pPr>
              <w:spacing w:after="0"/>
              <w:ind w:left="0"/>
              <w:rPr>
                <w:lang w:val="ro-RO"/>
              </w:rPr>
            </w:pPr>
            <w:r w:rsidRPr="00D566C8">
              <w:rPr>
                <w:lang w:val="ro-RO"/>
              </w:rPr>
              <w:t>- prelungirea duratei de utilizare a uleiurilor prin exploatarea la temperatur</w:t>
            </w:r>
            <w:r>
              <w:rPr>
                <w:lang w:val="ro-RO"/>
              </w:rPr>
              <w:t>ă</w:t>
            </w:r>
            <w:r w:rsidRPr="00D566C8">
              <w:rPr>
                <w:lang w:val="ro-RO"/>
              </w:rPr>
              <w:t xml:space="preserve"> optimă </w:t>
            </w:r>
          </w:p>
          <w:p w:rsidR="00A0129B" w:rsidRDefault="00A0129B" w:rsidP="00F569F9">
            <w:pPr>
              <w:spacing w:after="0"/>
              <w:ind w:left="0"/>
              <w:rPr>
                <w:lang w:val="ro-RO"/>
              </w:rPr>
            </w:pPr>
            <w:r w:rsidRPr="00D566C8">
              <w:rPr>
                <w:lang w:val="ro-RO"/>
              </w:rPr>
              <w:t>-reducerea duratei de stocare a materialelor în depozit pentru evitarea îmbătrânirii (alterarea proprietăţilor materialelor)</w:t>
            </w:r>
          </w:p>
          <w:p w:rsidR="00A0129B" w:rsidRPr="00D566C8" w:rsidRDefault="00A0129B" w:rsidP="00F569F9">
            <w:pPr>
              <w:spacing w:after="0"/>
              <w:ind w:left="0"/>
              <w:rPr>
                <w:lang w:val="ro-RO"/>
              </w:rPr>
            </w:pPr>
            <w:r>
              <w:rPr>
                <w:lang w:val="ro-RO"/>
              </w:rPr>
              <w:t>Colectarea selectivă a deșeurilor reciclabile</w:t>
            </w:r>
          </w:p>
        </w:tc>
        <w:tc>
          <w:tcPr>
            <w:tcW w:w="2130" w:type="dxa"/>
          </w:tcPr>
          <w:p w:rsidR="00D566C8" w:rsidRPr="00D566C8" w:rsidRDefault="00D566C8" w:rsidP="00C701B9">
            <w:pPr>
              <w:pStyle w:val="table"/>
              <w:rPr>
                <w:lang w:val="ro-RO"/>
              </w:rPr>
            </w:pPr>
          </w:p>
        </w:tc>
      </w:tr>
      <w:tr w:rsidR="00D566C8" w:rsidTr="00455152">
        <w:trPr>
          <w:cantSplit/>
        </w:trPr>
        <w:tc>
          <w:tcPr>
            <w:tcW w:w="540" w:type="dxa"/>
            <w:shd w:val="clear" w:color="auto" w:fill="auto"/>
          </w:tcPr>
          <w:p w:rsidR="00D566C8" w:rsidRPr="00D566C8" w:rsidRDefault="00D566C8" w:rsidP="00C701B9">
            <w:pPr>
              <w:pStyle w:val="table"/>
              <w:rPr>
                <w:noProof/>
              </w:rPr>
            </w:pPr>
            <w:r w:rsidRPr="00D566C8">
              <w:rPr>
                <w:noProof/>
              </w:rPr>
              <w:lastRenderedPageBreak/>
              <w:t>4</w:t>
            </w:r>
          </w:p>
        </w:tc>
        <w:tc>
          <w:tcPr>
            <w:tcW w:w="3776" w:type="dxa"/>
            <w:shd w:val="clear" w:color="auto" w:fill="auto"/>
          </w:tcPr>
          <w:p w:rsidR="00D566C8" w:rsidRPr="00D566C8" w:rsidRDefault="00D566C8" w:rsidP="00F569F9">
            <w:pPr>
              <w:pStyle w:val="table"/>
              <w:jc w:val="both"/>
              <w:rPr>
                <w:snapToGrid w:val="0"/>
                <w:lang w:val="ro-RO"/>
              </w:rPr>
            </w:pPr>
            <w:r w:rsidRPr="00D566C8">
              <w:rPr>
                <w:noProof/>
                <w:lang w:val="it-IT"/>
              </w:rPr>
              <w:t xml:space="preserve">Indicaţi data programată pentru realizarea viitorului audit  </w:t>
            </w:r>
          </w:p>
        </w:tc>
        <w:tc>
          <w:tcPr>
            <w:tcW w:w="3544" w:type="dxa"/>
          </w:tcPr>
          <w:p w:rsidR="00D566C8" w:rsidRPr="00D566C8" w:rsidRDefault="00D566C8" w:rsidP="00F569F9">
            <w:pPr>
              <w:pStyle w:val="table"/>
              <w:jc w:val="both"/>
              <w:rPr>
                <w:lang w:val="ro-RO"/>
              </w:rPr>
            </w:pPr>
            <w:r w:rsidRPr="00D566C8">
              <w:rPr>
                <w:lang w:val="ro-RO"/>
              </w:rPr>
              <w:t>201</w:t>
            </w:r>
            <w:r w:rsidR="00D957E3">
              <w:rPr>
                <w:lang w:val="ro-RO"/>
              </w:rPr>
              <w:t>9</w:t>
            </w:r>
          </w:p>
        </w:tc>
        <w:tc>
          <w:tcPr>
            <w:tcW w:w="2130" w:type="dxa"/>
          </w:tcPr>
          <w:p w:rsidR="00D566C8" w:rsidRPr="00D566C8" w:rsidRDefault="00D566C8" w:rsidP="00C701B9">
            <w:pPr>
              <w:pStyle w:val="table"/>
              <w:rPr>
                <w:lang w:val="ro-RO"/>
              </w:rPr>
            </w:pPr>
          </w:p>
        </w:tc>
      </w:tr>
      <w:tr w:rsidR="00D566C8" w:rsidTr="00455152">
        <w:trPr>
          <w:cantSplit/>
        </w:trPr>
        <w:tc>
          <w:tcPr>
            <w:tcW w:w="540" w:type="dxa"/>
            <w:shd w:val="clear" w:color="auto" w:fill="auto"/>
          </w:tcPr>
          <w:p w:rsidR="00D566C8" w:rsidRPr="00D566C8" w:rsidRDefault="00D566C8" w:rsidP="00C701B9">
            <w:pPr>
              <w:pStyle w:val="table"/>
              <w:rPr>
                <w:lang w:val="ro-RO"/>
              </w:rPr>
            </w:pPr>
            <w:r w:rsidRPr="00D566C8">
              <w:rPr>
                <w:lang w:val="ro-RO"/>
              </w:rPr>
              <w:t>5</w:t>
            </w:r>
          </w:p>
        </w:tc>
        <w:tc>
          <w:tcPr>
            <w:tcW w:w="3776" w:type="dxa"/>
            <w:shd w:val="clear" w:color="auto" w:fill="auto"/>
          </w:tcPr>
          <w:p w:rsidR="00D566C8" w:rsidRPr="00D566C8" w:rsidRDefault="00D566C8" w:rsidP="00F569F9">
            <w:pPr>
              <w:pStyle w:val="table"/>
              <w:jc w:val="both"/>
              <w:rPr>
                <w:lang w:val="ro-RO"/>
              </w:rPr>
            </w:pPr>
            <w:r w:rsidRPr="00D566C8">
              <w:rPr>
                <w:lang w:val="ro-RO"/>
              </w:rPr>
              <w:t>Confirmaţi faptul că veţi realiza un audit privind minimizarea deşeurilor cel putin o dată la 2 doi ani.</w:t>
            </w:r>
          </w:p>
          <w:p w:rsidR="00D566C8" w:rsidRPr="00D566C8" w:rsidRDefault="00D566C8" w:rsidP="00F569F9">
            <w:pPr>
              <w:pStyle w:val="table"/>
              <w:jc w:val="both"/>
              <w:rPr>
                <w:lang w:val="ro-RO"/>
              </w:rPr>
            </w:pPr>
            <w:r w:rsidRPr="00D566C8">
              <w:rPr>
                <w:lang w:val="ro-RO"/>
              </w:rPr>
              <w:t>Prezentaţi procedura de audit şi rezultatele/recomandările auditului precum şi modul de punere în practică a acestora în termen de 2 luni de la încheierea lui.</w:t>
            </w:r>
          </w:p>
        </w:tc>
        <w:tc>
          <w:tcPr>
            <w:tcW w:w="3544" w:type="dxa"/>
          </w:tcPr>
          <w:p w:rsidR="00D566C8" w:rsidRPr="00D566C8" w:rsidRDefault="00D566C8" w:rsidP="00F569F9">
            <w:pPr>
              <w:pStyle w:val="table"/>
              <w:jc w:val="both"/>
              <w:rPr>
                <w:lang w:val="ro-RO"/>
              </w:rPr>
            </w:pPr>
            <w:r w:rsidRPr="00D566C8">
              <w:rPr>
                <w:lang w:val="ro-RO"/>
              </w:rPr>
              <w:t>DA</w:t>
            </w:r>
          </w:p>
        </w:tc>
        <w:tc>
          <w:tcPr>
            <w:tcW w:w="2130" w:type="dxa"/>
          </w:tcPr>
          <w:p w:rsidR="00D566C8" w:rsidRPr="00D566C8" w:rsidRDefault="00D566C8" w:rsidP="00C701B9">
            <w:pPr>
              <w:pStyle w:val="table"/>
              <w:rPr>
                <w:lang w:val="ro-RO"/>
              </w:rPr>
            </w:pPr>
          </w:p>
        </w:tc>
      </w:tr>
    </w:tbl>
    <w:p w:rsidR="00BD651C" w:rsidRPr="003E6CCB" w:rsidRDefault="00BD651C" w:rsidP="00A0129B">
      <w:pPr>
        <w:spacing w:before="60"/>
        <w:ind w:left="0" w:firstLine="720"/>
        <w:rPr>
          <w:b/>
          <w:sz w:val="16"/>
          <w:szCs w:val="16"/>
          <w:lang w:val="ro-RO"/>
        </w:rPr>
      </w:pPr>
    </w:p>
    <w:p w:rsidR="00FE36A7" w:rsidRDefault="004F57D1" w:rsidP="00C06FAA">
      <w:pPr>
        <w:spacing w:after="0" w:line="276" w:lineRule="auto"/>
        <w:ind w:left="90"/>
        <w:rPr>
          <w:b/>
          <w:sz w:val="24"/>
          <w:szCs w:val="24"/>
          <w:lang w:val="ro-RO"/>
        </w:rPr>
      </w:pPr>
      <w:r w:rsidRPr="00DF770D">
        <w:rPr>
          <w:b/>
          <w:sz w:val="24"/>
          <w:szCs w:val="24"/>
          <w:lang w:val="ro-RO"/>
        </w:rPr>
        <w:t>3.</w:t>
      </w:r>
      <w:r w:rsidR="007A54DA">
        <w:rPr>
          <w:b/>
          <w:sz w:val="24"/>
          <w:szCs w:val="24"/>
          <w:lang w:val="ro-RO"/>
        </w:rPr>
        <w:t>4</w:t>
      </w:r>
      <w:r w:rsidR="001F0A14">
        <w:rPr>
          <w:b/>
          <w:sz w:val="24"/>
          <w:szCs w:val="24"/>
          <w:lang w:val="ro-RO"/>
        </w:rPr>
        <w:t>.</w:t>
      </w:r>
      <w:r w:rsidRPr="00DF770D">
        <w:rPr>
          <w:b/>
          <w:sz w:val="24"/>
          <w:szCs w:val="24"/>
          <w:lang w:val="ro-RO"/>
        </w:rPr>
        <w:tab/>
      </w:r>
      <w:r w:rsidR="00C01369" w:rsidRPr="00DF770D">
        <w:rPr>
          <w:b/>
          <w:sz w:val="24"/>
          <w:szCs w:val="24"/>
          <w:lang w:val="ro-RO"/>
        </w:rPr>
        <w:t>U</w:t>
      </w:r>
      <w:r w:rsidR="0031246F">
        <w:rPr>
          <w:b/>
          <w:sz w:val="24"/>
          <w:szCs w:val="24"/>
          <w:lang w:val="ro-RO"/>
        </w:rPr>
        <w:t>tilizarea</w:t>
      </w:r>
      <w:r w:rsidR="00C01369" w:rsidRPr="00DF770D">
        <w:rPr>
          <w:b/>
          <w:sz w:val="24"/>
          <w:szCs w:val="24"/>
          <w:lang w:val="ro-RO"/>
        </w:rPr>
        <w:t xml:space="preserve"> </w:t>
      </w:r>
      <w:r w:rsidR="0031246F">
        <w:rPr>
          <w:b/>
          <w:sz w:val="24"/>
          <w:szCs w:val="24"/>
          <w:lang w:val="ro-RO"/>
        </w:rPr>
        <w:t>apei</w:t>
      </w:r>
    </w:p>
    <w:p w:rsidR="0069258C" w:rsidRPr="005D0680" w:rsidRDefault="00FE36A7" w:rsidP="00C06FAA">
      <w:pPr>
        <w:spacing w:after="0" w:line="276" w:lineRule="auto"/>
        <w:ind w:left="-630" w:firstLine="720"/>
        <w:rPr>
          <w:sz w:val="24"/>
          <w:szCs w:val="24"/>
          <w:lang w:val="ro-RO"/>
        </w:rPr>
      </w:pPr>
      <w:r w:rsidRPr="005D0680">
        <w:rPr>
          <w:sz w:val="24"/>
          <w:szCs w:val="24"/>
          <w:lang w:val="ro-RO"/>
        </w:rPr>
        <w:t>Cantitatea totală de apă utilizată include consumul de ap</w:t>
      </w:r>
      <w:r w:rsidR="00A0129B" w:rsidRPr="005D0680">
        <w:rPr>
          <w:sz w:val="24"/>
          <w:szCs w:val="24"/>
          <w:lang w:val="ro-RO"/>
        </w:rPr>
        <w:t>ă</w:t>
      </w:r>
      <w:r w:rsidRPr="005D0680">
        <w:rPr>
          <w:sz w:val="24"/>
          <w:szCs w:val="24"/>
          <w:lang w:val="ro-RO"/>
        </w:rPr>
        <w:t xml:space="preserve"> pentru ad</w:t>
      </w:r>
      <w:r w:rsidR="00A0129B" w:rsidRPr="005D0680">
        <w:rPr>
          <w:sz w:val="24"/>
          <w:szCs w:val="24"/>
          <w:lang w:val="ro-RO"/>
        </w:rPr>
        <w:t>ă</w:t>
      </w:r>
      <w:r w:rsidRPr="005D0680">
        <w:rPr>
          <w:sz w:val="24"/>
          <w:szCs w:val="24"/>
          <w:lang w:val="ro-RO"/>
        </w:rPr>
        <w:t xml:space="preserve">parea animalelor, </w:t>
      </w:r>
      <w:r w:rsidR="002901EE">
        <w:rPr>
          <w:sz w:val="24"/>
          <w:szCs w:val="24"/>
          <w:lang w:val="ro-RO"/>
        </w:rPr>
        <w:t xml:space="preserve">apa pentru consum igienico sanitar și </w:t>
      </w:r>
      <w:r w:rsidRPr="005D0680">
        <w:rPr>
          <w:sz w:val="24"/>
          <w:szCs w:val="24"/>
          <w:lang w:val="ro-RO"/>
        </w:rPr>
        <w:t>apa utilizată pentru a curăța ad</w:t>
      </w:r>
      <w:r w:rsidR="00A0129B" w:rsidRPr="005D0680">
        <w:rPr>
          <w:sz w:val="24"/>
          <w:szCs w:val="24"/>
          <w:lang w:val="ro-RO"/>
        </w:rPr>
        <w:t>ă</w:t>
      </w:r>
      <w:r w:rsidRPr="005D0680">
        <w:rPr>
          <w:sz w:val="24"/>
          <w:szCs w:val="24"/>
          <w:lang w:val="ro-RO"/>
        </w:rPr>
        <w:t>postul, echipament</w:t>
      </w:r>
      <w:r w:rsidR="009A7E0F">
        <w:rPr>
          <w:sz w:val="24"/>
          <w:szCs w:val="24"/>
          <w:lang w:val="ro-RO"/>
        </w:rPr>
        <w:t>e</w:t>
      </w:r>
      <w:r w:rsidRPr="005D0680">
        <w:rPr>
          <w:sz w:val="24"/>
          <w:szCs w:val="24"/>
          <w:lang w:val="ro-RO"/>
        </w:rPr>
        <w:t>l</w:t>
      </w:r>
      <w:r w:rsidR="009A7E0F">
        <w:rPr>
          <w:sz w:val="24"/>
          <w:szCs w:val="24"/>
          <w:lang w:val="ro-RO"/>
        </w:rPr>
        <w:t>e</w:t>
      </w:r>
      <w:r w:rsidRPr="005D0680">
        <w:rPr>
          <w:sz w:val="24"/>
          <w:szCs w:val="24"/>
          <w:lang w:val="ro-RO"/>
        </w:rPr>
        <w:t xml:space="preserve"> </w:t>
      </w:r>
      <w:r w:rsidR="00A0129B" w:rsidRPr="005D0680">
        <w:rPr>
          <w:sz w:val="24"/>
          <w:szCs w:val="24"/>
          <w:lang w:val="ro-RO"/>
        </w:rPr>
        <w:t>ș</w:t>
      </w:r>
      <w:r w:rsidRPr="005D0680">
        <w:rPr>
          <w:sz w:val="24"/>
          <w:szCs w:val="24"/>
          <w:lang w:val="ro-RO"/>
        </w:rPr>
        <w:t>i ferm</w:t>
      </w:r>
      <w:r w:rsidR="00126251" w:rsidRPr="005D0680">
        <w:rPr>
          <w:sz w:val="24"/>
          <w:szCs w:val="24"/>
          <w:lang w:val="ro-RO"/>
        </w:rPr>
        <w:t>a</w:t>
      </w:r>
      <w:r w:rsidR="002901EE">
        <w:rPr>
          <w:sz w:val="24"/>
          <w:szCs w:val="24"/>
          <w:lang w:val="ro-RO"/>
        </w:rPr>
        <w:t xml:space="preserve">. </w:t>
      </w:r>
      <w:r w:rsidRPr="005D0680">
        <w:rPr>
          <w:sz w:val="24"/>
          <w:szCs w:val="24"/>
          <w:lang w:val="ro-RO"/>
        </w:rPr>
        <w:t>Apa pentru cu</w:t>
      </w:r>
      <w:r w:rsidR="00E01A24" w:rsidRPr="005D0680">
        <w:rPr>
          <w:sz w:val="24"/>
          <w:szCs w:val="24"/>
          <w:lang w:val="ro-RO"/>
        </w:rPr>
        <w:t>r</w:t>
      </w:r>
      <w:r w:rsidR="000E66CE" w:rsidRPr="005D0680">
        <w:rPr>
          <w:sz w:val="24"/>
          <w:szCs w:val="24"/>
          <w:lang w:val="ro-RO"/>
        </w:rPr>
        <w:t>ăț</w:t>
      </w:r>
      <w:r w:rsidR="00E01A24" w:rsidRPr="005D0680">
        <w:rPr>
          <w:sz w:val="24"/>
          <w:szCs w:val="24"/>
          <w:lang w:val="ro-RO"/>
        </w:rPr>
        <w:t xml:space="preserve">are afectează în mod special </w:t>
      </w:r>
      <w:r w:rsidRPr="005D0680">
        <w:rPr>
          <w:sz w:val="24"/>
          <w:szCs w:val="24"/>
          <w:lang w:val="ro-RO"/>
        </w:rPr>
        <w:t xml:space="preserve">volumul apei reziduale </w:t>
      </w:r>
      <w:r w:rsidR="00126251" w:rsidRPr="005D0680">
        <w:rPr>
          <w:sz w:val="24"/>
          <w:szCs w:val="24"/>
          <w:lang w:val="ro-RO"/>
        </w:rPr>
        <w:t>generate</w:t>
      </w:r>
      <w:r w:rsidRPr="005D0680">
        <w:rPr>
          <w:sz w:val="24"/>
          <w:szCs w:val="24"/>
          <w:lang w:val="ro-RO"/>
        </w:rPr>
        <w:t xml:space="preserve"> în ferme</w:t>
      </w:r>
      <w:r w:rsidR="00126251" w:rsidRPr="005D0680">
        <w:rPr>
          <w:sz w:val="24"/>
          <w:szCs w:val="24"/>
          <w:lang w:val="ro-RO"/>
        </w:rPr>
        <w:t>le de porci</w:t>
      </w:r>
      <w:r w:rsidRPr="005D0680">
        <w:rPr>
          <w:sz w:val="24"/>
          <w:szCs w:val="24"/>
          <w:lang w:val="ro-RO"/>
        </w:rPr>
        <w:t>. După fiecare ciclu, ad</w:t>
      </w:r>
      <w:r w:rsidR="000E66CE" w:rsidRPr="005D0680">
        <w:rPr>
          <w:sz w:val="24"/>
          <w:szCs w:val="24"/>
          <w:lang w:val="ro-RO"/>
        </w:rPr>
        <w:t>ă</w:t>
      </w:r>
      <w:r w:rsidR="00E01A24" w:rsidRPr="005D0680">
        <w:rPr>
          <w:sz w:val="24"/>
          <w:szCs w:val="24"/>
          <w:lang w:val="ro-RO"/>
        </w:rPr>
        <w:t xml:space="preserve">postul este complet curățat și </w:t>
      </w:r>
      <w:r w:rsidRPr="005D0680">
        <w:rPr>
          <w:sz w:val="24"/>
          <w:szCs w:val="24"/>
          <w:lang w:val="ro-RO"/>
        </w:rPr>
        <w:t xml:space="preserve">dezinfectat. </w:t>
      </w:r>
    </w:p>
    <w:p w:rsidR="005D0680" w:rsidRPr="003E6CCB" w:rsidRDefault="005D0680" w:rsidP="00801895">
      <w:pPr>
        <w:spacing w:after="0"/>
        <w:ind w:left="0"/>
        <w:rPr>
          <w:color w:val="444444"/>
          <w:sz w:val="16"/>
          <w:szCs w:val="16"/>
          <w:shd w:val="clear" w:color="auto" w:fill="FFFFFF"/>
        </w:rPr>
      </w:pP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5D0680" w:rsidRPr="004E1934" w:rsidTr="003E6CCB">
        <w:tc>
          <w:tcPr>
            <w:tcW w:w="9990" w:type="dxa"/>
            <w:tcBorders>
              <w:top w:val="single" w:sz="4" w:space="0" w:color="auto"/>
              <w:left w:val="single" w:sz="4" w:space="0" w:color="auto"/>
              <w:bottom w:val="single" w:sz="4" w:space="0" w:color="auto"/>
              <w:right w:val="single" w:sz="4" w:space="0" w:color="auto"/>
            </w:tcBorders>
          </w:tcPr>
          <w:p w:rsidR="005D0680" w:rsidRPr="004E1934" w:rsidRDefault="005D0680" w:rsidP="00C06FAA">
            <w:pPr>
              <w:spacing w:after="0" w:line="276" w:lineRule="auto"/>
              <w:ind w:left="-115"/>
              <w:rPr>
                <w:sz w:val="24"/>
                <w:lang w:val="ro-RO"/>
              </w:rPr>
            </w:pPr>
            <w:r w:rsidRPr="004E1934">
              <w:rPr>
                <w:sz w:val="24"/>
                <w:lang w:val="ro-RO"/>
              </w:rPr>
              <w:t xml:space="preserve">Necesarul </w:t>
            </w:r>
            <w:r>
              <w:rPr>
                <w:sz w:val="24"/>
                <w:lang w:val="ro-RO"/>
              </w:rPr>
              <w:t xml:space="preserve">de apă pentru </w:t>
            </w:r>
            <w:r w:rsidR="00F92605">
              <w:rPr>
                <w:sz w:val="24"/>
                <w:lang w:val="ro-RO"/>
              </w:rPr>
              <w:t>funcționarea</w:t>
            </w:r>
            <w:r w:rsidRPr="004E1934">
              <w:rPr>
                <w:sz w:val="24"/>
                <w:lang w:val="ro-RO"/>
              </w:rPr>
              <w:t xml:space="preserve"> </w:t>
            </w:r>
            <w:r w:rsidRPr="00323DBC">
              <w:rPr>
                <w:sz w:val="24"/>
                <w:lang w:val="ro-RO"/>
              </w:rPr>
              <w:t xml:space="preserve">S.C. </w:t>
            </w:r>
            <w:r>
              <w:rPr>
                <w:sz w:val="24"/>
                <w:lang w:val="ro-RO"/>
              </w:rPr>
              <w:t>INTERPROD INVEST</w:t>
            </w:r>
            <w:r w:rsidRPr="00323DBC">
              <w:rPr>
                <w:sz w:val="24"/>
                <w:lang w:val="ro-RO"/>
              </w:rPr>
              <w:t xml:space="preserve"> S.R.L.</w:t>
            </w:r>
            <w:r w:rsidRPr="004E1934">
              <w:rPr>
                <w:sz w:val="24"/>
                <w:lang w:val="ro-RO"/>
              </w:rPr>
              <w:t xml:space="preserve"> este asigurat din surse proprii, subterane (puţuri forate), amplasate în incinta unităţii</w:t>
            </w:r>
            <w:r>
              <w:rPr>
                <w:sz w:val="24"/>
                <w:lang w:val="ro-RO"/>
              </w:rPr>
              <w:t xml:space="preserve">. </w:t>
            </w:r>
            <w:r w:rsidR="003E6CCB">
              <w:rPr>
                <w:sz w:val="24"/>
                <w:lang w:val="ro-RO"/>
              </w:rPr>
              <w:t xml:space="preserve">Acestea sunt </w:t>
            </w:r>
            <w:r w:rsidRPr="004E1934">
              <w:rPr>
                <w:sz w:val="24"/>
                <w:lang w:val="ro-RO"/>
              </w:rPr>
              <w:t xml:space="preserve">foraje de medie adâncime </w:t>
            </w:r>
            <w:r>
              <w:rPr>
                <w:sz w:val="24"/>
                <w:lang w:val="ro-RO"/>
              </w:rPr>
              <w:t>cuprinse între 60 m şi 78</w:t>
            </w:r>
            <w:r w:rsidRPr="004E1934">
              <w:rPr>
                <w:sz w:val="24"/>
                <w:lang w:val="ro-RO"/>
              </w:rPr>
              <w:t xml:space="preserve"> m, ce capt</w:t>
            </w:r>
            <w:r>
              <w:rPr>
                <w:sz w:val="24"/>
                <w:lang w:val="ro-RO"/>
              </w:rPr>
              <w:t>ează cumulat acviferul cu nisipu</w:t>
            </w:r>
            <w:r w:rsidRPr="004E1934">
              <w:rPr>
                <w:sz w:val="24"/>
                <w:lang w:val="ro-RO"/>
              </w:rPr>
              <w:t>r</w:t>
            </w:r>
            <w:r>
              <w:rPr>
                <w:sz w:val="24"/>
                <w:lang w:val="ro-RO"/>
              </w:rPr>
              <w:t>i</w:t>
            </w:r>
            <w:r w:rsidRPr="004E1934">
              <w:rPr>
                <w:sz w:val="24"/>
                <w:lang w:val="ro-RO"/>
              </w:rPr>
              <w:t>l</w:t>
            </w:r>
            <w:r>
              <w:rPr>
                <w:sz w:val="24"/>
                <w:lang w:val="ro-RO"/>
              </w:rPr>
              <w:t>e</w:t>
            </w:r>
            <w:r w:rsidRPr="004E1934">
              <w:rPr>
                <w:sz w:val="24"/>
                <w:lang w:val="ro-RO"/>
              </w:rPr>
              <w:t xml:space="preserve"> de Mosti</w:t>
            </w:r>
            <w:r>
              <w:rPr>
                <w:sz w:val="24"/>
                <w:lang w:val="ro-RO"/>
              </w:rPr>
              <w:t>ș</w:t>
            </w:r>
            <w:r w:rsidRPr="004E1934">
              <w:rPr>
                <w:sz w:val="24"/>
                <w:lang w:val="ro-RO"/>
              </w:rPr>
              <w:t>tea şi complexul Marnos cu următoarele caracteristici.</w:t>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701"/>
              <w:gridCol w:w="1984"/>
              <w:gridCol w:w="4537"/>
              <w:gridCol w:w="496"/>
            </w:tblGrid>
            <w:tr w:rsidR="005D0680" w:rsidRPr="004E1934" w:rsidTr="00BD0699">
              <w:trPr>
                <w:tblHeader/>
              </w:trPr>
              <w:tc>
                <w:tcPr>
                  <w:tcW w:w="1673" w:type="dxa"/>
                  <w:shd w:val="clear" w:color="auto" w:fill="BFBFBF" w:themeFill="background1" w:themeFillShade="BF"/>
                </w:tcPr>
                <w:p w:rsidR="005D0680" w:rsidRPr="0062183A" w:rsidRDefault="005D0680" w:rsidP="00194335">
                  <w:pPr>
                    <w:spacing w:after="0"/>
                    <w:jc w:val="center"/>
                    <w:rPr>
                      <w:b/>
                      <w:sz w:val="22"/>
                      <w:szCs w:val="22"/>
                      <w:lang w:val="ro-RO"/>
                    </w:rPr>
                  </w:pPr>
                  <w:r w:rsidRPr="0062183A">
                    <w:rPr>
                      <w:b/>
                      <w:sz w:val="22"/>
                      <w:szCs w:val="22"/>
                      <w:lang w:val="ro-RO"/>
                    </w:rPr>
                    <w:t>Utilizator</w:t>
                  </w:r>
                </w:p>
              </w:tc>
              <w:tc>
                <w:tcPr>
                  <w:tcW w:w="1701" w:type="dxa"/>
                  <w:shd w:val="clear" w:color="auto" w:fill="BFBFBF" w:themeFill="background1" w:themeFillShade="BF"/>
                </w:tcPr>
                <w:p w:rsidR="005D0680" w:rsidRPr="0062183A" w:rsidRDefault="005D0680" w:rsidP="00194335">
                  <w:pPr>
                    <w:spacing w:after="0"/>
                    <w:rPr>
                      <w:b/>
                      <w:sz w:val="22"/>
                      <w:szCs w:val="22"/>
                      <w:lang w:val="ro-RO"/>
                    </w:rPr>
                  </w:pPr>
                  <w:r w:rsidRPr="0062183A">
                    <w:rPr>
                      <w:b/>
                      <w:sz w:val="22"/>
                      <w:szCs w:val="22"/>
                      <w:lang w:val="ro-RO"/>
                    </w:rPr>
                    <w:t>Foraj</w:t>
                  </w:r>
                </w:p>
              </w:tc>
              <w:tc>
                <w:tcPr>
                  <w:tcW w:w="1984" w:type="dxa"/>
                  <w:shd w:val="clear" w:color="auto" w:fill="BFBFBF" w:themeFill="background1" w:themeFillShade="BF"/>
                </w:tcPr>
                <w:p w:rsidR="005D0680" w:rsidRPr="0062183A" w:rsidRDefault="005D0680" w:rsidP="00194335">
                  <w:pPr>
                    <w:spacing w:after="0"/>
                    <w:ind w:left="0"/>
                    <w:rPr>
                      <w:b/>
                      <w:sz w:val="22"/>
                      <w:szCs w:val="22"/>
                      <w:lang w:val="ro-RO"/>
                    </w:rPr>
                  </w:pPr>
                  <w:r w:rsidRPr="0062183A">
                    <w:rPr>
                      <w:b/>
                      <w:sz w:val="22"/>
                      <w:szCs w:val="22"/>
                      <w:lang w:val="ro-RO"/>
                    </w:rPr>
                    <w:t>Adâncime</w:t>
                  </w:r>
                  <w:r w:rsidRPr="0062183A">
                    <w:rPr>
                      <w:b/>
                      <w:sz w:val="22"/>
                      <w:szCs w:val="22"/>
                      <w:lang w:val="ro-RO"/>
                    </w:rPr>
                    <w:cr/>
                  </w:r>
                  <w:r w:rsidRPr="0062183A">
                    <w:rPr>
                      <w:b/>
                      <w:sz w:val="22"/>
                      <w:szCs w:val="22"/>
                      <w:lang w:val="ro-RO"/>
                    </w:rPr>
                    <w:cr/>
                  </w:r>
                  <w:r w:rsidR="00BD0699">
                    <w:rPr>
                      <w:b/>
                      <w:sz w:val="22"/>
                      <w:szCs w:val="22"/>
                      <w:lang w:val="ro-RO"/>
                    </w:rPr>
                    <w:t>f</w:t>
                  </w:r>
                  <w:r w:rsidRPr="0062183A">
                    <w:rPr>
                      <w:b/>
                      <w:sz w:val="22"/>
                      <w:szCs w:val="22"/>
                      <w:lang w:val="ro-RO"/>
                    </w:rPr>
                    <w:t>oraj</w:t>
                  </w:r>
                </w:p>
              </w:tc>
              <w:tc>
                <w:tcPr>
                  <w:tcW w:w="4537" w:type="dxa"/>
                  <w:shd w:val="clear" w:color="auto" w:fill="BFBFBF" w:themeFill="background1" w:themeFillShade="BF"/>
                </w:tcPr>
                <w:p w:rsidR="005D0680" w:rsidRPr="0062183A" w:rsidRDefault="005D0680" w:rsidP="00194335">
                  <w:pPr>
                    <w:spacing w:after="0"/>
                    <w:jc w:val="center"/>
                    <w:rPr>
                      <w:b/>
                      <w:sz w:val="22"/>
                      <w:szCs w:val="22"/>
                      <w:lang w:val="ro-RO"/>
                    </w:rPr>
                  </w:pPr>
                  <w:r w:rsidRPr="0062183A">
                    <w:rPr>
                      <w:b/>
                      <w:sz w:val="22"/>
                      <w:szCs w:val="22"/>
                      <w:lang w:val="ro-RO"/>
                    </w:rPr>
                    <w:t>Observaţii</w:t>
                  </w:r>
                </w:p>
              </w:tc>
              <w:tc>
                <w:tcPr>
                  <w:tcW w:w="496" w:type="dxa"/>
                  <w:vMerge w:val="restart"/>
                  <w:tcBorders>
                    <w:top w:val="nil"/>
                  </w:tcBorders>
                </w:tcPr>
                <w:p w:rsidR="005D0680" w:rsidRPr="004E1934" w:rsidRDefault="005D0680" w:rsidP="00194335">
                  <w:pPr>
                    <w:ind w:left="0"/>
                    <w:jc w:val="center"/>
                    <w:rPr>
                      <w:sz w:val="24"/>
                      <w:szCs w:val="24"/>
                      <w:lang w:val="ro-RO"/>
                    </w:rPr>
                  </w:pPr>
                </w:p>
              </w:tc>
            </w:tr>
            <w:tr w:rsidR="005D0680" w:rsidRPr="004E1934" w:rsidTr="00BD0699">
              <w:tc>
                <w:tcPr>
                  <w:tcW w:w="1673" w:type="dxa"/>
                </w:tcPr>
                <w:p w:rsidR="005D0680" w:rsidRPr="0062183A" w:rsidRDefault="00C06FAA" w:rsidP="00C06FAA">
                  <w:pPr>
                    <w:spacing w:after="0"/>
                    <w:ind w:left="0"/>
                    <w:rPr>
                      <w:sz w:val="22"/>
                      <w:szCs w:val="22"/>
                      <w:lang w:val="ro-RO"/>
                    </w:rPr>
                  </w:pPr>
                  <w:r>
                    <w:rPr>
                      <w:sz w:val="22"/>
                      <w:szCs w:val="22"/>
                      <w:lang w:val="ro-RO"/>
                    </w:rPr>
                    <w:t xml:space="preserve">Complex </w:t>
                  </w:r>
                  <w:r w:rsidR="005D0680">
                    <w:rPr>
                      <w:sz w:val="22"/>
                      <w:szCs w:val="22"/>
                      <w:lang w:val="ro-RO"/>
                    </w:rPr>
                    <w:t>n</w:t>
                  </w:r>
                  <w:r w:rsidR="005D0680" w:rsidRPr="0062183A">
                    <w:rPr>
                      <w:sz w:val="22"/>
                      <w:szCs w:val="22"/>
                      <w:lang w:val="ro-RO"/>
                    </w:rPr>
                    <w:t>r. 1</w:t>
                  </w:r>
                </w:p>
              </w:tc>
              <w:tc>
                <w:tcPr>
                  <w:tcW w:w="1701" w:type="dxa"/>
                </w:tcPr>
                <w:p w:rsidR="005D0680" w:rsidRPr="0062183A" w:rsidRDefault="005D0680" w:rsidP="00194335">
                  <w:pPr>
                    <w:jc w:val="center"/>
                    <w:rPr>
                      <w:sz w:val="22"/>
                      <w:szCs w:val="22"/>
                      <w:lang w:val="ro-RO"/>
                    </w:rPr>
                  </w:pPr>
                  <w:r w:rsidRPr="0062183A">
                    <w:rPr>
                      <w:sz w:val="22"/>
                      <w:szCs w:val="22"/>
                      <w:lang w:val="ro-RO"/>
                    </w:rPr>
                    <w:t>Fora</w:t>
                  </w:r>
                  <w:r>
                    <w:rPr>
                      <w:sz w:val="22"/>
                      <w:szCs w:val="22"/>
                      <w:lang w:val="ro-RO"/>
                    </w:rPr>
                    <w:t>j</w:t>
                  </w:r>
                  <w:r w:rsidR="00C06FAA">
                    <w:rPr>
                      <w:sz w:val="22"/>
                      <w:szCs w:val="22"/>
                      <w:lang w:val="ro-RO"/>
                    </w:rPr>
                    <w:t xml:space="preserve"> </w:t>
                  </w:r>
                  <w:r>
                    <w:rPr>
                      <w:sz w:val="22"/>
                      <w:szCs w:val="22"/>
                      <w:lang w:val="ro-RO"/>
                    </w:rPr>
                    <w:t>n</w:t>
                  </w:r>
                  <w:r w:rsidRPr="0062183A">
                    <w:rPr>
                      <w:sz w:val="22"/>
                      <w:szCs w:val="22"/>
                      <w:lang w:val="ro-RO"/>
                    </w:rPr>
                    <w:t>r. 1</w:t>
                  </w:r>
                </w:p>
              </w:tc>
              <w:tc>
                <w:tcPr>
                  <w:tcW w:w="1984" w:type="dxa"/>
                </w:tcPr>
                <w:p w:rsidR="005D0680" w:rsidRPr="0062183A" w:rsidRDefault="005D0680" w:rsidP="00194335">
                  <w:pPr>
                    <w:jc w:val="center"/>
                    <w:rPr>
                      <w:sz w:val="22"/>
                      <w:szCs w:val="22"/>
                      <w:lang w:val="ro-RO"/>
                    </w:rPr>
                  </w:pPr>
                  <w:r w:rsidRPr="0062183A">
                    <w:rPr>
                      <w:sz w:val="22"/>
                      <w:szCs w:val="22"/>
                      <w:lang w:val="ro-RO"/>
                    </w:rPr>
                    <w:t>78 m</w:t>
                  </w:r>
                </w:p>
              </w:tc>
              <w:tc>
                <w:tcPr>
                  <w:tcW w:w="4537" w:type="dxa"/>
                </w:tcPr>
                <w:p w:rsidR="005D0680" w:rsidRPr="0062183A" w:rsidRDefault="005D0680" w:rsidP="00C06FAA">
                  <w:pPr>
                    <w:spacing w:after="0"/>
                    <w:jc w:val="left"/>
                    <w:rPr>
                      <w:color w:val="FF0000"/>
                      <w:sz w:val="22"/>
                      <w:szCs w:val="22"/>
                      <w:lang w:val="ro-RO"/>
                    </w:rPr>
                  </w:pPr>
                  <w:r w:rsidRPr="0062183A">
                    <w:rPr>
                      <w:sz w:val="22"/>
                      <w:szCs w:val="22"/>
                      <w:lang w:val="ro-RO"/>
                    </w:rPr>
                    <w:t>În exploatare</w:t>
                  </w:r>
                  <w:r w:rsidR="00C06FAA">
                    <w:rPr>
                      <w:sz w:val="22"/>
                      <w:szCs w:val="22"/>
                      <w:lang w:val="ro-RO"/>
                    </w:rPr>
                    <w:t xml:space="preserve"> </w:t>
                  </w:r>
                  <w:r>
                    <w:rPr>
                      <w:sz w:val="22"/>
                      <w:szCs w:val="22"/>
                      <w:lang w:val="ro-RO"/>
                    </w:rPr>
                    <w:t>Cu apometru</w:t>
                  </w:r>
                </w:p>
              </w:tc>
              <w:tc>
                <w:tcPr>
                  <w:tcW w:w="496" w:type="dxa"/>
                  <w:vMerge/>
                </w:tcPr>
                <w:p w:rsidR="005D0680" w:rsidRPr="004E1934" w:rsidRDefault="005D0680" w:rsidP="00194335">
                  <w:pPr>
                    <w:ind w:left="0"/>
                    <w:jc w:val="center"/>
                    <w:rPr>
                      <w:sz w:val="24"/>
                      <w:szCs w:val="24"/>
                      <w:lang w:val="ro-RO"/>
                    </w:rPr>
                  </w:pPr>
                </w:p>
              </w:tc>
            </w:tr>
            <w:tr w:rsidR="005D0680" w:rsidRPr="004E1934" w:rsidTr="00BD0699">
              <w:tc>
                <w:tcPr>
                  <w:tcW w:w="1673" w:type="dxa"/>
                </w:tcPr>
                <w:p w:rsidR="005D0680" w:rsidRPr="0062183A" w:rsidRDefault="005D0680" w:rsidP="00194335">
                  <w:pPr>
                    <w:spacing w:after="0"/>
                    <w:jc w:val="center"/>
                    <w:rPr>
                      <w:sz w:val="22"/>
                      <w:szCs w:val="22"/>
                      <w:lang w:val="ro-RO"/>
                    </w:rPr>
                  </w:pPr>
                  <w:r w:rsidRPr="0062183A">
                    <w:rPr>
                      <w:sz w:val="22"/>
                      <w:szCs w:val="22"/>
                      <w:lang w:val="ro-RO"/>
                    </w:rPr>
                    <w:t>,,</w:t>
                  </w:r>
                </w:p>
              </w:tc>
              <w:tc>
                <w:tcPr>
                  <w:tcW w:w="1701" w:type="dxa"/>
                </w:tcPr>
                <w:p w:rsidR="005D0680" w:rsidRPr="0062183A" w:rsidRDefault="005D0680" w:rsidP="00194335">
                  <w:pPr>
                    <w:jc w:val="center"/>
                    <w:rPr>
                      <w:sz w:val="22"/>
                      <w:szCs w:val="22"/>
                      <w:lang w:val="ro-RO"/>
                    </w:rPr>
                  </w:pPr>
                  <w:r>
                    <w:rPr>
                      <w:sz w:val="22"/>
                      <w:szCs w:val="22"/>
                      <w:lang w:val="ro-RO"/>
                    </w:rPr>
                    <w:t>For</w:t>
                  </w:r>
                  <w:r w:rsidRPr="0062183A">
                    <w:rPr>
                      <w:sz w:val="22"/>
                      <w:szCs w:val="22"/>
                      <w:lang w:val="ro-RO"/>
                    </w:rPr>
                    <w:t>aj nr. 2</w:t>
                  </w:r>
                </w:p>
              </w:tc>
              <w:tc>
                <w:tcPr>
                  <w:tcW w:w="1984" w:type="dxa"/>
                </w:tcPr>
                <w:p w:rsidR="005D0680" w:rsidRPr="0062183A" w:rsidRDefault="005D0680" w:rsidP="00194335">
                  <w:pPr>
                    <w:jc w:val="center"/>
                    <w:rPr>
                      <w:sz w:val="22"/>
                      <w:szCs w:val="22"/>
                      <w:lang w:val="ro-RO"/>
                    </w:rPr>
                  </w:pPr>
                  <w:r w:rsidRPr="0062183A">
                    <w:rPr>
                      <w:sz w:val="22"/>
                      <w:szCs w:val="22"/>
                      <w:lang w:val="ro-RO"/>
                    </w:rPr>
                    <w:t>77 m</w:t>
                  </w:r>
                </w:p>
              </w:tc>
              <w:tc>
                <w:tcPr>
                  <w:tcW w:w="4537" w:type="dxa"/>
                </w:tcPr>
                <w:p w:rsidR="005D0680" w:rsidRPr="0062183A" w:rsidRDefault="005D0680" w:rsidP="00194335">
                  <w:pPr>
                    <w:jc w:val="left"/>
                    <w:rPr>
                      <w:sz w:val="22"/>
                      <w:szCs w:val="22"/>
                      <w:lang w:val="ro-RO"/>
                    </w:rPr>
                  </w:pPr>
                  <w:r w:rsidRPr="0062183A">
                    <w:rPr>
                      <w:sz w:val="22"/>
                      <w:szCs w:val="22"/>
                      <w:lang w:val="ro-RO"/>
                    </w:rPr>
                    <w:t xml:space="preserve">Neutilizat </w:t>
                  </w:r>
                </w:p>
              </w:tc>
              <w:tc>
                <w:tcPr>
                  <w:tcW w:w="496" w:type="dxa"/>
                  <w:vMerge/>
                </w:tcPr>
                <w:p w:rsidR="005D0680" w:rsidRPr="004E1934" w:rsidRDefault="005D0680" w:rsidP="00194335">
                  <w:pPr>
                    <w:ind w:left="0"/>
                    <w:jc w:val="center"/>
                    <w:rPr>
                      <w:sz w:val="24"/>
                      <w:szCs w:val="24"/>
                      <w:lang w:val="ro-RO"/>
                    </w:rPr>
                  </w:pPr>
                </w:p>
              </w:tc>
            </w:tr>
            <w:tr w:rsidR="005D0680" w:rsidRPr="004E1934" w:rsidTr="00BD0699">
              <w:tc>
                <w:tcPr>
                  <w:tcW w:w="1673" w:type="dxa"/>
                </w:tcPr>
                <w:p w:rsidR="005D0680" w:rsidRPr="0062183A" w:rsidRDefault="005D0680" w:rsidP="00194335">
                  <w:pPr>
                    <w:spacing w:after="0"/>
                    <w:jc w:val="center"/>
                    <w:rPr>
                      <w:sz w:val="22"/>
                      <w:szCs w:val="22"/>
                      <w:lang w:val="ro-RO"/>
                    </w:rPr>
                  </w:pPr>
                  <w:r w:rsidRPr="0062183A">
                    <w:rPr>
                      <w:sz w:val="22"/>
                      <w:szCs w:val="22"/>
                      <w:lang w:val="ro-RO"/>
                    </w:rPr>
                    <w:t>,,</w:t>
                  </w:r>
                </w:p>
              </w:tc>
              <w:tc>
                <w:tcPr>
                  <w:tcW w:w="1701" w:type="dxa"/>
                </w:tcPr>
                <w:p w:rsidR="005D0680" w:rsidRPr="0062183A" w:rsidRDefault="00CD76F7" w:rsidP="00194335">
                  <w:pPr>
                    <w:jc w:val="center"/>
                    <w:rPr>
                      <w:sz w:val="22"/>
                      <w:szCs w:val="22"/>
                      <w:lang w:val="ro-RO"/>
                    </w:rPr>
                  </w:pPr>
                  <w:r>
                    <w:rPr>
                      <w:sz w:val="22"/>
                      <w:szCs w:val="22"/>
                      <w:lang w:val="ro-RO"/>
                    </w:rPr>
                    <w:t>Fo</w:t>
                  </w:r>
                  <w:r w:rsidR="005D0680" w:rsidRPr="0062183A">
                    <w:rPr>
                      <w:sz w:val="22"/>
                      <w:szCs w:val="22"/>
                      <w:lang w:val="ro-RO"/>
                    </w:rPr>
                    <w:t>raj nr. 3</w:t>
                  </w:r>
                </w:p>
              </w:tc>
              <w:tc>
                <w:tcPr>
                  <w:tcW w:w="1984" w:type="dxa"/>
                </w:tcPr>
                <w:p w:rsidR="005D0680" w:rsidRPr="0062183A" w:rsidRDefault="005D0680" w:rsidP="00194335">
                  <w:pPr>
                    <w:jc w:val="center"/>
                    <w:rPr>
                      <w:sz w:val="22"/>
                      <w:szCs w:val="22"/>
                      <w:lang w:val="ro-RO"/>
                    </w:rPr>
                  </w:pPr>
                  <w:r w:rsidRPr="0062183A">
                    <w:rPr>
                      <w:sz w:val="22"/>
                      <w:szCs w:val="22"/>
                      <w:lang w:val="ro-RO"/>
                    </w:rPr>
                    <w:t>76 m</w:t>
                  </w:r>
                </w:p>
              </w:tc>
              <w:tc>
                <w:tcPr>
                  <w:tcW w:w="4537" w:type="dxa"/>
                </w:tcPr>
                <w:p w:rsidR="005D0680" w:rsidRPr="0062183A" w:rsidRDefault="005D0680" w:rsidP="00194335">
                  <w:pPr>
                    <w:jc w:val="left"/>
                    <w:rPr>
                      <w:sz w:val="22"/>
                      <w:szCs w:val="22"/>
                      <w:lang w:val="ro-RO"/>
                    </w:rPr>
                  </w:pPr>
                  <w:r w:rsidRPr="0062183A">
                    <w:rPr>
                      <w:sz w:val="22"/>
                      <w:szCs w:val="22"/>
                      <w:lang w:val="ro-RO"/>
                    </w:rPr>
                    <w:t>În exploatare</w:t>
                  </w:r>
                  <w:r>
                    <w:rPr>
                      <w:sz w:val="22"/>
                      <w:szCs w:val="22"/>
                      <w:lang w:val="ro-RO"/>
                    </w:rPr>
                    <w:t xml:space="preserve"> (cu apometru)</w:t>
                  </w:r>
                </w:p>
              </w:tc>
              <w:tc>
                <w:tcPr>
                  <w:tcW w:w="496" w:type="dxa"/>
                  <w:vMerge/>
                </w:tcPr>
                <w:p w:rsidR="005D0680" w:rsidRPr="004E1934" w:rsidRDefault="005D0680" w:rsidP="00194335">
                  <w:pPr>
                    <w:ind w:left="0"/>
                    <w:jc w:val="center"/>
                    <w:rPr>
                      <w:sz w:val="24"/>
                      <w:szCs w:val="24"/>
                      <w:lang w:val="ro-RO"/>
                    </w:rPr>
                  </w:pPr>
                </w:p>
              </w:tc>
            </w:tr>
            <w:tr w:rsidR="005D0680" w:rsidRPr="004E1934" w:rsidTr="00BD0699">
              <w:tc>
                <w:tcPr>
                  <w:tcW w:w="1673" w:type="dxa"/>
                </w:tcPr>
                <w:p w:rsidR="005D0680" w:rsidRPr="0062183A" w:rsidRDefault="005D0680" w:rsidP="00194335">
                  <w:pPr>
                    <w:spacing w:after="0"/>
                    <w:jc w:val="center"/>
                    <w:rPr>
                      <w:sz w:val="22"/>
                      <w:szCs w:val="22"/>
                      <w:lang w:val="ro-RO"/>
                    </w:rPr>
                  </w:pPr>
                  <w:r w:rsidRPr="0062183A">
                    <w:rPr>
                      <w:sz w:val="22"/>
                      <w:szCs w:val="22"/>
                      <w:lang w:val="ro-RO"/>
                    </w:rPr>
                    <w:t>,,</w:t>
                  </w:r>
                </w:p>
              </w:tc>
              <w:tc>
                <w:tcPr>
                  <w:tcW w:w="1701" w:type="dxa"/>
                </w:tcPr>
                <w:p w:rsidR="005D0680" w:rsidRPr="0062183A" w:rsidRDefault="005D0680" w:rsidP="00194335">
                  <w:pPr>
                    <w:jc w:val="center"/>
                    <w:rPr>
                      <w:sz w:val="22"/>
                      <w:szCs w:val="22"/>
                      <w:lang w:val="ro-RO"/>
                    </w:rPr>
                  </w:pPr>
                  <w:r>
                    <w:rPr>
                      <w:sz w:val="22"/>
                      <w:szCs w:val="22"/>
                      <w:lang w:val="ro-RO"/>
                    </w:rPr>
                    <w:t>Foraj nr. 4</w:t>
                  </w:r>
                </w:p>
              </w:tc>
              <w:tc>
                <w:tcPr>
                  <w:tcW w:w="1984" w:type="dxa"/>
                </w:tcPr>
                <w:p w:rsidR="005D0680" w:rsidRPr="0062183A" w:rsidRDefault="005D0680" w:rsidP="00194335">
                  <w:pPr>
                    <w:jc w:val="center"/>
                    <w:rPr>
                      <w:sz w:val="22"/>
                      <w:szCs w:val="22"/>
                      <w:lang w:val="ro-RO"/>
                    </w:rPr>
                  </w:pPr>
                  <w:r>
                    <w:rPr>
                      <w:sz w:val="22"/>
                      <w:szCs w:val="22"/>
                      <w:lang w:val="ro-RO"/>
                    </w:rPr>
                    <w:t>67</w:t>
                  </w:r>
                  <w:r w:rsidRPr="0062183A">
                    <w:rPr>
                      <w:sz w:val="22"/>
                      <w:szCs w:val="22"/>
                      <w:lang w:val="ro-RO"/>
                    </w:rPr>
                    <w:t xml:space="preserve"> m</w:t>
                  </w:r>
                </w:p>
              </w:tc>
              <w:tc>
                <w:tcPr>
                  <w:tcW w:w="4537" w:type="dxa"/>
                </w:tcPr>
                <w:p w:rsidR="005D0680" w:rsidRPr="0062183A" w:rsidRDefault="005D0680" w:rsidP="00194335">
                  <w:pPr>
                    <w:jc w:val="left"/>
                    <w:rPr>
                      <w:sz w:val="22"/>
                      <w:szCs w:val="22"/>
                      <w:lang w:val="ro-RO"/>
                    </w:rPr>
                  </w:pPr>
                  <w:r w:rsidRPr="0062183A">
                    <w:rPr>
                      <w:sz w:val="22"/>
                      <w:szCs w:val="22"/>
                      <w:lang w:val="ro-RO"/>
                    </w:rPr>
                    <w:t>Neutiliza</w:t>
                  </w:r>
                  <w:r>
                    <w:rPr>
                      <w:sz w:val="22"/>
                      <w:szCs w:val="22"/>
                      <w:lang w:val="ro-RO"/>
                    </w:rPr>
                    <w:t>t (Montat apometru pentru con</w:t>
                  </w:r>
                  <w:r w:rsidRPr="0062183A">
                    <w:rPr>
                      <w:sz w:val="22"/>
                      <w:szCs w:val="22"/>
                      <w:lang w:val="ro-RO"/>
                    </w:rPr>
                    <w:t>torizarea apei)</w:t>
                  </w:r>
                </w:p>
              </w:tc>
              <w:tc>
                <w:tcPr>
                  <w:tcW w:w="496" w:type="dxa"/>
                  <w:vMerge/>
                </w:tcPr>
                <w:p w:rsidR="005D0680" w:rsidRPr="004E1934" w:rsidRDefault="005D0680" w:rsidP="00194335">
                  <w:pPr>
                    <w:ind w:left="0"/>
                    <w:jc w:val="center"/>
                    <w:rPr>
                      <w:sz w:val="24"/>
                      <w:szCs w:val="24"/>
                      <w:lang w:val="ro-RO"/>
                    </w:rPr>
                  </w:pPr>
                </w:p>
              </w:tc>
            </w:tr>
          </w:tbl>
          <w:p w:rsidR="005D0680" w:rsidRPr="004E1934" w:rsidRDefault="005D0680" w:rsidP="00194335">
            <w:pPr>
              <w:spacing w:before="60"/>
              <w:ind w:left="0"/>
              <w:rPr>
                <w:lang w:val="ro-RO"/>
              </w:rPr>
            </w:pPr>
          </w:p>
        </w:tc>
      </w:tr>
    </w:tbl>
    <w:p w:rsidR="005D0680" w:rsidRPr="003E6CCB" w:rsidRDefault="005D0680" w:rsidP="00801895">
      <w:pPr>
        <w:spacing w:after="0"/>
        <w:ind w:left="0"/>
        <w:rPr>
          <w:color w:val="444444"/>
          <w:sz w:val="16"/>
          <w:szCs w:val="16"/>
          <w:shd w:val="clear" w:color="auto" w:fill="FFFFFF"/>
        </w:rPr>
      </w:pPr>
    </w:p>
    <w:p w:rsidR="00AC2ADD" w:rsidRPr="00F97AD2" w:rsidRDefault="00AC2ADD" w:rsidP="00D61F24">
      <w:pPr>
        <w:spacing w:after="0" w:line="276" w:lineRule="auto"/>
        <w:ind w:left="-634" w:firstLine="720"/>
        <w:rPr>
          <w:sz w:val="24"/>
          <w:szCs w:val="24"/>
        </w:rPr>
      </w:pPr>
      <w:r w:rsidRPr="00DC6452">
        <w:rPr>
          <w:sz w:val="24"/>
          <w:szCs w:val="24"/>
        </w:rPr>
        <w:t xml:space="preserve">Apa captată din foraje este dirijată prin intermediul unor conducte cu diametrul cuprins între 150-200 mm şi stocată într-un rezervor de înmagazinare </w:t>
      </w:r>
      <w:r>
        <w:rPr>
          <w:sz w:val="24"/>
          <w:szCs w:val="24"/>
        </w:rPr>
        <w:t xml:space="preserve">semiîngropat </w:t>
      </w:r>
      <w:r w:rsidRPr="00DC6452">
        <w:rPr>
          <w:sz w:val="24"/>
          <w:szCs w:val="24"/>
        </w:rPr>
        <w:t xml:space="preserve">din beton armat cu o capacitate de 300 mc cuplat cu staţiile de pompare şi hidrofor; din această rezervă se asigură apa pentru incendiu şi consum curent. Lungimea conductei de aducţiune este de 900 m. În jurul forajelor s-a instituit zonă de protecție sanitară cu </w:t>
      </w:r>
      <w:r w:rsidR="00844AF6">
        <w:rPr>
          <w:sz w:val="24"/>
          <w:szCs w:val="24"/>
        </w:rPr>
        <w:t xml:space="preserve">regim sever pe o rază de 10 m. </w:t>
      </w:r>
      <w:r w:rsidRPr="00DC6452">
        <w:rPr>
          <w:sz w:val="24"/>
          <w:szCs w:val="24"/>
        </w:rPr>
        <w:t>Reţeaua de distribuție a apei este constituită dintr-un inel cu diametrul de 160 mm, ce asigură alimentarea fiecărei hale pe ambele capete ale sale; diametrul conductei de racord al fiecărei hale la conducta de distribuţie este de 65 mm</w:t>
      </w:r>
      <w:r>
        <w:rPr>
          <w:sz w:val="24"/>
          <w:szCs w:val="24"/>
        </w:rPr>
        <w:t xml:space="preserve">. </w:t>
      </w:r>
      <w:r w:rsidRPr="00F97AD2">
        <w:rPr>
          <w:sz w:val="24"/>
          <w:szCs w:val="24"/>
        </w:rPr>
        <w:t>Reţeaua de distribuţie a apei a fost înlocuită în</w:t>
      </w:r>
      <w:r w:rsidR="003E6CCB">
        <w:rPr>
          <w:sz w:val="24"/>
          <w:szCs w:val="24"/>
        </w:rPr>
        <w:t xml:space="preserve"> perioada 2006 - 2008 şi are o </w:t>
      </w:r>
      <w:r w:rsidRPr="00F97AD2">
        <w:rPr>
          <w:sz w:val="24"/>
          <w:szCs w:val="24"/>
        </w:rPr>
        <w:t>lungime de 3.149 m (program SAPARD).</w:t>
      </w:r>
    </w:p>
    <w:p w:rsidR="00AC2ADD" w:rsidRPr="00B7094A" w:rsidRDefault="00AC2ADD" w:rsidP="00AC2ADD">
      <w:pPr>
        <w:ind w:left="0"/>
        <w:rPr>
          <w:i/>
          <w:sz w:val="16"/>
          <w:szCs w:val="16"/>
          <w:lang w:val="ro-RO"/>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2"/>
        <w:gridCol w:w="4254"/>
      </w:tblGrid>
      <w:tr w:rsidR="00AC2ADD" w:rsidRPr="00455152" w:rsidTr="003E6CCB">
        <w:tc>
          <w:tcPr>
            <w:tcW w:w="5732" w:type="dxa"/>
            <w:tcBorders>
              <w:top w:val="single" w:sz="18" w:space="0" w:color="008000"/>
              <w:left w:val="single" w:sz="18" w:space="0" w:color="008000"/>
              <w:bottom w:val="single" w:sz="18" w:space="0" w:color="008000"/>
              <w:right w:val="single" w:sz="4" w:space="0" w:color="auto"/>
            </w:tcBorders>
          </w:tcPr>
          <w:p w:rsidR="00AC2ADD" w:rsidRPr="00076332" w:rsidRDefault="00AC2ADD" w:rsidP="00C06FAA">
            <w:pPr>
              <w:spacing w:after="0" w:line="276" w:lineRule="auto"/>
              <w:ind w:left="0"/>
              <w:jc w:val="left"/>
              <w:rPr>
                <w:sz w:val="24"/>
                <w:szCs w:val="24"/>
                <w:lang w:val="ro-RO"/>
              </w:rPr>
            </w:pPr>
            <w:r w:rsidRPr="00076332">
              <w:rPr>
                <w:sz w:val="24"/>
                <w:szCs w:val="24"/>
                <w:lang w:val="ro-RO"/>
              </w:rPr>
              <w:t>O diagramă a circuitelor apei şi a debitelor caracteristice este prezentată mai jos</w:t>
            </w:r>
          </w:p>
          <w:p w:rsidR="00AC2ADD" w:rsidRPr="00076332" w:rsidRDefault="00AC2ADD" w:rsidP="00C06FAA">
            <w:pPr>
              <w:spacing w:after="0" w:line="276" w:lineRule="auto"/>
              <w:ind w:left="0"/>
              <w:rPr>
                <w:sz w:val="24"/>
                <w:szCs w:val="24"/>
                <w:lang w:val="ro-RO"/>
              </w:rPr>
            </w:pPr>
            <w:r w:rsidRPr="00076332">
              <w:rPr>
                <w:sz w:val="24"/>
                <w:szCs w:val="24"/>
                <w:lang w:val="ro-RO"/>
              </w:rPr>
              <w:t>Schema de bilanț a apei în cadrul instalației (de la prelevare până la evacuarea în bazinele de stocare</w:t>
            </w:r>
            <w:r>
              <w:rPr>
                <w:sz w:val="24"/>
                <w:szCs w:val="24"/>
                <w:lang w:val="ro-RO"/>
              </w:rPr>
              <w:t xml:space="preserve"> din incinta stației de epurare</w:t>
            </w:r>
            <w:r w:rsidRPr="00076332">
              <w:rPr>
                <w:sz w:val="24"/>
                <w:szCs w:val="24"/>
                <w:lang w:val="ro-RO"/>
              </w:rPr>
              <w:t>) este prezentată anexat</w:t>
            </w:r>
          </w:p>
        </w:tc>
        <w:tc>
          <w:tcPr>
            <w:tcW w:w="4254" w:type="dxa"/>
            <w:tcBorders>
              <w:top w:val="single" w:sz="18" w:space="0" w:color="008000"/>
              <w:left w:val="single" w:sz="4" w:space="0" w:color="auto"/>
              <w:bottom w:val="single" w:sz="18" w:space="0" w:color="008000"/>
              <w:right w:val="single" w:sz="18" w:space="0" w:color="008000"/>
            </w:tcBorders>
          </w:tcPr>
          <w:p w:rsidR="00AC2ADD" w:rsidRPr="00076332" w:rsidRDefault="00AC2ADD" w:rsidP="00C06FAA">
            <w:pPr>
              <w:spacing w:after="0" w:line="276" w:lineRule="auto"/>
              <w:ind w:left="0"/>
              <w:rPr>
                <w:sz w:val="24"/>
                <w:szCs w:val="24"/>
                <w:lang w:val="ro-RO"/>
              </w:rPr>
            </w:pPr>
            <w:r w:rsidRPr="00076332">
              <w:rPr>
                <w:sz w:val="24"/>
                <w:szCs w:val="24"/>
                <w:lang w:val="ro-RO"/>
              </w:rPr>
              <w:t>Planurile reţelelor de alimentare cu apă sunt anexate la Raportul de Amplasament 201</w:t>
            </w:r>
            <w:r w:rsidR="00D957E3">
              <w:rPr>
                <w:sz w:val="24"/>
                <w:szCs w:val="24"/>
                <w:lang w:val="ro-RO"/>
              </w:rPr>
              <w:t>8</w:t>
            </w:r>
            <w:r w:rsidRPr="00076332">
              <w:rPr>
                <w:sz w:val="24"/>
                <w:szCs w:val="24"/>
                <w:lang w:val="ro-RO"/>
              </w:rPr>
              <w:t>.</w:t>
            </w:r>
          </w:p>
          <w:p w:rsidR="00AC2ADD" w:rsidRPr="00076332" w:rsidRDefault="003E6CCB" w:rsidP="00C06FAA">
            <w:pPr>
              <w:spacing w:after="0" w:line="276" w:lineRule="auto"/>
              <w:ind w:left="0"/>
              <w:rPr>
                <w:sz w:val="24"/>
                <w:szCs w:val="24"/>
                <w:lang w:val="ro-RO"/>
              </w:rPr>
            </w:pPr>
            <w:r>
              <w:rPr>
                <w:sz w:val="24"/>
                <w:szCs w:val="24"/>
                <w:lang w:val="ro-RO"/>
              </w:rPr>
              <w:t xml:space="preserve">există </w:t>
            </w:r>
            <w:r w:rsidR="00AC2ADD" w:rsidRPr="00076332">
              <w:rPr>
                <w:sz w:val="24"/>
                <w:szCs w:val="24"/>
                <w:lang w:val="ro-RO"/>
              </w:rPr>
              <w:t>monitorizare privind consumurile de apă şi evacuare ape uzate.</w:t>
            </w:r>
          </w:p>
        </w:tc>
      </w:tr>
    </w:tbl>
    <w:p w:rsidR="005A1381" w:rsidRDefault="005A1381" w:rsidP="005A1381">
      <w:pPr>
        <w:spacing w:before="60"/>
        <w:ind w:left="0"/>
        <w:rPr>
          <w:sz w:val="16"/>
          <w:szCs w:val="16"/>
          <w:lang w:val="ro-RO"/>
        </w:rPr>
      </w:pPr>
    </w:p>
    <w:p w:rsidR="000F2DB2" w:rsidRDefault="000F2DB2" w:rsidP="005A1381">
      <w:pPr>
        <w:spacing w:before="60"/>
        <w:ind w:left="0"/>
        <w:rPr>
          <w:sz w:val="16"/>
          <w:szCs w:val="16"/>
          <w:lang w:val="ro-RO"/>
        </w:rPr>
      </w:pPr>
    </w:p>
    <w:p w:rsidR="000F2DB2" w:rsidRDefault="000F2DB2" w:rsidP="005A1381">
      <w:pPr>
        <w:spacing w:before="60"/>
        <w:ind w:left="0"/>
        <w:rPr>
          <w:sz w:val="16"/>
          <w:szCs w:val="16"/>
          <w:lang w:val="ro-RO"/>
        </w:rPr>
      </w:pPr>
    </w:p>
    <w:p w:rsidR="000F2DB2" w:rsidRPr="00B7094A" w:rsidRDefault="000F2DB2" w:rsidP="005A1381">
      <w:pPr>
        <w:spacing w:before="60"/>
        <w:ind w:left="0"/>
        <w:rPr>
          <w:sz w:val="16"/>
          <w:szCs w:val="16"/>
          <w:lang w:val="ro-RO"/>
        </w:rPr>
      </w:pPr>
    </w:p>
    <w:p w:rsidR="005A1381" w:rsidRPr="000F2DB2" w:rsidRDefault="005A1381" w:rsidP="005A1381">
      <w:pPr>
        <w:pStyle w:val="Heading3"/>
        <w:numPr>
          <w:ilvl w:val="0"/>
          <w:numId w:val="0"/>
        </w:numPr>
        <w:spacing w:before="60" w:after="120"/>
        <w:ind w:left="1276" w:hanging="1134"/>
        <w:rPr>
          <w:b w:val="0"/>
          <w:i/>
          <w:sz w:val="24"/>
          <w:lang w:val="nl-NL"/>
        </w:rPr>
      </w:pPr>
      <w:r w:rsidRPr="000F2DB2">
        <w:rPr>
          <w:b w:val="0"/>
          <w:i/>
          <w:sz w:val="24"/>
          <w:lang w:val="nl-NL"/>
        </w:rPr>
        <w:lastRenderedPageBreak/>
        <w:t>Tabel nr. 3.4.1 - Consumul de apă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250"/>
        <w:gridCol w:w="2160"/>
        <w:gridCol w:w="1265"/>
        <w:gridCol w:w="1705"/>
      </w:tblGrid>
      <w:tr w:rsidR="005A1381" w:rsidTr="003E6CCB">
        <w:tc>
          <w:tcPr>
            <w:tcW w:w="2610"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5A1381" w:rsidRPr="00076332" w:rsidRDefault="005A1381" w:rsidP="003E6CCB">
            <w:pPr>
              <w:pStyle w:val="BodyText"/>
              <w:spacing w:after="120"/>
              <w:ind w:left="0"/>
              <w:rPr>
                <w:sz w:val="22"/>
                <w:szCs w:val="22"/>
                <w:lang w:val="ro-RO"/>
              </w:rPr>
            </w:pPr>
            <w:r w:rsidRPr="00076332">
              <w:rPr>
                <w:sz w:val="22"/>
                <w:szCs w:val="22"/>
                <w:lang w:val="ro-RO"/>
              </w:rPr>
              <w:t>Sursă de alimentare cu apă (de ex. râu, ape subterane, rețea urban</w:t>
            </w:r>
            <w:r>
              <w:rPr>
                <w:sz w:val="22"/>
                <w:szCs w:val="22"/>
                <w:lang w:val="ro-RO"/>
              </w:rPr>
              <w:t>ă</w:t>
            </w:r>
            <w:r w:rsidRPr="00076332">
              <w:rPr>
                <w:sz w:val="22"/>
                <w:szCs w:val="22"/>
                <w:lang w:val="ro-RO"/>
              </w:rPr>
              <w:t>)</w:t>
            </w:r>
          </w:p>
        </w:tc>
        <w:tc>
          <w:tcPr>
            <w:tcW w:w="225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A1381" w:rsidRPr="00076332" w:rsidRDefault="005A1381" w:rsidP="003E6CCB">
            <w:pPr>
              <w:pStyle w:val="BodyText"/>
              <w:spacing w:after="120"/>
              <w:ind w:left="0"/>
              <w:rPr>
                <w:sz w:val="22"/>
                <w:szCs w:val="22"/>
                <w:lang w:val="ro-RO"/>
              </w:rPr>
            </w:pPr>
            <w:r w:rsidRPr="00076332">
              <w:rPr>
                <w:sz w:val="22"/>
                <w:szCs w:val="22"/>
                <w:lang w:val="ro-RO"/>
              </w:rPr>
              <w:t>Volum de apă prelevat (m</w:t>
            </w:r>
            <w:r w:rsidRPr="00076332">
              <w:rPr>
                <w:sz w:val="22"/>
                <w:szCs w:val="22"/>
                <w:vertAlign w:val="superscript"/>
                <w:lang w:val="ro-RO"/>
              </w:rPr>
              <w:t>3</w:t>
            </w:r>
            <w:r w:rsidRPr="00076332">
              <w:rPr>
                <w:sz w:val="22"/>
                <w:szCs w:val="22"/>
                <w:lang w:val="ro-RO"/>
              </w:rPr>
              <w:t>/an)</w:t>
            </w:r>
          </w:p>
        </w:tc>
        <w:tc>
          <w:tcPr>
            <w:tcW w:w="216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A1381" w:rsidRPr="00076332" w:rsidRDefault="005A1381" w:rsidP="003E6CCB">
            <w:pPr>
              <w:pStyle w:val="BodyText"/>
              <w:spacing w:after="120"/>
              <w:ind w:left="0"/>
              <w:rPr>
                <w:sz w:val="22"/>
                <w:szCs w:val="22"/>
                <w:lang w:val="ro-RO"/>
              </w:rPr>
            </w:pPr>
            <w:r w:rsidRPr="00076332">
              <w:rPr>
                <w:sz w:val="22"/>
                <w:szCs w:val="22"/>
                <w:lang w:val="ro-RO"/>
              </w:rPr>
              <w:t>Utilizări pe faze ale procesului</w:t>
            </w:r>
          </w:p>
        </w:tc>
        <w:tc>
          <w:tcPr>
            <w:tcW w:w="1265"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5A1381" w:rsidRPr="00076332" w:rsidRDefault="005A1381" w:rsidP="003E6CCB">
            <w:pPr>
              <w:pStyle w:val="BodyText"/>
              <w:spacing w:after="120"/>
              <w:ind w:left="0"/>
              <w:rPr>
                <w:sz w:val="22"/>
                <w:szCs w:val="22"/>
                <w:lang w:val="ro-RO"/>
              </w:rPr>
            </w:pPr>
            <w:r w:rsidRPr="00076332">
              <w:rPr>
                <w:sz w:val="22"/>
                <w:szCs w:val="22"/>
                <w:lang w:val="ro-RO"/>
              </w:rPr>
              <w:t>% de recircularea apei pe faze ale procesului</w:t>
            </w:r>
          </w:p>
        </w:tc>
        <w:tc>
          <w:tcPr>
            <w:tcW w:w="1705"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5A1381" w:rsidRPr="00076332" w:rsidRDefault="005A1381" w:rsidP="003E6CCB">
            <w:pPr>
              <w:pStyle w:val="BodyText"/>
              <w:spacing w:after="120"/>
              <w:ind w:left="0"/>
              <w:rPr>
                <w:sz w:val="22"/>
                <w:szCs w:val="22"/>
                <w:lang w:val="ro-RO"/>
              </w:rPr>
            </w:pPr>
            <w:r w:rsidRPr="00076332">
              <w:rPr>
                <w:sz w:val="22"/>
                <w:szCs w:val="22"/>
                <w:lang w:val="ro-RO"/>
              </w:rPr>
              <w:t>% apă reintrodusă de la sta</w:t>
            </w:r>
            <w:r>
              <w:rPr>
                <w:sz w:val="22"/>
                <w:szCs w:val="22"/>
                <w:lang w:val="ro-RO"/>
              </w:rPr>
              <w:t>ț</w:t>
            </w:r>
            <w:r w:rsidRPr="00076332">
              <w:rPr>
                <w:sz w:val="22"/>
                <w:szCs w:val="22"/>
                <w:lang w:val="ro-RO"/>
              </w:rPr>
              <w:t xml:space="preserve">ia de epurare în proces pentru faza respectivă </w:t>
            </w:r>
          </w:p>
        </w:tc>
      </w:tr>
      <w:tr w:rsidR="005A1381" w:rsidTr="003E6CCB">
        <w:tc>
          <w:tcPr>
            <w:tcW w:w="2610" w:type="dxa"/>
            <w:tcBorders>
              <w:top w:val="single" w:sz="18" w:space="0" w:color="008000"/>
              <w:left w:val="single" w:sz="18" w:space="0" w:color="008000"/>
              <w:bottom w:val="single" w:sz="4" w:space="0" w:color="auto"/>
              <w:right w:val="single" w:sz="4" w:space="0" w:color="auto"/>
            </w:tcBorders>
          </w:tcPr>
          <w:p w:rsidR="005A1381" w:rsidRPr="00C06FAA" w:rsidRDefault="005A1381" w:rsidP="00C06FAA">
            <w:pPr>
              <w:pStyle w:val="table"/>
              <w:spacing w:after="0"/>
              <w:rPr>
                <w:sz w:val="22"/>
                <w:szCs w:val="22"/>
                <w:lang w:val="ro-RO"/>
              </w:rPr>
            </w:pPr>
            <w:r w:rsidRPr="00C06FAA">
              <w:rPr>
                <w:sz w:val="22"/>
                <w:szCs w:val="22"/>
                <w:lang w:val="ro-RO"/>
              </w:rPr>
              <w:t>Din puţuri de medie adâncime</w:t>
            </w:r>
          </w:p>
          <w:p w:rsidR="005A1381" w:rsidRPr="00C06FAA" w:rsidRDefault="005A1381" w:rsidP="00C06FAA">
            <w:pPr>
              <w:pStyle w:val="table"/>
              <w:spacing w:after="0"/>
              <w:rPr>
                <w:sz w:val="22"/>
                <w:szCs w:val="22"/>
                <w:lang w:val="ro-RO"/>
              </w:rPr>
            </w:pPr>
            <w:r w:rsidRPr="00C06FAA">
              <w:rPr>
                <w:sz w:val="22"/>
                <w:szCs w:val="22"/>
                <w:lang w:val="ro-RO"/>
              </w:rPr>
              <w:t>V</w:t>
            </w:r>
            <w:r w:rsidR="003E6CCB" w:rsidRPr="00C06FAA">
              <w:rPr>
                <w:sz w:val="22"/>
                <w:szCs w:val="22"/>
                <w:lang w:val="ro-RO"/>
              </w:rPr>
              <w:t xml:space="preserve">olumele totale de apă potabilă </w:t>
            </w:r>
          </w:p>
        </w:tc>
        <w:tc>
          <w:tcPr>
            <w:tcW w:w="2250" w:type="dxa"/>
            <w:tcBorders>
              <w:top w:val="single" w:sz="18" w:space="0" w:color="008000"/>
              <w:left w:val="single" w:sz="4" w:space="0" w:color="auto"/>
              <w:bottom w:val="single" w:sz="4" w:space="0" w:color="auto"/>
              <w:right w:val="single" w:sz="4" w:space="0" w:color="auto"/>
            </w:tcBorders>
          </w:tcPr>
          <w:p w:rsidR="005A1381" w:rsidRPr="00C06FAA" w:rsidRDefault="005A1381" w:rsidP="00C06FAA">
            <w:pPr>
              <w:spacing w:after="0"/>
              <w:ind w:left="25"/>
              <w:rPr>
                <w:b/>
                <w:sz w:val="22"/>
                <w:szCs w:val="22"/>
                <w:lang w:val="ro-RO"/>
              </w:rPr>
            </w:pPr>
            <w:r w:rsidRPr="00C06FAA">
              <w:rPr>
                <w:b/>
                <w:sz w:val="22"/>
                <w:szCs w:val="22"/>
                <w:lang w:val="ro-RO"/>
              </w:rPr>
              <w:t>Cerinţa de apă:</w:t>
            </w:r>
          </w:p>
          <w:p w:rsidR="003F7F73" w:rsidRPr="00455152" w:rsidRDefault="005A1381" w:rsidP="00C06FAA">
            <w:pPr>
              <w:pStyle w:val="BodyText"/>
              <w:ind w:left="25"/>
              <w:rPr>
                <w:b w:val="0"/>
                <w:sz w:val="22"/>
                <w:szCs w:val="22"/>
                <w:lang w:val="ro-RO"/>
              </w:rPr>
            </w:pPr>
            <w:r w:rsidRPr="00455152">
              <w:rPr>
                <w:b w:val="0"/>
                <w:sz w:val="22"/>
                <w:szCs w:val="22"/>
                <w:lang w:val="ro-RO"/>
              </w:rPr>
              <w:t>Q</w:t>
            </w:r>
            <w:r w:rsidRPr="00455152">
              <w:rPr>
                <w:b w:val="0"/>
                <w:sz w:val="22"/>
                <w:szCs w:val="22"/>
                <w:vertAlign w:val="subscript"/>
                <w:lang w:val="ro-RO"/>
              </w:rPr>
              <w:t>s zi med</w:t>
            </w:r>
            <w:r w:rsidRPr="00455152">
              <w:rPr>
                <w:b w:val="0"/>
                <w:sz w:val="22"/>
                <w:szCs w:val="22"/>
                <w:lang w:val="ro-RO"/>
              </w:rPr>
              <w:t xml:space="preserve"> =</w:t>
            </w:r>
            <w:r w:rsidR="003E6CCB" w:rsidRPr="00455152">
              <w:rPr>
                <w:sz w:val="22"/>
                <w:szCs w:val="22"/>
                <w:lang w:val="ro-RO"/>
              </w:rPr>
              <w:t xml:space="preserve"> </w:t>
            </w:r>
            <w:r w:rsidR="001F0A14" w:rsidRPr="00C06FAA">
              <w:rPr>
                <w:bCs w:val="0"/>
                <w:iCs/>
                <w:color w:val="000000"/>
                <w:sz w:val="22"/>
                <w:szCs w:val="22"/>
                <w:lang w:val="ro-RO" w:eastAsia="ro-RO"/>
              </w:rPr>
              <w:t>3</w:t>
            </w:r>
            <w:r w:rsidR="004A2B13" w:rsidRPr="00C06FAA">
              <w:rPr>
                <w:bCs w:val="0"/>
                <w:iCs/>
                <w:color w:val="000000"/>
                <w:sz w:val="22"/>
                <w:szCs w:val="22"/>
                <w:lang w:val="ro-RO" w:eastAsia="ro-RO"/>
              </w:rPr>
              <w:t>58</w:t>
            </w:r>
            <w:r w:rsidR="001F0A14" w:rsidRPr="00C06FAA">
              <w:rPr>
                <w:bCs w:val="0"/>
                <w:iCs/>
                <w:color w:val="000000"/>
                <w:sz w:val="22"/>
                <w:szCs w:val="22"/>
                <w:lang w:val="ro-RO" w:eastAsia="ro-RO"/>
              </w:rPr>
              <w:t>,</w:t>
            </w:r>
            <w:r w:rsidR="004A2B13" w:rsidRPr="00C06FAA">
              <w:rPr>
                <w:bCs w:val="0"/>
                <w:iCs/>
                <w:color w:val="000000"/>
                <w:sz w:val="22"/>
                <w:szCs w:val="22"/>
                <w:lang w:val="ro-RO" w:eastAsia="ro-RO"/>
              </w:rPr>
              <w:t>5</w:t>
            </w:r>
            <w:r w:rsidRPr="00455152">
              <w:rPr>
                <w:sz w:val="22"/>
                <w:szCs w:val="22"/>
                <w:lang w:val="ro-RO"/>
              </w:rPr>
              <w:t xml:space="preserve"> (m</w:t>
            </w:r>
            <w:r w:rsidRPr="00455152">
              <w:rPr>
                <w:sz w:val="22"/>
                <w:szCs w:val="22"/>
                <w:vertAlign w:val="superscript"/>
                <w:lang w:val="ro-RO"/>
              </w:rPr>
              <w:t>3</w:t>
            </w:r>
            <w:r w:rsidRPr="00455152">
              <w:rPr>
                <w:sz w:val="22"/>
                <w:szCs w:val="22"/>
                <w:lang w:val="ro-RO"/>
              </w:rPr>
              <w:t>/zi)</w:t>
            </w:r>
            <w:r w:rsidR="003E6CCB" w:rsidRPr="00455152">
              <w:rPr>
                <w:b w:val="0"/>
                <w:sz w:val="22"/>
                <w:szCs w:val="22"/>
                <w:lang w:val="ro-RO"/>
              </w:rPr>
              <w:t xml:space="preserve"> </w:t>
            </w:r>
          </w:p>
          <w:p w:rsidR="005A1381" w:rsidRPr="00455152" w:rsidRDefault="005A1381" w:rsidP="00C06FAA">
            <w:pPr>
              <w:pStyle w:val="BodyText"/>
              <w:ind w:left="25"/>
              <w:rPr>
                <w:sz w:val="22"/>
                <w:szCs w:val="22"/>
                <w:lang w:val="ro-RO"/>
              </w:rPr>
            </w:pPr>
            <w:r w:rsidRPr="00C06FAA">
              <w:rPr>
                <w:b w:val="0"/>
                <w:sz w:val="22"/>
                <w:szCs w:val="22"/>
                <w:lang w:val="pt-BR"/>
              </w:rPr>
              <w:t xml:space="preserve">Q </w:t>
            </w:r>
            <w:r w:rsidRPr="00C06FAA">
              <w:rPr>
                <w:b w:val="0"/>
                <w:sz w:val="22"/>
                <w:szCs w:val="22"/>
                <w:vertAlign w:val="subscript"/>
                <w:lang w:val="pt-BR"/>
              </w:rPr>
              <w:t>s zi max.</w:t>
            </w:r>
            <w:r w:rsidRPr="00C06FAA">
              <w:rPr>
                <w:b w:val="0"/>
                <w:sz w:val="22"/>
                <w:szCs w:val="22"/>
                <w:lang w:val="pt-BR"/>
              </w:rPr>
              <w:t xml:space="preserve">= </w:t>
            </w:r>
            <w:r w:rsidR="004A2B13" w:rsidRPr="00C06FAA">
              <w:rPr>
                <w:b w:val="0"/>
                <w:bCs w:val="0"/>
                <w:iCs/>
                <w:color w:val="000000"/>
                <w:sz w:val="22"/>
                <w:szCs w:val="22"/>
                <w:lang w:val="ro-RO" w:eastAsia="ro-RO"/>
              </w:rPr>
              <w:t>466,07</w:t>
            </w:r>
            <w:r w:rsidRPr="00C06FAA">
              <w:rPr>
                <w:b w:val="0"/>
                <w:bCs w:val="0"/>
                <w:i/>
                <w:iCs/>
                <w:color w:val="000000"/>
                <w:sz w:val="22"/>
                <w:szCs w:val="22"/>
                <w:lang w:val="ro-RO" w:eastAsia="ro-RO"/>
              </w:rPr>
              <w:t xml:space="preserve"> </w:t>
            </w:r>
            <w:r w:rsidRPr="00C06FAA">
              <w:rPr>
                <w:b w:val="0"/>
                <w:sz w:val="22"/>
                <w:szCs w:val="22"/>
                <w:lang w:val="pt-BR"/>
              </w:rPr>
              <w:t xml:space="preserve">mc/zi </w:t>
            </w:r>
          </w:p>
          <w:p w:rsidR="005A1381" w:rsidRPr="00C06FAA" w:rsidRDefault="005A1381" w:rsidP="00C06FAA">
            <w:pPr>
              <w:tabs>
                <w:tab w:val="left" w:pos="0"/>
              </w:tabs>
              <w:spacing w:after="0"/>
              <w:ind w:left="25"/>
              <w:rPr>
                <w:sz w:val="22"/>
                <w:szCs w:val="22"/>
                <w:lang w:val="ro-RO"/>
              </w:rPr>
            </w:pPr>
            <w:r w:rsidRPr="00C06FAA">
              <w:rPr>
                <w:bCs/>
                <w:snapToGrid w:val="0"/>
                <w:sz w:val="22"/>
                <w:szCs w:val="22"/>
                <w:lang w:val="pt-BR"/>
              </w:rPr>
              <w:t>Q</w:t>
            </w:r>
            <w:r w:rsidRPr="00C06FAA">
              <w:rPr>
                <w:bCs/>
                <w:snapToGrid w:val="0"/>
                <w:sz w:val="22"/>
                <w:szCs w:val="22"/>
                <w:vertAlign w:val="subscript"/>
                <w:lang w:val="pt-BR"/>
              </w:rPr>
              <w:t>orar max</w:t>
            </w:r>
            <w:r w:rsidRPr="00C06FAA">
              <w:rPr>
                <w:b/>
                <w:bCs/>
                <w:snapToGrid w:val="0"/>
                <w:sz w:val="22"/>
                <w:szCs w:val="22"/>
                <w:vertAlign w:val="subscript"/>
                <w:lang w:val="pt-BR"/>
              </w:rPr>
              <w:t xml:space="preserve"> </w:t>
            </w:r>
            <w:r w:rsidRPr="00C06FAA">
              <w:rPr>
                <w:b/>
                <w:bCs/>
                <w:snapToGrid w:val="0"/>
                <w:sz w:val="22"/>
                <w:szCs w:val="22"/>
                <w:lang w:val="pt-BR"/>
              </w:rPr>
              <w:t xml:space="preserve">= </w:t>
            </w:r>
            <w:r w:rsidR="004A2B13" w:rsidRPr="00C06FAA">
              <w:rPr>
                <w:bCs/>
                <w:iCs/>
                <w:color w:val="000000"/>
                <w:sz w:val="22"/>
                <w:szCs w:val="22"/>
                <w:lang w:val="ro-RO" w:eastAsia="ro-RO"/>
              </w:rPr>
              <w:t>19,42</w:t>
            </w:r>
            <w:r w:rsidRPr="00C06FAA">
              <w:rPr>
                <w:b/>
                <w:sz w:val="22"/>
                <w:szCs w:val="22"/>
                <w:lang w:val="ro-RO"/>
              </w:rPr>
              <w:t xml:space="preserve"> (</w:t>
            </w:r>
            <w:r w:rsidRPr="00C06FAA">
              <w:rPr>
                <w:sz w:val="22"/>
                <w:szCs w:val="22"/>
                <w:lang w:val="ro-RO"/>
              </w:rPr>
              <w:t>m</w:t>
            </w:r>
            <w:r w:rsidRPr="00C06FAA">
              <w:rPr>
                <w:sz w:val="22"/>
                <w:szCs w:val="22"/>
                <w:vertAlign w:val="superscript"/>
                <w:lang w:val="ro-RO"/>
              </w:rPr>
              <w:t>3</w:t>
            </w:r>
            <w:r w:rsidRPr="00C06FAA">
              <w:rPr>
                <w:sz w:val="22"/>
                <w:szCs w:val="22"/>
                <w:lang w:val="ro-RO"/>
              </w:rPr>
              <w:t>/oră</w:t>
            </w:r>
            <w:r w:rsidRPr="00C06FAA">
              <w:rPr>
                <w:b/>
                <w:sz w:val="22"/>
                <w:szCs w:val="22"/>
                <w:lang w:val="ro-RO"/>
              </w:rPr>
              <w:t>)</w:t>
            </w:r>
            <w:r w:rsidR="003E6CCB" w:rsidRPr="00C06FAA">
              <w:rPr>
                <w:sz w:val="22"/>
                <w:szCs w:val="22"/>
                <w:lang w:val="ro-RO"/>
              </w:rPr>
              <w:t xml:space="preserve"> </w:t>
            </w:r>
          </w:p>
          <w:p w:rsidR="001A16E0" w:rsidRPr="00C06FAA" w:rsidRDefault="001A16E0" w:rsidP="00C06FAA">
            <w:pPr>
              <w:spacing w:after="0"/>
              <w:ind w:left="0"/>
              <w:rPr>
                <w:sz w:val="22"/>
                <w:szCs w:val="22"/>
                <w:lang w:val="ro-RO"/>
              </w:rPr>
            </w:pPr>
            <w:r w:rsidRPr="00C06FAA">
              <w:rPr>
                <w:sz w:val="22"/>
                <w:szCs w:val="22"/>
                <w:lang w:val="ro-RO"/>
              </w:rPr>
              <w:t xml:space="preserve">Consum de apă – </w:t>
            </w:r>
            <w:r w:rsidR="004A2B13" w:rsidRPr="00C06FAA">
              <w:rPr>
                <w:sz w:val="22"/>
                <w:szCs w:val="22"/>
                <w:lang w:val="ro-RO"/>
              </w:rPr>
              <w:t>5,59</w:t>
            </w:r>
            <w:r w:rsidRPr="00C06FAA">
              <w:rPr>
                <w:sz w:val="22"/>
                <w:szCs w:val="22"/>
                <w:lang w:val="ro-RO"/>
              </w:rPr>
              <w:t xml:space="preserve"> mc/cap/an</w:t>
            </w:r>
          </w:p>
        </w:tc>
        <w:tc>
          <w:tcPr>
            <w:tcW w:w="2160" w:type="dxa"/>
            <w:tcBorders>
              <w:top w:val="single" w:sz="18" w:space="0" w:color="008000"/>
              <w:left w:val="single" w:sz="4" w:space="0" w:color="auto"/>
              <w:bottom w:val="single" w:sz="4" w:space="0" w:color="auto"/>
              <w:right w:val="single" w:sz="4" w:space="0" w:color="auto"/>
            </w:tcBorders>
          </w:tcPr>
          <w:p w:rsidR="005A1381" w:rsidRPr="00C06FAA" w:rsidRDefault="005A1381" w:rsidP="00C06FAA">
            <w:pPr>
              <w:pStyle w:val="table"/>
              <w:spacing w:after="0"/>
              <w:jc w:val="both"/>
              <w:rPr>
                <w:sz w:val="22"/>
                <w:szCs w:val="22"/>
                <w:lang w:val="ro-RO"/>
              </w:rPr>
            </w:pPr>
            <w:r w:rsidRPr="00C06FAA">
              <w:rPr>
                <w:sz w:val="22"/>
                <w:szCs w:val="22"/>
                <w:lang w:val="ro-RO"/>
              </w:rPr>
              <w:t>- apă potabilă şi apă pentru stingerea incendiilor;</w:t>
            </w:r>
          </w:p>
          <w:p w:rsidR="005A1381" w:rsidRPr="00C06FAA" w:rsidRDefault="005A1381" w:rsidP="00C06FAA">
            <w:pPr>
              <w:pStyle w:val="table"/>
              <w:spacing w:after="0"/>
              <w:jc w:val="both"/>
              <w:rPr>
                <w:sz w:val="22"/>
                <w:szCs w:val="22"/>
                <w:lang w:val="ro-RO"/>
              </w:rPr>
            </w:pPr>
            <w:r w:rsidRPr="00C06FAA">
              <w:rPr>
                <w:sz w:val="22"/>
                <w:szCs w:val="22"/>
                <w:lang w:val="ro-RO"/>
              </w:rPr>
              <w:t>- apă potabilă (adăpare &amp; igienizare) necesară în procesul tehnologic de creștere a porcilor;</w:t>
            </w:r>
            <w:r w:rsidR="001919BB" w:rsidRPr="00C06FAA">
              <w:rPr>
                <w:sz w:val="22"/>
                <w:szCs w:val="22"/>
                <w:lang w:val="ro-RO"/>
              </w:rPr>
              <w:t xml:space="preserve"> apă utilizată în scop igienico sanitar de către angajații firmei</w:t>
            </w:r>
          </w:p>
        </w:tc>
        <w:tc>
          <w:tcPr>
            <w:tcW w:w="1265" w:type="dxa"/>
            <w:tcBorders>
              <w:top w:val="single" w:sz="18" w:space="0" w:color="008000"/>
              <w:left w:val="single" w:sz="4" w:space="0" w:color="auto"/>
              <w:bottom w:val="single" w:sz="4" w:space="0" w:color="auto"/>
              <w:right w:val="single" w:sz="4" w:space="0" w:color="auto"/>
            </w:tcBorders>
          </w:tcPr>
          <w:p w:rsidR="005A1381" w:rsidRPr="00C06FAA" w:rsidRDefault="005A1381" w:rsidP="00C06FAA">
            <w:pPr>
              <w:spacing w:after="0"/>
              <w:ind w:left="0"/>
              <w:rPr>
                <w:sz w:val="22"/>
                <w:szCs w:val="22"/>
                <w:lang w:val="ro-RO"/>
              </w:rPr>
            </w:pPr>
            <w:r w:rsidRPr="00C06FAA">
              <w:rPr>
                <w:sz w:val="22"/>
                <w:szCs w:val="22"/>
                <w:lang w:val="ro-RO"/>
              </w:rPr>
              <w:t>Apa nu se recirculă</w:t>
            </w:r>
          </w:p>
        </w:tc>
        <w:tc>
          <w:tcPr>
            <w:tcW w:w="1705" w:type="dxa"/>
            <w:tcBorders>
              <w:top w:val="single" w:sz="18" w:space="0" w:color="008000"/>
              <w:left w:val="single" w:sz="4" w:space="0" w:color="auto"/>
              <w:bottom w:val="single" w:sz="4" w:space="0" w:color="auto"/>
              <w:right w:val="single" w:sz="18" w:space="0" w:color="008000"/>
            </w:tcBorders>
          </w:tcPr>
          <w:p w:rsidR="005A1381" w:rsidRPr="00C06FAA" w:rsidRDefault="005A1381" w:rsidP="00C06FAA">
            <w:pPr>
              <w:pStyle w:val="table"/>
              <w:spacing w:after="0"/>
              <w:rPr>
                <w:i/>
                <w:sz w:val="22"/>
                <w:szCs w:val="22"/>
                <w:lang w:val="ro-RO"/>
              </w:rPr>
            </w:pPr>
            <w:r w:rsidRPr="00C06FAA">
              <w:rPr>
                <w:i/>
                <w:sz w:val="22"/>
                <w:szCs w:val="22"/>
                <w:lang w:val="ro-RO"/>
              </w:rPr>
              <w:t xml:space="preserve"> </w:t>
            </w:r>
          </w:p>
        </w:tc>
      </w:tr>
    </w:tbl>
    <w:p w:rsidR="00A85801" w:rsidRPr="003E6CCB" w:rsidRDefault="00A85801" w:rsidP="00801895">
      <w:pPr>
        <w:spacing w:after="0"/>
        <w:ind w:left="0"/>
        <w:rPr>
          <w:color w:val="444444"/>
          <w:sz w:val="16"/>
          <w:szCs w:val="16"/>
          <w:shd w:val="clear" w:color="auto" w:fill="FFFFFF"/>
        </w:rPr>
      </w:pPr>
    </w:p>
    <w:p w:rsidR="00416054" w:rsidRPr="00F1087A" w:rsidRDefault="00416054" w:rsidP="00C06FAA">
      <w:pPr>
        <w:spacing w:after="0" w:line="276" w:lineRule="auto"/>
        <w:ind w:left="-634" w:firstLine="806"/>
        <w:rPr>
          <w:sz w:val="24"/>
          <w:szCs w:val="24"/>
          <w:lang w:val="ro-RO"/>
        </w:rPr>
      </w:pPr>
      <w:r w:rsidRPr="00F1087A">
        <w:rPr>
          <w:sz w:val="24"/>
          <w:szCs w:val="24"/>
          <w:shd w:val="clear" w:color="auto" w:fill="FFFFFF"/>
        </w:rPr>
        <w:t>Pentru utilizarea eficientă a apei, BAT constau în utilizarea unei combinații a tehnicilor indicate mai jos.</w:t>
      </w:r>
    </w:p>
    <w:tbl>
      <w:tblPr>
        <w:tblW w:w="5396" w:type="pct"/>
        <w:tblInd w:w="-55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85"/>
        <w:gridCol w:w="4598"/>
        <w:gridCol w:w="4605"/>
      </w:tblGrid>
      <w:tr w:rsidR="008D5994" w:rsidRPr="00D55FA3" w:rsidTr="00F1087A">
        <w:trPr>
          <w:trHeight w:val="23"/>
        </w:trPr>
        <w:tc>
          <w:tcPr>
            <w:tcW w:w="48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30" w:type="dxa"/>
              <w:left w:w="75" w:type="dxa"/>
              <w:bottom w:w="30" w:type="dxa"/>
              <w:right w:w="30" w:type="dxa"/>
            </w:tcMar>
            <w:hideMark/>
          </w:tcPr>
          <w:p w:rsidR="00416054" w:rsidRPr="00D55FA3" w:rsidRDefault="00416054" w:rsidP="00416054">
            <w:pPr>
              <w:spacing w:after="0"/>
              <w:ind w:left="0" w:right="195"/>
              <w:jc w:val="center"/>
              <w:textAlignment w:val="baseline"/>
              <w:rPr>
                <w:rFonts w:ascii="inherit" w:hAnsi="inherit"/>
                <w:b/>
                <w:bCs/>
                <w:color w:val="444444"/>
                <w:sz w:val="24"/>
                <w:szCs w:val="24"/>
                <w:lang w:val="en-US"/>
              </w:rPr>
            </w:pPr>
            <w:r w:rsidRPr="00D55FA3">
              <w:rPr>
                <w:rFonts w:ascii="inherit" w:hAnsi="inherit"/>
                <w:b/>
                <w:bCs/>
                <w:color w:val="444444"/>
                <w:sz w:val="24"/>
                <w:szCs w:val="24"/>
                <w:lang w:val="en-US"/>
              </w:rPr>
              <w:br/>
            </w:r>
          </w:p>
        </w:tc>
        <w:tc>
          <w:tcPr>
            <w:tcW w:w="225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30" w:type="dxa"/>
              <w:left w:w="75" w:type="dxa"/>
              <w:bottom w:w="30" w:type="dxa"/>
              <w:right w:w="30" w:type="dxa"/>
            </w:tcMar>
            <w:hideMark/>
          </w:tcPr>
          <w:p w:rsidR="00416054" w:rsidRPr="008D5994" w:rsidRDefault="00416054" w:rsidP="00416054">
            <w:pPr>
              <w:spacing w:after="0"/>
              <w:ind w:left="0" w:right="195"/>
              <w:jc w:val="center"/>
              <w:textAlignment w:val="baseline"/>
              <w:rPr>
                <w:b/>
                <w:bCs/>
                <w:color w:val="444444"/>
                <w:sz w:val="24"/>
                <w:szCs w:val="24"/>
                <w:lang w:val="en-US"/>
              </w:rPr>
            </w:pPr>
            <w:r w:rsidRPr="00F1087A">
              <w:rPr>
                <w:b/>
                <w:bCs/>
                <w:sz w:val="24"/>
                <w:szCs w:val="24"/>
                <w:lang w:val="en-US"/>
              </w:rPr>
              <w:t>Tehnică</w:t>
            </w:r>
          </w:p>
        </w:tc>
        <w:tc>
          <w:tcPr>
            <w:tcW w:w="2260" w:type="pct"/>
            <w:tcBorders>
              <w:top w:val="single" w:sz="4" w:space="0" w:color="auto"/>
              <w:bottom w:val="single" w:sz="4" w:space="0" w:color="auto"/>
              <w:right w:val="single" w:sz="4" w:space="0" w:color="auto"/>
            </w:tcBorders>
            <w:shd w:val="clear" w:color="auto" w:fill="BFBFBF" w:themeFill="background1" w:themeFillShade="BF"/>
          </w:tcPr>
          <w:p w:rsidR="008D5994" w:rsidRPr="008D5994" w:rsidRDefault="008D5994" w:rsidP="008D5994">
            <w:pPr>
              <w:spacing w:after="0"/>
              <w:ind w:left="0"/>
              <w:jc w:val="center"/>
              <w:rPr>
                <w:b/>
                <w:sz w:val="24"/>
                <w:szCs w:val="24"/>
              </w:rPr>
            </w:pPr>
            <w:r w:rsidRPr="008D5994">
              <w:rPr>
                <w:b/>
                <w:sz w:val="24"/>
                <w:szCs w:val="24"/>
              </w:rPr>
              <w:t>Aplicabilitate</w:t>
            </w:r>
          </w:p>
        </w:tc>
      </w:tr>
      <w:tr w:rsidR="00416054" w:rsidRPr="00D55FA3"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416054">
            <w:pPr>
              <w:spacing w:after="0"/>
              <w:ind w:left="0"/>
              <w:jc w:val="left"/>
              <w:textAlignment w:val="baseline"/>
              <w:rPr>
                <w:sz w:val="22"/>
                <w:szCs w:val="22"/>
                <w:lang w:val="en-US"/>
              </w:rPr>
            </w:pPr>
            <w:r w:rsidRPr="00C06FAA">
              <w:rPr>
                <w:sz w:val="22"/>
                <w:szCs w:val="22"/>
                <w:lang w:val="en-US"/>
              </w:rPr>
              <w:t>1</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A51C1E">
            <w:pPr>
              <w:spacing w:after="0"/>
              <w:ind w:left="0"/>
              <w:jc w:val="left"/>
              <w:textAlignment w:val="baseline"/>
              <w:rPr>
                <w:sz w:val="22"/>
                <w:szCs w:val="22"/>
                <w:lang w:val="en-US"/>
              </w:rPr>
            </w:pPr>
            <w:r w:rsidRPr="00C06FAA">
              <w:rPr>
                <w:sz w:val="22"/>
                <w:szCs w:val="22"/>
                <w:lang w:val="en-US"/>
              </w:rPr>
              <w:t xml:space="preserve">Menținerea </w:t>
            </w:r>
            <w:r w:rsidR="00D60069" w:rsidRPr="00C06FAA">
              <w:rPr>
                <w:sz w:val="22"/>
                <w:szCs w:val="22"/>
                <w:lang w:val="en-US"/>
              </w:rPr>
              <w:t>unei evidențe a utilizării apei</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A51C1E">
            <w:pPr>
              <w:spacing w:after="0"/>
              <w:ind w:left="0"/>
              <w:jc w:val="left"/>
              <w:textAlignment w:val="baseline"/>
              <w:rPr>
                <w:sz w:val="22"/>
                <w:szCs w:val="22"/>
                <w:lang w:val="en-US"/>
              </w:rPr>
            </w:pPr>
            <w:r w:rsidRPr="00C06FAA">
              <w:rPr>
                <w:sz w:val="22"/>
                <w:szCs w:val="22"/>
                <w:lang w:val="en-US"/>
              </w:rPr>
              <w:t>General aplicabilă.</w:t>
            </w:r>
          </w:p>
          <w:p w:rsidR="00D60069" w:rsidRPr="00C06FAA" w:rsidRDefault="00D60069" w:rsidP="00A51C1E">
            <w:pPr>
              <w:spacing w:after="0"/>
              <w:ind w:left="0"/>
              <w:jc w:val="left"/>
              <w:textAlignment w:val="baseline"/>
              <w:rPr>
                <w:sz w:val="22"/>
                <w:szCs w:val="22"/>
                <w:lang w:val="en-US"/>
              </w:rPr>
            </w:pPr>
            <w:r w:rsidRPr="00C06FAA">
              <w:rPr>
                <w:sz w:val="22"/>
                <w:szCs w:val="22"/>
                <w:lang w:val="en-US"/>
              </w:rPr>
              <w:t xml:space="preserve">Se aplică pe </w:t>
            </w:r>
            <w:r w:rsidR="009A7E0F" w:rsidRPr="00C06FAA">
              <w:rPr>
                <w:sz w:val="22"/>
                <w:szCs w:val="22"/>
                <w:lang w:val="en-US"/>
              </w:rPr>
              <w:t>a</w:t>
            </w:r>
            <w:r w:rsidRPr="00C06FAA">
              <w:rPr>
                <w:sz w:val="22"/>
                <w:szCs w:val="22"/>
                <w:lang w:val="en-US"/>
              </w:rPr>
              <w:t>mplasament</w:t>
            </w:r>
          </w:p>
        </w:tc>
      </w:tr>
      <w:tr w:rsidR="00416054" w:rsidRPr="00D55FA3"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416054">
            <w:pPr>
              <w:spacing w:after="0"/>
              <w:ind w:left="0"/>
              <w:jc w:val="left"/>
              <w:textAlignment w:val="baseline"/>
              <w:rPr>
                <w:sz w:val="22"/>
                <w:szCs w:val="22"/>
                <w:lang w:val="en-US"/>
              </w:rPr>
            </w:pPr>
            <w:r w:rsidRPr="00C06FAA">
              <w:rPr>
                <w:sz w:val="22"/>
                <w:szCs w:val="22"/>
                <w:lang w:val="en-US"/>
              </w:rPr>
              <w:t>2</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A51C1E">
            <w:pPr>
              <w:spacing w:after="0"/>
              <w:ind w:left="0"/>
              <w:jc w:val="left"/>
              <w:textAlignment w:val="baseline"/>
              <w:rPr>
                <w:sz w:val="22"/>
                <w:szCs w:val="22"/>
                <w:lang w:val="en-US"/>
              </w:rPr>
            </w:pPr>
            <w:r w:rsidRPr="00C06FAA">
              <w:rPr>
                <w:sz w:val="22"/>
                <w:szCs w:val="22"/>
                <w:lang w:val="en-US"/>
              </w:rPr>
              <w:t xml:space="preserve">Detectarea </w:t>
            </w:r>
            <w:r w:rsidR="00D60069" w:rsidRPr="00C06FAA">
              <w:rPr>
                <w:sz w:val="22"/>
                <w:szCs w:val="22"/>
                <w:lang w:val="en-US"/>
              </w:rPr>
              <w:t>și repararea scurgerilor de apă</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A51C1E">
            <w:pPr>
              <w:spacing w:after="0"/>
              <w:ind w:left="0"/>
              <w:jc w:val="left"/>
              <w:textAlignment w:val="baseline"/>
              <w:rPr>
                <w:sz w:val="22"/>
                <w:szCs w:val="22"/>
                <w:lang w:val="en-US"/>
              </w:rPr>
            </w:pPr>
            <w:r w:rsidRPr="00C06FAA">
              <w:rPr>
                <w:sz w:val="22"/>
                <w:szCs w:val="22"/>
                <w:lang w:val="en-US"/>
              </w:rPr>
              <w:t>General aplicabilă.</w:t>
            </w:r>
          </w:p>
          <w:p w:rsidR="00D60069" w:rsidRPr="00C06FAA" w:rsidRDefault="00D60069" w:rsidP="00A51C1E">
            <w:pPr>
              <w:spacing w:after="0"/>
              <w:ind w:left="0"/>
              <w:jc w:val="left"/>
              <w:textAlignment w:val="baseline"/>
              <w:rPr>
                <w:sz w:val="22"/>
                <w:szCs w:val="22"/>
                <w:lang w:val="en-US"/>
              </w:rPr>
            </w:pPr>
            <w:r w:rsidRPr="00C06FAA">
              <w:rPr>
                <w:sz w:val="22"/>
                <w:szCs w:val="22"/>
                <w:lang w:val="en-US"/>
              </w:rPr>
              <w:t xml:space="preserve">Se aplică pe </w:t>
            </w:r>
            <w:r w:rsidR="009A7E0F" w:rsidRPr="00C06FAA">
              <w:rPr>
                <w:sz w:val="22"/>
                <w:szCs w:val="22"/>
                <w:lang w:val="en-US"/>
              </w:rPr>
              <w:t>a</w:t>
            </w:r>
            <w:r w:rsidRPr="00C06FAA">
              <w:rPr>
                <w:sz w:val="22"/>
                <w:szCs w:val="22"/>
                <w:lang w:val="en-US"/>
              </w:rPr>
              <w:t>mplasament</w:t>
            </w:r>
          </w:p>
        </w:tc>
      </w:tr>
      <w:tr w:rsidR="00416054" w:rsidRPr="00D55FA3"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416054">
            <w:pPr>
              <w:spacing w:after="0"/>
              <w:ind w:left="0"/>
              <w:jc w:val="left"/>
              <w:textAlignment w:val="baseline"/>
              <w:rPr>
                <w:sz w:val="22"/>
                <w:szCs w:val="22"/>
                <w:lang w:val="en-US"/>
              </w:rPr>
            </w:pPr>
            <w:r w:rsidRPr="00C06FAA">
              <w:rPr>
                <w:sz w:val="22"/>
                <w:szCs w:val="22"/>
                <w:lang w:val="en-US"/>
              </w:rPr>
              <w:t>3</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3E6CCB">
            <w:pPr>
              <w:spacing w:after="0"/>
              <w:ind w:left="0"/>
              <w:textAlignment w:val="baseline"/>
              <w:rPr>
                <w:sz w:val="22"/>
                <w:szCs w:val="22"/>
                <w:lang w:val="en-US"/>
              </w:rPr>
            </w:pPr>
            <w:r w:rsidRPr="00C06FAA">
              <w:rPr>
                <w:sz w:val="22"/>
                <w:szCs w:val="22"/>
                <w:lang w:val="en-US"/>
              </w:rPr>
              <w:t>Selectarea și utilizarea echipamentului corespunzător (de exemplu adăpători de tip biberon, adăpători circulare, jgheaburi cu apă) pentru anumite categorii de animale, garantând, în același timp, disponibilitatea apei (</w:t>
            </w:r>
            <w:r w:rsidRPr="00C06FAA">
              <w:rPr>
                <w:i/>
                <w:iCs/>
                <w:sz w:val="22"/>
                <w:szCs w:val="22"/>
                <w:bdr w:val="none" w:sz="0" w:space="0" w:color="auto" w:frame="1"/>
                <w:lang w:val="en-US"/>
              </w:rPr>
              <w:t>ad libitum</w:t>
            </w:r>
            <w:r w:rsidRPr="00C06FAA">
              <w:rPr>
                <w:sz w:val="22"/>
                <w:szCs w:val="22"/>
                <w:lang w:val="en-US"/>
              </w:rPr>
              <w:t>)</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A51C1E">
            <w:pPr>
              <w:spacing w:after="0"/>
              <w:ind w:left="0"/>
              <w:jc w:val="left"/>
              <w:textAlignment w:val="baseline"/>
              <w:rPr>
                <w:sz w:val="22"/>
                <w:szCs w:val="22"/>
                <w:lang w:val="en-US"/>
              </w:rPr>
            </w:pPr>
            <w:r w:rsidRPr="00C06FAA">
              <w:rPr>
                <w:sz w:val="22"/>
                <w:szCs w:val="22"/>
                <w:lang w:val="en-US"/>
              </w:rPr>
              <w:t>General aplicabilă.</w:t>
            </w:r>
          </w:p>
          <w:p w:rsidR="00D60069" w:rsidRPr="00C06FAA" w:rsidRDefault="00D60069" w:rsidP="00A51C1E">
            <w:pPr>
              <w:spacing w:after="0"/>
              <w:ind w:left="0"/>
              <w:jc w:val="left"/>
              <w:textAlignment w:val="baseline"/>
              <w:rPr>
                <w:sz w:val="22"/>
                <w:szCs w:val="22"/>
                <w:lang w:val="en-US"/>
              </w:rPr>
            </w:pPr>
            <w:r w:rsidRPr="00C06FAA">
              <w:rPr>
                <w:sz w:val="22"/>
                <w:szCs w:val="22"/>
                <w:lang w:val="en-US"/>
              </w:rPr>
              <w:t xml:space="preserve">Se aplică pe </w:t>
            </w:r>
            <w:r w:rsidR="009A7E0F" w:rsidRPr="00C06FAA">
              <w:rPr>
                <w:sz w:val="22"/>
                <w:szCs w:val="22"/>
                <w:lang w:val="en-US"/>
              </w:rPr>
              <w:t>a</w:t>
            </w:r>
            <w:r w:rsidRPr="00C06FAA">
              <w:rPr>
                <w:sz w:val="22"/>
                <w:szCs w:val="22"/>
                <w:lang w:val="en-US"/>
              </w:rPr>
              <w:t>mplasament</w:t>
            </w:r>
          </w:p>
        </w:tc>
      </w:tr>
      <w:tr w:rsidR="00416054" w:rsidRPr="00D55FA3"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416054">
            <w:pPr>
              <w:spacing w:after="0"/>
              <w:ind w:left="0"/>
              <w:jc w:val="left"/>
              <w:textAlignment w:val="baseline"/>
              <w:rPr>
                <w:sz w:val="22"/>
                <w:szCs w:val="22"/>
                <w:lang w:val="en-US"/>
              </w:rPr>
            </w:pPr>
            <w:r w:rsidRPr="00C06FAA">
              <w:rPr>
                <w:sz w:val="22"/>
                <w:szCs w:val="22"/>
                <w:lang w:val="en-US"/>
              </w:rPr>
              <w:t>4</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3E6CCB">
            <w:pPr>
              <w:spacing w:after="0"/>
              <w:ind w:left="0"/>
              <w:textAlignment w:val="baseline"/>
              <w:rPr>
                <w:sz w:val="22"/>
                <w:szCs w:val="22"/>
                <w:lang w:val="en-US"/>
              </w:rPr>
            </w:pPr>
            <w:r w:rsidRPr="00C06FAA">
              <w:rPr>
                <w:sz w:val="22"/>
                <w:szCs w:val="22"/>
                <w:lang w:val="en-US"/>
              </w:rPr>
              <w:t>Verificarea și (dacă este necesar) ajustarea în mod periodic a calibrării echipamentul</w:t>
            </w:r>
            <w:r w:rsidR="00D60069" w:rsidRPr="00C06FAA">
              <w:rPr>
                <w:sz w:val="22"/>
                <w:szCs w:val="22"/>
                <w:lang w:val="en-US"/>
              </w:rPr>
              <w:t>ui de furnizare a apei potabile</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3E6CCB">
            <w:pPr>
              <w:spacing w:after="0"/>
              <w:ind w:left="0"/>
              <w:textAlignment w:val="baseline"/>
              <w:rPr>
                <w:sz w:val="22"/>
                <w:szCs w:val="22"/>
                <w:lang w:val="en-US"/>
              </w:rPr>
            </w:pPr>
            <w:r w:rsidRPr="00C06FAA">
              <w:rPr>
                <w:sz w:val="22"/>
                <w:szCs w:val="22"/>
                <w:lang w:val="en-US"/>
              </w:rPr>
              <w:t>General aplicabilă.</w:t>
            </w:r>
          </w:p>
          <w:p w:rsidR="00D60069" w:rsidRPr="00C06FAA" w:rsidRDefault="00D60069" w:rsidP="003E6CCB">
            <w:pPr>
              <w:spacing w:after="0"/>
              <w:ind w:left="0"/>
              <w:textAlignment w:val="baseline"/>
              <w:rPr>
                <w:sz w:val="22"/>
                <w:szCs w:val="22"/>
                <w:lang w:val="en-US"/>
              </w:rPr>
            </w:pPr>
            <w:r w:rsidRPr="00C06FAA">
              <w:rPr>
                <w:sz w:val="22"/>
                <w:szCs w:val="22"/>
                <w:lang w:val="en-US"/>
              </w:rPr>
              <w:t xml:space="preserve">Se aplică pe </w:t>
            </w:r>
            <w:r w:rsidR="009A7E0F" w:rsidRPr="00C06FAA">
              <w:rPr>
                <w:sz w:val="22"/>
                <w:szCs w:val="22"/>
                <w:lang w:val="en-US"/>
              </w:rPr>
              <w:t>a</w:t>
            </w:r>
            <w:r w:rsidRPr="00C06FAA">
              <w:rPr>
                <w:sz w:val="22"/>
                <w:szCs w:val="22"/>
                <w:lang w:val="en-US"/>
              </w:rPr>
              <w:t>mplasament</w:t>
            </w:r>
          </w:p>
        </w:tc>
      </w:tr>
      <w:tr w:rsidR="00416054" w:rsidRPr="00455152"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416054">
            <w:pPr>
              <w:spacing w:after="0"/>
              <w:ind w:left="0"/>
              <w:jc w:val="left"/>
              <w:textAlignment w:val="baseline"/>
              <w:rPr>
                <w:sz w:val="22"/>
                <w:szCs w:val="22"/>
                <w:lang w:val="en-US"/>
              </w:rPr>
            </w:pPr>
            <w:r w:rsidRPr="00C06FAA">
              <w:rPr>
                <w:sz w:val="22"/>
                <w:szCs w:val="22"/>
                <w:lang w:val="en-US"/>
              </w:rPr>
              <w:t>5</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3E6CCB">
            <w:pPr>
              <w:spacing w:after="0"/>
              <w:ind w:left="0"/>
              <w:textAlignment w:val="baseline"/>
              <w:rPr>
                <w:sz w:val="22"/>
                <w:szCs w:val="22"/>
                <w:lang w:val="en-US"/>
              </w:rPr>
            </w:pPr>
            <w:r w:rsidRPr="00C06FAA">
              <w:rPr>
                <w:sz w:val="22"/>
                <w:szCs w:val="22"/>
                <w:lang w:val="en-US"/>
              </w:rPr>
              <w:t>Reutilizarea apei de ploaie necontaminate ca apă utilizată pentru curățenie</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416054" w:rsidRPr="00C06FAA" w:rsidRDefault="00416054" w:rsidP="003E6CCB">
            <w:pPr>
              <w:spacing w:after="0"/>
              <w:ind w:left="0"/>
              <w:textAlignment w:val="baseline"/>
              <w:rPr>
                <w:sz w:val="22"/>
                <w:szCs w:val="22"/>
                <w:lang w:val="en-US"/>
              </w:rPr>
            </w:pPr>
            <w:r w:rsidRPr="00C06FAA">
              <w:rPr>
                <w:sz w:val="22"/>
                <w:szCs w:val="22"/>
                <w:lang w:val="en-US"/>
              </w:rPr>
              <w:t>Este posibil să nu se aplice fermelor existente, din cauza costurilor ridicate.</w:t>
            </w:r>
          </w:p>
          <w:p w:rsidR="00416054" w:rsidRPr="00C06FAA" w:rsidRDefault="00416054" w:rsidP="003E6CCB">
            <w:pPr>
              <w:spacing w:after="0"/>
              <w:ind w:left="0"/>
              <w:textAlignment w:val="baseline"/>
              <w:rPr>
                <w:sz w:val="22"/>
                <w:szCs w:val="22"/>
                <w:lang w:val="en-US"/>
              </w:rPr>
            </w:pPr>
            <w:r w:rsidRPr="00C06FAA">
              <w:rPr>
                <w:sz w:val="22"/>
                <w:szCs w:val="22"/>
                <w:lang w:val="en-US"/>
              </w:rPr>
              <w:t>Aplicabilitatea poate fi limitată de riscurile în materie de biosecuritate.</w:t>
            </w:r>
          </w:p>
          <w:p w:rsidR="00D60069" w:rsidRPr="00455152" w:rsidRDefault="00D60069" w:rsidP="003E6CCB">
            <w:pPr>
              <w:spacing w:after="0"/>
              <w:ind w:left="0"/>
              <w:textAlignment w:val="baseline"/>
              <w:rPr>
                <w:b/>
                <w:sz w:val="22"/>
                <w:szCs w:val="22"/>
                <w:lang w:val="da-DK"/>
              </w:rPr>
            </w:pPr>
            <w:r w:rsidRPr="00455152">
              <w:rPr>
                <w:b/>
                <w:sz w:val="22"/>
                <w:szCs w:val="22"/>
                <w:lang w:val="da-DK"/>
              </w:rPr>
              <w:t>Nu se aplică pe amplasament</w:t>
            </w:r>
          </w:p>
        </w:tc>
      </w:tr>
      <w:tr w:rsidR="0069258C" w:rsidRPr="00D55FA3" w:rsidTr="00F1087A">
        <w:tc>
          <w:tcPr>
            <w:tcW w:w="4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rsidR="0069258C" w:rsidRPr="00C06FAA" w:rsidRDefault="0069258C" w:rsidP="00416054">
            <w:pPr>
              <w:spacing w:after="0"/>
              <w:ind w:left="0"/>
              <w:jc w:val="left"/>
              <w:textAlignment w:val="baseline"/>
              <w:rPr>
                <w:sz w:val="22"/>
                <w:szCs w:val="22"/>
                <w:lang w:val="en-US"/>
              </w:rPr>
            </w:pPr>
            <w:r w:rsidRPr="00C06FAA">
              <w:rPr>
                <w:sz w:val="22"/>
                <w:szCs w:val="22"/>
                <w:lang w:val="en-US"/>
              </w:rPr>
              <w:t>6</w:t>
            </w:r>
          </w:p>
        </w:tc>
        <w:tc>
          <w:tcPr>
            <w:tcW w:w="225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rsidR="0069258C" w:rsidRPr="00C06FAA" w:rsidRDefault="0069258C" w:rsidP="003E6CCB">
            <w:pPr>
              <w:spacing w:after="0"/>
              <w:ind w:left="0"/>
              <w:textAlignment w:val="baseline"/>
              <w:rPr>
                <w:sz w:val="22"/>
                <w:szCs w:val="22"/>
                <w:lang w:val="en-US"/>
              </w:rPr>
            </w:pPr>
            <w:r w:rsidRPr="00C06FAA">
              <w:rPr>
                <w:sz w:val="22"/>
                <w:szCs w:val="22"/>
              </w:rPr>
              <w:t>Utilizarea aparatelor de curățare cu înaltă presiune pentru curățarea adăposturilor pentru animale și a echipamentelor</w:t>
            </w:r>
          </w:p>
        </w:tc>
        <w:tc>
          <w:tcPr>
            <w:tcW w:w="2260"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rsidR="0069258C" w:rsidRPr="00C06FAA" w:rsidRDefault="0069258C" w:rsidP="00A51C1E">
            <w:pPr>
              <w:spacing w:after="0"/>
              <w:ind w:left="0"/>
              <w:jc w:val="left"/>
              <w:textAlignment w:val="baseline"/>
              <w:rPr>
                <w:sz w:val="22"/>
                <w:szCs w:val="22"/>
                <w:lang w:val="en-US"/>
              </w:rPr>
            </w:pPr>
            <w:r w:rsidRPr="00C06FAA">
              <w:rPr>
                <w:sz w:val="22"/>
                <w:szCs w:val="22"/>
                <w:lang w:val="en-US"/>
              </w:rPr>
              <w:t>General aplicabilă.</w:t>
            </w:r>
          </w:p>
        </w:tc>
      </w:tr>
    </w:tbl>
    <w:p w:rsidR="00416054" w:rsidRPr="003E6CCB" w:rsidRDefault="00416054" w:rsidP="004E5561">
      <w:pPr>
        <w:spacing w:after="0"/>
        <w:ind w:left="0" w:firstLine="720"/>
        <w:rPr>
          <w:color w:val="000000" w:themeColor="text1"/>
          <w:sz w:val="16"/>
          <w:szCs w:val="16"/>
          <w:lang w:val="ro-RO"/>
        </w:rPr>
      </w:pPr>
    </w:p>
    <w:p w:rsidR="00FE36A7" w:rsidRPr="00792579" w:rsidRDefault="00FE36A7" w:rsidP="00C06FAA">
      <w:pPr>
        <w:spacing w:after="0" w:line="276" w:lineRule="auto"/>
        <w:ind w:left="0" w:right="-86" w:firstLine="360"/>
        <w:rPr>
          <w:b/>
          <w:sz w:val="24"/>
          <w:szCs w:val="24"/>
          <w:u w:val="single"/>
          <w:lang w:val="ro-RO"/>
        </w:rPr>
      </w:pPr>
      <w:r w:rsidRPr="00792579">
        <w:rPr>
          <w:b/>
          <w:sz w:val="24"/>
          <w:szCs w:val="24"/>
          <w:u w:val="single"/>
          <w:lang w:val="ro-RO"/>
        </w:rPr>
        <w:t>Necesarul de ap</w:t>
      </w:r>
      <w:r w:rsidR="000E66CE" w:rsidRPr="00792579">
        <w:rPr>
          <w:b/>
          <w:sz w:val="24"/>
          <w:szCs w:val="24"/>
          <w:u w:val="single"/>
          <w:lang w:val="ro-RO"/>
        </w:rPr>
        <w:t>ă</w:t>
      </w:r>
      <w:r w:rsidRPr="00792579">
        <w:rPr>
          <w:b/>
          <w:sz w:val="24"/>
          <w:szCs w:val="24"/>
          <w:u w:val="single"/>
          <w:lang w:val="ro-RO"/>
        </w:rPr>
        <w:t xml:space="preserve"> pentru fermele de porci</w:t>
      </w:r>
      <w:r w:rsidR="00AC2ADD">
        <w:rPr>
          <w:b/>
          <w:sz w:val="24"/>
          <w:szCs w:val="24"/>
          <w:u w:val="single"/>
          <w:lang w:val="ro-RO"/>
        </w:rPr>
        <w:t xml:space="preserve"> conform BAT</w:t>
      </w:r>
    </w:p>
    <w:p w:rsidR="00FE36A7" w:rsidRPr="00AC2ADD" w:rsidRDefault="00FE36A7" w:rsidP="00C06FAA">
      <w:pPr>
        <w:numPr>
          <w:ilvl w:val="0"/>
          <w:numId w:val="83"/>
        </w:numPr>
        <w:spacing w:after="0" w:line="276" w:lineRule="auto"/>
        <w:ind w:right="-86"/>
        <w:rPr>
          <w:b/>
          <w:i/>
          <w:sz w:val="24"/>
          <w:szCs w:val="24"/>
          <w:lang w:val="ro-RO"/>
        </w:rPr>
      </w:pPr>
      <w:r w:rsidRPr="00AC2ADD">
        <w:rPr>
          <w:b/>
          <w:i/>
          <w:sz w:val="24"/>
          <w:szCs w:val="24"/>
          <w:lang w:val="ro-RO"/>
        </w:rPr>
        <w:t>Consumul de ap</w:t>
      </w:r>
      <w:r w:rsidR="000E66CE" w:rsidRPr="00AC2ADD">
        <w:rPr>
          <w:b/>
          <w:i/>
          <w:sz w:val="24"/>
          <w:szCs w:val="24"/>
          <w:lang w:val="ro-RO"/>
        </w:rPr>
        <w:t>ă</w:t>
      </w:r>
      <w:r w:rsidRPr="00AC2ADD">
        <w:rPr>
          <w:b/>
          <w:i/>
          <w:sz w:val="24"/>
          <w:szCs w:val="24"/>
          <w:lang w:val="ro-RO"/>
        </w:rPr>
        <w:t xml:space="preserve"> pentru ad</w:t>
      </w:r>
      <w:r w:rsidR="000E66CE" w:rsidRPr="00AC2ADD">
        <w:rPr>
          <w:b/>
          <w:i/>
          <w:sz w:val="24"/>
          <w:szCs w:val="24"/>
          <w:lang w:val="ro-RO"/>
        </w:rPr>
        <w:t>ă</w:t>
      </w:r>
      <w:r w:rsidRPr="00AC2ADD">
        <w:rPr>
          <w:b/>
          <w:i/>
          <w:sz w:val="24"/>
          <w:szCs w:val="24"/>
          <w:lang w:val="ro-RO"/>
        </w:rPr>
        <w:t>parea animalelor</w:t>
      </w:r>
    </w:p>
    <w:p w:rsidR="00FE36A7" w:rsidRPr="00792579" w:rsidRDefault="00FE36A7" w:rsidP="00C06FAA">
      <w:pPr>
        <w:spacing w:after="0" w:line="276" w:lineRule="auto"/>
        <w:ind w:left="180" w:right="-86"/>
        <w:rPr>
          <w:sz w:val="24"/>
          <w:szCs w:val="24"/>
          <w:lang w:val="ro-RO"/>
        </w:rPr>
      </w:pPr>
      <w:r w:rsidRPr="00792579">
        <w:rPr>
          <w:sz w:val="24"/>
          <w:szCs w:val="24"/>
          <w:lang w:val="ro-RO"/>
        </w:rPr>
        <w:t>Pot fi identificate patru tipuri de consum de apă:</w:t>
      </w:r>
    </w:p>
    <w:p w:rsidR="00FE36A7" w:rsidRPr="00792579" w:rsidRDefault="00FE36A7" w:rsidP="00C06FAA">
      <w:pPr>
        <w:numPr>
          <w:ilvl w:val="0"/>
          <w:numId w:val="53"/>
        </w:numPr>
        <w:spacing w:after="0" w:line="276" w:lineRule="auto"/>
        <w:ind w:left="1080" w:right="-86"/>
        <w:rPr>
          <w:sz w:val="24"/>
          <w:szCs w:val="24"/>
          <w:lang w:val="ro-RO"/>
        </w:rPr>
      </w:pPr>
      <w:r w:rsidRPr="00792579">
        <w:rPr>
          <w:sz w:val="24"/>
          <w:szCs w:val="24"/>
          <w:lang w:val="ro-RO"/>
        </w:rPr>
        <w:t>apa necesară pentru menținerea homeostaziei și îndeplinirea cerințelor de creștere;</w:t>
      </w:r>
    </w:p>
    <w:p w:rsidR="00FE36A7" w:rsidRPr="00792579" w:rsidRDefault="00FE36A7" w:rsidP="00C06FAA">
      <w:pPr>
        <w:numPr>
          <w:ilvl w:val="0"/>
          <w:numId w:val="53"/>
        </w:numPr>
        <w:spacing w:after="0" w:line="276" w:lineRule="auto"/>
        <w:ind w:left="1080" w:right="-86"/>
        <w:rPr>
          <w:sz w:val="24"/>
          <w:szCs w:val="24"/>
          <w:lang w:val="ro-RO"/>
        </w:rPr>
      </w:pPr>
      <w:r w:rsidRPr="00792579">
        <w:rPr>
          <w:sz w:val="24"/>
          <w:szCs w:val="24"/>
          <w:lang w:val="ro-RO"/>
        </w:rPr>
        <w:t>ap</w:t>
      </w:r>
      <w:r w:rsidR="000E66CE" w:rsidRPr="00792579">
        <w:rPr>
          <w:sz w:val="24"/>
          <w:szCs w:val="24"/>
          <w:lang w:val="ro-RO"/>
        </w:rPr>
        <w:t>ă</w:t>
      </w:r>
      <w:r w:rsidRPr="00792579">
        <w:rPr>
          <w:sz w:val="24"/>
          <w:szCs w:val="24"/>
          <w:lang w:val="ro-RO"/>
        </w:rPr>
        <w:t xml:space="preserve"> ingerat</w:t>
      </w:r>
      <w:r w:rsidR="000E66CE" w:rsidRPr="00792579">
        <w:rPr>
          <w:sz w:val="24"/>
          <w:szCs w:val="24"/>
          <w:lang w:val="ro-RO"/>
        </w:rPr>
        <w:t>ă</w:t>
      </w:r>
      <w:r w:rsidRPr="00792579">
        <w:rPr>
          <w:sz w:val="24"/>
          <w:szCs w:val="24"/>
          <w:lang w:val="ro-RO"/>
        </w:rPr>
        <w:t xml:space="preserve"> de animale care depășeste ceea ce este strict necesar;</w:t>
      </w:r>
    </w:p>
    <w:p w:rsidR="00FE36A7" w:rsidRPr="001535F7" w:rsidRDefault="00FE36A7" w:rsidP="00C06FAA">
      <w:pPr>
        <w:numPr>
          <w:ilvl w:val="0"/>
          <w:numId w:val="53"/>
        </w:numPr>
        <w:tabs>
          <w:tab w:val="left" w:pos="1080"/>
        </w:tabs>
        <w:spacing w:after="0" w:line="276" w:lineRule="auto"/>
        <w:ind w:left="-630" w:right="-86" w:firstLine="1350"/>
        <w:rPr>
          <w:sz w:val="24"/>
          <w:szCs w:val="24"/>
          <w:lang w:val="ro-RO"/>
        </w:rPr>
      </w:pPr>
      <w:r w:rsidRPr="001535F7">
        <w:rPr>
          <w:sz w:val="24"/>
          <w:szCs w:val="24"/>
          <w:lang w:val="ro-RO"/>
        </w:rPr>
        <w:lastRenderedPageBreak/>
        <w:t>ap</w:t>
      </w:r>
      <w:r w:rsidR="000E66CE" w:rsidRPr="001535F7">
        <w:rPr>
          <w:sz w:val="24"/>
          <w:szCs w:val="24"/>
          <w:lang w:val="ro-RO"/>
        </w:rPr>
        <w:t>ă</w:t>
      </w:r>
      <w:r w:rsidRPr="001535F7">
        <w:rPr>
          <w:sz w:val="24"/>
          <w:szCs w:val="24"/>
          <w:lang w:val="ro-RO"/>
        </w:rPr>
        <w:t xml:space="preserve"> care este irosit</w:t>
      </w:r>
      <w:r w:rsidR="000E66CE" w:rsidRPr="001535F7">
        <w:rPr>
          <w:sz w:val="24"/>
          <w:szCs w:val="24"/>
          <w:lang w:val="ro-RO"/>
        </w:rPr>
        <w:t>ă</w:t>
      </w:r>
      <w:r w:rsidRPr="001535F7">
        <w:rPr>
          <w:sz w:val="24"/>
          <w:szCs w:val="24"/>
          <w:lang w:val="ro-RO"/>
        </w:rPr>
        <w:t xml:space="preserve"> în momentul </w:t>
      </w:r>
      <w:r w:rsidR="001535F7" w:rsidRPr="001535F7">
        <w:rPr>
          <w:sz w:val="24"/>
          <w:szCs w:val="24"/>
          <w:lang w:val="ro-RO"/>
        </w:rPr>
        <w:t>adăpării</w:t>
      </w:r>
      <w:r w:rsidRPr="001535F7">
        <w:rPr>
          <w:sz w:val="24"/>
          <w:szCs w:val="24"/>
          <w:lang w:val="ro-RO"/>
        </w:rPr>
        <w:t xml:space="preserve"> din cauza un</w:t>
      </w:r>
      <w:r w:rsidR="001535F7" w:rsidRPr="001535F7">
        <w:rPr>
          <w:sz w:val="24"/>
          <w:szCs w:val="24"/>
          <w:lang w:val="ro-RO"/>
        </w:rPr>
        <w:t xml:space="preserve">or neetanșeități a </w:t>
      </w:r>
      <w:r w:rsidRPr="001535F7">
        <w:rPr>
          <w:sz w:val="24"/>
          <w:szCs w:val="24"/>
          <w:lang w:val="ro-RO"/>
        </w:rPr>
        <w:t>sistem</w:t>
      </w:r>
      <w:r w:rsidR="000E66CE" w:rsidRPr="001535F7">
        <w:rPr>
          <w:sz w:val="24"/>
          <w:szCs w:val="24"/>
          <w:lang w:val="ro-RO"/>
        </w:rPr>
        <w:t>ului</w:t>
      </w:r>
      <w:r w:rsidRPr="001535F7">
        <w:rPr>
          <w:sz w:val="24"/>
          <w:szCs w:val="24"/>
          <w:lang w:val="ro-RO"/>
        </w:rPr>
        <w:t xml:space="preserve"> de distribuție;</w:t>
      </w:r>
    </w:p>
    <w:p w:rsidR="00416054" w:rsidRPr="003E6CCB" w:rsidRDefault="00FE36A7" w:rsidP="00C06FAA">
      <w:pPr>
        <w:numPr>
          <w:ilvl w:val="0"/>
          <w:numId w:val="53"/>
        </w:numPr>
        <w:tabs>
          <w:tab w:val="left" w:pos="1080"/>
        </w:tabs>
        <w:spacing w:after="0" w:line="276" w:lineRule="auto"/>
        <w:ind w:left="-630" w:right="-86" w:firstLine="1350"/>
        <w:rPr>
          <w:sz w:val="24"/>
          <w:szCs w:val="24"/>
          <w:lang w:val="ro-RO"/>
        </w:rPr>
      </w:pPr>
      <w:r w:rsidRPr="003E6CCB">
        <w:rPr>
          <w:sz w:val="24"/>
          <w:szCs w:val="24"/>
          <w:lang w:val="ro-RO"/>
        </w:rPr>
        <w:t>apa folosită de animale pentru satisfacerea nevoilor comportamenta</w:t>
      </w:r>
      <w:r w:rsidR="00E01A24" w:rsidRPr="003E6CCB">
        <w:rPr>
          <w:sz w:val="24"/>
          <w:szCs w:val="24"/>
          <w:lang w:val="ro-RO"/>
        </w:rPr>
        <w:t xml:space="preserve">le, cum ar fi scurgerile de apă </w:t>
      </w:r>
      <w:r w:rsidRPr="003E6CCB">
        <w:rPr>
          <w:sz w:val="24"/>
          <w:szCs w:val="24"/>
          <w:lang w:val="ro-RO"/>
        </w:rPr>
        <w:t>în timpul comportamentului tipic generat de lips</w:t>
      </w:r>
      <w:r w:rsidR="000E66CE" w:rsidRPr="003E6CCB">
        <w:rPr>
          <w:sz w:val="24"/>
          <w:szCs w:val="24"/>
          <w:lang w:val="ro-RO"/>
        </w:rPr>
        <w:t>ă</w:t>
      </w:r>
      <w:r w:rsidRPr="003E6CCB">
        <w:rPr>
          <w:sz w:val="24"/>
          <w:szCs w:val="24"/>
          <w:lang w:val="ro-RO"/>
        </w:rPr>
        <w:t xml:space="preserve"> de obiecte pentru „joac</w:t>
      </w:r>
      <w:r w:rsidR="000E66CE" w:rsidRPr="003E6CCB">
        <w:rPr>
          <w:sz w:val="24"/>
          <w:szCs w:val="24"/>
          <w:lang w:val="ro-RO"/>
        </w:rPr>
        <w:t>ă</w:t>
      </w:r>
      <w:r w:rsidRPr="003E6CCB">
        <w:rPr>
          <w:sz w:val="24"/>
          <w:szCs w:val="24"/>
          <w:lang w:val="ro-RO"/>
        </w:rPr>
        <w:t>”.</w:t>
      </w:r>
    </w:p>
    <w:p w:rsidR="00FE36A7" w:rsidRPr="00792579" w:rsidRDefault="00FE36A7" w:rsidP="00C06FAA">
      <w:pPr>
        <w:spacing w:after="0" w:line="276" w:lineRule="auto"/>
        <w:ind w:right="-86" w:hanging="104"/>
        <w:rPr>
          <w:sz w:val="24"/>
          <w:szCs w:val="24"/>
          <w:lang w:val="ro-RO"/>
        </w:rPr>
      </w:pPr>
      <w:r w:rsidRPr="00792579">
        <w:rPr>
          <w:sz w:val="24"/>
          <w:szCs w:val="24"/>
          <w:lang w:val="ro-RO"/>
        </w:rPr>
        <w:t>Consumul de apă al anima</w:t>
      </w:r>
      <w:r w:rsidR="001F0A14">
        <w:rPr>
          <w:sz w:val="24"/>
          <w:szCs w:val="24"/>
          <w:lang w:val="ro-RO"/>
        </w:rPr>
        <w:t>lelor este exprimat în litri/</w:t>
      </w:r>
      <w:r w:rsidRPr="00792579">
        <w:rPr>
          <w:sz w:val="24"/>
          <w:szCs w:val="24"/>
          <w:lang w:val="ro-RO"/>
        </w:rPr>
        <w:t>kg de hrană pentru animale și depinde de:</w:t>
      </w:r>
    </w:p>
    <w:p w:rsidR="00FE36A7" w:rsidRPr="00792579" w:rsidRDefault="00FE36A7" w:rsidP="00C06FAA">
      <w:pPr>
        <w:numPr>
          <w:ilvl w:val="0"/>
          <w:numId w:val="84"/>
        </w:numPr>
        <w:spacing w:after="0" w:line="276" w:lineRule="auto"/>
        <w:ind w:left="1483" w:right="-86"/>
        <w:rPr>
          <w:sz w:val="24"/>
          <w:szCs w:val="24"/>
          <w:lang w:val="ro-RO"/>
        </w:rPr>
      </w:pPr>
      <w:r w:rsidRPr="00792579">
        <w:rPr>
          <w:sz w:val="24"/>
          <w:szCs w:val="24"/>
          <w:lang w:val="ro-RO"/>
        </w:rPr>
        <w:t>vârsta animalului și greutatea în viu;</w:t>
      </w:r>
    </w:p>
    <w:p w:rsidR="00FE36A7" w:rsidRPr="00792579" w:rsidRDefault="00FE36A7" w:rsidP="00C06FAA">
      <w:pPr>
        <w:numPr>
          <w:ilvl w:val="0"/>
          <w:numId w:val="84"/>
        </w:numPr>
        <w:spacing w:after="0" w:line="276" w:lineRule="auto"/>
        <w:ind w:left="1483" w:right="-86"/>
        <w:rPr>
          <w:sz w:val="24"/>
          <w:szCs w:val="24"/>
          <w:lang w:val="ro-RO"/>
        </w:rPr>
      </w:pPr>
      <w:r w:rsidRPr="00792579">
        <w:rPr>
          <w:sz w:val="24"/>
          <w:szCs w:val="24"/>
          <w:lang w:val="ro-RO"/>
        </w:rPr>
        <w:t>sănătatea animalului;</w:t>
      </w:r>
    </w:p>
    <w:p w:rsidR="00FE36A7" w:rsidRPr="00792579" w:rsidRDefault="00FE36A7" w:rsidP="00C06FAA">
      <w:pPr>
        <w:numPr>
          <w:ilvl w:val="0"/>
          <w:numId w:val="84"/>
        </w:numPr>
        <w:spacing w:after="0" w:line="276" w:lineRule="auto"/>
        <w:ind w:left="1483" w:right="-86"/>
        <w:rPr>
          <w:sz w:val="24"/>
          <w:szCs w:val="24"/>
          <w:lang w:val="ro-RO"/>
        </w:rPr>
      </w:pPr>
      <w:r w:rsidRPr="00792579">
        <w:rPr>
          <w:sz w:val="24"/>
          <w:szCs w:val="24"/>
          <w:lang w:val="ro-RO"/>
        </w:rPr>
        <w:t>etapa de producție;</w:t>
      </w:r>
    </w:p>
    <w:p w:rsidR="00FE36A7" w:rsidRPr="00792579" w:rsidRDefault="00FE36A7" w:rsidP="00C06FAA">
      <w:pPr>
        <w:numPr>
          <w:ilvl w:val="0"/>
          <w:numId w:val="84"/>
        </w:numPr>
        <w:spacing w:after="0" w:line="276" w:lineRule="auto"/>
        <w:ind w:left="1483" w:right="-86"/>
        <w:rPr>
          <w:sz w:val="24"/>
          <w:szCs w:val="24"/>
          <w:lang w:val="ro-RO"/>
        </w:rPr>
      </w:pPr>
      <w:r w:rsidRPr="00792579">
        <w:rPr>
          <w:sz w:val="24"/>
          <w:szCs w:val="24"/>
          <w:lang w:val="ro-RO"/>
        </w:rPr>
        <w:t>condiții climatice;</w:t>
      </w:r>
    </w:p>
    <w:p w:rsidR="004E199D" w:rsidRDefault="00C21BE2" w:rsidP="00C06FAA">
      <w:pPr>
        <w:numPr>
          <w:ilvl w:val="0"/>
          <w:numId w:val="84"/>
        </w:numPr>
        <w:spacing w:after="0" w:line="276" w:lineRule="auto"/>
        <w:ind w:left="1483" w:right="-86"/>
        <w:rPr>
          <w:sz w:val="24"/>
          <w:szCs w:val="24"/>
          <w:lang w:val="ro-RO"/>
        </w:rPr>
      </w:pPr>
      <w:r w:rsidRPr="00792579">
        <w:rPr>
          <w:sz w:val="24"/>
          <w:szCs w:val="24"/>
          <w:lang w:val="ro-RO"/>
        </w:rPr>
        <w:t xml:space="preserve">tipul </w:t>
      </w:r>
      <w:r w:rsidR="00FE36A7" w:rsidRPr="00792579">
        <w:rPr>
          <w:sz w:val="24"/>
          <w:szCs w:val="24"/>
          <w:lang w:val="ro-RO"/>
        </w:rPr>
        <w:t>hranei și structura acesteia.</w:t>
      </w:r>
    </w:p>
    <w:p w:rsidR="004E199D" w:rsidRPr="002D2EC9" w:rsidRDefault="00D40988" w:rsidP="00C06FAA">
      <w:pPr>
        <w:spacing w:after="0" w:line="276" w:lineRule="auto"/>
        <w:ind w:left="-630" w:right="-86" w:firstLine="810"/>
        <w:rPr>
          <w:sz w:val="24"/>
          <w:szCs w:val="24"/>
          <w:lang w:val="ro-RO"/>
        </w:rPr>
      </w:pPr>
      <w:r w:rsidRPr="00455152">
        <w:rPr>
          <w:sz w:val="24"/>
          <w:szCs w:val="24"/>
          <w:lang w:val="ro-RO"/>
        </w:rPr>
        <w:t xml:space="preserve">Consumul de apă este important pentru creșterea porcilor de sacrificare și are o influență clară asupra producției de </w:t>
      </w:r>
      <w:r w:rsidR="00190C5D" w:rsidRPr="00455152">
        <w:rPr>
          <w:sz w:val="24"/>
          <w:szCs w:val="24"/>
          <w:lang w:val="ro-RO"/>
        </w:rPr>
        <w:t>dejecții</w:t>
      </w:r>
      <w:r w:rsidRPr="00455152">
        <w:rPr>
          <w:sz w:val="24"/>
          <w:szCs w:val="24"/>
          <w:lang w:val="ro-RO"/>
        </w:rPr>
        <w:t xml:space="preserve"> și a calității </w:t>
      </w:r>
      <w:r w:rsidR="00190C5D" w:rsidRPr="00455152">
        <w:rPr>
          <w:sz w:val="24"/>
          <w:szCs w:val="24"/>
          <w:lang w:val="ro-RO"/>
        </w:rPr>
        <w:t>acestora</w:t>
      </w:r>
      <w:r w:rsidRPr="00455152">
        <w:rPr>
          <w:sz w:val="24"/>
          <w:szCs w:val="24"/>
          <w:lang w:val="ro-RO"/>
        </w:rPr>
        <w:t xml:space="preserve">. Pentru porcii de la 25 </w:t>
      </w:r>
      <w:r w:rsidR="009A7E0F" w:rsidRPr="00455152">
        <w:rPr>
          <w:sz w:val="24"/>
          <w:szCs w:val="24"/>
          <w:lang w:val="ro-RO"/>
        </w:rPr>
        <w:t xml:space="preserve">- </w:t>
      </w:r>
      <w:r w:rsidRPr="00455152">
        <w:rPr>
          <w:sz w:val="24"/>
          <w:szCs w:val="24"/>
          <w:lang w:val="ro-RO"/>
        </w:rPr>
        <w:t>60 kg greutate în viu, consumul de apă este de aproximativ 4 -8 l/cap/zi, crescând la 6 - 10 l/cap/zi odat</w:t>
      </w:r>
      <w:r w:rsidR="009A7E0F" w:rsidRPr="00455152">
        <w:rPr>
          <w:sz w:val="24"/>
          <w:szCs w:val="24"/>
          <w:lang w:val="ro-RO"/>
        </w:rPr>
        <w:t>ă</w:t>
      </w:r>
      <w:r w:rsidRPr="00455152">
        <w:rPr>
          <w:sz w:val="24"/>
          <w:szCs w:val="24"/>
          <w:lang w:val="ro-RO"/>
        </w:rPr>
        <w:t xml:space="preserve"> cu creșterea în greutate. În general, </w:t>
      </w:r>
      <w:r w:rsidR="00190C5D" w:rsidRPr="00455152">
        <w:rPr>
          <w:sz w:val="24"/>
          <w:szCs w:val="24"/>
          <w:lang w:val="ro-RO"/>
        </w:rPr>
        <w:t xml:space="preserve">cantitatea </w:t>
      </w:r>
      <w:r w:rsidRPr="00455152">
        <w:rPr>
          <w:sz w:val="24"/>
          <w:szCs w:val="24"/>
          <w:lang w:val="ro-RO"/>
        </w:rPr>
        <w:t xml:space="preserve">de </w:t>
      </w:r>
      <w:r w:rsidR="00190C5D" w:rsidRPr="00455152">
        <w:rPr>
          <w:sz w:val="24"/>
          <w:szCs w:val="24"/>
          <w:lang w:val="ro-RO"/>
        </w:rPr>
        <w:t>dejecții</w:t>
      </w:r>
      <w:r w:rsidRPr="00455152">
        <w:rPr>
          <w:sz w:val="24"/>
          <w:szCs w:val="24"/>
          <w:lang w:val="ro-RO"/>
        </w:rPr>
        <w:t xml:space="preserve"> crește, dar cu o scădere simultană a </w:t>
      </w:r>
      <w:r w:rsidR="00190C5D" w:rsidRPr="00455152">
        <w:rPr>
          <w:sz w:val="24"/>
          <w:szCs w:val="24"/>
          <w:lang w:val="ro-RO"/>
        </w:rPr>
        <w:t>conținutului</w:t>
      </w:r>
      <w:r w:rsidRPr="00455152">
        <w:rPr>
          <w:sz w:val="24"/>
          <w:szCs w:val="24"/>
          <w:lang w:val="ro-RO"/>
        </w:rPr>
        <w:t xml:space="preserve"> în materie uscată, datorită unui consum crescut de apă.</w:t>
      </w:r>
    </w:p>
    <w:p w:rsidR="004E199D" w:rsidRPr="002D2EC9" w:rsidRDefault="00BD651C" w:rsidP="00C06FAA">
      <w:pPr>
        <w:spacing w:after="0" w:line="276" w:lineRule="auto"/>
        <w:ind w:left="-630" w:right="-86" w:firstLine="810"/>
        <w:rPr>
          <w:sz w:val="24"/>
          <w:szCs w:val="24"/>
          <w:lang w:val="ro-RO"/>
        </w:rPr>
      </w:pPr>
      <w:r w:rsidRPr="002D2EC9">
        <w:rPr>
          <w:sz w:val="24"/>
          <w:szCs w:val="24"/>
          <w:lang w:val="ro-RO"/>
        </w:rPr>
        <w:t xml:space="preserve">Toți porcii cu vârsta de peste două săptămâni trebuie să aibă acces permanent la o cantitate suficientă de apă proaspătă, în conformitate cu Directiva 2008/120/CE de stabilire a standardelor minime de protecție a porcilor. Trebuie de asemenea, luate în considerare comportamentele de consum. Consumul insuficient de apă poate </w:t>
      </w:r>
      <w:r w:rsidR="009D72EB" w:rsidRPr="002D2EC9">
        <w:rPr>
          <w:sz w:val="24"/>
          <w:szCs w:val="24"/>
          <w:lang w:val="ro-RO"/>
        </w:rPr>
        <w:t>con</w:t>
      </w:r>
      <w:r w:rsidRPr="002D2EC9">
        <w:rPr>
          <w:sz w:val="24"/>
          <w:szCs w:val="24"/>
          <w:lang w:val="ro-RO"/>
        </w:rPr>
        <w:t>duce la consum</w:t>
      </w:r>
      <w:r w:rsidR="009D72EB" w:rsidRPr="002D2EC9">
        <w:rPr>
          <w:sz w:val="24"/>
          <w:szCs w:val="24"/>
          <w:lang w:val="ro-RO"/>
        </w:rPr>
        <w:t xml:space="preserve"> </w:t>
      </w:r>
      <w:r w:rsidRPr="002D2EC9">
        <w:rPr>
          <w:sz w:val="24"/>
          <w:szCs w:val="24"/>
          <w:lang w:val="ro-RO"/>
        </w:rPr>
        <w:t xml:space="preserve">redus de hrană și deci la o creștere zilnică în greutate mai mică decât </w:t>
      </w:r>
      <w:r w:rsidR="009D72EB" w:rsidRPr="002D2EC9">
        <w:rPr>
          <w:sz w:val="24"/>
          <w:szCs w:val="24"/>
          <w:lang w:val="ro-RO"/>
        </w:rPr>
        <w:t>cea</w:t>
      </w:r>
      <w:r w:rsidRPr="002D2EC9">
        <w:rPr>
          <w:sz w:val="24"/>
          <w:szCs w:val="24"/>
          <w:lang w:val="ro-RO"/>
        </w:rPr>
        <w:t xml:space="preserve"> așteptată. </w:t>
      </w:r>
      <w:r w:rsidR="00792579" w:rsidRPr="002D2EC9">
        <w:rPr>
          <w:sz w:val="24"/>
          <w:szCs w:val="24"/>
          <w:lang w:val="ro-RO"/>
        </w:rPr>
        <w:t>Pe de altă parte</w:t>
      </w:r>
      <w:r w:rsidRPr="002D2EC9">
        <w:rPr>
          <w:sz w:val="24"/>
          <w:szCs w:val="24"/>
          <w:lang w:val="ro-RO"/>
        </w:rPr>
        <w:t xml:space="preserve">, apa </w:t>
      </w:r>
      <w:r w:rsidR="00792579" w:rsidRPr="002D2EC9">
        <w:rPr>
          <w:sz w:val="24"/>
          <w:szCs w:val="24"/>
          <w:lang w:val="ro-RO"/>
        </w:rPr>
        <w:t xml:space="preserve">în exces </w:t>
      </w:r>
      <w:r w:rsidRPr="002D2EC9">
        <w:rPr>
          <w:sz w:val="24"/>
          <w:szCs w:val="24"/>
          <w:lang w:val="ro-RO"/>
        </w:rPr>
        <w:t>crește semnificativ volumul de dejecții generate.</w:t>
      </w:r>
    </w:p>
    <w:p w:rsidR="004E199D" w:rsidRDefault="005A2E6F" w:rsidP="00C06FAA">
      <w:pPr>
        <w:spacing w:after="0" w:line="276" w:lineRule="auto"/>
        <w:ind w:left="-630" w:right="-86" w:firstLine="810"/>
        <w:rPr>
          <w:sz w:val="24"/>
          <w:szCs w:val="24"/>
          <w:lang w:val="ro-RO"/>
        </w:rPr>
      </w:pPr>
      <w:r w:rsidRPr="00792579">
        <w:rPr>
          <w:sz w:val="24"/>
          <w:szCs w:val="24"/>
          <w:lang w:val="ro-RO"/>
        </w:rPr>
        <w:t>Consumul de apă crește liniar cu gre</w:t>
      </w:r>
      <w:r w:rsidR="00792579">
        <w:rPr>
          <w:sz w:val="24"/>
          <w:szCs w:val="24"/>
          <w:lang w:val="ro-RO"/>
        </w:rPr>
        <w:t>utatea corporală după înțărcare.</w:t>
      </w:r>
      <w:r w:rsidR="00D40988">
        <w:rPr>
          <w:sz w:val="24"/>
          <w:szCs w:val="24"/>
          <w:lang w:val="ro-RO"/>
        </w:rPr>
        <w:t xml:space="preserve"> </w:t>
      </w:r>
      <w:r w:rsidRPr="00792579">
        <w:rPr>
          <w:sz w:val="24"/>
          <w:szCs w:val="24"/>
          <w:lang w:val="ro-RO"/>
        </w:rPr>
        <w:t xml:space="preserve">La începutul perioadei de înțărcare (greutatea în viu de 7 kg), animalele consumă 0,8 </w:t>
      </w:r>
      <w:r w:rsidR="009D72EB">
        <w:rPr>
          <w:sz w:val="24"/>
          <w:szCs w:val="24"/>
          <w:lang w:val="ro-RO"/>
        </w:rPr>
        <w:t>l/zi</w:t>
      </w:r>
      <w:r w:rsidRPr="00792579">
        <w:rPr>
          <w:sz w:val="24"/>
          <w:szCs w:val="24"/>
          <w:lang w:val="ro-RO"/>
        </w:rPr>
        <w:t xml:space="preserve">, ajungând la 4-5 </w:t>
      </w:r>
      <w:r w:rsidR="009D72EB">
        <w:rPr>
          <w:sz w:val="24"/>
          <w:szCs w:val="24"/>
          <w:lang w:val="ro-RO"/>
        </w:rPr>
        <w:t>l/zi</w:t>
      </w:r>
      <w:r w:rsidRPr="00792579">
        <w:rPr>
          <w:sz w:val="24"/>
          <w:szCs w:val="24"/>
          <w:lang w:val="ro-RO"/>
        </w:rPr>
        <w:t xml:space="preserve"> la sfârșitul fazei de înțărcare</w:t>
      </w:r>
      <w:r w:rsidR="008C21DD">
        <w:rPr>
          <w:sz w:val="24"/>
          <w:szCs w:val="24"/>
          <w:lang w:val="ro-RO"/>
        </w:rPr>
        <w:t>.</w:t>
      </w:r>
      <w:r w:rsidRPr="00792579">
        <w:rPr>
          <w:sz w:val="24"/>
          <w:szCs w:val="24"/>
          <w:lang w:val="ro-RO"/>
        </w:rPr>
        <w:t xml:space="preserve"> Astfel consumul de apă crește liniar cu o rată de aproximativ 0,16 litri de apă pe kg de greutate adăugat. </w:t>
      </w:r>
    </w:p>
    <w:p w:rsidR="004E199D" w:rsidRDefault="00892225" w:rsidP="00C06FAA">
      <w:pPr>
        <w:spacing w:after="0" w:line="276" w:lineRule="auto"/>
        <w:ind w:left="-630" w:right="-86" w:firstLine="810"/>
        <w:rPr>
          <w:sz w:val="24"/>
          <w:szCs w:val="24"/>
          <w:lang w:val="ro-RO"/>
        </w:rPr>
      </w:pPr>
      <w:r w:rsidRPr="00792579">
        <w:rPr>
          <w:sz w:val="24"/>
          <w:szCs w:val="24"/>
          <w:lang w:val="ro-RO"/>
        </w:rPr>
        <w:t xml:space="preserve">Consumul de apă al porcilor pentru sacrificare per kg de furaj ingerat scade cu vârsta, dar, </w:t>
      </w:r>
      <w:r w:rsidR="00C21BE2" w:rsidRPr="00792579">
        <w:rPr>
          <w:sz w:val="24"/>
          <w:szCs w:val="24"/>
          <w:lang w:val="ro-RO"/>
        </w:rPr>
        <w:t>î</w:t>
      </w:r>
      <w:r w:rsidR="00337580" w:rsidRPr="00792579">
        <w:rPr>
          <w:sz w:val="24"/>
          <w:szCs w:val="24"/>
          <w:lang w:val="ro-RO"/>
        </w:rPr>
        <w:t>ntruc</w:t>
      </w:r>
      <w:r w:rsidR="00C21BE2" w:rsidRPr="00792579">
        <w:rPr>
          <w:sz w:val="24"/>
          <w:szCs w:val="24"/>
          <w:lang w:val="ro-RO"/>
        </w:rPr>
        <w:t>â</w:t>
      </w:r>
      <w:r w:rsidR="00337580" w:rsidRPr="00792579">
        <w:rPr>
          <w:sz w:val="24"/>
          <w:szCs w:val="24"/>
          <w:lang w:val="ro-RO"/>
        </w:rPr>
        <w:t>t</w:t>
      </w:r>
      <w:r w:rsidR="00617C5B" w:rsidRPr="00792579">
        <w:rPr>
          <w:sz w:val="24"/>
          <w:szCs w:val="24"/>
          <w:lang w:val="ro-RO"/>
        </w:rPr>
        <w:t xml:space="preserve"> </w:t>
      </w:r>
      <w:r w:rsidRPr="00792579">
        <w:rPr>
          <w:sz w:val="24"/>
          <w:szCs w:val="24"/>
          <w:lang w:val="ro-RO"/>
        </w:rPr>
        <w:t xml:space="preserve">animalele </w:t>
      </w:r>
      <w:r w:rsidR="00337580" w:rsidRPr="00792579">
        <w:rPr>
          <w:sz w:val="24"/>
          <w:szCs w:val="24"/>
          <w:lang w:val="ro-RO"/>
        </w:rPr>
        <w:t>m</w:t>
      </w:r>
      <w:r w:rsidR="00C21BE2" w:rsidRPr="00792579">
        <w:rPr>
          <w:sz w:val="24"/>
          <w:szCs w:val="24"/>
          <w:lang w:val="ro-RO"/>
        </w:rPr>
        <w:t>ă</w:t>
      </w:r>
      <w:r w:rsidR="00337580" w:rsidRPr="00792579">
        <w:rPr>
          <w:sz w:val="24"/>
          <w:szCs w:val="24"/>
          <w:lang w:val="ro-RO"/>
        </w:rPr>
        <w:t>n</w:t>
      </w:r>
      <w:r w:rsidR="00C21BE2" w:rsidRPr="00792579">
        <w:rPr>
          <w:sz w:val="24"/>
          <w:szCs w:val="24"/>
          <w:lang w:val="ro-RO"/>
        </w:rPr>
        <w:t>â</w:t>
      </w:r>
      <w:r w:rsidR="00337580" w:rsidRPr="00792579">
        <w:rPr>
          <w:sz w:val="24"/>
          <w:szCs w:val="24"/>
          <w:lang w:val="ro-RO"/>
        </w:rPr>
        <w:t>nc</w:t>
      </w:r>
      <w:r w:rsidR="00C21BE2" w:rsidRPr="00792579">
        <w:rPr>
          <w:sz w:val="24"/>
          <w:szCs w:val="24"/>
          <w:lang w:val="ro-RO"/>
        </w:rPr>
        <w:t>ă</w:t>
      </w:r>
      <w:r w:rsidR="00337580" w:rsidRPr="00792579">
        <w:rPr>
          <w:sz w:val="24"/>
          <w:szCs w:val="24"/>
          <w:lang w:val="ro-RO"/>
        </w:rPr>
        <w:t xml:space="preserve"> mai mult pe m</w:t>
      </w:r>
      <w:r w:rsidR="00C21BE2" w:rsidRPr="00792579">
        <w:rPr>
          <w:sz w:val="24"/>
          <w:szCs w:val="24"/>
          <w:lang w:val="ro-RO"/>
        </w:rPr>
        <w:t>ă</w:t>
      </w:r>
      <w:r w:rsidR="00337580" w:rsidRPr="00792579">
        <w:rPr>
          <w:sz w:val="24"/>
          <w:szCs w:val="24"/>
          <w:lang w:val="ro-RO"/>
        </w:rPr>
        <w:t>sur</w:t>
      </w:r>
      <w:r w:rsidR="00C21BE2" w:rsidRPr="00792579">
        <w:rPr>
          <w:sz w:val="24"/>
          <w:szCs w:val="24"/>
          <w:lang w:val="ro-RO"/>
        </w:rPr>
        <w:t>ă</w:t>
      </w:r>
      <w:r w:rsidR="00337580" w:rsidRPr="00792579">
        <w:rPr>
          <w:sz w:val="24"/>
          <w:szCs w:val="24"/>
          <w:lang w:val="ro-RO"/>
        </w:rPr>
        <w:t xml:space="preserve"> ce</w:t>
      </w:r>
      <w:r w:rsidRPr="00792579">
        <w:rPr>
          <w:sz w:val="24"/>
          <w:szCs w:val="24"/>
          <w:lang w:val="ro-RO"/>
        </w:rPr>
        <w:t xml:space="preserve"> </w:t>
      </w:r>
      <w:r w:rsidR="00337580" w:rsidRPr="00792579">
        <w:rPr>
          <w:sz w:val="24"/>
          <w:szCs w:val="24"/>
          <w:lang w:val="ro-RO"/>
        </w:rPr>
        <w:t>cresc</w:t>
      </w:r>
      <w:r w:rsidRPr="00792579">
        <w:rPr>
          <w:sz w:val="24"/>
          <w:szCs w:val="24"/>
          <w:lang w:val="ro-RO"/>
        </w:rPr>
        <w:t xml:space="preserve"> în greutate</w:t>
      </w:r>
      <w:r w:rsidR="00337580" w:rsidRPr="00792579">
        <w:rPr>
          <w:sz w:val="24"/>
          <w:szCs w:val="24"/>
          <w:lang w:val="ro-RO"/>
        </w:rPr>
        <w:t>,</w:t>
      </w:r>
      <w:r w:rsidRPr="00792579">
        <w:rPr>
          <w:sz w:val="24"/>
          <w:szCs w:val="24"/>
          <w:lang w:val="ro-RO"/>
        </w:rPr>
        <w:t xml:space="preserve"> </w:t>
      </w:r>
      <w:r w:rsidR="00337580" w:rsidRPr="00792579">
        <w:rPr>
          <w:sz w:val="24"/>
          <w:szCs w:val="24"/>
          <w:lang w:val="ro-RO"/>
        </w:rPr>
        <w:t>spre sfârșitul</w:t>
      </w:r>
      <w:r w:rsidR="00617C5B" w:rsidRPr="00792579">
        <w:rPr>
          <w:sz w:val="24"/>
          <w:szCs w:val="24"/>
          <w:lang w:val="ro-RO"/>
        </w:rPr>
        <w:t xml:space="preserve"> </w:t>
      </w:r>
      <w:r w:rsidR="00337580" w:rsidRPr="00792579">
        <w:rPr>
          <w:sz w:val="24"/>
          <w:szCs w:val="24"/>
          <w:lang w:val="ro-RO"/>
        </w:rPr>
        <w:t xml:space="preserve">perioadei de </w:t>
      </w:r>
      <w:r w:rsidR="00C21BE2" w:rsidRPr="00792579">
        <w:rPr>
          <w:sz w:val="24"/>
          <w:szCs w:val="24"/>
          <w:lang w:val="ro-RO"/>
        </w:rPr>
        <w:t>î</w:t>
      </w:r>
      <w:r w:rsidR="00337580" w:rsidRPr="00792579">
        <w:rPr>
          <w:sz w:val="24"/>
          <w:szCs w:val="24"/>
          <w:lang w:val="ro-RO"/>
        </w:rPr>
        <w:t>ngr</w:t>
      </w:r>
      <w:r w:rsidR="00C21BE2" w:rsidRPr="00792579">
        <w:rPr>
          <w:sz w:val="24"/>
          <w:szCs w:val="24"/>
          <w:lang w:val="ro-RO"/>
        </w:rPr>
        <w:t>ăș</w:t>
      </w:r>
      <w:r w:rsidR="00337580" w:rsidRPr="00792579">
        <w:rPr>
          <w:sz w:val="24"/>
          <w:szCs w:val="24"/>
          <w:lang w:val="ro-RO"/>
        </w:rPr>
        <w:t>are</w:t>
      </w:r>
      <w:r w:rsidR="009A7E0F">
        <w:rPr>
          <w:sz w:val="24"/>
          <w:szCs w:val="24"/>
          <w:lang w:val="ro-RO"/>
        </w:rPr>
        <w:t>,</w:t>
      </w:r>
      <w:r w:rsidR="00337580" w:rsidRPr="00792579">
        <w:rPr>
          <w:sz w:val="24"/>
          <w:szCs w:val="24"/>
          <w:lang w:val="ro-RO"/>
        </w:rPr>
        <w:t xml:space="preserve"> </w:t>
      </w:r>
      <w:r w:rsidRPr="00792579">
        <w:rPr>
          <w:sz w:val="24"/>
          <w:szCs w:val="24"/>
          <w:lang w:val="ro-RO"/>
        </w:rPr>
        <w:t>aport</w:t>
      </w:r>
      <w:r w:rsidR="00337580" w:rsidRPr="00792579">
        <w:rPr>
          <w:sz w:val="24"/>
          <w:szCs w:val="24"/>
          <w:lang w:val="ro-RO"/>
        </w:rPr>
        <w:t>ul zilnic de ap</w:t>
      </w:r>
      <w:r w:rsidR="00C21BE2" w:rsidRPr="00792579">
        <w:rPr>
          <w:sz w:val="24"/>
          <w:szCs w:val="24"/>
          <w:lang w:val="ro-RO"/>
        </w:rPr>
        <w:t>ă</w:t>
      </w:r>
      <w:r w:rsidR="00337580" w:rsidRPr="00792579">
        <w:rPr>
          <w:sz w:val="24"/>
          <w:szCs w:val="24"/>
          <w:lang w:val="ro-RO"/>
        </w:rPr>
        <w:t xml:space="preserve"> este mai mare. </w:t>
      </w:r>
      <w:r w:rsidRPr="00792579">
        <w:rPr>
          <w:sz w:val="24"/>
          <w:szCs w:val="24"/>
          <w:lang w:val="ro-RO"/>
        </w:rPr>
        <w:t>Pentru scroafe, consumu</w:t>
      </w:r>
      <w:r w:rsidR="00337580" w:rsidRPr="00792579">
        <w:rPr>
          <w:sz w:val="24"/>
          <w:szCs w:val="24"/>
          <w:lang w:val="ro-RO"/>
        </w:rPr>
        <w:t xml:space="preserve">l de apă este important pentru </w:t>
      </w:r>
      <w:r w:rsidRPr="00792579">
        <w:rPr>
          <w:sz w:val="24"/>
          <w:szCs w:val="24"/>
          <w:lang w:val="ro-RO"/>
        </w:rPr>
        <w:t>menținerea homeostaziei și pentru p</w:t>
      </w:r>
      <w:r w:rsidR="00337580" w:rsidRPr="00792579">
        <w:rPr>
          <w:sz w:val="24"/>
          <w:szCs w:val="24"/>
          <w:lang w:val="ro-RO"/>
        </w:rPr>
        <w:t xml:space="preserve">roducerea </w:t>
      </w:r>
      <w:r w:rsidRPr="00792579">
        <w:rPr>
          <w:sz w:val="24"/>
          <w:szCs w:val="24"/>
          <w:lang w:val="ro-RO"/>
        </w:rPr>
        <w:t>de lapte</w:t>
      </w:r>
      <w:r w:rsidR="00337580" w:rsidRPr="00792579">
        <w:rPr>
          <w:sz w:val="24"/>
          <w:szCs w:val="24"/>
          <w:lang w:val="ro-RO"/>
        </w:rPr>
        <w:t xml:space="preserve">. </w:t>
      </w:r>
    </w:p>
    <w:p w:rsidR="006770D4" w:rsidRPr="004E199D" w:rsidRDefault="006770D4" w:rsidP="00C06FAA">
      <w:pPr>
        <w:spacing w:after="0" w:line="276" w:lineRule="auto"/>
        <w:ind w:left="-630" w:right="-86" w:firstLine="810"/>
        <w:rPr>
          <w:sz w:val="24"/>
          <w:szCs w:val="24"/>
          <w:lang w:val="ro-RO"/>
        </w:rPr>
      </w:pPr>
      <w:r w:rsidRPr="00455152">
        <w:rPr>
          <w:sz w:val="24"/>
          <w:szCs w:val="24"/>
          <w:lang w:val="ro-RO"/>
        </w:rPr>
        <w:t xml:space="preserve">Pentru o adăpare eficientă este importantă atât forma cât și numărul adăpătorilor. În tabelul următor este prezentat un exemplu - </w:t>
      </w:r>
      <w:r>
        <w:rPr>
          <w:color w:val="212121"/>
          <w:sz w:val="24"/>
          <w:szCs w:val="24"/>
          <w:lang w:val="ro-RO"/>
        </w:rPr>
        <w:t>n</w:t>
      </w:r>
      <w:r w:rsidRPr="00513208">
        <w:rPr>
          <w:color w:val="212121"/>
          <w:sz w:val="24"/>
          <w:szCs w:val="24"/>
          <w:lang w:val="ro-RO"/>
        </w:rPr>
        <w:t xml:space="preserve">umărul de animale deservite de </w:t>
      </w:r>
      <w:r>
        <w:rPr>
          <w:color w:val="212121"/>
          <w:sz w:val="24"/>
          <w:szCs w:val="24"/>
          <w:lang w:val="ro-RO"/>
        </w:rPr>
        <w:t xml:space="preserve">diferite </w:t>
      </w:r>
      <w:r w:rsidRPr="00513208">
        <w:rPr>
          <w:color w:val="212121"/>
          <w:sz w:val="24"/>
          <w:szCs w:val="24"/>
          <w:lang w:val="ro-RO"/>
        </w:rPr>
        <w:t>tip</w:t>
      </w:r>
      <w:r>
        <w:rPr>
          <w:color w:val="212121"/>
          <w:sz w:val="24"/>
          <w:szCs w:val="24"/>
          <w:lang w:val="ro-RO"/>
        </w:rPr>
        <w:t>uri</w:t>
      </w:r>
      <w:r w:rsidRPr="00513208">
        <w:rPr>
          <w:color w:val="212121"/>
          <w:sz w:val="24"/>
          <w:szCs w:val="24"/>
          <w:lang w:val="ro-RO"/>
        </w:rPr>
        <w:t xml:space="preserve"> de echipament</w:t>
      </w:r>
      <w:r>
        <w:rPr>
          <w:color w:val="212121"/>
          <w:sz w:val="24"/>
          <w:szCs w:val="24"/>
          <w:lang w:val="ro-RO"/>
        </w:rPr>
        <w:t>e</w:t>
      </w:r>
      <w:r w:rsidRPr="00513208">
        <w:rPr>
          <w:color w:val="212121"/>
          <w:sz w:val="24"/>
          <w:szCs w:val="24"/>
          <w:lang w:val="ro-RO"/>
        </w:rPr>
        <w:t xml:space="preserve"> de </w:t>
      </w:r>
      <w:r>
        <w:rPr>
          <w:color w:val="212121"/>
          <w:sz w:val="24"/>
          <w:szCs w:val="24"/>
          <w:lang w:val="ro-RO"/>
        </w:rPr>
        <w:t>adăpat.</w:t>
      </w:r>
    </w:p>
    <w:p w:rsidR="00AC2ADD" w:rsidRPr="004E199D" w:rsidRDefault="00AC2ADD" w:rsidP="00801895">
      <w:pPr>
        <w:spacing w:after="0"/>
        <w:ind w:left="0"/>
        <w:rPr>
          <w:color w:val="000000" w:themeColor="text1"/>
          <w:sz w:val="16"/>
          <w:szCs w:val="16"/>
          <w:lang w:val="ro-RO"/>
        </w:rPr>
      </w:pPr>
    </w:p>
    <w:p w:rsidR="0078582F" w:rsidRPr="00A85801" w:rsidRDefault="0078582F" w:rsidP="0078582F">
      <w:pPr>
        <w:spacing w:after="0"/>
        <w:ind w:left="0"/>
        <w:rPr>
          <w:i/>
          <w:sz w:val="24"/>
          <w:szCs w:val="24"/>
          <w:lang w:val="ro-RO"/>
        </w:rPr>
      </w:pPr>
      <w:r w:rsidRPr="00A85801">
        <w:rPr>
          <w:i/>
          <w:sz w:val="24"/>
          <w:szCs w:val="24"/>
          <w:lang w:val="ro-RO"/>
        </w:rPr>
        <w:t>Tabelul 3.4.</w:t>
      </w:r>
      <w:r w:rsidR="005A1381" w:rsidRPr="00A85801">
        <w:rPr>
          <w:i/>
          <w:sz w:val="24"/>
          <w:szCs w:val="24"/>
          <w:lang w:val="ro-RO"/>
        </w:rPr>
        <w:t>2</w:t>
      </w:r>
      <w:r w:rsidRPr="00A85801">
        <w:rPr>
          <w:i/>
          <w:sz w:val="24"/>
          <w:szCs w:val="24"/>
          <w:lang w:val="ro-RO"/>
        </w:rPr>
        <w:t>. Numărul de animale deservite de diferite tipuri de adăpători</w:t>
      </w:r>
    </w:p>
    <w:tbl>
      <w:tblPr>
        <w:tblStyle w:val="TableGrid"/>
        <w:tblW w:w="9967" w:type="dxa"/>
        <w:tblInd w:w="-522" w:type="dxa"/>
        <w:tblLook w:val="04A0" w:firstRow="1" w:lastRow="0" w:firstColumn="1" w:lastColumn="0" w:noHBand="0" w:noVBand="1"/>
      </w:tblPr>
      <w:tblGrid>
        <w:gridCol w:w="2401"/>
        <w:gridCol w:w="2384"/>
        <w:gridCol w:w="1402"/>
        <w:gridCol w:w="1892"/>
        <w:gridCol w:w="1888"/>
      </w:tblGrid>
      <w:tr w:rsidR="0078582F" w:rsidRPr="0078582F" w:rsidTr="004B15DB">
        <w:tc>
          <w:tcPr>
            <w:tcW w:w="2401" w:type="dxa"/>
            <w:shd w:val="clear" w:color="auto" w:fill="BFBFBF" w:themeFill="background1" w:themeFillShade="BF"/>
          </w:tcPr>
          <w:p w:rsidR="0078582F" w:rsidRPr="0078582F" w:rsidRDefault="0078582F" w:rsidP="00194335">
            <w:pPr>
              <w:spacing w:after="0"/>
              <w:ind w:left="0"/>
              <w:rPr>
                <w:b/>
                <w:sz w:val="22"/>
                <w:szCs w:val="22"/>
              </w:rPr>
            </w:pPr>
            <w:r w:rsidRPr="0078582F">
              <w:rPr>
                <w:b/>
                <w:sz w:val="22"/>
                <w:szCs w:val="22"/>
              </w:rPr>
              <w:t>Categoria de porc</w:t>
            </w:r>
          </w:p>
        </w:tc>
        <w:tc>
          <w:tcPr>
            <w:tcW w:w="2384" w:type="dxa"/>
            <w:shd w:val="clear" w:color="auto" w:fill="BFBFBF" w:themeFill="background1" w:themeFillShade="BF"/>
          </w:tcPr>
          <w:p w:rsidR="0078582F" w:rsidRPr="0078582F" w:rsidRDefault="0078582F" w:rsidP="00194335">
            <w:pPr>
              <w:spacing w:after="0"/>
              <w:ind w:left="0"/>
              <w:rPr>
                <w:b/>
                <w:sz w:val="22"/>
                <w:szCs w:val="22"/>
              </w:rPr>
            </w:pPr>
            <w:r w:rsidRPr="0078582F">
              <w:rPr>
                <w:b/>
                <w:sz w:val="22"/>
                <w:szCs w:val="22"/>
              </w:rPr>
              <w:t>Sistemul de adăpare</w:t>
            </w:r>
          </w:p>
        </w:tc>
        <w:tc>
          <w:tcPr>
            <w:tcW w:w="1402" w:type="dxa"/>
            <w:shd w:val="clear" w:color="auto" w:fill="BFBFBF" w:themeFill="background1" w:themeFillShade="BF"/>
          </w:tcPr>
          <w:p w:rsidR="0078582F" w:rsidRPr="0078582F" w:rsidRDefault="0078582F" w:rsidP="00194335">
            <w:pPr>
              <w:spacing w:after="0"/>
              <w:ind w:left="0"/>
              <w:rPr>
                <w:b/>
                <w:sz w:val="22"/>
                <w:szCs w:val="22"/>
              </w:rPr>
            </w:pPr>
            <w:r w:rsidRPr="0078582F">
              <w:rPr>
                <w:b/>
                <w:sz w:val="22"/>
                <w:szCs w:val="22"/>
              </w:rPr>
              <w:t>Capacitate</w:t>
            </w:r>
          </w:p>
          <w:p w:rsidR="0078582F" w:rsidRPr="0078582F" w:rsidRDefault="0078582F" w:rsidP="00194335">
            <w:pPr>
              <w:spacing w:after="0"/>
              <w:ind w:left="0"/>
              <w:rPr>
                <w:b/>
                <w:sz w:val="22"/>
                <w:szCs w:val="22"/>
              </w:rPr>
            </w:pPr>
            <w:r w:rsidRPr="0078582F">
              <w:rPr>
                <w:b/>
                <w:sz w:val="22"/>
                <w:szCs w:val="22"/>
              </w:rPr>
              <w:t>l/min</w:t>
            </w:r>
          </w:p>
        </w:tc>
        <w:tc>
          <w:tcPr>
            <w:tcW w:w="1892" w:type="dxa"/>
            <w:shd w:val="clear" w:color="auto" w:fill="BFBFBF" w:themeFill="background1" w:themeFillShade="BF"/>
          </w:tcPr>
          <w:p w:rsidR="0078582F" w:rsidRPr="0078582F" w:rsidRDefault="0078582F" w:rsidP="00194335">
            <w:pPr>
              <w:spacing w:after="0"/>
              <w:ind w:left="0"/>
              <w:rPr>
                <w:b/>
                <w:sz w:val="22"/>
                <w:szCs w:val="22"/>
              </w:rPr>
            </w:pPr>
            <w:r w:rsidRPr="0078582F">
              <w:rPr>
                <w:b/>
                <w:sz w:val="22"/>
                <w:szCs w:val="22"/>
              </w:rPr>
              <w:t>Înălțimea (cm)</w:t>
            </w:r>
            <w:r w:rsidRPr="0078582F">
              <w:rPr>
                <w:b/>
                <w:sz w:val="22"/>
                <w:szCs w:val="22"/>
                <w:vertAlign w:val="superscript"/>
              </w:rPr>
              <w:t>1</w:t>
            </w:r>
          </w:p>
        </w:tc>
        <w:tc>
          <w:tcPr>
            <w:tcW w:w="1888" w:type="dxa"/>
            <w:shd w:val="clear" w:color="auto" w:fill="BFBFBF" w:themeFill="background1" w:themeFillShade="BF"/>
          </w:tcPr>
          <w:p w:rsidR="0078582F" w:rsidRPr="0078582F" w:rsidRDefault="0078582F" w:rsidP="00194335">
            <w:pPr>
              <w:spacing w:after="0"/>
              <w:ind w:left="0"/>
              <w:rPr>
                <w:b/>
                <w:sz w:val="22"/>
                <w:szCs w:val="22"/>
              </w:rPr>
            </w:pPr>
            <w:r w:rsidRPr="0078582F">
              <w:rPr>
                <w:b/>
                <w:sz w:val="22"/>
                <w:szCs w:val="22"/>
              </w:rPr>
              <w:t>Numărul maxim de animale per adăpătoare</w:t>
            </w:r>
          </w:p>
        </w:tc>
      </w:tr>
      <w:tr w:rsidR="0078582F" w:rsidRPr="0078582F" w:rsidTr="004B15DB">
        <w:tc>
          <w:tcPr>
            <w:tcW w:w="2401" w:type="dxa"/>
            <w:vMerge w:val="restart"/>
          </w:tcPr>
          <w:p w:rsidR="0078582F" w:rsidRPr="0078582F" w:rsidRDefault="0078582F" w:rsidP="00194335">
            <w:pPr>
              <w:spacing w:after="0"/>
              <w:ind w:left="0"/>
              <w:rPr>
                <w:sz w:val="22"/>
                <w:szCs w:val="22"/>
              </w:rPr>
            </w:pPr>
            <w:r w:rsidRPr="0078582F">
              <w:rPr>
                <w:sz w:val="22"/>
                <w:szCs w:val="22"/>
              </w:rPr>
              <w:t>Purceluși</w:t>
            </w:r>
          </w:p>
        </w:tc>
        <w:tc>
          <w:tcPr>
            <w:tcW w:w="2384" w:type="dxa"/>
          </w:tcPr>
          <w:p w:rsidR="0078582F" w:rsidRPr="0078582F" w:rsidRDefault="0078582F" w:rsidP="00194335">
            <w:pPr>
              <w:spacing w:after="0"/>
              <w:ind w:left="0"/>
              <w:rPr>
                <w:sz w:val="22"/>
                <w:szCs w:val="22"/>
              </w:rPr>
            </w:pPr>
            <w:r w:rsidRPr="0078582F">
              <w:rPr>
                <w:sz w:val="22"/>
                <w:szCs w:val="22"/>
              </w:rPr>
              <w:t>jgheab</w:t>
            </w:r>
          </w:p>
        </w:tc>
        <w:tc>
          <w:tcPr>
            <w:tcW w:w="1402" w:type="dxa"/>
          </w:tcPr>
          <w:p w:rsidR="0078582F" w:rsidRPr="0078582F" w:rsidRDefault="0078582F" w:rsidP="00194335">
            <w:pPr>
              <w:spacing w:after="0"/>
              <w:ind w:left="0"/>
              <w:jc w:val="center"/>
              <w:rPr>
                <w:sz w:val="22"/>
                <w:szCs w:val="22"/>
              </w:rPr>
            </w:pPr>
            <w:r w:rsidRPr="0078582F">
              <w:rPr>
                <w:sz w:val="22"/>
                <w:szCs w:val="22"/>
              </w:rPr>
              <w:t>0,5</w:t>
            </w:r>
          </w:p>
        </w:tc>
        <w:tc>
          <w:tcPr>
            <w:tcW w:w="1892" w:type="dxa"/>
          </w:tcPr>
          <w:p w:rsidR="0078582F" w:rsidRPr="0078582F" w:rsidRDefault="0078582F" w:rsidP="00194335">
            <w:pPr>
              <w:spacing w:after="0"/>
              <w:ind w:left="0"/>
              <w:jc w:val="center"/>
              <w:rPr>
                <w:sz w:val="22"/>
                <w:szCs w:val="22"/>
              </w:rPr>
            </w:pPr>
            <w:r w:rsidRPr="0078582F">
              <w:rPr>
                <w:sz w:val="22"/>
                <w:szCs w:val="22"/>
              </w:rPr>
              <w:t>8</w:t>
            </w:r>
          </w:p>
        </w:tc>
        <w:tc>
          <w:tcPr>
            <w:tcW w:w="1888" w:type="dxa"/>
          </w:tcPr>
          <w:p w:rsidR="0078582F" w:rsidRPr="0078582F" w:rsidRDefault="0078582F" w:rsidP="00194335">
            <w:pPr>
              <w:spacing w:after="0"/>
              <w:ind w:left="0"/>
              <w:jc w:val="center"/>
              <w:rPr>
                <w:sz w:val="22"/>
                <w:szCs w:val="22"/>
              </w:rPr>
            </w:pPr>
            <w:r w:rsidRPr="0078582F">
              <w:rPr>
                <w:sz w:val="22"/>
                <w:szCs w:val="22"/>
              </w:rPr>
              <w:t>NR</w:t>
            </w:r>
          </w:p>
        </w:tc>
      </w:tr>
      <w:tr w:rsidR="0078582F" w:rsidRPr="0078582F" w:rsidTr="004B15DB">
        <w:tc>
          <w:tcPr>
            <w:tcW w:w="2401" w:type="dxa"/>
            <w:vMerge/>
          </w:tcPr>
          <w:p w:rsidR="0078582F" w:rsidRPr="0078582F" w:rsidRDefault="0078582F" w:rsidP="00194335">
            <w:pPr>
              <w:spacing w:after="0"/>
              <w:ind w:left="0"/>
              <w:rPr>
                <w:sz w:val="22"/>
                <w:szCs w:val="22"/>
              </w:rPr>
            </w:pPr>
          </w:p>
        </w:tc>
        <w:tc>
          <w:tcPr>
            <w:tcW w:w="2384" w:type="dxa"/>
          </w:tcPr>
          <w:p w:rsidR="0078582F" w:rsidRPr="0078582F" w:rsidRDefault="0078582F" w:rsidP="00194335">
            <w:pPr>
              <w:spacing w:after="0"/>
              <w:ind w:left="0"/>
              <w:rPr>
                <w:sz w:val="22"/>
                <w:szCs w:val="22"/>
              </w:rPr>
            </w:pPr>
            <w:r w:rsidRPr="0078582F">
              <w:rPr>
                <w:sz w:val="22"/>
                <w:szCs w:val="22"/>
              </w:rPr>
              <w:t>Adăpători tip suzetă</w:t>
            </w:r>
          </w:p>
        </w:tc>
        <w:tc>
          <w:tcPr>
            <w:tcW w:w="1402" w:type="dxa"/>
          </w:tcPr>
          <w:p w:rsidR="0078582F" w:rsidRPr="0078582F" w:rsidRDefault="0078582F" w:rsidP="00194335">
            <w:pPr>
              <w:spacing w:after="0"/>
              <w:ind w:left="0"/>
              <w:jc w:val="center"/>
              <w:rPr>
                <w:sz w:val="22"/>
                <w:szCs w:val="22"/>
              </w:rPr>
            </w:pPr>
            <w:r w:rsidRPr="0078582F">
              <w:rPr>
                <w:sz w:val="22"/>
                <w:szCs w:val="22"/>
              </w:rPr>
              <w:t>0,5</w:t>
            </w:r>
          </w:p>
        </w:tc>
        <w:tc>
          <w:tcPr>
            <w:tcW w:w="1892" w:type="dxa"/>
          </w:tcPr>
          <w:p w:rsidR="0078582F" w:rsidRPr="0078582F" w:rsidRDefault="0078582F" w:rsidP="00194335">
            <w:pPr>
              <w:spacing w:after="0"/>
              <w:ind w:left="0"/>
              <w:jc w:val="center"/>
              <w:rPr>
                <w:sz w:val="22"/>
                <w:szCs w:val="22"/>
              </w:rPr>
            </w:pPr>
            <w:r w:rsidRPr="0078582F">
              <w:rPr>
                <w:sz w:val="22"/>
                <w:szCs w:val="22"/>
              </w:rPr>
              <w:t>20</w:t>
            </w:r>
          </w:p>
        </w:tc>
        <w:tc>
          <w:tcPr>
            <w:tcW w:w="1888" w:type="dxa"/>
          </w:tcPr>
          <w:p w:rsidR="0078582F" w:rsidRPr="0078582F" w:rsidRDefault="0078582F" w:rsidP="00194335">
            <w:pPr>
              <w:spacing w:after="0"/>
              <w:ind w:left="0"/>
              <w:jc w:val="center"/>
              <w:rPr>
                <w:sz w:val="22"/>
                <w:szCs w:val="22"/>
              </w:rPr>
            </w:pPr>
            <w:r w:rsidRPr="0078582F">
              <w:rPr>
                <w:sz w:val="22"/>
                <w:szCs w:val="22"/>
              </w:rPr>
              <w:t>NR</w:t>
            </w:r>
          </w:p>
        </w:tc>
      </w:tr>
      <w:tr w:rsidR="0078582F" w:rsidRPr="0078582F" w:rsidTr="004B15DB">
        <w:tc>
          <w:tcPr>
            <w:tcW w:w="2401" w:type="dxa"/>
            <w:vMerge w:val="restart"/>
          </w:tcPr>
          <w:p w:rsidR="0078582F" w:rsidRPr="0078582F" w:rsidRDefault="0078582F" w:rsidP="00194335">
            <w:pPr>
              <w:spacing w:after="0"/>
              <w:ind w:left="0"/>
              <w:rPr>
                <w:sz w:val="22"/>
                <w:szCs w:val="22"/>
              </w:rPr>
            </w:pPr>
            <w:r w:rsidRPr="0078582F">
              <w:rPr>
                <w:sz w:val="22"/>
                <w:szCs w:val="22"/>
              </w:rPr>
              <w:t>Purcei înțărcați</w:t>
            </w:r>
          </w:p>
        </w:tc>
        <w:tc>
          <w:tcPr>
            <w:tcW w:w="2384" w:type="dxa"/>
          </w:tcPr>
          <w:p w:rsidR="0078582F" w:rsidRPr="0078582F" w:rsidRDefault="0078582F" w:rsidP="00194335">
            <w:pPr>
              <w:spacing w:after="0"/>
              <w:ind w:left="0"/>
              <w:rPr>
                <w:sz w:val="22"/>
                <w:szCs w:val="22"/>
              </w:rPr>
            </w:pPr>
            <w:r w:rsidRPr="0078582F">
              <w:rPr>
                <w:sz w:val="22"/>
                <w:szCs w:val="22"/>
              </w:rPr>
              <w:t>jgheab</w:t>
            </w:r>
          </w:p>
        </w:tc>
        <w:tc>
          <w:tcPr>
            <w:tcW w:w="1402" w:type="dxa"/>
          </w:tcPr>
          <w:p w:rsidR="0078582F" w:rsidRPr="0078582F" w:rsidRDefault="0078582F" w:rsidP="00194335">
            <w:pPr>
              <w:spacing w:after="0"/>
              <w:ind w:left="0"/>
              <w:jc w:val="center"/>
              <w:rPr>
                <w:sz w:val="22"/>
                <w:szCs w:val="22"/>
              </w:rPr>
            </w:pPr>
            <w:r w:rsidRPr="0078582F">
              <w:rPr>
                <w:sz w:val="22"/>
                <w:szCs w:val="22"/>
              </w:rPr>
              <w:t>0,5 - 1</w:t>
            </w:r>
          </w:p>
        </w:tc>
        <w:tc>
          <w:tcPr>
            <w:tcW w:w="1892" w:type="dxa"/>
          </w:tcPr>
          <w:p w:rsidR="0078582F" w:rsidRPr="0078582F" w:rsidRDefault="0078582F" w:rsidP="00194335">
            <w:pPr>
              <w:spacing w:after="0"/>
              <w:ind w:left="0"/>
              <w:jc w:val="center"/>
              <w:rPr>
                <w:sz w:val="22"/>
                <w:szCs w:val="22"/>
              </w:rPr>
            </w:pPr>
            <w:r w:rsidRPr="0078582F">
              <w:rPr>
                <w:sz w:val="22"/>
                <w:szCs w:val="22"/>
              </w:rPr>
              <w:t>12</w:t>
            </w:r>
          </w:p>
        </w:tc>
        <w:tc>
          <w:tcPr>
            <w:tcW w:w="1888" w:type="dxa"/>
          </w:tcPr>
          <w:p w:rsidR="0078582F" w:rsidRPr="0078582F" w:rsidRDefault="0078582F" w:rsidP="00194335">
            <w:pPr>
              <w:spacing w:after="0"/>
              <w:ind w:left="0"/>
              <w:jc w:val="center"/>
              <w:rPr>
                <w:sz w:val="22"/>
                <w:szCs w:val="22"/>
              </w:rPr>
            </w:pPr>
            <w:r w:rsidRPr="0078582F">
              <w:rPr>
                <w:sz w:val="22"/>
                <w:szCs w:val="22"/>
              </w:rPr>
              <w:t>18</w:t>
            </w:r>
          </w:p>
        </w:tc>
      </w:tr>
      <w:tr w:rsidR="0078582F" w:rsidRPr="0078582F" w:rsidTr="004B15DB">
        <w:tc>
          <w:tcPr>
            <w:tcW w:w="2401" w:type="dxa"/>
            <w:vMerge/>
          </w:tcPr>
          <w:p w:rsidR="0078582F" w:rsidRPr="0078582F" w:rsidRDefault="0078582F" w:rsidP="00194335">
            <w:pPr>
              <w:spacing w:after="0"/>
              <w:ind w:left="0"/>
              <w:rPr>
                <w:sz w:val="22"/>
                <w:szCs w:val="22"/>
              </w:rPr>
            </w:pPr>
          </w:p>
        </w:tc>
        <w:tc>
          <w:tcPr>
            <w:tcW w:w="2384" w:type="dxa"/>
          </w:tcPr>
          <w:p w:rsidR="0078582F" w:rsidRPr="0078582F" w:rsidRDefault="0078582F" w:rsidP="00194335">
            <w:pPr>
              <w:spacing w:after="0"/>
              <w:ind w:left="0"/>
              <w:rPr>
                <w:sz w:val="22"/>
                <w:szCs w:val="22"/>
              </w:rPr>
            </w:pPr>
            <w:r w:rsidRPr="0078582F">
              <w:rPr>
                <w:sz w:val="22"/>
                <w:szCs w:val="22"/>
              </w:rPr>
              <w:t>Adăpători tip suzetă</w:t>
            </w:r>
          </w:p>
        </w:tc>
        <w:tc>
          <w:tcPr>
            <w:tcW w:w="1402" w:type="dxa"/>
          </w:tcPr>
          <w:p w:rsidR="0078582F" w:rsidRPr="0078582F" w:rsidRDefault="0078582F" w:rsidP="00194335">
            <w:pPr>
              <w:spacing w:after="0"/>
              <w:ind w:left="0"/>
              <w:jc w:val="center"/>
              <w:rPr>
                <w:sz w:val="22"/>
                <w:szCs w:val="22"/>
              </w:rPr>
            </w:pPr>
            <w:r w:rsidRPr="0078582F">
              <w:rPr>
                <w:sz w:val="22"/>
                <w:szCs w:val="22"/>
              </w:rPr>
              <w:t>0,5 – 0,8</w:t>
            </w:r>
          </w:p>
        </w:tc>
        <w:tc>
          <w:tcPr>
            <w:tcW w:w="1892" w:type="dxa"/>
          </w:tcPr>
          <w:p w:rsidR="0078582F" w:rsidRPr="0078582F" w:rsidRDefault="0078582F" w:rsidP="00194335">
            <w:pPr>
              <w:spacing w:after="0"/>
              <w:ind w:left="0"/>
              <w:jc w:val="center"/>
              <w:rPr>
                <w:sz w:val="22"/>
                <w:szCs w:val="22"/>
              </w:rPr>
            </w:pPr>
            <w:r w:rsidRPr="0078582F">
              <w:rPr>
                <w:sz w:val="22"/>
                <w:szCs w:val="22"/>
              </w:rPr>
              <w:t>30</w:t>
            </w:r>
          </w:p>
        </w:tc>
        <w:tc>
          <w:tcPr>
            <w:tcW w:w="1888" w:type="dxa"/>
          </w:tcPr>
          <w:p w:rsidR="0078582F" w:rsidRPr="0078582F" w:rsidRDefault="0078582F" w:rsidP="00194335">
            <w:pPr>
              <w:spacing w:after="0"/>
              <w:ind w:left="0"/>
              <w:jc w:val="center"/>
              <w:rPr>
                <w:sz w:val="22"/>
                <w:szCs w:val="22"/>
              </w:rPr>
            </w:pPr>
            <w:r w:rsidRPr="0078582F">
              <w:rPr>
                <w:sz w:val="22"/>
                <w:szCs w:val="22"/>
              </w:rPr>
              <w:t>10</w:t>
            </w:r>
          </w:p>
        </w:tc>
      </w:tr>
      <w:tr w:rsidR="0078582F" w:rsidRPr="0078582F" w:rsidTr="004B15DB">
        <w:tc>
          <w:tcPr>
            <w:tcW w:w="2401" w:type="dxa"/>
            <w:vMerge w:val="restart"/>
          </w:tcPr>
          <w:p w:rsidR="0078582F" w:rsidRPr="0078582F" w:rsidRDefault="0078582F" w:rsidP="00194335">
            <w:pPr>
              <w:spacing w:after="0"/>
              <w:ind w:left="0"/>
              <w:rPr>
                <w:sz w:val="22"/>
                <w:szCs w:val="22"/>
              </w:rPr>
            </w:pPr>
            <w:r w:rsidRPr="0078582F">
              <w:rPr>
                <w:sz w:val="22"/>
                <w:szCs w:val="22"/>
              </w:rPr>
              <w:t>Porci la îngrășat</w:t>
            </w:r>
          </w:p>
        </w:tc>
        <w:tc>
          <w:tcPr>
            <w:tcW w:w="2384" w:type="dxa"/>
          </w:tcPr>
          <w:p w:rsidR="0078582F" w:rsidRPr="0078582F" w:rsidRDefault="0078582F" w:rsidP="00194335">
            <w:pPr>
              <w:spacing w:after="0"/>
              <w:ind w:left="0"/>
              <w:rPr>
                <w:sz w:val="22"/>
                <w:szCs w:val="22"/>
              </w:rPr>
            </w:pPr>
            <w:r w:rsidRPr="0078582F">
              <w:rPr>
                <w:sz w:val="22"/>
                <w:szCs w:val="22"/>
              </w:rPr>
              <w:t>jgheab</w:t>
            </w:r>
          </w:p>
        </w:tc>
        <w:tc>
          <w:tcPr>
            <w:tcW w:w="1402" w:type="dxa"/>
          </w:tcPr>
          <w:p w:rsidR="0078582F" w:rsidRPr="0078582F" w:rsidRDefault="0078582F" w:rsidP="00194335">
            <w:pPr>
              <w:spacing w:after="0"/>
              <w:ind w:left="0"/>
              <w:jc w:val="center"/>
              <w:rPr>
                <w:sz w:val="22"/>
                <w:szCs w:val="22"/>
              </w:rPr>
            </w:pPr>
            <w:r w:rsidRPr="0078582F">
              <w:rPr>
                <w:sz w:val="22"/>
                <w:szCs w:val="22"/>
              </w:rPr>
              <w:t>0,8 – 1,0</w:t>
            </w:r>
          </w:p>
        </w:tc>
        <w:tc>
          <w:tcPr>
            <w:tcW w:w="1892" w:type="dxa"/>
          </w:tcPr>
          <w:p w:rsidR="0078582F" w:rsidRPr="0078582F" w:rsidRDefault="0078582F" w:rsidP="00194335">
            <w:pPr>
              <w:spacing w:after="0"/>
              <w:ind w:left="0"/>
              <w:jc w:val="center"/>
              <w:rPr>
                <w:sz w:val="22"/>
                <w:szCs w:val="22"/>
              </w:rPr>
            </w:pPr>
            <w:r w:rsidRPr="0078582F">
              <w:rPr>
                <w:sz w:val="22"/>
                <w:szCs w:val="22"/>
              </w:rPr>
              <w:t>20</w:t>
            </w:r>
          </w:p>
        </w:tc>
        <w:tc>
          <w:tcPr>
            <w:tcW w:w="1888" w:type="dxa"/>
          </w:tcPr>
          <w:p w:rsidR="0078582F" w:rsidRPr="0078582F" w:rsidRDefault="0078582F" w:rsidP="00194335">
            <w:pPr>
              <w:spacing w:after="0"/>
              <w:ind w:left="0"/>
              <w:jc w:val="center"/>
              <w:rPr>
                <w:sz w:val="22"/>
                <w:szCs w:val="22"/>
              </w:rPr>
            </w:pPr>
            <w:r w:rsidRPr="0078582F">
              <w:rPr>
                <w:sz w:val="22"/>
                <w:szCs w:val="22"/>
              </w:rPr>
              <w:t>18</w:t>
            </w:r>
          </w:p>
        </w:tc>
      </w:tr>
      <w:tr w:rsidR="0078582F" w:rsidRPr="0078582F" w:rsidTr="004B15DB">
        <w:tc>
          <w:tcPr>
            <w:tcW w:w="2401" w:type="dxa"/>
            <w:vMerge/>
          </w:tcPr>
          <w:p w:rsidR="0078582F" w:rsidRPr="0078582F" w:rsidRDefault="0078582F" w:rsidP="00194335">
            <w:pPr>
              <w:spacing w:after="0"/>
              <w:ind w:left="0"/>
              <w:rPr>
                <w:sz w:val="22"/>
                <w:szCs w:val="22"/>
              </w:rPr>
            </w:pPr>
          </w:p>
        </w:tc>
        <w:tc>
          <w:tcPr>
            <w:tcW w:w="2384" w:type="dxa"/>
          </w:tcPr>
          <w:p w:rsidR="0078582F" w:rsidRPr="0078582F" w:rsidRDefault="0078582F" w:rsidP="00194335">
            <w:pPr>
              <w:spacing w:after="0"/>
              <w:ind w:left="0"/>
              <w:rPr>
                <w:sz w:val="22"/>
                <w:szCs w:val="22"/>
              </w:rPr>
            </w:pPr>
            <w:r w:rsidRPr="0078582F">
              <w:rPr>
                <w:sz w:val="22"/>
                <w:szCs w:val="22"/>
              </w:rPr>
              <w:t>Adăpători tip suzetă</w:t>
            </w:r>
          </w:p>
        </w:tc>
        <w:tc>
          <w:tcPr>
            <w:tcW w:w="1402" w:type="dxa"/>
          </w:tcPr>
          <w:p w:rsidR="0078582F" w:rsidRPr="0078582F" w:rsidRDefault="0078582F" w:rsidP="00194335">
            <w:pPr>
              <w:spacing w:after="0"/>
              <w:ind w:left="0"/>
              <w:jc w:val="center"/>
              <w:rPr>
                <w:sz w:val="22"/>
                <w:szCs w:val="22"/>
              </w:rPr>
            </w:pPr>
            <w:r w:rsidRPr="0078582F">
              <w:rPr>
                <w:sz w:val="22"/>
                <w:szCs w:val="22"/>
              </w:rPr>
              <w:t>0,5  - 0,8</w:t>
            </w:r>
          </w:p>
        </w:tc>
        <w:tc>
          <w:tcPr>
            <w:tcW w:w="1892" w:type="dxa"/>
          </w:tcPr>
          <w:p w:rsidR="0078582F" w:rsidRPr="0078582F" w:rsidRDefault="0078582F" w:rsidP="00194335">
            <w:pPr>
              <w:spacing w:after="0"/>
              <w:ind w:left="0"/>
              <w:jc w:val="center"/>
              <w:rPr>
                <w:sz w:val="22"/>
                <w:szCs w:val="22"/>
              </w:rPr>
            </w:pPr>
            <w:r w:rsidRPr="0078582F">
              <w:rPr>
                <w:sz w:val="22"/>
                <w:szCs w:val="22"/>
              </w:rPr>
              <w:t>50</w:t>
            </w:r>
          </w:p>
        </w:tc>
        <w:tc>
          <w:tcPr>
            <w:tcW w:w="1888" w:type="dxa"/>
          </w:tcPr>
          <w:p w:rsidR="0078582F" w:rsidRPr="0078582F" w:rsidRDefault="0078582F" w:rsidP="00194335">
            <w:pPr>
              <w:spacing w:after="0"/>
              <w:ind w:left="0"/>
              <w:jc w:val="center"/>
              <w:rPr>
                <w:sz w:val="22"/>
                <w:szCs w:val="22"/>
              </w:rPr>
            </w:pPr>
            <w:r w:rsidRPr="0078582F">
              <w:rPr>
                <w:sz w:val="22"/>
                <w:szCs w:val="22"/>
              </w:rPr>
              <w:t>10</w:t>
            </w:r>
          </w:p>
        </w:tc>
      </w:tr>
      <w:tr w:rsidR="0078582F" w:rsidRPr="0078582F" w:rsidTr="004B15DB">
        <w:tc>
          <w:tcPr>
            <w:tcW w:w="2401" w:type="dxa"/>
            <w:vMerge w:val="restart"/>
          </w:tcPr>
          <w:p w:rsidR="0078582F" w:rsidRPr="0078582F" w:rsidRDefault="0078582F" w:rsidP="00194335">
            <w:pPr>
              <w:spacing w:after="0"/>
              <w:ind w:left="0"/>
              <w:rPr>
                <w:sz w:val="22"/>
                <w:szCs w:val="22"/>
              </w:rPr>
            </w:pPr>
            <w:r w:rsidRPr="0078582F">
              <w:rPr>
                <w:sz w:val="22"/>
                <w:szCs w:val="22"/>
              </w:rPr>
              <w:t>Scroafe cazate în boxe colective</w:t>
            </w:r>
          </w:p>
        </w:tc>
        <w:tc>
          <w:tcPr>
            <w:tcW w:w="2384" w:type="dxa"/>
          </w:tcPr>
          <w:p w:rsidR="0078582F" w:rsidRPr="0078582F" w:rsidRDefault="0078582F" w:rsidP="00194335">
            <w:pPr>
              <w:spacing w:after="0"/>
              <w:ind w:left="0"/>
              <w:rPr>
                <w:sz w:val="22"/>
                <w:szCs w:val="22"/>
              </w:rPr>
            </w:pPr>
            <w:r w:rsidRPr="0078582F">
              <w:rPr>
                <w:sz w:val="22"/>
                <w:szCs w:val="22"/>
              </w:rPr>
              <w:t>jgheab</w:t>
            </w:r>
          </w:p>
        </w:tc>
        <w:tc>
          <w:tcPr>
            <w:tcW w:w="1402" w:type="dxa"/>
          </w:tcPr>
          <w:p w:rsidR="0078582F" w:rsidRPr="0078582F" w:rsidRDefault="0078582F" w:rsidP="00194335">
            <w:pPr>
              <w:spacing w:after="0"/>
              <w:ind w:left="0"/>
              <w:jc w:val="center"/>
              <w:rPr>
                <w:sz w:val="22"/>
                <w:szCs w:val="22"/>
              </w:rPr>
            </w:pPr>
            <w:r w:rsidRPr="0078582F">
              <w:rPr>
                <w:sz w:val="22"/>
                <w:szCs w:val="22"/>
              </w:rPr>
              <w:t>3,0</w:t>
            </w:r>
          </w:p>
        </w:tc>
        <w:tc>
          <w:tcPr>
            <w:tcW w:w="1892" w:type="dxa"/>
          </w:tcPr>
          <w:p w:rsidR="0078582F" w:rsidRPr="0078582F" w:rsidRDefault="0078582F" w:rsidP="00194335">
            <w:pPr>
              <w:spacing w:after="0"/>
              <w:ind w:left="0"/>
              <w:jc w:val="center"/>
              <w:rPr>
                <w:sz w:val="22"/>
                <w:szCs w:val="22"/>
              </w:rPr>
            </w:pPr>
            <w:r w:rsidRPr="0078582F">
              <w:rPr>
                <w:sz w:val="22"/>
                <w:szCs w:val="22"/>
              </w:rPr>
              <w:t>30</w:t>
            </w:r>
          </w:p>
        </w:tc>
        <w:tc>
          <w:tcPr>
            <w:tcW w:w="1888" w:type="dxa"/>
          </w:tcPr>
          <w:p w:rsidR="0078582F" w:rsidRPr="0078582F" w:rsidRDefault="0078582F" w:rsidP="00194335">
            <w:pPr>
              <w:spacing w:after="0"/>
              <w:ind w:left="0"/>
              <w:jc w:val="center"/>
              <w:rPr>
                <w:sz w:val="22"/>
                <w:szCs w:val="22"/>
              </w:rPr>
            </w:pPr>
            <w:r w:rsidRPr="0078582F">
              <w:rPr>
                <w:sz w:val="22"/>
                <w:szCs w:val="22"/>
              </w:rPr>
              <w:t>10</w:t>
            </w:r>
          </w:p>
        </w:tc>
      </w:tr>
      <w:tr w:rsidR="0078582F" w:rsidRPr="0078582F" w:rsidTr="004B15DB">
        <w:tc>
          <w:tcPr>
            <w:tcW w:w="2401" w:type="dxa"/>
            <w:vMerge/>
          </w:tcPr>
          <w:p w:rsidR="0078582F" w:rsidRPr="0078582F" w:rsidRDefault="0078582F" w:rsidP="00194335">
            <w:pPr>
              <w:spacing w:after="0"/>
              <w:ind w:left="0"/>
              <w:rPr>
                <w:sz w:val="22"/>
                <w:szCs w:val="22"/>
              </w:rPr>
            </w:pPr>
          </w:p>
        </w:tc>
        <w:tc>
          <w:tcPr>
            <w:tcW w:w="2384" w:type="dxa"/>
          </w:tcPr>
          <w:p w:rsidR="0078582F" w:rsidRPr="0078582F" w:rsidRDefault="0078582F" w:rsidP="00194335">
            <w:pPr>
              <w:spacing w:after="0"/>
              <w:ind w:left="0"/>
              <w:rPr>
                <w:sz w:val="22"/>
                <w:szCs w:val="22"/>
              </w:rPr>
            </w:pPr>
            <w:r w:rsidRPr="0078582F">
              <w:rPr>
                <w:sz w:val="22"/>
                <w:szCs w:val="22"/>
              </w:rPr>
              <w:t>Adăpători tip suzetă</w:t>
            </w:r>
          </w:p>
        </w:tc>
        <w:tc>
          <w:tcPr>
            <w:tcW w:w="1402" w:type="dxa"/>
          </w:tcPr>
          <w:p w:rsidR="0078582F" w:rsidRPr="0078582F" w:rsidRDefault="0078582F" w:rsidP="00194335">
            <w:pPr>
              <w:spacing w:after="0"/>
              <w:ind w:left="0"/>
              <w:jc w:val="center"/>
              <w:rPr>
                <w:sz w:val="22"/>
                <w:szCs w:val="22"/>
              </w:rPr>
            </w:pPr>
            <w:r w:rsidRPr="0078582F">
              <w:rPr>
                <w:sz w:val="22"/>
                <w:szCs w:val="22"/>
              </w:rPr>
              <w:t>1,5</w:t>
            </w:r>
          </w:p>
        </w:tc>
        <w:tc>
          <w:tcPr>
            <w:tcW w:w="1892" w:type="dxa"/>
          </w:tcPr>
          <w:p w:rsidR="0078582F" w:rsidRPr="0078582F" w:rsidRDefault="0078582F" w:rsidP="00194335">
            <w:pPr>
              <w:spacing w:after="0"/>
              <w:ind w:left="0"/>
              <w:jc w:val="center"/>
              <w:rPr>
                <w:sz w:val="22"/>
                <w:szCs w:val="22"/>
              </w:rPr>
            </w:pPr>
            <w:r w:rsidRPr="0078582F">
              <w:rPr>
                <w:sz w:val="22"/>
                <w:szCs w:val="22"/>
              </w:rPr>
              <w:t>70</w:t>
            </w:r>
          </w:p>
        </w:tc>
        <w:tc>
          <w:tcPr>
            <w:tcW w:w="1888" w:type="dxa"/>
          </w:tcPr>
          <w:p w:rsidR="0078582F" w:rsidRPr="0078582F" w:rsidRDefault="0078582F" w:rsidP="00194335">
            <w:pPr>
              <w:spacing w:after="0"/>
              <w:ind w:left="0"/>
              <w:jc w:val="center"/>
              <w:rPr>
                <w:sz w:val="22"/>
                <w:szCs w:val="22"/>
              </w:rPr>
            </w:pPr>
            <w:r w:rsidRPr="0078582F">
              <w:rPr>
                <w:sz w:val="22"/>
                <w:szCs w:val="22"/>
              </w:rPr>
              <w:t>5</w:t>
            </w:r>
          </w:p>
        </w:tc>
      </w:tr>
      <w:tr w:rsidR="0078582F" w:rsidRPr="0078582F" w:rsidTr="004B15DB">
        <w:tc>
          <w:tcPr>
            <w:tcW w:w="2401" w:type="dxa"/>
          </w:tcPr>
          <w:p w:rsidR="0078582F" w:rsidRPr="0078582F" w:rsidRDefault="0078582F" w:rsidP="00194335">
            <w:pPr>
              <w:spacing w:after="0"/>
              <w:ind w:left="0"/>
              <w:rPr>
                <w:sz w:val="22"/>
                <w:szCs w:val="22"/>
              </w:rPr>
            </w:pPr>
            <w:r w:rsidRPr="0078582F">
              <w:rPr>
                <w:sz w:val="22"/>
                <w:szCs w:val="22"/>
              </w:rPr>
              <w:t>Scroafe cazate în boxe individuale</w:t>
            </w:r>
          </w:p>
        </w:tc>
        <w:tc>
          <w:tcPr>
            <w:tcW w:w="2384" w:type="dxa"/>
          </w:tcPr>
          <w:p w:rsidR="0078582F" w:rsidRPr="0078582F" w:rsidRDefault="0078582F" w:rsidP="00194335">
            <w:pPr>
              <w:spacing w:after="0"/>
              <w:ind w:left="0"/>
              <w:rPr>
                <w:sz w:val="22"/>
                <w:szCs w:val="22"/>
              </w:rPr>
            </w:pPr>
            <w:r w:rsidRPr="0078582F">
              <w:rPr>
                <w:sz w:val="22"/>
                <w:szCs w:val="22"/>
              </w:rPr>
              <w:t>jgheaburi</w:t>
            </w:r>
          </w:p>
        </w:tc>
        <w:tc>
          <w:tcPr>
            <w:tcW w:w="1402" w:type="dxa"/>
          </w:tcPr>
          <w:p w:rsidR="0078582F" w:rsidRPr="0078582F" w:rsidRDefault="0078582F" w:rsidP="00194335">
            <w:pPr>
              <w:spacing w:after="0"/>
              <w:ind w:left="0"/>
              <w:jc w:val="center"/>
              <w:rPr>
                <w:sz w:val="22"/>
                <w:szCs w:val="22"/>
                <w:lang w:val="en-US"/>
              </w:rPr>
            </w:pPr>
            <w:r w:rsidRPr="0078582F">
              <w:rPr>
                <w:sz w:val="22"/>
                <w:szCs w:val="22"/>
                <w:lang w:val="en-US"/>
              </w:rPr>
              <w:t>&gt;3</w:t>
            </w:r>
          </w:p>
        </w:tc>
        <w:tc>
          <w:tcPr>
            <w:tcW w:w="1892" w:type="dxa"/>
          </w:tcPr>
          <w:p w:rsidR="0078582F" w:rsidRPr="0078582F" w:rsidRDefault="0078582F" w:rsidP="00194335">
            <w:pPr>
              <w:spacing w:after="0"/>
              <w:ind w:left="0"/>
              <w:jc w:val="center"/>
              <w:rPr>
                <w:sz w:val="22"/>
                <w:szCs w:val="22"/>
              </w:rPr>
            </w:pPr>
            <w:r w:rsidRPr="0078582F">
              <w:rPr>
                <w:sz w:val="22"/>
                <w:szCs w:val="22"/>
              </w:rPr>
              <w:t>5-10</w:t>
            </w:r>
          </w:p>
        </w:tc>
        <w:tc>
          <w:tcPr>
            <w:tcW w:w="1888" w:type="dxa"/>
          </w:tcPr>
          <w:p w:rsidR="0078582F" w:rsidRPr="0078582F" w:rsidRDefault="0078582F" w:rsidP="00194335">
            <w:pPr>
              <w:spacing w:after="0"/>
              <w:ind w:left="0"/>
              <w:jc w:val="center"/>
              <w:rPr>
                <w:sz w:val="22"/>
                <w:szCs w:val="22"/>
              </w:rPr>
            </w:pPr>
            <w:r w:rsidRPr="0078582F">
              <w:rPr>
                <w:sz w:val="22"/>
                <w:szCs w:val="22"/>
              </w:rPr>
              <w:t>NR</w:t>
            </w:r>
          </w:p>
        </w:tc>
      </w:tr>
    </w:tbl>
    <w:p w:rsidR="0078582F" w:rsidRPr="005037C5" w:rsidRDefault="0078582F" w:rsidP="00071C53">
      <w:pPr>
        <w:pStyle w:val="HTMLPreformatted"/>
        <w:numPr>
          <w:ilvl w:val="0"/>
          <w:numId w:val="87"/>
        </w:numPr>
        <w:shd w:val="clear" w:color="auto" w:fill="FFFFFF"/>
        <w:ind w:left="0" w:firstLine="0"/>
        <w:rPr>
          <w:rFonts w:ascii="Times New Roman" w:hAnsi="Times New Roman" w:cs="Times New Roman"/>
          <w:sz w:val="16"/>
          <w:szCs w:val="16"/>
        </w:rPr>
      </w:pPr>
      <w:r w:rsidRPr="005037C5">
        <w:rPr>
          <w:rFonts w:ascii="Times New Roman" w:hAnsi="Times New Roman" w:cs="Times New Roman"/>
          <w:sz w:val="16"/>
          <w:szCs w:val="16"/>
          <w:lang w:val="ro-RO"/>
        </w:rPr>
        <w:t xml:space="preserve">Pentru jgheaburi, înălțimea se calculează de la marginea superioară iar pentru adăpătoarele tip suzetă de la capătul liber. </w:t>
      </w:r>
    </w:p>
    <w:p w:rsidR="0078582F" w:rsidRPr="009D4757" w:rsidRDefault="0078582F" w:rsidP="007B4DC8">
      <w:pPr>
        <w:spacing w:after="0"/>
        <w:ind w:left="0"/>
        <w:rPr>
          <w:sz w:val="16"/>
          <w:szCs w:val="16"/>
        </w:rPr>
      </w:pPr>
      <w:r w:rsidRPr="005037C5">
        <w:rPr>
          <w:sz w:val="16"/>
          <w:szCs w:val="16"/>
        </w:rPr>
        <w:lastRenderedPageBreak/>
        <w:t>NR = nu este relevant</w:t>
      </w:r>
      <w:r w:rsidR="00B7094A">
        <w:rPr>
          <w:sz w:val="16"/>
          <w:szCs w:val="16"/>
        </w:rPr>
        <w:t xml:space="preserve">. </w:t>
      </w:r>
      <w:r w:rsidRPr="005037C5">
        <w:rPr>
          <w:sz w:val="16"/>
          <w:szCs w:val="16"/>
        </w:rPr>
        <w:t xml:space="preserve">Sursă: [357, France 2010], </w:t>
      </w:r>
      <w:r w:rsidRPr="009D4757">
        <w:rPr>
          <w:sz w:val="16"/>
          <w:szCs w:val="16"/>
        </w:rPr>
        <w:t>BAT 2017, pagina 106</w:t>
      </w:r>
    </w:p>
    <w:p w:rsidR="00E14013" w:rsidRPr="00F46A3A" w:rsidRDefault="00E14013" w:rsidP="007B4DC8">
      <w:pPr>
        <w:spacing w:after="0"/>
        <w:ind w:left="0"/>
        <w:rPr>
          <w:sz w:val="16"/>
          <w:szCs w:val="16"/>
        </w:rPr>
      </w:pPr>
    </w:p>
    <w:p w:rsidR="00F46A3A" w:rsidRDefault="00E14013" w:rsidP="00F46A3A">
      <w:pPr>
        <w:spacing w:after="0"/>
        <w:ind w:left="-630" w:firstLine="630"/>
        <w:rPr>
          <w:sz w:val="24"/>
          <w:szCs w:val="24"/>
        </w:rPr>
      </w:pPr>
      <w:r w:rsidRPr="00E14013">
        <w:rPr>
          <w:sz w:val="24"/>
          <w:szCs w:val="24"/>
        </w:rPr>
        <w:t xml:space="preserve">Se observă că jgheaburile deservesc mai multe animale, însă acestea nu sunt preferate datorită </w:t>
      </w:r>
      <w:r>
        <w:rPr>
          <w:sz w:val="24"/>
          <w:szCs w:val="24"/>
        </w:rPr>
        <w:t>utilizării</w:t>
      </w:r>
      <w:r w:rsidRPr="00E14013">
        <w:rPr>
          <w:sz w:val="24"/>
          <w:szCs w:val="24"/>
        </w:rPr>
        <w:t xml:space="preserve"> ineficiente a apei – risipă de apă.</w:t>
      </w:r>
    </w:p>
    <w:p w:rsidR="006770D4" w:rsidRPr="00455152" w:rsidRDefault="006770D4" w:rsidP="00C06FAA">
      <w:pPr>
        <w:spacing w:after="0" w:line="276" w:lineRule="auto"/>
        <w:ind w:left="-630" w:firstLine="630"/>
        <w:rPr>
          <w:sz w:val="24"/>
          <w:szCs w:val="24"/>
          <w:lang w:val="ro-RO"/>
        </w:rPr>
      </w:pPr>
      <w:r w:rsidRPr="003E7B49">
        <w:rPr>
          <w:sz w:val="24"/>
          <w:szCs w:val="24"/>
          <w:lang w:val="ro-RO"/>
        </w:rPr>
        <w:t xml:space="preserve">Apa pierdută prin stropire şi producţia de mixtură de dejecţii sunt </w:t>
      </w:r>
      <w:r>
        <w:rPr>
          <w:sz w:val="24"/>
          <w:szCs w:val="24"/>
          <w:lang w:val="ro-RO"/>
        </w:rPr>
        <w:t xml:space="preserve">direct </w:t>
      </w:r>
      <w:r w:rsidRPr="003E7B49">
        <w:rPr>
          <w:sz w:val="24"/>
          <w:szCs w:val="24"/>
          <w:lang w:val="ro-RO"/>
        </w:rPr>
        <w:t xml:space="preserve">influenţate de tipul </w:t>
      </w:r>
      <w:r>
        <w:rPr>
          <w:sz w:val="24"/>
          <w:szCs w:val="24"/>
          <w:lang w:val="ro-RO"/>
        </w:rPr>
        <w:t>adăpătorilor</w:t>
      </w:r>
      <w:r w:rsidRPr="003E7B49">
        <w:rPr>
          <w:sz w:val="24"/>
          <w:szCs w:val="24"/>
          <w:lang w:val="ro-RO"/>
        </w:rPr>
        <w:t xml:space="preserve"> şi de viteza livrării </w:t>
      </w:r>
      <w:r>
        <w:rPr>
          <w:sz w:val="24"/>
          <w:szCs w:val="24"/>
          <w:lang w:val="ro-RO"/>
        </w:rPr>
        <w:t>apei</w:t>
      </w:r>
      <w:r w:rsidRPr="003E7B49">
        <w:rPr>
          <w:sz w:val="24"/>
          <w:szCs w:val="24"/>
          <w:lang w:val="ro-RO"/>
        </w:rPr>
        <w:t xml:space="preserve">. În </w:t>
      </w:r>
      <w:r>
        <w:rPr>
          <w:sz w:val="24"/>
          <w:szCs w:val="24"/>
          <w:lang w:val="ro-RO"/>
        </w:rPr>
        <w:t>t</w:t>
      </w:r>
      <w:r w:rsidRPr="003E7B49">
        <w:rPr>
          <w:sz w:val="24"/>
          <w:szCs w:val="24"/>
          <w:lang w:val="ro-RO"/>
        </w:rPr>
        <w:t>abelul 3.</w:t>
      </w:r>
      <w:r>
        <w:rPr>
          <w:sz w:val="24"/>
          <w:szCs w:val="24"/>
          <w:lang w:val="ro-RO"/>
        </w:rPr>
        <w:t>4.</w:t>
      </w:r>
      <w:r w:rsidR="00E14013">
        <w:rPr>
          <w:sz w:val="24"/>
          <w:szCs w:val="24"/>
          <w:lang w:val="ro-RO"/>
        </w:rPr>
        <w:t>3</w:t>
      </w:r>
      <w:r w:rsidRPr="003E7B49">
        <w:rPr>
          <w:sz w:val="24"/>
          <w:szCs w:val="24"/>
          <w:lang w:val="ro-RO"/>
        </w:rPr>
        <w:t xml:space="preserve"> se poate observa că o creştere </w:t>
      </w:r>
      <w:r>
        <w:rPr>
          <w:sz w:val="24"/>
          <w:szCs w:val="24"/>
          <w:lang w:val="ro-RO"/>
        </w:rPr>
        <w:t xml:space="preserve">a </w:t>
      </w:r>
      <w:r w:rsidRPr="003E7B49">
        <w:rPr>
          <w:sz w:val="24"/>
          <w:szCs w:val="24"/>
          <w:lang w:val="ro-RO"/>
        </w:rPr>
        <w:t>vitez</w:t>
      </w:r>
      <w:r>
        <w:rPr>
          <w:sz w:val="24"/>
          <w:szCs w:val="24"/>
          <w:lang w:val="ro-RO"/>
        </w:rPr>
        <w:t>ei</w:t>
      </w:r>
      <w:r w:rsidR="00F46A3A">
        <w:rPr>
          <w:sz w:val="24"/>
          <w:szCs w:val="24"/>
          <w:lang w:val="ro-RO"/>
        </w:rPr>
        <w:t xml:space="preserve"> </w:t>
      </w:r>
      <w:r w:rsidRPr="003E7B49">
        <w:rPr>
          <w:sz w:val="24"/>
          <w:szCs w:val="24"/>
          <w:lang w:val="ro-RO"/>
        </w:rPr>
        <w:t>apei la diuzele de băut cu un factor de 2 conduce la o creştere a volumului de mixtură de dejecţii produsă cu un factor de 1.5, şi în acelaşi timp</w:t>
      </w:r>
      <w:r w:rsidR="00D40988">
        <w:rPr>
          <w:sz w:val="24"/>
          <w:szCs w:val="24"/>
          <w:lang w:val="ro-RO"/>
        </w:rPr>
        <w:t>,</w:t>
      </w:r>
      <w:r w:rsidRPr="003E7B49">
        <w:rPr>
          <w:sz w:val="24"/>
          <w:szCs w:val="24"/>
          <w:lang w:val="ro-RO"/>
        </w:rPr>
        <w:t xml:space="preserve"> o scădere </w:t>
      </w:r>
      <w:r>
        <w:rPr>
          <w:sz w:val="24"/>
          <w:szCs w:val="24"/>
          <w:lang w:val="ro-RO"/>
        </w:rPr>
        <w:t>a</w:t>
      </w:r>
      <w:r w:rsidRPr="003E7B49">
        <w:rPr>
          <w:sz w:val="24"/>
          <w:szCs w:val="24"/>
          <w:lang w:val="ro-RO"/>
        </w:rPr>
        <w:t xml:space="preserve"> conţinut</w:t>
      </w:r>
      <w:r>
        <w:rPr>
          <w:sz w:val="24"/>
          <w:szCs w:val="24"/>
          <w:lang w:val="ro-RO"/>
        </w:rPr>
        <w:t>ului</w:t>
      </w:r>
      <w:r w:rsidRPr="003E7B49">
        <w:rPr>
          <w:sz w:val="24"/>
          <w:szCs w:val="24"/>
          <w:lang w:val="ro-RO"/>
        </w:rPr>
        <w:t xml:space="preserve"> de materie uscată în mixtura de dejecţii</w:t>
      </w:r>
      <w:r>
        <w:rPr>
          <w:sz w:val="24"/>
          <w:szCs w:val="24"/>
          <w:lang w:val="ro-RO"/>
        </w:rPr>
        <w:t xml:space="preserve"> de 1,7 ori</w:t>
      </w:r>
      <w:r w:rsidRPr="003E7B49">
        <w:rPr>
          <w:sz w:val="24"/>
          <w:szCs w:val="24"/>
          <w:lang w:val="ro-RO"/>
        </w:rPr>
        <w:t>.</w:t>
      </w:r>
    </w:p>
    <w:p w:rsidR="006770D4" w:rsidRPr="00F46A3A" w:rsidRDefault="006770D4" w:rsidP="00C06FAA">
      <w:pPr>
        <w:pStyle w:val="PlainText"/>
        <w:spacing w:line="276" w:lineRule="auto"/>
        <w:rPr>
          <w:rFonts w:ascii="Times New Roman" w:hAnsi="Times New Roman"/>
          <w:sz w:val="16"/>
          <w:szCs w:val="16"/>
          <w:lang w:val="ro-RO"/>
        </w:rPr>
      </w:pPr>
    </w:p>
    <w:p w:rsidR="006770D4" w:rsidRPr="00A85801" w:rsidRDefault="006770D4" w:rsidP="00C06FAA">
      <w:pPr>
        <w:pStyle w:val="PlainText"/>
        <w:spacing w:line="276" w:lineRule="auto"/>
        <w:ind w:left="-630" w:firstLine="630"/>
        <w:rPr>
          <w:rFonts w:ascii="Times New Roman" w:hAnsi="Times New Roman"/>
          <w:i/>
          <w:sz w:val="24"/>
          <w:szCs w:val="24"/>
          <w:lang w:val="ro-RO"/>
        </w:rPr>
      </w:pPr>
      <w:r w:rsidRPr="00A85801">
        <w:rPr>
          <w:rFonts w:ascii="Times New Roman" w:hAnsi="Times New Roman"/>
          <w:i/>
          <w:sz w:val="24"/>
          <w:szCs w:val="24"/>
          <w:lang w:val="ro-RO"/>
        </w:rPr>
        <w:t>Tabel nr. 3.4.</w:t>
      </w:r>
      <w:r w:rsidR="005A1381" w:rsidRPr="00A85801">
        <w:rPr>
          <w:rFonts w:ascii="Times New Roman" w:hAnsi="Times New Roman"/>
          <w:i/>
          <w:sz w:val="24"/>
          <w:szCs w:val="24"/>
          <w:lang w:val="ro-RO"/>
        </w:rPr>
        <w:t>3</w:t>
      </w:r>
      <w:r w:rsidRPr="00A85801">
        <w:rPr>
          <w:rFonts w:ascii="Times New Roman" w:hAnsi="Times New Roman"/>
          <w:i/>
          <w:sz w:val="24"/>
          <w:szCs w:val="24"/>
          <w:lang w:val="ro-RO"/>
        </w:rPr>
        <w:t>. Efectul alimentării cu apă la diuzele de băut asupra producţiei şi conţinutului de materie uscată în dejecțiile de porci de îngrăşat/porci de sacrificare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7"/>
        <w:gridCol w:w="2141"/>
        <w:gridCol w:w="2179"/>
      </w:tblGrid>
      <w:tr w:rsidR="006770D4" w:rsidRPr="00D40988" w:rsidTr="009E765B">
        <w:trPr>
          <w:trHeight w:hRule="exact" w:val="793"/>
          <w:jc w:val="center"/>
        </w:trPr>
        <w:tc>
          <w:tcPr>
            <w:tcW w:w="2167" w:type="dxa"/>
            <w:shd w:val="clear" w:color="auto" w:fill="BFBFBF" w:themeFill="background1" w:themeFillShade="BF"/>
          </w:tcPr>
          <w:p w:rsidR="006770D4" w:rsidRPr="00E14013" w:rsidRDefault="006770D4" w:rsidP="00194335">
            <w:pPr>
              <w:jc w:val="center"/>
              <w:rPr>
                <w:b/>
                <w:spacing w:val="-10"/>
                <w:sz w:val="22"/>
                <w:szCs w:val="22"/>
                <w:lang w:val="ro-RO"/>
              </w:rPr>
            </w:pPr>
            <w:r w:rsidRPr="00E14013">
              <w:rPr>
                <w:b/>
                <w:spacing w:val="-10"/>
                <w:sz w:val="22"/>
                <w:szCs w:val="22"/>
                <w:lang w:val="ro-RO"/>
              </w:rPr>
              <w:t>Alimentare cu apă</w:t>
            </w:r>
          </w:p>
          <w:p w:rsidR="006770D4" w:rsidRPr="00E14013" w:rsidRDefault="006770D4" w:rsidP="00194335">
            <w:pPr>
              <w:jc w:val="center"/>
              <w:rPr>
                <w:b/>
                <w:spacing w:val="-9"/>
                <w:sz w:val="22"/>
                <w:szCs w:val="22"/>
                <w:lang w:val="ro-RO"/>
              </w:rPr>
            </w:pPr>
            <w:r w:rsidRPr="00E14013">
              <w:rPr>
                <w:b/>
                <w:spacing w:val="-9"/>
                <w:sz w:val="22"/>
                <w:szCs w:val="22"/>
                <w:lang w:val="ro-RO"/>
              </w:rPr>
              <w:t>(l/porc/min)</w:t>
            </w:r>
          </w:p>
        </w:tc>
        <w:tc>
          <w:tcPr>
            <w:tcW w:w="2141" w:type="dxa"/>
            <w:shd w:val="clear" w:color="auto" w:fill="BFBFBF" w:themeFill="background1" w:themeFillShade="BF"/>
          </w:tcPr>
          <w:p w:rsidR="006770D4" w:rsidRPr="00E14013" w:rsidRDefault="006770D4" w:rsidP="00194335">
            <w:pPr>
              <w:jc w:val="center"/>
              <w:rPr>
                <w:b/>
                <w:spacing w:val="-11"/>
                <w:sz w:val="22"/>
                <w:szCs w:val="22"/>
                <w:lang w:val="ro-RO"/>
              </w:rPr>
            </w:pPr>
            <w:r w:rsidRPr="00E14013">
              <w:rPr>
                <w:b/>
                <w:spacing w:val="-11"/>
                <w:sz w:val="22"/>
                <w:szCs w:val="22"/>
                <w:lang w:val="ro-RO"/>
              </w:rPr>
              <w:t>Producţie dejecții</w:t>
            </w:r>
          </w:p>
          <w:p w:rsidR="006770D4" w:rsidRPr="00E14013" w:rsidRDefault="006770D4" w:rsidP="00194335">
            <w:pPr>
              <w:jc w:val="center"/>
              <w:rPr>
                <w:b/>
                <w:spacing w:val="-9"/>
                <w:sz w:val="22"/>
                <w:szCs w:val="22"/>
                <w:lang w:val="ro-RO"/>
              </w:rPr>
            </w:pPr>
            <w:r w:rsidRPr="00E14013">
              <w:rPr>
                <w:b/>
                <w:spacing w:val="-6"/>
                <w:sz w:val="22"/>
                <w:szCs w:val="22"/>
                <w:lang w:val="ro-RO"/>
              </w:rPr>
              <w:t>(m</w:t>
            </w:r>
            <w:r w:rsidRPr="00E14013">
              <w:rPr>
                <w:b/>
                <w:spacing w:val="-2"/>
                <w:sz w:val="22"/>
                <w:szCs w:val="22"/>
                <w:vertAlign w:val="superscript"/>
                <w:lang w:val="ro-RO"/>
              </w:rPr>
              <w:t>3</w:t>
            </w:r>
            <w:r w:rsidRPr="00E14013">
              <w:rPr>
                <w:b/>
                <w:spacing w:val="-9"/>
                <w:sz w:val="22"/>
                <w:szCs w:val="22"/>
                <w:lang w:val="ro-RO"/>
              </w:rPr>
              <w:t>/porc-an)</w:t>
            </w:r>
          </w:p>
        </w:tc>
        <w:tc>
          <w:tcPr>
            <w:tcW w:w="2179" w:type="dxa"/>
            <w:shd w:val="clear" w:color="auto" w:fill="BFBFBF" w:themeFill="background1" w:themeFillShade="BF"/>
          </w:tcPr>
          <w:p w:rsidR="006770D4" w:rsidRPr="00E14013" w:rsidRDefault="006770D4" w:rsidP="00194335">
            <w:pPr>
              <w:jc w:val="center"/>
              <w:rPr>
                <w:b/>
                <w:spacing w:val="-11"/>
                <w:sz w:val="22"/>
                <w:szCs w:val="22"/>
                <w:lang w:val="ro-RO"/>
              </w:rPr>
            </w:pPr>
            <w:r w:rsidRPr="00E14013">
              <w:rPr>
                <w:b/>
                <w:spacing w:val="-11"/>
                <w:sz w:val="22"/>
                <w:szCs w:val="22"/>
                <w:lang w:val="ro-RO"/>
              </w:rPr>
              <w:t>Conţinut în materie uscată  (%)</w:t>
            </w:r>
          </w:p>
          <w:p w:rsidR="006770D4" w:rsidRPr="00E14013" w:rsidRDefault="006770D4" w:rsidP="00194335">
            <w:pPr>
              <w:jc w:val="center"/>
              <w:rPr>
                <w:b/>
                <w:spacing w:val="6"/>
                <w:sz w:val="22"/>
                <w:szCs w:val="22"/>
                <w:lang w:val="ro-RO"/>
              </w:rPr>
            </w:pPr>
          </w:p>
        </w:tc>
      </w:tr>
      <w:tr w:rsidR="006770D4" w:rsidRPr="00D40988" w:rsidTr="00194335">
        <w:trPr>
          <w:trHeight w:hRule="exact" w:val="240"/>
          <w:jc w:val="center"/>
        </w:trPr>
        <w:tc>
          <w:tcPr>
            <w:tcW w:w="2167" w:type="dxa"/>
          </w:tcPr>
          <w:p w:rsidR="006770D4" w:rsidRPr="00D40988" w:rsidRDefault="006770D4" w:rsidP="00194335">
            <w:pPr>
              <w:tabs>
                <w:tab w:val="decimal" w:pos="1075"/>
              </w:tabs>
              <w:rPr>
                <w:spacing w:val="-8"/>
                <w:lang w:val="ro-RO"/>
              </w:rPr>
            </w:pPr>
            <w:r w:rsidRPr="00D40988">
              <w:rPr>
                <w:spacing w:val="-8"/>
                <w:lang w:val="ro-RO"/>
              </w:rPr>
              <w:t>0.4</w:t>
            </w:r>
          </w:p>
        </w:tc>
        <w:tc>
          <w:tcPr>
            <w:tcW w:w="2141" w:type="dxa"/>
          </w:tcPr>
          <w:p w:rsidR="006770D4" w:rsidRPr="00D40988" w:rsidRDefault="006770D4" w:rsidP="00194335">
            <w:pPr>
              <w:tabs>
                <w:tab w:val="decimal" w:pos="1022"/>
              </w:tabs>
              <w:rPr>
                <w:spacing w:val="-10"/>
                <w:lang w:val="ro-RO"/>
              </w:rPr>
            </w:pPr>
            <w:r w:rsidRPr="00D40988">
              <w:rPr>
                <w:spacing w:val="-10"/>
                <w:lang w:val="ro-RO"/>
              </w:rPr>
              <w:t>1.31</w:t>
            </w:r>
          </w:p>
        </w:tc>
        <w:tc>
          <w:tcPr>
            <w:tcW w:w="2179" w:type="dxa"/>
          </w:tcPr>
          <w:p w:rsidR="006770D4" w:rsidRPr="00D40988" w:rsidRDefault="006770D4" w:rsidP="00194335">
            <w:pPr>
              <w:tabs>
                <w:tab w:val="decimal" w:pos="1070"/>
              </w:tabs>
              <w:rPr>
                <w:spacing w:val="-9"/>
                <w:lang w:val="ro-RO"/>
              </w:rPr>
            </w:pPr>
            <w:r w:rsidRPr="00D40988">
              <w:rPr>
                <w:spacing w:val="-9"/>
                <w:lang w:val="ro-RO"/>
              </w:rPr>
              <w:t>9.3</w:t>
            </w:r>
          </w:p>
        </w:tc>
      </w:tr>
      <w:tr w:rsidR="006770D4" w:rsidRPr="00D40988" w:rsidTr="00194335">
        <w:trPr>
          <w:trHeight w:hRule="exact" w:val="240"/>
          <w:jc w:val="center"/>
        </w:trPr>
        <w:tc>
          <w:tcPr>
            <w:tcW w:w="2167" w:type="dxa"/>
          </w:tcPr>
          <w:p w:rsidR="006770D4" w:rsidRPr="00D40988" w:rsidRDefault="006770D4" w:rsidP="00194335">
            <w:pPr>
              <w:tabs>
                <w:tab w:val="decimal" w:pos="1075"/>
              </w:tabs>
              <w:rPr>
                <w:spacing w:val="-9"/>
                <w:lang w:val="ro-RO"/>
              </w:rPr>
            </w:pPr>
            <w:r w:rsidRPr="00D40988">
              <w:rPr>
                <w:spacing w:val="-9"/>
                <w:lang w:val="ro-RO"/>
              </w:rPr>
              <w:t>0.5</w:t>
            </w:r>
          </w:p>
        </w:tc>
        <w:tc>
          <w:tcPr>
            <w:tcW w:w="2141" w:type="dxa"/>
          </w:tcPr>
          <w:p w:rsidR="006770D4" w:rsidRPr="00D40988" w:rsidRDefault="006770D4" w:rsidP="00194335">
            <w:pPr>
              <w:tabs>
                <w:tab w:val="decimal" w:pos="1022"/>
              </w:tabs>
              <w:rPr>
                <w:spacing w:val="-10"/>
                <w:lang w:val="ro-RO"/>
              </w:rPr>
            </w:pPr>
            <w:r w:rsidRPr="00D40988">
              <w:rPr>
                <w:spacing w:val="-10"/>
                <w:lang w:val="ro-RO"/>
              </w:rPr>
              <w:t>1.45</w:t>
            </w:r>
          </w:p>
        </w:tc>
        <w:tc>
          <w:tcPr>
            <w:tcW w:w="2179" w:type="dxa"/>
          </w:tcPr>
          <w:p w:rsidR="006770D4" w:rsidRPr="00D40988" w:rsidRDefault="006770D4" w:rsidP="00194335">
            <w:pPr>
              <w:tabs>
                <w:tab w:val="decimal" w:pos="1070"/>
              </w:tabs>
              <w:rPr>
                <w:spacing w:val="-10"/>
                <w:lang w:val="ro-RO"/>
              </w:rPr>
            </w:pPr>
            <w:r w:rsidRPr="00D40988">
              <w:rPr>
                <w:spacing w:val="-10"/>
                <w:lang w:val="ro-RO"/>
              </w:rPr>
              <w:t>8.1</w:t>
            </w:r>
          </w:p>
        </w:tc>
      </w:tr>
      <w:tr w:rsidR="006770D4" w:rsidRPr="00D40988" w:rsidTr="00194335">
        <w:trPr>
          <w:trHeight w:hRule="exact" w:val="240"/>
          <w:jc w:val="center"/>
        </w:trPr>
        <w:tc>
          <w:tcPr>
            <w:tcW w:w="2167" w:type="dxa"/>
          </w:tcPr>
          <w:p w:rsidR="006770D4" w:rsidRPr="00D40988" w:rsidRDefault="006770D4" w:rsidP="00194335">
            <w:pPr>
              <w:tabs>
                <w:tab w:val="decimal" w:pos="1075"/>
              </w:tabs>
              <w:rPr>
                <w:spacing w:val="-8"/>
                <w:lang w:val="ro-RO"/>
              </w:rPr>
            </w:pPr>
            <w:r w:rsidRPr="00D40988">
              <w:rPr>
                <w:spacing w:val="-8"/>
                <w:lang w:val="ro-RO"/>
              </w:rPr>
              <w:t>0.6</w:t>
            </w:r>
          </w:p>
        </w:tc>
        <w:tc>
          <w:tcPr>
            <w:tcW w:w="2141" w:type="dxa"/>
          </w:tcPr>
          <w:p w:rsidR="006770D4" w:rsidRPr="00D40988" w:rsidRDefault="006770D4" w:rsidP="00194335">
            <w:pPr>
              <w:tabs>
                <w:tab w:val="decimal" w:pos="1022"/>
              </w:tabs>
              <w:rPr>
                <w:spacing w:val="-10"/>
                <w:lang w:val="ro-RO"/>
              </w:rPr>
            </w:pPr>
            <w:r w:rsidRPr="00D40988">
              <w:rPr>
                <w:spacing w:val="-10"/>
                <w:lang w:val="ro-RO"/>
              </w:rPr>
              <w:t>1.60</w:t>
            </w:r>
          </w:p>
        </w:tc>
        <w:tc>
          <w:tcPr>
            <w:tcW w:w="2179" w:type="dxa"/>
          </w:tcPr>
          <w:p w:rsidR="006770D4" w:rsidRPr="00D40988" w:rsidRDefault="006770D4" w:rsidP="00194335">
            <w:pPr>
              <w:tabs>
                <w:tab w:val="decimal" w:pos="1070"/>
              </w:tabs>
              <w:rPr>
                <w:spacing w:val="-11"/>
                <w:lang w:val="ro-RO"/>
              </w:rPr>
            </w:pPr>
            <w:r w:rsidRPr="00D40988">
              <w:rPr>
                <w:spacing w:val="-11"/>
                <w:lang w:val="ro-RO"/>
              </w:rPr>
              <w:t>7.2</w:t>
            </w:r>
          </w:p>
        </w:tc>
      </w:tr>
      <w:tr w:rsidR="006770D4" w:rsidRPr="00D40988" w:rsidTr="00194335">
        <w:trPr>
          <w:trHeight w:hRule="exact" w:val="240"/>
          <w:jc w:val="center"/>
        </w:trPr>
        <w:tc>
          <w:tcPr>
            <w:tcW w:w="2167" w:type="dxa"/>
          </w:tcPr>
          <w:p w:rsidR="006770D4" w:rsidRPr="00D40988" w:rsidRDefault="006770D4" w:rsidP="00194335">
            <w:pPr>
              <w:tabs>
                <w:tab w:val="decimal" w:pos="1075"/>
              </w:tabs>
              <w:rPr>
                <w:spacing w:val="-11"/>
                <w:lang w:val="ro-RO"/>
              </w:rPr>
            </w:pPr>
            <w:r w:rsidRPr="00D40988">
              <w:rPr>
                <w:spacing w:val="-11"/>
                <w:lang w:val="ro-RO"/>
              </w:rPr>
              <w:t>0.7</w:t>
            </w:r>
          </w:p>
        </w:tc>
        <w:tc>
          <w:tcPr>
            <w:tcW w:w="2141" w:type="dxa"/>
          </w:tcPr>
          <w:p w:rsidR="006770D4" w:rsidRPr="00D40988" w:rsidRDefault="006770D4" w:rsidP="00194335">
            <w:pPr>
              <w:tabs>
                <w:tab w:val="decimal" w:pos="1022"/>
              </w:tabs>
              <w:rPr>
                <w:spacing w:val="-10"/>
                <w:lang w:val="ro-RO"/>
              </w:rPr>
            </w:pPr>
            <w:r w:rsidRPr="00D40988">
              <w:rPr>
                <w:spacing w:val="-10"/>
                <w:lang w:val="ro-RO"/>
              </w:rPr>
              <w:t>1.81</w:t>
            </w:r>
          </w:p>
        </w:tc>
        <w:tc>
          <w:tcPr>
            <w:tcW w:w="2179" w:type="dxa"/>
          </w:tcPr>
          <w:p w:rsidR="006770D4" w:rsidRPr="00D40988" w:rsidRDefault="006770D4" w:rsidP="00194335">
            <w:pPr>
              <w:tabs>
                <w:tab w:val="decimal" w:pos="1070"/>
              </w:tabs>
              <w:rPr>
                <w:spacing w:val="-9"/>
                <w:lang w:val="ro-RO"/>
              </w:rPr>
            </w:pPr>
            <w:r w:rsidRPr="00D40988">
              <w:rPr>
                <w:spacing w:val="-9"/>
                <w:lang w:val="ro-RO"/>
              </w:rPr>
              <w:t>6.1</w:t>
            </w:r>
          </w:p>
        </w:tc>
      </w:tr>
      <w:tr w:rsidR="006770D4" w:rsidRPr="00D40988" w:rsidTr="00194335">
        <w:trPr>
          <w:trHeight w:hRule="exact" w:val="309"/>
          <w:jc w:val="center"/>
        </w:trPr>
        <w:tc>
          <w:tcPr>
            <w:tcW w:w="2167" w:type="dxa"/>
          </w:tcPr>
          <w:p w:rsidR="006770D4" w:rsidRPr="00D40988" w:rsidRDefault="006770D4" w:rsidP="00194335">
            <w:pPr>
              <w:tabs>
                <w:tab w:val="decimal" w:pos="1075"/>
              </w:tabs>
              <w:rPr>
                <w:spacing w:val="-9"/>
                <w:lang w:val="ro-RO"/>
              </w:rPr>
            </w:pPr>
            <w:r w:rsidRPr="00D40988">
              <w:rPr>
                <w:spacing w:val="-9"/>
                <w:lang w:val="ro-RO"/>
              </w:rPr>
              <w:t>0.8</w:t>
            </w:r>
          </w:p>
        </w:tc>
        <w:tc>
          <w:tcPr>
            <w:tcW w:w="2141" w:type="dxa"/>
          </w:tcPr>
          <w:p w:rsidR="006770D4" w:rsidRPr="00D40988" w:rsidRDefault="006770D4" w:rsidP="00194335">
            <w:pPr>
              <w:tabs>
                <w:tab w:val="decimal" w:pos="1022"/>
              </w:tabs>
              <w:rPr>
                <w:spacing w:val="-9"/>
                <w:lang w:val="ro-RO"/>
              </w:rPr>
            </w:pPr>
            <w:r w:rsidRPr="00D40988">
              <w:rPr>
                <w:spacing w:val="-9"/>
                <w:lang w:val="ro-RO"/>
              </w:rPr>
              <w:t>2.01</w:t>
            </w:r>
          </w:p>
        </w:tc>
        <w:tc>
          <w:tcPr>
            <w:tcW w:w="2179" w:type="dxa"/>
          </w:tcPr>
          <w:p w:rsidR="006770D4" w:rsidRPr="00D40988" w:rsidRDefault="006770D4" w:rsidP="00194335">
            <w:pPr>
              <w:tabs>
                <w:tab w:val="decimal" w:pos="1070"/>
              </w:tabs>
              <w:rPr>
                <w:spacing w:val="-12"/>
                <w:lang w:val="ro-RO"/>
              </w:rPr>
            </w:pPr>
            <w:r w:rsidRPr="00D40988">
              <w:rPr>
                <w:spacing w:val="-12"/>
                <w:lang w:val="ro-RO"/>
              </w:rPr>
              <w:t>5.2</w:t>
            </w:r>
          </w:p>
        </w:tc>
      </w:tr>
    </w:tbl>
    <w:p w:rsidR="006770D4" w:rsidRPr="005037C5" w:rsidRDefault="00F46A3A" w:rsidP="006770D4">
      <w:pPr>
        <w:spacing w:after="0"/>
        <w:ind w:left="0"/>
        <w:rPr>
          <w:sz w:val="16"/>
          <w:szCs w:val="16"/>
        </w:rPr>
      </w:pPr>
      <w:r>
        <w:rPr>
          <w:sz w:val="16"/>
          <w:szCs w:val="16"/>
        </w:rPr>
        <w:t xml:space="preserve">Sursă: [44, IKC 1993], BAT </w:t>
      </w:r>
      <w:r w:rsidR="006770D4" w:rsidRPr="005037C5">
        <w:rPr>
          <w:sz w:val="16"/>
          <w:szCs w:val="16"/>
        </w:rPr>
        <w:t>2017, pag.169</w:t>
      </w:r>
    </w:p>
    <w:p w:rsidR="0078582F" w:rsidRPr="00F46A3A" w:rsidRDefault="0078582F" w:rsidP="00801895">
      <w:pPr>
        <w:spacing w:after="0"/>
        <w:ind w:left="0"/>
        <w:rPr>
          <w:color w:val="000000" w:themeColor="text1"/>
          <w:sz w:val="16"/>
          <w:szCs w:val="16"/>
          <w:lang w:val="ro-RO"/>
        </w:rPr>
      </w:pPr>
    </w:p>
    <w:p w:rsidR="006770D4" w:rsidRPr="00D40988" w:rsidRDefault="00D40988" w:rsidP="00801895">
      <w:pPr>
        <w:spacing w:after="0"/>
        <w:ind w:left="0"/>
        <w:rPr>
          <w:sz w:val="24"/>
          <w:szCs w:val="24"/>
          <w:lang w:val="ro-RO"/>
        </w:rPr>
      </w:pPr>
      <w:r w:rsidRPr="00D40988">
        <w:rPr>
          <w:sz w:val="24"/>
          <w:szCs w:val="24"/>
          <w:lang w:val="ro-RO"/>
        </w:rPr>
        <w:t>În tabelul 3.4.</w:t>
      </w:r>
      <w:r w:rsidR="005A1381">
        <w:rPr>
          <w:sz w:val="24"/>
          <w:szCs w:val="24"/>
          <w:lang w:val="ro-RO"/>
        </w:rPr>
        <w:t>4</w:t>
      </w:r>
      <w:r w:rsidRPr="00D40988">
        <w:rPr>
          <w:sz w:val="24"/>
          <w:szCs w:val="24"/>
          <w:lang w:val="ro-RO"/>
        </w:rPr>
        <w:t>. este prezentat necesarul mediu de apă pentru porci în funcție de etapa de creștere</w:t>
      </w:r>
    </w:p>
    <w:p w:rsidR="00337580" w:rsidRPr="00A85801" w:rsidRDefault="00337580" w:rsidP="00801895">
      <w:pPr>
        <w:spacing w:after="0"/>
        <w:ind w:left="0"/>
        <w:rPr>
          <w:i/>
          <w:sz w:val="24"/>
          <w:szCs w:val="24"/>
          <w:lang w:val="ro-RO"/>
        </w:rPr>
      </w:pPr>
      <w:r w:rsidRPr="00A85801">
        <w:rPr>
          <w:i/>
          <w:sz w:val="24"/>
          <w:szCs w:val="24"/>
          <w:lang w:val="ro-RO"/>
        </w:rPr>
        <w:t xml:space="preserve">Tabelul </w:t>
      </w:r>
      <w:r w:rsidR="004E5561" w:rsidRPr="00A85801">
        <w:rPr>
          <w:i/>
          <w:sz w:val="24"/>
          <w:szCs w:val="24"/>
          <w:lang w:val="ro-RO"/>
        </w:rPr>
        <w:t>3.</w:t>
      </w:r>
      <w:r w:rsidR="007A54DA" w:rsidRPr="00A85801">
        <w:rPr>
          <w:i/>
          <w:sz w:val="24"/>
          <w:szCs w:val="24"/>
          <w:lang w:val="ro-RO"/>
        </w:rPr>
        <w:t>4</w:t>
      </w:r>
      <w:r w:rsidR="004E5561" w:rsidRPr="00A85801">
        <w:rPr>
          <w:i/>
          <w:sz w:val="24"/>
          <w:szCs w:val="24"/>
          <w:lang w:val="ro-RO"/>
        </w:rPr>
        <w:t>.</w:t>
      </w:r>
      <w:r w:rsidR="005A1381" w:rsidRPr="00A85801">
        <w:rPr>
          <w:i/>
          <w:sz w:val="24"/>
          <w:szCs w:val="24"/>
          <w:lang w:val="ro-RO"/>
        </w:rPr>
        <w:t>4</w:t>
      </w:r>
      <w:r w:rsidR="004E5561" w:rsidRPr="00A85801">
        <w:rPr>
          <w:i/>
          <w:sz w:val="24"/>
          <w:szCs w:val="24"/>
          <w:lang w:val="ro-RO"/>
        </w:rPr>
        <w:t xml:space="preserve">. </w:t>
      </w:r>
      <w:r w:rsidR="00A85801">
        <w:rPr>
          <w:i/>
          <w:sz w:val="24"/>
          <w:szCs w:val="24"/>
          <w:lang w:val="ro-RO"/>
        </w:rPr>
        <w:t>N</w:t>
      </w:r>
      <w:r w:rsidR="00A85801" w:rsidRPr="00A85801">
        <w:rPr>
          <w:i/>
          <w:sz w:val="24"/>
          <w:szCs w:val="24"/>
          <w:lang w:val="ro-RO"/>
        </w:rPr>
        <w:t>ecesarul mediu de apă pentru porci</w:t>
      </w:r>
    </w:p>
    <w:tbl>
      <w:tblPr>
        <w:tblStyle w:val="TableGrid"/>
        <w:tblW w:w="0" w:type="auto"/>
        <w:tblInd w:w="-522" w:type="dxa"/>
        <w:tblLook w:val="04A0" w:firstRow="1" w:lastRow="0" w:firstColumn="1" w:lastColumn="0" w:noHBand="0" w:noVBand="1"/>
      </w:tblPr>
      <w:tblGrid>
        <w:gridCol w:w="5244"/>
        <w:gridCol w:w="4628"/>
      </w:tblGrid>
      <w:tr w:rsidR="00337580" w:rsidRPr="00455152" w:rsidTr="004B15DB">
        <w:tc>
          <w:tcPr>
            <w:tcW w:w="5244" w:type="dxa"/>
            <w:shd w:val="clear" w:color="auto" w:fill="BFBFBF" w:themeFill="background1" w:themeFillShade="BF"/>
          </w:tcPr>
          <w:p w:rsidR="00337580" w:rsidRPr="00E14013" w:rsidRDefault="00337580" w:rsidP="00801895">
            <w:pPr>
              <w:spacing w:after="0"/>
              <w:ind w:left="0"/>
              <w:jc w:val="center"/>
              <w:rPr>
                <w:b/>
                <w:sz w:val="24"/>
                <w:szCs w:val="24"/>
                <w:lang w:val="ro-RO"/>
              </w:rPr>
            </w:pPr>
            <w:r w:rsidRPr="00E14013">
              <w:rPr>
                <w:b/>
                <w:sz w:val="24"/>
                <w:szCs w:val="24"/>
                <w:lang w:val="ro-RO"/>
              </w:rPr>
              <w:t>Tipul de porc de produc</w:t>
            </w:r>
            <w:r w:rsidR="00C21BE2" w:rsidRPr="00E14013">
              <w:rPr>
                <w:b/>
                <w:sz w:val="24"/>
                <w:szCs w:val="24"/>
                <w:lang w:val="ro-RO"/>
              </w:rPr>
              <w:t>ț</w:t>
            </w:r>
            <w:r w:rsidRPr="00E14013">
              <w:rPr>
                <w:b/>
                <w:sz w:val="24"/>
                <w:szCs w:val="24"/>
                <w:lang w:val="ro-RO"/>
              </w:rPr>
              <w:t>ie</w:t>
            </w:r>
          </w:p>
        </w:tc>
        <w:tc>
          <w:tcPr>
            <w:tcW w:w="4628" w:type="dxa"/>
            <w:shd w:val="clear" w:color="auto" w:fill="BFBFBF" w:themeFill="background1" w:themeFillShade="BF"/>
          </w:tcPr>
          <w:p w:rsidR="00337580" w:rsidRPr="00E14013" w:rsidRDefault="00337580" w:rsidP="00801895">
            <w:pPr>
              <w:spacing w:after="0"/>
              <w:ind w:left="0"/>
              <w:jc w:val="center"/>
              <w:rPr>
                <w:b/>
                <w:sz w:val="24"/>
                <w:szCs w:val="24"/>
                <w:lang w:val="ro-RO"/>
              </w:rPr>
            </w:pPr>
            <w:r w:rsidRPr="00E14013">
              <w:rPr>
                <w:b/>
                <w:sz w:val="24"/>
                <w:szCs w:val="24"/>
                <w:lang w:val="ro-RO"/>
              </w:rPr>
              <w:t>Consumul de ap</w:t>
            </w:r>
            <w:r w:rsidR="00C21BE2" w:rsidRPr="00E14013">
              <w:rPr>
                <w:b/>
                <w:sz w:val="24"/>
                <w:szCs w:val="24"/>
                <w:lang w:val="ro-RO"/>
              </w:rPr>
              <w:t>ă</w:t>
            </w:r>
            <w:r w:rsidR="00E14013" w:rsidRPr="00E14013">
              <w:rPr>
                <w:b/>
                <w:sz w:val="24"/>
                <w:szCs w:val="24"/>
                <w:lang w:val="ro-RO"/>
              </w:rPr>
              <w:t xml:space="preserve"> (l/</w:t>
            </w:r>
            <w:r w:rsidRPr="00E14013">
              <w:rPr>
                <w:b/>
                <w:sz w:val="24"/>
                <w:szCs w:val="24"/>
                <w:lang w:val="ro-RO"/>
              </w:rPr>
              <w:t>animal/zi)</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Scroafe care au f</w:t>
            </w:r>
            <w:r w:rsidR="00C21BE2" w:rsidRPr="00C06FAA">
              <w:rPr>
                <w:sz w:val="24"/>
                <w:szCs w:val="24"/>
                <w:lang w:val="ro-RO"/>
              </w:rPr>
              <w:t>ă</w:t>
            </w:r>
            <w:r w:rsidRPr="00C06FAA">
              <w:rPr>
                <w:sz w:val="24"/>
                <w:szCs w:val="24"/>
                <w:lang w:val="ro-RO"/>
              </w:rPr>
              <w:t>tat, cu purcelu</w:t>
            </w:r>
            <w:r w:rsidR="00C21BE2" w:rsidRPr="00C06FAA">
              <w:rPr>
                <w:sz w:val="24"/>
                <w:szCs w:val="24"/>
                <w:lang w:val="ro-RO"/>
              </w:rPr>
              <w:t>ș</w:t>
            </w:r>
            <w:r w:rsidRPr="00C06FAA">
              <w:rPr>
                <w:sz w:val="24"/>
                <w:szCs w:val="24"/>
                <w:lang w:val="ro-RO"/>
              </w:rPr>
              <w:t>i de p</w:t>
            </w:r>
            <w:r w:rsidR="00C21BE2" w:rsidRPr="00C06FAA">
              <w:rPr>
                <w:sz w:val="24"/>
                <w:szCs w:val="24"/>
                <w:lang w:val="ro-RO"/>
              </w:rPr>
              <w:t>â</w:t>
            </w:r>
            <w:r w:rsidRPr="00C06FAA">
              <w:rPr>
                <w:sz w:val="24"/>
                <w:szCs w:val="24"/>
                <w:lang w:val="ro-RO"/>
              </w:rPr>
              <w:t>n</w:t>
            </w:r>
            <w:r w:rsidR="00C21BE2" w:rsidRPr="00C06FAA">
              <w:rPr>
                <w:sz w:val="24"/>
                <w:szCs w:val="24"/>
                <w:lang w:val="ro-RO"/>
              </w:rPr>
              <w:t>ă</w:t>
            </w:r>
            <w:r w:rsidRPr="00C06FAA">
              <w:rPr>
                <w:sz w:val="24"/>
                <w:szCs w:val="24"/>
                <w:lang w:val="ro-RO"/>
              </w:rPr>
              <w:t xml:space="preserve"> la 6 kg</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14-17</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Scroafe care au f</w:t>
            </w:r>
            <w:r w:rsidR="00C21BE2" w:rsidRPr="00C06FAA">
              <w:rPr>
                <w:sz w:val="24"/>
                <w:szCs w:val="24"/>
                <w:lang w:val="ro-RO"/>
              </w:rPr>
              <w:t>ă</w:t>
            </w:r>
            <w:r w:rsidRPr="00C06FAA">
              <w:rPr>
                <w:sz w:val="24"/>
                <w:szCs w:val="24"/>
                <w:lang w:val="ro-RO"/>
              </w:rPr>
              <w:t>tat, cu purcelu</w:t>
            </w:r>
            <w:r w:rsidR="00C21BE2" w:rsidRPr="00C06FAA">
              <w:rPr>
                <w:sz w:val="24"/>
                <w:szCs w:val="24"/>
                <w:lang w:val="ro-RO"/>
              </w:rPr>
              <w:t>ș</w:t>
            </w:r>
            <w:r w:rsidRPr="00C06FAA">
              <w:rPr>
                <w:sz w:val="24"/>
                <w:szCs w:val="24"/>
                <w:lang w:val="ro-RO"/>
              </w:rPr>
              <w:t>i de p</w:t>
            </w:r>
            <w:r w:rsidR="00C21BE2" w:rsidRPr="00C06FAA">
              <w:rPr>
                <w:sz w:val="24"/>
                <w:szCs w:val="24"/>
                <w:lang w:val="ro-RO"/>
              </w:rPr>
              <w:t>â</w:t>
            </w:r>
            <w:r w:rsidRPr="00C06FAA">
              <w:rPr>
                <w:sz w:val="24"/>
                <w:szCs w:val="24"/>
                <w:lang w:val="ro-RO"/>
              </w:rPr>
              <w:t>n</w:t>
            </w:r>
            <w:r w:rsidR="00C21BE2" w:rsidRPr="00C06FAA">
              <w:rPr>
                <w:sz w:val="24"/>
                <w:szCs w:val="24"/>
                <w:lang w:val="ro-RO"/>
              </w:rPr>
              <w:t>ă</w:t>
            </w:r>
            <w:r w:rsidRPr="00C06FAA">
              <w:rPr>
                <w:sz w:val="24"/>
                <w:szCs w:val="24"/>
                <w:lang w:val="ro-RO"/>
              </w:rPr>
              <w:t xml:space="preserve"> la 20 kg</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21-26</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Scrofi</w:t>
            </w:r>
            <w:r w:rsidR="00C21BE2" w:rsidRPr="00C06FAA">
              <w:rPr>
                <w:sz w:val="24"/>
                <w:szCs w:val="24"/>
                <w:lang w:val="ro-RO"/>
              </w:rPr>
              <w:t>ț</w:t>
            </w:r>
            <w:r w:rsidRPr="00C06FAA">
              <w:rPr>
                <w:sz w:val="24"/>
                <w:szCs w:val="24"/>
                <w:lang w:val="ro-RO"/>
              </w:rPr>
              <w:t xml:space="preserve">e </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10-13</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 xml:space="preserve">Purcei </w:t>
            </w:r>
            <w:r w:rsidR="00C21BE2" w:rsidRPr="00C06FAA">
              <w:rPr>
                <w:sz w:val="24"/>
                <w:szCs w:val="24"/>
                <w:lang w:val="ro-RO"/>
              </w:rPr>
              <w:t>î</w:t>
            </w:r>
            <w:r w:rsidRPr="00C06FAA">
              <w:rPr>
                <w:sz w:val="24"/>
                <w:szCs w:val="24"/>
                <w:lang w:val="ro-RO"/>
              </w:rPr>
              <w:t>n</w:t>
            </w:r>
            <w:r w:rsidR="00C21BE2" w:rsidRPr="00C06FAA">
              <w:rPr>
                <w:sz w:val="24"/>
                <w:szCs w:val="24"/>
                <w:lang w:val="ro-RO"/>
              </w:rPr>
              <w:t>ță</w:t>
            </w:r>
            <w:r w:rsidRPr="00C06FAA">
              <w:rPr>
                <w:sz w:val="24"/>
                <w:szCs w:val="24"/>
                <w:lang w:val="ro-RO"/>
              </w:rPr>
              <w:t>rca</w:t>
            </w:r>
            <w:r w:rsidR="00C21BE2" w:rsidRPr="00C06FAA">
              <w:rPr>
                <w:sz w:val="24"/>
                <w:szCs w:val="24"/>
                <w:lang w:val="ro-RO"/>
              </w:rPr>
              <w:t>ț</w:t>
            </w:r>
            <w:r w:rsidRPr="00C06FAA">
              <w:rPr>
                <w:sz w:val="24"/>
                <w:szCs w:val="24"/>
                <w:lang w:val="ro-RO"/>
              </w:rPr>
              <w:t>i de la 6 la 20</w:t>
            </w:r>
            <w:r w:rsidR="00C21BE2" w:rsidRPr="00C06FAA">
              <w:rPr>
                <w:sz w:val="24"/>
                <w:szCs w:val="24"/>
                <w:lang w:val="ro-RO"/>
              </w:rPr>
              <w:t xml:space="preserve"> </w:t>
            </w:r>
            <w:r w:rsidRPr="00C06FAA">
              <w:rPr>
                <w:sz w:val="24"/>
                <w:szCs w:val="24"/>
                <w:lang w:val="ro-RO"/>
              </w:rPr>
              <w:t xml:space="preserve">kg </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2.7-3.3</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 xml:space="preserve">Purcei </w:t>
            </w:r>
            <w:r w:rsidR="00C21BE2" w:rsidRPr="00C06FAA">
              <w:rPr>
                <w:sz w:val="24"/>
                <w:szCs w:val="24"/>
                <w:lang w:val="ro-RO"/>
              </w:rPr>
              <w:t>î</w:t>
            </w:r>
            <w:r w:rsidRPr="00C06FAA">
              <w:rPr>
                <w:sz w:val="24"/>
                <w:szCs w:val="24"/>
                <w:lang w:val="ro-RO"/>
              </w:rPr>
              <w:t>n cre</w:t>
            </w:r>
            <w:r w:rsidR="00C21BE2" w:rsidRPr="00C06FAA">
              <w:rPr>
                <w:sz w:val="24"/>
                <w:szCs w:val="24"/>
                <w:lang w:val="ro-RO"/>
              </w:rPr>
              <w:t>ș</w:t>
            </w:r>
            <w:r w:rsidRPr="00C06FAA">
              <w:rPr>
                <w:sz w:val="24"/>
                <w:szCs w:val="24"/>
                <w:lang w:val="ro-RO"/>
              </w:rPr>
              <w:t>tere de la 20-50</w:t>
            </w:r>
            <w:r w:rsidR="00C21BE2" w:rsidRPr="00C06FAA">
              <w:rPr>
                <w:sz w:val="24"/>
                <w:szCs w:val="24"/>
                <w:lang w:val="ro-RO"/>
              </w:rPr>
              <w:t xml:space="preserve"> </w:t>
            </w:r>
            <w:r w:rsidRPr="00C06FAA">
              <w:rPr>
                <w:sz w:val="24"/>
                <w:szCs w:val="24"/>
                <w:lang w:val="ro-RO"/>
              </w:rPr>
              <w:t>kg</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5.4-6.6</w:t>
            </w:r>
          </w:p>
        </w:tc>
      </w:tr>
      <w:tr w:rsidR="00337580" w:rsidRPr="00D40988" w:rsidTr="004B15DB">
        <w:tc>
          <w:tcPr>
            <w:tcW w:w="5244" w:type="dxa"/>
          </w:tcPr>
          <w:p w:rsidR="00337580" w:rsidRPr="00C06FAA" w:rsidRDefault="00337580" w:rsidP="00E9416B">
            <w:pPr>
              <w:spacing w:after="0"/>
              <w:ind w:left="0"/>
              <w:rPr>
                <w:sz w:val="24"/>
                <w:szCs w:val="24"/>
                <w:lang w:val="ro-RO"/>
              </w:rPr>
            </w:pPr>
            <w:r w:rsidRPr="00C06FAA">
              <w:rPr>
                <w:sz w:val="24"/>
                <w:szCs w:val="24"/>
                <w:lang w:val="ro-RO"/>
              </w:rPr>
              <w:t xml:space="preserve">Porci pentru </w:t>
            </w:r>
            <w:r w:rsidR="00C21BE2" w:rsidRPr="00C06FAA">
              <w:rPr>
                <w:sz w:val="24"/>
                <w:szCs w:val="24"/>
                <w:lang w:val="ro-RO"/>
              </w:rPr>
              <w:t>în</w:t>
            </w:r>
            <w:r w:rsidRPr="00C06FAA">
              <w:rPr>
                <w:sz w:val="24"/>
                <w:szCs w:val="24"/>
                <w:lang w:val="ro-RO"/>
              </w:rPr>
              <w:t>g</w:t>
            </w:r>
            <w:r w:rsidR="00C21BE2" w:rsidRPr="00C06FAA">
              <w:rPr>
                <w:sz w:val="24"/>
                <w:szCs w:val="24"/>
                <w:lang w:val="ro-RO"/>
              </w:rPr>
              <w:t>răș</w:t>
            </w:r>
            <w:r w:rsidRPr="00C06FAA">
              <w:rPr>
                <w:sz w:val="24"/>
                <w:szCs w:val="24"/>
                <w:lang w:val="ro-RO"/>
              </w:rPr>
              <w:t>are de la 50 la 100</w:t>
            </w:r>
            <w:r w:rsidR="00C21BE2" w:rsidRPr="00C06FAA">
              <w:rPr>
                <w:sz w:val="24"/>
                <w:szCs w:val="24"/>
                <w:lang w:val="ro-RO"/>
              </w:rPr>
              <w:t xml:space="preserve"> </w:t>
            </w:r>
            <w:r w:rsidRPr="00C06FAA">
              <w:rPr>
                <w:sz w:val="24"/>
                <w:szCs w:val="24"/>
                <w:lang w:val="ro-RO"/>
              </w:rPr>
              <w:t>kg</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11-14</w:t>
            </w:r>
          </w:p>
        </w:tc>
      </w:tr>
      <w:tr w:rsidR="00337580" w:rsidRPr="00D40988" w:rsidTr="004B15DB">
        <w:tc>
          <w:tcPr>
            <w:tcW w:w="5244" w:type="dxa"/>
          </w:tcPr>
          <w:p w:rsidR="00337580" w:rsidRPr="00C06FAA" w:rsidRDefault="00E01A24" w:rsidP="00E9416B">
            <w:pPr>
              <w:spacing w:after="0"/>
              <w:ind w:left="0"/>
              <w:rPr>
                <w:sz w:val="24"/>
                <w:szCs w:val="24"/>
                <w:lang w:val="ro-RO"/>
              </w:rPr>
            </w:pPr>
            <w:r w:rsidRPr="00C06FAA">
              <w:rPr>
                <w:sz w:val="24"/>
                <w:szCs w:val="24"/>
                <w:lang w:val="ro-RO"/>
              </w:rPr>
              <w:t>V</w:t>
            </w:r>
            <w:r w:rsidR="00337580" w:rsidRPr="00C06FAA">
              <w:rPr>
                <w:sz w:val="24"/>
                <w:szCs w:val="24"/>
                <w:lang w:val="ro-RO"/>
              </w:rPr>
              <w:t>ieri</w:t>
            </w:r>
          </w:p>
        </w:tc>
        <w:tc>
          <w:tcPr>
            <w:tcW w:w="4628" w:type="dxa"/>
          </w:tcPr>
          <w:p w:rsidR="00337580" w:rsidRPr="00C06FAA" w:rsidRDefault="00337580" w:rsidP="00801895">
            <w:pPr>
              <w:spacing w:after="0"/>
              <w:ind w:left="0"/>
              <w:jc w:val="center"/>
              <w:rPr>
                <w:sz w:val="24"/>
                <w:szCs w:val="24"/>
                <w:lang w:val="ro-RO"/>
              </w:rPr>
            </w:pPr>
            <w:r w:rsidRPr="00C06FAA">
              <w:rPr>
                <w:sz w:val="24"/>
                <w:szCs w:val="24"/>
                <w:lang w:val="ro-RO"/>
              </w:rPr>
              <w:t>15-18</w:t>
            </w:r>
          </w:p>
        </w:tc>
      </w:tr>
    </w:tbl>
    <w:p w:rsidR="002D29BC" w:rsidRPr="005037C5" w:rsidRDefault="002D29BC" w:rsidP="00801895">
      <w:pPr>
        <w:spacing w:after="0"/>
        <w:ind w:left="0" w:firstLine="720"/>
        <w:rPr>
          <w:i/>
          <w:sz w:val="16"/>
          <w:szCs w:val="16"/>
        </w:rPr>
      </w:pPr>
      <w:r w:rsidRPr="005037C5">
        <w:rPr>
          <w:sz w:val="16"/>
          <w:szCs w:val="16"/>
        </w:rPr>
        <w:t>Sursă</w:t>
      </w:r>
      <w:r w:rsidR="005A2E6F" w:rsidRPr="005037C5">
        <w:rPr>
          <w:sz w:val="16"/>
          <w:szCs w:val="16"/>
        </w:rPr>
        <w:t>: [431, MARM 2010</w:t>
      </w:r>
      <w:r w:rsidRPr="005037C5">
        <w:rPr>
          <w:sz w:val="16"/>
          <w:szCs w:val="16"/>
        </w:rPr>
        <w:t>]</w:t>
      </w:r>
      <w:r w:rsidR="005A2E6F" w:rsidRPr="005037C5">
        <w:rPr>
          <w:sz w:val="16"/>
          <w:szCs w:val="16"/>
        </w:rPr>
        <w:t>,</w:t>
      </w:r>
      <w:r w:rsidRPr="005037C5">
        <w:rPr>
          <w:sz w:val="16"/>
          <w:szCs w:val="16"/>
        </w:rPr>
        <w:t xml:space="preserve"> </w:t>
      </w:r>
      <w:r w:rsidRPr="005037C5">
        <w:rPr>
          <w:i/>
          <w:sz w:val="16"/>
          <w:szCs w:val="16"/>
        </w:rPr>
        <w:t>BAT 2017, pagina 168</w:t>
      </w:r>
    </w:p>
    <w:p w:rsidR="00691D47" w:rsidRPr="00F46A3A" w:rsidRDefault="00691D47" w:rsidP="00AC2ADD">
      <w:pPr>
        <w:pStyle w:val="HTMLPreformatted"/>
        <w:shd w:val="clear" w:color="auto" w:fill="FFFFFF"/>
        <w:jc w:val="both"/>
        <w:rPr>
          <w:rFonts w:ascii="Times New Roman" w:hAnsi="Times New Roman" w:cs="Times New Roman"/>
          <w:color w:val="212121"/>
          <w:sz w:val="16"/>
          <w:szCs w:val="16"/>
          <w:lang w:val="ro-RO"/>
        </w:rPr>
      </w:pPr>
    </w:p>
    <w:p w:rsidR="00691D47" w:rsidRDefault="00691D47" w:rsidP="00C06FAA">
      <w:pPr>
        <w:pStyle w:val="HTMLPreformatted"/>
        <w:shd w:val="clear" w:color="auto" w:fill="FFFFFF"/>
        <w:spacing w:line="276" w:lineRule="auto"/>
        <w:ind w:left="-630" w:firstLine="720"/>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Având în vedere structura funcțională a fermei din Periș putem calcula necesarul de apă pentru adăpatul suinelor, pornind de la recomandările BAT</w:t>
      </w:r>
    </w:p>
    <w:p w:rsidR="00691D47" w:rsidRPr="00F46A3A" w:rsidRDefault="00691D47" w:rsidP="00C06FAA">
      <w:pPr>
        <w:pStyle w:val="HTMLPreformatted"/>
        <w:shd w:val="clear" w:color="auto" w:fill="FFFFFF"/>
        <w:spacing w:line="276" w:lineRule="auto"/>
        <w:jc w:val="both"/>
        <w:rPr>
          <w:rFonts w:ascii="Times New Roman" w:hAnsi="Times New Roman" w:cs="Times New Roman"/>
          <w:color w:val="212121"/>
          <w:sz w:val="16"/>
          <w:szCs w:val="16"/>
          <w:lang w:val="ro-RO"/>
        </w:rPr>
      </w:pPr>
    </w:p>
    <w:p w:rsidR="00691D47" w:rsidRPr="00691D47" w:rsidRDefault="00691D47" w:rsidP="00AC2ADD">
      <w:pPr>
        <w:pStyle w:val="HTMLPreformatted"/>
        <w:shd w:val="clear" w:color="auto" w:fill="FFFFFF"/>
        <w:jc w:val="both"/>
        <w:rPr>
          <w:rFonts w:ascii="Times New Roman" w:hAnsi="Times New Roman" w:cs="Times New Roman"/>
          <w:i/>
          <w:color w:val="212121"/>
          <w:sz w:val="24"/>
          <w:szCs w:val="24"/>
          <w:lang w:val="ro-RO"/>
        </w:rPr>
      </w:pPr>
      <w:r w:rsidRPr="00691D47">
        <w:rPr>
          <w:rFonts w:ascii="Times New Roman" w:hAnsi="Times New Roman" w:cs="Times New Roman"/>
          <w:i/>
          <w:color w:val="212121"/>
          <w:sz w:val="24"/>
          <w:szCs w:val="24"/>
          <w:lang w:val="ro-RO"/>
        </w:rPr>
        <w:t>Tabel 3.4.5. Calculul consumului de apă pentru adăpat</w:t>
      </w:r>
    </w:p>
    <w:tbl>
      <w:tblPr>
        <w:tblStyle w:val="TableGrid"/>
        <w:tblW w:w="9967" w:type="dxa"/>
        <w:tblInd w:w="-522" w:type="dxa"/>
        <w:tblLook w:val="04A0" w:firstRow="1" w:lastRow="0" w:firstColumn="1" w:lastColumn="0" w:noHBand="0" w:noVBand="1"/>
      </w:tblPr>
      <w:tblGrid>
        <w:gridCol w:w="2879"/>
        <w:gridCol w:w="2374"/>
        <w:gridCol w:w="2362"/>
        <w:gridCol w:w="2352"/>
      </w:tblGrid>
      <w:tr w:rsidR="00691D47" w:rsidTr="004B15DB">
        <w:tc>
          <w:tcPr>
            <w:tcW w:w="2879" w:type="dxa"/>
            <w:shd w:val="clear" w:color="auto" w:fill="BFBFBF" w:themeFill="background1" w:themeFillShade="BF"/>
          </w:tcPr>
          <w:p w:rsidR="00691D47" w:rsidRPr="001C7490" w:rsidRDefault="00691D47" w:rsidP="00AC2ADD">
            <w:pPr>
              <w:pStyle w:val="HTMLPreformatted"/>
              <w:jc w:val="both"/>
              <w:rPr>
                <w:rFonts w:ascii="Times New Roman" w:hAnsi="Times New Roman" w:cs="Times New Roman"/>
                <w:b/>
                <w:color w:val="212121"/>
                <w:sz w:val="24"/>
                <w:szCs w:val="24"/>
                <w:lang w:val="ro-RO"/>
              </w:rPr>
            </w:pPr>
            <w:r w:rsidRPr="001C7490">
              <w:rPr>
                <w:rFonts w:ascii="Times New Roman" w:hAnsi="Times New Roman" w:cs="Times New Roman"/>
                <w:b/>
                <w:color w:val="212121"/>
                <w:sz w:val="24"/>
                <w:szCs w:val="24"/>
                <w:lang w:val="ro-RO"/>
              </w:rPr>
              <w:t>Faza de creștere</w:t>
            </w:r>
          </w:p>
        </w:tc>
        <w:tc>
          <w:tcPr>
            <w:tcW w:w="2374" w:type="dxa"/>
            <w:shd w:val="clear" w:color="auto" w:fill="BFBFBF" w:themeFill="background1" w:themeFillShade="BF"/>
          </w:tcPr>
          <w:p w:rsidR="00691D47" w:rsidRPr="001C7490" w:rsidRDefault="00691D47" w:rsidP="00AC2ADD">
            <w:pPr>
              <w:pStyle w:val="HTMLPreformatted"/>
              <w:jc w:val="both"/>
              <w:rPr>
                <w:rFonts w:ascii="Times New Roman" w:hAnsi="Times New Roman" w:cs="Times New Roman"/>
                <w:b/>
                <w:color w:val="212121"/>
                <w:sz w:val="24"/>
                <w:szCs w:val="24"/>
                <w:lang w:val="ro-RO"/>
              </w:rPr>
            </w:pPr>
            <w:r w:rsidRPr="001C7490">
              <w:rPr>
                <w:rFonts w:ascii="Times New Roman" w:hAnsi="Times New Roman" w:cs="Times New Roman"/>
                <w:b/>
                <w:color w:val="212121"/>
                <w:sz w:val="24"/>
                <w:szCs w:val="24"/>
                <w:lang w:val="ro-RO"/>
              </w:rPr>
              <w:t>Consum mediu de apă (l/animal/zi)</w:t>
            </w:r>
          </w:p>
        </w:tc>
        <w:tc>
          <w:tcPr>
            <w:tcW w:w="2362" w:type="dxa"/>
            <w:shd w:val="clear" w:color="auto" w:fill="BFBFBF" w:themeFill="background1" w:themeFillShade="BF"/>
          </w:tcPr>
          <w:p w:rsidR="00691D47" w:rsidRPr="001C7490" w:rsidRDefault="00691D47" w:rsidP="00AC2ADD">
            <w:pPr>
              <w:pStyle w:val="HTMLPreformatted"/>
              <w:jc w:val="both"/>
              <w:rPr>
                <w:rFonts w:ascii="Times New Roman" w:hAnsi="Times New Roman" w:cs="Times New Roman"/>
                <w:b/>
                <w:color w:val="212121"/>
                <w:sz w:val="24"/>
                <w:szCs w:val="24"/>
                <w:lang w:val="ro-RO"/>
              </w:rPr>
            </w:pPr>
            <w:r w:rsidRPr="001C7490">
              <w:rPr>
                <w:rFonts w:ascii="Times New Roman" w:hAnsi="Times New Roman" w:cs="Times New Roman"/>
                <w:b/>
                <w:color w:val="212121"/>
                <w:sz w:val="24"/>
                <w:szCs w:val="24"/>
                <w:lang w:val="ro-RO"/>
              </w:rPr>
              <w:t>Nr. capete</w:t>
            </w:r>
          </w:p>
        </w:tc>
        <w:tc>
          <w:tcPr>
            <w:tcW w:w="2352" w:type="dxa"/>
            <w:shd w:val="clear" w:color="auto" w:fill="BFBFBF" w:themeFill="background1" w:themeFillShade="BF"/>
          </w:tcPr>
          <w:p w:rsidR="00691D47" w:rsidRPr="001C7490" w:rsidRDefault="00691D47" w:rsidP="00AC2ADD">
            <w:pPr>
              <w:pStyle w:val="HTMLPreformatted"/>
              <w:jc w:val="both"/>
              <w:rPr>
                <w:rFonts w:ascii="Times New Roman" w:hAnsi="Times New Roman" w:cs="Times New Roman"/>
                <w:b/>
                <w:color w:val="212121"/>
                <w:sz w:val="24"/>
                <w:szCs w:val="24"/>
                <w:lang w:val="ro-RO"/>
              </w:rPr>
            </w:pPr>
            <w:r w:rsidRPr="001C7490">
              <w:rPr>
                <w:rFonts w:ascii="Times New Roman" w:hAnsi="Times New Roman" w:cs="Times New Roman"/>
                <w:b/>
                <w:color w:val="212121"/>
                <w:sz w:val="24"/>
                <w:szCs w:val="24"/>
                <w:lang w:val="ro-RO"/>
              </w:rPr>
              <w:t>Total (mc/zi)</w:t>
            </w:r>
          </w:p>
        </w:tc>
      </w:tr>
      <w:tr w:rsidR="00691D47" w:rsidTr="004B15DB">
        <w:tc>
          <w:tcPr>
            <w:tcW w:w="2879" w:type="dxa"/>
          </w:tcPr>
          <w:p w:rsidR="00691D47" w:rsidRDefault="00691D47" w:rsidP="00AC2ADD">
            <w:pPr>
              <w:pStyle w:val="HTMLPreformatted"/>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Tineret</w:t>
            </w:r>
          </w:p>
        </w:tc>
        <w:tc>
          <w:tcPr>
            <w:tcW w:w="2374" w:type="dxa"/>
          </w:tcPr>
          <w:p w:rsidR="00691D47" w:rsidRDefault="00691D47"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4,65</w:t>
            </w:r>
          </w:p>
        </w:tc>
        <w:tc>
          <w:tcPr>
            <w:tcW w:w="2362" w:type="dxa"/>
          </w:tcPr>
          <w:p w:rsidR="00691D47" w:rsidRPr="004A2B13" w:rsidRDefault="004A2B13" w:rsidP="00F46A3A">
            <w:pPr>
              <w:pStyle w:val="HTMLPreformatted"/>
              <w:jc w:val="center"/>
              <w:rPr>
                <w:rFonts w:ascii="Times New Roman" w:hAnsi="Times New Roman" w:cs="Times New Roman"/>
                <w:color w:val="212121"/>
                <w:sz w:val="24"/>
                <w:szCs w:val="24"/>
                <w:lang w:val="ro-RO"/>
              </w:rPr>
            </w:pPr>
            <w:r w:rsidRPr="004A2B13">
              <w:rPr>
                <w:rFonts w:ascii="Times New Roman" w:hAnsi="Times New Roman" w:cs="Times New Roman"/>
                <w:bCs/>
                <w:color w:val="000000"/>
                <w:sz w:val="24"/>
                <w:szCs w:val="24"/>
                <w:lang w:val="ro-RO" w:eastAsia="ro-RO"/>
              </w:rPr>
              <w:t>8960</w:t>
            </w:r>
          </w:p>
        </w:tc>
        <w:tc>
          <w:tcPr>
            <w:tcW w:w="2352" w:type="dxa"/>
          </w:tcPr>
          <w:p w:rsidR="00691D47" w:rsidRDefault="004A2B13"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41,7</w:t>
            </w:r>
          </w:p>
        </w:tc>
      </w:tr>
      <w:tr w:rsidR="00691D47" w:rsidTr="004B15DB">
        <w:tc>
          <w:tcPr>
            <w:tcW w:w="2879" w:type="dxa"/>
          </w:tcPr>
          <w:p w:rsidR="00691D47" w:rsidRDefault="00691D47" w:rsidP="00AC2ADD">
            <w:pPr>
              <w:pStyle w:val="HTMLPreformatted"/>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Porci pentru îngrășat</w:t>
            </w:r>
          </w:p>
        </w:tc>
        <w:tc>
          <w:tcPr>
            <w:tcW w:w="2374" w:type="dxa"/>
          </w:tcPr>
          <w:p w:rsidR="00691D47" w:rsidRDefault="00691D47"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12,5</w:t>
            </w:r>
          </w:p>
        </w:tc>
        <w:tc>
          <w:tcPr>
            <w:tcW w:w="2362" w:type="dxa"/>
          </w:tcPr>
          <w:p w:rsidR="00691D47" w:rsidRPr="004A2B13" w:rsidRDefault="004A2B13" w:rsidP="009F7649">
            <w:pPr>
              <w:pStyle w:val="HTMLPreformatted"/>
              <w:jc w:val="center"/>
              <w:rPr>
                <w:rFonts w:ascii="Times New Roman" w:hAnsi="Times New Roman" w:cs="Times New Roman"/>
                <w:color w:val="212121"/>
                <w:sz w:val="24"/>
                <w:szCs w:val="24"/>
                <w:lang w:val="ro-RO"/>
              </w:rPr>
            </w:pPr>
            <w:r w:rsidRPr="004A2B13">
              <w:rPr>
                <w:rFonts w:ascii="Times New Roman" w:hAnsi="Times New Roman" w:cs="Times New Roman"/>
                <w:bCs/>
                <w:color w:val="000000"/>
                <w:sz w:val="24"/>
                <w:szCs w:val="24"/>
                <w:lang w:val="ro-RO" w:eastAsia="ro-RO"/>
              </w:rPr>
              <w:t>11</w:t>
            </w:r>
            <w:r w:rsidR="009F7649">
              <w:rPr>
                <w:rFonts w:ascii="Times New Roman" w:hAnsi="Times New Roman" w:cs="Times New Roman"/>
                <w:bCs/>
                <w:color w:val="000000"/>
                <w:sz w:val="24"/>
                <w:szCs w:val="24"/>
                <w:lang w:val="ro-RO" w:eastAsia="ro-RO"/>
              </w:rPr>
              <w:t>1</w:t>
            </w:r>
            <w:r w:rsidR="00F82B35">
              <w:rPr>
                <w:rFonts w:ascii="Times New Roman" w:hAnsi="Times New Roman" w:cs="Times New Roman"/>
                <w:bCs/>
                <w:color w:val="000000"/>
                <w:sz w:val="24"/>
                <w:szCs w:val="24"/>
                <w:lang w:val="ro-RO" w:eastAsia="ro-RO"/>
              </w:rPr>
              <w:t>13</w:t>
            </w:r>
          </w:p>
        </w:tc>
        <w:tc>
          <w:tcPr>
            <w:tcW w:w="2352" w:type="dxa"/>
          </w:tcPr>
          <w:p w:rsidR="00691D47" w:rsidRDefault="004A2B13" w:rsidP="009F7649">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1</w:t>
            </w:r>
            <w:r w:rsidR="00F82B35">
              <w:rPr>
                <w:rFonts w:ascii="Times New Roman" w:hAnsi="Times New Roman" w:cs="Times New Roman"/>
                <w:color w:val="212121"/>
                <w:sz w:val="24"/>
                <w:szCs w:val="24"/>
                <w:lang w:val="ro-RO"/>
              </w:rPr>
              <w:t>3</w:t>
            </w:r>
            <w:r w:rsidR="009F7649">
              <w:rPr>
                <w:rFonts w:ascii="Times New Roman" w:hAnsi="Times New Roman" w:cs="Times New Roman"/>
                <w:color w:val="212121"/>
                <w:sz w:val="24"/>
                <w:szCs w:val="24"/>
                <w:lang w:val="ro-RO"/>
              </w:rPr>
              <w:t>8</w:t>
            </w:r>
            <w:r w:rsidR="00F82B35">
              <w:rPr>
                <w:rFonts w:ascii="Times New Roman" w:hAnsi="Times New Roman" w:cs="Times New Roman"/>
                <w:color w:val="212121"/>
                <w:sz w:val="24"/>
                <w:szCs w:val="24"/>
                <w:lang w:val="ro-RO"/>
              </w:rPr>
              <w:t>,</w:t>
            </w:r>
            <w:r w:rsidR="009F7649">
              <w:rPr>
                <w:rFonts w:ascii="Times New Roman" w:hAnsi="Times New Roman" w:cs="Times New Roman"/>
                <w:color w:val="212121"/>
                <w:sz w:val="24"/>
                <w:szCs w:val="24"/>
                <w:lang w:val="ro-RO"/>
              </w:rPr>
              <w:t>9</w:t>
            </w:r>
          </w:p>
        </w:tc>
      </w:tr>
      <w:tr w:rsidR="00691D47" w:rsidTr="004B15DB">
        <w:tc>
          <w:tcPr>
            <w:tcW w:w="2879" w:type="dxa"/>
          </w:tcPr>
          <w:p w:rsidR="00691D47" w:rsidRDefault="001703E8" w:rsidP="00AC2ADD">
            <w:pPr>
              <w:pStyle w:val="HTMLPreformatted"/>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vieri</w:t>
            </w:r>
          </w:p>
        </w:tc>
        <w:tc>
          <w:tcPr>
            <w:tcW w:w="2374" w:type="dxa"/>
          </w:tcPr>
          <w:p w:rsidR="00691D47" w:rsidRDefault="001703E8"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16,5</w:t>
            </w:r>
          </w:p>
        </w:tc>
        <w:tc>
          <w:tcPr>
            <w:tcW w:w="2362" w:type="dxa"/>
          </w:tcPr>
          <w:p w:rsidR="00691D47" w:rsidRDefault="001703E8"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25</w:t>
            </w:r>
          </w:p>
        </w:tc>
        <w:tc>
          <w:tcPr>
            <w:tcW w:w="2352" w:type="dxa"/>
          </w:tcPr>
          <w:p w:rsidR="00691D47" w:rsidRDefault="001C7490"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0,41</w:t>
            </w:r>
          </w:p>
        </w:tc>
      </w:tr>
      <w:tr w:rsidR="001703E8" w:rsidTr="004B15DB">
        <w:tc>
          <w:tcPr>
            <w:tcW w:w="2879" w:type="dxa"/>
          </w:tcPr>
          <w:p w:rsidR="001703E8" w:rsidRDefault="00CD07C1" w:rsidP="00AC2ADD">
            <w:pPr>
              <w:pStyle w:val="HTMLPreformatted"/>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Scroafe care alăptează</w:t>
            </w:r>
            <w:r w:rsidR="009F7649">
              <w:rPr>
                <w:rFonts w:ascii="Times New Roman" w:hAnsi="Times New Roman" w:cs="Times New Roman"/>
                <w:color w:val="212121"/>
                <w:sz w:val="24"/>
                <w:szCs w:val="24"/>
                <w:lang w:val="ro-RO"/>
              </w:rPr>
              <w:t xml:space="preserve"> + purcei</w:t>
            </w:r>
          </w:p>
        </w:tc>
        <w:tc>
          <w:tcPr>
            <w:tcW w:w="2374" w:type="dxa"/>
          </w:tcPr>
          <w:p w:rsidR="001703E8" w:rsidRDefault="00FB340B"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26</w:t>
            </w:r>
          </w:p>
        </w:tc>
        <w:tc>
          <w:tcPr>
            <w:tcW w:w="2362" w:type="dxa"/>
          </w:tcPr>
          <w:p w:rsidR="001703E8" w:rsidRDefault="009F7649" w:rsidP="009F7649">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764</w:t>
            </w:r>
          </w:p>
        </w:tc>
        <w:tc>
          <w:tcPr>
            <w:tcW w:w="2352" w:type="dxa"/>
          </w:tcPr>
          <w:p w:rsidR="001703E8" w:rsidRDefault="009F7649" w:rsidP="009F7649">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19,86</w:t>
            </w:r>
          </w:p>
        </w:tc>
      </w:tr>
      <w:tr w:rsidR="00FB340B" w:rsidTr="004B15DB">
        <w:tc>
          <w:tcPr>
            <w:tcW w:w="2879" w:type="dxa"/>
          </w:tcPr>
          <w:p w:rsidR="00FB340B" w:rsidRDefault="00FB340B" w:rsidP="00C73F6E">
            <w:pPr>
              <w:pStyle w:val="HTMLPreformatted"/>
              <w:jc w:val="both"/>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S</w:t>
            </w:r>
            <w:r w:rsidR="00C73F6E">
              <w:rPr>
                <w:rFonts w:ascii="Times New Roman" w:hAnsi="Times New Roman" w:cs="Times New Roman"/>
                <w:color w:val="212121"/>
                <w:sz w:val="24"/>
                <w:szCs w:val="24"/>
                <w:lang w:val="ro-RO"/>
              </w:rPr>
              <w:t xml:space="preserve">croafe gestante </w:t>
            </w:r>
          </w:p>
        </w:tc>
        <w:tc>
          <w:tcPr>
            <w:tcW w:w="2374" w:type="dxa"/>
          </w:tcPr>
          <w:p w:rsidR="00FB340B" w:rsidRDefault="00FB340B" w:rsidP="00F46A3A">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13</w:t>
            </w:r>
          </w:p>
        </w:tc>
        <w:tc>
          <w:tcPr>
            <w:tcW w:w="2362" w:type="dxa"/>
          </w:tcPr>
          <w:p w:rsidR="00FB340B" w:rsidRDefault="008D60B7" w:rsidP="009F7649">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2</w:t>
            </w:r>
            <w:r w:rsidR="009F7649">
              <w:rPr>
                <w:rFonts w:ascii="Times New Roman" w:hAnsi="Times New Roman" w:cs="Times New Roman"/>
                <w:color w:val="212121"/>
                <w:sz w:val="24"/>
                <w:szCs w:val="24"/>
                <w:lang w:val="ro-RO"/>
              </w:rPr>
              <w:t>540</w:t>
            </w:r>
          </w:p>
        </w:tc>
        <w:tc>
          <w:tcPr>
            <w:tcW w:w="2352" w:type="dxa"/>
          </w:tcPr>
          <w:p w:rsidR="00FB340B" w:rsidRDefault="009F7649" w:rsidP="009F7649">
            <w:pPr>
              <w:pStyle w:val="HTMLPreformatted"/>
              <w:jc w:val="center"/>
              <w:rPr>
                <w:rFonts w:ascii="Times New Roman" w:hAnsi="Times New Roman" w:cs="Times New Roman"/>
                <w:color w:val="212121"/>
                <w:sz w:val="24"/>
                <w:szCs w:val="24"/>
                <w:lang w:val="ro-RO"/>
              </w:rPr>
            </w:pPr>
            <w:r>
              <w:rPr>
                <w:rFonts w:ascii="Times New Roman" w:hAnsi="Times New Roman" w:cs="Times New Roman"/>
                <w:color w:val="212121"/>
                <w:sz w:val="24"/>
                <w:szCs w:val="24"/>
                <w:lang w:val="ro-RO"/>
              </w:rPr>
              <w:t>33,02</w:t>
            </w:r>
          </w:p>
        </w:tc>
      </w:tr>
      <w:tr w:rsidR="001C7490" w:rsidTr="004B15DB">
        <w:tc>
          <w:tcPr>
            <w:tcW w:w="2879" w:type="dxa"/>
          </w:tcPr>
          <w:p w:rsidR="001C7490" w:rsidRPr="008D60B7" w:rsidRDefault="001C7490" w:rsidP="00AC2ADD">
            <w:pPr>
              <w:pStyle w:val="HTMLPreformatted"/>
              <w:jc w:val="both"/>
              <w:rPr>
                <w:rFonts w:ascii="Times New Roman" w:hAnsi="Times New Roman" w:cs="Times New Roman"/>
                <w:b/>
                <w:color w:val="212121"/>
                <w:sz w:val="24"/>
                <w:szCs w:val="24"/>
                <w:lang w:val="ro-RO"/>
              </w:rPr>
            </w:pPr>
            <w:r w:rsidRPr="008D60B7">
              <w:rPr>
                <w:rFonts w:ascii="Times New Roman" w:hAnsi="Times New Roman" w:cs="Times New Roman"/>
                <w:b/>
                <w:color w:val="212121"/>
                <w:sz w:val="24"/>
                <w:szCs w:val="24"/>
                <w:lang w:val="ro-RO"/>
              </w:rPr>
              <w:t>Total</w:t>
            </w:r>
          </w:p>
        </w:tc>
        <w:tc>
          <w:tcPr>
            <w:tcW w:w="2374" w:type="dxa"/>
          </w:tcPr>
          <w:p w:rsidR="001C7490" w:rsidRPr="008D60B7" w:rsidRDefault="001C7490" w:rsidP="00F46A3A">
            <w:pPr>
              <w:pStyle w:val="HTMLPreformatted"/>
              <w:jc w:val="center"/>
              <w:rPr>
                <w:rFonts w:ascii="Times New Roman" w:hAnsi="Times New Roman" w:cs="Times New Roman"/>
                <w:b/>
                <w:color w:val="212121"/>
                <w:sz w:val="24"/>
                <w:szCs w:val="24"/>
                <w:lang w:val="ro-RO"/>
              </w:rPr>
            </w:pPr>
          </w:p>
        </w:tc>
        <w:tc>
          <w:tcPr>
            <w:tcW w:w="2362" w:type="dxa"/>
          </w:tcPr>
          <w:p w:rsidR="001C7490" w:rsidRPr="008D60B7" w:rsidRDefault="008D60B7" w:rsidP="00F46A3A">
            <w:pPr>
              <w:pStyle w:val="HTMLPreformatted"/>
              <w:jc w:val="center"/>
              <w:rPr>
                <w:rFonts w:ascii="Times New Roman" w:hAnsi="Times New Roman" w:cs="Times New Roman"/>
                <w:b/>
                <w:color w:val="212121"/>
                <w:sz w:val="24"/>
                <w:szCs w:val="24"/>
                <w:lang w:val="ro-RO"/>
              </w:rPr>
            </w:pPr>
            <w:r w:rsidRPr="008D60B7">
              <w:rPr>
                <w:rFonts w:ascii="Times New Roman" w:hAnsi="Times New Roman" w:cs="Times New Roman"/>
                <w:b/>
                <w:color w:val="212121"/>
                <w:sz w:val="24"/>
                <w:szCs w:val="24"/>
                <w:lang w:val="ro-RO"/>
              </w:rPr>
              <w:t>23.402</w:t>
            </w:r>
          </w:p>
        </w:tc>
        <w:tc>
          <w:tcPr>
            <w:tcW w:w="2352" w:type="dxa"/>
          </w:tcPr>
          <w:p w:rsidR="001C7490" w:rsidRPr="001C7490" w:rsidRDefault="008D60B7" w:rsidP="009F7649">
            <w:pPr>
              <w:pStyle w:val="HTMLPreformatted"/>
              <w:jc w:val="center"/>
              <w:rPr>
                <w:rFonts w:ascii="Times New Roman" w:hAnsi="Times New Roman" w:cs="Times New Roman"/>
                <w:b/>
                <w:color w:val="212121"/>
                <w:sz w:val="24"/>
                <w:szCs w:val="24"/>
                <w:lang w:val="ro-RO"/>
              </w:rPr>
            </w:pPr>
            <w:r>
              <w:rPr>
                <w:rFonts w:ascii="Times New Roman" w:hAnsi="Times New Roman" w:cs="Times New Roman"/>
                <w:b/>
                <w:color w:val="212121"/>
                <w:sz w:val="24"/>
                <w:szCs w:val="24"/>
                <w:lang w:val="ro-RO"/>
              </w:rPr>
              <w:t>23</w:t>
            </w:r>
            <w:r w:rsidR="009F7649">
              <w:rPr>
                <w:rFonts w:ascii="Times New Roman" w:hAnsi="Times New Roman" w:cs="Times New Roman"/>
                <w:b/>
                <w:color w:val="212121"/>
                <w:sz w:val="24"/>
                <w:szCs w:val="24"/>
                <w:lang w:val="ro-RO"/>
              </w:rPr>
              <w:t>3</w:t>
            </w:r>
            <w:r>
              <w:rPr>
                <w:rFonts w:ascii="Times New Roman" w:hAnsi="Times New Roman" w:cs="Times New Roman"/>
                <w:b/>
                <w:color w:val="212121"/>
                <w:sz w:val="24"/>
                <w:szCs w:val="24"/>
                <w:lang w:val="ro-RO"/>
              </w:rPr>
              <w:t>,</w:t>
            </w:r>
            <w:r w:rsidR="009F7649">
              <w:rPr>
                <w:rFonts w:ascii="Times New Roman" w:hAnsi="Times New Roman" w:cs="Times New Roman"/>
                <w:b/>
                <w:color w:val="212121"/>
                <w:sz w:val="24"/>
                <w:szCs w:val="24"/>
                <w:lang w:val="ro-RO"/>
              </w:rPr>
              <w:t>8</w:t>
            </w:r>
            <w:r>
              <w:rPr>
                <w:rFonts w:ascii="Times New Roman" w:hAnsi="Times New Roman" w:cs="Times New Roman"/>
                <w:b/>
                <w:color w:val="212121"/>
                <w:sz w:val="24"/>
                <w:szCs w:val="24"/>
                <w:lang w:val="ro-RO"/>
              </w:rPr>
              <w:t>9</w:t>
            </w:r>
          </w:p>
        </w:tc>
      </w:tr>
    </w:tbl>
    <w:p w:rsidR="0075778F" w:rsidRPr="00F46A3A" w:rsidRDefault="0075778F" w:rsidP="001C7490">
      <w:pPr>
        <w:spacing w:after="0"/>
        <w:ind w:left="0"/>
        <w:rPr>
          <w:i/>
          <w:color w:val="000000" w:themeColor="text1"/>
          <w:sz w:val="16"/>
          <w:szCs w:val="16"/>
          <w:lang w:val="ro-RO"/>
        </w:rPr>
      </w:pPr>
    </w:p>
    <w:p w:rsidR="00AC2ADD" w:rsidRPr="00AC2ADD" w:rsidRDefault="00AC2ADD" w:rsidP="00C06FAA">
      <w:pPr>
        <w:spacing w:after="0" w:line="276" w:lineRule="auto"/>
        <w:ind w:left="90" w:right="-86"/>
        <w:rPr>
          <w:b/>
          <w:i/>
          <w:sz w:val="24"/>
          <w:szCs w:val="24"/>
          <w:lang w:val="ro-RO"/>
        </w:rPr>
      </w:pPr>
      <w:r w:rsidRPr="00AC2ADD">
        <w:rPr>
          <w:b/>
          <w:i/>
          <w:sz w:val="24"/>
          <w:szCs w:val="24"/>
          <w:lang w:val="ro-RO"/>
        </w:rPr>
        <w:t>2) Folosirea apei pentru curățare (igienizare)</w:t>
      </w:r>
    </w:p>
    <w:p w:rsidR="00F46A3A" w:rsidRDefault="00AC2ADD" w:rsidP="00C06FAA">
      <w:pPr>
        <w:pStyle w:val="PlainText"/>
        <w:spacing w:line="276" w:lineRule="auto"/>
        <w:ind w:left="-630" w:right="-86" w:firstLine="720"/>
        <w:jc w:val="both"/>
        <w:rPr>
          <w:rFonts w:ascii="Times New Roman" w:hAnsi="Times New Roman"/>
          <w:sz w:val="24"/>
          <w:szCs w:val="24"/>
          <w:lang w:val="ro-RO"/>
        </w:rPr>
      </w:pPr>
      <w:r w:rsidRPr="00AC2ADD">
        <w:rPr>
          <w:rFonts w:ascii="Times New Roman" w:hAnsi="Times New Roman"/>
          <w:sz w:val="24"/>
          <w:szCs w:val="24"/>
          <w:lang w:val="ro-RO"/>
        </w:rPr>
        <w:t xml:space="preserve">Volumul de ape uzate generat în fermele de porci este direct proporțional cu cantitatea de apă de curățare utilizată. Consumul de apă </w:t>
      </w:r>
      <w:r w:rsidR="00F46A3A">
        <w:rPr>
          <w:rFonts w:ascii="Times New Roman" w:hAnsi="Times New Roman"/>
          <w:sz w:val="24"/>
          <w:szCs w:val="24"/>
          <w:lang w:val="ro-RO"/>
        </w:rPr>
        <w:t>în</w:t>
      </w:r>
      <w:r w:rsidRPr="00AC2ADD">
        <w:rPr>
          <w:rFonts w:ascii="Times New Roman" w:hAnsi="Times New Roman"/>
          <w:sz w:val="24"/>
          <w:szCs w:val="24"/>
          <w:lang w:val="ro-RO"/>
        </w:rPr>
        <w:t xml:space="preserve"> fermele de porci este influențat nu numai de tehnica de curățare aplicată, dar și de sistemul de cre</w:t>
      </w:r>
      <w:r w:rsidR="00F46A3A">
        <w:rPr>
          <w:rFonts w:ascii="Times New Roman" w:hAnsi="Times New Roman"/>
          <w:sz w:val="24"/>
          <w:szCs w:val="24"/>
          <w:lang w:val="ro-RO"/>
        </w:rPr>
        <w:t xml:space="preserve">ștere. Debite semnificative de </w:t>
      </w:r>
      <w:r w:rsidRPr="00AC2ADD">
        <w:rPr>
          <w:rFonts w:ascii="Times New Roman" w:hAnsi="Times New Roman"/>
          <w:sz w:val="24"/>
          <w:szCs w:val="24"/>
          <w:lang w:val="ro-RO"/>
        </w:rPr>
        <w:t xml:space="preserve">apă sunt utilizate pentru spălarea </w:t>
      </w:r>
      <w:r w:rsidRPr="00AC2ADD">
        <w:rPr>
          <w:rFonts w:ascii="Times New Roman" w:hAnsi="Times New Roman"/>
          <w:sz w:val="24"/>
          <w:szCs w:val="24"/>
          <w:lang w:val="ro-RO"/>
        </w:rPr>
        <w:lastRenderedPageBreak/>
        <w:t>pardoselilor în scopul îndepărtării reziduurilor de urină și fecale. De exemplu, cu cât suprafața de podea perforată (grătare) este mai mare, cu atât utilizarea apei pentru igienizare este mai redusă. Pereții și materialul din care este confecționată podeaua influențează procesul de ig</w:t>
      </w:r>
      <w:r w:rsidR="00BB7A66">
        <w:rPr>
          <w:rFonts w:ascii="Times New Roman" w:hAnsi="Times New Roman"/>
          <w:sz w:val="24"/>
          <w:szCs w:val="24"/>
          <w:lang w:val="ro-RO"/>
        </w:rPr>
        <w:t>i</w:t>
      </w:r>
      <w:r w:rsidRPr="00AC2ADD">
        <w:rPr>
          <w:rFonts w:ascii="Times New Roman" w:hAnsi="Times New Roman"/>
          <w:sz w:val="24"/>
          <w:szCs w:val="24"/>
          <w:lang w:val="ro-RO"/>
        </w:rPr>
        <w:t xml:space="preserve">enizare a grajdurilor (au fost raportate diferențe în ușurința de curățare, însă nu au fost cunatificate încă). </w:t>
      </w:r>
    </w:p>
    <w:p w:rsidR="00AC2ADD" w:rsidRPr="00AC2ADD" w:rsidRDefault="00AC2ADD" w:rsidP="0035586A">
      <w:pPr>
        <w:pStyle w:val="PlainText"/>
        <w:spacing w:line="276" w:lineRule="auto"/>
        <w:ind w:left="-634" w:right="-86" w:firstLine="720"/>
        <w:jc w:val="both"/>
        <w:rPr>
          <w:rFonts w:ascii="Times New Roman" w:hAnsi="Times New Roman"/>
          <w:sz w:val="24"/>
          <w:szCs w:val="24"/>
          <w:lang w:val="ro-RO"/>
        </w:rPr>
      </w:pPr>
      <w:r w:rsidRPr="00AC2ADD">
        <w:rPr>
          <w:rFonts w:ascii="Times New Roman" w:hAnsi="Times New Roman"/>
          <w:sz w:val="24"/>
          <w:szCs w:val="24"/>
          <w:lang w:val="ro-RO"/>
        </w:rPr>
        <w:t xml:space="preserve">În tabelul următor sunt prezentate câteva date </w:t>
      </w:r>
      <w:r>
        <w:rPr>
          <w:rFonts w:ascii="Times New Roman" w:hAnsi="Times New Roman"/>
          <w:sz w:val="24"/>
          <w:szCs w:val="24"/>
          <w:lang w:val="ro-RO"/>
        </w:rPr>
        <w:t xml:space="preserve">de consum </w:t>
      </w:r>
      <w:r w:rsidRPr="00AC2ADD">
        <w:rPr>
          <w:rFonts w:ascii="Times New Roman" w:hAnsi="Times New Roman"/>
          <w:sz w:val="24"/>
          <w:szCs w:val="24"/>
          <w:lang w:val="ro-RO"/>
        </w:rPr>
        <w:t xml:space="preserve">care au fost măsurate în Danemarca în diferite tipuri de fermă sau sisteme de pardoseli. Se observă mari variaţii în funcție de utilizarea curăţirii la înaltă presiune şi aplicarea de detergenţi pentru a înmuia suprafaţa. </w:t>
      </w:r>
    </w:p>
    <w:p w:rsidR="00AC2ADD" w:rsidRPr="00F46A3A" w:rsidRDefault="00AC2ADD" w:rsidP="004B15DB">
      <w:pPr>
        <w:pStyle w:val="PlainText"/>
        <w:ind w:right="-90" w:firstLine="720"/>
        <w:jc w:val="both"/>
        <w:rPr>
          <w:rFonts w:ascii="Times New Roman" w:hAnsi="Times New Roman"/>
          <w:color w:val="000000" w:themeColor="text1"/>
          <w:sz w:val="16"/>
          <w:szCs w:val="16"/>
          <w:lang w:val="ro-RO"/>
        </w:rPr>
      </w:pPr>
    </w:p>
    <w:p w:rsidR="00AC2ADD" w:rsidRDefault="00AC2ADD" w:rsidP="00AC2ADD">
      <w:pPr>
        <w:pStyle w:val="PlainText"/>
        <w:jc w:val="both"/>
        <w:rPr>
          <w:rFonts w:ascii="Times New Roman" w:hAnsi="Times New Roman"/>
          <w:i/>
          <w:sz w:val="24"/>
          <w:szCs w:val="24"/>
          <w:lang w:val="ro-RO"/>
        </w:rPr>
      </w:pPr>
      <w:r w:rsidRPr="00A85801">
        <w:rPr>
          <w:rFonts w:ascii="Times New Roman" w:hAnsi="Times New Roman"/>
          <w:i/>
          <w:sz w:val="24"/>
          <w:szCs w:val="24"/>
          <w:lang w:val="ro-RO"/>
        </w:rPr>
        <w:t>Tabel 3.4.</w:t>
      </w:r>
      <w:r w:rsidR="005A1381" w:rsidRPr="00A85801">
        <w:rPr>
          <w:rFonts w:ascii="Times New Roman" w:hAnsi="Times New Roman"/>
          <w:i/>
          <w:sz w:val="24"/>
          <w:szCs w:val="24"/>
          <w:lang w:val="ro-RO"/>
        </w:rPr>
        <w:t>6</w:t>
      </w:r>
      <w:r w:rsidRPr="00A85801">
        <w:rPr>
          <w:rFonts w:ascii="Times New Roman" w:hAnsi="Times New Roman"/>
          <w:i/>
          <w:sz w:val="24"/>
          <w:szCs w:val="24"/>
          <w:lang w:val="ro-RO"/>
        </w:rPr>
        <w:t>.</w:t>
      </w:r>
    </w:p>
    <w:p w:rsidR="00653020" w:rsidRPr="00F46A3A" w:rsidRDefault="00653020" w:rsidP="00AC2ADD">
      <w:pPr>
        <w:pStyle w:val="PlainText"/>
        <w:jc w:val="both"/>
        <w:rPr>
          <w:rFonts w:ascii="Times New Roman" w:hAnsi="Times New Roman"/>
          <w:i/>
          <w:sz w:val="16"/>
          <w:szCs w:val="16"/>
          <w:lang w:val="ro-RO"/>
        </w:rPr>
      </w:pPr>
    </w:p>
    <w:tbl>
      <w:tblPr>
        <w:tblStyle w:val="TableGrid"/>
        <w:tblW w:w="9967" w:type="dxa"/>
        <w:tblInd w:w="-522" w:type="dxa"/>
        <w:tblLook w:val="04A0" w:firstRow="1" w:lastRow="0" w:firstColumn="1" w:lastColumn="0" w:noHBand="0" w:noVBand="1"/>
      </w:tblPr>
      <w:tblGrid>
        <w:gridCol w:w="2623"/>
        <w:gridCol w:w="2955"/>
        <w:gridCol w:w="2334"/>
        <w:gridCol w:w="2055"/>
      </w:tblGrid>
      <w:tr w:rsidR="00AC2ADD" w:rsidRPr="005A1381" w:rsidTr="004B15DB">
        <w:tc>
          <w:tcPr>
            <w:tcW w:w="2623" w:type="dxa"/>
            <w:shd w:val="clear" w:color="auto" w:fill="BFBFBF" w:themeFill="background1" w:themeFillShade="BF"/>
          </w:tcPr>
          <w:p w:rsidR="00AC2ADD" w:rsidRPr="005A1381" w:rsidRDefault="00AC2ADD" w:rsidP="00194335">
            <w:pPr>
              <w:pStyle w:val="PlainText"/>
              <w:jc w:val="center"/>
              <w:rPr>
                <w:rFonts w:ascii="Times New Roman" w:hAnsi="Times New Roman"/>
                <w:b/>
                <w:sz w:val="24"/>
                <w:szCs w:val="24"/>
                <w:lang w:val="ro-RO"/>
              </w:rPr>
            </w:pPr>
            <w:r w:rsidRPr="005A1381">
              <w:rPr>
                <w:rFonts w:ascii="Times New Roman" w:hAnsi="Times New Roman"/>
                <w:b/>
                <w:sz w:val="24"/>
                <w:szCs w:val="24"/>
                <w:lang w:val="ro-RO"/>
              </w:rPr>
              <w:t>Animal</w:t>
            </w:r>
          </w:p>
        </w:tc>
        <w:tc>
          <w:tcPr>
            <w:tcW w:w="2955" w:type="dxa"/>
            <w:shd w:val="clear" w:color="auto" w:fill="BFBFBF" w:themeFill="background1" w:themeFillShade="BF"/>
          </w:tcPr>
          <w:p w:rsidR="00AC2ADD" w:rsidRPr="005A1381" w:rsidRDefault="00AC2ADD" w:rsidP="00194335">
            <w:pPr>
              <w:pStyle w:val="PlainText"/>
              <w:jc w:val="center"/>
              <w:rPr>
                <w:rFonts w:ascii="Times New Roman" w:hAnsi="Times New Roman"/>
                <w:b/>
                <w:sz w:val="24"/>
                <w:szCs w:val="24"/>
                <w:lang w:val="ro-RO"/>
              </w:rPr>
            </w:pPr>
            <w:r w:rsidRPr="005A1381">
              <w:rPr>
                <w:rFonts w:ascii="Times New Roman" w:hAnsi="Times New Roman"/>
                <w:b/>
                <w:sz w:val="24"/>
                <w:szCs w:val="24"/>
                <w:lang w:val="ro-RO"/>
              </w:rPr>
              <w:t>Tip sistem/fermă</w:t>
            </w:r>
          </w:p>
        </w:tc>
        <w:tc>
          <w:tcPr>
            <w:tcW w:w="2334" w:type="dxa"/>
            <w:shd w:val="clear" w:color="auto" w:fill="BFBFBF" w:themeFill="background1" w:themeFillShade="BF"/>
          </w:tcPr>
          <w:p w:rsidR="00AC2ADD" w:rsidRPr="005A1381" w:rsidRDefault="00AC2ADD" w:rsidP="00194335">
            <w:pPr>
              <w:pStyle w:val="PlainText"/>
              <w:jc w:val="center"/>
              <w:rPr>
                <w:rFonts w:ascii="Times New Roman" w:hAnsi="Times New Roman"/>
                <w:b/>
                <w:sz w:val="24"/>
                <w:szCs w:val="24"/>
                <w:lang w:val="ro-RO"/>
              </w:rPr>
            </w:pPr>
            <w:r w:rsidRPr="005A1381">
              <w:rPr>
                <w:rFonts w:ascii="Times New Roman" w:hAnsi="Times New Roman"/>
                <w:b/>
                <w:sz w:val="24"/>
                <w:szCs w:val="24"/>
                <w:lang w:val="ro-RO"/>
              </w:rPr>
              <w:t>Consum (litru/animal/ciclu)</w:t>
            </w:r>
          </w:p>
        </w:tc>
        <w:tc>
          <w:tcPr>
            <w:tcW w:w="2055" w:type="dxa"/>
            <w:shd w:val="clear" w:color="auto" w:fill="BFBFBF" w:themeFill="background1" w:themeFillShade="BF"/>
          </w:tcPr>
          <w:p w:rsidR="00AC2ADD" w:rsidRPr="005A1381" w:rsidRDefault="00AC2ADD" w:rsidP="00194335">
            <w:pPr>
              <w:pStyle w:val="PlainText"/>
              <w:rPr>
                <w:rFonts w:ascii="Times New Roman" w:hAnsi="Times New Roman"/>
                <w:b/>
                <w:sz w:val="24"/>
                <w:szCs w:val="24"/>
                <w:lang w:val="ro-RO"/>
              </w:rPr>
            </w:pPr>
            <w:r w:rsidRPr="005A1381">
              <w:rPr>
                <w:rFonts w:ascii="Times New Roman" w:hAnsi="Times New Roman"/>
                <w:b/>
                <w:sz w:val="24"/>
                <w:szCs w:val="24"/>
                <w:lang w:val="ro-RO"/>
              </w:rPr>
              <w:t xml:space="preserve">Consum (litru/loc animal/an) </w:t>
            </w:r>
            <w:r w:rsidRPr="005A1381">
              <w:rPr>
                <w:rFonts w:ascii="Times New Roman" w:hAnsi="Times New Roman"/>
                <w:b/>
                <w:sz w:val="24"/>
                <w:szCs w:val="24"/>
                <w:vertAlign w:val="superscript"/>
                <w:lang w:val="ro-RO"/>
              </w:rPr>
              <w:t>(1)</w:t>
            </w:r>
          </w:p>
        </w:tc>
      </w:tr>
      <w:tr w:rsidR="00AC2ADD" w:rsidRPr="005A1381" w:rsidTr="004B15DB">
        <w:trPr>
          <w:trHeight w:val="288"/>
        </w:trPr>
        <w:tc>
          <w:tcPr>
            <w:tcW w:w="2623" w:type="dxa"/>
            <w:vMerge w:val="restart"/>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Scroafe care au fătat</w:t>
            </w: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numai cu grătare</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NI</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340</w:t>
            </w:r>
          </w:p>
        </w:tc>
      </w:tr>
      <w:tr w:rsidR="00AC2ADD" w:rsidRPr="005A1381" w:rsidTr="004B15DB">
        <w:trPr>
          <w:trHeight w:val="264"/>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parțial cu grătare</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NI</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340</w:t>
            </w:r>
          </w:p>
        </w:tc>
      </w:tr>
      <w:tr w:rsidR="00AC2ADD" w:rsidRPr="005A1381" w:rsidTr="004B15DB">
        <w:trPr>
          <w:trHeight w:val="372"/>
        </w:trPr>
        <w:tc>
          <w:tcPr>
            <w:tcW w:w="2623" w:type="dxa"/>
            <w:vMerge w:val="restart"/>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Purcei înțărcați (7-30</w:t>
            </w:r>
            <w:r w:rsidR="006024CB">
              <w:rPr>
                <w:rFonts w:ascii="Times New Roman" w:hAnsi="Times New Roman"/>
                <w:sz w:val="24"/>
                <w:szCs w:val="24"/>
                <w:lang w:val="ro-RO"/>
              </w:rPr>
              <w:t xml:space="preserve"> </w:t>
            </w:r>
            <w:r w:rsidRPr="005A1381">
              <w:rPr>
                <w:rFonts w:ascii="Times New Roman" w:hAnsi="Times New Roman"/>
                <w:sz w:val="24"/>
                <w:szCs w:val="24"/>
                <w:lang w:val="ro-RO"/>
              </w:rPr>
              <w:t>kg)</w:t>
            </w:r>
          </w:p>
          <w:p w:rsidR="00AC2ADD" w:rsidRPr="005A1381" w:rsidRDefault="00AC2ADD" w:rsidP="00194335">
            <w:pPr>
              <w:pStyle w:val="PlainText"/>
              <w:jc w:val="center"/>
              <w:rPr>
                <w:rFonts w:ascii="Times New Roman" w:hAnsi="Times New Roman"/>
                <w:sz w:val="24"/>
                <w:szCs w:val="24"/>
                <w:lang w:val="ro-RO"/>
              </w:rPr>
            </w:pPr>
          </w:p>
          <w:p w:rsidR="00AC2ADD" w:rsidRPr="005A1381" w:rsidRDefault="00AC2ADD" w:rsidP="0031246F">
            <w:pPr>
              <w:pStyle w:val="PlainText"/>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numai cu grătare</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15</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87</w:t>
            </w:r>
          </w:p>
        </w:tc>
      </w:tr>
      <w:tr w:rsidR="00AC2ADD" w:rsidRPr="005A1381" w:rsidTr="004B15DB">
        <w:trPr>
          <w:trHeight w:val="492"/>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cu drenaj cu fante (50/50)</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20</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116</w:t>
            </w:r>
          </w:p>
        </w:tc>
      </w:tr>
      <w:tr w:rsidR="00AC2ADD" w:rsidRPr="005A1381" w:rsidTr="0031246F">
        <w:trPr>
          <w:trHeight w:val="337"/>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parțial cu grătare</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20</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116</w:t>
            </w:r>
          </w:p>
        </w:tc>
      </w:tr>
      <w:tr w:rsidR="00AC2ADD" w:rsidRPr="005A1381" w:rsidTr="004B15DB">
        <w:trPr>
          <w:trHeight w:val="540"/>
        </w:trPr>
        <w:tc>
          <w:tcPr>
            <w:tcW w:w="2623" w:type="dxa"/>
            <w:vMerge w:val="restart"/>
          </w:tcPr>
          <w:p w:rsidR="00AC2ADD" w:rsidRPr="005A1381" w:rsidRDefault="00AC2ADD" w:rsidP="00194335">
            <w:pPr>
              <w:pStyle w:val="PlainText"/>
              <w:jc w:val="center"/>
              <w:rPr>
                <w:rFonts w:ascii="Times New Roman" w:hAnsi="Times New Roman"/>
                <w:sz w:val="24"/>
                <w:szCs w:val="24"/>
                <w:lang w:val="ro-RO"/>
              </w:rPr>
            </w:pPr>
          </w:p>
          <w:p w:rsidR="00AC2ADD" w:rsidRPr="005A1381" w:rsidRDefault="00AC2ADD" w:rsidP="00194335">
            <w:pPr>
              <w:pStyle w:val="PlainText"/>
              <w:rPr>
                <w:rFonts w:ascii="Times New Roman" w:hAnsi="Times New Roman"/>
                <w:sz w:val="24"/>
                <w:szCs w:val="24"/>
                <w:lang w:val="ro-RO"/>
              </w:rPr>
            </w:pPr>
          </w:p>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Purcei pentru îngrășare (30-100 kg)</w:t>
            </w:r>
          </w:p>
          <w:p w:rsidR="00AC2ADD" w:rsidRPr="005A1381" w:rsidRDefault="00AC2ADD" w:rsidP="00194335">
            <w:pPr>
              <w:pStyle w:val="PlainText"/>
              <w:jc w:val="center"/>
              <w:rPr>
                <w:rFonts w:ascii="Times New Roman" w:hAnsi="Times New Roman"/>
                <w:sz w:val="24"/>
                <w:szCs w:val="24"/>
                <w:lang w:val="ro-RO"/>
              </w:rPr>
            </w:pPr>
          </w:p>
          <w:p w:rsidR="00AC2ADD" w:rsidRPr="005A1381" w:rsidRDefault="00AC2ADD" w:rsidP="0031246F">
            <w:pPr>
              <w:pStyle w:val="PlainText"/>
              <w:rPr>
                <w:rFonts w:ascii="Times New Roman" w:hAnsi="Times New Roman"/>
                <w:sz w:val="24"/>
                <w:szCs w:val="24"/>
                <w:lang w:val="ro-RO"/>
              </w:rPr>
            </w:pPr>
          </w:p>
        </w:tc>
        <w:tc>
          <w:tcPr>
            <w:tcW w:w="2955" w:type="dxa"/>
          </w:tcPr>
          <w:p w:rsidR="00AC2ADD" w:rsidRPr="005A1381" w:rsidRDefault="00AC2ADD" w:rsidP="00F46A3A">
            <w:pPr>
              <w:pStyle w:val="PlainText"/>
              <w:rPr>
                <w:rFonts w:ascii="Times New Roman" w:hAnsi="Times New Roman"/>
                <w:sz w:val="24"/>
                <w:szCs w:val="24"/>
                <w:lang w:val="ro-RO"/>
              </w:rPr>
            </w:pPr>
            <w:r w:rsidRPr="005A1381">
              <w:rPr>
                <w:rFonts w:ascii="Times New Roman" w:hAnsi="Times New Roman"/>
                <w:sz w:val="24"/>
                <w:szCs w:val="24"/>
                <w:lang w:val="ro-RO"/>
              </w:rPr>
              <w:t>Dușumele par</w:t>
            </w:r>
            <w:r w:rsidR="00F46A3A">
              <w:rPr>
                <w:rFonts w:ascii="Times New Roman" w:hAnsi="Times New Roman"/>
                <w:sz w:val="24"/>
                <w:szCs w:val="24"/>
                <w:lang w:val="ro-RO"/>
              </w:rPr>
              <w:t>ț</w:t>
            </w:r>
            <w:r w:rsidRPr="005A1381">
              <w:rPr>
                <w:rFonts w:ascii="Times New Roman" w:hAnsi="Times New Roman"/>
                <w:sz w:val="24"/>
                <w:szCs w:val="24"/>
                <w:lang w:val="ro-RO"/>
              </w:rPr>
              <w:t>ial cu grătare (50-75% podea solidă)</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25</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100</w:t>
            </w:r>
          </w:p>
        </w:tc>
      </w:tr>
      <w:tr w:rsidR="00AC2ADD" w:rsidRPr="005A1381" w:rsidTr="004B15DB">
        <w:trPr>
          <w:trHeight w:val="492"/>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parțial cu grătare (25-50% podea solidă)</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25</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100</w:t>
            </w:r>
          </w:p>
        </w:tc>
      </w:tr>
      <w:tr w:rsidR="00AC2ADD" w:rsidRPr="005A1381" w:rsidTr="004B15DB">
        <w:trPr>
          <w:trHeight w:val="355"/>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Podea solidă</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30</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120</w:t>
            </w:r>
          </w:p>
        </w:tc>
      </w:tr>
      <w:tr w:rsidR="00AC2ADD" w:rsidRPr="005A1381" w:rsidTr="004B15DB">
        <w:trPr>
          <w:trHeight w:val="576"/>
        </w:trPr>
        <w:tc>
          <w:tcPr>
            <w:tcW w:w="2623" w:type="dxa"/>
            <w:vMerge/>
          </w:tcPr>
          <w:p w:rsidR="00AC2ADD" w:rsidRPr="005A1381" w:rsidRDefault="00AC2ADD" w:rsidP="00194335">
            <w:pPr>
              <w:pStyle w:val="PlainText"/>
              <w:jc w:val="center"/>
              <w:rPr>
                <w:rFonts w:ascii="Times New Roman" w:hAnsi="Times New Roman"/>
                <w:sz w:val="24"/>
                <w:szCs w:val="24"/>
                <w:lang w:val="ro-RO"/>
              </w:rPr>
            </w:pPr>
          </w:p>
        </w:tc>
        <w:tc>
          <w:tcPr>
            <w:tcW w:w="2955" w:type="dxa"/>
          </w:tcPr>
          <w:p w:rsidR="00AC2ADD" w:rsidRPr="005A1381" w:rsidRDefault="00AC2ADD" w:rsidP="00194335">
            <w:pPr>
              <w:pStyle w:val="PlainText"/>
              <w:rPr>
                <w:rFonts w:ascii="Times New Roman" w:hAnsi="Times New Roman"/>
                <w:sz w:val="24"/>
                <w:szCs w:val="24"/>
                <w:lang w:val="ro-RO"/>
              </w:rPr>
            </w:pPr>
            <w:r w:rsidRPr="005A1381">
              <w:rPr>
                <w:rFonts w:ascii="Times New Roman" w:hAnsi="Times New Roman"/>
                <w:sz w:val="24"/>
                <w:szCs w:val="24"/>
                <w:lang w:val="ro-RO"/>
              </w:rPr>
              <w:t>Dușumele cu drenaj cu fante (33/67)</w:t>
            </w:r>
          </w:p>
        </w:tc>
        <w:tc>
          <w:tcPr>
            <w:tcW w:w="2334"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25</w:t>
            </w:r>
          </w:p>
        </w:tc>
        <w:tc>
          <w:tcPr>
            <w:tcW w:w="2055" w:type="dxa"/>
          </w:tcPr>
          <w:p w:rsidR="00AC2ADD" w:rsidRPr="005A1381" w:rsidRDefault="00AC2ADD" w:rsidP="00194335">
            <w:pPr>
              <w:pStyle w:val="PlainText"/>
              <w:jc w:val="center"/>
              <w:rPr>
                <w:rFonts w:ascii="Times New Roman" w:hAnsi="Times New Roman"/>
                <w:sz w:val="24"/>
                <w:szCs w:val="24"/>
                <w:lang w:val="ro-RO"/>
              </w:rPr>
            </w:pPr>
            <w:r w:rsidRPr="005A1381">
              <w:rPr>
                <w:rFonts w:ascii="Times New Roman" w:hAnsi="Times New Roman"/>
                <w:sz w:val="24"/>
                <w:szCs w:val="24"/>
                <w:lang w:val="ro-RO"/>
              </w:rPr>
              <w:t>100</w:t>
            </w:r>
          </w:p>
        </w:tc>
      </w:tr>
    </w:tbl>
    <w:p w:rsidR="00AC2ADD" w:rsidRPr="005037C5" w:rsidRDefault="00AC2ADD" w:rsidP="00F46A3A">
      <w:pPr>
        <w:numPr>
          <w:ilvl w:val="0"/>
          <w:numId w:val="85"/>
        </w:numPr>
        <w:spacing w:after="0"/>
        <w:ind w:left="-360" w:firstLine="180"/>
        <w:rPr>
          <w:sz w:val="16"/>
          <w:szCs w:val="16"/>
          <w:lang w:val="ro-RO"/>
        </w:rPr>
      </w:pPr>
      <w:r w:rsidRPr="005037C5">
        <w:rPr>
          <w:sz w:val="16"/>
          <w:szCs w:val="16"/>
          <w:lang w:val="ro-RO"/>
        </w:rPr>
        <w:t xml:space="preserve">Consum calculat pentru un </w:t>
      </w:r>
      <w:r w:rsidR="00FF1203">
        <w:rPr>
          <w:sz w:val="16"/>
          <w:szCs w:val="16"/>
          <w:lang w:val="ro-RO"/>
        </w:rPr>
        <w:t>ciclu</w:t>
      </w:r>
      <w:r w:rsidRPr="005037C5">
        <w:rPr>
          <w:sz w:val="16"/>
          <w:szCs w:val="16"/>
          <w:lang w:val="ro-RO"/>
        </w:rPr>
        <w:t xml:space="preserve"> mediu de producție de 90 de zile pentru porci pentru îngrășare și 63 de zile pentru cei înțărcați, în Danemarca</w:t>
      </w:r>
    </w:p>
    <w:p w:rsidR="00AC2ADD" w:rsidRPr="00455152" w:rsidRDefault="00AC2ADD" w:rsidP="00F46A3A">
      <w:pPr>
        <w:spacing w:after="0"/>
        <w:ind w:left="-180"/>
        <w:rPr>
          <w:sz w:val="16"/>
          <w:szCs w:val="16"/>
          <w:lang w:val="ro-RO"/>
        </w:rPr>
      </w:pPr>
      <w:r w:rsidRPr="00455152">
        <w:rPr>
          <w:sz w:val="16"/>
          <w:szCs w:val="16"/>
          <w:lang w:val="ro-RO"/>
        </w:rPr>
        <w:t>Sursă: [437, Agrsci 2008], BAT 2017, pagina 1</w:t>
      </w:r>
      <w:r w:rsidR="0060654C" w:rsidRPr="00455152">
        <w:rPr>
          <w:sz w:val="16"/>
          <w:szCs w:val="16"/>
          <w:lang w:val="ro-RO"/>
        </w:rPr>
        <w:t>6</w:t>
      </w:r>
      <w:r w:rsidRPr="00455152">
        <w:rPr>
          <w:sz w:val="16"/>
          <w:szCs w:val="16"/>
          <w:lang w:val="ro-RO"/>
        </w:rPr>
        <w:t>0</w:t>
      </w:r>
    </w:p>
    <w:p w:rsidR="00F840DF" w:rsidRPr="00455152" w:rsidRDefault="00F840DF" w:rsidP="00AC2ADD">
      <w:pPr>
        <w:spacing w:after="0"/>
        <w:ind w:left="547"/>
        <w:rPr>
          <w:sz w:val="16"/>
          <w:szCs w:val="16"/>
          <w:lang w:val="ro-RO"/>
        </w:rPr>
      </w:pPr>
    </w:p>
    <w:p w:rsidR="002A6EC8" w:rsidRPr="00455152" w:rsidRDefault="002A6EC8" w:rsidP="00AC2ADD">
      <w:pPr>
        <w:spacing w:after="0"/>
        <w:ind w:left="547"/>
        <w:rPr>
          <w:sz w:val="16"/>
          <w:szCs w:val="16"/>
          <w:lang w:val="ro-RO"/>
        </w:rPr>
      </w:pPr>
    </w:p>
    <w:p w:rsidR="006F1985" w:rsidRPr="006F1985" w:rsidRDefault="006F1985" w:rsidP="006F1985">
      <w:pPr>
        <w:pStyle w:val="PlainText"/>
        <w:rPr>
          <w:rFonts w:ascii="Times New Roman" w:hAnsi="Times New Roman"/>
          <w:i/>
          <w:sz w:val="24"/>
          <w:szCs w:val="24"/>
          <w:lang w:val="ro-RO"/>
        </w:rPr>
      </w:pPr>
      <w:r w:rsidRPr="006F1985">
        <w:rPr>
          <w:rFonts w:ascii="Times New Roman" w:hAnsi="Times New Roman"/>
          <w:i/>
          <w:sz w:val="24"/>
          <w:szCs w:val="24"/>
          <w:lang w:val="ro-RO"/>
        </w:rPr>
        <w:t>Tabel nr. 3.4.7</w:t>
      </w:r>
      <w:r w:rsidR="006E1515">
        <w:rPr>
          <w:rFonts w:ascii="Times New Roman" w:hAnsi="Times New Roman"/>
          <w:i/>
          <w:sz w:val="24"/>
          <w:szCs w:val="24"/>
          <w:lang w:val="ro-RO"/>
        </w:rPr>
        <w:t>. Consum de apă pentru igienizare în funcție de tipul de pardoseală și tipul de fermă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3"/>
        <w:gridCol w:w="3685"/>
      </w:tblGrid>
      <w:tr w:rsidR="006F1985" w:rsidRPr="003E7B49" w:rsidTr="00F46A3A">
        <w:trPr>
          <w:trHeight w:hRule="exact" w:val="424"/>
          <w:jc w:val="center"/>
        </w:trPr>
        <w:tc>
          <w:tcPr>
            <w:tcW w:w="3053" w:type="dxa"/>
            <w:shd w:val="clear" w:color="auto" w:fill="BFBFBF" w:themeFill="background1" w:themeFillShade="BF"/>
          </w:tcPr>
          <w:p w:rsidR="006F1985" w:rsidRPr="00076332" w:rsidRDefault="006F1985" w:rsidP="00FA0CB4">
            <w:pPr>
              <w:jc w:val="center"/>
              <w:rPr>
                <w:b/>
                <w:spacing w:val="-10"/>
                <w:sz w:val="22"/>
                <w:szCs w:val="22"/>
                <w:lang w:val="ro-RO"/>
              </w:rPr>
            </w:pPr>
            <w:r w:rsidRPr="00076332">
              <w:rPr>
                <w:b/>
                <w:spacing w:val="-10"/>
                <w:sz w:val="22"/>
                <w:szCs w:val="22"/>
                <w:lang w:val="ro-RO"/>
              </w:rPr>
              <w:t>Tip sistem/fermă</w:t>
            </w:r>
          </w:p>
        </w:tc>
        <w:tc>
          <w:tcPr>
            <w:tcW w:w="3685" w:type="dxa"/>
            <w:shd w:val="clear" w:color="auto" w:fill="BFBFBF" w:themeFill="background1" w:themeFillShade="BF"/>
          </w:tcPr>
          <w:p w:rsidR="006F1985" w:rsidRPr="00076332" w:rsidRDefault="006F1985" w:rsidP="00FA0CB4">
            <w:pPr>
              <w:jc w:val="center"/>
              <w:rPr>
                <w:b/>
                <w:spacing w:val="-10"/>
                <w:sz w:val="22"/>
                <w:szCs w:val="22"/>
                <w:lang w:val="ro-RO"/>
              </w:rPr>
            </w:pPr>
            <w:r w:rsidRPr="00076332">
              <w:rPr>
                <w:b/>
                <w:spacing w:val="-10"/>
                <w:sz w:val="22"/>
                <w:szCs w:val="22"/>
                <w:lang w:val="ro-RO"/>
              </w:rPr>
              <w:t>Consum</w:t>
            </w:r>
          </w:p>
        </w:tc>
      </w:tr>
      <w:tr w:rsidR="006F1985" w:rsidRPr="003E7B49" w:rsidTr="00F46A3A">
        <w:trPr>
          <w:trHeight w:hRule="exact" w:val="240"/>
          <w:jc w:val="center"/>
        </w:trPr>
        <w:tc>
          <w:tcPr>
            <w:tcW w:w="3053" w:type="dxa"/>
          </w:tcPr>
          <w:p w:rsidR="006F1985" w:rsidRPr="0031246F" w:rsidRDefault="006F1985" w:rsidP="00FA0CB4">
            <w:pPr>
              <w:ind w:left="90"/>
              <w:rPr>
                <w:spacing w:val="-9"/>
                <w:sz w:val="24"/>
                <w:szCs w:val="24"/>
                <w:lang w:val="ro-RO"/>
              </w:rPr>
            </w:pPr>
            <w:r w:rsidRPr="0031246F">
              <w:rPr>
                <w:spacing w:val="-9"/>
                <w:sz w:val="24"/>
                <w:szCs w:val="24"/>
                <w:lang w:val="ro-RO"/>
              </w:rPr>
              <w:t>Dușumele solide</w:t>
            </w:r>
          </w:p>
        </w:tc>
        <w:tc>
          <w:tcPr>
            <w:tcW w:w="3685" w:type="dxa"/>
          </w:tcPr>
          <w:p w:rsidR="006F1985" w:rsidRPr="0031246F" w:rsidRDefault="006F1985" w:rsidP="00FA0CB4">
            <w:pPr>
              <w:jc w:val="center"/>
              <w:rPr>
                <w:spacing w:val="-9"/>
                <w:sz w:val="24"/>
                <w:szCs w:val="24"/>
                <w:lang w:val="ro-RO"/>
              </w:rPr>
            </w:pPr>
            <w:r w:rsidRPr="0031246F">
              <w:rPr>
                <w:spacing w:val="-11"/>
                <w:sz w:val="24"/>
                <w:szCs w:val="24"/>
                <w:lang w:val="ro-RO"/>
              </w:rPr>
              <w:t>0.015 m</w:t>
            </w:r>
            <w:r w:rsidRPr="0031246F">
              <w:rPr>
                <w:spacing w:val="-2"/>
                <w:sz w:val="24"/>
                <w:szCs w:val="24"/>
                <w:vertAlign w:val="superscript"/>
                <w:lang w:val="ro-RO"/>
              </w:rPr>
              <w:t>3</w:t>
            </w:r>
            <w:r w:rsidRPr="0031246F">
              <w:rPr>
                <w:spacing w:val="-9"/>
                <w:sz w:val="24"/>
                <w:szCs w:val="24"/>
                <w:lang w:val="ro-RO"/>
              </w:rPr>
              <w:t>/cap/zi</w:t>
            </w:r>
          </w:p>
        </w:tc>
      </w:tr>
      <w:tr w:rsidR="006F1985" w:rsidRPr="003E7B49" w:rsidTr="00F46A3A">
        <w:trPr>
          <w:trHeight w:hRule="exact" w:val="240"/>
          <w:jc w:val="center"/>
        </w:trPr>
        <w:tc>
          <w:tcPr>
            <w:tcW w:w="3053" w:type="dxa"/>
          </w:tcPr>
          <w:p w:rsidR="006F1985" w:rsidRPr="0031246F" w:rsidRDefault="006F1985" w:rsidP="00FA0CB4">
            <w:pPr>
              <w:ind w:left="90"/>
              <w:rPr>
                <w:spacing w:val="-8"/>
                <w:sz w:val="24"/>
                <w:szCs w:val="24"/>
                <w:lang w:val="ro-RO"/>
              </w:rPr>
            </w:pPr>
            <w:r w:rsidRPr="0031246F">
              <w:rPr>
                <w:spacing w:val="-8"/>
                <w:sz w:val="24"/>
                <w:szCs w:val="24"/>
                <w:lang w:val="ro-RO"/>
              </w:rPr>
              <w:t>Dușumele parţial cu grătare</w:t>
            </w:r>
          </w:p>
        </w:tc>
        <w:tc>
          <w:tcPr>
            <w:tcW w:w="3685" w:type="dxa"/>
          </w:tcPr>
          <w:p w:rsidR="006F1985" w:rsidRPr="0031246F" w:rsidRDefault="006F1985" w:rsidP="00FA0CB4">
            <w:pPr>
              <w:jc w:val="center"/>
              <w:rPr>
                <w:spacing w:val="-9"/>
                <w:sz w:val="24"/>
                <w:szCs w:val="24"/>
                <w:lang w:val="ro-RO"/>
              </w:rPr>
            </w:pPr>
            <w:r w:rsidRPr="0031246F">
              <w:rPr>
                <w:spacing w:val="-11"/>
                <w:sz w:val="24"/>
                <w:szCs w:val="24"/>
                <w:lang w:val="ro-RO"/>
              </w:rPr>
              <w:t>0.005 m</w:t>
            </w:r>
            <w:r w:rsidRPr="0031246F">
              <w:rPr>
                <w:spacing w:val="-2"/>
                <w:sz w:val="24"/>
                <w:szCs w:val="24"/>
                <w:vertAlign w:val="superscript"/>
                <w:lang w:val="ro-RO"/>
              </w:rPr>
              <w:t>3</w:t>
            </w:r>
            <w:r w:rsidR="00F46A3A" w:rsidRPr="0031246F">
              <w:rPr>
                <w:spacing w:val="-9"/>
                <w:sz w:val="24"/>
                <w:szCs w:val="24"/>
                <w:lang w:val="ro-RO"/>
              </w:rPr>
              <w:t>/cap</w:t>
            </w:r>
            <w:r w:rsidRPr="0031246F">
              <w:rPr>
                <w:spacing w:val="-9"/>
                <w:sz w:val="24"/>
                <w:szCs w:val="24"/>
                <w:lang w:val="ro-RO"/>
              </w:rPr>
              <w:t>/zi</w:t>
            </w:r>
          </w:p>
        </w:tc>
      </w:tr>
      <w:tr w:rsidR="006F1985" w:rsidRPr="003E7B49" w:rsidTr="00F46A3A">
        <w:trPr>
          <w:trHeight w:hRule="exact" w:val="240"/>
          <w:jc w:val="center"/>
        </w:trPr>
        <w:tc>
          <w:tcPr>
            <w:tcW w:w="3053" w:type="dxa"/>
          </w:tcPr>
          <w:p w:rsidR="006F1985" w:rsidRPr="0031246F" w:rsidRDefault="006F1985" w:rsidP="00FA0CB4">
            <w:pPr>
              <w:ind w:left="90"/>
              <w:rPr>
                <w:spacing w:val="-9"/>
                <w:sz w:val="24"/>
                <w:szCs w:val="24"/>
                <w:lang w:val="ro-RO"/>
              </w:rPr>
            </w:pPr>
            <w:r w:rsidRPr="0031246F">
              <w:rPr>
                <w:spacing w:val="-9"/>
                <w:sz w:val="24"/>
                <w:szCs w:val="24"/>
                <w:lang w:val="ro-RO"/>
              </w:rPr>
              <w:t>Dușumele cu grătare</w:t>
            </w:r>
          </w:p>
        </w:tc>
        <w:tc>
          <w:tcPr>
            <w:tcW w:w="3685" w:type="dxa"/>
          </w:tcPr>
          <w:p w:rsidR="006F1985" w:rsidRPr="0031246F" w:rsidRDefault="006F1985" w:rsidP="00FA0CB4">
            <w:pPr>
              <w:jc w:val="center"/>
              <w:rPr>
                <w:spacing w:val="-2"/>
                <w:sz w:val="24"/>
                <w:szCs w:val="24"/>
                <w:lang w:val="ro-RO"/>
              </w:rPr>
            </w:pPr>
            <w:r w:rsidRPr="0031246F">
              <w:rPr>
                <w:spacing w:val="-2"/>
                <w:sz w:val="24"/>
                <w:szCs w:val="24"/>
                <w:lang w:val="ro-RO"/>
              </w:rPr>
              <w:t>0</w:t>
            </w:r>
          </w:p>
        </w:tc>
      </w:tr>
      <w:tr w:rsidR="006F1985" w:rsidRPr="003E7B49" w:rsidTr="00F46A3A">
        <w:trPr>
          <w:trHeight w:hRule="exact" w:val="240"/>
          <w:jc w:val="center"/>
        </w:trPr>
        <w:tc>
          <w:tcPr>
            <w:tcW w:w="3053" w:type="dxa"/>
          </w:tcPr>
          <w:p w:rsidR="006F1985" w:rsidRPr="0031246F" w:rsidRDefault="006F1985" w:rsidP="00FA0CB4">
            <w:pPr>
              <w:ind w:left="90"/>
              <w:rPr>
                <w:spacing w:val="-10"/>
                <w:sz w:val="24"/>
                <w:szCs w:val="24"/>
                <w:lang w:val="ro-RO"/>
              </w:rPr>
            </w:pPr>
            <w:r w:rsidRPr="0031246F">
              <w:rPr>
                <w:spacing w:val="-10"/>
                <w:sz w:val="24"/>
                <w:szCs w:val="24"/>
                <w:lang w:val="ro-RO"/>
              </w:rPr>
              <w:t>Fermă de creștere</w:t>
            </w:r>
          </w:p>
        </w:tc>
        <w:tc>
          <w:tcPr>
            <w:tcW w:w="3685" w:type="dxa"/>
          </w:tcPr>
          <w:p w:rsidR="006F1985" w:rsidRPr="0031246F" w:rsidRDefault="006F1985" w:rsidP="00FA0CB4">
            <w:pPr>
              <w:jc w:val="center"/>
              <w:rPr>
                <w:spacing w:val="-9"/>
                <w:sz w:val="24"/>
                <w:szCs w:val="24"/>
                <w:lang w:val="ro-RO"/>
              </w:rPr>
            </w:pPr>
            <w:r w:rsidRPr="0031246F">
              <w:rPr>
                <w:spacing w:val="-11"/>
                <w:sz w:val="24"/>
                <w:szCs w:val="24"/>
                <w:lang w:val="ro-RO"/>
              </w:rPr>
              <w:t>0.7 m</w:t>
            </w:r>
            <w:r w:rsidRPr="0031246F">
              <w:rPr>
                <w:spacing w:val="-2"/>
                <w:sz w:val="24"/>
                <w:szCs w:val="24"/>
                <w:vertAlign w:val="superscript"/>
                <w:lang w:val="ro-RO"/>
              </w:rPr>
              <w:t>3</w:t>
            </w:r>
            <w:r w:rsidR="00F46A3A" w:rsidRPr="0031246F">
              <w:rPr>
                <w:spacing w:val="-9"/>
                <w:sz w:val="24"/>
                <w:szCs w:val="24"/>
                <w:lang w:val="ro-RO"/>
              </w:rPr>
              <w:t>/</w:t>
            </w:r>
            <w:r w:rsidRPr="0031246F">
              <w:rPr>
                <w:spacing w:val="-9"/>
                <w:sz w:val="24"/>
                <w:szCs w:val="24"/>
                <w:lang w:val="ro-RO"/>
              </w:rPr>
              <w:t>cap/an</w:t>
            </w:r>
          </w:p>
        </w:tc>
      </w:tr>
      <w:tr w:rsidR="006F1985" w:rsidRPr="003E7B49" w:rsidTr="00F46A3A">
        <w:trPr>
          <w:trHeight w:hRule="exact" w:val="309"/>
          <w:jc w:val="center"/>
        </w:trPr>
        <w:tc>
          <w:tcPr>
            <w:tcW w:w="3053" w:type="dxa"/>
          </w:tcPr>
          <w:p w:rsidR="006F1985" w:rsidRPr="0031246F" w:rsidRDefault="006F1985" w:rsidP="00FA0CB4">
            <w:pPr>
              <w:ind w:left="90"/>
              <w:rPr>
                <w:spacing w:val="-9"/>
                <w:sz w:val="24"/>
                <w:szCs w:val="24"/>
                <w:lang w:val="ro-RO"/>
              </w:rPr>
            </w:pPr>
            <w:r w:rsidRPr="0031246F">
              <w:rPr>
                <w:spacing w:val="-9"/>
                <w:sz w:val="24"/>
                <w:szCs w:val="24"/>
                <w:lang w:val="ro-RO"/>
              </w:rPr>
              <w:t>Fermă de sacrificare</w:t>
            </w:r>
          </w:p>
        </w:tc>
        <w:tc>
          <w:tcPr>
            <w:tcW w:w="3685" w:type="dxa"/>
          </w:tcPr>
          <w:p w:rsidR="006F1985" w:rsidRPr="0031246F" w:rsidRDefault="006F1985" w:rsidP="00FA0CB4">
            <w:pPr>
              <w:jc w:val="center"/>
              <w:rPr>
                <w:spacing w:val="-9"/>
                <w:sz w:val="24"/>
                <w:szCs w:val="24"/>
                <w:lang w:val="ro-RO"/>
              </w:rPr>
            </w:pPr>
            <w:r w:rsidRPr="0031246F">
              <w:rPr>
                <w:spacing w:val="-9"/>
                <w:sz w:val="24"/>
                <w:szCs w:val="24"/>
                <w:lang w:val="ro-RO"/>
              </w:rPr>
              <w:t xml:space="preserve">0.07 </w:t>
            </w:r>
            <w:r w:rsidRPr="0031246F">
              <w:rPr>
                <w:spacing w:val="-2"/>
                <w:sz w:val="24"/>
                <w:szCs w:val="24"/>
                <w:lang w:val="ro-RO"/>
              </w:rPr>
              <w:t xml:space="preserve">– </w:t>
            </w:r>
            <w:r w:rsidRPr="0031246F">
              <w:rPr>
                <w:spacing w:val="-11"/>
                <w:sz w:val="24"/>
                <w:szCs w:val="24"/>
                <w:lang w:val="ro-RO"/>
              </w:rPr>
              <w:t>0.3 m</w:t>
            </w:r>
            <w:r w:rsidRPr="0031246F">
              <w:rPr>
                <w:spacing w:val="-2"/>
                <w:sz w:val="24"/>
                <w:szCs w:val="24"/>
                <w:vertAlign w:val="superscript"/>
                <w:lang w:val="ro-RO"/>
              </w:rPr>
              <w:t>3</w:t>
            </w:r>
            <w:r w:rsidR="00F46A3A" w:rsidRPr="0031246F">
              <w:rPr>
                <w:spacing w:val="-9"/>
                <w:sz w:val="24"/>
                <w:szCs w:val="24"/>
                <w:lang w:val="ro-RO"/>
              </w:rPr>
              <w:t>/cap</w:t>
            </w:r>
            <w:r w:rsidRPr="0031246F">
              <w:rPr>
                <w:spacing w:val="-9"/>
                <w:sz w:val="24"/>
                <w:szCs w:val="24"/>
                <w:lang w:val="ro-RO"/>
              </w:rPr>
              <w:t>/an</w:t>
            </w:r>
          </w:p>
        </w:tc>
      </w:tr>
    </w:tbl>
    <w:p w:rsidR="006F1985" w:rsidRDefault="006F1985" w:rsidP="00AC2ADD">
      <w:pPr>
        <w:spacing w:after="0"/>
        <w:ind w:left="547"/>
        <w:rPr>
          <w:sz w:val="16"/>
          <w:szCs w:val="16"/>
        </w:rPr>
      </w:pPr>
    </w:p>
    <w:p w:rsidR="002A6EC8" w:rsidRDefault="002A6EC8" w:rsidP="00C06FAA">
      <w:pPr>
        <w:spacing w:after="0" w:line="276" w:lineRule="auto"/>
        <w:ind w:left="-634" w:right="-180" w:firstLine="720"/>
        <w:rPr>
          <w:sz w:val="24"/>
          <w:szCs w:val="24"/>
        </w:rPr>
      </w:pPr>
      <w:r w:rsidRPr="009F7649">
        <w:rPr>
          <w:sz w:val="24"/>
          <w:szCs w:val="24"/>
        </w:rPr>
        <w:t xml:space="preserve">Pornind de la datele BAT referitoare la consumul de apă pentru spălare, </w:t>
      </w:r>
      <w:r w:rsidR="006E1515" w:rsidRPr="009F7649">
        <w:rPr>
          <w:sz w:val="24"/>
          <w:szCs w:val="24"/>
        </w:rPr>
        <w:t xml:space="preserve">în fermele de creștere a porcilor, </w:t>
      </w:r>
      <w:r w:rsidRPr="009F7649">
        <w:rPr>
          <w:sz w:val="24"/>
          <w:szCs w:val="24"/>
        </w:rPr>
        <w:t>respectiv 0,7</w:t>
      </w:r>
      <w:r w:rsidR="002C1A57" w:rsidRPr="009F7649">
        <w:rPr>
          <w:sz w:val="24"/>
          <w:szCs w:val="24"/>
        </w:rPr>
        <w:t>5</w:t>
      </w:r>
      <w:r w:rsidRPr="009F7649">
        <w:rPr>
          <w:sz w:val="24"/>
          <w:szCs w:val="24"/>
        </w:rPr>
        <w:t xml:space="preserve"> m</w:t>
      </w:r>
      <w:r w:rsidRPr="009F7649">
        <w:rPr>
          <w:sz w:val="24"/>
          <w:szCs w:val="24"/>
          <w:vertAlign w:val="superscript"/>
        </w:rPr>
        <w:t>3</w:t>
      </w:r>
      <w:r w:rsidR="00F46A3A" w:rsidRPr="009F7649">
        <w:rPr>
          <w:sz w:val="24"/>
          <w:szCs w:val="24"/>
        </w:rPr>
        <w:t xml:space="preserve">/cap/an, rezultă că pentru </w:t>
      </w:r>
      <w:r w:rsidRPr="009F7649">
        <w:rPr>
          <w:sz w:val="24"/>
          <w:szCs w:val="24"/>
        </w:rPr>
        <w:t>într</w:t>
      </w:r>
      <w:r w:rsidR="006E1515" w:rsidRPr="009F7649">
        <w:rPr>
          <w:sz w:val="24"/>
          <w:szCs w:val="24"/>
        </w:rPr>
        <w:t>e</w:t>
      </w:r>
      <w:r w:rsidRPr="009F7649">
        <w:rPr>
          <w:sz w:val="24"/>
          <w:szCs w:val="24"/>
        </w:rPr>
        <w:t xml:space="preserve">aga capacitate a fermei de </w:t>
      </w:r>
      <w:r w:rsidR="008D60B7" w:rsidRPr="009F7649">
        <w:rPr>
          <w:sz w:val="24"/>
          <w:szCs w:val="24"/>
        </w:rPr>
        <w:t>23</w:t>
      </w:r>
      <w:r w:rsidR="003F7F73">
        <w:rPr>
          <w:sz w:val="24"/>
          <w:szCs w:val="24"/>
        </w:rPr>
        <w:t>.</w:t>
      </w:r>
      <w:r w:rsidR="008D60B7" w:rsidRPr="009F7649">
        <w:rPr>
          <w:sz w:val="24"/>
          <w:szCs w:val="24"/>
        </w:rPr>
        <w:t>402</w:t>
      </w:r>
      <w:r w:rsidRPr="009F7649">
        <w:rPr>
          <w:sz w:val="24"/>
          <w:szCs w:val="24"/>
        </w:rPr>
        <w:t xml:space="preserve"> capete se utilizează </w:t>
      </w:r>
      <w:r w:rsidR="008D60B7" w:rsidRPr="009F7649">
        <w:rPr>
          <w:sz w:val="24"/>
          <w:szCs w:val="24"/>
        </w:rPr>
        <w:t>17.551,</w:t>
      </w:r>
      <w:r w:rsidR="002C1A57" w:rsidRPr="009F7649">
        <w:rPr>
          <w:sz w:val="24"/>
          <w:szCs w:val="24"/>
        </w:rPr>
        <w:t xml:space="preserve">5 mc/an </w:t>
      </w:r>
      <w:r w:rsidR="002C1A57" w:rsidRPr="009F7649">
        <w:rPr>
          <w:b/>
          <w:sz w:val="24"/>
          <w:szCs w:val="24"/>
        </w:rPr>
        <w:t xml:space="preserve">adică aprox. </w:t>
      </w:r>
      <w:r w:rsidR="008D60B7" w:rsidRPr="009F7649">
        <w:rPr>
          <w:b/>
          <w:sz w:val="24"/>
          <w:szCs w:val="24"/>
        </w:rPr>
        <w:t>48,08</w:t>
      </w:r>
      <w:r w:rsidR="002C1A57" w:rsidRPr="009F7649">
        <w:rPr>
          <w:b/>
          <w:sz w:val="24"/>
          <w:szCs w:val="24"/>
        </w:rPr>
        <w:t xml:space="preserve"> mc apă</w:t>
      </w:r>
      <w:r w:rsidR="002C1A57" w:rsidRPr="009F7649">
        <w:rPr>
          <w:sz w:val="24"/>
          <w:szCs w:val="24"/>
        </w:rPr>
        <w:t xml:space="preserve"> pentru igienizarea halelor/zi. </w:t>
      </w:r>
    </w:p>
    <w:p w:rsidR="00455152" w:rsidRDefault="00455152" w:rsidP="00C06FAA">
      <w:pPr>
        <w:spacing w:after="0" w:line="276" w:lineRule="auto"/>
        <w:ind w:left="-634" w:right="-180" w:firstLine="720"/>
        <w:rPr>
          <w:sz w:val="24"/>
          <w:szCs w:val="24"/>
        </w:rPr>
      </w:pPr>
    </w:p>
    <w:p w:rsidR="00455152" w:rsidRPr="009F7649" w:rsidRDefault="00455152" w:rsidP="00C06FAA">
      <w:pPr>
        <w:spacing w:after="0" w:line="276" w:lineRule="auto"/>
        <w:ind w:left="-634" w:right="-180" w:firstLine="720"/>
        <w:rPr>
          <w:sz w:val="24"/>
          <w:szCs w:val="24"/>
        </w:rPr>
      </w:pPr>
    </w:p>
    <w:p w:rsidR="002A6EC8" w:rsidRDefault="002A6EC8" w:rsidP="00C06FAA">
      <w:pPr>
        <w:spacing w:after="0" w:line="276" w:lineRule="auto"/>
        <w:ind w:left="-634"/>
        <w:rPr>
          <w:i/>
          <w:sz w:val="16"/>
          <w:szCs w:val="16"/>
        </w:rPr>
      </w:pPr>
    </w:p>
    <w:p w:rsidR="00ED5C7F" w:rsidRPr="00A43461" w:rsidRDefault="00ED5C7F" w:rsidP="00C06FAA">
      <w:pPr>
        <w:pStyle w:val="Heading4"/>
        <w:numPr>
          <w:ilvl w:val="0"/>
          <w:numId w:val="0"/>
        </w:numPr>
        <w:tabs>
          <w:tab w:val="num" w:pos="2938"/>
        </w:tabs>
        <w:spacing w:before="0" w:after="0" w:line="276" w:lineRule="auto"/>
        <w:ind w:left="-634" w:firstLine="720"/>
        <w:rPr>
          <w:b w:val="0"/>
          <w:sz w:val="22"/>
          <w:szCs w:val="22"/>
          <w:lang w:val="ro-RO"/>
        </w:rPr>
      </w:pPr>
      <w:r w:rsidRPr="00F46A3A">
        <w:rPr>
          <w:b w:val="0"/>
          <w:i/>
          <w:sz w:val="24"/>
          <w:szCs w:val="24"/>
          <w:lang w:val="ro-RO"/>
        </w:rPr>
        <w:lastRenderedPageBreak/>
        <w:t>Utilizați tabelul următor pentru a răspunde altor cerințe caracteristice BAT, care nu au fost analizate</w:t>
      </w:r>
      <w:r w:rsidRPr="00A43461">
        <w:rPr>
          <w:b w:val="0"/>
          <w:sz w:val="22"/>
          <w:szCs w:val="22"/>
          <w:lang w:val="ro-RO"/>
        </w:rPr>
        <w:t>.</w:t>
      </w:r>
    </w:p>
    <w:tbl>
      <w:tblPr>
        <w:tblW w:w="99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060"/>
        <w:gridCol w:w="2209"/>
      </w:tblGrid>
      <w:tr w:rsidR="00ED5C7F" w:rsidRPr="00455152" w:rsidTr="004B15DB">
        <w:trPr>
          <w:cantSplit/>
        </w:trPr>
        <w:tc>
          <w:tcPr>
            <w:tcW w:w="4680" w:type="dxa"/>
            <w:tcBorders>
              <w:top w:val="single" w:sz="18" w:space="0" w:color="008000"/>
              <w:left w:val="single" w:sz="18" w:space="0" w:color="008000"/>
              <w:bottom w:val="nil"/>
              <w:right w:val="single" w:sz="4" w:space="0" w:color="auto"/>
            </w:tcBorders>
            <w:shd w:val="pct20" w:color="000000" w:fill="FFFFFF"/>
            <w:vAlign w:val="center"/>
          </w:tcPr>
          <w:p w:rsidR="00ED5C7F" w:rsidRPr="0075778F" w:rsidRDefault="00ED5C7F" w:rsidP="00F46A3A">
            <w:pPr>
              <w:pStyle w:val="table"/>
              <w:spacing w:after="0"/>
              <w:jc w:val="both"/>
              <w:rPr>
                <w:b/>
                <w:noProof/>
                <w:sz w:val="22"/>
                <w:szCs w:val="22"/>
              </w:rPr>
            </w:pPr>
            <w:r w:rsidRPr="0075778F">
              <w:rPr>
                <w:b/>
                <w:noProof/>
                <w:sz w:val="22"/>
                <w:szCs w:val="22"/>
              </w:rPr>
              <w:t>Cerinţă caracteristică privind BAT</w:t>
            </w:r>
          </w:p>
        </w:tc>
        <w:tc>
          <w:tcPr>
            <w:tcW w:w="306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ED5C7F" w:rsidRPr="0075778F" w:rsidRDefault="00ED5C7F" w:rsidP="00F46A3A">
            <w:pPr>
              <w:spacing w:after="0"/>
              <w:ind w:left="0"/>
              <w:rPr>
                <w:b/>
                <w:sz w:val="22"/>
                <w:szCs w:val="22"/>
                <w:lang w:val="ro-RO"/>
              </w:rPr>
            </w:pPr>
            <w:r w:rsidRPr="0075778F">
              <w:rPr>
                <w:b/>
                <w:sz w:val="22"/>
                <w:szCs w:val="22"/>
                <w:lang w:val="ro-RO"/>
              </w:rPr>
              <w:t>Răspuns</w:t>
            </w:r>
          </w:p>
        </w:tc>
        <w:tc>
          <w:tcPr>
            <w:tcW w:w="2209"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ED5C7F" w:rsidRPr="0075778F" w:rsidRDefault="00ED5C7F" w:rsidP="00F46A3A">
            <w:pPr>
              <w:spacing w:after="0"/>
              <w:ind w:left="0"/>
              <w:rPr>
                <w:b/>
                <w:sz w:val="22"/>
                <w:szCs w:val="22"/>
                <w:lang w:val="ro-RO"/>
              </w:rPr>
            </w:pPr>
            <w:r w:rsidRPr="0075778F">
              <w:rPr>
                <w:b/>
                <w:sz w:val="22"/>
                <w:szCs w:val="22"/>
                <w:lang w:val="ro-RO"/>
              </w:rPr>
              <w:t>Responsibilitate</w:t>
            </w:r>
          </w:p>
          <w:p w:rsidR="00ED5C7F" w:rsidRPr="0075778F" w:rsidRDefault="00ED5C7F" w:rsidP="00F46A3A">
            <w:pPr>
              <w:spacing w:after="0"/>
              <w:ind w:left="0"/>
              <w:rPr>
                <w:b/>
                <w:sz w:val="22"/>
                <w:szCs w:val="22"/>
                <w:lang w:val="ro-RO"/>
              </w:rPr>
            </w:pPr>
            <w:r w:rsidRPr="0075778F">
              <w:rPr>
                <w:b/>
                <w:sz w:val="22"/>
                <w:szCs w:val="22"/>
                <w:lang w:val="ro-RO"/>
              </w:rPr>
              <w:t>Indicați persoana sau grupul de persoane responsabil pentru fiecare cerință</w:t>
            </w:r>
          </w:p>
        </w:tc>
      </w:tr>
      <w:tr w:rsidR="00ED5C7F" w:rsidRPr="00581101" w:rsidTr="004B15DB">
        <w:trPr>
          <w:cantSplit/>
        </w:trPr>
        <w:tc>
          <w:tcPr>
            <w:tcW w:w="4680" w:type="dxa"/>
            <w:tcBorders>
              <w:top w:val="single" w:sz="18" w:space="0" w:color="008000"/>
              <w:left w:val="single" w:sz="18" w:space="0" w:color="008000"/>
              <w:bottom w:val="single" w:sz="4" w:space="0" w:color="auto"/>
              <w:right w:val="single" w:sz="4" w:space="0" w:color="auto"/>
            </w:tcBorders>
            <w:shd w:val="clear" w:color="auto" w:fill="auto"/>
          </w:tcPr>
          <w:p w:rsidR="00ED5C7F" w:rsidRPr="0075778F" w:rsidRDefault="00ED5C7F" w:rsidP="0075778F">
            <w:pPr>
              <w:pStyle w:val="BodyText"/>
              <w:ind w:left="0"/>
              <w:rPr>
                <w:b w:val="0"/>
                <w:snapToGrid w:val="0"/>
                <w:sz w:val="22"/>
                <w:szCs w:val="22"/>
                <w:lang w:val="ro-RO"/>
              </w:rPr>
            </w:pPr>
            <w:r w:rsidRPr="0075778F">
              <w:rPr>
                <w:b w:val="0"/>
                <w:snapToGrid w:val="0"/>
                <w:sz w:val="22"/>
                <w:szCs w:val="22"/>
                <w:lang w:val="ro-RO"/>
              </w:rPr>
              <w:t>A fost realizat un studiu privind eficiența utilizării apei? Indicați data şi numărul documentului respectiv.</w:t>
            </w:r>
          </w:p>
        </w:tc>
        <w:tc>
          <w:tcPr>
            <w:tcW w:w="3060" w:type="dxa"/>
            <w:tcBorders>
              <w:top w:val="single" w:sz="18" w:space="0" w:color="008000"/>
              <w:left w:val="single" w:sz="4" w:space="0" w:color="auto"/>
              <w:bottom w:val="single" w:sz="4" w:space="0" w:color="auto"/>
              <w:right w:val="single" w:sz="4" w:space="0" w:color="auto"/>
            </w:tcBorders>
          </w:tcPr>
          <w:p w:rsidR="00ED5C7F" w:rsidRPr="0075778F" w:rsidRDefault="00ED5C7F" w:rsidP="0075778F">
            <w:pPr>
              <w:pStyle w:val="table"/>
              <w:spacing w:after="0"/>
              <w:rPr>
                <w:sz w:val="22"/>
                <w:szCs w:val="22"/>
                <w:lang w:val="ro-RO"/>
              </w:rPr>
            </w:pPr>
            <w:r w:rsidRPr="0075778F">
              <w:rPr>
                <w:sz w:val="22"/>
                <w:szCs w:val="22"/>
                <w:lang w:val="ro-RO"/>
              </w:rPr>
              <w:t>NU</w:t>
            </w:r>
          </w:p>
        </w:tc>
        <w:tc>
          <w:tcPr>
            <w:tcW w:w="2209" w:type="dxa"/>
            <w:tcBorders>
              <w:top w:val="single" w:sz="18" w:space="0" w:color="008000"/>
              <w:left w:val="single" w:sz="4" w:space="0" w:color="auto"/>
              <w:bottom w:val="single" w:sz="4" w:space="0" w:color="auto"/>
              <w:right w:val="single" w:sz="18" w:space="0" w:color="008000"/>
            </w:tcBorders>
          </w:tcPr>
          <w:p w:rsidR="00ED5C7F" w:rsidRPr="0075778F" w:rsidRDefault="00ED5C7F" w:rsidP="0075778F">
            <w:pPr>
              <w:pStyle w:val="table"/>
              <w:spacing w:after="0"/>
              <w:rPr>
                <w:sz w:val="22"/>
                <w:szCs w:val="22"/>
                <w:lang w:val="ro-RO"/>
              </w:rPr>
            </w:pPr>
          </w:p>
        </w:tc>
      </w:tr>
      <w:tr w:rsidR="00ED5C7F" w:rsidRPr="00581101" w:rsidTr="004B15DB">
        <w:trPr>
          <w:cantSplit/>
        </w:trPr>
        <w:tc>
          <w:tcPr>
            <w:tcW w:w="4680" w:type="dxa"/>
            <w:tcBorders>
              <w:top w:val="single" w:sz="4" w:space="0" w:color="auto"/>
              <w:left w:val="single" w:sz="18" w:space="0" w:color="008000"/>
              <w:bottom w:val="single" w:sz="4" w:space="0" w:color="auto"/>
              <w:right w:val="single" w:sz="4" w:space="0" w:color="auto"/>
            </w:tcBorders>
            <w:shd w:val="clear" w:color="auto" w:fill="auto"/>
          </w:tcPr>
          <w:p w:rsidR="00ED5C7F" w:rsidRPr="0075778F" w:rsidRDefault="00ED5C7F" w:rsidP="0075778F">
            <w:pPr>
              <w:pStyle w:val="BodyText"/>
              <w:ind w:left="0"/>
              <w:rPr>
                <w:b w:val="0"/>
                <w:noProof/>
                <w:sz w:val="22"/>
                <w:szCs w:val="22"/>
                <w:lang w:val="ro-RO"/>
              </w:rPr>
            </w:pPr>
            <w:r w:rsidRPr="0075778F">
              <w:rPr>
                <w:b w:val="0"/>
                <w:noProof/>
                <w:sz w:val="22"/>
                <w:szCs w:val="22"/>
                <w:lang w:val="ro-RO"/>
              </w:rPr>
              <w:t xml:space="preserve">Listați principalele recomandări ale acelui studiu şi termenele de realizare </w:t>
            </w:r>
          </w:p>
          <w:p w:rsidR="00ED5C7F" w:rsidRPr="0075778F" w:rsidRDefault="00ED5C7F" w:rsidP="0075778F">
            <w:pPr>
              <w:pStyle w:val="BodyText"/>
              <w:ind w:left="0"/>
              <w:rPr>
                <w:b w:val="0"/>
                <w:noProof/>
                <w:sz w:val="22"/>
                <w:szCs w:val="22"/>
                <w:lang w:val="ro-RO"/>
              </w:rPr>
            </w:pPr>
            <w:r w:rsidRPr="0075778F">
              <w:rPr>
                <w:b w:val="0"/>
                <w:noProof/>
                <w:sz w:val="22"/>
                <w:szCs w:val="22"/>
                <w:lang w:val="ro-RO"/>
              </w:rPr>
              <w:t>Anexati planul de acțiune pentru punerea în practică a recomandărilor şi termenele stabilite.</w:t>
            </w:r>
          </w:p>
        </w:tc>
        <w:tc>
          <w:tcPr>
            <w:tcW w:w="3060" w:type="dxa"/>
            <w:tcBorders>
              <w:top w:val="single" w:sz="4" w:space="0" w:color="auto"/>
              <w:left w:val="single" w:sz="4" w:space="0" w:color="auto"/>
              <w:bottom w:val="single" w:sz="4" w:space="0" w:color="auto"/>
              <w:right w:val="single" w:sz="4" w:space="0" w:color="auto"/>
            </w:tcBorders>
          </w:tcPr>
          <w:p w:rsidR="00ED5C7F" w:rsidRPr="0075778F" w:rsidRDefault="00ED5C7F" w:rsidP="0075778F">
            <w:pPr>
              <w:pStyle w:val="table"/>
              <w:spacing w:after="0"/>
              <w:rPr>
                <w:sz w:val="22"/>
                <w:szCs w:val="22"/>
                <w:lang w:val="ro-RO"/>
              </w:rPr>
            </w:pPr>
          </w:p>
        </w:tc>
        <w:tc>
          <w:tcPr>
            <w:tcW w:w="2209" w:type="dxa"/>
            <w:tcBorders>
              <w:top w:val="single" w:sz="4" w:space="0" w:color="auto"/>
              <w:left w:val="single" w:sz="4" w:space="0" w:color="auto"/>
              <w:bottom w:val="single" w:sz="4" w:space="0" w:color="auto"/>
              <w:right w:val="single" w:sz="18" w:space="0" w:color="008000"/>
            </w:tcBorders>
          </w:tcPr>
          <w:p w:rsidR="00ED5C7F" w:rsidRPr="0075778F" w:rsidRDefault="00ED5C7F" w:rsidP="0075778F">
            <w:pPr>
              <w:pStyle w:val="table"/>
              <w:spacing w:after="0"/>
              <w:rPr>
                <w:sz w:val="22"/>
                <w:szCs w:val="22"/>
                <w:lang w:val="ro-RO"/>
              </w:rPr>
            </w:pPr>
          </w:p>
        </w:tc>
      </w:tr>
      <w:tr w:rsidR="00ED5C7F" w:rsidRPr="00581101" w:rsidTr="004B15DB">
        <w:trPr>
          <w:cantSplit/>
        </w:trPr>
        <w:tc>
          <w:tcPr>
            <w:tcW w:w="4680" w:type="dxa"/>
            <w:tcBorders>
              <w:top w:val="single" w:sz="4" w:space="0" w:color="auto"/>
              <w:left w:val="single" w:sz="18" w:space="0" w:color="008000"/>
              <w:bottom w:val="single" w:sz="4" w:space="0" w:color="auto"/>
              <w:right w:val="single" w:sz="4" w:space="0" w:color="auto"/>
            </w:tcBorders>
            <w:shd w:val="clear" w:color="auto" w:fill="auto"/>
          </w:tcPr>
          <w:p w:rsidR="00ED5C7F" w:rsidRPr="0075778F" w:rsidRDefault="00ED5C7F" w:rsidP="0075778F">
            <w:pPr>
              <w:pStyle w:val="BodyText"/>
              <w:ind w:left="0"/>
              <w:rPr>
                <w:b w:val="0"/>
                <w:color w:val="000000"/>
                <w:sz w:val="22"/>
                <w:szCs w:val="22"/>
                <w:lang w:val="ro-RO"/>
              </w:rPr>
            </w:pPr>
            <w:r w:rsidRPr="0075778F">
              <w:rPr>
                <w:b w:val="0"/>
                <w:color w:val="000000"/>
                <w:sz w:val="22"/>
                <w:szCs w:val="22"/>
                <w:lang w:val="ro-RO"/>
              </w:rPr>
              <w:t>Au fost utilizate tehnici de reducere a consumului de apă? Dacă DA, descrieți succint mai jos principalele rezultate.</w:t>
            </w:r>
          </w:p>
        </w:tc>
        <w:tc>
          <w:tcPr>
            <w:tcW w:w="3060" w:type="dxa"/>
            <w:tcBorders>
              <w:top w:val="single" w:sz="4" w:space="0" w:color="auto"/>
              <w:left w:val="single" w:sz="4" w:space="0" w:color="auto"/>
              <w:bottom w:val="single" w:sz="4" w:space="0" w:color="auto"/>
              <w:right w:val="single" w:sz="4" w:space="0" w:color="auto"/>
            </w:tcBorders>
          </w:tcPr>
          <w:p w:rsidR="00ED5C7F" w:rsidRPr="0075778F" w:rsidRDefault="00ED5C7F" w:rsidP="00520CB5">
            <w:pPr>
              <w:pStyle w:val="table"/>
              <w:spacing w:after="0"/>
              <w:jc w:val="both"/>
              <w:rPr>
                <w:color w:val="000000"/>
                <w:sz w:val="22"/>
                <w:szCs w:val="22"/>
                <w:lang w:val="ro-RO"/>
              </w:rPr>
            </w:pPr>
            <w:r w:rsidRPr="0075778F">
              <w:rPr>
                <w:color w:val="000000"/>
                <w:sz w:val="22"/>
                <w:szCs w:val="22"/>
                <w:lang w:val="ro-RO"/>
              </w:rPr>
              <w:t>DA</w:t>
            </w:r>
          </w:p>
          <w:p w:rsidR="00ED5C7F" w:rsidRDefault="00ED5C7F" w:rsidP="00520CB5">
            <w:pPr>
              <w:pStyle w:val="table"/>
              <w:spacing w:after="0"/>
              <w:jc w:val="both"/>
              <w:rPr>
                <w:color w:val="000000"/>
                <w:sz w:val="22"/>
                <w:szCs w:val="22"/>
                <w:lang w:val="ro-RO"/>
              </w:rPr>
            </w:pPr>
            <w:r w:rsidRPr="0075778F">
              <w:rPr>
                <w:color w:val="000000"/>
                <w:sz w:val="22"/>
                <w:szCs w:val="22"/>
                <w:lang w:val="ro-RO"/>
              </w:rPr>
              <w:t>Achiziția de adăpătoare pentru porci conform BAT, aparate de spălat sub presiune performante;</w:t>
            </w:r>
          </w:p>
          <w:p w:rsidR="005A1381" w:rsidRPr="00455152" w:rsidRDefault="005A1381" w:rsidP="00520CB5">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Prin existența în boxe a “suzetelor” accesul este “la liber” dar în același timp controlat, au fost eliminate pierderile de apă </w:t>
            </w:r>
          </w:p>
          <w:p w:rsidR="005A1381" w:rsidRPr="0075778F" w:rsidRDefault="005A1381" w:rsidP="00520CB5">
            <w:pPr>
              <w:pStyle w:val="table"/>
              <w:spacing w:after="0"/>
              <w:jc w:val="both"/>
              <w:rPr>
                <w:color w:val="000000"/>
                <w:sz w:val="22"/>
                <w:szCs w:val="22"/>
                <w:lang w:val="ro-RO"/>
              </w:rPr>
            </w:pPr>
          </w:p>
        </w:tc>
        <w:tc>
          <w:tcPr>
            <w:tcW w:w="2209" w:type="dxa"/>
            <w:tcBorders>
              <w:top w:val="single" w:sz="4" w:space="0" w:color="auto"/>
              <w:left w:val="single" w:sz="4" w:space="0" w:color="auto"/>
              <w:bottom w:val="single" w:sz="4" w:space="0" w:color="auto"/>
              <w:right w:val="single" w:sz="18" w:space="0" w:color="008000"/>
            </w:tcBorders>
          </w:tcPr>
          <w:p w:rsidR="005A1381" w:rsidRPr="005A1381" w:rsidRDefault="005A1381" w:rsidP="005A1381">
            <w:pPr>
              <w:pStyle w:val="Default"/>
              <w:rPr>
                <w:rFonts w:ascii="Times New Roman" w:hAnsi="Times New Roman" w:cs="Times New Roman"/>
                <w:sz w:val="22"/>
                <w:szCs w:val="22"/>
              </w:rPr>
            </w:pPr>
            <w:r w:rsidRPr="005A1381">
              <w:rPr>
                <w:rFonts w:ascii="Times New Roman" w:hAnsi="Times New Roman" w:cs="Times New Roman"/>
                <w:sz w:val="22"/>
                <w:szCs w:val="22"/>
              </w:rPr>
              <w:t xml:space="preserve">Director General </w:t>
            </w:r>
          </w:p>
          <w:p w:rsidR="005A1381" w:rsidRPr="005A1381" w:rsidRDefault="005A1381" w:rsidP="005A1381">
            <w:pPr>
              <w:pStyle w:val="Default"/>
              <w:rPr>
                <w:rFonts w:ascii="Times New Roman" w:hAnsi="Times New Roman" w:cs="Times New Roman"/>
                <w:sz w:val="22"/>
                <w:szCs w:val="22"/>
              </w:rPr>
            </w:pPr>
            <w:r w:rsidRPr="005A1381">
              <w:rPr>
                <w:rFonts w:ascii="Times New Roman" w:hAnsi="Times New Roman" w:cs="Times New Roman"/>
                <w:sz w:val="22"/>
                <w:szCs w:val="22"/>
              </w:rPr>
              <w:t xml:space="preserve">Medic </w:t>
            </w:r>
            <w:r w:rsidR="00F46535">
              <w:rPr>
                <w:rFonts w:ascii="Times New Roman" w:hAnsi="Times New Roman" w:cs="Times New Roman"/>
                <w:sz w:val="22"/>
                <w:szCs w:val="22"/>
              </w:rPr>
              <w:pgNum/>
            </w:r>
            <w:r w:rsidR="00F46535">
              <w:rPr>
                <w:rFonts w:ascii="Times New Roman" w:hAnsi="Times New Roman" w:cs="Times New Roman"/>
                <w:sz w:val="22"/>
                <w:szCs w:val="22"/>
              </w:rPr>
              <w:t>echanic</w:t>
            </w:r>
            <w:r w:rsidR="00F46535">
              <w:rPr>
                <w:rFonts w:ascii="Times New Roman" w:hAnsi="Times New Roman" w:cs="Times New Roman"/>
                <w:sz w:val="22"/>
                <w:szCs w:val="22"/>
              </w:rPr>
              <w:pgNum/>
            </w:r>
            <w:r w:rsidR="00F46535">
              <w:rPr>
                <w:rFonts w:ascii="Times New Roman" w:hAnsi="Times New Roman" w:cs="Times New Roman"/>
                <w:sz w:val="22"/>
                <w:szCs w:val="22"/>
              </w:rPr>
              <w:t>y</w:t>
            </w:r>
            <w:r w:rsidRPr="005A1381">
              <w:rPr>
                <w:rFonts w:ascii="Times New Roman" w:hAnsi="Times New Roman" w:cs="Times New Roman"/>
                <w:sz w:val="22"/>
                <w:szCs w:val="22"/>
              </w:rPr>
              <w:t xml:space="preserve"> </w:t>
            </w:r>
          </w:p>
          <w:p w:rsidR="00ED5C7F" w:rsidRPr="0075778F" w:rsidRDefault="005A1381" w:rsidP="005A1381">
            <w:pPr>
              <w:pStyle w:val="table"/>
              <w:spacing w:after="0"/>
              <w:rPr>
                <w:sz w:val="22"/>
                <w:szCs w:val="22"/>
                <w:lang w:val="ro-RO"/>
              </w:rPr>
            </w:pPr>
            <w:r w:rsidRPr="005A1381">
              <w:rPr>
                <w:sz w:val="22"/>
                <w:szCs w:val="22"/>
              </w:rPr>
              <w:t>Dep</w:t>
            </w:r>
            <w:r w:rsidR="00F46A3A">
              <w:rPr>
                <w:sz w:val="22"/>
                <w:szCs w:val="22"/>
              </w:rPr>
              <w:t>a</w:t>
            </w:r>
            <w:r w:rsidRPr="005A1381">
              <w:rPr>
                <w:sz w:val="22"/>
                <w:szCs w:val="22"/>
              </w:rPr>
              <w:t xml:space="preserve">rtament </w:t>
            </w:r>
            <w:r w:rsidR="00F46535">
              <w:rPr>
                <w:sz w:val="22"/>
                <w:szCs w:val="22"/>
              </w:rPr>
              <w:pgNum/>
            </w:r>
            <w:r w:rsidR="00F46535">
              <w:rPr>
                <w:sz w:val="22"/>
                <w:szCs w:val="22"/>
              </w:rPr>
              <w:t>echanic</w:t>
            </w:r>
            <w:r>
              <w:rPr>
                <w:sz w:val="23"/>
                <w:szCs w:val="23"/>
              </w:rPr>
              <w:t xml:space="preserve"> </w:t>
            </w:r>
          </w:p>
        </w:tc>
      </w:tr>
      <w:tr w:rsidR="00ED5C7F" w:rsidRPr="00581101" w:rsidTr="004B15DB">
        <w:trPr>
          <w:cantSplit/>
        </w:trPr>
        <w:tc>
          <w:tcPr>
            <w:tcW w:w="4680" w:type="dxa"/>
            <w:tcBorders>
              <w:top w:val="single" w:sz="4" w:space="0" w:color="auto"/>
              <w:left w:val="single" w:sz="18" w:space="0" w:color="008000"/>
              <w:bottom w:val="single" w:sz="4" w:space="0" w:color="auto"/>
              <w:right w:val="single" w:sz="4" w:space="0" w:color="auto"/>
            </w:tcBorders>
            <w:shd w:val="clear" w:color="auto" w:fill="auto"/>
          </w:tcPr>
          <w:p w:rsidR="00ED5C7F" w:rsidRPr="0075778F" w:rsidRDefault="00ED5C7F" w:rsidP="007A279D">
            <w:pPr>
              <w:pStyle w:val="BodyText"/>
              <w:ind w:left="0"/>
              <w:rPr>
                <w:b w:val="0"/>
                <w:noProof/>
                <w:sz w:val="22"/>
                <w:szCs w:val="22"/>
                <w:lang w:val="ro-RO"/>
              </w:rPr>
            </w:pPr>
            <w:r w:rsidRPr="0075778F">
              <w:rPr>
                <w:b w:val="0"/>
                <w:sz w:val="22"/>
                <w:szCs w:val="22"/>
                <w:lang w:val="ro-RO"/>
              </w:rPr>
              <w:t xml:space="preserve">Acolo unde un astfel de studiu nu a fost realizat, identificați principalele oportunități de îmbunătățire a utilizării eficiente a apei şi </w:t>
            </w:r>
            <w:r w:rsidRPr="0075778F">
              <w:rPr>
                <w:b w:val="0"/>
                <w:noProof/>
                <w:sz w:val="22"/>
                <w:szCs w:val="22"/>
                <w:lang w:val="ro-RO"/>
              </w:rPr>
              <w:t>data până la care acestea vor fi (sau au fost) realizate.</w:t>
            </w:r>
          </w:p>
        </w:tc>
        <w:tc>
          <w:tcPr>
            <w:tcW w:w="3060" w:type="dxa"/>
            <w:tcBorders>
              <w:top w:val="single" w:sz="4" w:space="0" w:color="auto"/>
              <w:left w:val="single" w:sz="4" w:space="0" w:color="auto"/>
              <w:bottom w:val="single" w:sz="4" w:space="0" w:color="auto"/>
              <w:right w:val="single" w:sz="4" w:space="0" w:color="auto"/>
            </w:tcBorders>
          </w:tcPr>
          <w:p w:rsidR="00ED5C7F" w:rsidRPr="0075778F" w:rsidRDefault="00ED5C7F" w:rsidP="00520CB5">
            <w:pPr>
              <w:pStyle w:val="table"/>
              <w:spacing w:after="0"/>
              <w:jc w:val="both"/>
              <w:rPr>
                <w:sz w:val="22"/>
                <w:szCs w:val="22"/>
                <w:lang w:val="ro-RO"/>
              </w:rPr>
            </w:pPr>
            <w:r w:rsidRPr="0075778F">
              <w:rPr>
                <w:sz w:val="22"/>
                <w:szCs w:val="22"/>
                <w:lang w:val="ro-RO"/>
              </w:rPr>
              <w:t>Monitorizarea consumului de apă, cu depistarea posibilităţilor de reducere a consumului</w:t>
            </w:r>
          </w:p>
        </w:tc>
        <w:tc>
          <w:tcPr>
            <w:tcW w:w="2209" w:type="dxa"/>
            <w:tcBorders>
              <w:top w:val="single" w:sz="4" w:space="0" w:color="auto"/>
              <w:left w:val="single" w:sz="4" w:space="0" w:color="auto"/>
              <w:bottom w:val="single" w:sz="4" w:space="0" w:color="auto"/>
              <w:right w:val="single" w:sz="18" w:space="0" w:color="008000"/>
            </w:tcBorders>
          </w:tcPr>
          <w:p w:rsidR="00ED5C7F" w:rsidRPr="0075778F" w:rsidRDefault="00ED5C7F" w:rsidP="00D61F24">
            <w:pPr>
              <w:pStyle w:val="table"/>
              <w:spacing w:after="0"/>
              <w:jc w:val="both"/>
              <w:rPr>
                <w:sz w:val="22"/>
                <w:szCs w:val="22"/>
                <w:lang w:val="ro-RO"/>
              </w:rPr>
            </w:pPr>
            <w:r w:rsidRPr="0075778F">
              <w:rPr>
                <w:sz w:val="22"/>
                <w:szCs w:val="22"/>
                <w:lang w:val="ro-RO"/>
              </w:rPr>
              <w:t>Compartiment protecţia mediului</w:t>
            </w:r>
          </w:p>
          <w:p w:rsidR="00ED5C7F" w:rsidRPr="0075778F" w:rsidRDefault="00ED5C7F" w:rsidP="00D61F24">
            <w:pPr>
              <w:pStyle w:val="table"/>
              <w:spacing w:after="0"/>
              <w:jc w:val="both"/>
              <w:rPr>
                <w:sz w:val="22"/>
                <w:szCs w:val="22"/>
                <w:lang w:val="ro-RO"/>
              </w:rPr>
            </w:pPr>
            <w:r w:rsidRPr="0075778F">
              <w:rPr>
                <w:sz w:val="22"/>
                <w:szCs w:val="22"/>
                <w:lang w:val="ro-RO"/>
              </w:rPr>
              <w:t>Compartiment mecano – energetic</w:t>
            </w:r>
          </w:p>
          <w:p w:rsidR="00ED5C7F" w:rsidRPr="0075778F" w:rsidRDefault="00ED5C7F" w:rsidP="00D61F24">
            <w:pPr>
              <w:pStyle w:val="table"/>
              <w:spacing w:after="0"/>
              <w:jc w:val="both"/>
              <w:rPr>
                <w:sz w:val="22"/>
                <w:szCs w:val="22"/>
                <w:lang w:val="ro-RO"/>
              </w:rPr>
            </w:pPr>
            <w:r w:rsidRPr="0075778F">
              <w:rPr>
                <w:sz w:val="22"/>
                <w:szCs w:val="22"/>
                <w:lang w:val="ro-RO"/>
              </w:rPr>
              <w:t>Compartiment administrativ</w:t>
            </w:r>
          </w:p>
        </w:tc>
      </w:tr>
      <w:tr w:rsidR="00ED5C7F" w:rsidRPr="00581101" w:rsidTr="004B15DB">
        <w:trPr>
          <w:cantSplit/>
        </w:trPr>
        <w:tc>
          <w:tcPr>
            <w:tcW w:w="4680" w:type="dxa"/>
            <w:tcBorders>
              <w:top w:val="single" w:sz="4" w:space="0" w:color="auto"/>
              <w:left w:val="single" w:sz="18" w:space="0" w:color="008000"/>
              <w:bottom w:val="single" w:sz="4" w:space="0" w:color="auto"/>
              <w:right w:val="single" w:sz="4" w:space="0" w:color="auto"/>
            </w:tcBorders>
            <w:shd w:val="clear" w:color="auto" w:fill="auto"/>
          </w:tcPr>
          <w:p w:rsidR="00ED5C7F" w:rsidRPr="0075778F" w:rsidRDefault="00ED5C7F" w:rsidP="00637374">
            <w:pPr>
              <w:pStyle w:val="BodyText"/>
              <w:ind w:left="0"/>
              <w:rPr>
                <w:b w:val="0"/>
                <w:snapToGrid w:val="0"/>
                <w:sz w:val="22"/>
                <w:szCs w:val="22"/>
                <w:lang w:val="ro-RO"/>
              </w:rPr>
            </w:pPr>
            <w:r w:rsidRPr="0075778F">
              <w:rPr>
                <w:b w:val="0"/>
                <w:noProof/>
                <w:sz w:val="22"/>
                <w:szCs w:val="22"/>
                <w:lang w:val="it-IT"/>
              </w:rPr>
              <w:t xml:space="preserve">Indicați data până la care va fi realizat următorul studiu </w:t>
            </w:r>
          </w:p>
        </w:tc>
        <w:tc>
          <w:tcPr>
            <w:tcW w:w="3060" w:type="dxa"/>
            <w:tcBorders>
              <w:top w:val="single" w:sz="4" w:space="0" w:color="auto"/>
              <w:left w:val="single" w:sz="4" w:space="0" w:color="auto"/>
              <w:bottom w:val="single" w:sz="4" w:space="0" w:color="auto"/>
              <w:right w:val="single" w:sz="4" w:space="0" w:color="auto"/>
            </w:tcBorders>
          </w:tcPr>
          <w:p w:rsidR="00ED5C7F" w:rsidRPr="0075778F" w:rsidRDefault="00ED5C7F" w:rsidP="0075778F">
            <w:pPr>
              <w:pStyle w:val="table"/>
              <w:spacing w:after="0"/>
              <w:rPr>
                <w:sz w:val="22"/>
                <w:szCs w:val="22"/>
                <w:lang w:val="ro-RO"/>
              </w:rPr>
            </w:pPr>
            <w:r w:rsidRPr="0075778F">
              <w:rPr>
                <w:sz w:val="22"/>
                <w:szCs w:val="22"/>
                <w:lang w:val="ro-RO"/>
              </w:rPr>
              <w:t xml:space="preserve">Un an de la </w:t>
            </w:r>
            <w:r w:rsidR="0075778F">
              <w:rPr>
                <w:sz w:val="22"/>
                <w:szCs w:val="22"/>
                <w:lang w:val="ro-RO"/>
              </w:rPr>
              <w:t>î</w:t>
            </w:r>
            <w:r w:rsidRPr="0075778F">
              <w:rPr>
                <w:sz w:val="22"/>
                <w:szCs w:val="22"/>
                <w:lang w:val="ro-RO"/>
              </w:rPr>
              <w:t>nceperea activității</w:t>
            </w:r>
          </w:p>
        </w:tc>
        <w:tc>
          <w:tcPr>
            <w:tcW w:w="2209" w:type="dxa"/>
            <w:tcBorders>
              <w:top w:val="single" w:sz="4" w:space="0" w:color="auto"/>
              <w:left w:val="single" w:sz="4" w:space="0" w:color="auto"/>
              <w:bottom w:val="single" w:sz="4" w:space="0" w:color="auto"/>
              <w:right w:val="single" w:sz="18" w:space="0" w:color="008000"/>
            </w:tcBorders>
          </w:tcPr>
          <w:p w:rsidR="00ED5C7F" w:rsidRPr="0075778F" w:rsidRDefault="00ED5C7F" w:rsidP="0075778F">
            <w:pPr>
              <w:pStyle w:val="table"/>
              <w:spacing w:after="0"/>
              <w:rPr>
                <w:sz w:val="22"/>
                <w:szCs w:val="22"/>
                <w:lang w:val="ro-RO"/>
              </w:rPr>
            </w:pPr>
          </w:p>
        </w:tc>
      </w:tr>
      <w:tr w:rsidR="00ED5C7F" w:rsidRPr="00581101" w:rsidTr="004B15DB">
        <w:trPr>
          <w:cantSplit/>
        </w:trPr>
        <w:tc>
          <w:tcPr>
            <w:tcW w:w="4680" w:type="dxa"/>
            <w:tcBorders>
              <w:top w:val="single" w:sz="4" w:space="0" w:color="auto"/>
              <w:left w:val="single" w:sz="18" w:space="0" w:color="008000"/>
              <w:bottom w:val="single" w:sz="18" w:space="0" w:color="008000"/>
              <w:right w:val="single" w:sz="4" w:space="0" w:color="auto"/>
            </w:tcBorders>
            <w:shd w:val="clear" w:color="auto" w:fill="auto"/>
          </w:tcPr>
          <w:p w:rsidR="00ED5C7F" w:rsidRPr="0075778F" w:rsidRDefault="00ED5C7F" w:rsidP="0075778F">
            <w:pPr>
              <w:spacing w:after="0"/>
              <w:ind w:left="0"/>
              <w:rPr>
                <w:sz w:val="22"/>
                <w:szCs w:val="22"/>
                <w:lang w:val="ro-RO"/>
              </w:rPr>
            </w:pPr>
            <w:r w:rsidRPr="0075778F">
              <w:rPr>
                <w:sz w:val="22"/>
                <w:szCs w:val="22"/>
                <w:lang w:val="ro-RO"/>
              </w:rPr>
              <w:t>Confirmaţi faptul ca veți realiza un studiu privind utilizarea apei cel puțin la fel de frecvent ca şi perioada de revizuire a autorizaţiei IPPC şi că veți prezenta metodologia utilizată şi rezultatele recomandărilor auditului într-un interval de 2 luni de la încheierea acestuia.</w:t>
            </w:r>
          </w:p>
        </w:tc>
        <w:tc>
          <w:tcPr>
            <w:tcW w:w="3060" w:type="dxa"/>
            <w:tcBorders>
              <w:top w:val="single" w:sz="4" w:space="0" w:color="auto"/>
              <w:left w:val="single" w:sz="4" w:space="0" w:color="auto"/>
              <w:bottom w:val="single" w:sz="18" w:space="0" w:color="008000"/>
              <w:right w:val="single" w:sz="4" w:space="0" w:color="auto"/>
            </w:tcBorders>
          </w:tcPr>
          <w:p w:rsidR="00ED5C7F" w:rsidRPr="0075778F" w:rsidRDefault="00ED5C7F" w:rsidP="0075778F">
            <w:pPr>
              <w:pStyle w:val="table"/>
              <w:spacing w:after="0"/>
              <w:rPr>
                <w:sz w:val="22"/>
                <w:szCs w:val="22"/>
                <w:lang w:val="ro-RO"/>
              </w:rPr>
            </w:pPr>
            <w:r w:rsidRPr="0075778F">
              <w:rPr>
                <w:sz w:val="22"/>
                <w:szCs w:val="22"/>
                <w:lang w:val="ro-RO"/>
              </w:rPr>
              <w:t>DA</w:t>
            </w:r>
          </w:p>
        </w:tc>
        <w:tc>
          <w:tcPr>
            <w:tcW w:w="2209" w:type="dxa"/>
            <w:tcBorders>
              <w:top w:val="single" w:sz="4" w:space="0" w:color="auto"/>
              <w:left w:val="single" w:sz="4" w:space="0" w:color="auto"/>
              <w:bottom w:val="single" w:sz="18" w:space="0" w:color="008000"/>
              <w:right w:val="single" w:sz="18" w:space="0" w:color="008000"/>
            </w:tcBorders>
          </w:tcPr>
          <w:p w:rsidR="00ED5C7F" w:rsidRPr="0075778F" w:rsidRDefault="00ED5C7F" w:rsidP="0075778F">
            <w:pPr>
              <w:pStyle w:val="table"/>
              <w:spacing w:after="0"/>
              <w:rPr>
                <w:sz w:val="22"/>
                <w:szCs w:val="22"/>
                <w:lang w:val="ro-RO"/>
              </w:rPr>
            </w:pPr>
          </w:p>
        </w:tc>
      </w:tr>
    </w:tbl>
    <w:p w:rsidR="002C268F" w:rsidRPr="004B15DB" w:rsidRDefault="002C268F" w:rsidP="00ED5C7F">
      <w:pPr>
        <w:spacing w:before="60"/>
        <w:ind w:left="0"/>
        <w:rPr>
          <w:i/>
          <w:sz w:val="16"/>
          <w:szCs w:val="16"/>
          <w:lang w:val="ro-RO"/>
        </w:rPr>
      </w:pPr>
    </w:p>
    <w:p w:rsidR="00ED5C7F" w:rsidRPr="002C268F" w:rsidRDefault="00ED5C7F" w:rsidP="00C06FAA">
      <w:pPr>
        <w:spacing w:after="0" w:line="276" w:lineRule="auto"/>
        <w:ind w:left="-630" w:firstLine="630"/>
        <w:rPr>
          <w:i/>
          <w:sz w:val="24"/>
          <w:szCs w:val="24"/>
          <w:lang w:val="ro-RO"/>
        </w:rPr>
      </w:pPr>
      <w:r w:rsidRPr="002C268F">
        <w:rPr>
          <w:i/>
          <w:sz w:val="24"/>
          <w:szCs w:val="24"/>
          <w:lang w:val="ro-RO"/>
        </w:rPr>
        <w:t>Descrieți în căsuțele de mai jos poziția actuală sau propusă cu privire la alte</w:t>
      </w:r>
      <w:r w:rsidRPr="002C268F">
        <w:rPr>
          <w:i/>
          <w:noProof/>
          <w:color w:val="008000"/>
          <w:sz w:val="24"/>
          <w:szCs w:val="24"/>
          <w:lang w:val="ro-RO"/>
        </w:rPr>
        <w:t xml:space="preserve"> c</w:t>
      </w:r>
      <w:r w:rsidRPr="002C268F">
        <w:rPr>
          <w:i/>
          <w:noProof/>
          <w:color w:val="000000"/>
          <w:sz w:val="24"/>
          <w:szCs w:val="24"/>
          <w:lang w:val="ro-RO"/>
        </w:rPr>
        <w:t xml:space="preserve">erințe caracteristice </w:t>
      </w:r>
      <w:r w:rsidR="002C268F">
        <w:rPr>
          <w:i/>
          <w:noProof/>
          <w:color w:val="000000"/>
          <w:sz w:val="24"/>
          <w:szCs w:val="24"/>
          <w:lang w:val="ro-RO"/>
        </w:rPr>
        <w:t>din</w:t>
      </w:r>
      <w:r w:rsidRPr="002C268F">
        <w:rPr>
          <w:i/>
          <w:noProof/>
          <w:color w:val="000000"/>
          <w:sz w:val="24"/>
          <w:szCs w:val="24"/>
          <w:lang w:val="ro-RO"/>
        </w:rPr>
        <w:t xml:space="preserve"> BAT pentru sectorul industrial respectiv</w:t>
      </w:r>
      <w:r w:rsidRPr="002C268F">
        <w:rPr>
          <w:i/>
          <w:sz w:val="24"/>
          <w:szCs w:val="24"/>
          <w:lang w:val="ro-RO"/>
        </w:rPr>
        <w:t>. Demonstrați că propunerile sunt BAT fie prin confirmarea conformării, fie prin justifcarea abaterilor sau utilizarea măsurilor alternative, ca răspuns la întrebările de mai jos.</w:t>
      </w:r>
    </w:p>
    <w:p w:rsidR="00637374" w:rsidRPr="00455152" w:rsidRDefault="00637374" w:rsidP="00C06FAA">
      <w:pPr>
        <w:pStyle w:val="Default"/>
        <w:spacing w:line="276" w:lineRule="auto"/>
        <w:ind w:left="-630" w:firstLine="720"/>
        <w:jc w:val="both"/>
        <w:rPr>
          <w:rFonts w:ascii="Times New Roman" w:hAnsi="Times New Roman" w:cs="Times New Roman"/>
          <w:b/>
          <w:lang w:val="ro-RO"/>
        </w:rPr>
      </w:pPr>
      <w:r w:rsidRPr="00455152">
        <w:rPr>
          <w:rFonts w:ascii="Times New Roman" w:hAnsi="Times New Roman" w:cs="Times New Roman"/>
          <w:b/>
          <w:lang w:val="ro-RO"/>
        </w:rPr>
        <w:t xml:space="preserve">În fermă există instalații care asigură minimizarea consumului de apă, atât pentru consumul de apă pentru adăparea animalelor, cât și pentru consumul de apă pentru spălarea halelor. </w:t>
      </w:r>
    </w:p>
    <w:p w:rsidR="002C268F" w:rsidRPr="00455152" w:rsidRDefault="00637374" w:rsidP="00C06FAA">
      <w:pPr>
        <w:pStyle w:val="Default"/>
        <w:spacing w:line="276" w:lineRule="auto"/>
        <w:ind w:left="-630" w:firstLine="720"/>
        <w:jc w:val="both"/>
        <w:rPr>
          <w:rFonts w:ascii="Times New Roman" w:hAnsi="Times New Roman" w:cs="Times New Roman"/>
          <w:lang w:val="ro-RO"/>
        </w:rPr>
      </w:pPr>
      <w:r w:rsidRPr="00455152">
        <w:rPr>
          <w:rFonts w:ascii="Times New Roman" w:hAnsi="Times New Roman" w:cs="Times New Roman"/>
          <w:lang w:val="ro-RO"/>
        </w:rPr>
        <w:t xml:space="preserve">- sistemul de adăpostire este pe pardoseală, grătare PVC sau grătar beton, prin urmare se utilizează apă mai puțină pentru spălare; </w:t>
      </w:r>
    </w:p>
    <w:p w:rsidR="00637374" w:rsidRPr="00455152" w:rsidRDefault="002C268F" w:rsidP="00C06FAA">
      <w:pPr>
        <w:pStyle w:val="Default"/>
        <w:spacing w:line="276" w:lineRule="auto"/>
        <w:ind w:left="-630" w:firstLine="720"/>
        <w:jc w:val="both"/>
        <w:rPr>
          <w:rFonts w:ascii="Times New Roman" w:hAnsi="Times New Roman" w:cs="Times New Roman"/>
          <w:lang w:val="ro-RO"/>
        </w:rPr>
      </w:pPr>
      <w:r w:rsidRPr="00455152">
        <w:rPr>
          <w:rFonts w:ascii="Times New Roman" w:hAnsi="Times New Roman" w:cs="Times New Roman"/>
          <w:lang w:val="ro-RO"/>
        </w:rPr>
        <w:t xml:space="preserve">- </w:t>
      </w:r>
      <w:r w:rsidR="00637374" w:rsidRPr="00455152">
        <w:rPr>
          <w:rFonts w:ascii="Times New Roman" w:hAnsi="Times New Roman" w:cs="Times New Roman"/>
          <w:lang w:val="ro-RO"/>
        </w:rPr>
        <w:t>sistemul de adăpare cu suzete, pierderile de apă din sistemul de adăpare sunt minime</w:t>
      </w:r>
      <w:r w:rsidR="00A85801" w:rsidRPr="00455152">
        <w:rPr>
          <w:rFonts w:ascii="Times New Roman" w:hAnsi="Times New Roman" w:cs="Times New Roman"/>
          <w:lang w:val="ro-RO"/>
        </w:rPr>
        <w:t xml:space="preserve"> (așa cum reiese și din tabelul 3.4.2.)</w:t>
      </w:r>
      <w:r w:rsidR="00637374" w:rsidRPr="00455152">
        <w:rPr>
          <w:rFonts w:ascii="Times New Roman" w:hAnsi="Times New Roman" w:cs="Times New Roman"/>
          <w:lang w:val="ro-RO"/>
        </w:rPr>
        <w:t xml:space="preserve">; </w:t>
      </w:r>
    </w:p>
    <w:p w:rsidR="00637374" w:rsidRPr="00455152" w:rsidRDefault="00637374" w:rsidP="00C06FAA">
      <w:pPr>
        <w:pStyle w:val="Default"/>
        <w:spacing w:line="276" w:lineRule="auto"/>
        <w:ind w:left="-630" w:firstLine="630"/>
        <w:jc w:val="both"/>
        <w:rPr>
          <w:rFonts w:ascii="Times New Roman" w:hAnsi="Times New Roman" w:cs="Times New Roman"/>
          <w:lang w:val="da-DK"/>
        </w:rPr>
      </w:pPr>
      <w:r w:rsidRPr="00455152">
        <w:rPr>
          <w:rFonts w:ascii="Times New Roman" w:hAnsi="Times New Roman" w:cs="Times New Roman"/>
          <w:lang w:val="da-DK"/>
        </w:rPr>
        <w:lastRenderedPageBreak/>
        <w:t>Spălarea halelor se face cu jet de apă</w:t>
      </w:r>
      <w:r w:rsidR="002C268F" w:rsidRPr="00455152">
        <w:rPr>
          <w:rFonts w:ascii="Times New Roman" w:hAnsi="Times New Roman" w:cs="Times New Roman"/>
          <w:lang w:val="da-DK"/>
        </w:rPr>
        <w:t>.</w:t>
      </w:r>
      <w:r w:rsidRPr="00455152">
        <w:rPr>
          <w:rFonts w:ascii="Times New Roman" w:hAnsi="Times New Roman" w:cs="Times New Roman"/>
          <w:lang w:val="da-DK"/>
        </w:rPr>
        <w:t xml:space="preserve"> </w:t>
      </w:r>
      <w:r w:rsidR="002C268F" w:rsidRPr="00455152">
        <w:rPr>
          <w:rFonts w:ascii="Times New Roman" w:hAnsi="Times New Roman" w:cs="Times New Roman"/>
          <w:lang w:val="da-DK"/>
        </w:rPr>
        <w:t>L</w:t>
      </w:r>
      <w:r w:rsidRPr="00455152">
        <w:rPr>
          <w:rFonts w:ascii="Times New Roman" w:hAnsi="Times New Roman" w:cs="Times New Roman"/>
          <w:lang w:val="da-DK"/>
        </w:rPr>
        <w:t xml:space="preserve">a nivel de hală există prevăzută o sursă de apă pentru racordarea pompei pentru spălare adăpost după depopulare. Consumurile de apă pentru adăpare și igienizare din cadrul fermei se încadrează în limitele de consum specificate de BREF; </w:t>
      </w:r>
    </w:p>
    <w:p w:rsidR="00637374" w:rsidRPr="00455152" w:rsidRDefault="00637374" w:rsidP="00C06FAA">
      <w:pPr>
        <w:pStyle w:val="Default"/>
        <w:spacing w:line="276" w:lineRule="auto"/>
        <w:jc w:val="both"/>
        <w:rPr>
          <w:rFonts w:ascii="Times New Roman" w:hAnsi="Times New Roman" w:cs="Times New Roman"/>
          <w:lang w:val="da-DK"/>
        </w:rPr>
      </w:pPr>
      <w:r w:rsidRPr="00455152">
        <w:rPr>
          <w:rFonts w:ascii="Times New Roman" w:hAnsi="Times New Roman" w:cs="Times New Roman"/>
          <w:lang w:val="da-DK"/>
        </w:rPr>
        <w:t xml:space="preserve">În cadrul societății minimizarea consumului de apă se face </w:t>
      </w:r>
      <w:r w:rsidR="00A85801" w:rsidRPr="00455152">
        <w:rPr>
          <w:rFonts w:ascii="Times New Roman" w:hAnsi="Times New Roman" w:cs="Times New Roman"/>
          <w:lang w:val="da-DK"/>
        </w:rPr>
        <w:t xml:space="preserve">și </w:t>
      </w:r>
      <w:r w:rsidRPr="00455152">
        <w:rPr>
          <w:rFonts w:ascii="Times New Roman" w:hAnsi="Times New Roman" w:cs="Times New Roman"/>
          <w:lang w:val="da-DK"/>
        </w:rPr>
        <w:t xml:space="preserve">prin: </w:t>
      </w:r>
    </w:p>
    <w:p w:rsidR="00637374" w:rsidRPr="00455152" w:rsidRDefault="00637374" w:rsidP="00C06FAA">
      <w:pPr>
        <w:pStyle w:val="Default"/>
        <w:spacing w:line="276" w:lineRule="auto"/>
        <w:jc w:val="both"/>
        <w:rPr>
          <w:rFonts w:ascii="Times New Roman" w:hAnsi="Times New Roman" w:cs="Times New Roman"/>
          <w:lang w:val="da-DK"/>
        </w:rPr>
      </w:pPr>
      <w:r w:rsidRPr="00455152">
        <w:rPr>
          <w:rFonts w:ascii="Times New Roman" w:hAnsi="Times New Roman" w:cs="Times New Roman"/>
          <w:lang w:val="da-DK"/>
        </w:rPr>
        <w:t xml:space="preserve">• înregistrarea consumului de apă cu ajutorul apometrului; </w:t>
      </w:r>
    </w:p>
    <w:p w:rsidR="00637374" w:rsidRPr="00637374" w:rsidRDefault="00637374" w:rsidP="00C06FAA">
      <w:pPr>
        <w:spacing w:after="0" w:line="276" w:lineRule="auto"/>
        <w:ind w:left="0"/>
        <w:rPr>
          <w:sz w:val="24"/>
          <w:szCs w:val="24"/>
          <w:lang w:val="ro-RO"/>
        </w:rPr>
      </w:pPr>
      <w:r w:rsidRPr="00637374">
        <w:rPr>
          <w:sz w:val="24"/>
          <w:szCs w:val="24"/>
        </w:rPr>
        <w:t xml:space="preserve">• detectarea </w:t>
      </w:r>
      <w:r>
        <w:rPr>
          <w:sz w:val="24"/>
          <w:szCs w:val="24"/>
        </w:rPr>
        <w:t>ș</w:t>
      </w:r>
      <w:r w:rsidRPr="00637374">
        <w:rPr>
          <w:sz w:val="24"/>
          <w:szCs w:val="24"/>
        </w:rPr>
        <w:t>i repararea scurgerilor.</w:t>
      </w:r>
    </w:p>
    <w:p w:rsidR="007A279D" w:rsidRDefault="007A279D" w:rsidP="00C06FAA">
      <w:pPr>
        <w:pStyle w:val="Heading3"/>
        <w:numPr>
          <w:ilvl w:val="0"/>
          <w:numId w:val="0"/>
        </w:numPr>
        <w:spacing w:before="0" w:after="0" w:line="276" w:lineRule="auto"/>
        <w:ind w:left="1134" w:hanging="1044"/>
        <w:rPr>
          <w:b w:val="0"/>
          <w:sz w:val="24"/>
          <w:szCs w:val="24"/>
          <w:lang w:val="ro-RO"/>
        </w:rPr>
      </w:pPr>
      <w:r w:rsidRPr="00076332">
        <w:rPr>
          <w:sz w:val="24"/>
          <w:lang w:val="ro-RO"/>
        </w:rPr>
        <w:t>Recircularea apei</w:t>
      </w:r>
      <w:r>
        <w:rPr>
          <w:sz w:val="24"/>
          <w:lang w:val="ro-RO"/>
        </w:rPr>
        <w:t xml:space="preserve"> </w:t>
      </w:r>
      <w:r w:rsidR="00F46535">
        <w:rPr>
          <w:sz w:val="24"/>
          <w:lang w:val="ro-RO"/>
        </w:rPr>
        <w:t>–</w:t>
      </w:r>
      <w:r>
        <w:rPr>
          <w:sz w:val="24"/>
          <w:lang w:val="ro-RO"/>
        </w:rPr>
        <w:t xml:space="preserve"> </w:t>
      </w:r>
      <w:r w:rsidRPr="00076332">
        <w:rPr>
          <w:b w:val="0"/>
          <w:sz w:val="24"/>
          <w:szCs w:val="24"/>
          <w:lang w:val="ro-RO"/>
        </w:rPr>
        <w:t>Apa nu se recirculă.</w:t>
      </w:r>
    </w:p>
    <w:p w:rsidR="00270051" w:rsidRDefault="00270051" w:rsidP="00270051">
      <w:pPr>
        <w:rPr>
          <w:sz w:val="16"/>
          <w:szCs w:val="16"/>
          <w:lang w:val="ro-RO"/>
        </w:rPr>
      </w:pPr>
    </w:p>
    <w:p w:rsidR="007A279D" w:rsidRDefault="007A279D" w:rsidP="002C268F">
      <w:pPr>
        <w:pStyle w:val="Heading3"/>
        <w:numPr>
          <w:ilvl w:val="0"/>
          <w:numId w:val="0"/>
        </w:numPr>
        <w:spacing w:before="0" w:after="0"/>
        <w:ind w:firstLine="90"/>
        <w:rPr>
          <w:sz w:val="24"/>
          <w:lang w:val="ro-RO"/>
        </w:rPr>
      </w:pPr>
      <w:r>
        <w:rPr>
          <w:sz w:val="24"/>
          <w:lang w:val="ro-RO"/>
        </w:rPr>
        <w:t>3</w:t>
      </w:r>
      <w:r w:rsidRPr="00D60D4C">
        <w:rPr>
          <w:sz w:val="24"/>
          <w:lang w:val="ro-RO"/>
        </w:rPr>
        <w:t>.</w:t>
      </w:r>
      <w:r>
        <w:rPr>
          <w:sz w:val="24"/>
          <w:lang w:val="ro-RO"/>
        </w:rPr>
        <w:t>5.</w:t>
      </w:r>
      <w:r w:rsidR="00637374">
        <w:rPr>
          <w:sz w:val="24"/>
          <w:lang w:val="ro-RO"/>
        </w:rPr>
        <w:t xml:space="preserve"> </w:t>
      </w:r>
      <w:r w:rsidR="001F0A14">
        <w:rPr>
          <w:sz w:val="24"/>
          <w:lang w:val="ro-RO"/>
        </w:rPr>
        <w:t>S</w:t>
      </w:r>
      <w:r w:rsidR="0031246F">
        <w:rPr>
          <w:sz w:val="24"/>
          <w:lang w:val="ro-RO"/>
        </w:rPr>
        <w:t>istemul de canalizare</w:t>
      </w:r>
      <w:r w:rsidR="001F0A14">
        <w:rPr>
          <w:sz w:val="24"/>
          <w:lang w:val="ro-RO"/>
        </w:rPr>
        <w:t xml:space="preserve"> </w:t>
      </w:r>
    </w:p>
    <w:p w:rsidR="001F0A14" w:rsidRPr="002C268F" w:rsidRDefault="001F0A14" w:rsidP="001F0A14">
      <w:pPr>
        <w:rPr>
          <w:sz w:val="16"/>
          <w:szCs w:val="16"/>
          <w:lang w:val="ro-RO"/>
        </w:rPr>
      </w:pPr>
    </w:p>
    <w:p w:rsidR="007A279D" w:rsidRDefault="007A279D" w:rsidP="00C06FAA">
      <w:pPr>
        <w:spacing w:after="0" w:line="276" w:lineRule="auto"/>
        <w:ind w:left="-634" w:firstLine="720"/>
        <w:rPr>
          <w:i/>
          <w:sz w:val="24"/>
          <w:szCs w:val="24"/>
          <w:lang w:val="ro-RO"/>
        </w:rPr>
      </w:pPr>
      <w:r w:rsidRPr="002C268F">
        <w:rPr>
          <w:i/>
          <w:sz w:val="24"/>
          <w:szCs w:val="24"/>
          <w:lang w:val="ro-RO"/>
        </w:rPr>
        <w:t>Sistemele de canalizare trebuie proiectate astfel încât să se evite contaminarea apei pluviale. Acolo unde este posibil aceasta trebuie reținută pentru utilizare. Ceea ce nu poate fi utilizat , trebuie evacuat separat. Care este practica pe amplasament?</w:t>
      </w:r>
    </w:p>
    <w:p w:rsidR="002C268F" w:rsidRPr="002C268F" w:rsidRDefault="002C268F" w:rsidP="002C268F">
      <w:pPr>
        <w:spacing w:after="0"/>
        <w:ind w:left="-630" w:firstLine="720"/>
        <w:rPr>
          <w:i/>
          <w:sz w:val="16"/>
          <w:szCs w:val="16"/>
          <w:lang w:val="ro-RO"/>
        </w:rPr>
      </w:pPr>
    </w:p>
    <w:tbl>
      <w:tblPr>
        <w:tblW w:w="99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7A279D" w:rsidTr="004B15DB">
        <w:tc>
          <w:tcPr>
            <w:tcW w:w="9967" w:type="dxa"/>
            <w:tcBorders>
              <w:top w:val="single" w:sz="4" w:space="0" w:color="auto"/>
              <w:left w:val="single" w:sz="4" w:space="0" w:color="auto"/>
              <w:bottom w:val="single" w:sz="4" w:space="0" w:color="auto"/>
              <w:right w:val="single" w:sz="4" w:space="0" w:color="auto"/>
            </w:tcBorders>
          </w:tcPr>
          <w:p w:rsidR="007A279D" w:rsidRPr="007A279D" w:rsidRDefault="007A279D" w:rsidP="00C06FAA">
            <w:pPr>
              <w:spacing w:after="0" w:line="276" w:lineRule="auto"/>
              <w:ind w:left="0" w:firstLine="252"/>
              <w:rPr>
                <w:b/>
                <w:sz w:val="24"/>
                <w:szCs w:val="24"/>
                <w:lang w:val="ro-RO"/>
              </w:rPr>
            </w:pPr>
            <w:r w:rsidRPr="007A279D">
              <w:rPr>
                <w:b/>
                <w:sz w:val="24"/>
                <w:szCs w:val="24"/>
                <w:lang w:val="ro-RO"/>
              </w:rPr>
              <w:t xml:space="preserve">Canalizarea </w:t>
            </w:r>
            <w:r w:rsidR="008E49EC">
              <w:rPr>
                <w:b/>
                <w:sz w:val="24"/>
                <w:szCs w:val="24"/>
                <w:lang w:val="ro-RO"/>
              </w:rPr>
              <w:t>fermei</w:t>
            </w:r>
          </w:p>
          <w:p w:rsidR="007A279D" w:rsidRPr="007A279D" w:rsidRDefault="007A279D" w:rsidP="00C06FAA">
            <w:pPr>
              <w:spacing w:after="0" w:line="276" w:lineRule="auto"/>
              <w:rPr>
                <w:sz w:val="24"/>
                <w:szCs w:val="24"/>
                <w:lang w:val="ro-RO"/>
              </w:rPr>
            </w:pPr>
            <w:r w:rsidRPr="007A279D">
              <w:rPr>
                <w:sz w:val="24"/>
                <w:szCs w:val="24"/>
                <w:lang w:val="ro-RO"/>
              </w:rPr>
              <w:t>În cadrul complexului reţeaua de evacuare ape uzate este organizată în sistem divizor:</w:t>
            </w:r>
          </w:p>
          <w:p w:rsidR="008E49EC" w:rsidRDefault="007A279D" w:rsidP="00C06FAA">
            <w:pPr>
              <w:numPr>
                <w:ilvl w:val="0"/>
                <w:numId w:val="57"/>
              </w:numPr>
              <w:tabs>
                <w:tab w:val="clear" w:pos="2235"/>
                <w:tab w:val="num" w:pos="851"/>
                <w:tab w:val="num" w:pos="882"/>
              </w:tabs>
              <w:spacing w:after="0" w:line="276" w:lineRule="auto"/>
              <w:ind w:left="882" w:hanging="1899"/>
              <w:jc w:val="left"/>
              <w:rPr>
                <w:sz w:val="24"/>
                <w:szCs w:val="24"/>
                <w:lang w:val="ro-RO"/>
              </w:rPr>
            </w:pPr>
            <w:r w:rsidRPr="007A279D">
              <w:rPr>
                <w:sz w:val="24"/>
                <w:szCs w:val="24"/>
                <w:lang w:val="ro-RO"/>
              </w:rPr>
              <w:t>re</w:t>
            </w:r>
            <w:r w:rsidR="002C268F">
              <w:rPr>
                <w:sz w:val="24"/>
                <w:szCs w:val="24"/>
                <w:lang w:val="ro-RO"/>
              </w:rPr>
              <w:t>ţea evacuare ape uzate menajere</w:t>
            </w:r>
            <w:r w:rsidR="000373E6">
              <w:rPr>
                <w:sz w:val="24"/>
                <w:szCs w:val="24"/>
                <w:lang w:val="ro-RO"/>
              </w:rPr>
              <w:t xml:space="preserve"> </w:t>
            </w:r>
            <w:r w:rsidR="00F46535">
              <w:rPr>
                <w:sz w:val="24"/>
                <w:szCs w:val="24"/>
                <w:lang w:val="ro-RO"/>
              </w:rPr>
              <w:t>–</w:t>
            </w:r>
            <w:r w:rsidR="000373E6">
              <w:rPr>
                <w:sz w:val="24"/>
                <w:szCs w:val="24"/>
                <w:lang w:val="ro-RO"/>
              </w:rPr>
              <w:t xml:space="preserve"> prevăzută cu bazin vidanjabil cu capacitatea de 8 mc.</w:t>
            </w:r>
          </w:p>
          <w:p w:rsidR="007A279D" w:rsidRPr="007A279D" w:rsidRDefault="008E49EC" w:rsidP="00C06FAA">
            <w:pPr>
              <w:numPr>
                <w:ilvl w:val="0"/>
                <w:numId w:val="57"/>
              </w:numPr>
              <w:tabs>
                <w:tab w:val="num" w:pos="851"/>
              </w:tabs>
              <w:spacing w:after="0" w:line="276" w:lineRule="auto"/>
              <w:ind w:hanging="1899"/>
              <w:jc w:val="left"/>
              <w:rPr>
                <w:sz w:val="24"/>
                <w:szCs w:val="24"/>
                <w:lang w:val="ro-RO"/>
              </w:rPr>
            </w:pPr>
            <w:r>
              <w:rPr>
                <w:sz w:val="24"/>
                <w:szCs w:val="24"/>
                <w:lang w:val="ro-RO"/>
              </w:rPr>
              <w:t xml:space="preserve">rețea evacuare ape uzate </w:t>
            </w:r>
            <w:r w:rsidR="000B75FE">
              <w:rPr>
                <w:sz w:val="24"/>
                <w:szCs w:val="24"/>
                <w:lang w:val="ro-RO"/>
              </w:rPr>
              <w:t>de la igienizarea halelor</w:t>
            </w:r>
            <w:r w:rsidR="007A279D" w:rsidRPr="007A279D">
              <w:rPr>
                <w:sz w:val="24"/>
                <w:szCs w:val="24"/>
                <w:lang w:val="ro-RO"/>
              </w:rPr>
              <w:t xml:space="preserve"> </w:t>
            </w:r>
            <w:r w:rsidR="00F46535">
              <w:rPr>
                <w:sz w:val="24"/>
                <w:szCs w:val="24"/>
                <w:lang w:val="ro-RO"/>
              </w:rPr>
              <w:t>–</w:t>
            </w:r>
            <w:r w:rsidR="007A279D" w:rsidRPr="007A279D">
              <w:rPr>
                <w:sz w:val="24"/>
                <w:szCs w:val="24"/>
                <w:lang w:val="ro-RO"/>
              </w:rPr>
              <w:t xml:space="preserve"> mixtură apă uzată +dejecţii;</w:t>
            </w:r>
          </w:p>
          <w:p w:rsidR="007A279D" w:rsidRPr="007A279D" w:rsidRDefault="008E49EC" w:rsidP="00C06FAA">
            <w:pPr>
              <w:numPr>
                <w:ilvl w:val="0"/>
                <w:numId w:val="57"/>
              </w:numPr>
              <w:tabs>
                <w:tab w:val="num" w:pos="851"/>
              </w:tabs>
              <w:spacing w:after="0" w:line="276" w:lineRule="auto"/>
              <w:ind w:hanging="1899"/>
              <w:jc w:val="left"/>
              <w:rPr>
                <w:sz w:val="24"/>
                <w:szCs w:val="24"/>
                <w:lang w:val="ro-RO"/>
              </w:rPr>
            </w:pPr>
            <w:r>
              <w:rPr>
                <w:sz w:val="24"/>
                <w:szCs w:val="24"/>
                <w:lang w:val="ro-RO"/>
              </w:rPr>
              <w:t xml:space="preserve">rețea </w:t>
            </w:r>
            <w:r w:rsidR="002C268F">
              <w:rPr>
                <w:sz w:val="24"/>
                <w:szCs w:val="24"/>
                <w:lang w:val="ro-RO"/>
              </w:rPr>
              <w:t>ape pluviale</w:t>
            </w:r>
            <w:r w:rsidR="007A279D" w:rsidRPr="007A279D">
              <w:rPr>
                <w:sz w:val="24"/>
                <w:szCs w:val="24"/>
                <w:lang w:val="ro-RO"/>
              </w:rPr>
              <w:t xml:space="preserve"> </w:t>
            </w:r>
            <w:r w:rsidR="00F46535">
              <w:rPr>
                <w:sz w:val="24"/>
                <w:szCs w:val="24"/>
                <w:lang w:val="ro-RO"/>
              </w:rPr>
              <w:t>–</w:t>
            </w:r>
            <w:r w:rsidR="007A279D" w:rsidRPr="007A279D">
              <w:rPr>
                <w:sz w:val="24"/>
                <w:szCs w:val="24"/>
                <w:lang w:val="ro-RO"/>
              </w:rPr>
              <w:t xml:space="preserve"> sunt colectate prin rigole şi sunt direcţionate la teren.</w:t>
            </w:r>
          </w:p>
          <w:p w:rsidR="007A279D" w:rsidRPr="007A279D" w:rsidRDefault="00F46535" w:rsidP="00C06FAA">
            <w:pPr>
              <w:pStyle w:val="BodyText"/>
              <w:spacing w:line="276" w:lineRule="auto"/>
              <w:ind w:left="0"/>
              <w:rPr>
                <w:sz w:val="24"/>
                <w:szCs w:val="24"/>
              </w:rPr>
            </w:pPr>
            <w:r w:rsidRPr="007A279D">
              <w:rPr>
                <w:i/>
                <w:sz w:val="24"/>
                <w:szCs w:val="24"/>
              </w:rPr>
              <w:t>T</w:t>
            </w:r>
            <w:r w:rsidR="007A279D" w:rsidRPr="007A279D">
              <w:rPr>
                <w:i/>
                <w:sz w:val="24"/>
                <w:szCs w:val="24"/>
              </w:rPr>
              <w:t xml:space="preserve">ipuri de efluenţi generaţi </w:t>
            </w:r>
          </w:p>
          <w:p w:rsidR="007A279D" w:rsidRPr="007A279D" w:rsidRDefault="007A279D" w:rsidP="00C06FAA">
            <w:pPr>
              <w:numPr>
                <w:ilvl w:val="1"/>
                <w:numId w:val="44"/>
              </w:numPr>
              <w:tabs>
                <w:tab w:val="clear" w:pos="1364"/>
                <w:tab w:val="num" w:pos="709"/>
              </w:tabs>
              <w:spacing w:after="0" w:line="276" w:lineRule="auto"/>
              <w:ind w:hanging="1023"/>
              <w:rPr>
                <w:b/>
                <w:sz w:val="24"/>
                <w:szCs w:val="24"/>
                <w:lang w:val="ro-RO"/>
              </w:rPr>
            </w:pPr>
            <w:r w:rsidRPr="007A279D">
              <w:rPr>
                <w:b/>
                <w:sz w:val="24"/>
                <w:szCs w:val="24"/>
                <w:lang w:val="ro-RO"/>
              </w:rPr>
              <w:t>Igienizare hale</w:t>
            </w:r>
          </w:p>
          <w:p w:rsidR="007A279D" w:rsidRPr="007A279D" w:rsidRDefault="007A279D" w:rsidP="00C06FAA">
            <w:pPr>
              <w:numPr>
                <w:ilvl w:val="0"/>
                <w:numId w:val="58"/>
              </w:numPr>
              <w:tabs>
                <w:tab w:val="clear" w:pos="1800"/>
              </w:tabs>
              <w:spacing w:after="0" w:line="276" w:lineRule="auto"/>
              <w:ind w:left="-18" w:firstLine="270"/>
              <w:rPr>
                <w:sz w:val="24"/>
                <w:szCs w:val="24"/>
                <w:lang w:val="ro-RO"/>
              </w:rPr>
            </w:pPr>
            <w:r w:rsidRPr="007A279D">
              <w:rPr>
                <w:sz w:val="24"/>
                <w:szCs w:val="24"/>
                <w:lang w:val="ro-RO"/>
              </w:rPr>
              <w:t xml:space="preserve">spălare, dezinfecție profilactică, deratizare se realizează la sfârșitul fiecărui ciclu (la depopulare) – de </w:t>
            </w:r>
            <w:r w:rsidR="008E49EC">
              <w:rPr>
                <w:sz w:val="24"/>
                <w:szCs w:val="24"/>
                <w:lang w:val="ro-RO"/>
              </w:rPr>
              <w:t>2,4</w:t>
            </w:r>
            <w:r w:rsidRPr="007A279D">
              <w:rPr>
                <w:sz w:val="24"/>
                <w:szCs w:val="24"/>
                <w:lang w:val="ro-RO"/>
              </w:rPr>
              <w:t xml:space="preserve"> ori/an.</w:t>
            </w:r>
          </w:p>
          <w:p w:rsidR="00C36C33" w:rsidRPr="004C0303" w:rsidRDefault="007A279D" w:rsidP="00C06FAA">
            <w:pPr>
              <w:numPr>
                <w:ilvl w:val="0"/>
                <w:numId w:val="58"/>
              </w:numPr>
              <w:tabs>
                <w:tab w:val="clear" w:pos="1800"/>
              </w:tabs>
              <w:spacing w:after="0" w:line="276" w:lineRule="auto"/>
              <w:ind w:left="0" w:firstLine="0"/>
              <w:rPr>
                <w:sz w:val="24"/>
                <w:szCs w:val="24"/>
                <w:lang w:val="ro-RO"/>
              </w:rPr>
            </w:pPr>
            <w:r w:rsidRPr="007A279D">
              <w:rPr>
                <w:sz w:val="24"/>
                <w:szCs w:val="24"/>
                <w:lang w:val="ro-RO"/>
              </w:rPr>
              <w:t>dezinfecția şi dezinsecția de necesitate se efectuează atunci când se impune acest lucru.</w:t>
            </w:r>
          </w:p>
          <w:p w:rsidR="007A279D" w:rsidRPr="007A279D" w:rsidRDefault="007A279D" w:rsidP="00C06FAA">
            <w:pPr>
              <w:numPr>
                <w:ilvl w:val="1"/>
                <w:numId w:val="44"/>
              </w:numPr>
              <w:tabs>
                <w:tab w:val="clear" w:pos="1364"/>
                <w:tab w:val="num" w:pos="709"/>
              </w:tabs>
              <w:spacing w:after="0" w:line="276" w:lineRule="auto"/>
              <w:ind w:hanging="1023"/>
              <w:rPr>
                <w:b/>
                <w:sz w:val="24"/>
                <w:szCs w:val="24"/>
                <w:lang w:val="ro-RO"/>
              </w:rPr>
            </w:pPr>
            <w:r w:rsidRPr="007A279D">
              <w:rPr>
                <w:b/>
                <w:sz w:val="24"/>
                <w:szCs w:val="24"/>
                <w:lang w:val="ro-RO"/>
              </w:rPr>
              <w:t>Evacuarea mixturii apă uzată +dejecţii:</w:t>
            </w:r>
          </w:p>
          <w:p w:rsidR="007A279D" w:rsidRPr="007A279D" w:rsidRDefault="007A279D" w:rsidP="00C06FAA">
            <w:pPr>
              <w:spacing w:after="0" w:line="276" w:lineRule="auto"/>
              <w:ind w:left="-108" w:firstLine="810"/>
              <w:rPr>
                <w:sz w:val="24"/>
                <w:szCs w:val="24"/>
                <w:lang w:val="ro-RO"/>
              </w:rPr>
            </w:pPr>
            <w:r w:rsidRPr="007A279D">
              <w:rPr>
                <w:sz w:val="24"/>
                <w:szCs w:val="24"/>
                <w:lang w:val="ro-RO"/>
              </w:rPr>
              <w:t>Dejecțiile se adună în canalele cu pernă de apă amplasate sub pardoseală. Halele sunt utilate cu grătare din plastic pentru purcei, 40 x 60 cm, care supor</w:t>
            </w:r>
            <w:r w:rsidR="002C268F">
              <w:rPr>
                <w:sz w:val="24"/>
                <w:szCs w:val="24"/>
                <w:lang w:val="ro-RO"/>
              </w:rPr>
              <w:t xml:space="preserve">tă o greutate de până la 45 kg </w:t>
            </w:r>
            <w:r w:rsidRPr="007A279D">
              <w:rPr>
                <w:sz w:val="24"/>
                <w:szCs w:val="24"/>
                <w:lang w:val="ro-RO"/>
              </w:rPr>
              <w:t>(1.515 buc.) şi grătare de fontă pentru scroafe 40 x 60 cm, sprijinite cu grinzi de oțel zincat pentru susținere grătare (1.810 ml).</w:t>
            </w:r>
          </w:p>
          <w:p w:rsidR="007A279D" w:rsidRPr="00455152" w:rsidRDefault="002022EE" w:rsidP="00C06FAA">
            <w:pPr>
              <w:pStyle w:val="BodyText"/>
              <w:spacing w:line="276" w:lineRule="auto"/>
              <w:ind w:left="-108" w:firstLine="810"/>
              <w:rPr>
                <w:b w:val="0"/>
                <w:sz w:val="24"/>
                <w:szCs w:val="24"/>
                <w:lang w:val="ro-RO"/>
              </w:rPr>
            </w:pPr>
            <w:r w:rsidRPr="00455152">
              <w:rPr>
                <w:b w:val="0"/>
                <w:sz w:val="24"/>
                <w:szCs w:val="24"/>
                <w:lang w:val="ro-RO"/>
              </w:rPr>
              <w:t xml:space="preserve">Apele uzate tehnologice rezultate din activitatea complexului sunt dirijate la staţia de pompare prin sistemul de canalizare alcătuit din tuburi PREMO cu </w:t>
            </w:r>
            <w:r w:rsidRPr="007A279D">
              <w:rPr>
                <w:b w:val="0"/>
                <w:sz w:val="24"/>
                <w:szCs w:val="24"/>
              </w:rPr>
              <w:sym w:font="Symbol" w:char="F066"/>
            </w:r>
            <w:r w:rsidR="002C268F" w:rsidRPr="00455152">
              <w:rPr>
                <w:b w:val="0"/>
                <w:sz w:val="24"/>
                <w:szCs w:val="24"/>
                <w:lang w:val="ro-RO"/>
              </w:rPr>
              <w:t xml:space="preserve">=200-600mm. </w:t>
            </w:r>
            <w:r w:rsidRPr="00455152">
              <w:rPr>
                <w:b w:val="0"/>
                <w:sz w:val="24"/>
                <w:szCs w:val="24"/>
                <w:lang w:val="ro-RO"/>
              </w:rPr>
              <w:t xml:space="preserve">Mixtura de dejecții este pompată cu ajutorul a 3 pompe de tip ACV 100 la staţia de epurare. </w:t>
            </w:r>
            <w:r w:rsidR="007A279D" w:rsidRPr="002022EE">
              <w:rPr>
                <w:b w:val="0"/>
                <w:sz w:val="24"/>
                <w:szCs w:val="24"/>
                <w:lang w:val="ro-RO"/>
              </w:rPr>
              <w:t xml:space="preserve">Diametrele reţelei de canalizare </w:t>
            </w:r>
            <w:r w:rsidRPr="002022EE">
              <w:rPr>
                <w:b w:val="0"/>
                <w:sz w:val="24"/>
                <w:szCs w:val="24"/>
                <w:lang w:val="ro-RO"/>
              </w:rPr>
              <w:t>a mixturii de apă uzată + dejecţii</w:t>
            </w:r>
            <w:r w:rsidR="008E49EC" w:rsidRPr="002022EE">
              <w:rPr>
                <w:b w:val="0"/>
                <w:sz w:val="24"/>
                <w:szCs w:val="24"/>
                <w:lang w:val="ro-RO"/>
              </w:rPr>
              <w:t xml:space="preserve"> </w:t>
            </w:r>
            <w:r w:rsidR="007A279D" w:rsidRPr="002022EE">
              <w:rPr>
                <w:b w:val="0"/>
                <w:sz w:val="24"/>
                <w:szCs w:val="24"/>
                <w:lang w:val="ro-RO"/>
              </w:rPr>
              <w:t xml:space="preserve">sunt următoarele: 250 mm pentru racordarea foselor </w:t>
            </w:r>
            <w:r w:rsidR="008E49EC" w:rsidRPr="002022EE">
              <w:rPr>
                <w:b w:val="0"/>
                <w:sz w:val="24"/>
                <w:szCs w:val="24"/>
                <w:lang w:val="ro-RO"/>
              </w:rPr>
              <w:t xml:space="preserve">de la hale </w:t>
            </w:r>
            <w:r w:rsidR="007A279D" w:rsidRPr="002022EE">
              <w:rPr>
                <w:b w:val="0"/>
                <w:sz w:val="24"/>
                <w:szCs w:val="24"/>
                <w:lang w:val="ro-RO"/>
              </w:rPr>
              <w:t xml:space="preserve">la căminul de </w:t>
            </w:r>
            <w:r w:rsidR="002C268F">
              <w:rPr>
                <w:b w:val="0"/>
                <w:sz w:val="24"/>
                <w:szCs w:val="24"/>
                <w:lang w:val="ro-RO"/>
              </w:rPr>
              <w:t xml:space="preserve">canalizare, 315 mm pentru două </w:t>
            </w:r>
            <w:r w:rsidR="007A279D" w:rsidRPr="002022EE">
              <w:rPr>
                <w:b w:val="0"/>
                <w:sz w:val="24"/>
                <w:szCs w:val="24"/>
                <w:lang w:val="ro-RO"/>
              </w:rPr>
              <w:t>hale conectate la aceiaşi conductă de canalizare şi 400 mm pentru colectorul principal. Materialul din care este realizată reţeaua de canalizare este PVC-SN4.</w:t>
            </w:r>
            <w:r w:rsidRPr="002022EE">
              <w:rPr>
                <w:b w:val="0"/>
                <w:sz w:val="24"/>
                <w:szCs w:val="24"/>
                <w:lang w:val="ro-RO"/>
              </w:rPr>
              <w:t xml:space="preserve"> </w:t>
            </w:r>
            <w:r w:rsidR="007A279D" w:rsidRPr="002022EE">
              <w:rPr>
                <w:b w:val="0"/>
                <w:sz w:val="24"/>
                <w:szCs w:val="24"/>
                <w:lang w:val="ro-RO"/>
              </w:rPr>
              <w:t xml:space="preserve">Punctul de descărcare al reţelei de canalizare este staţia de pompare ape uzate ce asigură transportul dejecţiilor către staţia de epurare situată la 150 m pe direcţie S de amplasamentul complexului </w:t>
            </w:r>
            <w:r w:rsidRPr="002022EE">
              <w:rPr>
                <w:b w:val="0"/>
                <w:sz w:val="24"/>
                <w:szCs w:val="24"/>
                <w:lang w:val="ro-RO"/>
              </w:rPr>
              <w:t>de creștere a porcinelor</w:t>
            </w:r>
            <w:r w:rsidR="007A279D" w:rsidRPr="002022EE">
              <w:rPr>
                <w:b w:val="0"/>
                <w:sz w:val="24"/>
                <w:szCs w:val="24"/>
                <w:lang w:val="ro-RO"/>
              </w:rPr>
              <w:t>.</w:t>
            </w:r>
          </w:p>
          <w:p w:rsidR="007A279D" w:rsidRPr="007A279D" w:rsidRDefault="002C268F" w:rsidP="00C06FAA">
            <w:pPr>
              <w:pStyle w:val="BodyText"/>
              <w:spacing w:line="276" w:lineRule="auto"/>
              <w:ind w:left="720"/>
              <w:rPr>
                <w:b w:val="0"/>
                <w:i/>
                <w:sz w:val="24"/>
                <w:szCs w:val="24"/>
              </w:rPr>
            </w:pPr>
            <w:r>
              <w:rPr>
                <w:b w:val="0"/>
                <w:i/>
                <w:sz w:val="24"/>
                <w:szCs w:val="24"/>
              </w:rPr>
              <w:t xml:space="preserve">Staţia </w:t>
            </w:r>
            <w:r w:rsidR="007A279D" w:rsidRPr="007A279D">
              <w:rPr>
                <w:b w:val="0"/>
                <w:i/>
                <w:sz w:val="24"/>
                <w:szCs w:val="24"/>
              </w:rPr>
              <w:t>de pompare:</w:t>
            </w:r>
          </w:p>
          <w:p w:rsidR="007A279D" w:rsidRPr="007A279D" w:rsidRDefault="007A279D" w:rsidP="00C06FAA">
            <w:pPr>
              <w:pStyle w:val="BodyText"/>
              <w:numPr>
                <w:ilvl w:val="0"/>
                <w:numId w:val="57"/>
              </w:numPr>
              <w:tabs>
                <w:tab w:val="num" w:pos="162"/>
              </w:tabs>
              <w:spacing w:line="276" w:lineRule="auto"/>
              <w:ind w:left="432" w:hanging="295"/>
              <w:rPr>
                <w:b w:val="0"/>
                <w:sz w:val="24"/>
                <w:szCs w:val="24"/>
              </w:rPr>
            </w:pPr>
            <w:r w:rsidRPr="007A279D">
              <w:rPr>
                <w:b w:val="0"/>
                <w:sz w:val="24"/>
                <w:szCs w:val="24"/>
              </w:rPr>
              <w:t>este o construcţie executată în cheson deschis;</w:t>
            </w:r>
          </w:p>
          <w:p w:rsidR="007A279D" w:rsidRPr="007A279D" w:rsidRDefault="007A279D" w:rsidP="00C06FAA">
            <w:pPr>
              <w:pStyle w:val="BodyText"/>
              <w:numPr>
                <w:ilvl w:val="0"/>
                <w:numId w:val="57"/>
              </w:numPr>
              <w:tabs>
                <w:tab w:val="num" w:pos="162"/>
              </w:tabs>
              <w:spacing w:line="276" w:lineRule="auto"/>
              <w:ind w:left="432" w:hanging="295"/>
              <w:rPr>
                <w:b w:val="0"/>
                <w:sz w:val="24"/>
                <w:szCs w:val="24"/>
              </w:rPr>
            </w:pPr>
            <w:r w:rsidRPr="007A279D">
              <w:rPr>
                <w:b w:val="0"/>
                <w:sz w:val="24"/>
                <w:szCs w:val="24"/>
              </w:rPr>
              <w:t>este prevăzută la subsol cu 2 compartimente: compartimentul uscat al pompelor şi compartimentul umed unde sunt colectate apele uzate.</w:t>
            </w:r>
          </w:p>
          <w:p w:rsidR="007A279D" w:rsidRPr="00BC3134" w:rsidRDefault="00062B73" w:rsidP="00C06FAA">
            <w:pPr>
              <w:spacing w:after="0" w:line="276" w:lineRule="auto"/>
              <w:ind w:left="-108" w:firstLine="810"/>
              <w:rPr>
                <w:sz w:val="24"/>
                <w:szCs w:val="24"/>
                <w:lang w:val="ro-RO"/>
              </w:rPr>
            </w:pPr>
            <w:r>
              <w:rPr>
                <w:sz w:val="24"/>
                <w:szCs w:val="24"/>
                <w:lang w:val="ro-RO"/>
              </w:rPr>
              <w:t>În stația de epurare</w:t>
            </w:r>
            <w:r w:rsidR="009D4757">
              <w:rPr>
                <w:sz w:val="24"/>
                <w:szCs w:val="24"/>
                <w:lang w:val="ro-RO"/>
              </w:rPr>
              <w:t>,</w:t>
            </w:r>
            <w:r>
              <w:rPr>
                <w:sz w:val="24"/>
                <w:szCs w:val="24"/>
                <w:lang w:val="ro-RO"/>
              </w:rPr>
              <w:t xml:space="preserve"> mixtura de dejecții</w:t>
            </w:r>
            <w:r w:rsidR="007A279D" w:rsidRPr="007A279D">
              <w:rPr>
                <w:sz w:val="24"/>
                <w:szCs w:val="24"/>
                <w:lang w:val="ro-RO"/>
              </w:rPr>
              <w:t xml:space="preserve"> </w:t>
            </w:r>
            <w:r>
              <w:rPr>
                <w:sz w:val="24"/>
                <w:szCs w:val="24"/>
                <w:lang w:val="ro-RO"/>
              </w:rPr>
              <w:t>este</w:t>
            </w:r>
            <w:r w:rsidR="007A279D" w:rsidRPr="007A279D">
              <w:rPr>
                <w:sz w:val="24"/>
                <w:szCs w:val="24"/>
                <w:lang w:val="ro-RO"/>
              </w:rPr>
              <w:t xml:space="preserve"> separat</w:t>
            </w:r>
            <w:r>
              <w:rPr>
                <w:sz w:val="24"/>
                <w:szCs w:val="24"/>
                <w:lang w:val="ro-RO"/>
              </w:rPr>
              <w:t>ă</w:t>
            </w:r>
            <w:r w:rsidR="009D4757">
              <w:rPr>
                <w:sz w:val="24"/>
                <w:szCs w:val="24"/>
                <w:lang w:val="ro-RO"/>
              </w:rPr>
              <w:t xml:space="preserve"> mecanic. </w:t>
            </w:r>
            <w:r>
              <w:rPr>
                <w:sz w:val="24"/>
                <w:szCs w:val="24"/>
                <w:lang w:val="ro-RO"/>
              </w:rPr>
              <w:t>D</w:t>
            </w:r>
            <w:r w:rsidR="007A279D" w:rsidRPr="007A279D">
              <w:rPr>
                <w:sz w:val="24"/>
                <w:szCs w:val="24"/>
                <w:lang w:val="ro-RO"/>
              </w:rPr>
              <w:t xml:space="preserve">in cadrul </w:t>
            </w:r>
            <w:r>
              <w:rPr>
                <w:sz w:val="24"/>
                <w:szCs w:val="24"/>
                <w:lang w:val="ro-RO"/>
              </w:rPr>
              <w:t xml:space="preserve">fostei stații de epurare care deservea inițial ferma ROMSUINTEST PERIȘ </w:t>
            </w:r>
            <w:r w:rsidR="007A279D" w:rsidRPr="007A279D">
              <w:rPr>
                <w:sz w:val="24"/>
                <w:szCs w:val="24"/>
                <w:lang w:val="ro-RO"/>
              </w:rPr>
              <w:t>se utilizează numai treapta meca</w:t>
            </w:r>
            <w:r w:rsidR="002C268F">
              <w:rPr>
                <w:sz w:val="24"/>
                <w:szCs w:val="24"/>
                <w:lang w:val="ro-RO"/>
              </w:rPr>
              <w:t>nică și bazinele de aerare ale fostei t</w:t>
            </w:r>
            <w:r w:rsidR="007A279D" w:rsidRPr="007A279D">
              <w:rPr>
                <w:sz w:val="24"/>
                <w:szCs w:val="24"/>
                <w:lang w:val="ro-RO"/>
              </w:rPr>
              <w:t xml:space="preserve">repte biologice </w:t>
            </w:r>
            <w:r>
              <w:rPr>
                <w:sz w:val="24"/>
                <w:szCs w:val="24"/>
                <w:lang w:val="ro-RO"/>
              </w:rPr>
              <w:t>(</w:t>
            </w:r>
            <w:r w:rsidR="007A279D" w:rsidRPr="007A279D">
              <w:rPr>
                <w:sz w:val="24"/>
                <w:szCs w:val="24"/>
                <w:lang w:val="ro-RO"/>
              </w:rPr>
              <w:t>ca bazine de stocare)</w:t>
            </w:r>
            <w:r>
              <w:rPr>
                <w:sz w:val="24"/>
                <w:szCs w:val="24"/>
                <w:lang w:val="ro-RO"/>
              </w:rPr>
              <w:t>. Apele uzate</w:t>
            </w:r>
            <w:r w:rsidR="009D4757">
              <w:rPr>
                <w:sz w:val="24"/>
                <w:szCs w:val="24"/>
                <w:lang w:val="ro-RO"/>
              </w:rPr>
              <w:t xml:space="preserve"> </w:t>
            </w:r>
            <w:r>
              <w:rPr>
                <w:sz w:val="24"/>
                <w:szCs w:val="24"/>
                <w:lang w:val="ro-RO"/>
              </w:rPr>
              <w:t xml:space="preserve">separate mecanic, sunt </w:t>
            </w:r>
            <w:r>
              <w:rPr>
                <w:sz w:val="24"/>
                <w:szCs w:val="24"/>
                <w:lang w:val="ro-RO"/>
              </w:rPr>
              <w:lastRenderedPageBreak/>
              <w:t>stocate în bazine circa 4-6 luni, apoi</w:t>
            </w:r>
            <w:r w:rsidR="007A279D" w:rsidRPr="007A279D">
              <w:rPr>
                <w:sz w:val="24"/>
                <w:szCs w:val="24"/>
                <w:lang w:val="ro-RO"/>
              </w:rPr>
              <w:t xml:space="preserve"> sunt vidanjate și transportate pe terenurile agricole </w:t>
            </w:r>
            <w:r w:rsidR="00BC3134" w:rsidRPr="00C36C33">
              <w:rPr>
                <w:sz w:val="24"/>
                <w:szCs w:val="24"/>
                <w:lang w:val="ro-RO"/>
              </w:rPr>
              <w:t>agricole ale societății sau ale altor societăți (contracte încheiate cu S.C. SUINPAN AGRO S.R.L. și S.C. SERVICII AGRICOLE PANAIT S.R.L.)</w:t>
            </w:r>
            <w:r w:rsidR="00BC3134">
              <w:rPr>
                <w:sz w:val="24"/>
                <w:szCs w:val="24"/>
                <w:lang w:val="ro-RO"/>
              </w:rPr>
              <w:t xml:space="preserve"> </w:t>
            </w:r>
            <w:r w:rsidR="007A279D" w:rsidRPr="007A279D">
              <w:rPr>
                <w:sz w:val="24"/>
                <w:szCs w:val="24"/>
                <w:lang w:val="ro-RO"/>
              </w:rPr>
              <w:t>ca îngrășământ natural</w:t>
            </w:r>
            <w:r w:rsidR="00BC3134">
              <w:rPr>
                <w:sz w:val="24"/>
                <w:szCs w:val="24"/>
                <w:lang w:val="ro-RO"/>
              </w:rPr>
              <w:t>.</w:t>
            </w:r>
            <w:r w:rsidR="00280C2F">
              <w:rPr>
                <w:sz w:val="24"/>
                <w:szCs w:val="24"/>
                <w:lang w:val="ro-RO"/>
              </w:rPr>
              <w:t xml:space="preserve"> </w:t>
            </w:r>
            <w:r w:rsidR="007A279D" w:rsidRPr="007A279D">
              <w:rPr>
                <w:sz w:val="24"/>
                <w:szCs w:val="24"/>
                <w:lang w:val="ro-RO"/>
              </w:rPr>
              <w:t>Insta</w:t>
            </w:r>
            <w:r w:rsidR="002C268F">
              <w:rPr>
                <w:sz w:val="24"/>
                <w:szCs w:val="24"/>
                <w:lang w:val="ro-RO"/>
              </w:rPr>
              <w:t>laţiile de apă şi de canalizare</w:t>
            </w:r>
            <w:r w:rsidR="007A279D" w:rsidRPr="007A279D">
              <w:rPr>
                <w:sz w:val="24"/>
                <w:szCs w:val="24"/>
                <w:lang w:val="ro-RO"/>
              </w:rPr>
              <w:t xml:space="preserve"> sunt prezentate în Raportul de Amplasament 201</w:t>
            </w:r>
            <w:r w:rsidR="00270051">
              <w:rPr>
                <w:sz w:val="24"/>
                <w:szCs w:val="24"/>
                <w:lang w:val="ro-RO"/>
              </w:rPr>
              <w:t>8</w:t>
            </w:r>
            <w:r w:rsidR="007A279D" w:rsidRPr="007A279D">
              <w:rPr>
                <w:sz w:val="24"/>
                <w:szCs w:val="24"/>
                <w:lang w:val="ro-RO"/>
              </w:rPr>
              <w:t>.</w:t>
            </w:r>
          </w:p>
        </w:tc>
      </w:tr>
    </w:tbl>
    <w:p w:rsidR="007A279D" w:rsidRDefault="007A279D" w:rsidP="007A279D">
      <w:pPr>
        <w:pStyle w:val="BodyText"/>
        <w:ind w:left="0"/>
        <w:rPr>
          <w:color w:val="000000" w:themeColor="text1"/>
          <w:sz w:val="16"/>
          <w:szCs w:val="16"/>
          <w:lang w:val="ro-RO"/>
        </w:rPr>
      </w:pPr>
    </w:p>
    <w:p w:rsidR="0069258C" w:rsidRPr="002C268F" w:rsidRDefault="0069258C" w:rsidP="00C06FAA">
      <w:pPr>
        <w:pStyle w:val="BodyText"/>
        <w:spacing w:line="276" w:lineRule="auto"/>
        <w:ind w:left="-634" w:firstLine="634"/>
        <w:rPr>
          <w:b w:val="0"/>
          <w:i/>
          <w:sz w:val="24"/>
          <w:szCs w:val="24"/>
        </w:rPr>
      </w:pPr>
      <w:r w:rsidRPr="002C268F">
        <w:rPr>
          <w:b w:val="0"/>
          <w:i/>
          <w:sz w:val="24"/>
          <w:szCs w:val="24"/>
        </w:rPr>
        <w:t xml:space="preserve">Pentru a </w:t>
      </w:r>
      <w:r w:rsidR="00270051" w:rsidRPr="002C268F">
        <w:rPr>
          <w:b w:val="0"/>
          <w:i/>
          <w:sz w:val="24"/>
          <w:szCs w:val="24"/>
        </w:rPr>
        <w:t>minimiza cantitatea</w:t>
      </w:r>
      <w:r w:rsidRPr="002C268F">
        <w:rPr>
          <w:b w:val="0"/>
          <w:i/>
          <w:sz w:val="24"/>
          <w:szCs w:val="24"/>
        </w:rPr>
        <w:t xml:space="preserve"> de ape uzate, BAT constau în utilizarea unei combinații a tehnicilor indicate mai jos.</w:t>
      </w:r>
    </w:p>
    <w:tbl>
      <w:tblPr>
        <w:tblStyle w:val="TableGrid"/>
        <w:tblW w:w="0" w:type="auto"/>
        <w:tblInd w:w="-522" w:type="dxa"/>
        <w:tblLook w:val="04A0" w:firstRow="1" w:lastRow="0" w:firstColumn="1" w:lastColumn="0" w:noHBand="0" w:noVBand="1"/>
      </w:tblPr>
      <w:tblGrid>
        <w:gridCol w:w="1620"/>
        <w:gridCol w:w="4500"/>
        <w:gridCol w:w="3870"/>
      </w:tblGrid>
      <w:tr w:rsidR="0069258C" w:rsidRPr="00270051" w:rsidTr="00977ECB">
        <w:tc>
          <w:tcPr>
            <w:tcW w:w="1620" w:type="dxa"/>
            <w:shd w:val="clear" w:color="auto" w:fill="BFBFBF" w:themeFill="background1" w:themeFillShade="BF"/>
          </w:tcPr>
          <w:p w:rsidR="0069258C" w:rsidRPr="00270051" w:rsidRDefault="0069258C" w:rsidP="00D15F04">
            <w:pPr>
              <w:spacing w:after="0"/>
              <w:ind w:left="0"/>
              <w:rPr>
                <w:b/>
                <w:sz w:val="24"/>
                <w:szCs w:val="24"/>
              </w:rPr>
            </w:pPr>
            <w:r w:rsidRPr="00270051">
              <w:rPr>
                <w:b/>
                <w:sz w:val="24"/>
                <w:szCs w:val="24"/>
              </w:rPr>
              <w:t>Nr.</w:t>
            </w:r>
          </w:p>
        </w:tc>
        <w:tc>
          <w:tcPr>
            <w:tcW w:w="4500" w:type="dxa"/>
            <w:shd w:val="clear" w:color="auto" w:fill="BFBFBF" w:themeFill="background1" w:themeFillShade="BF"/>
          </w:tcPr>
          <w:p w:rsidR="0069258C" w:rsidRPr="00270051" w:rsidRDefault="0069258C" w:rsidP="00D15F04">
            <w:pPr>
              <w:spacing w:after="0"/>
              <w:ind w:left="0"/>
              <w:rPr>
                <w:b/>
                <w:sz w:val="24"/>
                <w:szCs w:val="24"/>
              </w:rPr>
            </w:pPr>
            <w:r w:rsidRPr="00270051">
              <w:rPr>
                <w:b/>
                <w:sz w:val="24"/>
                <w:szCs w:val="24"/>
              </w:rPr>
              <w:t>Tehnică</w:t>
            </w:r>
          </w:p>
        </w:tc>
        <w:tc>
          <w:tcPr>
            <w:tcW w:w="3870" w:type="dxa"/>
            <w:shd w:val="clear" w:color="auto" w:fill="BFBFBF" w:themeFill="background1" w:themeFillShade="BF"/>
          </w:tcPr>
          <w:p w:rsidR="0069258C" w:rsidRPr="00270051" w:rsidRDefault="0069258C" w:rsidP="00D15F04">
            <w:pPr>
              <w:spacing w:after="0"/>
              <w:ind w:left="0"/>
              <w:rPr>
                <w:b/>
                <w:sz w:val="24"/>
                <w:szCs w:val="24"/>
              </w:rPr>
            </w:pPr>
            <w:r w:rsidRPr="00270051">
              <w:rPr>
                <w:b/>
                <w:sz w:val="24"/>
                <w:szCs w:val="24"/>
              </w:rPr>
              <w:t>Aplicabilitate</w:t>
            </w:r>
          </w:p>
        </w:tc>
      </w:tr>
      <w:tr w:rsidR="0069258C" w:rsidRPr="00270051" w:rsidTr="00977ECB">
        <w:tc>
          <w:tcPr>
            <w:tcW w:w="1620" w:type="dxa"/>
          </w:tcPr>
          <w:p w:rsidR="0069258C" w:rsidRPr="00270051" w:rsidRDefault="0069258C" w:rsidP="00D15F04">
            <w:pPr>
              <w:spacing w:after="0"/>
              <w:ind w:left="0"/>
              <w:rPr>
                <w:sz w:val="22"/>
                <w:szCs w:val="22"/>
              </w:rPr>
            </w:pPr>
            <w:r w:rsidRPr="00270051">
              <w:rPr>
                <w:sz w:val="22"/>
                <w:szCs w:val="22"/>
              </w:rPr>
              <w:t>1.</w:t>
            </w:r>
          </w:p>
        </w:tc>
        <w:tc>
          <w:tcPr>
            <w:tcW w:w="4500" w:type="dxa"/>
          </w:tcPr>
          <w:p w:rsidR="0069258C" w:rsidRPr="00270051" w:rsidRDefault="0069258C" w:rsidP="00270051">
            <w:pPr>
              <w:spacing w:after="0"/>
              <w:ind w:left="0"/>
              <w:rPr>
                <w:sz w:val="22"/>
                <w:szCs w:val="22"/>
              </w:rPr>
            </w:pPr>
            <w:r w:rsidRPr="00270051">
              <w:rPr>
                <w:sz w:val="22"/>
                <w:szCs w:val="22"/>
              </w:rPr>
              <w:t xml:space="preserve">Menținerea suprafeței zonelor murdare din </w:t>
            </w:r>
            <w:r w:rsidR="00270051">
              <w:rPr>
                <w:sz w:val="22"/>
                <w:szCs w:val="22"/>
              </w:rPr>
              <w:t>fermă</w:t>
            </w:r>
            <w:r w:rsidRPr="00270051">
              <w:rPr>
                <w:sz w:val="22"/>
                <w:szCs w:val="22"/>
              </w:rPr>
              <w:t xml:space="preserve"> la un nivel cât mai redus posibil.</w:t>
            </w:r>
          </w:p>
        </w:tc>
        <w:tc>
          <w:tcPr>
            <w:tcW w:w="3870" w:type="dxa"/>
          </w:tcPr>
          <w:p w:rsidR="0069258C" w:rsidRDefault="0069258C" w:rsidP="00D15F04">
            <w:pPr>
              <w:spacing w:after="0"/>
              <w:ind w:left="0"/>
              <w:rPr>
                <w:sz w:val="22"/>
                <w:szCs w:val="22"/>
              </w:rPr>
            </w:pPr>
            <w:r w:rsidRPr="00270051">
              <w:rPr>
                <w:sz w:val="22"/>
                <w:szCs w:val="22"/>
              </w:rPr>
              <w:t>General aplicabilă.</w:t>
            </w:r>
          </w:p>
          <w:p w:rsidR="00062B73" w:rsidRPr="00270051" w:rsidRDefault="00062B73" w:rsidP="00D15F04">
            <w:pPr>
              <w:spacing w:after="0"/>
              <w:ind w:left="0"/>
              <w:rPr>
                <w:sz w:val="22"/>
                <w:szCs w:val="22"/>
              </w:rPr>
            </w:pPr>
            <w:r>
              <w:rPr>
                <w:sz w:val="24"/>
                <w:szCs w:val="24"/>
                <w:lang w:val="en-US"/>
              </w:rPr>
              <w:t>Se aplică pe amplasament</w:t>
            </w:r>
          </w:p>
        </w:tc>
      </w:tr>
      <w:tr w:rsidR="0069258C" w:rsidRPr="00270051" w:rsidTr="00977ECB">
        <w:tc>
          <w:tcPr>
            <w:tcW w:w="1620" w:type="dxa"/>
          </w:tcPr>
          <w:p w:rsidR="0069258C" w:rsidRPr="00270051" w:rsidRDefault="0069258C" w:rsidP="00D15F04">
            <w:pPr>
              <w:spacing w:after="0"/>
              <w:ind w:left="0"/>
              <w:rPr>
                <w:sz w:val="22"/>
                <w:szCs w:val="22"/>
              </w:rPr>
            </w:pPr>
            <w:r w:rsidRPr="00270051">
              <w:rPr>
                <w:sz w:val="22"/>
                <w:szCs w:val="22"/>
              </w:rPr>
              <w:t>2.</w:t>
            </w:r>
          </w:p>
        </w:tc>
        <w:tc>
          <w:tcPr>
            <w:tcW w:w="4500" w:type="dxa"/>
          </w:tcPr>
          <w:p w:rsidR="0069258C" w:rsidRPr="00270051" w:rsidRDefault="0069258C" w:rsidP="00D15F04">
            <w:pPr>
              <w:spacing w:after="0"/>
              <w:ind w:left="0"/>
              <w:rPr>
                <w:sz w:val="22"/>
                <w:szCs w:val="22"/>
              </w:rPr>
            </w:pPr>
            <w:r w:rsidRPr="00270051">
              <w:rPr>
                <w:sz w:val="22"/>
                <w:szCs w:val="22"/>
              </w:rPr>
              <w:t>Reducerea la minimum a consumului de apă.</w:t>
            </w:r>
          </w:p>
        </w:tc>
        <w:tc>
          <w:tcPr>
            <w:tcW w:w="3870" w:type="dxa"/>
          </w:tcPr>
          <w:p w:rsidR="0069258C" w:rsidRDefault="0069258C" w:rsidP="00D15F04">
            <w:pPr>
              <w:spacing w:after="0"/>
              <w:ind w:left="0"/>
              <w:rPr>
                <w:sz w:val="22"/>
                <w:szCs w:val="22"/>
              </w:rPr>
            </w:pPr>
            <w:r w:rsidRPr="00270051">
              <w:rPr>
                <w:sz w:val="22"/>
                <w:szCs w:val="22"/>
              </w:rPr>
              <w:t>General aplicabilă.</w:t>
            </w:r>
          </w:p>
          <w:p w:rsidR="00062B73" w:rsidRPr="00270051" w:rsidRDefault="00062B73" w:rsidP="00D15F04">
            <w:pPr>
              <w:spacing w:after="0"/>
              <w:ind w:left="0"/>
              <w:rPr>
                <w:sz w:val="22"/>
                <w:szCs w:val="22"/>
              </w:rPr>
            </w:pPr>
            <w:r>
              <w:rPr>
                <w:sz w:val="24"/>
                <w:szCs w:val="24"/>
                <w:lang w:val="en-US"/>
              </w:rPr>
              <w:t>Se aplică pe amplasament</w:t>
            </w:r>
          </w:p>
        </w:tc>
      </w:tr>
      <w:tr w:rsidR="0069258C" w:rsidRPr="00270051" w:rsidTr="00977ECB">
        <w:tc>
          <w:tcPr>
            <w:tcW w:w="1620" w:type="dxa"/>
          </w:tcPr>
          <w:p w:rsidR="0069258C" w:rsidRPr="00270051" w:rsidRDefault="0069258C" w:rsidP="00D15F04">
            <w:pPr>
              <w:spacing w:after="0"/>
              <w:ind w:left="0"/>
              <w:rPr>
                <w:sz w:val="22"/>
                <w:szCs w:val="22"/>
              </w:rPr>
            </w:pPr>
            <w:r w:rsidRPr="00270051">
              <w:rPr>
                <w:sz w:val="22"/>
                <w:szCs w:val="22"/>
              </w:rPr>
              <w:t>3</w:t>
            </w:r>
          </w:p>
        </w:tc>
        <w:tc>
          <w:tcPr>
            <w:tcW w:w="4500" w:type="dxa"/>
          </w:tcPr>
          <w:p w:rsidR="0069258C" w:rsidRPr="00270051" w:rsidRDefault="0069258C" w:rsidP="00D15F04">
            <w:pPr>
              <w:spacing w:after="0"/>
              <w:ind w:left="0"/>
              <w:rPr>
                <w:sz w:val="22"/>
                <w:szCs w:val="22"/>
              </w:rPr>
            </w:pPr>
            <w:r w:rsidRPr="00270051">
              <w:rPr>
                <w:sz w:val="22"/>
                <w:szCs w:val="22"/>
              </w:rPr>
              <w:t>Separarea apei de ploaie necontaminate de fluxurile de ape uzate care trebuie tratate.</w:t>
            </w:r>
          </w:p>
        </w:tc>
        <w:tc>
          <w:tcPr>
            <w:tcW w:w="3870" w:type="dxa"/>
          </w:tcPr>
          <w:p w:rsidR="0069258C" w:rsidRDefault="0069258C" w:rsidP="00062B73">
            <w:pPr>
              <w:pStyle w:val="tbl-txt"/>
              <w:spacing w:before="0" w:beforeAutospacing="0" w:after="0" w:afterAutospacing="0"/>
              <w:jc w:val="both"/>
              <w:rPr>
                <w:sz w:val="22"/>
                <w:szCs w:val="22"/>
              </w:rPr>
            </w:pPr>
            <w:r w:rsidRPr="00270051">
              <w:rPr>
                <w:sz w:val="22"/>
                <w:szCs w:val="22"/>
              </w:rPr>
              <w:t>Este posibil să nu fie aplicabilă fermelor existente.</w:t>
            </w:r>
          </w:p>
          <w:p w:rsidR="00062B73" w:rsidRPr="00270051" w:rsidRDefault="00062B73" w:rsidP="00062B73">
            <w:pPr>
              <w:pStyle w:val="tbl-txt"/>
              <w:spacing w:before="0" w:beforeAutospacing="0" w:after="0" w:afterAutospacing="0"/>
              <w:jc w:val="both"/>
              <w:rPr>
                <w:sz w:val="22"/>
                <w:szCs w:val="22"/>
              </w:rPr>
            </w:pPr>
            <w:r>
              <w:t>Se aplică pe amplasament</w:t>
            </w:r>
          </w:p>
        </w:tc>
      </w:tr>
      <w:tr w:rsidR="00F46535" w:rsidRPr="00455152" w:rsidTr="00977ECB">
        <w:tc>
          <w:tcPr>
            <w:tcW w:w="1620" w:type="dxa"/>
          </w:tcPr>
          <w:p w:rsidR="00F46535" w:rsidRPr="00270051" w:rsidRDefault="00F46535" w:rsidP="00D15F04">
            <w:pPr>
              <w:spacing w:after="0"/>
              <w:ind w:left="0"/>
              <w:rPr>
                <w:sz w:val="22"/>
                <w:szCs w:val="22"/>
              </w:rPr>
            </w:pPr>
            <w:r>
              <w:rPr>
                <w:sz w:val="22"/>
                <w:szCs w:val="22"/>
              </w:rPr>
              <w:t>4.</w:t>
            </w:r>
          </w:p>
        </w:tc>
        <w:tc>
          <w:tcPr>
            <w:tcW w:w="4500" w:type="dxa"/>
          </w:tcPr>
          <w:p w:rsidR="00F46535" w:rsidRPr="00270051" w:rsidRDefault="00F46535" w:rsidP="00D15F04">
            <w:pPr>
              <w:spacing w:after="0"/>
              <w:ind w:left="0"/>
              <w:rPr>
                <w:sz w:val="22"/>
                <w:szCs w:val="22"/>
              </w:rPr>
            </w:pPr>
            <w:r>
              <w:rPr>
                <w:sz w:val="22"/>
                <w:szCs w:val="22"/>
              </w:rPr>
              <w:t>Utilizarea apei pluviale necontaminate la igienizarea halelor</w:t>
            </w:r>
          </w:p>
        </w:tc>
        <w:tc>
          <w:tcPr>
            <w:tcW w:w="3870" w:type="dxa"/>
          </w:tcPr>
          <w:p w:rsidR="00F46535" w:rsidRPr="00455152" w:rsidRDefault="00F46535" w:rsidP="00062B73">
            <w:pPr>
              <w:pStyle w:val="tbl-txt"/>
              <w:spacing w:before="0" w:beforeAutospacing="0" w:after="0" w:afterAutospacing="0"/>
              <w:jc w:val="both"/>
              <w:rPr>
                <w:sz w:val="22"/>
                <w:szCs w:val="22"/>
                <w:lang w:val="da-DK"/>
              </w:rPr>
            </w:pPr>
            <w:r w:rsidRPr="00455152">
              <w:rPr>
                <w:sz w:val="22"/>
                <w:szCs w:val="22"/>
                <w:lang w:val="da-DK"/>
              </w:rPr>
              <w:t>Nu se aplică pe amplasament</w:t>
            </w:r>
          </w:p>
        </w:tc>
      </w:tr>
    </w:tbl>
    <w:p w:rsidR="00977ECB" w:rsidRPr="00977ECB" w:rsidRDefault="00977ECB" w:rsidP="0069258C">
      <w:pPr>
        <w:pStyle w:val="BodyText"/>
        <w:ind w:left="0" w:firstLine="720"/>
        <w:rPr>
          <w:b w:val="0"/>
          <w:color w:val="000000" w:themeColor="text1"/>
          <w:sz w:val="16"/>
          <w:szCs w:val="16"/>
          <w:lang w:val="ro-RO"/>
        </w:rPr>
      </w:pPr>
    </w:p>
    <w:p w:rsidR="00686797" w:rsidRPr="00455152" w:rsidRDefault="00686797" w:rsidP="00C06FAA">
      <w:pPr>
        <w:pStyle w:val="BodyText"/>
        <w:spacing w:line="276" w:lineRule="auto"/>
        <w:ind w:left="-634" w:firstLine="720"/>
        <w:rPr>
          <w:b w:val="0"/>
          <w:i/>
          <w:sz w:val="24"/>
          <w:szCs w:val="24"/>
          <w:lang w:val="ro-RO"/>
        </w:rPr>
      </w:pPr>
      <w:r w:rsidRPr="00455152">
        <w:rPr>
          <w:b w:val="0"/>
          <w:i/>
          <w:sz w:val="24"/>
          <w:szCs w:val="24"/>
          <w:lang w:val="ro-RO"/>
        </w:rPr>
        <w:t>Pentru a reduce emisiile în apă provenite din apele uzate, BAT 2017 propune utilizarea unei combinații a tehnicilor indicate mai jos.</w:t>
      </w:r>
    </w:p>
    <w:p w:rsidR="009E765B" w:rsidRPr="00455152" w:rsidRDefault="009E765B" w:rsidP="0069258C">
      <w:pPr>
        <w:pStyle w:val="BodyText"/>
        <w:ind w:left="0" w:firstLine="720"/>
        <w:rPr>
          <w:b w:val="0"/>
          <w:sz w:val="16"/>
          <w:szCs w:val="16"/>
          <w:lang w:val="ro-RO"/>
        </w:rPr>
      </w:pPr>
    </w:p>
    <w:tbl>
      <w:tblPr>
        <w:tblStyle w:val="TableGrid"/>
        <w:tblW w:w="0" w:type="auto"/>
        <w:tblInd w:w="-522" w:type="dxa"/>
        <w:tblLook w:val="04A0" w:firstRow="1" w:lastRow="0" w:firstColumn="1" w:lastColumn="0" w:noHBand="0" w:noVBand="1"/>
      </w:tblPr>
      <w:tblGrid>
        <w:gridCol w:w="1620"/>
        <w:gridCol w:w="4500"/>
        <w:gridCol w:w="3870"/>
      </w:tblGrid>
      <w:tr w:rsidR="00686797" w:rsidRPr="00270051" w:rsidTr="00977ECB">
        <w:tc>
          <w:tcPr>
            <w:tcW w:w="1620" w:type="dxa"/>
            <w:shd w:val="clear" w:color="auto" w:fill="BFBFBF" w:themeFill="background1" w:themeFillShade="BF"/>
          </w:tcPr>
          <w:p w:rsidR="00686797" w:rsidRPr="00270051" w:rsidRDefault="00686797" w:rsidP="00D15F04">
            <w:pPr>
              <w:spacing w:after="0"/>
              <w:ind w:left="0"/>
              <w:rPr>
                <w:b/>
                <w:sz w:val="24"/>
                <w:szCs w:val="24"/>
              </w:rPr>
            </w:pPr>
            <w:r w:rsidRPr="00270051">
              <w:rPr>
                <w:b/>
                <w:sz w:val="24"/>
                <w:szCs w:val="24"/>
              </w:rPr>
              <w:t>Nr.</w:t>
            </w:r>
          </w:p>
        </w:tc>
        <w:tc>
          <w:tcPr>
            <w:tcW w:w="4500" w:type="dxa"/>
            <w:shd w:val="clear" w:color="auto" w:fill="BFBFBF" w:themeFill="background1" w:themeFillShade="BF"/>
          </w:tcPr>
          <w:p w:rsidR="00686797" w:rsidRPr="00270051" w:rsidRDefault="00686797" w:rsidP="00D15F04">
            <w:pPr>
              <w:spacing w:after="0"/>
              <w:ind w:left="0"/>
              <w:rPr>
                <w:b/>
                <w:sz w:val="24"/>
                <w:szCs w:val="24"/>
              </w:rPr>
            </w:pPr>
            <w:r w:rsidRPr="00270051">
              <w:rPr>
                <w:b/>
                <w:sz w:val="24"/>
                <w:szCs w:val="24"/>
              </w:rPr>
              <w:t>Tehnică</w:t>
            </w:r>
          </w:p>
        </w:tc>
        <w:tc>
          <w:tcPr>
            <w:tcW w:w="3870" w:type="dxa"/>
            <w:shd w:val="clear" w:color="auto" w:fill="BFBFBF" w:themeFill="background1" w:themeFillShade="BF"/>
          </w:tcPr>
          <w:p w:rsidR="00686797" w:rsidRPr="00270051" w:rsidRDefault="00686797" w:rsidP="00D15F04">
            <w:pPr>
              <w:spacing w:after="0"/>
              <w:ind w:left="0"/>
              <w:rPr>
                <w:b/>
                <w:sz w:val="24"/>
                <w:szCs w:val="24"/>
              </w:rPr>
            </w:pPr>
            <w:r w:rsidRPr="00270051">
              <w:rPr>
                <w:b/>
                <w:sz w:val="24"/>
                <w:szCs w:val="24"/>
              </w:rPr>
              <w:t>Aplicabilitate</w:t>
            </w:r>
          </w:p>
        </w:tc>
      </w:tr>
      <w:tr w:rsidR="00686797" w:rsidRPr="00270051" w:rsidTr="00977ECB">
        <w:tc>
          <w:tcPr>
            <w:tcW w:w="1620" w:type="dxa"/>
          </w:tcPr>
          <w:p w:rsidR="00686797" w:rsidRPr="00270051" w:rsidRDefault="00686797" w:rsidP="00D15F04">
            <w:pPr>
              <w:spacing w:after="0"/>
              <w:ind w:left="0"/>
              <w:rPr>
                <w:sz w:val="22"/>
                <w:szCs w:val="22"/>
              </w:rPr>
            </w:pPr>
            <w:r w:rsidRPr="00270051">
              <w:rPr>
                <w:sz w:val="22"/>
                <w:szCs w:val="22"/>
              </w:rPr>
              <w:t>1.</w:t>
            </w:r>
          </w:p>
        </w:tc>
        <w:tc>
          <w:tcPr>
            <w:tcW w:w="4500" w:type="dxa"/>
          </w:tcPr>
          <w:p w:rsidR="00686797" w:rsidRPr="00270051" w:rsidRDefault="00686797" w:rsidP="00270051">
            <w:pPr>
              <w:spacing w:after="0"/>
              <w:ind w:left="0"/>
              <w:rPr>
                <w:sz w:val="22"/>
                <w:szCs w:val="22"/>
              </w:rPr>
            </w:pPr>
            <w:r w:rsidRPr="00270051">
              <w:rPr>
                <w:sz w:val="22"/>
                <w:szCs w:val="22"/>
              </w:rPr>
              <w:t xml:space="preserve">Scurgerea apelor uzate către un </w:t>
            </w:r>
            <w:r w:rsidR="00270051" w:rsidRPr="00270051">
              <w:rPr>
                <w:sz w:val="22"/>
                <w:szCs w:val="22"/>
              </w:rPr>
              <w:t>bazin de stocare</w:t>
            </w:r>
            <w:r w:rsidRPr="00270051">
              <w:rPr>
                <w:sz w:val="22"/>
                <w:szCs w:val="22"/>
              </w:rPr>
              <w:t xml:space="preserve"> special sau un depozit pentru dejecțiile lichide.</w:t>
            </w:r>
          </w:p>
        </w:tc>
        <w:tc>
          <w:tcPr>
            <w:tcW w:w="3870" w:type="dxa"/>
          </w:tcPr>
          <w:p w:rsidR="00686797" w:rsidRPr="00270051" w:rsidRDefault="00686797" w:rsidP="00D15F04">
            <w:pPr>
              <w:spacing w:after="0"/>
              <w:ind w:left="0"/>
              <w:rPr>
                <w:sz w:val="22"/>
                <w:szCs w:val="22"/>
              </w:rPr>
            </w:pPr>
            <w:r w:rsidRPr="00270051">
              <w:rPr>
                <w:sz w:val="22"/>
                <w:szCs w:val="22"/>
              </w:rPr>
              <w:t>General aplicabilă.</w:t>
            </w:r>
          </w:p>
        </w:tc>
      </w:tr>
      <w:tr w:rsidR="00686797" w:rsidRPr="00270051" w:rsidTr="00977ECB">
        <w:tc>
          <w:tcPr>
            <w:tcW w:w="1620" w:type="dxa"/>
          </w:tcPr>
          <w:p w:rsidR="00686797" w:rsidRPr="00270051" w:rsidRDefault="00686797" w:rsidP="00D15F04">
            <w:pPr>
              <w:spacing w:after="0"/>
              <w:ind w:left="0"/>
              <w:rPr>
                <w:sz w:val="22"/>
                <w:szCs w:val="22"/>
              </w:rPr>
            </w:pPr>
            <w:r w:rsidRPr="00270051">
              <w:rPr>
                <w:sz w:val="22"/>
                <w:szCs w:val="22"/>
              </w:rPr>
              <w:t>2.</w:t>
            </w:r>
          </w:p>
        </w:tc>
        <w:tc>
          <w:tcPr>
            <w:tcW w:w="4500" w:type="dxa"/>
          </w:tcPr>
          <w:p w:rsidR="00686797" w:rsidRPr="00270051" w:rsidRDefault="00686797" w:rsidP="00D15F04">
            <w:pPr>
              <w:spacing w:after="0"/>
              <w:ind w:left="0"/>
              <w:rPr>
                <w:sz w:val="22"/>
                <w:szCs w:val="22"/>
              </w:rPr>
            </w:pPr>
            <w:r w:rsidRPr="00270051">
              <w:rPr>
                <w:sz w:val="22"/>
                <w:szCs w:val="22"/>
              </w:rPr>
              <w:t>Epurarea apelor uzate.</w:t>
            </w:r>
          </w:p>
        </w:tc>
        <w:tc>
          <w:tcPr>
            <w:tcW w:w="3870" w:type="dxa"/>
          </w:tcPr>
          <w:p w:rsidR="00686797" w:rsidRPr="00270051" w:rsidRDefault="00686797" w:rsidP="00D15F04">
            <w:pPr>
              <w:spacing w:after="0"/>
              <w:ind w:left="0"/>
              <w:rPr>
                <w:sz w:val="22"/>
                <w:szCs w:val="22"/>
              </w:rPr>
            </w:pPr>
            <w:r w:rsidRPr="00270051">
              <w:rPr>
                <w:sz w:val="22"/>
                <w:szCs w:val="22"/>
              </w:rPr>
              <w:t>General aplicabilă.</w:t>
            </w:r>
          </w:p>
        </w:tc>
      </w:tr>
      <w:tr w:rsidR="00686797" w:rsidRPr="00270051" w:rsidTr="00977ECB">
        <w:tc>
          <w:tcPr>
            <w:tcW w:w="1620" w:type="dxa"/>
          </w:tcPr>
          <w:p w:rsidR="00686797" w:rsidRPr="00270051" w:rsidRDefault="00686797" w:rsidP="00D15F04">
            <w:pPr>
              <w:spacing w:after="0"/>
              <w:ind w:left="0"/>
              <w:rPr>
                <w:sz w:val="22"/>
                <w:szCs w:val="22"/>
              </w:rPr>
            </w:pPr>
            <w:r w:rsidRPr="00270051">
              <w:rPr>
                <w:sz w:val="22"/>
                <w:szCs w:val="22"/>
              </w:rPr>
              <w:t>3</w:t>
            </w:r>
          </w:p>
        </w:tc>
        <w:tc>
          <w:tcPr>
            <w:tcW w:w="4500" w:type="dxa"/>
          </w:tcPr>
          <w:p w:rsidR="00686797" w:rsidRPr="00270051" w:rsidRDefault="00686797" w:rsidP="00D15F04">
            <w:pPr>
              <w:spacing w:after="0"/>
              <w:ind w:left="0"/>
              <w:rPr>
                <w:sz w:val="22"/>
                <w:szCs w:val="22"/>
              </w:rPr>
            </w:pPr>
            <w:r w:rsidRPr="00270051">
              <w:rPr>
                <w:sz w:val="22"/>
                <w:szCs w:val="22"/>
              </w:rPr>
              <w:t>Împrăștierea pe sol a apelor uzate, de exemplu prin utilizarea unui sistem de irigații, cum ar fi aspersoare, sisteme de stropitoare mobile, rezervoare, injector cu bară de împrăștiere.</w:t>
            </w:r>
          </w:p>
        </w:tc>
        <w:tc>
          <w:tcPr>
            <w:tcW w:w="3870" w:type="dxa"/>
          </w:tcPr>
          <w:p w:rsidR="00686797" w:rsidRPr="00270051" w:rsidRDefault="00686797" w:rsidP="00D15F04">
            <w:pPr>
              <w:pStyle w:val="tbl-txt"/>
              <w:jc w:val="both"/>
              <w:rPr>
                <w:sz w:val="22"/>
                <w:szCs w:val="22"/>
              </w:rPr>
            </w:pPr>
            <w:r w:rsidRPr="00270051">
              <w:rPr>
                <w:sz w:val="22"/>
                <w:szCs w:val="22"/>
              </w:rPr>
              <w:t>Aplicabilitatea poate fi limitată din cauza gradului scăzut de disponibilitate a terenurilor adecvate adiacente fermei.</w:t>
            </w:r>
            <w:r w:rsidR="00270051">
              <w:rPr>
                <w:sz w:val="22"/>
                <w:szCs w:val="22"/>
              </w:rPr>
              <w:t xml:space="preserve"> </w:t>
            </w:r>
            <w:r w:rsidRPr="00270051">
              <w:rPr>
                <w:sz w:val="22"/>
                <w:szCs w:val="22"/>
              </w:rPr>
              <w:t>Aplicabilă numai pentru apele uzate cu un nivel de contaminare scăzut dovedit.</w:t>
            </w:r>
          </w:p>
        </w:tc>
      </w:tr>
    </w:tbl>
    <w:p w:rsidR="00686797" w:rsidRDefault="00686797" w:rsidP="0069258C">
      <w:pPr>
        <w:pStyle w:val="BodyText"/>
        <w:ind w:left="0" w:firstLine="720"/>
        <w:rPr>
          <w:b w:val="0"/>
          <w:color w:val="000000" w:themeColor="text1"/>
          <w:sz w:val="16"/>
          <w:szCs w:val="16"/>
          <w:lang w:val="ro-RO"/>
        </w:rPr>
      </w:pPr>
    </w:p>
    <w:p w:rsidR="002570EE" w:rsidRPr="00E20E64" w:rsidRDefault="00096685" w:rsidP="00C06FAA">
      <w:pPr>
        <w:spacing w:after="0" w:line="276" w:lineRule="auto"/>
        <w:ind w:left="0" w:firstLine="90"/>
        <w:rPr>
          <w:b/>
          <w:sz w:val="24"/>
          <w:szCs w:val="24"/>
          <w:lang w:val="ro-RO"/>
        </w:rPr>
      </w:pPr>
      <w:r w:rsidRPr="00270051">
        <w:rPr>
          <w:b/>
          <w:sz w:val="24"/>
          <w:szCs w:val="24"/>
          <w:lang w:val="ro-RO"/>
        </w:rPr>
        <w:t>3.</w:t>
      </w:r>
      <w:r w:rsidR="00270051" w:rsidRPr="00270051">
        <w:rPr>
          <w:b/>
          <w:sz w:val="24"/>
          <w:szCs w:val="24"/>
          <w:lang w:val="ro-RO"/>
        </w:rPr>
        <w:t>5.1</w:t>
      </w:r>
      <w:r w:rsidRPr="00270051">
        <w:rPr>
          <w:b/>
          <w:sz w:val="24"/>
          <w:szCs w:val="24"/>
          <w:lang w:val="ro-RO"/>
        </w:rPr>
        <w:t>. Colectarea și stocarea dejecțiilor</w:t>
      </w:r>
    </w:p>
    <w:p w:rsidR="00093C1A" w:rsidRPr="00F46535" w:rsidRDefault="00096685" w:rsidP="00C06FAA">
      <w:pPr>
        <w:pStyle w:val="BodyText"/>
        <w:spacing w:line="276" w:lineRule="auto"/>
        <w:ind w:left="-630" w:firstLine="720"/>
        <w:rPr>
          <w:b w:val="0"/>
          <w:sz w:val="24"/>
          <w:szCs w:val="24"/>
          <w:lang w:val="ro-RO"/>
        </w:rPr>
      </w:pPr>
      <w:r w:rsidRPr="00270051">
        <w:rPr>
          <w:b w:val="0"/>
          <w:sz w:val="24"/>
          <w:szCs w:val="24"/>
          <w:lang w:val="ro-RO"/>
        </w:rPr>
        <w:t>P</w:t>
      </w:r>
      <w:r w:rsidR="007A279D" w:rsidRPr="00270051">
        <w:rPr>
          <w:b w:val="0"/>
          <w:sz w:val="24"/>
          <w:szCs w:val="24"/>
          <w:lang w:val="ro-RO"/>
        </w:rPr>
        <w:t>roblema centrală de mediu pentru cresc</w:t>
      </w:r>
      <w:r w:rsidRPr="00270051">
        <w:rPr>
          <w:b w:val="0"/>
          <w:sz w:val="24"/>
          <w:szCs w:val="24"/>
          <w:lang w:val="ro-RO"/>
        </w:rPr>
        <w:t>ăt</w:t>
      </w:r>
      <w:r w:rsidR="007A279D" w:rsidRPr="00270051">
        <w:rPr>
          <w:b w:val="0"/>
          <w:sz w:val="24"/>
          <w:szCs w:val="24"/>
          <w:lang w:val="ro-RO"/>
        </w:rPr>
        <w:t xml:space="preserve">oriile de porci este reprezentată de modul de gestionare a </w:t>
      </w:r>
      <w:r w:rsidRPr="00270051">
        <w:rPr>
          <w:b w:val="0"/>
          <w:sz w:val="24"/>
          <w:szCs w:val="24"/>
          <w:lang w:val="ro-RO"/>
        </w:rPr>
        <w:t>dejecțiilor</w:t>
      </w:r>
      <w:r w:rsidR="007A279D" w:rsidRPr="00270051">
        <w:rPr>
          <w:b w:val="0"/>
          <w:sz w:val="24"/>
          <w:szCs w:val="24"/>
          <w:lang w:val="ro-RO"/>
        </w:rPr>
        <w:t>: cantitatea produsă, compoziți</w:t>
      </w:r>
      <w:r w:rsidR="00761B8C" w:rsidRPr="00270051">
        <w:rPr>
          <w:b w:val="0"/>
          <w:sz w:val="24"/>
          <w:szCs w:val="24"/>
          <w:lang w:val="ro-RO"/>
        </w:rPr>
        <w:t>e</w:t>
      </w:r>
      <w:r w:rsidR="00977ECB">
        <w:rPr>
          <w:b w:val="0"/>
          <w:sz w:val="24"/>
          <w:szCs w:val="24"/>
          <w:lang w:val="ro-RO"/>
        </w:rPr>
        <w:t xml:space="preserve">, </w:t>
      </w:r>
      <w:r w:rsidR="007A279D" w:rsidRPr="00270051">
        <w:rPr>
          <w:b w:val="0"/>
          <w:sz w:val="24"/>
          <w:szCs w:val="24"/>
          <w:lang w:val="ro-RO"/>
        </w:rPr>
        <w:t>metoda de colectare, depozitare, tratare și aplicarea acest</w:t>
      </w:r>
      <w:r w:rsidRPr="00270051">
        <w:rPr>
          <w:b w:val="0"/>
          <w:sz w:val="24"/>
          <w:szCs w:val="24"/>
          <w:lang w:val="ro-RO"/>
        </w:rPr>
        <w:t>ora</w:t>
      </w:r>
      <w:r w:rsidR="007A279D" w:rsidRPr="00270051">
        <w:rPr>
          <w:b w:val="0"/>
          <w:sz w:val="24"/>
          <w:szCs w:val="24"/>
          <w:lang w:val="ro-RO"/>
        </w:rPr>
        <w:t xml:space="preserve"> pe teren. Activitățile referitoare la gestionarea dejecțiilor de la </w:t>
      </w:r>
      <w:r w:rsidRPr="00270051">
        <w:rPr>
          <w:b w:val="0"/>
          <w:sz w:val="24"/>
          <w:szCs w:val="24"/>
          <w:lang w:val="ro-RO"/>
        </w:rPr>
        <w:t>generare</w:t>
      </w:r>
      <w:r w:rsidR="007A279D" w:rsidRPr="00270051">
        <w:rPr>
          <w:b w:val="0"/>
          <w:sz w:val="24"/>
          <w:szCs w:val="24"/>
          <w:lang w:val="ro-RO"/>
        </w:rPr>
        <w:t xml:space="preserve"> până la aplicare pe terenurile agricole, ca îngrășământ natural sunt generatoare de disconfort olfactiv (mirosuri, emisii de NH</w:t>
      </w:r>
      <w:r w:rsidR="007A279D" w:rsidRPr="00270051">
        <w:rPr>
          <w:b w:val="0"/>
          <w:sz w:val="24"/>
          <w:szCs w:val="24"/>
          <w:vertAlign w:val="subscript"/>
          <w:lang w:val="ro-RO"/>
        </w:rPr>
        <w:t>3</w:t>
      </w:r>
      <w:r w:rsidR="007A279D" w:rsidRPr="00270051">
        <w:rPr>
          <w:b w:val="0"/>
          <w:sz w:val="24"/>
          <w:szCs w:val="24"/>
          <w:lang w:val="ro-RO"/>
        </w:rPr>
        <w:t xml:space="preserve"> și H</w:t>
      </w:r>
      <w:r w:rsidR="007A279D" w:rsidRPr="00270051">
        <w:rPr>
          <w:b w:val="0"/>
          <w:sz w:val="24"/>
          <w:szCs w:val="24"/>
          <w:vertAlign w:val="subscript"/>
          <w:lang w:val="ro-RO"/>
        </w:rPr>
        <w:t>2</w:t>
      </w:r>
      <w:r w:rsidR="007A279D" w:rsidRPr="00270051">
        <w:rPr>
          <w:b w:val="0"/>
          <w:sz w:val="24"/>
          <w:szCs w:val="24"/>
          <w:lang w:val="ro-RO"/>
        </w:rPr>
        <w:t xml:space="preserve">S). Cantitatea și compoziția dejecțiilor sunt doi parametri ce pot fi controlați prin alimentație – dozarea ratei furajere astfel încât să se realizeze o productivitate satisfăcătoare la o cantitate de dejecții </w:t>
      </w:r>
      <w:r w:rsidR="00515627">
        <w:rPr>
          <w:b w:val="0"/>
          <w:sz w:val="24"/>
          <w:szCs w:val="24"/>
          <w:lang w:val="ro-RO"/>
        </w:rPr>
        <w:t>generată</w:t>
      </w:r>
      <w:r w:rsidR="007A279D" w:rsidRPr="00270051">
        <w:rPr>
          <w:b w:val="0"/>
          <w:sz w:val="24"/>
          <w:szCs w:val="24"/>
          <w:lang w:val="ro-RO"/>
        </w:rPr>
        <w:t xml:space="preserve"> cât mai mică</w:t>
      </w:r>
      <w:r w:rsidR="00761B8C" w:rsidRPr="00270051">
        <w:rPr>
          <w:b w:val="0"/>
          <w:sz w:val="24"/>
          <w:szCs w:val="24"/>
          <w:lang w:val="ro-RO"/>
        </w:rPr>
        <w:t>.</w:t>
      </w:r>
      <w:r w:rsidR="00F46535">
        <w:rPr>
          <w:b w:val="0"/>
          <w:sz w:val="24"/>
          <w:szCs w:val="24"/>
          <w:lang w:val="ro-RO"/>
        </w:rPr>
        <w:t xml:space="preserve"> </w:t>
      </w:r>
      <w:r w:rsidR="00093C1A" w:rsidRPr="00F46535">
        <w:rPr>
          <w:b w:val="0"/>
          <w:sz w:val="24"/>
          <w:szCs w:val="24"/>
          <w:lang w:val="ro-RO"/>
        </w:rPr>
        <w:t>În tabelul 3.5.1. sunt redate nivelurile nutriționale medii pentru porcii de diferite greutăți:</w:t>
      </w:r>
    </w:p>
    <w:p w:rsidR="00093C1A" w:rsidRPr="0031246F" w:rsidRDefault="00093C1A" w:rsidP="00096685">
      <w:pPr>
        <w:pStyle w:val="BodyText"/>
        <w:ind w:left="0" w:firstLine="720"/>
        <w:rPr>
          <w:b w:val="0"/>
          <w:sz w:val="16"/>
          <w:szCs w:val="16"/>
          <w:lang w:val="ro-RO"/>
        </w:rPr>
      </w:pPr>
    </w:p>
    <w:p w:rsidR="00093C1A" w:rsidRPr="00EB0D5C" w:rsidRDefault="00093C1A" w:rsidP="00093C1A">
      <w:pPr>
        <w:pStyle w:val="HTMLPreformatted"/>
        <w:shd w:val="clear" w:color="auto" w:fill="FFFFFF"/>
        <w:rPr>
          <w:rFonts w:ascii="Times New Roman" w:hAnsi="Times New Roman" w:cs="Times New Roman"/>
          <w:i/>
          <w:color w:val="000000" w:themeColor="text1"/>
          <w:sz w:val="24"/>
          <w:szCs w:val="24"/>
        </w:rPr>
      </w:pPr>
      <w:r w:rsidRPr="00EB0D5C">
        <w:rPr>
          <w:rFonts w:ascii="Times New Roman" w:hAnsi="Times New Roman" w:cs="Times New Roman"/>
          <w:i/>
          <w:color w:val="000000" w:themeColor="text1"/>
          <w:sz w:val="24"/>
          <w:szCs w:val="24"/>
          <w:lang w:val="ro-RO"/>
        </w:rPr>
        <w:t>Tabel 3.5.1.</w:t>
      </w:r>
    </w:p>
    <w:tbl>
      <w:tblPr>
        <w:tblStyle w:val="TableGrid"/>
        <w:tblW w:w="0" w:type="auto"/>
        <w:tblInd w:w="-522" w:type="dxa"/>
        <w:tblLook w:val="04A0" w:firstRow="1" w:lastRow="0" w:firstColumn="1" w:lastColumn="0" w:noHBand="0" w:noVBand="1"/>
      </w:tblPr>
      <w:tblGrid>
        <w:gridCol w:w="3510"/>
        <w:gridCol w:w="1800"/>
        <w:gridCol w:w="2394"/>
        <w:gridCol w:w="2286"/>
      </w:tblGrid>
      <w:tr w:rsidR="00EB0D5C" w:rsidRPr="00EB0D5C" w:rsidTr="002D2EC9">
        <w:trPr>
          <w:trHeight w:val="562"/>
        </w:trPr>
        <w:tc>
          <w:tcPr>
            <w:tcW w:w="3510" w:type="dxa"/>
            <w:shd w:val="clear" w:color="auto" w:fill="A6A6A6" w:themeFill="background1" w:themeFillShade="A6"/>
          </w:tcPr>
          <w:p w:rsidR="00093C1A" w:rsidRPr="00EB0D5C" w:rsidRDefault="00093C1A" w:rsidP="00190C5D">
            <w:pPr>
              <w:rPr>
                <w:b/>
                <w:color w:val="000000" w:themeColor="text1"/>
                <w:sz w:val="24"/>
                <w:szCs w:val="24"/>
                <w:lang w:val="ro-RO"/>
              </w:rPr>
            </w:pPr>
            <w:r w:rsidRPr="00EB0D5C">
              <w:rPr>
                <w:b/>
                <w:color w:val="000000" w:themeColor="text1"/>
                <w:sz w:val="24"/>
                <w:szCs w:val="24"/>
                <w:lang w:val="ro-RO"/>
              </w:rPr>
              <w:t>Parametru nutrițional</w:t>
            </w:r>
          </w:p>
        </w:tc>
        <w:tc>
          <w:tcPr>
            <w:tcW w:w="1800" w:type="dxa"/>
            <w:shd w:val="clear" w:color="auto" w:fill="A6A6A6" w:themeFill="background1" w:themeFillShade="A6"/>
          </w:tcPr>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Porci</w:t>
            </w:r>
          </w:p>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35 -90 kg</w:t>
            </w:r>
          </w:p>
        </w:tc>
        <w:tc>
          <w:tcPr>
            <w:tcW w:w="2394" w:type="dxa"/>
            <w:shd w:val="clear" w:color="auto" w:fill="A6A6A6" w:themeFill="background1" w:themeFillShade="A6"/>
          </w:tcPr>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Porci</w:t>
            </w:r>
          </w:p>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90 – 140 kg</w:t>
            </w:r>
          </w:p>
        </w:tc>
        <w:tc>
          <w:tcPr>
            <w:tcW w:w="2286" w:type="dxa"/>
            <w:shd w:val="clear" w:color="auto" w:fill="A6A6A6" w:themeFill="background1" w:themeFillShade="A6"/>
          </w:tcPr>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Porci</w:t>
            </w:r>
          </w:p>
          <w:p w:rsidR="00093C1A" w:rsidRPr="00EB0D5C" w:rsidRDefault="00093C1A" w:rsidP="00190C5D">
            <w:pPr>
              <w:jc w:val="center"/>
              <w:rPr>
                <w:b/>
                <w:color w:val="000000" w:themeColor="text1"/>
                <w:sz w:val="24"/>
                <w:szCs w:val="24"/>
                <w:lang w:val="ro-RO"/>
              </w:rPr>
            </w:pPr>
            <w:r w:rsidRPr="00EB0D5C">
              <w:rPr>
                <w:b/>
                <w:color w:val="000000" w:themeColor="text1"/>
                <w:sz w:val="24"/>
                <w:szCs w:val="24"/>
                <w:lang w:val="ro-RO"/>
              </w:rPr>
              <w:t>140 – 160 kg</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 xml:space="preserve">Proteină crudă </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15-17</w:t>
            </w:r>
          </w:p>
        </w:tc>
        <w:tc>
          <w:tcPr>
            <w:tcW w:w="2394"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14-16</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13</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Grăsimi brute</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4-5</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&lt;5</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&lt;4</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Fibre brute</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&lt;4,5 -6</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&lt;4,5</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&lt;4</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Lizină</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0,75-0,90</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0,65-0,75</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0,6-0,7</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lastRenderedPageBreak/>
              <w:t>metionină+cisteină</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0,45-0,58</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0,42-0,5</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0,36-0,4</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Triptofan</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0,15</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0,15</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0,10 – 0,12</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Calciu</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0,75-0,9</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0,75-0,9</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0,65-0,8</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Fosfor</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0,62-0,7</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0,5-0,7</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0,48-0,5</w:t>
            </w:r>
          </w:p>
        </w:tc>
      </w:tr>
      <w:tr w:rsidR="00EB0D5C" w:rsidRPr="00EB0D5C" w:rsidTr="00977ECB">
        <w:tc>
          <w:tcPr>
            <w:tcW w:w="3510" w:type="dxa"/>
          </w:tcPr>
          <w:p w:rsidR="00093C1A" w:rsidRPr="00EB0D5C" w:rsidRDefault="00093C1A" w:rsidP="00EB0D5C">
            <w:pPr>
              <w:ind w:left="-108"/>
              <w:rPr>
                <w:color w:val="000000" w:themeColor="text1"/>
                <w:sz w:val="24"/>
                <w:szCs w:val="24"/>
                <w:lang w:val="ro-RO"/>
              </w:rPr>
            </w:pPr>
            <w:r w:rsidRPr="00EB0D5C">
              <w:rPr>
                <w:color w:val="000000" w:themeColor="text1"/>
                <w:sz w:val="24"/>
                <w:szCs w:val="24"/>
                <w:lang w:val="ro-RO"/>
              </w:rPr>
              <w:t>Energie digerabilă (MJ/kg)</w:t>
            </w:r>
          </w:p>
        </w:tc>
        <w:tc>
          <w:tcPr>
            <w:tcW w:w="1800"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&gt;13</w:t>
            </w:r>
          </w:p>
        </w:tc>
        <w:tc>
          <w:tcPr>
            <w:tcW w:w="2394" w:type="dxa"/>
          </w:tcPr>
          <w:p w:rsidR="00093C1A" w:rsidRPr="00EB0D5C" w:rsidRDefault="00093C1A" w:rsidP="00190C5D">
            <w:pPr>
              <w:jc w:val="center"/>
              <w:rPr>
                <w:color w:val="000000" w:themeColor="text1"/>
                <w:sz w:val="24"/>
                <w:szCs w:val="24"/>
              </w:rPr>
            </w:pPr>
            <w:r w:rsidRPr="00EB0D5C">
              <w:rPr>
                <w:color w:val="000000" w:themeColor="text1"/>
                <w:sz w:val="24"/>
                <w:szCs w:val="24"/>
              </w:rPr>
              <w:t>&gt;13</w:t>
            </w:r>
          </w:p>
        </w:tc>
        <w:tc>
          <w:tcPr>
            <w:tcW w:w="2286" w:type="dxa"/>
          </w:tcPr>
          <w:p w:rsidR="00093C1A" w:rsidRPr="00EB0D5C" w:rsidRDefault="00093C1A" w:rsidP="00190C5D">
            <w:pPr>
              <w:jc w:val="center"/>
              <w:rPr>
                <w:color w:val="000000" w:themeColor="text1"/>
                <w:sz w:val="24"/>
                <w:szCs w:val="24"/>
                <w:lang w:val="ro-RO"/>
              </w:rPr>
            </w:pPr>
            <w:r w:rsidRPr="00EB0D5C">
              <w:rPr>
                <w:color w:val="000000" w:themeColor="text1"/>
                <w:sz w:val="24"/>
                <w:szCs w:val="24"/>
                <w:lang w:val="ro-RO"/>
              </w:rPr>
              <w:t>&gt;13</w:t>
            </w:r>
          </w:p>
        </w:tc>
      </w:tr>
    </w:tbl>
    <w:p w:rsidR="00093C1A" w:rsidRPr="00EB0D5C" w:rsidRDefault="00093C1A" w:rsidP="00093C1A">
      <w:pPr>
        <w:spacing w:after="0"/>
        <w:rPr>
          <w:b/>
          <w:color w:val="000000" w:themeColor="text1"/>
          <w:lang w:val="ro-RO"/>
        </w:rPr>
      </w:pPr>
      <w:r w:rsidRPr="00EB0D5C">
        <w:rPr>
          <w:color w:val="000000" w:themeColor="text1"/>
        </w:rPr>
        <w:t xml:space="preserve">Sursă: [391, Italy 1999], </w:t>
      </w:r>
      <w:r w:rsidRPr="00EB0D5C">
        <w:rPr>
          <w:i/>
          <w:color w:val="000000" w:themeColor="text1"/>
        </w:rPr>
        <w:t>BAT 2017, pagina 165</w:t>
      </w:r>
    </w:p>
    <w:p w:rsidR="00093C1A" w:rsidRDefault="00093C1A" w:rsidP="00093C1A">
      <w:pPr>
        <w:spacing w:after="0"/>
        <w:ind w:firstLine="720"/>
        <w:rPr>
          <w:color w:val="000000" w:themeColor="text1"/>
          <w:sz w:val="16"/>
          <w:szCs w:val="16"/>
          <w:lang w:val="ro-RO"/>
        </w:rPr>
      </w:pPr>
    </w:p>
    <w:p w:rsidR="0031246F" w:rsidRPr="0031246F" w:rsidRDefault="0031246F" w:rsidP="0031246F">
      <w:pPr>
        <w:spacing w:after="0"/>
        <w:ind w:hanging="14"/>
        <w:rPr>
          <w:i/>
          <w:color w:val="000000" w:themeColor="text1"/>
          <w:sz w:val="24"/>
          <w:szCs w:val="24"/>
          <w:lang w:val="ro-RO"/>
        </w:rPr>
      </w:pPr>
      <w:r w:rsidRPr="0031246F">
        <w:rPr>
          <w:i/>
          <w:color w:val="000000" w:themeColor="text1"/>
          <w:sz w:val="24"/>
          <w:szCs w:val="24"/>
          <w:lang w:val="ro-RO"/>
        </w:rPr>
        <w:t>Tabel 3.5.2.</w:t>
      </w:r>
    </w:p>
    <w:tbl>
      <w:tblPr>
        <w:tblStyle w:val="TableGrid"/>
        <w:tblW w:w="0" w:type="auto"/>
        <w:tblInd w:w="-545" w:type="dxa"/>
        <w:tblLook w:val="04A0" w:firstRow="1" w:lastRow="0" w:firstColumn="1" w:lastColumn="0" w:noHBand="0" w:noVBand="1"/>
      </w:tblPr>
      <w:tblGrid>
        <w:gridCol w:w="1337"/>
        <w:gridCol w:w="2533"/>
        <w:gridCol w:w="2610"/>
        <w:gridCol w:w="1550"/>
        <w:gridCol w:w="1983"/>
      </w:tblGrid>
      <w:tr w:rsidR="00543A37" w:rsidTr="00D61F24">
        <w:tc>
          <w:tcPr>
            <w:tcW w:w="1337" w:type="dxa"/>
            <w:shd w:val="clear" w:color="auto" w:fill="A6A6A6" w:themeFill="background1" w:themeFillShade="A6"/>
          </w:tcPr>
          <w:p w:rsidR="00F46535" w:rsidRDefault="00F46535" w:rsidP="00F46535">
            <w:pPr>
              <w:spacing w:after="0"/>
              <w:ind w:left="0"/>
              <w:rPr>
                <w:color w:val="000000" w:themeColor="text1"/>
                <w:sz w:val="16"/>
                <w:szCs w:val="16"/>
                <w:lang w:val="ro-RO"/>
              </w:rPr>
            </w:pPr>
            <w:r w:rsidRPr="00F46535">
              <w:rPr>
                <w:b/>
                <w:color w:val="000000" w:themeColor="text1"/>
                <w:sz w:val="24"/>
                <w:szCs w:val="24"/>
                <w:lang w:val="ro-RO"/>
              </w:rPr>
              <w:t xml:space="preserve">Parametru </w:t>
            </w:r>
          </w:p>
        </w:tc>
        <w:tc>
          <w:tcPr>
            <w:tcW w:w="2533" w:type="dxa"/>
            <w:shd w:val="clear" w:color="auto" w:fill="A6A6A6" w:themeFill="background1" w:themeFillShade="A6"/>
          </w:tcPr>
          <w:p w:rsidR="00F46535" w:rsidRPr="00F46535" w:rsidRDefault="00F46535" w:rsidP="00093C1A">
            <w:pPr>
              <w:spacing w:after="0"/>
              <w:ind w:left="0"/>
              <w:rPr>
                <w:b/>
                <w:color w:val="000000" w:themeColor="text1"/>
                <w:sz w:val="24"/>
                <w:szCs w:val="24"/>
                <w:lang w:val="ro-RO"/>
              </w:rPr>
            </w:pPr>
            <w:r w:rsidRPr="00F46535">
              <w:rPr>
                <w:b/>
                <w:color w:val="000000" w:themeColor="text1"/>
                <w:sz w:val="24"/>
                <w:szCs w:val="24"/>
                <w:lang w:val="ro-RO"/>
              </w:rPr>
              <w:t>Categorie animal</w:t>
            </w:r>
          </w:p>
        </w:tc>
        <w:tc>
          <w:tcPr>
            <w:tcW w:w="2610" w:type="dxa"/>
            <w:shd w:val="clear" w:color="auto" w:fill="A6A6A6" w:themeFill="background1" w:themeFillShade="A6"/>
          </w:tcPr>
          <w:p w:rsidR="00F46535" w:rsidRPr="00F46535" w:rsidRDefault="00F46535" w:rsidP="00C73F6E">
            <w:pPr>
              <w:spacing w:after="0"/>
              <w:ind w:left="0"/>
              <w:rPr>
                <w:b/>
                <w:color w:val="000000" w:themeColor="text1"/>
                <w:sz w:val="24"/>
                <w:szCs w:val="24"/>
                <w:lang w:val="ro-RO"/>
              </w:rPr>
            </w:pPr>
            <w:r>
              <w:rPr>
                <w:b/>
                <w:color w:val="000000" w:themeColor="text1"/>
                <w:sz w:val="24"/>
                <w:szCs w:val="24"/>
                <w:lang w:val="ro-RO"/>
              </w:rPr>
              <w:t>Valoare conform BAT</w:t>
            </w:r>
            <w:r w:rsidR="00C73F6E">
              <w:rPr>
                <w:b/>
                <w:color w:val="000000" w:themeColor="text1"/>
                <w:sz w:val="24"/>
                <w:szCs w:val="24"/>
                <w:lang w:val="ro-RO"/>
              </w:rPr>
              <w:t xml:space="preserve"> </w:t>
            </w:r>
            <w:r w:rsidR="00C73F6E" w:rsidRPr="00C73F6E">
              <w:rPr>
                <w:b/>
                <w:bCs/>
                <w:sz w:val="22"/>
                <w:szCs w:val="22"/>
                <w:shd w:val="clear" w:color="auto" w:fill="A6A6A6" w:themeFill="background1" w:themeFillShade="A6"/>
              </w:rPr>
              <w:t>(</w:t>
            </w:r>
            <w:r w:rsidR="00C73F6E" w:rsidRPr="00C73F6E">
              <w:rPr>
                <w:bCs/>
                <w:sz w:val="22"/>
                <w:szCs w:val="22"/>
                <w:shd w:val="clear" w:color="auto" w:fill="A6A6A6" w:themeFill="background1" w:themeFillShade="A6"/>
              </w:rPr>
              <w:t>kg excretat</w:t>
            </w:r>
            <w:r w:rsidR="00C73F6E">
              <w:rPr>
                <w:bCs/>
                <w:sz w:val="22"/>
                <w:szCs w:val="22"/>
                <w:shd w:val="clear" w:color="auto" w:fill="A6A6A6" w:themeFill="background1" w:themeFillShade="A6"/>
              </w:rPr>
              <w:t>e</w:t>
            </w:r>
            <w:r w:rsidR="00C73F6E" w:rsidRPr="00C73F6E">
              <w:rPr>
                <w:bCs/>
                <w:sz w:val="22"/>
                <w:szCs w:val="22"/>
                <w:shd w:val="clear" w:color="auto" w:fill="A6A6A6" w:themeFill="background1" w:themeFillShade="A6"/>
              </w:rPr>
              <w:t>/spațiu pentru animal/an)</w:t>
            </w:r>
          </w:p>
        </w:tc>
        <w:tc>
          <w:tcPr>
            <w:tcW w:w="1550" w:type="dxa"/>
            <w:shd w:val="clear" w:color="auto" w:fill="A6A6A6" w:themeFill="background1" w:themeFillShade="A6"/>
          </w:tcPr>
          <w:p w:rsidR="00F46535" w:rsidRDefault="00F46535" w:rsidP="00093C1A">
            <w:pPr>
              <w:spacing w:after="0"/>
              <w:ind w:left="0"/>
              <w:rPr>
                <w:b/>
                <w:color w:val="000000" w:themeColor="text1"/>
                <w:sz w:val="24"/>
                <w:szCs w:val="24"/>
                <w:lang w:val="ro-RO"/>
              </w:rPr>
            </w:pPr>
            <w:r w:rsidRPr="00F46535">
              <w:rPr>
                <w:b/>
                <w:color w:val="000000" w:themeColor="text1"/>
                <w:sz w:val="24"/>
                <w:szCs w:val="24"/>
                <w:lang w:val="ro-RO"/>
              </w:rPr>
              <w:t>Nr. de animale</w:t>
            </w:r>
          </w:p>
          <w:p w:rsidR="00C73F6E" w:rsidRPr="00C73F6E" w:rsidRDefault="00C73F6E" w:rsidP="00093C1A">
            <w:pPr>
              <w:spacing w:after="0"/>
              <w:ind w:left="0"/>
              <w:rPr>
                <w:color w:val="000000" w:themeColor="text1"/>
                <w:sz w:val="24"/>
                <w:szCs w:val="24"/>
                <w:lang w:val="ro-RO"/>
              </w:rPr>
            </w:pPr>
            <w:r w:rsidRPr="00C73F6E">
              <w:rPr>
                <w:color w:val="000000" w:themeColor="text1"/>
                <w:sz w:val="24"/>
                <w:szCs w:val="24"/>
                <w:lang w:val="ro-RO"/>
              </w:rPr>
              <w:t>(capete)</w:t>
            </w:r>
          </w:p>
        </w:tc>
        <w:tc>
          <w:tcPr>
            <w:tcW w:w="1983" w:type="dxa"/>
            <w:shd w:val="clear" w:color="auto" w:fill="A6A6A6" w:themeFill="background1" w:themeFillShade="A6"/>
          </w:tcPr>
          <w:p w:rsidR="00F46535" w:rsidRPr="00C73F6E" w:rsidRDefault="00C73F6E" w:rsidP="005F09C3">
            <w:pPr>
              <w:spacing w:after="0"/>
              <w:ind w:left="0"/>
              <w:rPr>
                <w:b/>
                <w:color w:val="000000" w:themeColor="text1"/>
                <w:sz w:val="24"/>
                <w:szCs w:val="24"/>
                <w:lang w:val="ro-RO"/>
              </w:rPr>
            </w:pPr>
            <w:r w:rsidRPr="00C73F6E">
              <w:rPr>
                <w:b/>
                <w:color w:val="000000" w:themeColor="text1"/>
                <w:sz w:val="24"/>
                <w:szCs w:val="24"/>
                <w:lang w:val="ro-RO"/>
              </w:rPr>
              <w:t>Total excretat</w:t>
            </w:r>
            <w:r>
              <w:rPr>
                <w:b/>
                <w:color w:val="000000" w:themeColor="text1"/>
                <w:sz w:val="24"/>
                <w:szCs w:val="24"/>
                <w:lang w:val="ro-RO"/>
              </w:rPr>
              <w:t xml:space="preserve"> (</w:t>
            </w:r>
            <w:r w:rsidR="005F09C3">
              <w:rPr>
                <w:color w:val="000000" w:themeColor="text1"/>
                <w:sz w:val="24"/>
                <w:szCs w:val="24"/>
                <w:lang w:val="ro-RO"/>
              </w:rPr>
              <w:t>t</w:t>
            </w:r>
            <w:r w:rsidRPr="00C73F6E">
              <w:rPr>
                <w:color w:val="000000" w:themeColor="text1"/>
                <w:sz w:val="24"/>
                <w:szCs w:val="24"/>
                <w:lang w:val="ro-RO"/>
              </w:rPr>
              <w:t>/an</w:t>
            </w:r>
            <w:r>
              <w:rPr>
                <w:b/>
                <w:color w:val="000000" w:themeColor="text1"/>
                <w:sz w:val="24"/>
                <w:szCs w:val="24"/>
                <w:lang w:val="ro-RO"/>
              </w:rPr>
              <w:t>)</w:t>
            </w:r>
          </w:p>
        </w:tc>
      </w:tr>
      <w:tr w:rsidR="00C73F6E" w:rsidTr="00D61F24">
        <w:tc>
          <w:tcPr>
            <w:tcW w:w="1337" w:type="dxa"/>
            <w:vMerge w:val="restart"/>
          </w:tcPr>
          <w:p w:rsidR="00C73F6E" w:rsidRPr="00C73F6E" w:rsidRDefault="00C73F6E" w:rsidP="00093C1A">
            <w:pPr>
              <w:spacing w:after="0"/>
              <w:ind w:left="0"/>
              <w:rPr>
                <w:color w:val="000000" w:themeColor="text1"/>
                <w:sz w:val="24"/>
                <w:szCs w:val="24"/>
                <w:lang w:val="ro-RO"/>
              </w:rPr>
            </w:pPr>
            <w:r w:rsidRPr="00C73F6E">
              <w:rPr>
                <w:color w:val="000000" w:themeColor="text1"/>
                <w:sz w:val="24"/>
                <w:szCs w:val="24"/>
                <w:lang w:val="ro-RO"/>
              </w:rPr>
              <w:t>Azot total excretat</w:t>
            </w:r>
          </w:p>
        </w:tc>
        <w:tc>
          <w:tcPr>
            <w:tcW w:w="2533" w:type="dxa"/>
          </w:tcPr>
          <w:p w:rsidR="00C73F6E" w:rsidRPr="00C73F6E" w:rsidRDefault="00C73F6E" w:rsidP="00093C1A">
            <w:pPr>
              <w:spacing w:after="0"/>
              <w:ind w:left="0"/>
              <w:rPr>
                <w:color w:val="000000" w:themeColor="text1"/>
                <w:sz w:val="24"/>
                <w:szCs w:val="24"/>
                <w:lang w:val="ro-RO"/>
              </w:rPr>
            </w:pPr>
            <w:r w:rsidRPr="00C73F6E">
              <w:rPr>
                <w:color w:val="000000" w:themeColor="text1"/>
                <w:sz w:val="24"/>
                <w:szCs w:val="24"/>
                <w:lang w:val="ro-RO"/>
              </w:rPr>
              <w:t>Purcei înțărcați</w:t>
            </w:r>
            <w:r>
              <w:rPr>
                <w:color w:val="000000" w:themeColor="text1"/>
                <w:sz w:val="24"/>
                <w:szCs w:val="24"/>
                <w:lang w:val="ro-RO"/>
              </w:rPr>
              <w:t xml:space="preserve"> (tineret)</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1,5 - 4</w:t>
            </w:r>
          </w:p>
        </w:tc>
        <w:tc>
          <w:tcPr>
            <w:tcW w:w="155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8960</w:t>
            </w:r>
          </w:p>
        </w:tc>
        <w:tc>
          <w:tcPr>
            <w:tcW w:w="1983" w:type="dxa"/>
          </w:tcPr>
          <w:p w:rsidR="00C73F6E" w:rsidRPr="00C73F6E" w:rsidRDefault="005F09C3" w:rsidP="00093C1A">
            <w:pPr>
              <w:spacing w:after="0"/>
              <w:ind w:left="0"/>
              <w:rPr>
                <w:color w:val="000000" w:themeColor="text1"/>
                <w:sz w:val="24"/>
                <w:szCs w:val="24"/>
                <w:lang w:val="ro-RO"/>
              </w:rPr>
            </w:pPr>
            <w:r>
              <w:rPr>
                <w:color w:val="000000" w:themeColor="text1"/>
                <w:sz w:val="24"/>
                <w:szCs w:val="24"/>
                <w:lang w:val="ro-RO"/>
              </w:rPr>
              <w:t>13,4 – 35,8</w:t>
            </w:r>
          </w:p>
        </w:tc>
      </w:tr>
      <w:tr w:rsidR="00C73F6E" w:rsidTr="00D61F24">
        <w:tc>
          <w:tcPr>
            <w:tcW w:w="1337" w:type="dxa"/>
            <w:vMerge/>
          </w:tcPr>
          <w:p w:rsidR="00C73F6E" w:rsidRPr="00C73F6E" w:rsidRDefault="00C73F6E" w:rsidP="00093C1A">
            <w:pPr>
              <w:spacing w:after="0"/>
              <w:ind w:left="0"/>
              <w:rPr>
                <w:color w:val="000000" w:themeColor="text1"/>
                <w:sz w:val="24"/>
                <w:szCs w:val="24"/>
                <w:lang w:val="ro-RO"/>
              </w:rPr>
            </w:pPr>
          </w:p>
        </w:tc>
        <w:tc>
          <w:tcPr>
            <w:tcW w:w="2533"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Porci la îngrășat</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7 - 13</w:t>
            </w:r>
          </w:p>
        </w:tc>
        <w:tc>
          <w:tcPr>
            <w:tcW w:w="1550" w:type="dxa"/>
          </w:tcPr>
          <w:p w:rsidR="00C73F6E" w:rsidRPr="00C73F6E" w:rsidRDefault="00C73F6E" w:rsidP="009F7649">
            <w:pPr>
              <w:spacing w:after="0"/>
              <w:ind w:left="0"/>
              <w:rPr>
                <w:color w:val="000000" w:themeColor="text1"/>
                <w:sz w:val="24"/>
                <w:szCs w:val="24"/>
                <w:lang w:val="ro-RO"/>
              </w:rPr>
            </w:pPr>
            <w:r>
              <w:rPr>
                <w:color w:val="000000" w:themeColor="text1"/>
                <w:sz w:val="24"/>
                <w:szCs w:val="24"/>
                <w:lang w:val="ro-RO"/>
              </w:rPr>
              <w:t>11</w:t>
            </w:r>
            <w:r w:rsidR="009F7649">
              <w:rPr>
                <w:color w:val="000000" w:themeColor="text1"/>
                <w:sz w:val="24"/>
                <w:szCs w:val="24"/>
                <w:lang w:val="ro-RO"/>
              </w:rPr>
              <w:t>113</w:t>
            </w:r>
          </w:p>
        </w:tc>
        <w:tc>
          <w:tcPr>
            <w:tcW w:w="1983" w:type="dxa"/>
          </w:tcPr>
          <w:p w:rsidR="00C73F6E" w:rsidRPr="00C73F6E" w:rsidRDefault="00271C08" w:rsidP="00271C08">
            <w:pPr>
              <w:spacing w:after="0"/>
              <w:ind w:left="0"/>
              <w:rPr>
                <w:color w:val="000000" w:themeColor="text1"/>
                <w:sz w:val="24"/>
                <w:szCs w:val="24"/>
                <w:lang w:val="ro-RO"/>
              </w:rPr>
            </w:pPr>
            <w:r>
              <w:rPr>
                <w:color w:val="000000" w:themeColor="text1"/>
                <w:sz w:val="24"/>
                <w:szCs w:val="24"/>
                <w:lang w:val="ro-RO"/>
              </w:rPr>
              <w:t>77,8</w:t>
            </w:r>
            <w:r w:rsidR="005F09C3">
              <w:rPr>
                <w:color w:val="000000" w:themeColor="text1"/>
                <w:sz w:val="24"/>
                <w:szCs w:val="24"/>
                <w:lang w:val="ro-RO"/>
              </w:rPr>
              <w:t xml:space="preserve"> </w:t>
            </w:r>
            <w:r>
              <w:rPr>
                <w:color w:val="000000" w:themeColor="text1"/>
                <w:sz w:val="24"/>
                <w:szCs w:val="24"/>
                <w:lang w:val="ro-RO"/>
              </w:rPr>
              <w:t>–</w:t>
            </w:r>
            <w:r w:rsidR="005F09C3">
              <w:rPr>
                <w:color w:val="000000" w:themeColor="text1"/>
                <w:sz w:val="24"/>
                <w:szCs w:val="24"/>
                <w:lang w:val="ro-RO"/>
              </w:rPr>
              <w:t xml:space="preserve"> 1</w:t>
            </w:r>
            <w:r>
              <w:rPr>
                <w:color w:val="000000" w:themeColor="text1"/>
                <w:sz w:val="24"/>
                <w:szCs w:val="24"/>
                <w:lang w:val="ro-RO"/>
              </w:rPr>
              <w:t>44,5</w:t>
            </w:r>
          </w:p>
        </w:tc>
      </w:tr>
      <w:tr w:rsidR="00C73F6E" w:rsidTr="00D61F24">
        <w:tc>
          <w:tcPr>
            <w:tcW w:w="1337" w:type="dxa"/>
            <w:vMerge/>
          </w:tcPr>
          <w:p w:rsidR="00C73F6E" w:rsidRPr="00C73F6E" w:rsidRDefault="00C73F6E" w:rsidP="00093C1A">
            <w:pPr>
              <w:spacing w:after="0"/>
              <w:ind w:left="0"/>
              <w:rPr>
                <w:color w:val="000000" w:themeColor="text1"/>
                <w:sz w:val="24"/>
                <w:szCs w:val="24"/>
                <w:lang w:val="ro-RO"/>
              </w:rPr>
            </w:pPr>
          </w:p>
        </w:tc>
        <w:tc>
          <w:tcPr>
            <w:tcW w:w="2533" w:type="dxa"/>
          </w:tcPr>
          <w:p w:rsidR="00C73F6E" w:rsidRDefault="00C73F6E" w:rsidP="00093C1A">
            <w:pPr>
              <w:spacing w:after="0"/>
              <w:ind w:left="0"/>
              <w:rPr>
                <w:color w:val="000000" w:themeColor="text1"/>
                <w:sz w:val="24"/>
                <w:szCs w:val="24"/>
                <w:lang w:val="ro-RO"/>
              </w:rPr>
            </w:pPr>
            <w:r>
              <w:rPr>
                <w:color w:val="000000" w:themeColor="text1"/>
                <w:sz w:val="24"/>
                <w:szCs w:val="24"/>
                <w:lang w:val="ro-RO"/>
              </w:rPr>
              <w:t>Scroafe (inclusiv purcei)</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17 - 30</w:t>
            </w:r>
          </w:p>
        </w:tc>
        <w:tc>
          <w:tcPr>
            <w:tcW w:w="1550" w:type="dxa"/>
          </w:tcPr>
          <w:p w:rsidR="00C73F6E" w:rsidRPr="00C73F6E" w:rsidRDefault="00271C08" w:rsidP="00093C1A">
            <w:pPr>
              <w:spacing w:after="0"/>
              <w:ind w:left="0"/>
              <w:rPr>
                <w:color w:val="000000" w:themeColor="text1"/>
                <w:sz w:val="24"/>
                <w:szCs w:val="24"/>
                <w:lang w:val="ro-RO"/>
              </w:rPr>
            </w:pPr>
            <w:r>
              <w:rPr>
                <w:color w:val="000000" w:themeColor="text1"/>
                <w:sz w:val="24"/>
                <w:szCs w:val="24"/>
                <w:lang w:val="ro-RO"/>
              </w:rPr>
              <w:t>3329</w:t>
            </w:r>
          </w:p>
        </w:tc>
        <w:tc>
          <w:tcPr>
            <w:tcW w:w="1983" w:type="dxa"/>
          </w:tcPr>
          <w:p w:rsidR="00C73F6E" w:rsidRPr="00C73F6E" w:rsidRDefault="00271C08" w:rsidP="00271C08">
            <w:pPr>
              <w:spacing w:after="0"/>
              <w:ind w:left="0"/>
              <w:rPr>
                <w:color w:val="000000" w:themeColor="text1"/>
                <w:sz w:val="24"/>
                <w:szCs w:val="24"/>
                <w:lang w:val="ro-RO"/>
              </w:rPr>
            </w:pPr>
            <w:r>
              <w:rPr>
                <w:color w:val="000000" w:themeColor="text1"/>
                <w:sz w:val="24"/>
                <w:szCs w:val="24"/>
                <w:lang w:val="ro-RO"/>
              </w:rPr>
              <w:t>56,6</w:t>
            </w:r>
            <w:r w:rsidR="005F09C3">
              <w:rPr>
                <w:color w:val="000000" w:themeColor="text1"/>
                <w:sz w:val="24"/>
                <w:szCs w:val="24"/>
                <w:lang w:val="ro-RO"/>
              </w:rPr>
              <w:t xml:space="preserve"> – </w:t>
            </w:r>
            <w:r>
              <w:rPr>
                <w:color w:val="000000" w:themeColor="text1"/>
                <w:sz w:val="24"/>
                <w:szCs w:val="24"/>
                <w:lang w:val="ro-RO"/>
              </w:rPr>
              <w:t>99</w:t>
            </w:r>
            <w:r w:rsidR="005F09C3">
              <w:rPr>
                <w:color w:val="000000" w:themeColor="text1"/>
                <w:sz w:val="24"/>
                <w:szCs w:val="24"/>
                <w:lang w:val="ro-RO"/>
              </w:rPr>
              <w:t>,</w:t>
            </w:r>
            <w:r>
              <w:rPr>
                <w:color w:val="000000" w:themeColor="text1"/>
                <w:sz w:val="24"/>
                <w:szCs w:val="24"/>
                <w:lang w:val="ro-RO"/>
              </w:rPr>
              <w:t>9</w:t>
            </w:r>
          </w:p>
        </w:tc>
      </w:tr>
      <w:tr w:rsidR="00C73F6E" w:rsidTr="00D61F24">
        <w:tc>
          <w:tcPr>
            <w:tcW w:w="8030" w:type="dxa"/>
            <w:gridSpan w:val="4"/>
          </w:tcPr>
          <w:p w:rsidR="00C73F6E" w:rsidRPr="00C73F6E" w:rsidRDefault="00C73F6E" w:rsidP="00093C1A">
            <w:pPr>
              <w:spacing w:after="0"/>
              <w:ind w:left="0"/>
              <w:rPr>
                <w:b/>
                <w:color w:val="000000" w:themeColor="text1"/>
                <w:sz w:val="24"/>
                <w:szCs w:val="24"/>
                <w:lang w:val="ro-RO"/>
              </w:rPr>
            </w:pPr>
            <w:r w:rsidRPr="00C73F6E">
              <w:rPr>
                <w:b/>
                <w:color w:val="000000" w:themeColor="text1"/>
                <w:sz w:val="24"/>
                <w:szCs w:val="24"/>
                <w:lang w:val="ro-RO"/>
              </w:rPr>
              <w:t>TOTAL AZOT EXCRETAT</w:t>
            </w:r>
          </w:p>
        </w:tc>
        <w:tc>
          <w:tcPr>
            <w:tcW w:w="1983" w:type="dxa"/>
          </w:tcPr>
          <w:p w:rsidR="00C73F6E" w:rsidRPr="00C73F6E" w:rsidRDefault="00543A37" w:rsidP="00271C08">
            <w:pPr>
              <w:spacing w:after="0"/>
              <w:ind w:left="0"/>
              <w:rPr>
                <w:color w:val="000000" w:themeColor="text1"/>
                <w:sz w:val="24"/>
                <w:szCs w:val="24"/>
                <w:lang w:val="ro-RO"/>
              </w:rPr>
            </w:pPr>
            <w:r>
              <w:rPr>
                <w:color w:val="000000" w:themeColor="text1"/>
                <w:sz w:val="24"/>
                <w:szCs w:val="24"/>
                <w:lang w:val="ro-RO"/>
              </w:rPr>
              <w:t>14</w:t>
            </w:r>
            <w:r w:rsidR="00271C08">
              <w:rPr>
                <w:color w:val="000000" w:themeColor="text1"/>
                <w:sz w:val="24"/>
                <w:szCs w:val="24"/>
                <w:lang w:val="ro-RO"/>
              </w:rPr>
              <w:t>7</w:t>
            </w:r>
            <w:r>
              <w:rPr>
                <w:color w:val="000000" w:themeColor="text1"/>
                <w:sz w:val="24"/>
                <w:szCs w:val="24"/>
                <w:lang w:val="ro-RO"/>
              </w:rPr>
              <w:t>,</w:t>
            </w:r>
            <w:r w:rsidR="00271C08">
              <w:rPr>
                <w:color w:val="000000" w:themeColor="text1"/>
                <w:sz w:val="24"/>
                <w:szCs w:val="24"/>
                <w:lang w:val="ro-RO"/>
              </w:rPr>
              <w:t>8</w:t>
            </w:r>
            <w:r>
              <w:rPr>
                <w:color w:val="000000" w:themeColor="text1"/>
                <w:sz w:val="24"/>
                <w:szCs w:val="24"/>
                <w:lang w:val="ro-RO"/>
              </w:rPr>
              <w:t xml:space="preserve"> – 2</w:t>
            </w:r>
            <w:r w:rsidR="00271C08">
              <w:rPr>
                <w:color w:val="000000" w:themeColor="text1"/>
                <w:sz w:val="24"/>
                <w:szCs w:val="24"/>
                <w:lang w:val="ro-RO"/>
              </w:rPr>
              <w:t>80</w:t>
            </w:r>
            <w:r>
              <w:rPr>
                <w:color w:val="000000" w:themeColor="text1"/>
                <w:sz w:val="24"/>
                <w:szCs w:val="24"/>
                <w:lang w:val="ro-RO"/>
              </w:rPr>
              <w:t>,</w:t>
            </w:r>
            <w:r w:rsidR="00271C08">
              <w:rPr>
                <w:color w:val="000000" w:themeColor="text1"/>
                <w:sz w:val="24"/>
                <w:szCs w:val="24"/>
                <w:lang w:val="ro-RO"/>
              </w:rPr>
              <w:t>2</w:t>
            </w:r>
          </w:p>
        </w:tc>
      </w:tr>
      <w:tr w:rsidR="00C73F6E" w:rsidTr="00D61F24">
        <w:tc>
          <w:tcPr>
            <w:tcW w:w="1337" w:type="dxa"/>
            <w:vMerge w:val="restart"/>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Fosfor total excretat</w:t>
            </w:r>
          </w:p>
        </w:tc>
        <w:tc>
          <w:tcPr>
            <w:tcW w:w="2533" w:type="dxa"/>
          </w:tcPr>
          <w:p w:rsidR="00C73F6E" w:rsidRDefault="00C73F6E" w:rsidP="00093C1A">
            <w:pPr>
              <w:spacing w:after="0"/>
              <w:ind w:left="0"/>
              <w:rPr>
                <w:color w:val="000000" w:themeColor="text1"/>
                <w:sz w:val="24"/>
                <w:szCs w:val="24"/>
                <w:lang w:val="ro-RO"/>
              </w:rPr>
            </w:pPr>
            <w:r w:rsidRPr="00C73F6E">
              <w:rPr>
                <w:color w:val="000000" w:themeColor="text1"/>
                <w:sz w:val="24"/>
                <w:szCs w:val="24"/>
                <w:lang w:val="ro-RO"/>
              </w:rPr>
              <w:t>Purcei înțărcați</w:t>
            </w:r>
            <w:r>
              <w:rPr>
                <w:color w:val="000000" w:themeColor="text1"/>
                <w:sz w:val="24"/>
                <w:szCs w:val="24"/>
                <w:lang w:val="ro-RO"/>
              </w:rPr>
              <w:t xml:space="preserve"> (tineret)</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1,2 – 2,2</w:t>
            </w:r>
          </w:p>
        </w:tc>
        <w:tc>
          <w:tcPr>
            <w:tcW w:w="155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8960</w:t>
            </w:r>
          </w:p>
        </w:tc>
        <w:tc>
          <w:tcPr>
            <w:tcW w:w="1983" w:type="dxa"/>
          </w:tcPr>
          <w:p w:rsidR="00C73F6E" w:rsidRPr="00C73F6E" w:rsidRDefault="005F09C3" w:rsidP="00271C08">
            <w:pPr>
              <w:spacing w:after="0"/>
              <w:ind w:left="0" w:firstLine="142"/>
              <w:rPr>
                <w:color w:val="000000" w:themeColor="text1"/>
                <w:sz w:val="24"/>
                <w:szCs w:val="24"/>
                <w:lang w:val="ro-RO"/>
              </w:rPr>
            </w:pPr>
            <w:r>
              <w:rPr>
                <w:color w:val="000000" w:themeColor="text1"/>
                <w:sz w:val="24"/>
                <w:szCs w:val="24"/>
                <w:lang w:val="ro-RO"/>
              </w:rPr>
              <w:t>10,7 – 19,7</w:t>
            </w:r>
          </w:p>
        </w:tc>
      </w:tr>
      <w:tr w:rsidR="00C73F6E" w:rsidTr="00D61F24">
        <w:tc>
          <w:tcPr>
            <w:tcW w:w="1337" w:type="dxa"/>
            <w:vMerge/>
          </w:tcPr>
          <w:p w:rsidR="00C73F6E" w:rsidRDefault="00C73F6E" w:rsidP="00093C1A">
            <w:pPr>
              <w:spacing w:after="0"/>
              <w:ind w:left="0"/>
              <w:rPr>
                <w:color w:val="000000" w:themeColor="text1"/>
                <w:sz w:val="24"/>
                <w:szCs w:val="24"/>
                <w:lang w:val="ro-RO"/>
              </w:rPr>
            </w:pPr>
          </w:p>
        </w:tc>
        <w:tc>
          <w:tcPr>
            <w:tcW w:w="2533"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Porci la îngrășat</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3,5 – 5,4</w:t>
            </w:r>
          </w:p>
        </w:tc>
        <w:tc>
          <w:tcPr>
            <w:tcW w:w="1550" w:type="dxa"/>
          </w:tcPr>
          <w:p w:rsidR="00C73F6E" w:rsidRPr="00C73F6E" w:rsidRDefault="00C73F6E" w:rsidP="00271C08">
            <w:pPr>
              <w:spacing w:after="0"/>
              <w:ind w:left="0"/>
              <w:rPr>
                <w:color w:val="000000" w:themeColor="text1"/>
                <w:sz w:val="24"/>
                <w:szCs w:val="24"/>
                <w:lang w:val="ro-RO"/>
              </w:rPr>
            </w:pPr>
            <w:r>
              <w:rPr>
                <w:color w:val="000000" w:themeColor="text1"/>
                <w:sz w:val="24"/>
                <w:szCs w:val="24"/>
                <w:lang w:val="ro-RO"/>
              </w:rPr>
              <w:t>11</w:t>
            </w:r>
            <w:r w:rsidR="00271C08">
              <w:rPr>
                <w:color w:val="000000" w:themeColor="text1"/>
                <w:sz w:val="24"/>
                <w:szCs w:val="24"/>
                <w:lang w:val="ro-RO"/>
              </w:rPr>
              <w:t>113</w:t>
            </w:r>
          </w:p>
        </w:tc>
        <w:tc>
          <w:tcPr>
            <w:tcW w:w="1983" w:type="dxa"/>
          </w:tcPr>
          <w:p w:rsidR="00C73F6E" w:rsidRPr="00C73F6E" w:rsidRDefault="00271C08" w:rsidP="00271C08">
            <w:pPr>
              <w:spacing w:after="0"/>
              <w:ind w:left="0" w:firstLine="142"/>
              <w:rPr>
                <w:color w:val="000000" w:themeColor="text1"/>
                <w:sz w:val="24"/>
                <w:szCs w:val="24"/>
                <w:lang w:val="ro-RO"/>
              </w:rPr>
            </w:pPr>
            <w:r>
              <w:rPr>
                <w:color w:val="000000" w:themeColor="text1"/>
                <w:sz w:val="24"/>
                <w:szCs w:val="24"/>
                <w:lang w:val="ro-RO"/>
              </w:rPr>
              <w:t>38,9</w:t>
            </w:r>
            <w:r w:rsidR="00543A37">
              <w:rPr>
                <w:color w:val="000000" w:themeColor="text1"/>
                <w:sz w:val="24"/>
                <w:szCs w:val="24"/>
                <w:lang w:val="ro-RO"/>
              </w:rPr>
              <w:t xml:space="preserve"> – 6</w:t>
            </w:r>
            <w:r>
              <w:rPr>
                <w:color w:val="000000" w:themeColor="text1"/>
                <w:sz w:val="24"/>
                <w:szCs w:val="24"/>
                <w:lang w:val="ro-RO"/>
              </w:rPr>
              <w:t>0</w:t>
            </w:r>
            <w:r w:rsidR="00543A37">
              <w:rPr>
                <w:color w:val="000000" w:themeColor="text1"/>
                <w:sz w:val="24"/>
                <w:szCs w:val="24"/>
                <w:lang w:val="ro-RO"/>
              </w:rPr>
              <w:t>,1</w:t>
            </w:r>
          </w:p>
        </w:tc>
      </w:tr>
      <w:tr w:rsidR="00C73F6E" w:rsidTr="00D61F24">
        <w:tc>
          <w:tcPr>
            <w:tcW w:w="1337" w:type="dxa"/>
            <w:vMerge/>
          </w:tcPr>
          <w:p w:rsidR="00C73F6E" w:rsidRDefault="00C73F6E" w:rsidP="00093C1A">
            <w:pPr>
              <w:spacing w:after="0"/>
              <w:ind w:left="0"/>
              <w:rPr>
                <w:color w:val="000000" w:themeColor="text1"/>
                <w:sz w:val="24"/>
                <w:szCs w:val="24"/>
                <w:lang w:val="ro-RO"/>
              </w:rPr>
            </w:pPr>
          </w:p>
        </w:tc>
        <w:tc>
          <w:tcPr>
            <w:tcW w:w="2533" w:type="dxa"/>
          </w:tcPr>
          <w:p w:rsidR="00C73F6E" w:rsidRDefault="00C73F6E" w:rsidP="00093C1A">
            <w:pPr>
              <w:spacing w:after="0"/>
              <w:ind w:left="0"/>
              <w:rPr>
                <w:color w:val="000000" w:themeColor="text1"/>
                <w:sz w:val="24"/>
                <w:szCs w:val="24"/>
                <w:lang w:val="ro-RO"/>
              </w:rPr>
            </w:pPr>
            <w:r>
              <w:rPr>
                <w:color w:val="000000" w:themeColor="text1"/>
                <w:sz w:val="24"/>
                <w:szCs w:val="24"/>
                <w:lang w:val="ro-RO"/>
              </w:rPr>
              <w:t>Scroafe (inclusiv purcei)</w:t>
            </w:r>
          </w:p>
        </w:tc>
        <w:tc>
          <w:tcPr>
            <w:tcW w:w="2610" w:type="dxa"/>
          </w:tcPr>
          <w:p w:rsidR="00C73F6E" w:rsidRPr="00C73F6E" w:rsidRDefault="00C73F6E" w:rsidP="00093C1A">
            <w:pPr>
              <w:spacing w:after="0"/>
              <w:ind w:left="0"/>
              <w:rPr>
                <w:color w:val="000000" w:themeColor="text1"/>
                <w:sz w:val="24"/>
                <w:szCs w:val="24"/>
                <w:lang w:val="ro-RO"/>
              </w:rPr>
            </w:pPr>
            <w:r>
              <w:rPr>
                <w:color w:val="000000" w:themeColor="text1"/>
                <w:sz w:val="24"/>
                <w:szCs w:val="24"/>
                <w:lang w:val="ro-RO"/>
              </w:rPr>
              <w:t>9 - 15</w:t>
            </w:r>
          </w:p>
        </w:tc>
        <w:tc>
          <w:tcPr>
            <w:tcW w:w="1550" w:type="dxa"/>
          </w:tcPr>
          <w:p w:rsidR="00C73F6E" w:rsidRPr="00C73F6E" w:rsidRDefault="00271C08" w:rsidP="00093C1A">
            <w:pPr>
              <w:spacing w:after="0"/>
              <w:ind w:left="0"/>
              <w:rPr>
                <w:color w:val="000000" w:themeColor="text1"/>
                <w:sz w:val="24"/>
                <w:szCs w:val="24"/>
                <w:lang w:val="ro-RO"/>
              </w:rPr>
            </w:pPr>
            <w:r>
              <w:rPr>
                <w:color w:val="000000" w:themeColor="text1"/>
                <w:sz w:val="24"/>
                <w:szCs w:val="24"/>
                <w:lang w:val="ro-RO"/>
              </w:rPr>
              <w:t>3329</w:t>
            </w:r>
          </w:p>
        </w:tc>
        <w:tc>
          <w:tcPr>
            <w:tcW w:w="1983" w:type="dxa"/>
          </w:tcPr>
          <w:p w:rsidR="00C73F6E" w:rsidRPr="00C73F6E" w:rsidRDefault="00271C08" w:rsidP="00271C08">
            <w:pPr>
              <w:spacing w:after="0"/>
              <w:ind w:left="0" w:firstLine="142"/>
              <w:rPr>
                <w:color w:val="000000" w:themeColor="text1"/>
                <w:sz w:val="24"/>
                <w:szCs w:val="24"/>
                <w:lang w:val="ro-RO"/>
              </w:rPr>
            </w:pPr>
            <w:r>
              <w:rPr>
                <w:color w:val="000000" w:themeColor="text1"/>
                <w:sz w:val="24"/>
                <w:szCs w:val="24"/>
                <w:lang w:val="ro-RO"/>
              </w:rPr>
              <w:t>29,96</w:t>
            </w:r>
            <w:r w:rsidR="00543A37">
              <w:rPr>
                <w:color w:val="000000" w:themeColor="text1"/>
                <w:sz w:val="24"/>
                <w:szCs w:val="24"/>
                <w:lang w:val="ro-RO"/>
              </w:rPr>
              <w:t xml:space="preserve"> – 4</w:t>
            </w:r>
            <w:r>
              <w:rPr>
                <w:color w:val="000000" w:themeColor="text1"/>
                <w:sz w:val="24"/>
                <w:szCs w:val="24"/>
                <w:lang w:val="ro-RO"/>
              </w:rPr>
              <w:t>9</w:t>
            </w:r>
            <w:r w:rsidR="00543A37">
              <w:rPr>
                <w:color w:val="000000" w:themeColor="text1"/>
                <w:sz w:val="24"/>
                <w:szCs w:val="24"/>
                <w:lang w:val="ro-RO"/>
              </w:rPr>
              <w:t>,</w:t>
            </w:r>
            <w:r>
              <w:rPr>
                <w:color w:val="000000" w:themeColor="text1"/>
                <w:sz w:val="24"/>
                <w:szCs w:val="24"/>
                <w:lang w:val="ro-RO"/>
              </w:rPr>
              <w:t>9</w:t>
            </w:r>
          </w:p>
        </w:tc>
      </w:tr>
      <w:tr w:rsidR="00543A37" w:rsidTr="00D61F24">
        <w:tc>
          <w:tcPr>
            <w:tcW w:w="8030" w:type="dxa"/>
            <w:gridSpan w:val="4"/>
          </w:tcPr>
          <w:p w:rsidR="00543A37" w:rsidRPr="00543A37" w:rsidRDefault="00543A37" w:rsidP="00093C1A">
            <w:pPr>
              <w:spacing w:after="0"/>
              <w:ind w:left="0"/>
              <w:rPr>
                <w:b/>
                <w:color w:val="000000" w:themeColor="text1"/>
                <w:sz w:val="24"/>
                <w:szCs w:val="24"/>
                <w:lang w:val="ro-RO"/>
              </w:rPr>
            </w:pPr>
            <w:r w:rsidRPr="00543A37">
              <w:rPr>
                <w:b/>
                <w:color w:val="000000" w:themeColor="text1"/>
                <w:sz w:val="24"/>
                <w:szCs w:val="24"/>
                <w:lang w:val="ro-RO"/>
              </w:rPr>
              <w:t>TOTAL FOSFOR EXCRETAT</w:t>
            </w:r>
          </w:p>
        </w:tc>
        <w:tc>
          <w:tcPr>
            <w:tcW w:w="1983" w:type="dxa"/>
          </w:tcPr>
          <w:p w:rsidR="00543A37" w:rsidRDefault="00271C08" w:rsidP="00271C08">
            <w:pPr>
              <w:spacing w:after="0"/>
              <w:ind w:left="0" w:firstLine="52"/>
              <w:rPr>
                <w:color w:val="000000" w:themeColor="text1"/>
                <w:sz w:val="24"/>
                <w:szCs w:val="24"/>
                <w:lang w:val="ro-RO"/>
              </w:rPr>
            </w:pPr>
            <w:r>
              <w:rPr>
                <w:color w:val="000000" w:themeColor="text1"/>
                <w:sz w:val="24"/>
                <w:szCs w:val="24"/>
                <w:lang w:val="ro-RO"/>
              </w:rPr>
              <w:t>79,56</w:t>
            </w:r>
            <w:r w:rsidR="00543A37">
              <w:rPr>
                <w:color w:val="000000" w:themeColor="text1"/>
                <w:sz w:val="24"/>
                <w:szCs w:val="24"/>
                <w:lang w:val="ro-RO"/>
              </w:rPr>
              <w:t xml:space="preserve"> –</w:t>
            </w:r>
            <w:r>
              <w:rPr>
                <w:color w:val="000000" w:themeColor="text1"/>
                <w:sz w:val="24"/>
                <w:szCs w:val="24"/>
                <w:lang w:val="ro-RO"/>
              </w:rPr>
              <w:t xml:space="preserve"> 129</w:t>
            </w:r>
            <w:r w:rsidR="00543A37">
              <w:rPr>
                <w:color w:val="000000" w:themeColor="text1"/>
                <w:sz w:val="24"/>
                <w:szCs w:val="24"/>
                <w:lang w:val="ro-RO"/>
              </w:rPr>
              <w:t>,</w:t>
            </w:r>
            <w:r>
              <w:rPr>
                <w:color w:val="000000" w:themeColor="text1"/>
                <w:sz w:val="24"/>
                <w:szCs w:val="24"/>
                <w:lang w:val="ro-RO"/>
              </w:rPr>
              <w:t>7</w:t>
            </w:r>
          </w:p>
        </w:tc>
      </w:tr>
    </w:tbl>
    <w:p w:rsidR="00F46535" w:rsidRPr="00977ECB" w:rsidRDefault="00F46535" w:rsidP="00093C1A">
      <w:pPr>
        <w:spacing w:after="0"/>
        <w:ind w:firstLine="720"/>
        <w:rPr>
          <w:color w:val="000000" w:themeColor="text1"/>
          <w:sz w:val="16"/>
          <w:szCs w:val="16"/>
          <w:lang w:val="ro-RO"/>
        </w:rPr>
      </w:pPr>
    </w:p>
    <w:p w:rsidR="00977ECB" w:rsidRDefault="00093C1A" w:rsidP="00C06FAA">
      <w:pPr>
        <w:pStyle w:val="HTMLPreformatted"/>
        <w:shd w:val="clear" w:color="auto" w:fill="FFFFFF"/>
        <w:spacing w:line="276" w:lineRule="auto"/>
        <w:ind w:left="-634" w:firstLine="720"/>
        <w:jc w:val="both"/>
        <w:rPr>
          <w:rFonts w:ascii="Times New Roman" w:hAnsi="Times New Roman" w:cs="Times New Roman"/>
          <w:color w:val="000000" w:themeColor="text1"/>
          <w:sz w:val="24"/>
          <w:szCs w:val="24"/>
          <w:lang w:val="ro-RO"/>
        </w:rPr>
      </w:pPr>
      <w:r w:rsidRPr="00EB0D5C">
        <w:rPr>
          <w:rFonts w:ascii="Times New Roman" w:hAnsi="Times New Roman" w:cs="Times New Roman"/>
          <w:color w:val="000000" w:themeColor="text1"/>
          <w:sz w:val="24"/>
          <w:szCs w:val="24"/>
          <w:lang w:val="ro-RO"/>
        </w:rPr>
        <w:t xml:space="preserve">În general, se aplică în mod frecvent regimuri multiple de alimentare adaptate nevoilor de N și P pentru porcii la îngrășat, precum și utilizarea aditivilor pentru hrana animalelor, în </w:t>
      </w:r>
      <w:r w:rsidRPr="00EB0D5C">
        <w:rPr>
          <w:rFonts w:ascii="Times New Roman" w:hAnsi="Times New Roman" w:cs="Times New Roman"/>
          <w:b/>
          <w:color w:val="000000" w:themeColor="text1"/>
          <w:sz w:val="24"/>
          <w:szCs w:val="24"/>
          <w:lang w:val="ro-RO"/>
        </w:rPr>
        <w:t>scopul reducerii cantității de dejecții.</w:t>
      </w:r>
      <w:r w:rsidRPr="00EB0D5C">
        <w:rPr>
          <w:rFonts w:ascii="Times New Roman" w:hAnsi="Times New Roman" w:cs="Times New Roman"/>
          <w:color w:val="000000" w:themeColor="text1"/>
          <w:sz w:val="24"/>
          <w:szCs w:val="24"/>
          <w:lang w:val="ro-RO"/>
        </w:rPr>
        <w:t xml:space="preserve"> O caracteristică importantă a unui furaj este conținutul său energetic (exprimat în MJ/kg) și în special cantitatea de energie metabolizabilă disponibilă </w:t>
      </w:r>
      <w:r w:rsidR="00EB0D5C">
        <w:rPr>
          <w:rFonts w:ascii="Times New Roman" w:hAnsi="Times New Roman" w:cs="Times New Roman"/>
          <w:color w:val="000000" w:themeColor="text1"/>
          <w:sz w:val="24"/>
          <w:szCs w:val="24"/>
          <w:lang w:val="ro-RO"/>
        </w:rPr>
        <w:t xml:space="preserve">creșterii greutății </w:t>
      </w:r>
      <w:r w:rsidRPr="00EB0D5C">
        <w:rPr>
          <w:rFonts w:ascii="Times New Roman" w:hAnsi="Times New Roman" w:cs="Times New Roman"/>
          <w:color w:val="000000" w:themeColor="text1"/>
          <w:sz w:val="24"/>
          <w:szCs w:val="24"/>
          <w:lang w:val="ro-RO"/>
        </w:rPr>
        <w:t xml:space="preserve">porcului, energia netă (NE). În trecut, </w:t>
      </w:r>
      <w:r w:rsidR="00EB0D5C">
        <w:rPr>
          <w:rFonts w:ascii="Times New Roman" w:hAnsi="Times New Roman" w:cs="Times New Roman"/>
          <w:color w:val="000000" w:themeColor="text1"/>
          <w:sz w:val="24"/>
          <w:szCs w:val="24"/>
          <w:lang w:val="ro-RO"/>
        </w:rPr>
        <w:t>caracteristicile furajelor</w:t>
      </w:r>
      <w:r w:rsidRPr="00EB0D5C">
        <w:rPr>
          <w:rFonts w:ascii="Times New Roman" w:hAnsi="Times New Roman" w:cs="Times New Roman"/>
          <w:color w:val="000000" w:themeColor="text1"/>
          <w:sz w:val="24"/>
          <w:szCs w:val="24"/>
          <w:lang w:val="ro-RO"/>
        </w:rPr>
        <w:t xml:space="preserve"> s-au bazat în cea mai mare parte pe energia digerabilă (DE), care este diferența dintre energia brută a furajului și pierderile de energie </w:t>
      </w:r>
      <w:r w:rsidR="00EB0D5C">
        <w:rPr>
          <w:rFonts w:ascii="Times New Roman" w:hAnsi="Times New Roman" w:cs="Times New Roman"/>
          <w:color w:val="000000" w:themeColor="text1"/>
          <w:sz w:val="24"/>
          <w:szCs w:val="24"/>
          <w:lang w:val="ro-RO"/>
        </w:rPr>
        <w:t>prin</w:t>
      </w:r>
      <w:r w:rsidRPr="00EB0D5C">
        <w:rPr>
          <w:rFonts w:ascii="Times New Roman" w:hAnsi="Times New Roman" w:cs="Times New Roman"/>
          <w:color w:val="000000" w:themeColor="text1"/>
          <w:sz w:val="24"/>
          <w:szCs w:val="24"/>
          <w:lang w:val="ro-RO"/>
        </w:rPr>
        <w:t xml:space="preserve"> </w:t>
      </w:r>
      <w:r w:rsidR="00EB0D5C">
        <w:rPr>
          <w:rFonts w:ascii="Times New Roman" w:hAnsi="Times New Roman" w:cs="Times New Roman"/>
          <w:color w:val="000000" w:themeColor="text1"/>
          <w:sz w:val="24"/>
          <w:szCs w:val="24"/>
          <w:lang w:val="ro-RO"/>
        </w:rPr>
        <w:t>dejecții</w:t>
      </w:r>
      <w:r w:rsidRPr="00EB0D5C">
        <w:rPr>
          <w:rFonts w:ascii="Times New Roman" w:hAnsi="Times New Roman" w:cs="Times New Roman"/>
          <w:color w:val="000000" w:themeColor="text1"/>
          <w:sz w:val="24"/>
          <w:szCs w:val="24"/>
          <w:lang w:val="ro-RO"/>
        </w:rPr>
        <w:t>. Cu toate acestea, sistemul DE subevalua conținutul energetic metabolizabil al grăsimilor și supr</w:t>
      </w:r>
      <w:r w:rsidR="00977ECB">
        <w:rPr>
          <w:rFonts w:ascii="Times New Roman" w:hAnsi="Times New Roman" w:cs="Times New Roman"/>
          <w:color w:val="000000" w:themeColor="text1"/>
          <w:sz w:val="24"/>
          <w:szCs w:val="24"/>
          <w:lang w:val="ro-RO"/>
        </w:rPr>
        <w:t xml:space="preserve">aevalua conținutul de proteine </w:t>
      </w:r>
      <w:r w:rsidRPr="00EB0D5C">
        <w:rPr>
          <w:rFonts w:ascii="Times New Roman" w:hAnsi="Times New Roman" w:cs="Times New Roman"/>
          <w:color w:val="000000" w:themeColor="text1"/>
          <w:sz w:val="24"/>
          <w:szCs w:val="24"/>
          <w:lang w:val="ro-RO"/>
        </w:rPr>
        <w:t xml:space="preserve">și fibre. O versiune modificată a sistemului DE este energia metabolizabilă (ME), care ia în considerare pierderile de energie prin fecale, urină și gaze. Energia netă (NE) este energia disponibilă efectiv în scopuri productive (menținerea funcțiilor, creșterea, producția laptelui și reproducerea), luând în considerare toate pierderile de energie, nu numai prin fecale, urină și gaze, dar și prin căldură </w:t>
      </w:r>
      <w:r w:rsidR="00EB0D5C">
        <w:rPr>
          <w:rFonts w:ascii="Times New Roman" w:hAnsi="Times New Roman" w:cs="Times New Roman"/>
          <w:color w:val="000000" w:themeColor="text1"/>
          <w:sz w:val="24"/>
          <w:szCs w:val="24"/>
          <w:lang w:val="ro-RO"/>
        </w:rPr>
        <w:t xml:space="preserve">- </w:t>
      </w:r>
      <w:r w:rsidRPr="00EB0D5C">
        <w:rPr>
          <w:rFonts w:ascii="Times New Roman" w:hAnsi="Times New Roman" w:cs="Times New Roman"/>
          <w:color w:val="000000" w:themeColor="text1"/>
          <w:sz w:val="24"/>
          <w:szCs w:val="24"/>
          <w:lang w:val="ro-RO"/>
        </w:rPr>
        <w:t xml:space="preserve">cea mai mare pierdere de energie. </w:t>
      </w:r>
    </w:p>
    <w:p w:rsidR="00977ECB" w:rsidRDefault="00093C1A" w:rsidP="00C06FAA">
      <w:pPr>
        <w:pStyle w:val="HTMLPreformatted"/>
        <w:shd w:val="clear" w:color="auto" w:fill="FFFFFF"/>
        <w:spacing w:line="276" w:lineRule="auto"/>
        <w:ind w:left="-634" w:firstLine="720"/>
        <w:jc w:val="both"/>
        <w:rPr>
          <w:rFonts w:ascii="Times New Roman" w:hAnsi="Times New Roman" w:cs="Times New Roman"/>
          <w:color w:val="000000" w:themeColor="text1"/>
          <w:sz w:val="24"/>
          <w:szCs w:val="24"/>
          <w:lang w:val="ro-RO"/>
        </w:rPr>
      </w:pPr>
      <w:r w:rsidRPr="00EB0D5C">
        <w:rPr>
          <w:rFonts w:ascii="Times New Roman" w:hAnsi="Times New Roman" w:cs="Times New Roman"/>
          <w:color w:val="000000" w:themeColor="text1"/>
          <w:sz w:val="24"/>
          <w:szCs w:val="24"/>
          <w:lang w:val="ro-RO"/>
        </w:rPr>
        <w:t>Furajele conțin anumiți compuși pe care animal</w:t>
      </w:r>
      <w:r w:rsidR="00977ECB">
        <w:rPr>
          <w:rFonts w:ascii="Times New Roman" w:hAnsi="Times New Roman" w:cs="Times New Roman"/>
          <w:color w:val="000000" w:themeColor="text1"/>
          <w:sz w:val="24"/>
          <w:szCs w:val="24"/>
          <w:lang w:val="ro-RO"/>
        </w:rPr>
        <w:t>ele</w:t>
      </w:r>
      <w:r w:rsidRPr="00EB0D5C">
        <w:rPr>
          <w:rFonts w:ascii="Times New Roman" w:hAnsi="Times New Roman" w:cs="Times New Roman"/>
          <w:color w:val="000000" w:themeColor="text1"/>
          <w:sz w:val="24"/>
          <w:szCs w:val="24"/>
          <w:lang w:val="ro-RO"/>
        </w:rPr>
        <w:t xml:space="preserve"> nu îi po</w:t>
      </w:r>
      <w:r w:rsidR="00977ECB">
        <w:rPr>
          <w:rFonts w:ascii="Times New Roman" w:hAnsi="Times New Roman" w:cs="Times New Roman"/>
          <w:color w:val="000000" w:themeColor="text1"/>
          <w:sz w:val="24"/>
          <w:szCs w:val="24"/>
          <w:lang w:val="ro-RO"/>
        </w:rPr>
        <w:t>t</w:t>
      </w:r>
      <w:r w:rsidRPr="00EB0D5C">
        <w:rPr>
          <w:rFonts w:ascii="Times New Roman" w:hAnsi="Times New Roman" w:cs="Times New Roman"/>
          <w:color w:val="000000" w:themeColor="text1"/>
          <w:sz w:val="24"/>
          <w:szCs w:val="24"/>
          <w:lang w:val="ro-RO"/>
        </w:rPr>
        <w:t xml:space="preserve"> digera ușor. Enzimele sunt substanțe care sporesc reacțiile chimice în cadrul sistemului digestiv. Adăugarea enzimei fitază la hrană crește digerabilitatea fosforului, prin metabolizarea părții fosfatice de origine vegetală indigestibilă (fitat) din furaje. Prin îmbunătățirea digestibilității, ele măresc disponibilitatea nutrienților și îmbunătățesc eficiența proceselor metabolice.</w:t>
      </w:r>
    </w:p>
    <w:p w:rsidR="00977ECB" w:rsidRDefault="00093C1A" w:rsidP="00C06FAA">
      <w:pPr>
        <w:pStyle w:val="HTMLPreformatted"/>
        <w:shd w:val="clear" w:color="auto" w:fill="FFFFFF"/>
        <w:spacing w:line="276" w:lineRule="auto"/>
        <w:ind w:left="-634" w:firstLine="720"/>
        <w:jc w:val="both"/>
        <w:rPr>
          <w:rFonts w:ascii="Times New Roman" w:hAnsi="Times New Roman" w:cs="Times New Roman"/>
          <w:color w:val="000000" w:themeColor="text1"/>
          <w:sz w:val="24"/>
          <w:szCs w:val="24"/>
          <w:lang w:val="ro-RO"/>
        </w:rPr>
      </w:pPr>
      <w:r w:rsidRPr="00977ECB">
        <w:rPr>
          <w:rFonts w:ascii="Times New Roman" w:hAnsi="Times New Roman" w:cs="Times New Roman"/>
          <w:color w:val="000000" w:themeColor="text1"/>
          <w:sz w:val="24"/>
          <w:szCs w:val="24"/>
          <w:lang w:val="ro-RO"/>
        </w:rPr>
        <w:t>Peletizarea furajelor îmbunătățește digestibilitatea, reduce pierderile de hrană și emisii</w:t>
      </w:r>
      <w:r w:rsidR="00977ECB">
        <w:rPr>
          <w:rFonts w:ascii="Times New Roman" w:hAnsi="Times New Roman" w:cs="Times New Roman"/>
          <w:color w:val="000000" w:themeColor="text1"/>
          <w:sz w:val="24"/>
          <w:szCs w:val="24"/>
          <w:lang w:val="ro-RO"/>
        </w:rPr>
        <w:t xml:space="preserve">le de pulberi și poate micșora </w:t>
      </w:r>
      <w:r w:rsidRPr="00977ECB">
        <w:rPr>
          <w:rFonts w:ascii="Times New Roman" w:hAnsi="Times New Roman" w:cs="Times New Roman"/>
          <w:color w:val="000000" w:themeColor="text1"/>
          <w:sz w:val="24"/>
          <w:szCs w:val="24"/>
          <w:lang w:val="ro-RO"/>
        </w:rPr>
        <w:t xml:space="preserve">consumul de hrană, în timp ce raportul de conversie în energie a hranei consumate este îmbunătățit. Peletizarea, ca </w:t>
      </w:r>
      <w:r w:rsidR="00EB0D5C" w:rsidRPr="00977ECB">
        <w:rPr>
          <w:rFonts w:ascii="Times New Roman" w:hAnsi="Times New Roman" w:cs="Times New Roman"/>
          <w:color w:val="000000" w:themeColor="text1"/>
          <w:sz w:val="24"/>
          <w:szCs w:val="24"/>
          <w:lang w:val="ro-RO"/>
        </w:rPr>
        <w:t>ș</w:t>
      </w:r>
      <w:r w:rsidRPr="00977ECB">
        <w:rPr>
          <w:rFonts w:ascii="Times New Roman" w:hAnsi="Times New Roman" w:cs="Times New Roman"/>
          <w:color w:val="000000" w:themeColor="text1"/>
          <w:sz w:val="24"/>
          <w:szCs w:val="24"/>
          <w:lang w:val="ro-RO"/>
        </w:rPr>
        <w:t>i proces termic, poate de asemenea reduce sau elimina agenții patogeni potențiali, cum ar fi salmonella din ingredientele alimentelor.</w:t>
      </w:r>
    </w:p>
    <w:p w:rsidR="00093C1A" w:rsidRPr="00455152" w:rsidRDefault="00093C1A" w:rsidP="00C06FAA">
      <w:pPr>
        <w:pStyle w:val="HTMLPreformatted"/>
        <w:shd w:val="clear" w:color="auto" w:fill="FFFFFF"/>
        <w:spacing w:line="276" w:lineRule="auto"/>
        <w:ind w:left="-634" w:firstLine="720"/>
        <w:jc w:val="both"/>
        <w:rPr>
          <w:rFonts w:ascii="Times New Roman" w:hAnsi="Times New Roman" w:cs="Times New Roman"/>
          <w:color w:val="000000" w:themeColor="text1"/>
          <w:sz w:val="24"/>
          <w:szCs w:val="24"/>
          <w:lang w:val="ro-RO"/>
        </w:rPr>
      </w:pPr>
      <w:r w:rsidRPr="00977ECB">
        <w:rPr>
          <w:rFonts w:ascii="Times New Roman" w:hAnsi="Times New Roman" w:cs="Times New Roman"/>
          <w:color w:val="000000" w:themeColor="text1"/>
          <w:sz w:val="24"/>
          <w:szCs w:val="24"/>
          <w:lang w:val="ro-RO"/>
        </w:rPr>
        <w:t xml:space="preserve">Ca o concluzie generală </w:t>
      </w:r>
      <w:r w:rsidRPr="00455152">
        <w:rPr>
          <w:rFonts w:ascii="Times New Roman" w:hAnsi="Times New Roman" w:cs="Times New Roman"/>
          <w:color w:val="000000" w:themeColor="text1"/>
          <w:sz w:val="24"/>
          <w:szCs w:val="24"/>
          <w:lang w:val="ro-RO"/>
        </w:rPr>
        <w:t xml:space="preserve">pentru a se reduce azotul total excretat și, prin urmare, emisiile de amoniac, satisfăcând în același timp </w:t>
      </w:r>
      <w:r w:rsidR="00977ECB" w:rsidRPr="00455152">
        <w:rPr>
          <w:rFonts w:ascii="Times New Roman" w:hAnsi="Times New Roman" w:cs="Times New Roman"/>
          <w:color w:val="000000" w:themeColor="text1"/>
          <w:sz w:val="24"/>
          <w:szCs w:val="24"/>
          <w:lang w:val="ro-RO"/>
        </w:rPr>
        <w:t xml:space="preserve">și </w:t>
      </w:r>
      <w:r w:rsidRPr="00455152">
        <w:rPr>
          <w:rFonts w:ascii="Times New Roman" w:hAnsi="Times New Roman" w:cs="Times New Roman"/>
          <w:color w:val="000000" w:themeColor="text1"/>
          <w:sz w:val="24"/>
          <w:szCs w:val="24"/>
          <w:lang w:val="ro-RO"/>
        </w:rPr>
        <w:t xml:space="preserve">nevoile nutriționale ale animalelor, BAT (BAT nr. 3) constă în </w:t>
      </w:r>
      <w:r w:rsidRPr="00455152">
        <w:rPr>
          <w:rFonts w:ascii="Times New Roman" w:hAnsi="Times New Roman" w:cs="Times New Roman"/>
          <w:color w:val="000000" w:themeColor="text1"/>
          <w:sz w:val="24"/>
          <w:szCs w:val="24"/>
          <w:lang w:val="ro-RO"/>
        </w:rPr>
        <w:lastRenderedPageBreak/>
        <w:t>utilizarea unui regim alimentar și în aplicarea unei strategii nutriționale care include una dintre tehnicile indicate mai jos sau a unei combinații a acestora.</w:t>
      </w:r>
    </w:p>
    <w:p w:rsidR="00093C1A" w:rsidRPr="00455152" w:rsidRDefault="00093C1A" w:rsidP="00093C1A">
      <w:pPr>
        <w:spacing w:after="0"/>
        <w:rPr>
          <w:color w:val="000000" w:themeColor="text1"/>
          <w:sz w:val="16"/>
          <w:szCs w:val="16"/>
          <w:lang w:val="ro-RO"/>
        </w:rPr>
      </w:pPr>
    </w:p>
    <w:tbl>
      <w:tblPr>
        <w:tblStyle w:val="TableGrid"/>
        <w:tblW w:w="0" w:type="auto"/>
        <w:tblInd w:w="-522" w:type="dxa"/>
        <w:tblLook w:val="04A0" w:firstRow="1" w:lastRow="0" w:firstColumn="1" w:lastColumn="0" w:noHBand="0" w:noVBand="1"/>
      </w:tblPr>
      <w:tblGrid>
        <w:gridCol w:w="1620"/>
        <w:gridCol w:w="4500"/>
        <w:gridCol w:w="3870"/>
      </w:tblGrid>
      <w:tr w:rsidR="00093C1A" w:rsidTr="00977ECB">
        <w:tc>
          <w:tcPr>
            <w:tcW w:w="1620" w:type="dxa"/>
            <w:shd w:val="clear" w:color="auto" w:fill="D9D9D9" w:themeFill="background1" w:themeFillShade="D9"/>
          </w:tcPr>
          <w:p w:rsidR="00093C1A" w:rsidRPr="001C138B" w:rsidRDefault="00093C1A" w:rsidP="00190C5D">
            <w:pPr>
              <w:rPr>
                <w:b/>
                <w:color w:val="000000" w:themeColor="text1"/>
                <w:sz w:val="24"/>
                <w:szCs w:val="24"/>
              </w:rPr>
            </w:pPr>
            <w:r w:rsidRPr="001C138B">
              <w:rPr>
                <w:b/>
                <w:color w:val="000000" w:themeColor="text1"/>
                <w:sz w:val="24"/>
                <w:szCs w:val="24"/>
              </w:rPr>
              <w:t>Nr.</w:t>
            </w:r>
          </w:p>
        </w:tc>
        <w:tc>
          <w:tcPr>
            <w:tcW w:w="4500" w:type="dxa"/>
            <w:shd w:val="clear" w:color="auto" w:fill="D9D9D9" w:themeFill="background1" w:themeFillShade="D9"/>
          </w:tcPr>
          <w:p w:rsidR="00093C1A" w:rsidRPr="001C138B" w:rsidRDefault="00093C1A" w:rsidP="00190C5D">
            <w:pPr>
              <w:rPr>
                <w:b/>
                <w:color w:val="000000" w:themeColor="text1"/>
                <w:sz w:val="24"/>
                <w:szCs w:val="24"/>
              </w:rPr>
            </w:pPr>
            <w:r w:rsidRPr="001C138B">
              <w:rPr>
                <w:b/>
                <w:color w:val="000000" w:themeColor="text1"/>
                <w:sz w:val="24"/>
                <w:szCs w:val="24"/>
              </w:rPr>
              <w:t>Tehnică</w:t>
            </w:r>
          </w:p>
        </w:tc>
        <w:tc>
          <w:tcPr>
            <w:tcW w:w="3870" w:type="dxa"/>
            <w:shd w:val="clear" w:color="auto" w:fill="D9D9D9" w:themeFill="background1" w:themeFillShade="D9"/>
          </w:tcPr>
          <w:p w:rsidR="00093C1A" w:rsidRPr="001C138B" w:rsidRDefault="00093C1A" w:rsidP="00190C5D">
            <w:pPr>
              <w:rPr>
                <w:b/>
                <w:color w:val="000000" w:themeColor="text1"/>
                <w:sz w:val="24"/>
                <w:szCs w:val="24"/>
              </w:rPr>
            </w:pPr>
            <w:r w:rsidRPr="001C138B">
              <w:rPr>
                <w:b/>
                <w:color w:val="000000" w:themeColor="text1"/>
                <w:sz w:val="24"/>
                <w:szCs w:val="24"/>
              </w:rPr>
              <w:t>Aplicabilitate</w:t>
            </w:r>
          </w:p>
        </w:tc>
      </w:tr>
      <w:tr w:rsidR="00093C1A" w:rsidTr="00977ECB">
        <w:tc>
          <w:tcPr>
            <w:tcW w:w="1620" w:type="dxa"/>
          </w:tcPr>
          <w:p w:rsidR="00093C1A" w:rsidRPr="001C138B" w:rsidRDefault="00093C1A" w:rsidP="00190C5D">
            <w:pPr>
              <w:rPr>
                <w:color w:val="000000" w:themeColor="text1"/>
              </w:rPr>
            </w:pPr>
            <w:r w:rsidRPr="001C138B">
              <w:rPr>
                <w:color w:val="000000" w:themeColor="text1"/>
              </w:rPr>
              <w:t>1.</w:t>
            </w:r>
          </w:p>
        </w:tc>
        <w:tc>
          <w:tcPr>
            <w:tcW w:w="4500" w:type="dxa"/>
          </w:tcPr>
          <w:p w:rsidR="00093C1A" w:rsidRPr="001C138B" w:rsidRDefault="00093C1A" w:rsidP="00977ECB">
            <w:pPr>
              <w:ind w:left="0"/>
              <w:rPr>
                <w:color w:val="000000" w:themeColor="text1"/>
                <w:sz w:val="22"/>
                <w:szCs w:val="22"/>
              </w:rPr>
            </w:pPr>
            <w:r w:rsidRPr="001C138B">
              <w:rPr>
                <w:color w:val="000000" w:themeColor="text1"/>
                <w:sz w:val="22"/>
                <w:szCs w:val="22"/>
              </w:rPr>
              <w:t>Reducerea conținutului de proteine brute prin utilizarea unui regim alimentar echilibrat în azot bazat pe necesitățile de energie și aminoacizi digestibili.</w:t>
            </w:r>
          </w:p>
        </w:tc>
        <w:tc>
          <w:tcPr>
            <w:tcW w:w="3870" w:type="dxa"/>
          </w:tcPr>
          <w:p w:rsidR="00093C1A" w:rsidRPr="001C138B" w:rsidRDefault="00093C1A" w:rsidP="00977ECB">
            <w:pPr>
              <w:ind w:left="0"/>
              <w:rPr>
                <w:color w:val="000000" w:themeColor="text1"/>
                <w:sz w:val="22"/>
                <w:szCs w:val="22"/>
              </w:rPr>
            </w:pPr>
            <w:r w:rsidRPr="001C138B">
              <w:rPr>
                <w:color w:val="000000" w:themeColor="text1"/>
                <w:sz w:val="22"/>
                <w:szCs w:val="22"/>
              </w:rPr>
              <w:t>General aplicabilă.</w:t>
            </w:r>
          </w:p>
        </w:tc>
      </w:tr>
      <w:tr w:rsidR="00093C1A" w:rsidTr="00977ECB">
        <w:tc>
          <w:tcPr>
            <w:tcW w:w="1620" w:type="dxa"/>
          </w:tcPr>
          <w:p w:rsidR="00093C1A" w:rsidRPr="001C138B" w:rsidRDefault="00093C1A" w:rsidP="00190C5D">
            <w:pPr>
              <w:rPr>
                <w:color w:val="000000" w:themeColor="text1"/>
              </w:rPr>
            </w:pPr>
            <w:r w:rsidRPr="001C138B">
              <w:rPr>
                <w:color w:val="000000" w:themeColor="text1"/>
              </w:rPr>
              <w:t>2.</w:t>
            </w:r>
          </w:p>
        </w:tc>
        <w:tc>
          <w:tcPr>
            <w:tcW w:w="4500" w:type="dxa"/>
          </w:tcPr>
          <w:p w:rsidR="00093C1A" w:rsidRPr="001C138B" w:rsidRDefault="00093C1A" w:rsidP="00977ECB">
            <w:pPr>
              <w:ind w:left="0"/>
              <w:rPr>
                <w:color w:val="000000" w:themeColor="text1"/>
                <w:sz w:val="22"/>
                <w:szCs w:val="22"/>
              </w:rPr>
            </w:pPr>
            <w:r w:rsidRPr="001C138B">
              <w:rPr>
                <w:color w:val="000000" w:themeColor="text1"/>
                <w:sz w:val="22"/>
                <w:szCs w:val="22"/>
              </w:rPr>
              <w:t>Hrănirea în mai multe etape cu asigurarea unui regim alimentar adaptat cerințelor specifice ale perioadei de producție.</w:t>
            </w:r>
          </w:p>
        </w:tc>
        <w:tc>
          <w:tcPr>
            <w:tcW w:w="3870" w:type="dxa"/>
          </w:tcPr>
          <w:p w:rsidR="00093C1A" w:rsidRPr="001C138B" w:rsidRDefault="00093C1A" w:rsidP="00977ECB">
            <w:pPr>
              <w:ind w:left="0"/>
              <w:rPr>
                <w:color w:val="000000" w:themeColor="text1"/>
                <w:sz w:val="22"/>
                <w:szCs w:val="22"/>
              </w:rPr>
            </w:pPr>
            <w:r w:rsidRPr="001C138B">
              <w:rPr>
                <w:color w:val="000000" w:themeColor="text1"/>
                <w:sz w:val="22"/>
                <w:szCs w:val="22"/>
              </w:rPr>
              <w:t>General aplicabilă</w:t>
            </w:r>
          </w:p>
        </w:tc>
      </w:tr>
      <w:tr w:rsidR="00093C1A" w:rsidTr="00977ECB">
        <w:tc>
          <w:tcPr>
            <w:tcW w:w="1620" w:type="dxa"/>
          </w:tcPr>
          <w:p w:rsidR="00093C1A" w:rsidRPr="001C138B" w:rsidRDefault="00093C1A" w:rsidP="00190C5D">
            <w:pPr>
              <w:rPr>
                <w:color w:val="000000" w:themeColor="text1"/>
              </w:rPr>
            </w:pPr>
            <w:r w:rsidRPr="001C138B">
              <w:rPr>
                <w:color w:val="000000" w:themeColor="text1"/>
              </w:rPr>
              <w:t>3</w:t>
            </w:r>
          </w:p>
        </w:tc>
        <w:tc>
          <w:tcPr>
            <w:tcW w:w="4500" w:type="dxa"/>
          </w:tcPr>
          <w:p w:rsidR="00093C1A" w:rsidRPr="001C138B" w:rsidRDefault="00093C1A" w:rsidP="00977ECB">
            <w:pPr>
              <w:ind w:left="0"/>
              <w:rPr>
                <w:color w:val="000000" w:themeColor="text1"/>
                <w:sz w:val="22"/>
                <w:szCs w:val="22"/>
              </w:rPr>
            </w:pPr>
            <w:r w:rsidRPr="001C138B">
              <w:rPr>
                <w:color w:val="000000" w:themeColor="text1"/>
                <w:sz w:val="22"/>
                <w:szCs w:val="22"/>
              </w:rPr>
              <w:t>Adăugarea unei cantități controlate de aminoacizi esențiali la un regim alimentar cu un nivel scăzut de proteine brute.</w:t>
            </w:r>
          </w:p>
        </w:tc>
        <w:tc>
          <w:tcPr>
            <w:tcW w:w="3870" w:type="dxa"/>
          </w:tcPr>
          <w:p w:rsidR="00093C1A" w:rsidRPr="001C138B" w:rsidRDefault="00093C1A" w:rsidP="00977ECB">
            <w:pPr>
              <w:pStyle w:val="tbl-txt"/>
              <w:jc w:val="both"/>
              <w:rPr>
                <w:color w:val="000000" w:themeColor="text1"/>
                <w:sz w:val="22"/>
                <w:szCs w:val="22"/>
              </w:rPr>
            </w:pPr>
            <w:r w:rsidRPr="001C138B">
              <w:rPr>
                <w:color w:val="000000" w:themeColor="text1"/>
                <w:sz w:val="22"/>
                <w:szCs w:val="22"/>
              </w:rPr>
              <w:t>Aplicabilitatea poate fi limitată în cazul în care furajele cu un conținut scăzut de proteine nu sunt accesibile din punct de vedere economic. Aminoacizii sintetici nu se utilizează în cazul producției animaliere ecologice.</w:t>
            </w:r>
          </w:p>
        </w:tc>
      </w:tr>
      <w:tr w:rsidR="00093C1A" w:rsidTr="00977ECB">
        <w:tc>
          <w:tcPr>
            <w:tcW w:w="1620" w:type="dxa"/>
          </w:tcPr>
          <w:p w:rsidR="00093C1A" w:rsidRPr="001C138B" w:rsidRDefault="00093C1A" w:rsidP="00190C5D">
            <w:pPr>
              <w:rPr>
                <w:color w:val="000000" w:themeColor="text1"/>
              </w:rPr>
            </w:pPr>
            <w:r w:rsidRPr="001C138B">
              <w:rPr>
                <w:color w:val="000000" w:themeColor="text1"/>
              </w:rPr>
              <w:t>4</w:t>
            </w:r>
          </w:p>
        </w:tc>
        <w:tc>
          <w:tcPr>
            <w:tcW w:w="4500" w:type="dxa"/>
          </w:tcPr>
          <w:p w:rsidR="00093C1A" w:rsidRPr="001C138B" w:rsidRDefault="00093C1A" w:rsidP="00977ECB">
            <w:pPr>
              <w:ind w:left="0"/>
              <w:rPr>
                <w:color w:val="000000" w:themeColor="text1"/>
                <w:sz w:val="22"/>
                <w:szCs w:val="22"/>
              </w:rPr>
            </w:pPr>
            <w:r w:rsidRPr="001C138B">
              <w:rPr>
                <w:color w:val="000000" w:themeColor="text1"/>
                <w:sz w:val="22"/>
                <w:szCs w:val="22"/>
              </w:rPr>
              <w:t>Utilizarea de aditivi furajeri autorizați care reduc azotul total excretat.</w:t>
            </w:r>
          </w:p>
        </w:tc>
        <w:tc>
          <w:tcPr>
            <w:tcW w:w="3870" w:type="dxa"/>
          </w:tcPr>
          <w:p w:rsidR="00093C1A" w:rsidRPr="001C138B" w:rsidRDefault="00093C1A" w:rsidP="00977ECB">
            <w:pPr>
              <w:pStyle w:val="tbl-txt"/>
              <w:jc w:val="both"/>
              <w:rPr>
                <w:color w:val="000000" w:themeColor="text1"/>
                <w:sz w:val="22"/>
                <w:szCs w:val="22"/>
              </w:rPr>
            </w:pPr>
            <w:r w:rsidRPr="001C138B">
              <w:rPr>
                <w:color w:val="000000" w:themeColor="text1"/>
                <w:sz w:val="22"/>
                <w:szCs w:val="22"/>
              </w:rPr>
              <w:t>General aplicabilă</w:t>
            </w:r>
          </w:p>
        </w:tc>
      </w:tr>
    </w:tbl>
    <w:p w:rsidR="00977ECB" w:rsidRDefault="00977ECB" w:rsidP="001C138B">
      <w:pPr>
        <w:spacing w:after="0"/>
        <w:ind w:left="0"/>
        <w:rPr>
          <w:color w:val="000000" w:themeColor="text1"/>
          <w:sz w:val="16"/>
          <w:szCs w:val="16"/>
        </w:rPr>
      </w:pPr>
    </w:p>
    <w:p w:rsidR="00C70EEB" w:rsidRPr="00455152" w:rsidRDefault="00093C1A" w:rsidP="00C06FAA">
      <w:pPr>
        <w:spacing w:after="0" w:line="276" w:lineRule="auto"/>
        <w:ind w:left="-634" w:firstLine="720"/>
        <w:rPr>
          <w:color w:val="000000" w:themeColor="text1"/>
          <w:sz w:val="24"/>
          <w:szCs w:val="24"/>
          <w:lang w:val="ro-RO"/>
        </w:rPr>
      </w:pPr>
      <w:r w:rsidRPr="001C138B">
        <w:rPr>
          <w:color w:val="000000" w:themeColor="text1"/>
          <w:sz w:val="24"/>
          <w:szCs w:val="24"/>
        </w:rPr>
        <w:t>Toate tehnicile de management nutrițional pentru reducerea azotului excretat sunt aplicate în cadrul amplasamentului.</w:t>
      </w:r>
      <w:r w:rsidR="00977ECB">
        <w:rPr>
          <w:color w:val="000000" w:themeColor="text1"/>
          <w:sz w:val="24"/>
          <w:szCs w:val="24"/>
        </w:rPr>
        <w:t xml:space="preserve"> </w:t>
      </w:r>
      <w:r w:rsidR="00761B8C" w:rsidRPr="00270051">
        <w:rPr>
          <w:sz w:val="24"/>
          <w:szCs w:val="24"/>
          <w:lang w:val="ro-RO"/>
        </w:rPr>
        <w:t xml:space="preserve">Gunoiul de grajd este un material organic, care furnizează </w:t>
      </w:r>
      <w:r w:rsidR="00977ECB">
        <w:rPr>
          <w:sz w:val="24"/>
          <w:szCs w:val="24"/>
          <w:lang w:val="ro-RO"/>
        </w:rPr>
        <w:t xml:space="preserve">solului materie organică, </w:t>
      </w:r>
      <w:r w:rsidR="00761B8C" w:rsidRPr="00270051">
        <w:rPr>
          <w:sz w:val="24"/>
          <w:szCs w:val="24"/>
          <w:lang w:val="ro-RO"/>
        </w:rPr>
        <w:t>în concentrații relativ mici în comparație cu îngrășămintele minerale. Este colectat din adăposturile de animale și depozitat fie ca suspensie lichid</w:t>
      </w:r>
      <w:r w:rsidR="00270051">
        <w:rPr>
          <w:sz w:val="24"/>
          <w:szCs w:val="24"/>
          <w:lang w:val="ro-RO"/>
        </w:rPr>
        <w:t>ă</w:t>
      </w:r>
      <w:r w:rsidR="00761B8C" w:rsidRPr="00270051">
        <w:rPr>
          <w:sz w:val="24"/>
          <w:szCs w:val="24"/>
          <w:lang w:val="ro-RO"/>
        </w:rPr>
        <w:t xml:space="preserve"> (nămol) sau ca gunoi de grajd solid. </w:t>
      </w:r>
      <w:r w:rsidR="00336874">
        <w:rPr>
          <w:sz w:val="24"/>
          <w:szCs w:val="24"/>
          <w:lang w:val="ro-RO"/>
        </w:rPr>
        <w:t xml:space="preserve">În tabelul de mai jos se prezintă comparativ avantajele și dezavantajele sistemelor de creștere a suinelor: pe așternut sau pe pernă de apă. </w:t>
      </w:r>
    </w:p>
    <w:p w:rsidR="00C36C33" w:rsidRPr="00977ECB" w:rsidRDefault="00C36C33" w:rsidP="00C70EEB">
      <w:pPr>
        <w:spacing w:after="0"/>
        <w:ind w:left="0"/>
        <w:rPr>
          <w:sz w:val="16"/>
          <w:szCs w:val="16"/>
          <w:lang w:val="ro-RO"/>
        </w:rPr>
      </w:pPr>
    </w:p>
    <w:p w:rsidR="00C70EEB" w:rsidRPr="001F0A14" w:rsidRDefault="00C70EEB" w:rsidP="00C06FAA">
      <w:pPr>
        <w:spacing w:after="0" w:line="276" w:lineRule="auto"/>
        <w:ind w:left="-634" w:firstLine="720"/>
        <w:rPr>
          <w:i/>
          <w:sz w:val="22"/>
          <w:szCs w:val="22"/>
          <w:lang w:val="ro-RO"/>
        </w:rPr>
      </w:pPr>
      <w:r w:rsidRPr="001F0A14">
        <w:rPr>
          <w:i/>
          <w:sz w:val="22"/>
          <w:szCs w:val="22"/>
          <w:lang w:val="ro-RO"/>
        </w:rPr>
        <w:t>Tabel 3.</w:t>
      </w:r>
      <w:r w:rsidR="00270051" w:rsidRPr="001F0A14">
        <w:rPr>
          <w:i/>
          <w:sz w:val="22"/>
          <w:szCs w:val="22"/>
          <w:lang w:val="ro-RO"/>
        </w:rPr>
        <w:t>5</w:t>
      </w:r>
      <w:r w:rsidRPr="001F0A14">
        <w:rPr>
          <w:i/>
          <w:sz w:val="22"/>
          <w:szCs w:val="22"/>
          <w:lang w:val="ro-RO"/>
        </w:rPr>
        <w:t>.</w:t>
      </w:r>
      <w:r w:rsidR="0031246F">
        <w:rPr>
          <w:i/>
          <w:sz w:val="22"/>
          <w:szCs w:val="22"/>
          <w:lang w:val="ro-RO"/>
        </w:rPr>
        <w:t>3</w:t>
      </w:r>
      <w:r w:rsidRPr="001F0A14">
        <w:rPr>
          <w:i/>
          <w:sz w:val="22"/>
          <w:szCs w:val="22"/>
          <w:lang w:val="ro-RO"/>
        </w:rPr>
        <w:t>. Avantajele și dezavantajele sistemelor de creștere bazate pe așternut și a sistemelor de creștere pe pernă de apă</w:t>
      </w:r>
      <w:r w:rsidR="00270051" w:rsidRPr="001F0A14">
        <w:rPr>
          <w:i/>
          <w:sz w:val="22"/>
          <w:szCs w:val="22"/>
          <w:lang w:val="ro-RO"/>
        </w:rPr>
        <w:t xml:space="preserve"> – preluat din BAT 2017</w:t>
      </w:r>
    </w:p>
    <w:tbl>
      <w:tblPr>
        <w:tblStyle w:val="TableGrid"/>
        <w:tblW w:w="0" w:type="auto"/>
        <w:tblInd w:w="-522" w:type="dxa"/>
        <w:tblLook w:val="04A0" w:firstRow="1" w:lastRow="0" w:firstColumn="1" w:lastColumn="0" w:noHBand="0" w:noVBand="1"/>
      </w:tblPr>
      <w:tblGrid>
        <w:gridCol w:w="2190"/>
        <w:gridCol w:w="4470"/>
        <w:gridCol w:w="3330"/>
      </w:tblGrid>
      <w:tr w:rsidR="00C70EEB" w:rsidRPr="00270051" w:rsidTr="00455152">
        <w:tc>
          <w:tcPr>
            <w:tcW w:w="2190" w:type="dxa"/>
            <w:shd w:val="clear" w:color="auto" w:fill="BFBFBF" w:themeFill="background1" w:themeFillShade="BF"/>
          </w:tcPr>
          <w:p w:rsidR="00C70EEB" w:rsidRPr="00270051" w:rsidRDefault="00C70EEB" w:rsidP="001A6EE7">
            <w:pPr>
              <w:spacing w:after="0"/>
              <w:ind w:left="0"/>
              <w:rPr>
                <w:sz w:val="24"/>
                <w:szCs w:val="24"/>
                <w:lang w:val="ro-RO"/>
              </w:rPr>
            </w:pPr>
          </w:p>
        </w:tc>
        <w:tc>
          <w:tcPr>
            <w:tcW w:w="4470" w:type="dxa"/>
            <w:shd w:val="clear" w:color="auto" w:fill="BFBFBF" w:themeFill="background1" w:themeFillShade="BF"/>
          </w:tcPr>
          <w:p w:rsidR="00C70EEB" w:rsidRPr="006F43AF" w:rsidRDefault="00C70EEB" w:rsidP="001A6EE7">
            <w:pPr>
              <w:spacing w:after="0"/>
              <w:ind w:left="0"/>
              <w:rPr>
                <w:b/>
                <w:sz w:val="24"/>
                <w:szCs w:val="24"/>
                <w:lang w:val="ro-RO"/>
              </w:rPr>
            </w:pPr>
            <w:r w:rsidRPr="006F43AF">
              <w:rPr>
                <w:b/>
                <w:sz w:val="24"/>
                <w:szCs w:val="24"/>
                <w:lang w:val="ro-RO"/>
              </w:rPr>
              <w:t>Sisteme bazate pe colectare uscată</w:t>
            </w:r>
          </w:p>
        </w:tc>
        <w:tc>
          <w:tcPr>
            <w:tcW w:w="3330" w:type="dxa"/>
            <w:shd w:val="clear" w:color="auto" w:fill="BFBFBF" w:themeFill="background1" w:themeFillShade="BF"/>
          </w:tcPr>
          <w:p w:rsidR="00C70EEB" w:rsidRPr="006F43AF" w:rsidRDefault="00C70EEB" w:rsidP="001A6EE7">
            <w:pPr>
              <w:spacing w:after="0"/>
              <w:ind w:left="0"/>
              <w:rPr>
                <w:b/>
                <w:sz w:val="24"/>
                <w:szCs w:val="24"/>
                <w:lang w:val="ro-RO"/>
              </w:rPr>
            </w:pPr>
            <w:r w:rsidRPr="006F43AF">
              <w:rPr>
                <w:b/>
                <w:sz w:val="24"/>
                <w:szCs w:val="24"/>
                <w:lang w:val="ro-RO"/>
              </w:rPr>
              <w:t>Sisteme bazate pe colectare umedă</w:t>
            </w:r>
            <w:r w:rsidR="006F43AF">
              <w:rPr>
                <w:b/>
                <w:sz w:val="24"/>
                <w:szCs w:val="24"/>
                <w:lang w:val="ro-RO"/>
              </w:rPr>
              <w:t xml:space="preserve"> – INTERPROD INVEST</w:t>
            </w:r>
          </w:p>
        </w:tc>
      </w:tr>
      <w:tr w:rsidR="00C70EEB" w:rsidRPr="00270051" w:rsidTr="00455152">
        <w:tc>
          <w:tcPr>
            <w:tcW w:w="2190" w:type="dxa"/>
          </w:tcPr>
          <w:p w:rsidR="00C70EEB" w:rsidRPr="00C06FAA" w:rsidRDefault="00C70EEB" w:rsidP="001A6EE7">
            <w:pPr>
              <w:spacing w:after="0"/>
              <w:ind w:left="0"/>
              <w:rPr>
                <w:sz w:val="22"/>
                <w:szCs w:val="22"/>
                <w:lang w:val="ro-RO"/>
              </w:rPr>
            </w:pPr>
            <w:r w:rsidRPr="00C06FAA">
              <w:rPr>
                <w:sz w:val="22"/>
                <w:szCs w:val="22"/>
                <w:lang w:val="ro-RO"/>
              </w:rPr>
              <w:t>Avantaje generale</w:t>
            </w:r>
          </w:p>
        </w:tc>
        <w:tc>
          <w:tcPr>
            <w:tcW w:w="4470" w:type="dxa"/>
          </w:tcPr>
          <w:p w:rsidR="00C70EEB" w:rsidRPr="00C06FAA" w:rsidRDefault="00C70EEB" w:rsidP="00977ECB">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Utilizare mai flexibilă pe termen lung a adăposturilor;</w:t>
            </w:r>
          </w:p>
          <w:p w:rsidR="00433E15" w:rsidRPr="00C06FAA" w:rsidRDefault="00C70EEB" w:rsidP="00977ECB">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Scăderea mirosurilor</w:t>
            </w:r>
            <w:r w:rsidR="002F69C6" w:rsidRPr="00C06FAA">
              <w:rPr>
                <w:rFonts w:ascii="Times New Roman" w:hAnsi="Times New Roman" w:cs="Times New Roman"/>
                <w:sz w:val="22"/>
                <w:szCs w:val="22"/>
                <w:lang w:val="ro-RO"/>
              </w:rPr>
              <w:t xml:space="preserve"> r</w:t>
            </w:r>
            <w:r w:rsidR="00433E15" w:rsidRPr="00C06FAA">
              <w:rPr>
                <w:rFonts w:ascii="Times New Roman" w:hAnsi="Times New Roman" w:cs="Times New Roman"/>
                <w:sz w:val="22"/>
                <w:szCs w:val="22"/>
                <w:lang w:val="ro-RO"/>
              </w:rPr>
              <w:t>ecomandat</w:t>
            </w:r>
            <w:r w:rsidR="002F69C6" w:rsidRPr="00C06FAA">
              <w:rPr>
                <w:rFonts w:ascii="Times New Roman" w:hAnsi="Times New Roman" w:cs="Times New Roman"/>
                <w:sz w:val="22"/>
                <w:szCs w:val="22"/>
                <w:lang w:val="ro-RO"/>
              </w:rPr>
              <w:t>ă</w:t>
            </w:r>
            <w:r w:rsidR="00977ECB" w:rsidRPr="00C06FAA">
              <w:rPr>
                <w:rFonts w:ascii="Times New Roman" w:hAnsi="Times New Roman" w:cs="Times New Roman"/>
                <w:sz w:val="22"/>
                <w:szCs w:val="22"/>
                <w:lang w:val="ro-RO"/>
              </w:rPr>
              <w:t xml:space="preserve"> de</w:t>
            </w:r>
            <w:r w:rsidRPr="00C06FAA">
              <w:rPr>
                <w:rFonts w:ascii="Times New Roman" w:hAnsi="Times New Roman" w:cs="Times New Roman"/>
                <w:sz w:val="22"/>
                <w:szCs w:val="22"/>
                <w:lang w:val="ro-RO"/>
              </w:rPr>
              <w:t xml:space="preserve"> </w:t>
            </w:r>
            <w:r w:rsidR="002F69C6" w:rsidRPr="00C06FAA">
              <w:rPr>
                <w:rFonts w:ascii="Times New Roman" w:hAnsi="Times New Roman" w:cs="Times New Roman"/>
                <w:color w:val="212121"/>
                <w:sz w:val="22"/>
                <w:szCs w:val="22"/>
                <w:lang w:val="ro-RO"/>
              </w:rPr>
              <w:t>Directiva 2008/120</w:t>
            </w:r>
            <w:r w:rsidR="00433E15" w:rsidRPr="00C06FAA">
              <w:rPr>
                <w:rFonts w:ascii="Times New Roman" w:hAnsi="Times New Roman" w:cs="Times New Roman"/>
                <w:color w:val="212121"/>
                <w:sz w:val="22"/>
                <w:szCs w:val="22"/>
                <w:lang w:val="ro-RO"/>
              </w:rPr>
              <w:t>/CE</w:t>
            </w:r>
            <w:r w:rsidR="00433E15" w:rsidRPr="00C06FAA">
              <w:rPr>
                <w:rFonts w:ascii="Times New Roman" w:hAnsi="Times New Roman" w:cs="Times New Roman"/>
                <w:sz w:val="22"/>
                <w:szCs w:val="22"/>
                <w:lang w:val="ro-RO"/>
              </w:rPr>
              <w:t xml:space="preserve"> referitoare la bunăstarea </w:t>
            </w:r>
            <w:r w:rsidRPr="00C06FAA">
              <w:rPr>
                <w:rFonts w:ascii="Times New Roman" w:hAnsi="Times New Roman" w:cs="Times New Roman"/>
                <w:sz w:val="22"/>
                <w:szCs w:val="22"/>
                <w:lang w:val="ro-RO"/>
              </w:rPr>
              <w:t>animalel</w:t>
            </w:r>
            <w:r w:rsidR="00433E15" w:rsidRPr="00C06FAA">
              <w:rPr>
                <w:rFonts w:ascii="Times New Roman" w:hAnsi="Times New Roman" w:cs="Times New Roman"/>
                <w:sz w:val="22"/>
                <w:szCs w:val="22"/>
                <w:lang w:val="ro-RO"/>
              </w:rPr>
              <w:t>or</w:t>
            </w:r>
            <w:r w:rsidRPr="00C06FAA">
              <w:rPr>
                <w:rFonts w:ascii="Times New Roman" w:hAnsi="Times New Roman" w:cs="Times New Roman"/>
                <w:sz w:val="22"/>
                <w:szCs w:val="22"/>
                <w:lang w:val="ro-RO"/>
              </w:rPr>
              <w:t xml:space="preserve"> </w:t>
            </w:r>
          </w:p>
        </w:tc>
        <w:tc>
          <w:tcPr>
            <w:tcW w:w="3330" w:type="dxa"/>
          </w:tcPr>
          <w:p w:rsidR="00C70EEB" w:rsidRPr="00C06FAA" w:rsidRDefault="00C70EEB" w:rsidP="00977ECB">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În general mai ușor de mecanizat;</w:t>
            </w:r>
          </w:p>
          <w:p w:rsidR="00C70EEB" w:rsidRPr="00C06FAA" w:rsidRDefault="00C70EEB" w:rsidP="00977ECB">
            <w:pPr>
              <w:pStyle w:val="HTMLPreformatted"/>
              <w:shd w:val="clear" w:color="auto" w:fill="FFFFFF"/>
              <w:jc w:val="both"/>
              <w:rPr>
                <w:rFonts w:ascii="Times New Roman" w:hAnsi="Times New Roman" w:cs="Times New Roman"/>
                <w:sz w:val="22"/>
                <w:szCs w:val="22"/>
              </w:rPr>
            </w:pPr>
            <w:r w:rsidRPr="00C06FAA">
              <w:rPr>
                <w:rFonts w:ascii="Times New Roman" w:hAnsi="Times New Roman" w:cs="Times New Roman"/>
                <w:sz w:val="22"/>
                <w:szCs w:val="22"/>
                <w:lang w:val="ro-RO"/>
              </w:rPr>
              <w:t xml:space="preserve">Reducerea </w:t>
            </w:r>
            <w:r w:rsidR="00433E15" w:rsidRPr="00C06FAA">
              <w:rPr>
                <w:rFonts w:ascii="Times New Roman" w:hAnsi="Times New Roman" w:cs="Times New Roman"/>
                <w:sz w:val="22"/>
                <w:szCs w:val="22"/>
                <w:lang w:val="ro-RO"/>
              </w:rPr>
              <w:t>cheltuielilor cu forța de muncă (</w:t>
            </w:r>
            <w:r w:rsidRPr="00C06FAA">
              <w:rPr>
                <w:rFonts w:ascii="Times New Roman" w:hAnsi="Times New Roman" w:cs="Times New Roman"/>
                <w:sz w:val="22"/>
                <w:szCs w:val="22"/>
                <w:lang w:val="ro-RO"/>
              </w:rPr>
              <w:t>număr</w:t>
            </w:r>
            <w:r w:rsidR="00433E15" w:rsidRPr="00C06FAA">
              <w:rPr>
                <w:rFonts w:ascii="Times New Roman" w:hAnsi="Times New Roman" w:cs="Times New Roman"/>
                <w:sz w:val="22"/>
                <w:szCs w:val="22"/>
                <w:lang w:val="ro-RO"/>
              </w:rPr>
              <w:t xml:space="preserve"> redus</w:t>
            </w:r>
            <w:r w:rsidRPr="00C06FAA">
              <w:rPr>
                <w:rFonts w:ascii="Times New Roman" w:hAnsi="Times New Roman" w:cs="Times New Roman"/>
                <w:sz w:val="22"/>
                <w:szCs w:val="22"/>
                <w:lang w:val="ro-RO"/>
              </w:rPr>
              <w:t xml:space="preserve"> de muncitori</w:t>
            </w:r>
            <w:r w:rsidR="00433E15" w:rsidRPr="00C06FAA">
              <w:rPr>
                <w:rFonts w:ascii="Times New Roman" w:hAnsi="Times New Roman" w:cs="Times New Roman"/>
                <w:sz w:val="22"/>
                <w:szCs w:val="22"/>
                <w:lang w:val="ro-RO"/>
              </w:rPr>
              <w:t>)</w:t>
            </w:r>
          </w:p>
          <w:p w:rsidR="00C70EEB" w:rsidRPr="00C06FAA" w:rsidRDefault="00C70EEB" w:rsidP="00977ECB">
            <w:pPr>
              <w:spacing w:after="0"/>
              <w:ind w:left="0"/>
              <w:rPr>
                <w:sz w:val="22"/>
                <w:szCs w:val="22"/>
                <w:lang w:val="ro-RO"/>
              </w:rPr>
            </w:pPr>
          </w:p>
        </w:tc>
      </w:tr>
      <w:tr w:rsidR="00C70EEB" w:rsidRPr="00270051" w:rsidTr="00455152">
        <w:tc>
          <w:tcPr>
            <w:tcW w:w="2190" w:type="dxa"/>
          </w:tcPr>
          <w:p w:rsidR="00C70EEB" w:rsidRPr="00C06FAA" w:rsidRDefault="00C70EEB" w:rsidP="001A6EE7">
            <w:pPr>
              <w:spacing w:after="0"/>
              <w:ind w:left="0"/>
              <w:rPr>
                <w:sz w:val="22"/>
                <w:szCs w:val="22"/>
                <w:lang w:val="ro-RO"/>
              </w:rPr>
            </w:pPr>
            <w:r w:rsidRPr="00C06FAA">
              <w:rPr>
                <w:sz w:val="22"/>
                <w:szCs w:val="22"/>
                <w:lang w:val="ro-RO"/>
              </w:rPr>
              <w:t>Dezavanataje generale</w:t>
            </w:r>
          </w:p>
        </w:tc>
        <w:tc>
          <w:tcPr>
            <w:tcW w:w="447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Mai mult spațiu necesar pentru fiecare animal;</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Paiele nu s</w:t>
            </w:r>
            <w:r w:rsidR="00433E15" w:rsidRPr="00C06FAA">
              <w:rPr>
                <w:rFonts w:ascii="Times New Roman" w:hAnsi="Times New Roman" w:cs="Times New Roman"/>
                <w:sz w:val="22"/>
                <w:szCs w:val="22"/>
                <w:lang w:val="ro-RO"/>
              </w:rPr>
              <w:t>unt întotdeauna ușor accesibile</w:t>
            </w:r>
            <w:r w:rsidRPr="00C06FAA">
              <w:rPr>
                <w:rFonts w:ascii="Times New Roman" w:hAnsi="Times New Roman" w:cs="Times New Roman"/>
                <w:sz w:val="22"/>
                <w:szCs w:val="22"/>
                <w:lang w:val="ro-RO"/>
              </w:rPr>
              <w:t>/costuri ridicate;</w:t>
            </w:r>
          </w:p>
          <w:p w:rsidR="00C70EEB" w:rsidRPr="00C06FAA" w:rsidRDefault="00C70EEB" w:rsidP="00677DEA">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potențiale emisii de amoniac</w:t>
            </w:r>
            <w:r w:rsidR="00677DEA" w:rsidRPr="00C06FAA">
              <w:rPr>
                <w:rFonts w:ascii="Times New Roman" w:hAnsi="Times New Roman" w:cs="Times New Roman"/>
                <w:sz w:val="22"/>
                <w:szCs w:val="22"/>
                <w:lang w:val="ro-RO"/>
              </w:rPr>
              <w:t>, pulberi</w:t>
            </w:r>
            <w:r w:rsidRPr="00C06FAA">
              <w:rPr>
                <w:rFonts w:ascii="Times New Roman" w:hAnsi="Times New Roman" w:cs="Times New Roman"/>
                <w:sz w:val="22"/>
                <w:szCs w:val="22"/>
                <w:lang w:val="ro-RO"/>
              </w:rPr>
              <w:t xml:space="preserve"> </w:t>
            </w:r>
            <w:r w:rsidR="00433E15" w:rsidRPr="00C06FAA">
              <w:rPr>
                <w:rFonts w:ascii="Times New Roman" w:hAnsi="Times New Roman" w:cs="Times New Roman"/>
                <w:sz w:val="22"/>
                <w:szCs w:val="22"/>
                <w:lang w:val="ro-RO"/>
              </w:rPr>
              <w:t xml:space="preserve">și GES </w:t>
            </w:r>
            <w:r w:rsidR="00677DEA" w:rsidRPr="00C06FAA">
              <w:rPr>
                <w:rFonts w:ascii="Times New Roman" w:hAnsi="Times New Roman" w:cs="Times New Roman"/>
                <w:sz w:val="22"/>
                <w:szCs w:val="22"/>
                <w:lang w:val="ro-RO"/>
              </w:rPr>
              <w:t>mai mari față de procedeul bazat pe colectarea umedă a dejecțiilor</w:t>
            </w:r>
            <w:r w:rsidRPr="00C06FAA">
              <w:rPr>
                <w:rFonts w:ascii="Times New Roman" w:hAnsi="Times New Roman" w:cs="Times New Roman"/>
                <w:sz w:val="22"/>
                <w:szCs w:val="22"/>
                <w:lang w:val="ro-RO"/>
              </w:rPr>
              <w:t xml:space="preserve"> </w:t>
            </w:r>
          </w:p>
        </w:tc>
        <w:tc>
          <w:tcPr>
            <w:tcW w:w="3330" w:type="dxa"/>
          </w:tcPr>
          <w:p w:rsidR="00C70EEB" w:rsidRPr="00C06FAA" w:rsidRDefault="00C70EEB" w:rsidP="005E54C2">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Depozitare și manipulare specială</w:t>
            </w:r>
          </w:p>
          <w:p w:rsidR="00C70EEB" w:rsidRPr="00C06FAA" w:rsidRDefault="00C70EEB" w:rsidP="005E54C2">
            <w:pPr>
              <w:pStyle w:val="HTMLPreformatted"/>
              <w:shd w:val="clear" w:color="auto" w:fill="FFFFFF"/>
              <w:jc w:val="both"/>
              <w:rPr>
                <w:rFonts w:ascii="Times New Roman" w:hAnsi="Times New Roman" w:cs="Times New Roman"/>
                <w:sz w:val="22"/>
                <w:szCs w:val="22"/>
              </w:rPr>
            </w:pPr>
            <w:r w:rsidRPr="00C06FAA">
              <w:rPr>
                <w:rFonts w:ascii="Times New Roman" w:hAnsi="Times New Roman" w:cs="Times New Roman"/>
                <w:sz w:val="22"/>
                <w:szCs w:val="22"/>
                <w:lang w:val="ro-RO"/>
              </w:rPr>
              <w:t>Echipamente necesare.</w:t>
            </w:r>
          </w:p>
          <w:p w:rsidR="00C70EEB" w:rsidRPr="00C06FAA" w:rsidRDefault="00C70EEB" w:rsidP="005E54C2">
            <w:pPr>
              <w:pStyle w:val="HTMLPreformatted"/>
              <w:shd w:val="clear" w:color="auto" w:fill="FFFFFF"/>
              <w:jc w:val="both"/>
              <w:rPr>
                <w:rFonts w:ascii="Times New Roman" w:hAnsi="Times New Roman" w:cs="Times New Roman"/>
                <w:sz w:val="22"/>
                <w:szCs w:val="22"/>
                <w:lang w:val="ro-RO"/>
              </w:rPr>
            </w:pPr>
          </w:p>
        </w:tc>
      </w:tr>
      <w:tr w:rsidR="00C70EEB" w:rsidRPr="00270051" w:rsidTr="00455152">
        <w:tc>
          <w:tcPr>
            <w:tcW w:w="2190" w:type="dxa"/>
          </w:tcPr>
          <w:p w:rsidR="00C70EEB" w:rsidRPr="00C06FAA" w:rsidRDefault="00C70EEB" w:rsidP="001A6EE7">
            <w:pPr>
              <w:spacing w:after="0"/>
              <w:ind w:left="0"/>
              <w:rPr>
                <w:sz w:val="22"/>
                <w:szCs w:val="22"/>
                <w:lang w:val="ro-RO"/>
              </w:rPr>
            </w:pPr>
            <w:r w:rsidRPr="00C06FAA">
              <w:rPr>
                <w:sz w:val="22"/>
                <w:szCs w:val="22"/>
                <w:lang w:val="ro-RO"/>
              </w:rPr>
              <w:t>Transport și depozitare</w:t>
            </w:r>
          </w:p>
        </w:tc>
        <w:tc>
          <w:tcPr>
            <w:tcW w:w="447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Pot fi folosite camioane pentru transportul dejecțiilor solide</w:t>
            </w:r>
            <w:r w:rsidR="005E54C2" w:rsidRPr="00C06FAA">
              <w:rPr>
                <w:rFonts w:ascii="Times New Roman" w:hAnsi="Times New Roman" w:cs="Times New Roman"/>
                <w:sz w:val="22"/>
                <w:szCs w:val="22"/>
                <w:lang w:val="ro-RO"/>
              </w:rPr>
              <w:t xml:space="preserve">. </w:t>
            </w:r>
            <w:r w:rsidRPr="00C06FAA">
              <w:rPr>
                <w:rFonts w:ascii="Times New Roman" w:hAnsi="Times New Roman" w:cs="Times New Roman"/>
                <w:sz w:val="22"/>
                <w:szCs w:val="22"/>
                <w:lang w:val="ro-RO"/>
              </w:rPr>
              <w:t>Gunoiul poate fi depozitat în grămezi pe câmp și poate fi împrăștiat pe terenurile agricole</w:t>
            </w:r>
          </w:p>
          <w:p w:rsidR="00C70EEB" w:rsidRPr="00C06FAA" w:rsidRDefault="00C70EEB" w:rsidP="00336874">
            <w:pPr>
              <w:pStyle w:val="HTMLPreformatted"/>
              <w:shd w:val="clear" w:color="auto" w:fill="FFFFFF"/>
              <w:jc w:val="both"/>
              <w:rPr>
                <w:rFonts w:ascii="Times New Roman" w:hAnsi="Times New Roman" w:cs="Times New Roman"/>
                <w:sz w:val="22"/>
                <w:szCs w:val="22"/>
                <w:lang w:val="ro-RO"/>
              </w:rPr>
            </w:pPr>
          </w:p>
        </w:tc>
        <w:tc>
          <w:tcPr>
            <w:tcW w:w="333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trebuie să existe un sistem de stocare la fiecare hală în parte</w:t>
            </w:r>
            <w:r w:rsidR="00336874" w:rsidRPr="00C06FAA">
              <w:rPr>
                <w:rFonts w:ascii="Times New Roman" w:hAnsi="Times New Roman" w:cs="Times New Roman"/>
                <w:sz w:val="22"/>
                <w:szCs w:val="22"/>
                <w:lang w:val="ro-RO"/>
              </w:rPr>
              <w:t xml:space="preserve"> (bazin de dejecții)</w:t>
            </w:r>
            <w:r w:rsidR="005E54C2" w:rsidRPr="00C06FAA">
              <w:rPr>
                <w:rFonts w:ascii="Times New Roman" w:hAnsi="Times New Roman" w:cs="Times New Roman"/>
                <w:sz w:val="22"/>
                <w:szCs w:val="22"/>
                <w:lang w:val="ro-RO"/>
              </w:rPr>
              <w:t xml:space="preserve">. </w:t>
            </w:r>
            <w:r w:rsidRPr="00C06FAA">
              <w:rPr>
                <w:rFonts w:ascii="Times New Roman" w:hAnsi="Times New Roman" w:cs="Times New Roman"/>
                <w:sz w:val="22"/>
                <w:szCs w:val="22"/>
                <w:lang w:val="ro-RO"/>
              </w:rPr>
              <w:t>Mixtura de dejecții este de obicei transportată prin sisteme de conducte;</w:t>
            </w:r>
          </w:p>
        </w:tc>
      </w:tr>
      <w:tr w:rsidR="00C70EEB" w:rsidRPr="00455152" w:rsidTr="00455152">
        <w:trPr>
          <w:trHeight w:val="1354"/>
        </w:trPr>
        <w:tc>
          <w:tcPr>
            <w:tcW w:w="2190" w:type="dxa"/>
          </w:tcPr>
          <w:p w:rsidR="00C70EEB" w:rsidRPr="00C06FAA" w:rsidRDefault="00C70EEB" w:rsidP="001A6EE7">
            <w:pPr>
              <w:spacing w:after="0"/>
              <w:ind w:left="0"/>
              <w:rPr>
                <w:sz w:val="22"/>
                <w:szCs w:val="22"/>
                <w:lang w:val="ro-RO"/>
              </w:rPr>
            </w:pPr>
            <w:r w:rsidRPr="00C06FAA">
              <w:rPr>
                <w:sz w:val="22"/>
                <w:szCs w:val="22"/>
                <w:lang w:val="ro-RO"/>
              </w:rPr>
              <w:lastRenderedPageBreak/>
              <w:t>Cantitatea de nutrienți și împrăștierea pe terenurile agricole</w:t>
            </w:r>
          </w:p>
        </w:tc>
        <w:tc>
          <w:tcPr>
            <w:tcW w:w="447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FYM oferă o compoziție mai mare de materie organică, precum și nutrienți pentru plante;</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Împrăștierea se realizează pe terenuri necultivate înainte de însămânțare sau pe pajiști</w:t>
            </w:r>
          </w:p>
        </w:tc>
        <w:tc>
          <w:tcPr>
            <w:tcW w:w="333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Mixtura poate fi aplicată mai ușor</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 xml:space="preserve">Poate fi aplicată pe terenuri arabile cu culturi în creștere și pe pășuni </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primăvara și vara timpuriu;</w:t>
            </w:r>
          </w:p>
          <w:p w:rsidR="00C70EEB" w:rsidRPr="00C06FAA" w:rsidRDefault="00336874"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Dejecțiile conțin o</w:t>
            </w:r>
            <w:r w:rsidR="00C70EEB" w:rsidRPr="00C06FAA">
              <w:rPr>
                <w:rFonts w:ascii="Times New Roman" w:hAnsi="Times New Roman" w:cs="Times New Roman"/>
                <w:sz w:val="22"/>
                <w:szCs w:val="22"/>
                <w:lang w:val="ro-RO"/>
              </w:rPr>
              <w:t xml:space="preserve"> cantitate mai mare de azot disponibilă pentru plante</w:t>
            </w:r>
            <w:r w:rsidR="00C70EEB" w:rsidRPr="00C06FAA">
              <w:rPr>
                <w:rFonts w:ascii="inherit" w:hAnsi="inherit"/>
                <w:sz w:val="22"/>
                <w:szCs w:val="22"/>
                <w:lang w:val="ro-RO"/>
              </w:rPr>
              <w:t xml:space="preserve"> </w:t>
            </w:r>
          </w:p>
        </w:tc>
      </w:tr>
      <w:tr w:rsidR="00C70EEB" w:rsidRPr="00270051" w:rsidTr="00455152">
        <w:trPr>
          <w:trHeight w:val="1354"/>
        </w:trPr>
        <w:tc>
          <w:tcPr>
            <w:tcW w:w="2190" w:type="dxa"/>
          </w:tcPr>
          <w:p w:rsidR="00C70EEB" w:rsidRPr="00C06FAA" w:rsidRDefault="00C70EEB" w:rsidP="001A6EE7">
            <w:pPr>
              <w:spacing w:after="0"/>
              <w:ind w:left="0"/>
              <w:rPr>
                <w:sz w:val="22"/>
                <w:szCs w:val="22"/>
                <w:lang w:val="ro-RO"/>
              </w:rPr>
            </w:pPr>
            <w:r w:rsidRPr="00C06FAA">
              <w:rPr>
                <w:sz w:val="22"/>
                <w:szCs w:val="22"/>
                <w:lang w:val="ro-RO"/>
              </w:rPr>
              <w:t>Bunăstarea animalelor</w:t>
            </w:r>
          </w:p>
        </w:tc>
        <w:tc>
          <w:tcPr>
            <w:tcW w:w="4470" w:type="dxa"/>
          </w:tcPr>
          <w:p w:rsidR="00C70EEB" w:rsidRPr="00C06FAA" w:rsidRDefault="00C70EEB" w:rsidP="001A6EE7">
            <w:pPr>
              <w:pStyle w:val="HTMLPreformatted"/>
              <w:shd w:val="clear" w:color="auto" w:fill="FFFFFF"/>
              <w:jc w:val="both"/>
              <w:rPr>
                <w:rFonts w:ascii="inherit" w:hAnsi="inherit"/>
                <w:sz w:val="22"/>
                <w:szCs w:val="22"/>
                <w:lang w:val="ro-RO"/>
              </w:rPr>
            </w:pPr>
            <w:r w:rsidRPr="00C06FAA">
              <w:rPr>
                <w:rFonts w:ascii="inherit" w:hAnsi="inherit"/>
                <w:sz w:val="22"/>
                <w:szCs w:val="22"/>
                <w:lang w:val="ro-RO"/>
              </w:rPr>
              <w:t xml:space="preserve">Așternutul de </w:t>
            </w:r>
            <w:r w:rsidR="005E54C2" w:rsidRPr="00C06FAA">
              <w:rPr>
                <w:rFonts w:ascii="inherit" w:hAnsi="inherit"/>
                <w:sz w:val="22"/>
                <w:szCs w:val="22"/>
                <w:lang w:val="ro-RO"/>
              </w:rPr>
              <w:t>paie este cunoscut ca factor de</w:t>
            </w:r>
            <w:r w:rsidRPr="00C06FAA">
              <w:rPr>
                <w:rFonts w:ascii="inherit" w:hAnsi="inherit"/>
                <w:sz w:val="22"/>
                <w:szCs w:val="22"/>
                <w:lang w:val="ro-RO"/>
              </w:rPr>
              <w:t xml:space="preserve"> sporire a bunăstarii porcilor;</w:t>
            </w:r>
          </w:p>
          <w:p w:rsidR="00C70EEB" w:rsidRPr="00C06FAA" w:rsidRDefault="00C70EEB" w:rsidP="001A6EE7">
            <w:pPr>
              <w:pStyle w:val="HTMLPreformatted"/>
              <w:shd w:val="clear" w:color="auto" w:fill="FFFFFF"/>
              <w:jc w:val="both"/>
              <w:rPr>
                <w:rFonts w:ascii="inherit" w:hAnsi="inherit"/>
                <w:sz w:val="22"/>
                <w:szCs w:val="22"/>
                <w:lang w:val="ro-RO"/>
              </w:rPr>
            </w:pPr>
            <w:r w:rsidRPr="00C06FAA">
              <w:rPr>
                <w:rFonts w:ascii="inherit" w:hAnsi="inherit"/>
                <w:sz w:val="22"/>
                <w:szCs w:val="22"/>
                <w:lang w:val="ro-RO"/>
              </w:rPr>
              <w:t>Oferă izolație termică</w:t>
            </w:r>
          </w:p>
          <w:p w:rsidR="00C70EEB" w:rsidRPr="00C06FAA" w:rsidRDefault="00C70EEB" w:rsidP="004B2CD0">
            <w:pPr>
              <w:pStyle w:val="HTMLPreformatted"/>
              <w:shd w:val="clear" w:color="auto" w:fill="FFFFFF"/>
              <w:jc w:val="both"/>
              <w:rPr>
                <w:rFonts w:ascii="inherit" w:hAnsi="inherit"/>
                <w:sz w:val="22"/>
                <w:szCs w:val="22"/>
                <w:lang w:val="ro-RO"/>
              </w:rPr>
            </w:pPr>
            <w:r w:rsidRPr="00C06FAA">
              <w:rPr>
                <w:rFonts w:ascii="inherit" w:hAnsi="inherit"/>
                <w:sz w:val="22"/>
                <w:szCs w:val="22"/>
                <w:lang w:val="ro-RO"/>
              </w:rPr>
              <w:t>Confort la atingere și un mediu "mai natural";</w:t>
            </w:r>
            <w:r w:rsidR="004B2CD0" w:rsidRPr="00455152">
              <w:rPr>
                <w:sz w:val="22"/>
                <w:szCs w:val="22"/>
                <w:lang w:val="ro-RO"/>
              </w:rPr>
              <w:t xml:space="preserve"> </w:t>
            </w:r>
            <w:r w:rsidRPr="00455152">
              <w:rPr>
                <w:rFonts w:ascii="Times New Roman" w:hAnsi="Times New Roman" w:cs="Times New Roman"/>
                <w:sz w:val="22"/>
                <w:szCs w:val="22"/>
                <w:shd w:val="clear" w:color="auto" w:fill="FFFFFF"/>
                <w:lang w:val="ro-RO"/>
              </w:rPr>
              <w:t>Paiele trebuie să fie de bună calitate, fără prezența mucegaiurilor</w:t>
            </w:r>
          </w:p>
        </w:tc>
        <w:tc>
          <w:tcPr>
            <w:tcW w:w="333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 xml:space="preserve">Directivele europene </w:t>
            </w:r>
            <w:r w:rsidR="00336874" w:rsidRPr="00C06FAA">
              <w:rPr>
                <w:rFonts w:ascii="Times New Roman" w:hAnsi="Times New Roman" w:cs="Times New Roman"/>
                <w:sz w:val="22"/>
                <w:szCs w:val="22"/>
                <w:lang w:val="ro-RO"/>
              </w:rPr>
              <w:t>privind</w:t>
            </w:r>
            <w:r w:rsidRPr="00C06FAA">
              <w:rPr>
                <w:rFonts w:ascii="Times New Roman" w:hAnsi="Times New Roman" w:cs="Times New Roman"/>
                <w:sz w:val="22"/>
                <w:szCs w:val="22"/>
                <w:lang w:val="ro-RO"/>
              </w:rPr>
              <w:t xml:space="preserve"> bunăstare</w:t>
            </w:r>
            <w:r w:rsidR="00336874" w:rsidRPr="00C06FAA">
              <w:rPr>
                <w:rFonts w:ascii="Times New Roman" w:hAnsi="Times New Roman" w:cs="Times New Roman"/>
                <w:sz w:val="22"/>
                <w:szCs w:val="22"/>
                <w:lang w:val="ro-RO"/>
              </w:rPr>
              <w:t>a porcilor</w:t>
            </w:r>
            <w:r w:rsidRPr="00C06FAA">
              <w:rPr>
                <w:rFonts w:ascii="Times New Roman" w:hAnsi="Times New Roman" w:cs="Times New Roman"/>
                <w:sz w:val="22"/>
                <w:szCs w:val="22"/>
                <w:lang w:val="ro-RO"/>
              </w:rPr>
              <w:t xml:space="preserve"> descurajează din ce în ce mai m</w:t>
            </w:r>
            <w:r w:rsidR="005E54C2" w:rsidRPr="00C06FAA">
              <w:rPr>
                <w:rFonts w:ascii="Times New Roman" w:hAnsi="Times New Roman" w:cs="Times New Roman"/>
                <w:sz w:val="22"/>
                <w:szCs w:val="22"/>
                <w:lang w:val="ro-RO"/>
              </w:rPr>
              <w:t xml:space="preserve">ult utilizarea pardoselilor cu </w:t>
            </w:r>
            <w:r w:rsidRPr="00C06FAA">
              <w:rPr>
                <w:rFonts w:ascii="Times New Roman" w:hAnsi="Times New Roman" w:cs="Times New Roman"/>
                <w:sz w:val="22"/>
                <w:szCs w:val="22"/>
                <w:lang w:val="ro-RO"/>
              </w:rPr>
              <w:t>sisteme de grătare</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Sistemele de creștere implică probleme de curățare a canalelor colectoare</w:t>
            </w:r>
          </w:p>
          <w:p w:rsidR="00C70EEB" w:rsidRPr="00C06FAA" w:rsidRDefault="00C70EEB" w:rsidP="001A6EE7">
            <w:pPr>
              <w:pStyle w:val="HTMLPreformatted"/>
              <w:shd w:val="clear" w:color="auto" w:fill="FFFFFF"/>
              <w:jc w:val="both"/>
              <w:rPr>
                <w:rFonts w:ascii="Times New Roman" w:hAnsi="Times New Roman" w:cs="Times New Roman"/>
                <w:sz w:val="22"/>
                <w:szCs w:val="22"/>
              </w:rPr>
            </w:pPr>
          </w:p>
        </w:tc>
      </w:tr>
      <w:tr w:rsidR="00C70EEB" w:rsidRPr="00270051" w:rsidTr="00455152">
        <w:trPr>
          <w:trHeight w:val="1201"/>
        </w:trPr>
        <w:tc>
          <w:tcPr>
            <w:tcW w:w="2190" w:type="dxa"/>
          </w:tcPr>
          <w:p w:rsidR="00C70EEB" w:rsidRPr="00C06FAA" w:rsidRDefault="00C70EEB" w:rsidP="001A6EE7">
            <w:pPr>
              <w:spacing w:after="0"/>
              <w:ind w:left="0"/>
              <w:rPr>
                <w:sz w:val="22"/>
                <w:szCs w:val="22"/>
                <w:lang w:val="ro-RO"/>
              </w:rPr>
            </w:pPr>
            <w:r w:rsidRPr="00C06FAA">
              <w:rPr>
                <w:sz w:val="22"/>
                <w:szCs w:val="22"/>
                <w:lang w:val="ro-RO"/>
              </w:rPr>
              <w:t>Imaginea industriei</w:t>
            </w:r>
          </w:p>
        </w:tc>
        <w:tc>
          <w:tcPr>
            <w:tcW w:w="4470" w:type="dxa"/>
          </w:tcPr>
          <w:p w:rsidR="00C70EEB" w:rsidRPr="00C06FAA" w:rsidRDefault="00C70EEB" w:rsidP="001A6EE7">
            <w:pPr>
              <w:pStyle w:val="HTMLPreformatted"/>
              <w:shd w:val="clear" w:color="auto" w:fill="FFFFFF"/>
              <w:jc w:val="both"/>
              <w:rPr>
                <w:rFonts w:ascii="inherit" w:hAnsi="inherit"/>
                <w:sz w:val="22"/>
                <w:szCs w:val="22"/>
                <w:lang w:val="ro-RO"/>
              </w:rPr>
            </w:pPr>
            <w:r w:rsidRPr="00C06FAA">
              <w:rPr>
                <w:rFonts w:ascii="inherit" w:hAnsi="inherit"/>
                <w:sz w:val="22"/>
                <w:szCs w:val="22"/>
                <w:lang w:val="ro-RO"/>
              </w:rPr>
              <w:t>bunăstarea porcilor crescuți pe așternut, este oferită de unele supermarketuri drept avantaj, la comercializarea cărnii de porc. Sunt însă puține dovezi că se obține un preț mai mare la comercializare</w:t>
            </w:r>
          </w:p>
        </w:tc>
        <w:tc>
          <w:tcPr>
            <w:tcW w:w="3330" w:type="dxa"/>
          </w:tcPr>
          <w:p w:rsidR="00C70EEB" w:rsidRPr="00C06FAA" w:rsidRDefault="00C70EEB" w:rsidP="002D2EC9">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 xml:space="preserve">Fermierii </w:t>
            </w:r>
            <w:r w:rsidR="008C21DD" w:rsidRPr="00C06FAA">
              <w:rPr>
                <w:rFonts w:ascii="Times New Roman" w:hAnsi="Times New Roman" w:cs="Times New Roman"/>
                <w:sz w:val="22"/>
                <w:szCs w:val="22"/>
                <w:lang w:val="ro-RO"/>
              </w:rPr>
              <w:t xml:space="preserve">consideră </w:t>
            </w:r>
            <w:r w:rsidRPr="00C06FAA">
              <w:rPr>
                <w:rFonts w:ascii="Times New Roman" w:hAnsi="Times New Roman" w:cs="Times New Roman"/>
                <w:sz w:val="22"/>
                <w:szCs w:val="22"/>
                <w:lang w:val="ro-RO"/>
              </w:rPr>
              <w:t>pardoselile cu grătare cel mai rentabil mod de creștere</w:t>
            </w:r>
          </w:p>
        </w:tc>
      </w:tr>
      <w:tr w:rsidR="00C70EEB" w:rsidRPr="00455152" w:rsidTr="00455152">
        <w:trPr>
          <w:trHeight w:val="1354"/>
        </w:trPr>
        <w:tc>
          <w:tcPr>
            <w:tcW w:w="2190" w:type="dxa"/>
          </w:tcPr>
          <w:p w:rsidR="00C70EEB" w:rsidRPr="00C06FAA" w:rsidRDefault="00C70EEB" w:rsidP="002312A6">
            <w:pPr>
              <w:spacing w:after="0"/>
              <w:ind w:left="0"/>
              <w:rPr>
                <w:sz w:val="22"/>
                <w:szCs w:val="22"/>
                <w:lang w:val="ro-RO"/>
              </w:rPr>
            </w:pPr>
            <w:r w:rsidRPr="00C06FAA">
              <w:rPr>
                <w:sz w:val="22"/>
                <w:szCs w:val="22"/>
                <w:lang w:val="ro-RO"/>
              </w:rPr>
              <w:t xml:space="preserve">Cerințele </w:t>
            </w:r>
            <w:r w:rsidR="002312A6" w:rsidRPr="00C06FAA">
              <w:rPr>
                <w:sz w:val="22"/>
                <w:szCs w:val="22"/>
                <w:lang w:val="ro-RO"/>
              </w:rPr>
              <w:t xml:space="preserve">de forță de </w:t>
            </w:r>
            <w:r w:rsidRPr="00C06FAA">
              <w:rPr>
                <w:sz w:val="22"/>
                <w:szCs w:val="22"/>
                <w:lang w:val="ro-RO"/>
              </w:rPr>
              <w:t>munc</w:t>
            </w:r>
            <w:r w:rsidR="002312A6" w:rsidRPr="00C06FAA">
              <w:rPr>
                <w:sz w:val="22"/>
                <w:szCs w:val="22"/>
                <w:lang w:val="ro-RO"/>
              </w:rPr>
              <w:t>ă</w:t>
            </w:r>
          </w:p>
        </w:tc>
        <w:tc>
          <w:tcPr>
            <w:tcW w:w="447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 xml:space="preserve">Mecanizare avansată pentu </w:t>
            </w:r>
            <w:r w:rsidR="00336874" w:rsidRPr="00C06FAA">
              <w:rPr>
                <w:rFonts w:ascii="Times New Roman" w:hAnsi="Times New Roman" w:cs="Times New Roman"/>
                <w:sz w:val="22"/>
                <w:szCs w:val="22"/>
                <w:lang w:val="ro-RO"/>
              </w:rPr>
              <w:t>colectarea așternutului uzat</w:t>
            </w:r>
            <w:r w:rsidRPr="00C06FAA">
              <w:rPr>
                <w:rFonts w:ascii="Times New Roman" w:hAnsi="Times New Roman" w:cs="Times New Roman"/>
                <w:sz w:val="22"/>
                <w:szCs w:val="22"/>
                <w:lang w:val="ro-RO"/>
              </w:rPr>
              <w:t xml:space="preserve"> și </w:t>
            </w:r>
            <w:r w:rsidR="00336874" w:rsidRPr="00C06FAA">
              <w:rPr>
                <w:rFonts w:ascii="Times New Roman" w:hAnsi="Times New Roman" w:cs="Times New Roman"/>
                <w:sz w:val="22"/>
                <w:szCs w:val="22"/>
                <w:lang w:val="ro-RO"/>
              </w:rPr>
              <w:t xml:space="preserve">pentru </w:t>
            </w:r>
            <w:r w:rsidRPr="00C06FAA">
              <w:rPr>
                <w:rFonts w:ascii="Times New Roman" w:hAnsi="Times New Roman" w:cs="Times New Roman"/>
                <w:sz w:val="22"/>
                <w:szCs w:val="22"/>
                <w:lang w:val="ro-RO"/>
              </w:rPr>
              <w:t xml:space="preserve">manipulare </w:t>
            </w:r>
            <w:r w:rsidR="00336874" w:rsidRPr="00C06FAA">
              <w:rPr>
                <w:rFonts w:ascii="Times New Roman" w:hAnsi="Times New Roman" w:cs="Times New Roman"/>
                <w:sz w:val="22"/>
                <w:szCs w:val="22"/>
                <w:lang w:val="ro-RO"/>
              </w:rPr>
              <w:t>dejecțiilor</w:t>
            </w:r>
            <w:r w:rsidRPr="00C06FAA">
              <w:rPr>
                <w:rFonts w:ascii="Times New Roman" w:hAnsi="Times New Roman" w:cs="Times New Roman"/>
                <w:sz w:val="22"/>
                <w:szCs w:val="22"/>
                <w:lang w:val="ro-RO"/>
              </w:rPr>
              <w:t xml:space="preserve"> solide;</w:t>
            </w:r>
          </w:p>
          <w:p w:rsidR="00C70EEB" w:rsidRPr="00C06FAA" w:rsidRDefault="00C70EEB" w:rsidP="004B2CD0">
            <w:pPr>
              <w:pStyle w:val="HTMLPreformatted"/>
              <w:shd w:val="clear" w:color="auto" w:fill="FFFFFF"/>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Implicare în activități de achiziționare a paielor</w:t>
            </w:r>
            <w:r w:rsidR="004B2CD0" w:rsidRPr="00455152">
              <w:rPr>
                <w:rFonts w:ascii="Times New Roman" w:hAnsi="Times New Roman" w:cs="Times New Roman"/>
                <w:sz w:val="22"/>
                <w:szCs w:val="22"/>
                <w:lang w:val="ro-RO"/>
              </w:rPr>
              <w:t xml:space="preserve"> </w:t>
            </w:r>
            <w:r w:rsidRPr="00455152">
              <w:rPr>
                <w:rFonts w:ascii="Times New Roman" w:hAnsi="Times New Roman" w:cs="Times New Roman"/>
                <w:sz w:val="22"/>
                <w:szCs w:val="22"/>
                <w:shd w:val="clear" w:color="auto" w:fill="FFFFFF"/>
                <w:lang w:val="ro-RO"/>
              </w:rPr>
              <w:t xml:space="preserve">și sarcini de manipulare manuală suplimentare; </w:t>
            </w:r>
            <w:r w:rsidR="00336874" w:rsidRPr="00455152">
              <w:rPr>
                <w:rFonts w:ascii="Times New Roman" w:hAnsi="Times New Roman" w:cs="Times New Roman"/>
                <w:sz w:val="22"/>
                <w:szCs w:val="22"/>
                <w:shd w:val="clear" w:color="auto" w:fill="FFFFFF"/>
                <w:lang w:val="ro-RO"/>
              </w:rPr>
              <w:t>Necesar mai mare de forță de muncă</w:t>
            </w:r>
            <w:r w:rsidR="004B2CD0" w:rsidRPr="00455152">
              <w:rPr>
                <w:rFonts w:ascii="Times New Roman" w:hAnsi="Times New Roman" w:cs="Times New Roman"/>
                <w:sz w:val="22"/>
                <w:szCs w:val="22"/>
                <w:shd w:val="clear" w:color="auto" w:fill="FFFFFF"/>
                <w:lang w:val="ro-RO"/>
              </w:rPr>
              <w:t xml:space="preserve"> </w:t>
            </w:r>
            <w:r w:rsidR="00336874" w:rsidRPr="00455152">
              <w:rPr>
                <w:rFonts w:ascii="Times New Roman" w:hAnsi="Times New Roman" w:cs="Times New Roman"/>
                <w:sz w:val="22"/>
                <w:szCs w:val="22"/>
                <w:shd w:val="clear" w:color="auto" w:fill="FFFFFF"/>
                <w:lang w:val="ro-RO"/>
              </w:rPr>
              <w:t>(</w:t>
            </w:r>
            <w:r w:rsidRPr="00455152">
              <w:rPr>
                <w:rFonts w:ascii="Times New Roman" w:hAnsi="Times New Roman" w:cs="Times New Roman"/>
                <w:sz w:val="22"/>
                <w:szCs w:val="22"/>
                <w:shd w:val="clear" w:color="auto" w:fill="FFFFFF"/>
                <w:lang w:val="ro-RO"/>
              </w:rPr>
              <w:t>un lucrător cu normă întreagă pentru un adăpost de aproximativ 250- 300 scroafe</w:t>
            </w:r>
            <w:r w:rsidR="00336874" w:rsidRPr="00455152">
              <w:rPr>
                <w:rFonts w:ascii="Times New Roman" w:hAnsi="Times New Roman" w:cs="Times New Roman"/>
                <w:sz w:val="22"/>
                <w:szCs w:val="22"/>
                <w:shd w:val="clear" w:color="auto" w:fill="FFFFFF"/>
                <w:lang w:val="ro-RO"/>
              </w:rPr>
              <w:t>)</w:t>
            </w:r>
            <w:r w:rsidRPr="00455152">
              <w:rPr>
                <w:rFonts w:ascii="Times New Roman" w:hAnsi="Times New Roman" w:cs="Times New Roman"/>
                <w:sz w:val="22"/>
                <w:szCs w:val="22"/>
                <w:shd w:val="clear" w:color="auto" w:fill="FFFFFF"/>
                <w:lang w:val="ro-RO"/>
              </w:rPr>
              <w:t>.</w:t>
            </w:r>
          </w:p>
        </w:tc>
        <w:tc>
          <w:tcPr>
            <w:tcW w:w="3330" w:type="dxa"/>
          </w:tcPr>
          <w:p w:rsidR="00C70EEB" w:rsidRPr="00C06FAA" w:rsidRDefault="00C70EEB" w:rsidP="001A6EE7">
            <w:pPr>
              <w:pStyle w:val="HTMLPreformatted"/>
              <w:shd w:val="clear" w:color="auto" w:fill="FFFFFF"/>
              <w:rPr>
                <w:rFonts w:ascii="Times New Roman" w:hAnsi="Times New Roman" w:cs="Times New Roman"/>
                <w:sz w:val="22"/>
                <w:szCs w:val="22"/>
                <w:lang w:val="ro-RO"/>
              </w:rPr>
            </w:pPr>
            <w:r w:rsidRPr="00C06FAA">
              <w:rPr>
                <w:rFonts w:ascii="Times New Roman" w:hAnsi="Times New Roman" w:cs="Times New Roman"/>
                <w:sz w:val="22"/>
                <w:szCs w:val="22"/>
                <w:lang w:val="ro-RO"/>
              </w:rPr>
              <w:t>Sistemele de adăposturi pe bază de apă au nevoie de forță de muncă mult mai scăzută</w:t>
            </w:r>
            <w:r w:rsidR="005E54C2" w:rsidRPr="00C06FAA">
              <w:rPr>
                <w:rFonts w:ascii="Times New Roman" w:hAnsi="Times New Roman" w:cs="Times New Roman"/>
                <w:sz w:val="22"/>
                <w:szCs w:val="22"/>
                <w:lang w:val="ro-RO"/>
              </w:rPr>
              <w:t xml:space="preserve">. </w:t>
            </w:r>
            <w:r w:rsidRPr="00C06FAA">
              <w:rPr>
                <w:rFonts w:ascii="Times New Roman" w:hAnsi="Times New Roman" w:cs="Times New Roman"/>
                <w:sz w:val="22"/>
                <w:szCs w:val="22"/>
                <w:lang w:val="ro-RO"/>
              </w:rPr>
              <w:t xml:space="preserve">Ratele de creștere </w:t>
            </w:r>
            <w:r w:rsidR="00336874" w:rsidRPr="00C06FAA">
              <w:rPr>
                <w:rFonts w:ascii="Times New Roman" w:hAnsi="Times New Roman" w:cs="Times New Roman"/>
                <w:sz w:val="22"/>
                <w:szCs w:val="22"/>
                <w:lang w:val="ro-RO"/>
              </w:rPr>
              <w:t xml:space="preserve">a suinelor </w:t>
            </w:r>
            <w:r w:rsidR="005E54C2" w:rsidRPr="00C06FAA">
              <w:rPr>
                <w:rFonts w:ascii="Times New Roman" w:hAnsi="Times New Roman" w:cs="Times New Roman"/>
                <w:sz w:val="22"/>
                <w:szCs w:val="22"/>
                <w:lang w:val="ro-RO"/>
              </w:rPr>
              <w:t xml:space="preserve">sunt mai ușor realizabile </w:t>
            </w:r>
            <w:r w:rsidRPr="00C06FAA">
              <w:rPr>
                <w:rFonts w:ascii="Times New Roman" w:hAnsi="Times New Roman" w:cs="Times New Roman"/>
                <w:sz w:val="22"/>
                <w:szCs w:val="22"/>
                <w:lang w:val="ro-RO"/>
              </w:rPr>
              <w:t>în adăposturi de acest tip</w:t>
            </w:r>
          </w:p>
          <w:p w:rsidR="00C70EEB" w:rsidRPr="00C06FAA" w:rsidRDefault="00C70EEB" w:rsidP="001A6EE7">
            <w:pPr>
              <w:pStyle w:val="HTMLPreformatted"/>
              <w:shd w:val="clear" w:color="auto" w:fill="FFFFFF"/>
              <w:rPr>
                <w:rFonts w:ascii="Times New Roman" w:hAnsi="Times New Roman" w:cs="Times New Roman"/>
                <w:sz w:val="22"/>
                <w:szCs w:val="22"/>
                <w:lang w:val="ro-RO"/>
              </w:rPr>
            </w:pPr>
          </w:p>
        </w:tc>
      </w:tr>
      <w:tr w:rsidR="00C70EEB" w:rsidRPr="00455152" w:rsidTr="00455152">
        <w:trPr>
          <w:trHeight w:val="1354"/>
        </w:trPr>
        <w:tc>
          <w:tcPr>
            <w:tcW w:w="2190" w:type="dxa"/>
          </w:tcPr>
          <w:p w:rsidR="00C70EEB" w:rsidRPr="00C06FAA" w:rsidRDefault="00C70EEB" w:rsidP="001A6EE7">
            <w:pPr>
              <w:spacing w:after="0"/>
              <w:ind w:left="0"/>
              <w:rPr>
                <w:sz w:val="22"/>
                <w:szCs w:val="22"/>
                <w:lang w:val="ro-RO"/>
              </w:rPr>
            </w:pPr>
            <w:r w:rsidRPr="00C06FAA">
              <w:rPr>
                <w:sz w:val="22"/>
                <w:szCs w:val="22"/>
                <w:lang w:val="ro-RO"/>
              </w:rPr>
              <w:t>Flexibilitatea clădirilor</w:t>
            </w:r>
          </w:p>
        </w:tc>
        <w:tc>
          <w:tcPr>
            <w:tcW w:w="4470" w:type="dxa"/>
          </w:tcPr>
          <w:p w:rsidR="00C70EEB" w:rsidRPr="00C06FAA" w:rsidRDefault="00336874"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Reconversia la un sistem de creștere bazat pe pernă de apă a g</w:t>
            </w:r>
            <w:r w:rsidR="00C70EEB" w:rsidRPr="00C06FAA">
              <w:rPr>
                <w:rFonts w:ascii="Times New Roman" w:hAnsi="Times New Roman" w:cs="Times New Roman"/>
                <w:sz w:val="22"/>
                <w:szCs w:val="22"/>
                <w:lang w:val="ro-RO"/>
              </w:rPr>
              <w:t>rajduril</w:t>
            </w:r>
            <w:r w:rsidRPr="00C06FAA">
              <w:rPr>
                <w:rFonts w:ascii="Times New Roman" w:hAnsi="Times New Roman" w:cs="Times New Roman"/>
                <w:sz w:val="22"/>
                <w:szCs w:val="22"/>
                <w:lang w:val="ro-RO"/>
              </w:rPr>
              <w:t>or</w:t>
            </w:r>
            <w:r w:rsidR="005E54C2" w:rsidRPr="00C06FAA">
              <w:rPr>
                <w:rFonts w:ascii="Times New Roman" w:hAnsi="Times New Roman" w:cs="Times New Roman"/>
                <w:sz w:val="22"/>
                <w:szCs w:val="22"/>
                <w:lang w:val="ro-RO"/>
              </w:rPr>
              <w:t xml:space="preserve"> </w:t>
            </w:r>
            <w:r w:rsidR="00C70EEB" w:rsidRPr="00C06FAA">
              <w:rPr>
                <w:rFonts w:ascii="Times New Roman" w:hAnsi="Times New Roman" w:cs="Times New Roman"/>
                <w:sz w:val="22"/>
                <w:szCs w:val="22"/>
                <w:lang w:val="ro-RO"/>
              </w:rPr>
              <w:t xml:space="preserve">pe bază de așternut din paie </w:t>
            </w:r>
            <w:r w:rsidR="00A3313D" w:rsidRPr="00C06FAA">
              <w:rPr>
                <w:rFonts w:ascii="Times New Roman" w:hAnsi="Times New Roman" w:cs="Times New Roman"/>
                <w:sz w:val="22"/>
                <w:szCs w:val="22"/>
                <w:lang w:val="ro-RO"/>
              </w:rPr>
              <w:t>este</w:t>
            </w:r>
            <w:r w:rsidR="00C70EEB" w:rsidRPr="00C06FAA">
              <w:rPr>
                <w:rFonts w:ascii="Times New Roman" w:hAnsi="Times New Roman" w:cs="Times New Roman"/>
                <w:sz w:val="22"/>
                <w:szCs w:val="22"/>
                <w:lang w:val="ro-RO"/>
              </w:rPr>
              <w:t xml:space="preserve"> costisitoare</w:t>
            </w:r>
            <w:r w:rsidR="005E54C2" w:rsidRPr="00C06FAA">
              <w:rPr>
                <w:rFonts w:ascii="Times New Roman" w:hAnsi="Times New Roman" w:cs="Times New Roman"/>
                <w:sz w:val="22"/>
                <w:szCs w:val="22"/>
                <w:lang w:val="ro-RO"/>
              </w:rPr>
              <w:t xml:space="preserve">. </w:t>
            </w:r>
            <w:r w:rsidR="00C70EEB" w:rsidRPr="00C06FAA">
              <w:rPr>
                <w:rFonts w:ascii="Times New Roman" w:hAnsi="Times New Roman" w:cs="Times New Roman"/>
                <w:sz w:val="22"/>
                <w:szCs w:val="22"/>
                <w:lang w:val="ro-RO"/>
              </w:rPr>
              <w:t>Multe clădiri ar putea fi ușor adaptate la alte utilizări ale fermei (simple modificări de uz general ale clădirilor fermei).</w:t>
            </w:r>
          </w:p>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p>
        </w:tc>
        <w:tc>
          <w:tcPr>
            <w:tcW w:w="3330" w:type="dxa"/>
          </w:tcPr>
          <w:p w:rsidR="00C70EEB" w:rsidRPr="00C06FAA" w:rsidRDefault="00C70EEB"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Clădiri</w:t>
            </w:r>
            <w:r w:rsidR="00336874" w:rsidRPr="00C06FAA">
              <w:rPr>
                <w:rFonts w:ascii="Times New Roman" w:hAnsi="Times New Roman" w:cs="Times New Roman"/>
                <w:sz w:val="22"/>
                <w:szCs w:val="22"/>
                <w:lang w:val="ro-RO"/>
              </w:rPr>
              <w:t>le realizate pentru acest sistem de creștere</w:t>
            </w:r>
            <w:r w:rsidRPr="00C06FAA">
              <w:rPr>
                <w:rFonts w:ascii="Times New Roman" w:hAnsi="Times New Roman" w:cs="Times New Roman"/>
                <w:sz w:val="22"/>
                <w:szCs w:val="22"/>
                <w:lang w:val="ro-RO"/>
              </w:rPr>
              <w:t xml:space="preserve"> </w:t>
            </w:r>
            <w:r w:rsidR="00336874" w:rsidRPr="00C06FAA">
              <w:rPr>
                <w:rFonts w:ascii="Times New Roman" w:hAnsi="Times New Roman" w:cs="Times New Roman"/>
                <w:sz w:val="22"/>
                <w:szCs w:val="22"/>
                <w:lang w:val="ro-RO"/>
              </w:rPr>
              <w:t>au</w:t>
            </w:r>
            <w:r w:rsidRPr="00C06FAA">
              <w:rPr>
                <w:rFonts w:ascii="Times New Roman" w:hAnsi="Times New Roman" w:cs="Times New Roman"/>
                <w:sz w:val="22"/>
                <w:szCs w:val="22"/>
                <w:lang w:val="ro-RO"/>
              </w:rPr>
              <w:t xml:space="preserve"> </w:t>
            </w:r>
            <w:r w:rsidR="00336874" w:rsidRPr="00C06FAA">
              <w:rPr>
                <w:rFonts w:ascii="Times New Roman" w:hAnsi="Times New Roman" w:cs="Times New Roman"/>
                <w:sz w:val="22"/>
                <w:szCs w:val="22"/>
                <w:lang w:val="ro-RO"/>
              </w:rPr>
              <w:t xml:space="preserve">înălțimi reduse ale plafonului și </w:t>
            </w:r>
            <w:r w:rsidRPr="00C06FAA">
              <w:rPr>
                <w:rFonts w:ascii="Times New Roman" w:hAnsi="Times New Roman" w:cs="Times New Roman"/>
                <w:sz w:val="22"/>
                <w:szCs w:val="22"/>
                <w:lang w:val="ro-RO"/>
              </w:rPr>
              <w:t>pot fi dificil de adaptat la preluarea mecanizată a așternutului pe bază de paie</w:t>
            </w:r>
            <w:r w:rsidR="00336874" w:rsidRPr="00C06FAA">
              <w:rPr>
                <w:rFonts w:ascii="Times New Roman" w:hAnsi="Times New Roman" w:cs="Times New Roman"/>
                <w:sz w:val="22"/>
                <w:szCs w:val="22"/>
                <w:lang w:val="ro-RO"/>
              </w:rPr>
              <w:t>.</w:t>
            </w:r>
            <w:r w:rsidRPr="00C06FAA">
              <w:rPr>
                <w:rFonts w:ascii="Times New Roman" w:hAnsi="Times New Roman" w:cs="Times New Roman"/>
                <w:sz w:val="22"/>
                <w:szCs w:val="22"/>
                <w:lang w:val="ro-RO"/>
              </w:rPr>
              <w:t xml:space="preserve"> </w:t>
            </w:r>
          </w:p>
          <w:p w:rsidR="00C70EEB" w:rsidRPr="00C06FAA" w:rsidRDefault="00A3313D" w:rsidP="001A6EE7">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Sistemele de ventilație trebuie să sufere</w:t>
            </w:r>
            <w:r w:rsidR="00C70EEB" w:rsidRPr="00C06FAA">
              <w:rPr>
                <w:rFonts w:ascii="Times New Roman" w:hAnsi="Times New Roman" w:cs="Times New Roman"/>
                <w:sz w:val="22"/>
                <w:szCs w:val="22"/>
                <w:lang w:val="ro-RO"/>
              </w:rPr>
              <w:t xml:space="preserve"> modificări pentru </w:t>
            </w:r>
            <w:r w:rsidRPr="00C06FAA">
              <w:rPr>
                <w:rFonts w:ascii="Times New Roman" w:hAnsi="Times New Roman" w:cs="Times New Roman"/>
                <w:sz w:val="22"/>
                <w:szCs w:val="22"/>
                <w:lang w:val="ro-RO"/>
              </w:rPr>
              <w:t xml:space="preserve">preluarea emisiilor mai mari în cazul </w:t>
            </w:r>
            <w:r w:rsidR="0029523D" w:rsidRPr="00C06FAA">
              <w:rPr>
                <w:rFonts w:ascii="Times New Roman" w:hAnsi="Times New Roman" w:cs="Times New Roman"/>
                <w:sz w:val="22"/>
                <w:szCs w:val="22"/>
                <w:lang w:val="ro-RO"/>
              </w:rPr>
              <w:t>î</w:t>
            </w:r>
            <w:r w:rsidRPr="00C06FAA">
              <w:rPr>
                <w:rFonts w:ascii="Times New Roman" w:hAnsi="Times New Roman" w:cs="Times New Roman"/>
                <w:sz w:val="22"/>
                <w:szCs w:val="22"/>
                <w:lang w:val="ro-RO"/>
              </w:rPr>
              <w:t>n care se modifică sistemul de creștere: de la pernă de apă la așternut</w:t>
            </w:r>
            <w:r w:rsidR="00C70EEB" w:rsidRPr="00C06FAA">
              <w:rPr>
                <w:rFonts w:ascii="Times New Roman" w:hAnsi="Times New Roman" w:cs="Times New Roman"/>
                <w:sz w:val="22"/>
                <w:szCs w:val="22"/>
                <w:lang w:val="ro-RO"/>
              </w:rPr>
              <w:t>;</w:t>
            </w:r>
          </w:p>
          <w:p w:rsidR="00C70EEB" w:rsidRPr="00C06FAA" w:rsidRDefault="00C70EEB" w:rsidP="005E54C2">
            <w:pPr>
              <w:pStyle w:val="HTMLPreformatted"/>
              <w:shd w:val="clear" w:color="auto" w:fill="FFFFFF"/>
              <w:jc w:val="both"/>
              <w:rPr>
                <w:rFonts w:ascii="Times New Roman" w:hAnsi="Times New Roman" w:cs="Times New Roman"/>
                <w:sz w:val="22"/>
                <w:szCs w:val="22"/>
                <w:lang w:val="ro-RO"/>
              </w:rPr>
            </w:pPr>
            <w:r w:rsidRPr="00C06FAA">
              <w:rPr>
                <w:rFonts w:ascii="Times New Roman" w:hAnsi="Times New Roman" w:cs="Times New Roman"/>
                <w:sz w:val="22"/>
                <w:szCs w:val="22"/>
                <w:lang w:val="ro-RO"/>
              </w:rPr>
              <w:t>Pardoselile și structurile de susținere pot</w:t>
            </w:r>
            <w:r w:rsidRPr="00455152">
              <w:rPr>
                <w:rFonts w:ascii="Times New Roman" w:hAnsi="Times New Roman" w:cs="Times New Roman"/>
                <w:sz w:val="22"/>
                <w:szCs w:val="22"/>
                <w:lang w:val="ro-RO"/>
              </w:rPr>
              <w:t xml:space="preserve"> să </w:t>
            </w:r>
            <w:r w:rsidRPr="00C06FAA">
              <w:rPr>
                <w:rFonts w:ascii="Times New Roman" w:hAnsi="Times New Roman" w:cs="Times New Roman"/>
                <w:sz w:val="22"/>
                <w:szCs w:val="22"/>
                <w:lang w:val="ro-RO"/>
              </w:rPr>
              <w:t>nu fie potrivite pentru transportul încărcăturilor</w:t>
            </w:r>
            <w:r w:rsidR="005E54C2" w:rsidRPr="00455152">
              <w:rPr>
                <w:rFonts w:ascii="Times New Roman" w:hAnsi="Times New Roman" w:cs="Times New Roman"/>
                <w:sz w:val="22"/>
                <w:szCs w:val="22"/>
                <w:lang w:val="ro-RO"/>
              </w:rPr>
              <w:t xml:space="preserve"> </w:t>
            </w:r>
            <w:r w:rsidRPr="00C06FAA">
              <w:rPr>
                <w:rFonts w:ascii="Times New Roman" w:hAnsi="Times New Roman" w:cs="Times New Roman"/>
                <w:sz w:val="22"/>
                <w:szCs w:val="22"/>
                <w:lang w:val="ro-RO"/>
              </w:rPr>
              <w:t>impuse de sistemele de creștere pe bază de așternut și echipamentelor asociate transportului acestora;</w:t>
            </w:r>
          </w:p>
        </w:tc>
      </w:tr>
    </w:tbl>
    <w:p w:rsidR="00C70EEB" w:rsidRPr="00A3313D" w:rsidRDefault="00C70EEB" w:rsidP="00C70EEB">
      <w:pPr>
        <w:spacing w:after="0"/>
        <w:ind w:left="0"/>
        <w:rPr>
          <w:sz w:val="16"/>
          <w:szCs w:val="16"/>
          <w:lang w:val="ro-RO"/>
        </w:rPr>
      </w:pPr>
      <w:r w:rsidRPr="00455152">
        <w:rPr>
          <w:sz w:val="16"/>
          <w:szCs w:val="16"/>
          <w:lang w:val="sv-SE"/>
        </w:rPr>
        <w:t>Sursă: [253, ADAS 2002] [624, IRPP TWG 2013], BAT 2017, pagina 115</w:t>
      </w:r>
    </w:p>
    <w:p w:rsidR="00C70EEB" w:rsidRPr="005E54C2" w:rsidRDefault="00C70EEB" w:rsidP="00761B8C">
      <w:pPr>
        <w:spacing w:after="0"/>
        <w:ind w:left="0" w:firstLine="720"/>
        <w:rPr>
          <w:color w:val="000000" w:themeColor="text1"/>
          <w:sz w:val="16"/>
          <w:szCs w:val="16"/>
          <w:lang w:val="ro-RO"/>
        </w:rPr>
      </w:pPr>
    </w:p>
    <w:p w:rsidR="005E54C2" w:rsidRDefault="00761B8C" w:rsidP="00C06FAA">
      <w:pPr>
        <w:spacing w:after="0" w:line="276" w:lineRule="auto"/>
        <w:ind w:left="-634" w:firstLine="720"/>
        <w:rPr>
          <w:sz w:val="24"/>
          <w:szCs w:val="24"/>
          <w:lang w:val="ro-RO"/>
        </w:rPr>
      </w:pPr>
      <w:r w:rsidRPr="00270051">
        <w:rPr>
          <w:sz w:val="24"/>
          <w:szCs w:val="24"/>
          <w:lang w:val="ro-RO"/>
        </w:rPr>
        <w:t>Suspensia lichidă (mixtura de dejecții) constă în excrementele animalelor amestecate cu apă de la igienizarea halelor și în unele cazuri, cu așternut și hrană în cantități relativ mici. Suspensia lichidă poate fi pompată sau descărcată gravitați</w:t>
      </w:r>
      <w:r w:rsidR="00C70EEB" w:rsidRPr="00270051">
        <w:rPr>
          <w:sz w:val="24"/>
          <w:szCs w:val="24"/>
          <w:lang w:val="ro-RO"/>
        </w:rPr>
        <w:t>onal</w:t>
      </w:r>
      <w:r w:rsidRPr="00270051">
        <w:rPr>
          <w:sz w:val="24"/>
          <w:szCs w:val="24"/>
          <w:lang w:val="ro-RO"/>
        </w:rPr>
        <w:t>.</w:t>
      </w:r>
    </w:p>
    <w:p w:rsidR="005E54C2" w:rsidRDefault="00761B8C" w:rsidP="00C06FAA">
      <w:pPr>
        <w:spacing w:after="0" w:line="276" w:lineRule="auto"/>
        <w:ind w:left="-634" w:firstLine="720"/>
        <w:rPr>
          <w:sz w:val="24"/>
          <w:szCs w:val="24"/>
          <w:lang w:val="ro-RO"/>
        </w:rPr>
      </w:pPr>
      <w:r w:rsidRPr="00270051">
        <w:rPr>
          <w:sz w:val="24"/>
          <w:szCs w:val="24"/>
          <w:lang w:val="ro-RO"/>
        </w:rPr>
        <w:t xml:space="preserve">Instalațiile de </w:t>
      </w:r>
      <w:r w:rsidR="00C70EEB" w:rsidRPr="00270051">
        <w:rPr>
          <w:sz w:val="24"/>
          <w:szCs w:val="24"/>
          <w:lang w:val="ro-RO"/>
        </w:rPr>
        <w:t>stocare</w:t>
      </w:r>
      <w:r w:rsidRPr="00270051">
        <w:rPr>
          <w:sz w:val="24"/>
          <w:szCs w:val="24"/>
          <w:lang w:val="ro-RO"/>
        </w:rPr>
        <w:t xml:space="preserve"> </w:t>
      </w:r>
      <w:r w:rsidR="009D7521" w:rsidRPr="00270051">
        <w:rPr>
          <w:sz w:val="24"/>
          <w:szCs w:val="24"/>
          <w:lang w:val="ro-RO"/>
        </w:rPr>
        <w:t xml:space="preserve">a dejecțiilor </w:t>
      </w:r>
      <w:r w:rsidRPr="00270051">
        <w:rPr>
          <w:sz w:val="24"/>
          <w:szCs w:val="24"/>
          <w:lang w:val="ro-RO"/>
        </w:rPr>
        <w:t xml:space="preserve">sunt </w:t>
      </w:r>
      <w:r w:rsidR="00E83C11">
        <w:rPr>
          <w:sz w:val="24"/>
          <w:szCs w:val="24"/>
          <w:lang w:val="ro-RO"/>
        </w:rPr>
        <w:t>astfel</w:t>
      </w:r>
      <w:r w:rsidRPr="00270051">
        <w:rPr>
          <w:sz w:val="24"/>
          <w:szCs w:val="24"/>
          <w:lang w:val="ro-RO"/>
        </w:rPr>
        <w:t xml:space="preserve"> construite </w:t>
      </w:r>
      <w:r w:rsidR="00E83C11">
        <w:rPr>
          <w:sz w:val="24"/>
          <w:szCs w:val="24"/>
          <w:lang w:val="ro-RO"/>
        </w:rPr>
        <w:t>încât să</w:t>
      </w:r>
      <w:r w:rsidRPr="00270051">
        <w:rPr>
          <w:sz w:val="24"/>
          <w:szCs w:val="24"/>
          <w:lang w:val="ro-RO"/>
        </w:rPr>
        <w:t xml:space="preserve"> asigure </w:t>
      </w:r>
      <w:r w:rsidR="005E54C2">
        <w:rPr>
          <w:sz w:val="24"/>
          <w:szCs w:val="24"/>
          <w:lang w:val="ro-RO"/>
        </w:rPr>
        <w:t>retenția</w:t>
      </w:r>
      <w:r w:rsidRPr="00270051">
        <w:rPr>
          <w:sz w:val="24"/>
          <w:szCs w:val="24"/>
          <w:lang w:val="ro-RO"/>
        </w:rPr>
        <w:t xml:space="preserve"> </w:t>
      </w:r>
      <w:r w:rsidR="00C70EEB" w:rsidRPr="00270051">
        <w:rPr>
          <w:sz w:val="24"/>
          <w:szCs w:val="24"/>
          <w:lang w:val="ro-RO"/>
        </w:rPr>
        <w:t xml:space="preserve">acestora </w:t>
      </w:r>
      <w:r w:rsidRPr="00270051">
        <w:rPr>
          <w:sz w:val="24"/>
          <w:szCs w:val="24"/>
          <w:lang w:val="ro-RO"/>
        </w:rPr>
        <w:t>până c</w:t>
      </w:r>
      <w:r w:rsidR="009D7521" w:rsidRPr="00270051">
        <w:rPr>
          <w:sz w:val="24"/>
          <w:szCs w:val="24"/>
          <w:lang w:val="ro-RO"/>
        </w:rPr>
        <w:t>â</w:t>
      </w:r>
      <w:r w:rsidRPr="00270051">
        <w:rPr>
          <w:sz w:val="24"/>
          <w:szCs w:val="24"/>
          <w:lang w:val="ro-RO"/>
        </w:rPr>
        <w:t xml:space="preserve">nd </w:t>
      </w:r>
      <w:r w:rsidR="009D7521" w:rsidRPr="00270051">
        <w:rPr>
          <w:sz w:val="24"/>
          <w:szCs w:val="24"/>
          <w:lang w:val="ro-RO"/>
        </w:rPr>
        <w:t>împrăștierea</w:t>
      </w:r>
      <w:r w:rsidRPr="00270051">
        <w:rPr>
          <w:sz w:val="24"/>
          <w:szCs w:val="24"/>
          <w:lang w:val="ro-RO"/>
        </w:rPr>
        <w:t xml:space="preserve"> gunoiului de grajd este posibilă sau</w:t>
      </w:r>
      <w:r w:rsidR="009D7521" w:rsidRPr="00270051">
        <w:rPr>
          <w:sz w:val="24"/>
          <w:szCs w:val="24"/>
          <w:lang w:val="ro-RO"/>
        </w:rPr>
        <w:t xml:space="preserve"> </w:t>
      </w:r>
      <w:r w:rsidRPr="00270051">
        <w:rPr>
          <w:sz w:val="24"/>
          <w:szCs w:val="24"/>
          <w:lang w:val="ro-RO"/>
        </w:rPr>
        <w:t xml:space="preserve">permisă, </w:t>
      </w:r>
      <w:r w:rsidR="001B3299" w:rsidRPr="00270051">
        <w:rPr>
          <w:sz w:val="24"/>
          <w:szCs w:val="24"/>
          <w:lang w:val="ro-RO"/>
        </w:rPr>
        <w:t xml:space="preserve">conform </w:t>
      </w:r>
      <w:r w:rsidRPr="00270051">
        <w:rPr>
          <w:sz w:val="24"/>
          <w:szCs w:val="24"/>
          <w:lang w:val="ro-RO"/>
        </w:rPr>
        <w:t>reglementărilor de punere în aplicare a Dire</w:t>
      </w:r>
      <w:r w:rsidR="009D7521" w:rsidRPr="00270051">
        <w:rPr>
          <w:sz w:val="24"/>
          <w:szCs w:val="24"/>
          <w:lang w:val="ro-RO"/>
        </w:rPr>
        <w:t>ctivei privind nitrații (91/676</w:t>
      </w:r>
      <w:r w:rsidR="005037C5">
        <w:rPr>
          <w:sz w:val="24"/>
          <w:szCs w:val="24"/>
          <w:lang w:val="ro-RO"/>
        </w:rPr>
        <w:t>/</w:t>
      </w:r>
      <w:r w:rsidRPr="00270051">
        <w:rPr>
          <w:sz w:val="24"/>
          <w:szCs w:val="24"/>
          <w:lang w:val="ro-RO"/>
        </w:rPr>
        <w:t xml:space="preserve">CE). </w:t>
      </w:r>
      <w:r w:rsidR="009D7521" w:rsidRPr="00270051">
        <w:rPr>
          <w:sz w:val="24"/>
          <w:szCs w:val="24"/>
          <w:lang w:val="ro-RO"/>
        </w:rPr>
        <w:t>C</w:t>
      </w:r>
      <w:r w:rsidRPr="00270051">
        <w:rPr>
          <w:sz w:val="24"/>
          <w:szCs w:val="24"/>
          <w:lang w:val="ro-RO"/>
        </w:rPr>
        <w:t xml:space="preserve">apacitatea minimă de depozitare necesară și perioada de interdicție (pentru </w:t>
      </w:r>
      <w:r w:rsidR="009D7521" w:rsidRPr="00270051">
        <w:rPr>
          <w:sz w:val="24"/>
          <w:szCs w:val="24"/>
          <w:lang w:val="ro-RO"/>
        </w:rPr>
        <w:t>î</w:t>
      </w:r>
      <w:r w:rsidRPr="00270051">
        <w:rPr>
          <w:sz w:val="24"/>
          <w:szCs w:val="24"/>
          <w:lang w:val="ro-RO"/>
        </w:rPr>
        <w:t>mpr</w:t>
      </w:r>
      <w:r w:rsidR="009D7521" w:rsidRPr="00270051">
        <w:rPr>
          <w:sz w:val="24"/>
          <w:szCs w:val="24"/>
          <w:lang w:val="ro-RO"/>
        </w:rPr>
        <w:t>ăș</w:t>
      </w:r>
      <w:r w:rsidRPr="00270051">
        <w:rPr>
          <w:sz w:val="24"/>
          <w:szCs w:val="24"/>
          <w:lang w:val="ro-RO"/>
        </w:rPr>
        <w:t>tierea gunoiului de grajd) diferă între statele membre; perioada de interdicție poate depinde de tipul de sol și de cultură. Capacitatea de stocare depinde de clim</w:t>
      </w:r>
      <w:r w:rsidR="009D7521" w:rsidRPr="00270051">
        <w:rPr>
          <w:sz w:val="24"/>
          <w:szCs w:val="24"/>
          <w:lang w:val="ro-RO"/>
        </w:rPr>
        <w:t>ă</w:t>
      </w:r>
      <w:r w:rsidRPr="00270051">
        <w:rPr>
          <w:sz w:val="24"/>
          <w:szCs w:val="24"/>
          <w:lang w:val="ro-RO"/>
        </w:rPr>
        <w:t xml:space="preserve">, de </w:t>
      </w:r>
      <w:r w:rsidR="00395898">
        <w:rPr>
          <w:sz w:val="24"/>
          <w:szCs w:val="24"/>
          <w:lang w:val="ro-RO"/>
        </w:rPr>
        <w:lastRenderedPageBreak/>
        <w:t>legislația disponibilă</w:t>
      </w:r>
      <w:r w:rsidRPr="00270051">
        <w:rPr>
          <w:sz w:val="24"/>
          <w:szCs w:val="24"/>
          <w:lang w:val="ro-RO"/>
        </w:rPr>
        <w:t xml:space="preserve"> cu privire la împrăștiere</w:t>
      </w:r>
      <w:r w:rsidR="009D7521" w:rsidRPr="00270051">
        <w:rPr>
          <w:sz w:val="24"/>
          <w:szCs w:val="24"/>
          <w:lang w:val="ro-RO"/>
        </w:rPr>
        <w:t>a</w:t>
      </w:r>
      <w:r w:rsidRPr="00270051">
        <w:rPr>
          <w:sz w:val="24"/>
          <w:szCs w:val="24"/>
          <w:lang w:val="ro-RO"/>
        </w:rPr>
        <w:t xml:space="preserve"> </w:t>
      </w:r>
      <w:r w:rsidR="009D7521" w:rsidRPr="00270051">
        <w:rPr>
          <w:sz w:val="24"/>
          <w:szCs w:val="24"/>
          <w:lang w:val="ro-RO"/>
        </w:rPr>
        <w:t xml:space="preserve">pe </w:t>
      </w:r>
      <w:r w:rsidRPr="00270051">
        <w:rPr>
          <w:sz w:val="24"/>
          <w:szCs w:val="24"/>
          <w:lang w:val="ro-RO"/>
        </w:rPr>
        <w:t>sol, de mărimea fermei (num</w:t>
      </w:r>
      <w:r w:rsidR="009D7521" w:rsidRPr="00270051">
        <w:rPr>
          <w:sz w:val="24"/>
          <w:szCs w:val="24"/>
          <w:lang w:val="ro-RO"/>
        </w:rPr>
        <w:t>ă</w:t>
      </w:r>
      <w:r w:rsidRPr="00270051">
        <w:rPr>
          <w:sz w:val="24"/>
          <w:szCs w:val="24"/>
          <w:lang w:val="ro-RO"/>
        </w:rPr>
        <w:t>rul de animale)</w:t>
      </w:r>
      <w:r w:rsidR="00395898">
        <w:rPr>
          <w:sz w:val="24"/>
          <w:szCs w:val="24"/>
          <w:lang w:val="ro-RO"/>
        </w:rPr>
        <w:t>,</w:t>
      </w:r>
      <w:r w:rsidRPr="00270051">
        <w:rPr>
          <w:sz w:val="24"/>
          <w:szCs w:val="24"/>
          <w:lang w:val="ro-RO"/>
        </w:rPr>
        <w:t xml:space="preserve"> </w:t>
      </w:r>
      <w:r w:rsidR="00395898">
        <w:rPr>
          <w:sz w:val="24"/>
          <w:szCs w:val="24"/>
          <w:lang w:val="ro-RO"/>
        </w:rPr>
        <w:t>de</w:t>
      </w:r>
      <w:r w:rsidRPr="00270051">
        <w:rPr>
          <w:sz w:val="24"/>
          <w:szCs w:val="24"/>
          <w:lang w:val="ro-RO"/>
        </w:rPr>
        <w:t xml:space="preserve"> cantitatea de bălegar </w:t>
      </w:r>
      <w:r w:rsidR="009D7521" w:rsidRPr="00270051">
        <w:rPr>
          <w:sz w:val="24"/>
          <w:szCs w:val="24"/>
          <w:lang w:val="ro-RO"/>
        </w:rPr>
        <w:t xml:space="preserve">generată, precum și </w:t>
      </w:r>
      <w:r w:rsidRPr="00270051">
        <w:rPr>
          <w:sz w:val="24"/>
          <w:szCs w:val="24"/>
          <w:lang w:val="ro-RO"/>
        </w:rPr>
        <w:t>de cantitatea de apă reziduală produsă.</w:t>
      </w:r>
    </w:p>
    <w:p w:rsidR="00EA5631" w:rsidRPr="005E54C2" w:rsidRDefault="00E83C11" w:rsidP="00C06FAA">
      <w:pPr>
        <w:spacing w:after="0" w:line="276" w:lineRule="auto"/>
        <w:ind w:left="-634" w:firstLine="720"/>
        <w:rPr>
          <w:sz w:val="24"/>
          <w:szCs w:val="24"/>
          <w:lang w:val="ro-RO"/>
        </w:rPr>
      </w:pPr>
      <w:r>
        <w:rPr>
          <w:sz w:val="24"/>
          <w:szCs w:val="24"/>
          <w:lang w:val="ro-RO"/>
        </w:rPr>
        <w:t>Perioada</w:t>
      </w:r>
      <w:r w:rsidR="00761B8C" w:rsidRPr="00270051">
        <w:rPr>
          <w:sz w:val="24"/>
          <w:szCs w:val="24"/>
          <w:lang w:val="ro-RO"/>
        </w:rPr>
        <w:t xml:space="preserve"> de </w:t>
      </w:r>
      <w:r w:rsidR="006443B9">
        <w:rPr>
          <w:sz w:val="24"/>
          <w:szCs w:val="24"/>
          <w:lang w:val="ro-RO"/>
        </w:rPr>
        <w:t>stocare a dejecțiilor</w:t>
      </w:r>
      <w:r w:rsidR="00761B8C" w:rsidRPr="00270051">
        <w:rPr>
          <w:sz w:val="24"/>
          <w:szCs w:val="24"/>
          <w:lang w:val="ro-RO"/>
        </w:rPr>
        <w:t xml:space="preserve"> depinde de </w:t>
      </w:r>
      <w:r w:rsidR="001B3299" w:rsidRPr="00270051">
        <w:rPr>
          <w:sz w:val="24"/>
          <w:szCs w:val="24"/>
          <w:lang w:val="ro-RO"/>
        </w:rPr>
        <w:t>necesarul</w:t>
      </w:r>
      <w:r w:rsidR="00761B8C" w:rsidRPr="00270051">
        <w:rPr>
          <w:sz w:val="24"/>
          <w:szCs w:val="24"/>
          <w:lang w:val="ro-RO"/>
        </w:rPr>
        <w:t xml:space="preserve"> de </w:t>
      </w:r>
      <w:r w:rsidR="00E40BA2" w:rsidRPr="00270051">
        <w:rPr>
          <w:sz w:val="24"/>
          <w:szCs w:val="24"/>
          <w:lang w:val="ro-RO"/>
        </w:rPr>
        <w:t>substanțe organice</w:t>
      </w:r>
      <w:r w:rsidR="00761B8C" w:rsidRPr="00270051">
        <w:rPr>
          <w:sz w:val="24"/>
          <w:szCs w:val="24"/>
          <w:lang w:val="ro-RO"/>
        </w:rPr>
        <w:t xml:space="preserve"> ale culturilor, de perioada de vegetație, de </w:t>
      </w:r>
      <w:r w:rsidR="00081981">
        <w:rPr>
          <w:sz w:val="24"/>
          <w:szCs w:val="24"/>
          <w:lang w:val="ro-RO"/>
        </w:rPr>
        <w:t xml:space="preserve">procentul </w:t>
      </w:r>
      <w:r w:rsidR="00761B8C" w:rsidRPr="00270051">
        <w:rPr>
          <w:sz w:val="24"/>
          <w:szCs w:val="24"/>
          <w:lang w:val="ro-RO"/>
        </w:rPr>
        <w:t>de umiditate a solului și de capacitatea de stocare</w:t>
      </w:r>
      <w:r w:rsidR="001B3299" w:rsidRPr="00270051">
        <w:rPr>
          <w:sz w:val="24"/>
          <w:szCs w:val="24"/>
          <w:lang w:val="ro-RO"/>
        </w:rPr>
        <w:t xml:space="preserve"> a dejecțiilor</w:t>
      </w:r>
      <w:r w:rsidR="00761B8C" w:rsidRPr="00270051">
        <w:rPr>
          <w:sz w:val="24"/>
          <w:szCs w:val="24"/>
          <w:lang w:val="ro-RO"/>
        </w:rPr>
        <w:t>. Culturile de câmp și cerințele de fertilizare sunt diferite de la o ferm</w:t>
      </w:r>
      <w:r w:rsidR="00E40BA2" w:rsidRPr="00270051">
        <w:rPr>
          <w:sz w:val="24"/>
          <w:szCs w:val="24"/>
          <w:lang w:val="ro-RO"/>
        </w:rPr>
        <w:t>ă</w:t>
      </w:r>
      <w:r w:rsidR="00761B8C" w:rsidRPr="00270051">
        <w:rPr>
          <w:sz w:val="24"/>
          <w:szCs w:val="24"/>
          <w:lang w:val="ro-RO"/>
        </w:rPr>
        <w:t xml:space="preserve"> la alta, iar opțiunile de gestionare </w:t>
      </w:r>
      <w:r w:rsidR="00395898">
        <w:rPr>
          <w:sz w:val="24"/>
          <w:szCs w:val="24"/>
          <w:lang w:val="ro-RO"/>
        </w:rPr>
        <w:t xml:space="preserve">a dejecțiilor </w:t>
      </w:r>
      <w:r w:rsidR="00761B8C" w:rsidRPr="00270051">
        <w:rPr>
          <w:sz w:val="24"/>
          <w:szCs w:val="24"/>
          <w:lang w:val="ro-RO"/>
        </w:rPr>
        <w:t xml:space="preserve">se pot schimba în fiecare an. Timpul de stocare poate varia de la câteva zile la câteva luni, în funcție de sistemul de management. În Europa, se aplică în general o capacitate de stocare de patru până la șase luni pentru </w:t>
      </w:r>
      <w:r w:rsidR="001B3299" w:rsidRPr="00270051">
        <w:rPr>
          <w:sz w:val="24"/>
          <w:szCs w:val="24"/>
          <w:lang w:val="ro-RO"/>
        </w:rPr>
        <w:t>dejecțiile</w:t>
      </w:r>
      <w:r w:rsidR="00761B8C" w:rsidRPr="00270051">
        <w:rPr>
          <w:sz w:val="24"/>
          <w:szCs w:val="24"/>
          <w:lang w:val="ro-RO"/>
        </w:rPr>
        <w:t xml:space="preserve"> solid</w:t>
      </w:r>
      <w:r w:rsidR="001B3299" w:rsidRPr="00270051">
        <w:rPr>
          <w:sz w:val="24"/>
          <w:szCs w:val="24"/>
          <w:lang w:val="ro-RO"/>
        </w:rPr>
        <w:t>e</w:t>
      </w:r>
      <w:r w:rsidR="00761B8C" w:rsidRPr="00270051">
        <w:rPr>
          <w:sz w:val="24"/>
          <w:szCs w:val="24"/>
          <w:lang w:val="ro-RO"/>
        </w:rPr>
        <w:t>. O capacitate de stocare de șase luni pare să fie un standard comun în Europa pentru dejec</w:t>
      </w:r>
      <w:r w:rsidR="00395898">
        <w:rPr>
          <w:sz w:val="24"/>
          <w:szCs w:val="24"/>
          <w:lang w:val="ro-RO"/>
        </w:rPr>
        <w:t>ț</w:t>
      </w:r>
      <w:r w:rsidR="00761B8C" w:rsidRPr="00270051">
        <w:rPr>
          <w:sz w:val="24"/>
          <w:szCs w:val="24"/>
          <w:lang w:val="ro-RO"/>
        </w:rPr>
        <w:t>iile lichide. Un rezervor pentru dejec</w:t>
      </w:r>
      <w:r w:rsidR="007A561C" w:rsidRPr="00270051">
        <w:rPr>
          <w:sz w:val="24"/>
          <w:szCs w:val="24"/>
          <w:lang w:val="ro-RO"/>
        </w:rPr>
        <w:t>ț</w:t>
      </w:r>
      <w:r w:rsidR="00761B8C" w:rsidRPr="00270051">
        <w:rPr>
          <w:sz w:val="24"/>
          <w:szCs w:val="24"/>
          <w:lang w:val="ro-RO"/>
        </w:rPr>
        <w:t xml:space="preserve">ii lichide poate </w:t>
      </w:r>
      <w:r w:rsidR="00395898">
        <w:rPr>
          <w:sz w:val="24"/>
          <w:szCs w:val="24"/>
          <w:lang w:val="ro-RO"/>
        </w:rPr>
        <w:t>stoca</w:t>
      </w:r>
      <w:r w:rsidR="00761B8C" w:rsidRPr="00270051">
        <w:rPr>
          <w:sz w:val="24"/>
          <w:szCs w:val="24"/>
          <w:lang w:val="ro-RO"/>
        </w:rPr>
        <w:t xml:space="preserve"> </w:t>
      </w:r>
      <w:r w:rsidR="007A561C" w:rsidRPr="00270051">
        <w:rPr>
          <w:sz w:val="24"/>
          <w:szCs w:val="24"/>
          <w:lang w:val="ro-RO"/>
        </w:rPr>
        <w:t xml:space="preserve">un volum cuprins între </w:t>
      </w:r>
      <w:r w:rsidR="00761B8C" w:rsidRPr="00270051">
        <w:rPr>
          <w:sz w:val="24"/>
          <w:szCs w:val="24"/>
          <w:lang w:val="ro-RO"/>
        </w:rPr>
        <w:t>2000</w:t>
      </w:r>
      <w:r w:rsidR="00E349EF" w:rsidRPr="00270051">
        <w:rPr>
          <w:sz w:val="24"/>
          <w:szCs w:val="24"/>
          <w:lang w:val="ro-RO"/>
        </w:rPr>
        <w:t xml:space="preserve"> </w:t>
      </w:r>
      <w:r w:rsidR="00761B8C" w:rsidRPr="00270051">
        <w:rPr>
          <w:sz w:val="24"/>
          <w:szCs w:val="24"/>
          <w:lang w:val="ro-RO"/>
        </w:rPr>
        <w:t>m</w:t>
      </w:r>
      <w:r w:rsidR="00761B8C" w:rsidRPr="00270051">
        <w:rPr>
          <w:sz w:val="24"/>
          <w:szCs w:val="24"/>
          <w:vertAlign w:val="superscript"/>
          <w:lang w:val="ro-RO"/>
        </w:rPr>
        <w:t>3</w:t>
      </w:r>
      <w:r w:rsidR="007A561C" w:rsidRPr="00270051">
        <w:rPr>
          <w:sz w:val="24"/>
          <w:szCs w:val="24"/>
          <w:lang w:val="ro-RO"/>
        </w:rPr>
        <w:t>-</w:t>
      </w:r>
      <w:r w:rsidR="00761B8C" w:rsidRPr="00270051">
        <w:rPr>
          <w:sz w:val="24"/>
          <w:szCs w:val="24"/>
          <w:lang w:val="ro-RO"/>
        </w:rPr>
        <w:t xml:space="preserve"> 5000 m</w:t>
      </w:r>
      <w:r w:rsidR="00761B8C" w:rsidRPr="00270051">
        <w:rPr>
          <w:sz w:val="24"/>
          <w:szCs w:val="24"/>
          <w:vertAlign w:val="superscript"/>
          <w:lang w:val="ro-RO"/>
        </w:rPr>
        <w:t>3</w:t>
      </w:r>
      <w:r w:rsidR="00761B8C" w:rsidRPr="00270051">
        <w:rPr>
          <w:sz w:val="24"/>
          <w:szCs w:val="24"/>
          <w:lang w:val="ro-RO"/>
        </w:rPr>
        <w:t>.</w:t>
      </w:r>
      <w:r w:rsidR="00543A37">
        <w:rPr>
          <w:sz w:val="24"/>
          <w:szCs w:val="24"/>
          <w:lang w:val="ro-RO"/>
        </w:rPr>
        <w:t xml:space="preserve"> </w:t>
      </w:r>
      <w:r w:rsidR="00761B8C" w:rsidRPr="00270051">
        <w:rPr>
          <w:sz w:val="24"/>
          <w:szCs w:val="24"/>
          <w:lang w:val="ro-RO"/>
        </w:rPr>
        <w:t xml:space="preserve">Amenajarea </w:t>
      </w:r>
      <w:r w:rsidR="007A561C" w:rsidRPr="00270051">
        <w:rPr>
          <w:sz w:val="24"/>
          <w:szCs w:val="24"/>
          <w:lang w:val="ro-RO"/>
        </w:rPr>
        <w:t>platformelor</w:t>
      </w:r>
      <w:r w:rsidR="00761B8C" w:rsidRPr="00270051">
        <w:rPr>
          <w:sz w:val="24"/>
          <w:szCs w:val="24"/>
          <w:lang w:val="ro-RO"/>
        </w:rPr>
        <w:t xml:space="preserve"> de </w:t>
      </w:r>
      <w:r w:rsidR="007A561C" w:rsidRPr="00270051">
        <w:rPr>
          <w:sz w:val="24"/>
          <w:szCs w:val="24"/>
          <w:lang w:val="ro-RO"/>
        </w:rPr>
        <w:t>stocare</w:t>
      </w:r>
      <w:r w:rsidR="00761B8C" w:rsidRPr="00270051">
        <w:rPr>
          <w:sz w:val="24"/>
          <w:szCs w:val="24"/>
          <w:lang w:val="ro-RO"/>
        </w:rPr>
        <w:t xml:space="preserve"> a gunoiului de </w:t>
      </w:r>
      <w:r w:rsidR="007A561C" w:rsidRPr="00270051">
        <w:rPr>
          <w:sz w:val="24"/>
          <w:szCs w:val="24"/>
          <w:lang w:val="ro-RO"/>
        </w:rPr>
        <w:t>grajd</w:t>
      </w:r>
      <w:r w:rsidR="00761B8C" w:rsidRPr="00270051">
        <w:rPr>
          <w:sz w:val="24"/>
          <w:szCs w:val="24"/>
          <w:lang w:val="ro-RO"/>
        </w:rPr>
        <w:t xml:space="preserve"> este reglementată </w:t>
      </w:r>
      <w:r w:rsidR="00395898">
        <w:rPr>
          <w:sz w:val="24"/>
          <w:szCs w:val="24"/>
          <w:lang w:val="ro-RO"/>
        </w:rPr>
        <w:t xml:space="preserve">și din punct de vedere al </w:t>
      </w:r>
      <w:r w:rsidR="00761B8C" w:rsidRPr="00270051">
        <w:rPr>
          <w:sz w:val="24"/>
          <w:szCs w:val="24"/>
          <w:lang w:val="ro-RO"/>
        </w:rPr>
        <w:t xml:space="preserve">protecției surselor de apă și </w:t>
      </w:r>
      <w:r w:rsidR="007A561C" w:rsidRPr="00270051">
        <w:rPr>
          <w:sz w:val="24"/>
          <w:szCs w:val="24"/>
          <w:lang w:val="ro-RO"/>
        </w:rPr>
        <w:t xml:space="preserve">a </w:t>
      </w:r>
      <w:r w:rsidR="00761B8C" w:rsidRPr="00270051">
        <w:rPr>
          <w:sz w:val="24"/>
          <w:szCs w:val="24"/>
          <w:lang w:val="ro-RO"/>
        </w:rPr>
        <w:t xml:space="preserve">receptorilor sensibili din vecinătatea fermei împotriva mirosului. </w:t>
      </w:r>
    </w:p>
    <w:p w:rsidR="00095BF7" w:rsidRPr="00095BF7" w:rsidRDefault="00081981" w:rsidP="00095BF7">
      <w:pPr>
        <w:pStyle w:val="BodyText"/>
        <w:ind w:left="0"/>
        <w:rPr>
          <w:color w:val="000000" w:themeColor="text1"/>
          <w:sz w:val="24"/>
          <w:szCs w:val="24"/>
          <w:lang w:val="ro-RO"/>
        </w:rPr>
      </w:pPr>
      <w:r>
        <w:rPr>
          <w:b w:val="0"/>
          <w:lang w:val="ro-RO"/>
        </w:rPr>
        <w:t xml:space="preserve"> </w:t>
      </w:r>
      <w:r>
        <w:rPr>
          <w:b w:val="0"/>
          <w:lang w:val="ro-RO"/>
        </w:rPr>
        <w:tab/>
      </w:r>
    </w:p>
    <w:p w:rsidR="00095BF7" w:rsidRPr="00081981" w:rsidRDefault="00095BF7" w:rsidP="00095BF7">
      <w:pPr>
        <w:pStyle w:val="ListParagraph"/>
        <w:spacing w:after="0"/>
        <w:rPr>
          <w:color w:val="000000" w:themeColor="text1"/>
          <w:sz w:val="24"/>
          <w:szCs w:val="24"/>
          <w:lang w:val="ro-RO"/>
        </w:rPr>
      </w:pPr>
    </w:p>
    <w:p w:rsidR="00081981" w:rsidRPr="00081981" w:rsidRDefault="00081981" w:rsidP="00761B8C">
      <w:pPr>
        <w:pStyle w:val="BodyText"/>
        <w:ind w:left="0"/>
        <w:rPr>
          <w:b w:val="0"/>
          <w:sz w:val="24"/>
          <w:szCs w:val="24"/>
          <w:lang w:val="ro-RO"/>
        </w:rPr>
        <w:sectPr w:rsidR="00081981" w:rsidRPr="00081981" w:rsidSect="00D566C8">
          <w:headerReference w:type="default" r:id="rId21"/>
          <w:pgSz w:w="11909" w:h="16834" w:code="9"/>
          <w:pgMar w:top="1138" w:right="839" w:bottom="1138" w:left="1710" w:header="850" w:footer="708" w:gutter="0"/>
          <w:paperSrc w:first="1" w:other="1"/>
          <w:cols w:space="708"/>
        </w:sectPr>
      </w:pPr>
    </w:p>
    <w:p w:rsidR="004F57D1" w:rsidRPr="001F0A14" w:rsidRDefault="00ED5C7F" w:rsidP="00B6362F">
      <w:pPr>
        <w:spacing w:after="0"/>
        <w:ind w:left="0"/>
        <w:rPr>
          <w:sz w:val="32"/>
          <w:szCs w:val="32"/>
          <w:lang w:val="ro-RO"/>
        </w:rPr>
      </w:pPr>
      <w:r>
        <w:rPr>
          <w:b/>
          <w:sz w:val="24"/>
          <w:lang w:val="ro-RO"/>
        </w:rPr>
        <w:lastRenderedPageBreak/>
        <w:t>4.</w:t>
      </w:r>
      <w:r>
        <w:rPr>
          <w:b/>
          <w:sz w:val="24"/>
          <w:lang w:val="ro-RO"/>
        </w:rPr>
        <w:tab/>
      </w:r>
      <w:r w:rsidRPr="001F0A14">
        <w:rPr>
          <w:b/>
          <w:sz w:val="32"/>
          <w:szCs w:val="32"/>
          <w:lang w:val="ro-RO"/>
        </w:rPr>
        <w:t>PRINCIPALELE ACTIVITĂŢI</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F57D1" w:rsidRPr="00455152" w:rsidTr="005E54C2">
        <w:tc>
          <w:tcPr>
            <w:tcW w:w="9540" w:type="dxa"/>
            <w:tcBorders>
              <w:top w:val="single" w:sz="4" w:space="0" w:color="auto"/>
              <w:left w:val="single" w:sz="4" w:space="0" w:color="auto"/>
              <w:bottom w:val="single" w:sz="4" w:space="0" w:color="auto"/>
              <w:right w:val="single" w:sz="4" w:space="0" w:color="auto"/>
            </w:tcBorders>
          </w:tcPr>
          <w:p w:rsidR="004F57D1" w:rsidRPr="004A4E5B" w:rsidRDefault="004F57D1" w:rsidP="005D2A0D">
            <w:pPr>
              <w:pStyle w:val="BodyText3"/>
              <w:spacing w:line="276" w:lineRule="auto"/>
              <w:jc w:val="both"/>
              <w:rPr>
                <w:sz w:val="24"/>
                <w:lang w:val="ro-RO"/>
              </w:rPr>
            </w:pPr>
            <w:r w:rsidRPr="004A4E5B">
              <w:rPr>
                <w:sz w:val="24"/>
                <w:lang w:val="ro-RO"/>
              </w:rPr>
              <w:t>6.6 b - creşterea intensivă a porcilor, cu o capacitate mai mare de 2.000 de capete pentru porcii de producţie (cu o greutate ce depăşeşte 3</w:t>
            </w:r>
            <w:r w:rsidR="005F18CD" w:rsidRPr="004A4E5B">
              <w:rPr>
                <w:sz w:val="24"/>
                <w:lang w:val="ro-RO"/>
              </w:rPr>
              <w:t>0 kg);</w:t>
            </w:r>
            <w:r w:rsidR="00A91D5B">
              <w:rPr>
                <w:sz w:val="24"/>
                <w:lang w:val="ro-RO"/>
              </w:rPr>
              <w:t xml:space="preserve"> Capacitatea maximă d</w:t>
            </w:r>
            <w:r w:rsidR="00B6362F">
              <w:rPr>
                <w:sz w:val="24"/>
                <w:lang w:val="ro-RO"/>
              </w:rPr>
              <w:t>e</w:t>
            </w:r>
            <w:r w:rsidR="00A91D5B">
              <w:rPr>
                <w:sz w:val="24"/>
                <w:lang w:val="ro-RO"/>
              </w:rPr>
              <w:t xml:space="preserve"> </w:t>
            </w:r>
            <w:r w:rsidR="00B6362F">
              <w:rPr>
                <w:sz w:val="24"/>
                <w:lang w:val="ro-RO"/>
              </w:rPr>
              <w:t xml:space="preserve">producție este de </w:t>
            </w:r>
            <w:r w:rsidR="00543A37">
              <w:rPr>
                <w:sz w:val="24"/>
                <w:lang w:val="ro-RO"/>
              </w:rPr>
              <w:t>23402</w:t>
            </w:r>
            <w:r w:rsidR="00B6362F">
              <w:rPr>
                <w:sz w:val="24"/>
                <w:lang w:val="ro-RO"/>
              </w:rPr>
              <w:t xml:space="preserve"> capete porci existente în fermă</w:t>
            </w:r>
          </w:p>
          <w:p w:rsidR="004F57D1" w:rsidRPr="00B6362F" w:rsidRDefault="004F57D1" w:rsidP="005D2A0D">
            <w:pPr>
              <w:spacing w:after="0" w:line="276" w:lineRule="auto"/>
              <w:ind w:left="0"/>
              <w:rPr>
                <w:highlight w:val="cyan"/>
                <w:lang w:val="ro-RO"/>
              </w:rPr>
            </w:pPr>
            <w:r w:rsidRPr="004A4E5B">
              <w:rPr>
                <w:sz w:val="24"/>
                <w:lang w:val="ro-RO"/>
              </w:rPr>
              <w:t>6.6 c - creşterea intensivă a porcilor, cu o capacitate mai mare de 750 de capete pentru scroafe</w:t>
            </w:r>
            <w:r w:rsidRPr="004A4E5B">
              <w:rPr>
                <w:i/>
                <w:sz w:val="24"/>
                <w:lang w:val="ro-RO"/>
              </w:rPr>
              <w:t>.</w:t>
            </w:r>
            <w:r w:rsidR="00B6362F">
              <w:rPr>
                <w:sz w:val="24"/>
                <w:lang w:val="ro-RO"/>
              </w:rPr>
              <w:t xml:space="preserve"> Efectivul de scroafe matcă este de </w:t>
            </w:r>
            <w:r w:rsidR="00543A37">
              <w:rPr>
                <w:sz w:val="24"/>
                <w:lang w:val="ro-RO"/>
              </w:rPr>
              <w:t>2</w:t>
            </w:r>
            <w:r w:rsidR="004B15DB">
              <w:rPr>
                <w:sz w:val="24"/>
                <w:lang w:val="ro-RO"/>
              </w:rPr>
              <w:t>600</w:t>
            </w:r>
            <w:r w:rsidR="00B6362F">
              <w:rPr>
                <w:sz w:val="24"/>
                <w:lang w:val="ro-RO"/>
              </w:rPr>
              <w:t xml:space="preserve"> capete.</w:t>
            </w:r>
            <w:r w:rsidR="00643F7D">
              <w:rPr>
                <w:sz w:val="24"/>
                <w:lang w:val="ro-RO"/>
              </w:rPr>
              <w:t xml:space="preserve"> Menționăm că niciodată ferma nu se populează la capacitatea maximă.</w:t>
            </w:r>
          </w:p>
        </w:tc>
      </w:tr>
    </w:tbl>
    <w:p w:rsidR="007A0026" w:rsidRPr="005E54C2" w:rsidRDefault="007A0026" w:rsidP="007A0026">
      <w:pPr>
        <w:spacing w:before="60"/>
        <w:ind w:left="0"/>
        <w:rPr>
          <w:b/>
          <w:sz w:val="16"/>
          <w:szCs w:val="16"/>
          <w:lang w:val="ro-RO"/>
        </w:rPr>
      </w:pPr>
    </w:p>
    <w:p w:rsidR="007A0026" w:rsidRPr="005E54C2" w:rsidRDefault="007A0026" w:rsidP="007A0026">
      <w:pPr>
        <w:spacing w:before="60"/>
        <w:ind w:left="0"/>
        <w:rPr>
          <w:i/>
          <w:sz w:val="24"/>
          <w:szCs w:val="24"/>
          <w:lang w:val="ro-RO"/>
        </w:rPr>
      </w:pPr>
      <w:r w:rsidRPr="005E54C2">
        <w:rPr>
          <w:i/>
          <w:sz w:val="24"/>
          <w:szCs w:val="24"/>
          <w:lang w:val="ro-RO"/>
        </w:rPr>
        <w:t>Tabel nr.</w:t>
      </w:r>
      <w:r w:rsidR="00314B76" w:rsidRPr="005E54C2">
        <w:rPr>
          <w:i/>
          <w:sz w:val="24"/>
          <w:szCs w:val="24"/>
          <w:lang w:val="ro-RO"/>
        </w:rPr>
        <w:t xml:space="preserve"> </w:t>
      </w:r>
      <w:r w:rsidR="00D60D4C" w:rsidRPr="005E54C2">
        <w:rPr>
          <w:i/>
          <w:sz w:val="24"/>
          <w:szCs w:val="24"/>
          <w:lang w:val="ro-RO"/>
        </w:rPr>
        <w:t xml:space="preserve">4. </w:t>
      </w:r>
      <w:r w:rsidRPr="005E54C2">
        <w:rPr>
          <w:i/>
          <w:sz w:val="24"/>
          <w:szCs w:val="24"/>
          <w:lang w:val="ro-RO"/>
        </w:rPr>
        <w:t xml:space="preserve">1 </w:t>
      </w:r>
      <w:r w:rsidR="00D60D4C" w:rsidRPr="005E54C2">
        <w:rPr>
          <w:i/>
          <w:sz w:val="24"/>
          <w:szCs w:val="24"/>
          <w:lang w:val="ro-RO"/>
        </w:rPr>
        <w:t xml:space="preserve">- </w:t>
      </w:r>
      <w:r w:rsidRPr="005E54C2">
        <w:rPr>
          <w:i/>
          <w:sz w:val="24"/>
          <w:szCs w:val="24"/>
          <w:lang w:val="ro-RO"/>
        </w:rPr>
        <w:t xml:space="preserve">Capacităţi instalate </w:t>
      </w:r>
    </w:p>
    <w:tbl>
      <w:tblPr>
        <w:tblW w:w="9540" w:type="dxa"/>
        <w:tblInd w:w="-252" w:type="dxa"/>
        <w:tblLayout w:type="fixed"/>
        <w:tblLook w:val="04A0" w:firstRow="1" w:lastRow="0" w:firstColumn="1" w:lastColumn="0" w:noHBand="0" w:noVBand="1"/>
      </w:tblPr>
      <w:tblGrid>
        <w:gridCol w:w="3780"/>
        <w:gridCol w:w="1440"/>
        <w:gridCol w:w="4320"/>
      </w:tblGrid>
      <w:tr w:rsidR="006F43AF" w:rsidRPr="0009570F" w:rsidTr="001737F6">
        <w:trPr>
          <w:trHeight w:val="144"/>
        </w:trPr>
        <w:tc>
          <w:tcPr>
            <w:tcW w:w="3780" w:type="dxa"/>
            <w:vMerge w:val="restart"/>
            <w:tcBorders>
              <w:top w:val="single" w:sz="4" w:space="0" w:color="auto"/>
              <w:left w:val="single" w:sz="4" w:space="0" w:color="auto"/>
              <w:right w:val="single" w:sz="4" w:space="0" w:color="auto"/>
            </w:tcBorders>
            <w:shd w:val="clear" w:color="auto" w:fill="BFBFBF" w:themeFill="background1" w:themeFillShade="BF"/>
            <w:noWrap/>
            <w:vAlign w:val="bottom"/>
            <w:hideMark/>
          </w:tcPr>
          <w:p w:rsidR="006F43AF" w:rsidRPr="0009570F" w:rsidRDefault="006F43AF" w:rsidP="009E765B">
            <w:pPr>
              <w:ind w:left="0"/>
              <w:rPr>
                <w:b/>
                <w:i/>
                <w:color w:val="000000"/>
                <w:szCs w:val="24"/>
                <w:lang w:val="ro-RO" w:eastAsia="ro-RO"/>
              </w:rPr>
            </w:pPr>
            <w:r w:rsidRPr="00ED255F">
              <w:rPr>
                <w:b/>
                <w:i/>
                <w:color w:val="000000"/>
                <w:szCs w:val="24"/>
                <w:lang w:val="ro-RO" w:eastAsia="ro-RO"/>
              </w:rPr>
              <w:t xml:space="preserve">Categorie </w:t>
            </w:r>
            <w:r>
              <w:rPr>
                <w:b/>
                <w:i/>
                <w:color w:val="000000"/>
                <w:szCs w:val="24"/>
                <w:lang w:val="ro-RO" w:eastAsia="ro-RO"/>
              </w:rPr>
              <w:t>animal</w:t>
            </w:r>
          </w:p>
          <w:p w:rsidR="006F43AF" w:rsidRPr="00ED255F" w:rsidRDefault="006F43AF" w:rsidP="009E765B">
            <w:pPr>
              <w:ind w:left="0"/>
              <w:rPr>
                <w:b/>
                <w:i/>
                <w:color w:val="000000"/>
                <w:szCs w:val="24"/>
                <w:lang w:val="ro-RO" w:eastAsia="ro-RO"/>
              </w:rPr>
            </w:pPr>
          </w:p>
        </w:tc>
        <w:tc>
          <w:tcPr>
            <w:tcW w:w="1440" w:type="dxa"/>
            <w:vMerge w:val="restart"/>
            <w:tcBorders>
              <w:top w:val="single" w:sz="4" w:space="0" w:color="auto"/>
              <w:left w:val="nil"/>
              <w:right w:val="single" w:sz="4" w:space="0" w:color="auto"/>
            </w:tcBorders>
            <w:shd w:val="clear" w:color="auto" w:fill="BFBFBF" w:themeFill="background1" w:themeFillShade="BF"/>
            <w:noWrap/>
            <w:vAlign w:val="bottom"/>
            <w:hideMark/>
          </w:tcPr>
          <w:p w:rsidR="006F43AF" w:rsidRPr="0009570F" w:rsidRDefault="006F43AF" w:rsidP="009E765B">
            <w:pPr>
              <w:ind w:left="0"/>
              <w:rPr>
                <w:b/>
                <w:i/>
                <w:color w:val="000000"/>
                <w:szCs w:val="24"/>
                <w:lang w:val="ro-RO" w:eastAsia="ro-RO"/>
              </w:rPr>
            </w:pPr>
            <w:r w:rsidRPr="00ED255F">
              <w:rPr>
                <w:b/>
                <w:i/>
                <w:color w:val="000000"/>
                <w:szCs w:val="24"/>
                <w:lang w:val="ro-RO" w:eastAsia="ro-RO"/>
              </w:rPr>
              <w:t>Hala</w:t>
            </w:r>
          </w:p>
          <w:p w:rsidR="006F43AF" w:rsidRPr="00ED255F" w:rsidRDefault="006F43AF" w:rsidP="00CD4E45">
            <w:pPr>
              <w:ind w:left="0"/>
              <w:rPr>
                <w:b/>
                <w:i/>
                <w:color w:val="000000"/>
                <w:szCs w:val="24"/>
                <w:lang w:val="ro-RO" w:eastAsia="ro-RO"/>
              </w:rPr>
            </w:pPr>
          </w:p>
        </w:tc>
        <w:tc>
          <w:tcPr>
            <w:tcW w:w="4320" w:type="dxa"/>
            <w:tcBorders>
              <w:top w:val="single" w:sz="4" w:space="0" w:color="auto"/>
              <w:left w:val="nil"/>
              <w:right w:val="single" w:sz="4" w:space="0" w:color="auto"/>
            </w:tcBorders>
            <w:shd w:val="clear" w:color="auto" w:fill="BFBFBF" w:themeFill="background1" w:themeFillShade="BF"/>
          </w:tcPr>
          <w:p w:rsidR="006F43AF" w:rsidRPr="00ED255F" w:rsidRDefault="006F43AF" w:rsidP="009E765B">
            <w:pPr>
              <w:spacing w:after="0"/>
              <w:ind w:left="0"/>
              <w:rPr>
                <w:b/>
                <w:i/>
                <w:color w:val="000000"/>
                <w:szCs w:val="24"/>
                <w:lang w:val="ro-RO" w:eastAsia="ro-RO"/>
              </w:rPr>
            </w:pPr>
            <w:r>
              <w:rPr>
                <w:b/>
                <w:i/>
                <w:color w:val="000000"/>
                <w:szCs w:val="24"/>
                <w:lang w:val="ro-RO" w:eastAsia="ro-RO"/>
              </w:rPr>
              <w:t>Capacitate</w:t>
            </w:r>
            <w:r w:rsidR="005E54C2">
              <w:rPr>
                <w:b/>
                <w:i/>
                <w:color w:val="000000"/>
                <w:szCs w:val="24"/>
                <w:lang w:val="ro-RO" w:eastAsia="ro-RO"/>
              </w:rPr>
              <w:t xml:space="preserve"> </w:t>
            </w:r>
            <w:r w:rsidR="00844AF6">
              <w:rPr>
                <w:b/>
                <w:i/>
                <w:color w:val="000000"/>
                <w:szCs w:val="24"/>
                <w:lang w:val="ro-RO" w:eastAsia="ro-RO"/>
              </w:rPr>
              <w:t xml:space="preserve">instalată </w:t>
            </w:r>
            <w:r>
              <w:rPr>
                <w:b/>
                <w:i/>
                <w:color w:val="000000"/>
                <w:szCs w:val="24"/>
                <w:lang w:val="ro-RO" w:eastAsia="ro-RO"/>
              </w:rPr>
              <w:t>Efectiv de animale</w:t>
            </w:r>
            <w:r w:rsidR="005E54C2">
              <w:rPr>
                <w:b/>
                <w:i/>
                <w:color w:val="000000"/>
                <w:szCs w:val="24"/>
                <w:lang w:val="ro-RO" w:eastAsia="ro-RO"/>
              </w:rPr>
              <w:t xml:space="preserve"> </w:t>
            </w:r>
            <w:r>
              <w:rPr>
                <w:b/>
                <w:i/>
                <w:color w:val="000000"/>
                <w:szCs w:val="24"/>
                <w:lang w:val="ro-RO" w:eastAsia="ro-RO"/>
              </w:rPr>
              <w:t>(capete)</w:t>
            </w:r>
          </w:p>
        </w:tc>
      </w:tr>
      <w:tr w:rsidR="006F43AF" w:rsidRPr="0009570F" w:rsidTr="001737F6">
        <w:trPr>
          <w:trHeight w:val="62"/>
        </w:trPr>
        <w:tc>
          <w:tcPr>
            <w:tcW w:w="3780" w:type="dxa"/>
            <w:vMerge/>
            <w:tcBorders>
              <w:left w:val="single" w:sz="4" w:space="0" w:color="auto"/>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1440" w:type="dxa"/>
            <w:vMerge/>
            <w:tcBorders>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left w:val="nil"/>
              <w:bottom w:val="single" w:sz="4" w:space="0" w:color="auto"/>
              <w:right w:val="single" w:sz="4" w:space="0" w:color="auto"/>
            </w:tcBorders>
            <w:shd w:val="clear" w:color="auto" w:fill="BFBFBF" w:themeFill="background1" w:themeFillShade="BF"/>
          </w:tcPr>
          <w:p w:rsidR="006F43AF" w:rsidRPr="00ED255F" w:rsidRDefault="006F43AF" w:rsidP="001737F6">
            <w:pPr>
              <w:ind w:left="0"/>
              <w:jc w:val="center"/>
              <w:rPr>
                <w:color w:val="000000"/>
                <w:szCs w:val="24"/>
                <w:lang w:val="ro-RO" w:eastAsia="ro-RO"/>
              </w:rPr>
            </w:pPr>
          </w:p>
        </w:tc>
      </w:tr>
      <w:tr w:rsidR="00F82B35" w:rsidRPr="00FF37AC" w:rsidTr="0069209F">
        <w:trPr>
          <w:trHeight w:val="419"/>
        </w:trPr>
        <w:tc>
          <w:tcPr>
            <w:tcW w:w="3780" w:type="dxa"/>
            <w:vMerge w:val="restart"/>
            <w:tcBorders>
              <w:top w:val="nil"/>
              <w:left w:val="single" w:sz="4" w:space="0" w:color="auto"/>
              <w:right w:val="single" w:sz="4" w:space="0" w:color="auto"/>
            </w:tcBorders>
            <w:shd w:val="clear" w:color="auto" w:fill="auto"/>
            <w:vAlign w:val="bottom"/>
            <w:hideMark/>
          </w:tcPr>
          <w:p w:rsidR="00F82B35" w:rsidRPr="00ED255F" w:rsidRDefault="00F82B35" w:rsidP="00EB1FC3">
            <w:pPr>
              <w:ind w:left="0"/>
              <w:rPr>
                <w:color w:val="000000"/>
                <w:szCs w:val="24"/>
                <w:lang w:val="ro-RO" w:eastAsia="ro-RO"/>
              </w:rPr>
            </w:pPr>
            <w:r w:rsidRPr="00ED255F">
              <w:rPr>
                <w:color w:val="000000"/>
                <w:szCs w:val="24"/>
                <w:lang w:val="ro-RO" w:eastAsia="ro-RO"/>
              </w:rPr>
              <w:t>Tineret - cresc</w:t>
            </w:r>
            <w:r>
              <w:rPr>
                <w:color w:val="000000"/>
                <w:szCs w:val="24"/>
                <w:lang w:val="ro-RO" w:eastAsia="ro-RO"/>
              </w:rPr>
              <w:t>ă</w:t>
            </w:r>
            <w:r w:rsidRPr="00ED255F">
              <w:rPr>
                <w:color w:val="000000"/>
                <w:szCs w:val="24"/>
                <w:lang w:val="ro-RO" w:eastAsia="ro-RO"/>
              </w:rPr>
              <w:t xml:space="preserve">torie (purcel </w:t>
            </w:r>
            <w:r>
              <w:rPr>
                <w:color w:val="000000"/>
                <w:szCs w:val="24"/>
                <w:lang w:val="ro-RO" w:eastAsia="ro-RO"/>
              </w:rPr>
              <w:t>î</w:t>
            </w:r>
            <w:r w:rsidRPr="00ED255F">
              <w:rPr>
                <w:color w:val="000000"/>
                <w:szCs w:val="24"/>
                <w:lang w:val="ro-RO" w:eastAsia="ro-RO"/>
              </w:rPr>
              <w:t>n</w:t>
            </w:r>
            <w:r>
              <w:rPr>
                <w:color w:val="000000"/>
                <w:szCs w:val="24"/>
                <w:lang w:val="ro-RO" w:eastAsia="ro-RO"/>
              </w:rPr>
              <w:t>ţă</w:t>
            </w:r>
            <w:r w:rsidRPr="00ED255F">
              <w:rPr>
                <w:color w:val="000000"/>
                <w:szCs w:val="24"/>
                <w:lang w:val="ro-RO" w:eastAsia="ro-RO"/>
              </w:rPr>
              <w:t>rcat)</w:t>
            </w:r>
          </w:p>
        </w:tc>
        <w:tc>
          <w:tcPr>
            <w:tcW w:w="1440" w:type="dxa"/>
            <w:tcBorders>
              <w:top w:val="nil"/>
              <w:left w:val="nil"/>
              <w:bottom w:val="single" w:sz="4" w:space="0" w:color="auto"/>
              <w:right w:val="single" w:sz="4" w:space="0" w:color="auto"/>
            </w:tcBorders>
            <w:shd w:val="clear" w:color="auto" w:fill="auto"/>
            <w:noWrap/>
            <w:vAlign w:val="bottom"/>
            <w:hideMark/>
          </w:tcPr>
          <w:p w:rsidR="00F82B35" w:rsidRPr="00ED255F" w:rsidRDefault="00F82B35" w:rsidP="00EB1FC3">
            <w:pPr>
              <w:rPr>
                <w:color w:val="000000"/>
                <w:szCs w:val="24"/>
                <w:lang w:val="ro-RO" w:eastAsia="ro-RO"/>
              </w:rPr>
            </w:pPr>
            <w:r>
              <w:rPr>
                <w:color w:val="000000"/>
                <w:szCs w:val="24"/>
                <w:lang w:val="ro-RO" w:eastAsia="ro-RO"/>
              </w:rPr>
              <w:t>Hala 1</w:t>
            </w:r>
          </w:p>
        </w:tc>
        <w:tc>
          <w:tcPr>
            <w:tcW w:w="4320" w:type="dxa"/>
            <w:tcBorders>
              <w:top w:val="nil"/>
              <w:left w:val="nil"/>
              <w:bottom w:val="single" w:sz="4" w:space="0" w:color="auto"/>
              <w:right w:val="single" w:sz="4" w:space="0" w:color="auto"/>
            </w:tcBorders>
            <w:vAlign w:val="bottom"/>
          </w:tcPr>
          <w:p w:rsidR="00F82B35" w:rsidRPr="00ED255F" w:rsidRDefault="00F82B35" w:rsidP="00F82B35">
            <w:pPr>
              <w:ind w:firstLine="35"/>
              <w:jc w:val="center"/>
              <w:rPr>
                <w:color w:val="000000"/>
                <w:szCs w:val="24"/>
                <w:lang w:val="ro-RO" w:eastAsia="ro-RO"/>
              </w:rPr>
            </w:pPr>
            <w:r w:rsidRPr="00ED255F">
              <w:rPr>
                <w:color w:val="000000"/>
                <w:szCs w:val="24"/>
                <w:lang w:val="ro-RO" w:eastAsia="ro-RO"/>
              </w:rPr>
              <w:t>4480</w:t>
            </w:r>
          </w:p>
        </w:tc>
      </w:tr>
      <w:tr w:rsidR="00F82B35" w:rsidRPr="00FF37AC" w:rsidTr="0069209F">
        <w:trPr>
          <w:trHeight w:val="330"/>
        </w:trPr>
        <w:tc>
          <w:tcPr>
            <w:tcW w:w="3780" w:type="dxa"/>
            <w:vMerge/>
            <w:tcBorders>
              <w:left w:val="single" w:sz="4" w:space="0" w:color="auto"/>
              <w:bottom w:val="single" w:sz="4" w:space="0" w:color="auto"/>
              <w:right w:val="single" w:sz="4" w:space="0" w:color="auto"/>
            </w:tcBorders>
            <w:shd w:val="clear" w:color="auto" w:fill="auto"/>
            <w:noWrap/>
            <w:vAlign w:val="bottom"/>
            <w:hideMark/>
          </w:tcPr>
          <w:p w:rsidR="00F82B35" w:rsidRPr="00ED255F" w:rsidRDefault="00F82B35" w:rsidP="00EB1FC3">
            <w:pPr>
              <w:rPr>
                <w:color w:val="000000"/>
                <w:szCs w:val="24"/>
                <w:lang w:val="ro-RO" w:eastAsia="ro-RO"/>
              </w:rPr>
            </w:pPr>
          </w:p>
        </w:tc>
        <w:tc>
          <w:tcPr>
            <w:tcW w:w="1440" w:type="dxa"/>
            <w:tcBorders>
              <w:top w:val="nil"/>
              <w:left w:val="nil"/>
              <w:bottom w:val="single" w:sz="4" w:space="0" w:color="auto"/>
              <w:right w:val="single" w:sz="4" w:space="0" w:color="auto"/>
            </w:tcBorders>
            <w:shd w:val="clear" w:color="auto" w:fill="auto"/>
            <w:noWrap/>
            <w:vAlign w:val="bottom"/>
            <w:hideMark/>
          </w:tcPr>
          <w:p w:rsidR="00F82B35" w:rsidRPr="00ED255F" w:rsidRDefault="00F82B35" w:rsidP="00EB1FC3">
            <w:pPr>
              <w:rPr>
                <w:color w:val="000000"/>
                <w:szCs w:val="24"/>
                <w:lang w:val="ro-RO" w:eastAsia="ro-RO"/>
              </w:rPr>
            </w:pPr>
            <w:r>
              <w:rPr>
                <w:color w:val="000000"/>
                <w:szCs w:val="24"/>
                <w:lang w:val="ro-RO" w:eastAsia="ro-RO"/>
              </w:rPr>
              <w:t>Hala 2</w:t>
            </w:r>
          </w:p>
        </w:tc>
        <w:tc>
          <w:tcPr>
            <w:tcW w:w="4320" w:type="dxa"/>
            <w:tcBorders>
              <w:top w:val="nil"/>
              <w:left w:val="nil"/>
              <w:bottom w:val="single" w:sz="4" w:space="0" w:color="auto"/>
              <w:right w:val="single" w:sz="4" w:space="0" w:color="auto"/>
            </w:tcBorders>
            <w:vAlign w:val="bottom"/>
          </w:tcPr>
          <w:p w:rsidR="00F82B35" w:rsidRPr="00ED255F" w:rsidRDefault="00F82B35" w:rsidP="00F82B35">
            <w:pPr>
              <w:ind w:firstLine="35"/>
              <w:jc w:val="center"/>
              <w:rPr>
                <w:color w:val="000000"/>
                <w:szCs w:val="24"/>
                <w:lang w:val="ro-RO" w:eastAsia="ro-RO"/>
              </w:rPr>
            </w:pPr>
            <w:r w:rsidRPr="00ED255F">
              <w:rPr>
                <w:color w:val="000000"/>
                <w:szCs w:val="24"/>
                <w:lang w:val="ro-RO" w:eastAsia="ro-RO"/>
              </w:rPr>
              <w:t>4480</w:t>
            </w:r>
          </w:p>
        </w:tc>
      </w:tr>
      <w:tr w:rsidR="006F43AF" w:rsidRPr="00FF37AC" w:rsidTr="001737F6">
        <w:trPr>
          <w:trHeight w:val="33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F43AF" w:rsidRPr="00ED255F" w:rsidRDefault="006F43AF" w:rsidP="00417D71">
            <w:pPr>
              <w:ind w:left="0"/>
              <w:rPr>
                <w:b/>
                <w:bCs/>
                <w:color w:val="000000"/>
                <w:szCs w:val="24"/>
                <w:lang w:val="ro-RO" w:eastAsia="ro-RO"/>
              </w:rPr>
            </w:pPr>
            <w:r>
              <w:rPr>
                <w:b/>
                <w:bCs/>
                <w:color w:val="000000"/>
                <w:szCs w:val="24"/>
                <w:lang w:val="ro-RO" w:eastAsia="ro-RO"/>
              </w:rPr>
              <w:t>T</w:t>
            </w:r>
            <w:r w:rsidRPr="00ED255F">
              <w:rPr>
                <w:b/>
                <w:bCs/>
                <w:color w:val="000000"/>
                <w:szCs w:val="24"/>
                <w:lang w:val="ro-RO" w:eastAsia="ro-RO"/>
              </w:rPr>
              <w:t>otal - tineret cresc</w:t>
            </w:r>
            <w:r>
              <w:rPr>
                <w:b/>
                <w:bCs/>
                <w:color w:val="000000"/>
                <w:szCs w:val="24"/>
                <w:lang w:val="ro-RO" w:eastAsia="ro-RO"/>
              </w:rPr>
              <w:t>ă</w:t>
            </w:r>
            <w:r w:rsidRPr="00ED255F">
              <w:rPr>
                <w:b/>
                <w:bCs/>
                <w:color w:val="000000"/>
                <w:szCs w:val="24"/>
                <w:lang w:val="ro-RO" w:eastAsia="ro-RO"/>
              </w:rPr>
              <w:t>torie</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6F43AF" w:rsidRPr="003F7B7B" w:rsidRDefault="00EB1FC3" w:rsidP="00F82B35">
            <w:pPr>
              <w:ind w:left="2029" w:firstLine="35"/>
              <w:rPr>
                <w:b/>
                <w:color w:val="000000"/>
                <w:szCs w:val="24"/>
                <w:lang w:val="ro-RO" w:eastAsia="ro-RO"/>
              </w:rPr>
            </w:pPr>
            <w:r>
              <w:rPr>
                <w:b/>
                <w:color w:val="000000"/>
                <w:szCs w:val="24"/>
                <w:lang w:val="ro-RO" w:eastAsia="ro-RO"/>
              </w:rPr>
              <w:t>8960</w:t>
            </w:r>
          </w:p>
        </w:tc>
      </w:tr>
      <w:tr w:rsidR="003F7B7B" w:rsidRPr="00FF37AC" w:rsidTr="001737F6">
        <w:trPr>
          <w:trHeight w:val="330"/>
        </w:trPr>
        <w:tc>
          <w:tcPr>
            <w:tcW w:w="3780" w:type="dxa"/>
            <w:tcBorders>
              <w:top w:val="nil"/>
              <w:left w:val="single" w:sz="4" w:space="0" w:color="auto"/>
              <w:bottom w:val="single" w:sz="4" w:space="0" w:color="auto"/>
              <w:right w:val="single" w:sz="4" w:space="0" w:color="auto"/>
            </w:tcBorders>
            <w:shd w:val="clear" w:color="auto" w:fill="auto"/>
            <w:noWrap/>
            <w:vAlign w:val="bottom"/>
          </w:tcPr>
          <w:p w:rsidR="003F7B7B" w:rsidRPr="003F7B7B" w:rsidRDefault="003F7B7B" w:rsidP="0029523D">
            <w:pPr>
              <w:ind w:left="0"/>
              <w:rPr>
                <w:bCs/>
                <w:color w:val="000000"/>
                <w:szCs w:val="24"/>
                <w:lang w:val="ro-RO" w:eastAsia="ro-RO"/>
              </w:rPr>
            </w:pPr>
            <w:r>
              <w:rPr>
                <w:bCs/>
                <w:color w:val="000000"/>
                <w:szCs w:val="24"/>
                <w:lang w:val="ro-RO" w:eastAsia="ro-RO"/>
              </w:rPr>
              <w:t>Scroafe lactante + purcei</w:t>
            </w:r>
          </w:p>
        </w:tc>
        <w:tc>
          <w:tcPr>
            <w:tcW w:w="1440" w:type="dxa"/>
            <w:tcBorders>
              <w:top w:val="nil"/>
              <w:left w:val="nil"/>
              <w:bottom w:val="single" w:sz="4" w:space="0" w:color="auto"/>
              <w:right w:val="single" w:sz="4" w:space="0" w:color="auto"/>
            </w:tcBorders>
            <w:shd w:val="clear" w:color="auto" w:fill="auto"/>
            <w:noWrap/>
            <w:vAlign w:val="bottom"/>
          </w:tcPr>
          <w:p w:rsidR="003F7B7B" w:rsidRDefault="003F7B7B" w:rsidP="00EB1FC3">
            <w:pPr>
              <w:rPr>
                <w:color w:val="000000"/>
                <w:szCs w:val="24"/>
                <w:lang w:val="ro-RO" w:eastAsia="ro-RO"/>
              </w:rPr>
            </w:pPr>
            <w:r>
              <w:rPr>
                <w:color w:val="000000"/>
                <w:szCs w:val="24"/>
                <w:lang w:val="ro-RO" w:eastAsia="ro-RO"/>
              </w:rPr>
              <w:t xml:space="preserve">Hala </w:t>
            </w:r>
            <w:r w:rsidR="00EB1FC3">
              <w:rPr>
                <w:color w:val="000000"/>
                <w:szCs w:val="24"/>
                <w:lang w:val="ro-RO" w:eastAsia="ro-RO"/>
              </w:rPr>
              <w:t>3</w:t>
            </w:r>
          </w:p>
        </w:tc>
        <w:tc>
          <w:tcPr>
            <w:tcW w:w="4320" w:type="dxa"/>
            <w:tcBorders>
              <w:top w:val="nil"/>
              <w:left w:val="nil"/>
              <w:bottom w:val="single" w:sz="4" w:space="0" w:color="auto"/>
              <w:right w:val="single" w:sz="4" w:space="0" w:color="auto"/>
            </w:tcBorders>
          </w:tcPr>
          <w:p w:rsidR="003F7B7B" w:rsidRDefault="00EB1FC3" w:rsidP="00F82B35">
            <w:pPr>
              <w:ind w:firstLine="35"/>
              <w:jc w:val="center"/>
              <w:rPr>
                <w:color w:val="000000"/>
                <w:szCs w:val="24"/>
                <w:lang w:val="ro-RO" w:eastAsia="ro-RO"/>
              </w:rPr>
            </w:pPr>
            <w:r>
              <w:rPr>
                <w:color w:val="000000"/>
                <w:szCs w:val="24"/>
                <w:lang w:val="ro-RO" w:eastAsia="ro-RO"/>
              </w:rPr>
              <w:t>382</w:t>
            </w:r>
          </w:p>
        </w:tc>
      </w:tr>
      <w:tr w:rsidR="006F43AF" w:rsidRPr="00FF37AC" w:rsidTr="001737F6">
        <w:trPr>
          <w:trHeight w:val="254"/>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F43AF" w:rsidRPr="00ED255F" w:rsidRDefault="006F43AF" w:rsidP="0029523D">
            <w:pPr>
              <w:ind w:left="0"/>
              <w:rPr>
                <w:color w:val="000000"/>
                <w:szCs w:val="24"/>
                <w:lang w:val="ro-RO" w:eastAsia="ro-RO"/>
              </w:rPr>
            </w:pPr>
            <w:r w:rsidRPr="00ED255F">
              <w:rPr>
                <w:color w:val="000000"/>
                <w:szCs w:val="24"/>
                <w:lang w:val="ro-RO" w:eastAsia="ro-RO"/>
              </w:rPr>
              <w:t>Scroafe lactante</w:t>
            </w:r>
            <w:r w:rsidR="003F7B7B">
              <w:rPr>
                <w:color w:val="000000"/>
                <w:szCs w:val="24"/>
                <w:lang w:val="ro-RO" w:eastAsia="ro-RO"/>
              </w:rPr>
              <w:t xml:space="preserve"> </w:t>
            </w:r>
            <w:r w:rsidR="003F7B7B">
              <w:rPr>
                <w:bCs/>
                <w:color w:val="000000"/>
                <w:szCs w:val="24"/>
                <w:lang w:val="ro-RO" w:eastAsia="ro-RO"/>
              </w:rPr>
              <w:t>+ purcei</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EB1FC3">
            <w:pPr>
              <w:rPr>
                <w:color w:val="000000"/>
                <w:szCs w:val="24"/>
                <w:lang w:val="ro-RO" w:eastAsia="ro-RO"/>
              </w:rPr>
            </w:pPr>
            <w:r w:rsidRPr="00ED255F">
              <w:rPr>
                <w:color w:val="000000"/>
                <w:szCs w:val="24"/>
                <w:lang w:val="ro-RO" w:eastAsia="ro-RO"/>
              </w:rPr>
              <w:t xml:space="preserve">Hala </w:t>
            </w:r>
            <w:r w:rsidR="00EB1FC3">
              <w:rPr>
                <w:color w:val="000000"/>
                <w:szCs w:val="24"/>
                <w:lang w:val="ro-RO" w:eastAsia="ro-RO"/>
              </w:rPr>
              <w:t>4</w:t>
            </w:r>
          </w:p>
        </w:tc>
        <w:tc>
          <w:tcPr>
            <w:tcW w:w="4320" w:type="dxa"/>
            <w:tcBorders>
              <w:top w:val="nil"/>
              <w:left w:val="nil"/>
              <w:bottom w:val="single" w:sz="4" w:space="0" w:color="auto"/>
              <w:right w:val="single" w:sz="4" w:space="0" w:color="auto"/>
            </w:tcBorders>
          </w:tcPr>
          <w:p w:rsidR="006F43AF" w:rsidRPr="00ED255F" w:rsidRDefault="00EB1FC3" w:rsidP="00F82B35">
            <w:pPr>
              <w:ind w:firstLine="35"/>
              <w:jc w:val="center"/>
              <w:rPr>
                <w:color w:val="000000"/>
                <w:szCs w:val="24"/>
                <w:lang w:val="ro-RO" w:eastAsia="ro-RO"/>
              </w:rPr>
            </w:pPr>
            <w:r>
              <w:rPr>
                <w:color w:val="000000"/>
                <w:szCs w:val="24"/>
                <w:lang w:val="ro-RO" w:eastAsia="ro-RO"/>
              </w:rPr>
              <w:t>382</w:t>
            </w:r>
          </w:p>
        </w:tc>
      </w:tr>
      <w:tr w:rsidR="006F43AF" w:rsidRPr="00FF37AC" w:rsidTr="001737F6">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F43AF" w:rsidRPr="00ED255F" w:rsidRDefault="006F43AF" w:rsidP="003F7B7B">
            <w:pPr>
              <w:ind w:left="0"/>
              <w:rPr>
                <w:b/>
                <w:bCs/>
                <w:color w:val="000000"/>
                <w:szCs w:val="24"/>
                <w:lang w:val="ro-RO" w:eastAsia="ro-RO"/>
              </w:rPr>
            </w:pPr>
            <w:r w:rsidRPr="00ED255F">
              <w:rPr>
                <w:b/>
                <w:bCs/>
                <w:color w:val="000000"/>
                <w:szCs w:val="24"/>
                <w:lang w:val="ro-RO" w:eastAsia="ro-RO"/>
              </w:rPr>
              <w:t xml:space="preserve">Total </w:t>
            </w:r>
            <w:r w:rsidR="003F7B7B">
              <w:rPr>
                <w:b/>
                <w:bCs/>
                <w:color w:val="000000"/>
                <w:szCs w:val="24"/>
                <w:lang w:val="ro-RO" w:eastAsia="ro-RO"/>
              </w:rPr>
              <w:t>porci</w:t>
            </w:r>
            <w:r w:rsidRPr="00ED255F">
              <w:rPr>
                <w:b/>
                <w:bCs/>
                <w:color w:val="000000"/>
                <w:szCs w:val="24"/>
                <w:lang w:val="ro-RO" w:eastAsia="ro-RO"/>
              </w:rPr>
              <w:t xml:space="preserve"> </w:t>
            </w:r>
            <w:r>
              <w:rPr>
                <w:b/>
                <w:bCs/>
                <w:color w:val="000000"/>
                <w:szCs w:val="24"/>
                <w:lang w:val="ro-RO" w:eastAsia="ro-RO"/>
              </w:rPr>
              <w:t>caza</w:t>
            </w:r>
            <w:r w:rsidR="003F7B7B">
              <w:rPr>
                <w:b/>
                <w:bCs/>
                <w:color w:val="000000"/>
                <w:szCs w:val="24"/>
                <w:lang w:val="ro-RO" w:eastAsia="ro-RO"/>
              </w:rPr>
              <w:t>ți</w:t>
            </w:r>
            <w:r>
              <w:rPr>
                <w:b/>
                <w:bCs/>
                <w:color w:val="000000"/>
                <w:szCs w:val="24"/>
                <w:lang w:val="ro-RO" w:eastAsia="ro-RO"/>
              </w:rPr>
              <w:t xml:space="preserve"> în sector maternitate</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6F43AF" w:rsidRPr="003F7B7B" w:rsidRDefault="00EB1FC3" w:rsidP="00F82B35">
            <w:pPr>
              <w:ind w:firstLine="35"/>
              <w:jc w:val="center"/>
              <w:rPr>
                <w:b/>
                <w:color w:val="000000"/>
                <w:szCs w:val="24"/>
                <w:lang w:val="ro-RO" w:eastAsia="ro-RO"/>
              </w:rPr>
            </w:pPr>
            <w:r>
              <w:rPr>
                <w:b/>
                <w:color w:val="000000"/>
                <w:szCs w:val="24"/>
                <w:lang w:val="ro-RO" w:eastAsia="ro-RO"/>
              </w:rPr>
              <w:t>764</w:t>
            </w:r>
          </w:p>
        </w:tc>
      </w:tr>
      <w:tr w:rsidR="00EB1FC3" w:rsidRPr="00FF37AC" w:rsidTr="0069209F">
        <w:trPr>
          <w:trHeight w:val="287"/>
        </w:trPr>
        <w:tc>
          <w:tcPr>
            <w:tcW w:w="3780" w:type="dxa"/>
            <w:vMerge w:val="restart"/>
            <w:tcBorders>
              <w:top w:val="nil"/>
              <w:left w:val="single" w:sz="4" w:space="0" w:color="auto"/>
              <w:right w:val="single" w:sz="4" w:space="0" w:color="auto"/>
            </w:tcBorders>
            <w:shd w:val="clear" w:color="auto" w:fill="auto"/>
            <w:vAlign w:val="bottom"/>
            <w:hideMark/>
          </w:tcPr>
          <w:p w:rsidR="00EB1FC3" w:rsidRPr="00ED255F" w:rsidRDefault="00EB1FC3" w:rsidP="00417D71">
            <w:pPr>
              <w:ind w:left="0"/>
              <w:rPr>
                <w:color w:val="000000"/>
                <w:szCs w:val="24"/>
                <w:lang w:val="ro-RO" w:eastAsia="ro-RO"/>
              </w:rPr>
            </w:pPr>
            <w:r w:rsidRPr="00ED255F">
              <w:rPr>
                <w:color w:val="000000"/>
                <w:szCs w:val="24"/>
                <w:lang w:val="ro-RO" w:eastAsia="ro-RO"/>
              </w:rPr>
              <w:t>Scroafe gestante</w:t>
            </w:r>
          </w:p>
        </w:tc>
        <w:tc>
          <w:tcPr>
            <w:tcW w:w="1440" w:type="dxa"/>
            <w:tcBorders>
              <w:top w:val="nil"/>
              <w:left w:val="nil"/>
              <w:bottom w:val="single" w:sz="4" w:space="0" w:color="auto"/>
              <w:right w:val="single" w:sz="4" w:space="0" w:color="auto"/>
            </w:tcBorders>
            <w:shd w:val="clear" w:color="auto" w:fill="auto"/>
            <w:noWrap/>
            <w:vAlign w:val="bottom"/>
            <w:hideMark/>
          </w:tcPr>
          <w:p w:rsidR="00EB1FC3" w:rsidRPr="00ED255F" w:rsidRDefault="00EB1FC3" w:rsidP="00EB1FC3">
            <w:pPr>
              <w:rPr>
                <w:color w:val="000000"/>
                <w:szCs w:val="24"/>
                <w:lang w:val="ro-RO" w:eastAsia="ro-RO"/>
              </w:rPr>
            </w:pPr>
            <w:r w:rsidRPr="00ED255F">
              <w:rPr>
                <w:color w:val="000000"/>
                <w:szCs w:val="24"/>
                <w:lang w:val="ro-RO" w:eastAsia="ro-RO"/>
              </w:rPr>
              <w:t xml:space="preserve">Hala </w:t>
            </w:r>
            <w:r>
              <w:rPr>
                <w:color w:val="000000"/>
                <w:szCs w:val="24"/>
                <w:lang w:val="ro-RO" w:eastAsia="ro-RO"/>
              </w:rPr>
              <w:t>5</w:t>
            </w:r>
          </w:p>
        </w:tc>
        <w:tc>
          <w:tcPr>
            <w:tcW w:w="4320" w:type="dxa"/>
            <w:tcBorders>
              <w:top w:val="nil"/>
              <w:left w:val="nil"/>
              <w:bottom w:val="single" w:sz="4" w:space="0" w:color="auto"/>
              <w:right w:val="single" w:sz="4" w:space="0" w:color="auto"/>
            </w:tcBorders>
          </w:tcPr>
          <w:p w:rsidR="00EB1FC3" w:rsidRPr="00ED255F" w:rsidRDefault="00D40509" w:rsidP="00F82B35">
            <w:pPr>
              <w:ind w:firstLine="35"/>
              <w:jc w:val="center"/>
              <w:rPr>
                <w:color w:val="000000"/>
                <w:szCs w:val="24"/>
                <w:lang w:val="ro-RO" w:eastAsia="ro-RO"/>
              </w:rPr>
            </w:pPr>
            <w:r>
              <w:rPr>
                <w:color w:val="000000"/>
                <w:szCs w:val="24"/>
                <w:lang w:val="ro-RO" w:eastAsia="ro-RO"/>
              </w:rPr>
              <w:t>700</w:t>
            </w:r>
          </w:p>
        </w:tc>
      </w:tr>
      <w:tr w:rsidR="00EB1FC3" w:rsidRPr="00FF37AC" w:rsidTr="0069209F">
        <w:trPr>
          <w:trHeight w:val="300"/>
        </w:trPr>
        <w:tc>
          <w:tcPr>
            <w:tcW w:w="3780" w:type="dxa"/>
            <w:vMerge/>
            <w:tcBorders>
              <w:left w:val="single" w:sz="4" w:space="0" w:color="auto"/>
              <w:right w:val="single" w:sz="4" w:space="0" w:color="auto"/>
            </w:tcBorders>
            <w:shd w:val="clear" w:color="auto" w:fill="auto"/>
            <w:noWrap/>
            <w:vAlign w:val="bottom"/>
            <w:hideMark/>
          </w:tcPr>
          <w:p w:rsidR="00EB1FC3" w:rsidRPr="00ED255F" w:rsidRDefault="00EB1FC3" w:rsidP="00971B2D">
            <w:pPr>
              <w:rPr>
                <w:color w:val="000000"/>
                <w:szCs w:val="24"/>
                <w:lang w:val="ro-RO" w:eastAsia="ro-RO"/>
              </w:rPr>
            </w:pPr>
          </w:p>
        </w:tc>
        <w:tc>
          <w:tcPr>
            <w:tcW w:w="1440" w:type="dxa"/>
            <w:tcBorders>
              <w:top w:val="nil"/>
              <w:left w:val="nil"/>
              <w:bottom w:val="single" w:sz="4" w:space="0" w:color="auto"/>
              <w:right w:val="single" w:sz="4" w:space="0" w:color="auto"/>
            </w:tcBorders>
            <w:shd w:val="clear" w:color="auto" w:fill="auto"/>
            <w:noWrap/>
            <w:vAlign w:val="bottom"/>
            <w:hideMark/>
          </w:tcPr>
          <w:p w:rsidR="00EB1FC3" w:rsidRPr="00ED255F" w:rsidRDefault="00EB1FC3" w:rsidP="00EB1FC3">
            <w:pPr>
              <w:rPr>
                <w:color w:val="000000"/>
                <w:szCs w:val="24"/>
                <w:lang w:val="ro-RO" w:eastAsia="ro-RO"/>
              </w:rPr>
            </w:pPr>
            <w:r w:rsidRPr="00ED255F">
              <w:rPr>
                <w:color w:val="000000"/>
                <w:szCs w:val="24"/>
                <w:lang w:val="ro-RO" w:eastAsia="ro-RO"/>
              </w:rPr>
              <w:t xml:space="preserve">Hala </w:t>
            </w:r>
            <w:r>
              <w:rPr>
                <w:color w:val="000000"/>
                <w:szCs w:val="24"/>
                <w:lang w:val="ro-RO" w:eastAsia="ro-RO"/>
              </w:rPr>
              <w:t>6</w:t>
            </w:r>
          </w:p>
        </w:tc>
        <w:tc>
          <w:tcPr>
            <w:tcW w:w="4320" w:type="dxa"/>
            <w:tcBorders>
              <w:top w:val="nil"/>
              <w:left w:val="nil"/>
              <w:bottom w:val="single" w:sz="4" w:space="0" w:color="auto"/>
              <w:right w:val="single" w:sz="4" w:space="0" w:color="auto"/>
            </w:tcBorders>
          </w:tcPr>
          <w:p w:rsidR="00EB1FC3" w:rsidRPr="00ED255F" w:rsidRDefault="00D40509" w:rsidP="00F82B35">
            <w:pPr>
              <w:ind w:firstLine="35"/>
              <w:jc w:val="center"/>
              <w:rPr>
                <w:color w:val="000000"/>
                <w:szCs w:val="24"/>
                <w:lang w:val="ro-RO" w:eastAsia="ro-RO"/>
              </w:rPr>
            </w:pPr>
            <w:r>
              <w:rPr>
                <w:color w:val="000000"/>
                <w:szCs w:val="24"/>
                <w:lang w:val="ro-RO" w:eastAsia="ro-RO"/>
              </w:rPr>
              <w:t>720</w:t>
            </w:r>
          </w:p>
        </w:tc>
      </w:tr>
      <w:tr w:rsidR="00EB1FC3" w:rsidRPr="00FF37AC" w:rsidTr="0069209F">
        <w:trPr>
          <w:trHeight w:val="357"/>
        </w:trPr>
        <w:tc>
          <w:tcPr>
            <w:tcW w:w="3780" w:type="dxa"/>
            <w:vMerge/>
            <w:tcBorders>
              <w:left w:val="single" w:sz="4" w:space="0" w:color="auto"/>
              <w:bottom w:val="single" w:sz="4" w:space="0" w:color="auto"/>
              <w:right w:val="single" w:sz="4" w:space="0" w:color="auto"/>
            </w:tcBorders>
            <w:shd w:val="clear" w:color="auto" w:fill="auto"/>
            <w:noWrap/>
            <w:vAlign w:val="bottom"/>
            <w:hideMark/>
          </w:tcPr>
          <w:p w:rsidR="00EB1FC3" w:rsidRPr="00ED255F" w:rsidRDefault="00EB1FC3" w:rsidP="00971B2D">
            <w:pPr>
              <w:rPr>
                <w:color w:val="000000"/>
                <w:szCs w:val="24"/>
                <w:lang w:val="ro-RO" w:eastAsia="ro-RO"/>
              </w:rPr>
            </w:pPr>
          </w:p>
        </w:tc>
        <w:tc>
          <w:tcPr>
            <w:tcW w:w="1440" w:type="dxa"/>
            <w:tcBorders>
              <w:top w:val="nil"/>
              <w:left w:val="nil"/>
              <w:bottom w:val="single" w:sz="4" w:space="0" w:color="auto"/>
              <w:right w:val="single" w:sz="4" w:space="0" w:color="auto"/>
            </w:tcBorders>
            <w:shd w:val="clear" w:color="auto" w:fill="auto"/>
            <w:noWrap/>
            <w:vAlign w:val="bottom"/>
            <w:hideMark/>
          </w:tcPr>
          <w:p w:rsidR="00EB1FC3" w:rsidRPr="00ED255F" w:rsidRDefault="00EB1FC3" w:rsidP="00EB1FC3">
            <w:pPr>
              <w:rPr>
                <w:color w:val="000000"/>
                <w:szCs w:val="24"/>
                <w:lang w:val="ro-RO" w:eastAsia="ro-RO"/>
              </w:rPr>
            </w:pPr>
            <w:r w:rsidRPr="00ED255F">
              <w:rPr>
                <w:color w:val="000000"/>
                <w:szCs w:val="24"/>
                <w:lang w:val="ro-RO" w:eastAsia="ro-RO"/>
              </w:rPr>
              <w:t xml:space="preserve">Hala </w:t>
            </w:r>
            <w:r>
              <w:rPr>
                <w:color w:val="000000"/>
                <w:szCs w:val="24"/>
                <w:lang w:val="ro-RO" w:eastAsia="ro-RO"/>
              </w:rPr>
              <w:t>7</w:t>
            </w:r>
          </w:p>
        </w:tc>
        <w:tc>
          <w:tcPr>
            <w:tcW w:w="4320" w:type="dxa"/>
            <w:tcBorders>
              <w:top w:val="nil"/>
              <w:left w:val="nil"/>
              <w:bottom w:val="single" w:sz="4" w:space="0" w:color="auto"/>
              <w:right w:val="single" w:sz="4" w:space="0" w:color="auto"/>
            </w:tcBorders>
          </w:tcPr>
          <w:p w:rsidR="00EB1FC3" w:rsidRPr="00ED255F" w:rsidRDefault="00D40509" w:rsidP="00F82B35">
            <w:pPr>
              <w:ind w:firstLine="35"/>
              <w:jc w:val="center"/>
              <w:rPr>
                <w:color w:val="000000"/>
                <w:szCs w:val="24"/>
                <w:lang w:val="ro-RO" w:eastAsia="ro-RO"/>
              </w:rPr>
            </w:pPr>
            <w:r>
              <w:rPr>
                <w:color w:val="000000"/>
                <w:szCs w:val="24"/>
                <w:lang w:val="ro-RO" w:eastAsia="ro-RO"/>
              </w:rPr>
              <w:t>1120</w:t>
            </w:r>
          </w:p>
        </w:tc>
      </w:tr>
      <w:tr w:rsidR="006F43AF" w:rsidRPr="00FF37AC" w:rsidTr="001737F6">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F43AF" w:rsidRPr="00ED255F" w:rsidRDefault="006F43AF" w:rsidP="00417D71">
            <w:pPr>
              <w:ind w:left="0"/>
              <w:rPr>
                <w:b/>
                <w:bCs/>
                <w:color w:val="000000"/>
                <w:szCs w:val="24"/>
                <w:lang w:val="ro-RO" w:eastAsia="ro-RO"/>
              </w:rPr>
            </w:pPr>
            <w:r w:rsidRPr="00ED255F">
              <w:rPr>
                <w:b/>
                <w:bCs/>
                <w:color w:val="000000"/>
                <w:szCs w:val="24"/>
                <w:lang w:val="ro-RO" w:eastAsia="ro-RO"/>
              </w:rPr>
              <w:t xml:space="preserve">Total scroafe </w:t>
            </w:r>
            <w:r>
              <w:rPr>
                <w:b/>
                <w:bCs/>
                <w:color w:val="000000"/>
                <w:szCs w:val="24"/>
                <w:lang w:val="ro-RO" w:eastAsia="ro-RO"/>
              </w:rPr>
              <w:t>cazate în sector gestație</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6F43AF" w:rsidRPr="006133E8" w:rsidRDefault="00EB1FC3" w:rsidP="009F7649">
            <w:pPr>
              <w:ind w:firstLine="1745"/>
              <w:rPr>
                <w:b/>
                <w:color w:val="000000"/>
                <w:szCs w:val="24"/>
                <w:lang w:val="ro-RO" w:eastAsia="ro-RO"/>
              </w:rPr>
            </w:pPr>
            <w:r>
              <w:rPr>
                <w:b/>
                <w:color w:val="000000"/>
                <w:szCs w:val="24"/>
                <w:lang w:val="ro-RO" w:eastAsia="ro-RO"/>
              </w:rPr>
              <w:t>2</w:t>
            </w:r>
            <w:r w:rsidR="009F7649">
              <w:rPr>
                <w:b/>
                <w:color w:val="000000"/>
                <w:szCs w:val="24"/>
                <w:lang w:val="ro-RO" w:eastAsia="ro-RO"/>
              </w:rPr>
              <w:t>540</w:t>
            </w:r>
          </w:p>
        </w:tc>
      </w:tr>
      <w:tr w:rsidR="00F82B35" w:rsidRPr="00FF37AC" w:rsidTr="0069209F">
        <w:trPr>
          <w:trHeight w:val="291"/>
        </w:trPr>
        <w:tc>
          <w:tcPr>
            <w:tcW w:w="3780" w:type="dxa"/>
            <w:vMerge w:val="restart"/>
            <w:tcBorders>
              <w:top w:val="nil"/>
              <w:left w:val="single" w:sz="4" w:space="0" w:color="auto"/>
              <w:right w:val="single" w:sz="4" w:space="0" w:color="auto"/>
            </w:tcBorders>
            <w:shd w:val="clear" w:color="auto" w:fill="auto"/>
            <w:noWrap/>
            <w:vAlign w:val="bottom"/>
            <w:hideMark/>
          </w:tcPr>
          <w:p w:rsidR="00F82B35" w:rsidRPr="00ED255F" w:rsidRDefault="00F82B35" w:rsidP="00F82B35">
            <w:pPr>
              <w:rPr>
                <w:color w:val="000000"/>
                <w:szCs w:val="24"/>
                <w:lang w:val="ro-RO" w:eastAsia="ro-RO"/>
              </w:rPr>
            </w:pPr>
            <w:r w:rsidRPr="00ED255F">
              <w:rPr>
                <w:color w:val="000000"/>
                <w:szCs w:val="24"/>
                <w:lang w:val="ro-RO" w:eastAsia="ro-RO"/>
              </w:rPr>
              <w:t>Porc gras</w:t>
            </w:r>
          </w:p>
        </w:tc>
        <w:tc>
          <w:tcPr>
            <w:tcW w:w="1440" w:type="dxa"/>
            <w:tcBorders>
              <w:top w:val="nil"/>
              <w:left w:val="nil"/>
              <w:bottom w:val="single" w:sz="4" w:space="0" w:color="auto"/>
              <w:right w:val="single" w:sz="4" w:space="0" w:color="auto"/>
            </w:tcBorders>
            <w:shd w:val="clear" w:color="auto" w:fill="auto"/>
            <w:noWrap/>
            <w:vAlign w:val="bottom"/>
            <w:hideMark/>
          </w:tcPr>
          <w:p w:rsidR="00F82B35" w:rsidRPr="00ED255F" w:rsidRDefault="00F82B35" w:rsidP="00F82B35">
            <w:pPr>
              <w:ind w:left="0" w:firstLine="229"/>
              <w:rPr>
                <w:color w:val="000000"/>
                <w:szCs w:val="24"/>
                <w:lang w:val="ro-RO" w:eastAsia="ro-RO"/>
              </w:rPr>
            </w:pPr>
            <w:r>
              <w:rPr>
                <w:color w:val="000000"/>
                <w:szCs w:val="24"/>
                <w:lang w:val="ro-RO" w:eastAsia="ro-RO"/>
              </w:rPr>
              <w:t>Hala 8</w:t>
            </w:r>
          </w:p>
        </w:tc>
        <w:tc>
          <w:tcPr>
            <w:tcW w:w="4320" w:type="dxa"/>
            <w:tcBorders>
              <w:top w:val="nil"/>
              <w:left w:val="nil"/>
              <w:bottom w:val="single" w:sz="4" w:space="0" w:color="auto"/>
              <w:right w:val="single" w:sz="4" w:space="0" w:color="auto"/>
            </w:tcBorders>
            <w:vAlign w:val="bottom"/>
          </w:tcPr>
          <w:p w:rsidR="00F82B35" w:rsidRPr="00ED255F" w:rsidRDefault="00F82B35" w:rsidP="00F82B35">
            <w:pPr>
              <w:ind w:right="1625" w:hanging="55"/>
              <w:jc w:val="right"/>
              <w:rPr>
                <w:color w:val="000000"/>
                <w:szCs w:val="24"/>
                <w:lang w:val="ro-RO" w:eastAsia="ro-RO"/>
              </w:rPr>
            </w:pPr>
            <w:r w:rsidRPr="00ED255F">
              <w:rPr>
                <w:color w:val="000000"/>
                <w:szCs w:val="24"/>
                <w:lang w:val="ro-RO" w:eastAsia="ro-RO"/>
              </w:rPr>
              <w:t>5</w:t>
            </w:r>
            <w:r>
              <w:rPr>
                <w:color w:val="000000"/>
                <w:szCs w:val="24"/>
                <w:lang w:val="ro-RO" w:eastAsia="ro-RO"/>
              </w:rPr>
              <w:t>173</w:t>
            </w:r>
          </w:p>
        </w:tc>
      </w:tr>
      <w:tr w:rsidR="00F82B35" w:rsidRPr="00FF37AC" w:rsidTr="0069209F">
        <w:trPr>
          <w:trHeight w:val="291"/>
        </w:trPr>
        <w:tc>
          <w:tcPr>
            <w:tcW w:w="3780" w:type="dxa"/>
            <w:vMerge/>
            <w:tcBorders>
              <w:left w:val="single" w:sz="4" w:space="0" w:color="auto"/>
              <w:right w:val="single" w:sz="4" w:space="0" w:color="auto"/>
            </w:tcBorders>
            <w:shd w:val="clear" w:color="auto" w:fill="auto"/>
            <w:noWrap/>
            <w:vAlign w:val="bottom"/>
          </w:tcPr>
          <w:p w:rsidR="00F82B35" w:rsidRPr="00ED255F" w:rsidRDefault="00F82B35" w:rsidP="00F82B35">
            <w:pPr>
              <w:rPr>
                <w:color w:val="000000"/>
                <w:szCs w:val="24"/>
                <w:lang w:val="ro-RO" w:eastAsia="ro-RO"/>
              </w:rPr>
            </w:pPr>
          </w:p>
        </w:tc>
        <w:tc>
          <w:tcPr>
            <w:tcW w:w="1440" w:type="dxa"/>
            <w:tcBorders>
              <w:top w:val="nil"/>
              <w:left w:val="nil"/>
              <w:bottom w:val="single" w:sz="4" w:space="0" w:color="auto"/>
              <w:right w:val="single" w:sz="4" w:space="0" w:color="auto"/>
            </w:tcBorders>
            <w:shd w:val="clear" w:color="auto" w:fill="auto"/>
            <w:noWrap/>
            <w:vAlign w:val="bottom"/>
          </w:tcPr>
          <w:p w:rsidR="00F82B35" w:rsidRDefault="00F82B35" w:rsidP="00F82B35">
            <w:pPr>
              <w:ind w:left="0" w:firstLine="229"/>
              <w:rPr>
                <w:color w:val="000000"/>
                <w:szCs w:val="24"/>
                <w:lang w:val="ro-RO" w:eastAsia="ro-RO"/>
              </w:rPr>
            </w:pPr>
            <w:r>
              <w:rPr>
                <w:color w:val="000000"/>
                <w:szCs w:val="24"/>
                <w:lang w:val="ro-RO" w:eastAsia="ro-RO"/>
              </w:rPr>
              <w:t>Hala 9</w:t>
            </w:r>
          </w:p>
        </w:tc>
        <w:tc>
          <w:tcPr>
            <w:tcW w:w="4320" w:type="dxa"/>
            <w:tcBorders>
              <w:top w:val="nil"/>
              <w:left w:val="nil"/>
              <w:bottom w:val="single" w:sz="4" w:space="0" w:color="auto"/>
              <w:right w:val="single" w:sz="4" w:space="0" w:color="auto"/>
            </w:tcBorders>
            <w:vAlign w:val="bottom"/>
          </w:tcPr>
          <w:p w:rsidR="00F82B35" w:rsidRPr="00ED255F" w:rsidRDefault="00F82B35" w:rsidP="00F82B35">
            <w:pPr>
              <w:ind w:right="1625" w:firstLine="35"/>
              <w:jc w:val="right"/>
              <w:rPr>
                <w:color w:val="000000"/>
                <w:szCs w:val="24"/>
                <w:lang w:val="ro-RO" w:eastAsia="ro-RO"/>
              </w:rPr>
            </w:pPr>
            <w:r w:rsidRPr="00ED255F">
              <w:rPr>
                <w:color w:val="000000"/>
                <w:szCs w:val="24"/>
                <w:lang w:val="ro-RO" w:eastAsia="ro-RO"/>
              </w:rPr>
              <w:t>2920</w:t>
            </w:r>
          </w:p>
        </w:tc>
      </w:tr>
      <w:tr w:rsidR="00F82B35" w:rsidRPr="00FF37AC" w:rsidTr="0069209F">
        <w:trPr>
          <w:trHeight w:val="291"/>
        </w:trPr>
        <w:tc>
          <w:tcPr>
            <w:tcW w:w="3780" w:type="dxa"/>
            <w:vMerge/>
            <w:tcBorders>
              <w:left w:val="single" w:sz="4" w:space="0" w:color="auto"/>
              <w:bottom w:val="single" w:sz="4" w:space="0" w:color="auto"/>
              <w:right w:val="single" w:sz="4" w:space="0" w:color="auto"/>
            </w:tcBorders>
            <w:shd w:val="clear" w:color="auto" w:fill="auto"/>
            <w:noWrap/>
            <w:vAlign w:val="bottom"/>
          </w:tcPr>
          <w:p w:rsidR="00F82B35" w:rsidRPr="00ED255F" w:rsidRDefault="00F82B35" w:rsidP="00F82B35">
            <w:pPr>
              <w:rPr>
                <w:color w:val="000000"/>
                <w:szCs w:val="24"/>
                <w:lang w:val="ro-RO" w:eastAsia="ro-RO"/>
              </w:rPr>
            </w:pPr>
          </w:p>
        </w:tc>
        <w:tc>
          <w:tcPr>
            <w:tcW w:w="1440" w:type="dxa"/>
            <w:tcBorders>
              <w:top w:val="nil"/>
              <w:left w:val="nil"/>
              <w:bottom w:val="single" w:sz="4" w:space="0" w:color="auto"/>
              <w:right w:val="single" w:sz="4" w:space="0" w:color="auto"/>
            </w:tcBorders>
            <w:shd w:val="clear" w:color="auto" w:fill="auto"/>
            <w:noWrap/>
            <w:vAlign w:val="bottom"/>
          </w:tcPr>
          <w:p w:rsidR="00F82B35" w:rsidRDefault="00F82B35" w:rsidP="00F82B35">
            <w:pPr>
              <w:ind w:left="0" w:firstLine="229"/>
              <w:rPr>
                <w:color w:val="000000"/>
                <w:szCs w:val="24"/>
                <w:lang w:val="ro-RO" w:eastAsia="ro-RO"/>
              </w:rPr>
            </w:pPr>
            <w:r>
              <w:rPr>
                <w:color w:val="000000"/>
                <w:szCs w:val="24"/>
                <w:lang w:val="ro-RO" w:eastAsia="ro-RO"/>
              </w:rPr>
              <w:t>Hala 10</w:t>
            </w:r>
          </w:p>
        </w:tc>
        <w:tc>
          <w:tcPr>
            <w:tcW w:w="4320" w:type="dxa"/>
            <w:tcBorders>
              <w:top w:val="nil"/>
              <w:left w:val="nil"/>
              <w:bottom w:val="single" w:sz="4" w:space="0" w:color="auto"/>
              <w:right w:val="single" w:sz="4" w:space="0" w:color="auto"/>
            </w:tcBorders>
            <w:vAlign w:val="bottom"/>
          </w:tcPr>
          <w:p w:rsidR="00F82B35" w:rsidRPr="00ED255F" w:rsidRDefault="00F82B35" w:rsidP="00F82B35">
            <w:pPr>
              <w:ind w:right="1625" w:firstLine="35"/>
              <w:jc w:val="right"/>
              <w:rPr>
                <w:color w:val="000000"/>
                <w:szCs w:val="24"/>
                <w:lang w:val="ro-RO" w:eastAsia="ro-RO"/>
              </w:rPr>
            </w:pPr>
            <w:r w:rsidRPr="00ED255F">
              <w:rPr>
                <w:color w:val="000000"/>
                <w:szCs w:val="24"/>
                <w:lang w:val="ro-RO" w:eastAsia="ro-RO"/>
              </w:rPr>
              <w:t>2920</w:t>
            </w:r>
          </w:p>
        </w:tc>
      </w:tr>
      <w:tr w:rsidR="006F43AF" w:rsidRPr="00FF37AC" w:rsidTr="001737F6">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F43AF" w:rsidRPr="00ED255F" w:rsidRDefault="006F43AF" w:rsidP="00417D71">
            <w:pPr>
              <w:ind w:left="0"/>
              <w:rPr>
                <w:b/>
                <w:bCs/>
                <w:color w:val="000000"/>
                <w:szCs w:val="24"/>
                <w:lang w:val="ro-RO" w:eastAsia="ro-RO"/>
              </w:rPr>
            </w:pPr>
            <w:r w:rsidRPr="00ED255F">
              <w:rPr>
                <w:b/>
                <w:bCs/>
                <w:color w:val="000000"/>
                <w:szCs w:val="24"/>
                <w:lang w:val="ro-RO" w:eastAsia="ro-RO"/>
              </w:rPr>
              <w:t>Total porc gras</w:t>
            </w:r>
            <w:r>
              <w:rPr>
                <w:b/>
                <w:bCs/>
                <w:color w:val="000000"/>
                <w:szCs w:val="24"/>
                <w:lang w:val="ro-RO" w:eastAsia="ro-RO"/>
              </w:rPr>
              <w:t xml:space="preserve"> în sectorul îngrășătorie</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6F43AF" w:rsidRPr="00ED255F" w:rsidRDefault="00F82B35" w:rsidP="009F7649">
            <w:pPr>
              <w:ind w:firstLine="35"/>
              <w:jc w:val="center"/>
              <w:rPr>
                <w:color w:val="000000"/>
                <w:szCs w:val="24"/>
                <w:lang w:val="ro-RO" w:eastAsia="ro-RO"/>
              </w:rPr>
            </w:pPr>
            <w:r>
              <w:rPr>
                <w:b/>
                <w:color w:val="000000"/>
                <w:szCs w:val="24"/>
                <w:lang w:val="ro-RO" w:eastAsia="ro-RO"/>
              </w:rPr>
              <w:t xml:space="preserve"> 11</w:t>
            </w:r>
            <w:r w:rsidR="009F7649">
              <w:rPr>
                <w:b/>
                <w:color w:val="000000"/>
                <w:szCs w:val="24"/>
                <w:lang w:val="ro-RO" w:eastAsia="ro-RO"/>
              </w:rPr>
              <w:t>1</w:t>
            </w:r>
            <w:r>
              <w:rPr>
                <w:b/>
                <w:color w:val="000000"/>
                <w:szCs w:val="24"/>
                <w:lang w:val="ro-RO" w:eastAsia="ro-RO"/>
              </w:rPr>
              <w:t>13</w:t>
            </w:r>
          </w:p>
        </w:tc>
      </w:tr>
      <w:tr w:rsidR="00F82B35" w:rsidRPr="00FF37AC" w:rsidTr="001737F6">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rsidR="00F82B35" w:rsidRPr="00ED255F" w:rsidRDefault="00F82B35" w:rsidP="00417D71">
            <w:pPr>
              <w:ind w:left="0"/>
              <w:rPr>
                <w:b/>
                <w:bCs/>
                <w:color w:val="000000"/>
                <w:szCs w:val="24"/>
                <w:lang w:val="ro-RO" w:eastAsia="ro-RO"/>
              </w:rPr>
            </w:pPr>
            <w:r>
              <w:rPr>
                <w:b/>
                <w:bCs/>
                <w:color w:val="000000"/>
                <w:szCs w:val="24"/>
                <w:lang w:val="ro-RO" w:eastAsia="ro-RO"/>
              </w:rPr>
              <w:t>Vieri</w:t>
            </w:r>
          </w:p>
        </w:tc>
        <w:tc>
          <w:tcPr>
            <w:tcW w:w="1440" w:type="dxa"/>
            <w:tcBorders>
              <w:top w:val="nil"/>
              <w:left w:val="nil"/>
              <w:bottom w:val="single" w:sz="4" w:space="0" w:color="auto"/>
              <w:right w:val="single" w:sz="4" w:space="0" w:color="auto"/>
            </w:tcBorders>
            <w:shd w:val="clear" w:color="auto" w:fill="auto"/>
            <w:noWrap/>
            <w:vAlign w:val="bottom"/>
          </w:tcPr>
          <w:p w:rsidR="00F82B35" w:rsidRPr="00ED255F" w:rsidRDefault="00F82B35"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F82B35" w:rsidRDefault="00F82B35" w:rsidP="00F82B35">
            <w:pPr>
              <w:ind w:firstLine="305"/>
              <w:jc w:val="center"/>
              <w:rPr>
                <w:b/>
                <w:color w:val="000000"/>
                <w:szCs w:val="24"/>
                <w:lang w:val="ro-RO" w:eastAsia="ro-RO"/>
              </w:rPr>
            </w:pPr>
            <w:r>
              <w:rPr>
                <w:b/>
                <w:color w:val="000000"/>
                <w:szCs w:val="24"/>
                <w:lang w:val="ro-RO" w:eastAsia="ro-RO"/>
              </w:rPr>
              <w:t>25</w:t>
            </w:r>
          </w:p>
        </w:tc>
      </w:tr>
      <w:tr w:rsidR="006F43AF" w:rsidRPr="00FF37AC" w:rsidTr="001737F6">
        <w:trPr>
          <w:trHeight w:val="273"/>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F43AF" w:rsidRPr="006133E8" w:rsidRDefault="006F43AF" w:rsidP="001737F6">
            <w:pPr>
              <w:ind w:left="0"/>
              <w:rPr>
                <w:b/>
                <w:bCs/>
                <w:iCs/>
                <w:color w:val="000000"/>
                <w:szCs w:val="24"/>
                <w:lang w:val="ro-RO" w:eastAsia="ro-RO"/>
              </w:rPr>
            </w:pPr>
            <w:r w:rsidRPr="006133E8">
              <w:rPr>
                <w:b/>
                <w:bCs/>
                <w:iCs/>
                <w:color w:val="000000"/>
                <w:szCs w:val="24"/>
                <w:lang w:val="ro-RO" w:eastAsia="ro-RO"/>
              </w:rPr>
              <w:t xml:space="preserve">Total capete </w:t>
            </w:r>
            <w:r w:rsidR="002022EE">
              <w:rPr>
                <w:b/>
                <w:bCs/>
                <w:iCs/>
                <w:color w:val="000000"/>
                <w:szCs w:val="24"/>
                <w:lang w:val="ro-RO" w:eastAsia="ro-RO"/>
              </w:rPr>
              <w:t>porci în fermă</w:t>
            </w:r>
          </w:p>
        </w:tc>
        <w:tc>
          <w:tcPr>
            <w:tcW w:w="1440" w:type="dxa"/>
            <w:tcBorders>
              <w:top w:val="nil"/>
              <w:left w:val="nil"/>
              <w:bottom w:val="single" w:sz="4" w:space="0" w:color="auto"/>
              <w:right w:val="single" w:sz="4" w:space="0" w:color="auto"/>
            </w:tcBorders>
            <w:shd w:val="clear" w:color="auto" w:fill="auto"/>
            <w:noWrap/>
            <w:vAlign w:val="bottom"/>
            <w:hideMark/>
          </w:tcPr>
          <w:p w:rsidR="006F43AF" w:rsidRPr="00ED255F" w:rsidRDefault="006F43AF" w:rsidP="00971B2D">
            <w:pPr>
              <w:rPr>
                <w:color w:val="000000"/>
                <w:szCs w:val="24"/>
                <w:lang w:val="ro-RO" w:eastAsia="ro-RO"/>
              </w:rPr>
            </w:pPr>
          </w:p>
        </w:tc>
        <w:tc>
          <w:tcPr>
            <w:tcW w:w="4320" w:type="dxa"/>
            <w:tcBorders>
              <w:top w:val="nil"/>
              <w:left w:val="nil"/>
              <w:bottom w:val="single" w:sz="4" w:space="0" w:color="auto"/>
              <w:right w:val="single" w:sz="4" w:space="0" w:color="auto"/>
            </w:tcBorders>
          </w:tcPr>
          <w:p w:rsidR="006F43AF" w:rsidRPr="006133E8" w:rsidRDefault="00F82B35" w:rsidP="00F82B35">
            <w:pPr>
              <w:ind w:firstLine="35"/>
              <w:jc w:val="center"/>
              <w:rPr>
                <w:b/>
                <w:color w:val="000000"/>
                <w:szCs w:val="24"/>
                <w:lang w:val="ro-RO" w:eastAsia="ro-RO"/>
              </w:rPr>
            </w:pPr>
            <w:r>
              <w:rPr>
                <w:b/>
                <w:color w:val="000000"/>
                <w:szCs w:val="24"/>
                <w:lang w:val="ro-RO" w:eastAsia="ro-RO"/>
              </w:rPr>
              <w:t xml:space="preserve"> 23402</w:t>
            </w:r>
          </w:p>
        </w:tc>
      </w:tr>
    </w:tbl>
    <w:p w:rsidR="008B48E2" w:rsidRPr="001F0A14" w:rsidRDefault="008B48E2" w:rsidP="005D2A0D">
      <w:pPr>
        <w:pStyle w:val="Heading2"/>
        <w:numPr>
          <w:ilvl w:val="0"/>
          <w:numId w:val="0"/>
        </w:numPr>
        <w:tabs>
          <w:tab w:val="clear" w:pos="709"/>
          <w:tab w:val="num" w:pos="1418"/>
        </w:tabs>
        <w:spacing w:line="276" w:lineRule="auto"/>
        <w:ind w:firstLine="180"/>
        <w:rPr>
          <w:lang w:val="ro-RO"/>
        </w:rPr>
      </w:pPr>
      <w:r w:rsidRPr="001F0A14">
        <w:rPr>
          <w:lang w:val="ro-RO"/>
        </w:rPr>
        <w:t>4.1.</w:t>
      </w:r>
      <w:r w:rsidR="001F0A14" w:rsidRPr="001F0A14">
        <w:rPr>
          <w:lang w:val="ro-RO"/>
        </w:rPr>
        <w:t xml:space="preserve"> </w:t>
      </w:r>
      <w:r w:rsidR="00C01369" w:rsidRPr="001F0A14">
        <w:rPr>
          <w:lang w:val="ro-RO"/>
        </w:rPr>
        <w:t>I</w:t>
      </w:r>
      <w:r w:rsidR="0031246F">
        <w:rPr>
          <w:lang w:val="ro-RO"/>
        </w:rPr>
        <w:t>nventarul proceselor</w:t>
      </w:r>
      <w:r w:rsidR="00C01369" w:rsidRPr="001F0A14">
        <w:rPr>
          <w:lang w:val="ro-RO"/>
        </w:rPr>
        <w:t xml:space="preserve"> </w:t>
      </w:r>
    </w:p>
    <w:p w:rsidR="008B48E2" w:rsidRPr="008B48E2" w:rsidRDefault="008B48E2" w:rsidP="005D2A0D">
      <w:pPr>
        <w:spacing w:after="0" w:line="276" w:lineRule="auto"/>
        <w:ind w:left="0" w:firstLine="180"/>
        <w:rPr>
          <w:b/>
          <w:sz w:val="24"/>
          <w:szCs w:val="24"/>
        </w:rPr>
      </w:pPr>
      <w:r w:rsidRPr="000D2722">
        <w:rPr>
          <w:b/>
          <w:sz w:val="24"/>
          <w:szCs w:val="24"/>
        </w:rPr>
        <w:t>Creşterea intensivă a porcilor</w:t>
      </w:r>
      <w:r>
        <w:rPr>
          <w:b/>
          <w:sz w:val="24"/>
          <w:szCs w:val="24"/>
        </w:rPr>
        <w:t xml:space="preserve"> -</w:t>
      </w:r>
      <w:r>
        <w:rPr>
          <w:b/>
          <w:sz w:val="24"/>
          <w:szCs w:val="24"/>
          <w:lang w:val="ro-RO"/>
        </w:rPr>
        <w:t xml:space="preserve"> </w:t>
      </w:r>
      <w:r w:rsidRPr="005B702B">
        <w:rPr>
          <w:b/>
          <w:sz w:val="24"/>
          <w:szCs w:val="24"/>
          <w:lang w:val="ro-RO"/>
        </w:rPr>
        <w:t xml:space="preserve">Capacitate </w:t>
      </w:r>
      <w:r w:rsidR="003F7F73">
        <w:rPr>
          <w:b/>
          <w:sz w:val="24"/>
          <w:szCs w:val="24"/>
          <w:lang w:val="ro-RO"/>
        </w:rPr>
        <w:t>16.425</w:t>
      </w:r>
      <w:r w:rsidRPr="005B702B">
        <w:rPr>
          <w:b/>
          <w:sz w:val="24"/>
          <w:szCs w:val="24"/>
          <w:lang w:val="ro-RO"/>
        </w:rPr>
        <w:t xml:space="preserve"> capete</w:t>
      </w:r>
      <w:r w:rsidR="0031246F">
        <w:rPr>
          <w:b/>
          <w:sz w:val="24"/>
          <w:szCs w:val="24"/>
          <w:lang w:val="ro-RO"/>
        </w:rPr>
        <w:t xml:space="preserve"> porci comercializați</w:t>
      </w:r>
      <w:r w:rsidR="003D635E">
        <w:rPr>
          <w:b/>
          <w:sz w:val="24"/>
          <w:szCs w:val="24"/>
          <w:lang w:val="ro-RO"/>
        </w:rPr>
        <w:t>/serie</w:t>
      </w:r>
      <w:r w:rsidRPr="005B702B">
        <w:rPr>
          <w:b/>
          <w:sz w:val="24"/>
          <w:szCs w:val="24"/>
          <w:lang w:val="ro-RO"/>
        </w:rPr>
        <w:t>.</w:t>
      </w:r>
    </w:p>
    <w:p w:rsidR="008B48E2" w:rsidRPr="000D2722" w:rsidRDefault="008B48E2" w:rsidP="005D2A0D">
      <w:pPr>
        <w:spacing w:after="0" w:line="276" w:lineRule="auto"/>
        <w:ind w:left="0" w:firstLine="180"/>
        <w:rPr>
          <w:sz w:val="24"/>
          <w:szCs w:val="24"/>
          <w:lang w:val="ro-RO"/>
        </w:rPr>
      </w:pPr>
      <w:r w:rsidRPr="00BB3A41">
        <w:rPr>
          <w:sz w:val="24"/>
          <w:szCs w:val="24"/>
          <w:lang w:val="ro-RO"/>
        </w:rPr>
        <w:t>Procesul tehnologic</w:t>
      </w:r>
      <w:r w:rsidRPr="000D2722">
        <w:rPr>
          <w:sz w:val="24"/>
          <w:szCs w:val="24"/>
          <w:lang w:val="ro-RO"/>
        </w:rPr>
        <w:t xml:space="preserve"> cuprinde următoarele faze:</w:t>
      </w:r>
    </w:p>
    <w:p w:rsidR="008B48E2" w:rsidRPr="005B702B" w:rsidRDefault="008B48E2" w:rsidP="005D2A0D">
      <w:pPr>
        <w:spacing w:after="0" w:line="276" w:lineRule="auto"/>
        <w:ind w:left="0"/>
        <w:rPr>
          <w:sz w:val="24"/>
          <w:szCs w:val="24"/>
          <w:lang w:val="ro-RO"/>
        </w:rPr>
      </w:pPr>
      <w:r w:rsidRPr="005B702B">
        <w:rPr>
          <w:sz w:val="24"/>
          <w:szCs w:val="24"/>
          <w:lang w:val="ro-RO"/>
        </w:rPr>
        <w:t xml:space="preserve">- </w:t>
      </w:r>
      <w:r w:rsidR="0029523D">
        <w:rPr>
          <w:sz w:val="24"/>
          <w:szCs w:val="24"/>
          <w:lang w:val="ro-RO"/>
        </w:rPr>
        <w:t>reproducție</w:t>
      </w:r>
      <w:r w:rsidRPr="005B702B">
        <w:rPr>
          <w:sz w:val="24"/>
          <w:szCs w:val="24"/>
          <w:lang w:val="ro-RO"/>
        </w:rPr>
        <w:t>;</w:t>
      </w:r>
    </w:p>
    <w:p w:rsidR="008B48E2" w:rsidRPr="005B702B" w:rsidRDefault="008B48E2" w:rsidP="005D2A0D">
      <w:pPr>
        <w:pStyle w:val="Header"/>
        <w:pBdr>
          <w:bottom w:val="none" w:sz="0" w:space="0" w:color="auto"/>
        </w:pBdr>
        <w:tabs>
          <w:tab w:val="clear" w:pos="4320"/>
          <w:tab w:val="clear" w:pos="8928"/>
        </w:tabs>
        <w:spacing w:line="276" w:lineRule="auto"/>
        <w:ind w:left="0"/>
        <w:rPr>
          <w:sz w:val="24"/>
          <w:szCs w:val="24"/>
          <w:lang w:val="ro-RO"/>
        </w:rPr>
      </w:pPr>
      <w:r w:rsidRPr="005B702B">
        <w:rPr>
          <w:rFonts w:ascii="Times New Roman" w:hAnsi="Times New Roman"/>
          <w:sz w:val="24"/>
          <w:szCs w:val="24"/>
          <w:lang w:val="ro-RO"/>
        </w:rPr>
        <w:t xml:space="preserve">- </w:t>
      </w:r>
      <w:r w:rsidR="0029523D">
        <w:rPr>
          <w:rFonts w:ascii="Times New Roman" w:hAnsi="Times New Roman"/>
          <w:sz w:val="24"/>
          <w:szCs w:val="24"/>
          <w:lang w:val="ro-RO"/>
        </w:rPr>
        <w:t>creștere și îngrășare</w:t>
      </w:r>
    </w:p>
    <w:p w:rsidR="00314B76" w:rsidRPr="00BB3A41" w:rsidRDefault="008B48E2" w:rsidP="005D2A0D">
      <w:pPr>
        <w:spacing w:after="0" w:line="276" w:lineRule="auto"/>
        <w:ind w:left="0"/>
        <w:rPr>
          <w:sz w:val="24"/>
          <w:szCs w:val="24"/>
          <w:lang w:val="ro-RO"/>
        </w:rPr>
      </w:pPr>
      <w:r w:rsidRPr="005B702B">
        <w:rPr>
          <w:sz w:val="24"/>
          <w:szCs w:val="24"/>
          <w:lang w:val="ro-RO"/>
        </w:rPr>
        <w:t xml:space="preserve">- </w:t>
      </w:r>
      <w:r w:rsidR="0029523D">
        <w:rPr>
          <w:sz w:val="24"/>
          <w:szCs w:val="24"/>
          <w:lang w:val="ro-RO"/>
        </w:rPr>
        <w:t>livrare</w:t>
      </w:r>
    </w:p>
    <w:p w:rsidR="00BB3A41" w:rsidRPr="00455152" w:rsidRDefault="00BB3A41" w:rsidP="005D2A0D">
      <w:pPr>
        <w:pStyle w:val="Default"/>
        <w:spacing w:line="276" w:lineRule="auto"/>
        <w:ind w:left="-360" w:firstLine="540"/>
        <w:jc w:val="both"/>
        <w:rPr>
          <w:rFonts w:ascii="Times New Roman" w:hAnsi="Times New Roman" w:cs="Times New Roman"/>
          <w:lang w:val="ro-RO"/>
        </w:rPr>
      </w:pPr>
      <w:r w:rsidRPr="00455152">
        <w:rPr>
          <w:rFonts w:ascii="Times New Roman" w:hAnsi="Times New Roman" w:cs="Times New Roman"/>
          <w:lang w:val="ro-RO"/>
        </w:rPr>
        <w:t xml:space="preserve">Procesul de reproducere și creștere a porcilor de carne este un proces ce se desfășoară în flux continuu, timp de 365 zile/an, 24 h/zi ca urmare a specificului de activitate. Capacitatea fermei este de </w:t>
      </w:r>
      <w:r w:rsidR="00271C08" w:rsidRPr="00455152">
        <w:rPr>
          <w:rFonts w:ascii="Times New Roman" w:hAnsi="Times New Roman" w:cs="Times New Roman"/>
          <w:lang w:val="ro-RO"/>
        </w:rPr>
        <w:t>23.402</w:t>
      </w:r>
      <w:r w:rsidRPr="00455152">
        <w:rPr>
          <w:rFonts w:ascii="Times New Roman" w:hAnsi="Times New Roman" w:cs="Times New Roman"/>
          <w:lang w:val="ro-RO"/>
        </w:rPr>
        <w:t xml:space="preserve"> capete locuri de cazare. Activitatea de producție se desfășoară în halele de productie, în patru sectoare distincte: </w:t>
      </w:r>
    </w:p>
    <w:p w:rsidR="00BB3A41" w:rsidRPr="00455152" w:rsidRDefault="00BB3A41"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 montă; </w:t>
      </w:r>
    </w:p>
    <w:p w:rsidR="00BB3A41" w:rsidRPr="00455152" w:rsidRDefault="00BB3A41"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gestaț</w:t>
      </w:r>
      <w:r w:rsidR="001737F6" w:rsidRPr="00455152">
        <w:rPr>
          <w:rFonts w:ascii="Times New Roman" w:hAnsi="Times New Roman" w:cs="Times New Roman"/>
          <w:lang w:val="ro-RO"/>
        </w:rPr>
        <w:t>ie</w:t>
      </w:r>
      <w:r w:rsidRPr="00455152">
        <w:rPr>
          <w:rFonts w:ascii="Times New Roman" w:hAnsi="Times New Roman" w:cs="Times New Roman"/>
          <w:lang w:val="ro-RO"/>
        </w:rPr>
        <w:t xml:space="preserve">; </w:t>
      </w:r>
    </w:p>
    <w:p w:rsidR="00BB3A41" w:rsidRPr="00455152" w:rsidRDefault="00BB3A41"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 maternitate; </w:t>
      </w:r>
    </w:p>
    <w:p w:rsidR="00BB3A41" w:rsidRPr="00455152" w:rsidRDefault="00BB3A41"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 îngrășare </w:t>
      </w:r>
    </w:p>
    <w:p w:rsidR="001737F6" w:rsidRPr="00455152" w:rsidRDefault="00BB3A41" w:rsidP="005D2A0D">
      <w:pPr>
        <w:pStyle w:val="Default"/>
        <w:spacing w:line="276" w:lineRule="auto"/>
        <w:ind w:left="-540" w:firstLine="720"/>
        <w:jc w:val="both"/>
        <w:rPr>
          <w:rFonts w:ascii="Times New Roman" w:hAnsi="Times New Roman" w:cs="Times New Roman"/>
          <w:lang w:val="ro-RO"/>
        </w:rPr>
      </w:pPr>
      <w:r w:rsidRPr="00455152">
        <w:rPr>
          <w:rFonts w:ascii="Times New Roman" w:hAnsi="Times New Roman" w:cs="Times New Roman"/>
          <w:lang w:val="ro-RO"/>
        </w:rPr>
        <w:lastRenderedPageBreak/>
        <w:t xml:space="preserve">Activitatea se desfășoară </w:t>
      </w:r>
      <w:r w:rsidR="001F0A14" w:rsidRPr="00455152">
        <w:rPr>
          <w:rFonts w:ascii="Times New Roman" w:hAnsi="Times New Roman" w:cs="Times New Roman"/>
          <w:lang w:val="ro-RO"/>
        </w:rPr>
        <w:t>î</w:t>
      </w:r>
      <w:r w:rsidRPr="00455152">
        <w:rPr>
          <w:rFonts w:ascii="Times New Roman" w:hAnsi="Times New Roman" w:cs="Times New Roman"/>
          <w:lang w:val="ro-RO"/>
        </w:rPr>
        <w:t xml:space="preserve">n </w:t>
      </w:r>
      <w:r w:rsidR="00271C08" w:rsidRPr="00455152">
        <w:rPr>
          <w:rFonts w:ascii="Times New Roman" w:hAnsi="Times New Roman" w:cs="Times New Roman"/>
          <w:lang w:val="ro-RO"/>
        </w:rPr>
        <w:t>1</w:t>
      </w:r>
      <w:r w:rsidR="003F7F73" w:rsidRPr="00455152">
        <w:rPr>
          <w:rFonts w:ascii="Times New Roman" w:hAnsi="Times New Roman" w:cs="Times New Roman"/>
          <w:lang w:val="ro-RO"/>
        </w:rPr>
        <w:t>1</w:t>
      </w:r>
      <w:r w:rsidR="00271C08" w:rsidRPr="00455152">
        <w:rPr>
          <w:rFonts w:ascii="Times New Roman" w:hAnsi="Times New Roman" w:cs="Times New Roman"/>
          <w:lang w:val="ro-RO"/>
        </w:rPr>
        <w:t xml:space="preserve"> din </w:t>
      </w:r>
      <w:r w:rsidRPr="00455152">
        <w:rPr>
          <w:rFonts w:ascii="Times New Roman" w:hAnsi="Times New Roman" w:cs="Times New Roman"/>
          <w:lang w:val="ro-RO"/>
        </w:rPr>
        <w:t xml:space="preserve">cele 17 </w:t>
      </w:r>
      <w:r w:rsidR="009D4757" w:rsidRPr="00455152">
        <w:rPr>
          <w:rFonts w:ascii="Times New Roman" w:hAnsi="Times New Roman" w:cs="Times New Roman"/>
          <w:lang w:val="ro-RO"/>
        </w:rPr>
        <w:t>hale</w:t>
      </w:r>
      <w:r w:rsidRPr="00455152">
        <w:rPr>
          <w:rFonts w:ascii="Times New Roman" w:hAnsi="Times New Roman" w:cs="Times New Roman"/>
          <w:lang w:val="ro-RO"/>
        </w:rPr>
        <w:t xml:space="preserve"> din dotarea complexului, construite din cărămidă, pe fundație de beton. Fluxul tehnologic începe prin însămânțarea efectivului matcă, reprezentat de maxim </w:t>
      </w:r>
      <w:r w:rsidR="00271C08" w:rsidRPr="00455152">
        <w:rPr>
          <w:rFonts w:ascii="Times New Roman" w:hAnsi="Times New Roman" w:cs="Times New Roman"/>
          <w:lang w:val="ro-RO"/>
        </w:rPr>
        <w:t>2600</w:t>
      </w:r>
      <w:r w:rsidRPr="00455152">
        <w:rPr>
          <w:rFonts w:ascii="Times New Roman" w:hAnsi="Times New Roman" w:cs="Times New Roman"/>
          <w:lang w:val="ro-RO"/>
        </w:rPr>
        <w:t xml:space="preserve"> capete scroafe cu material seminal provenit de la vierii proprii. Recoltarea, dilu</w:t>
      </w:r>
      <w:r w:rsidR="00EB349D" w:rsidRPr="00455152">
        <w:rPr>
          <w:rFonts w:ascii="Times New Roman" w:hAnsi="Times New Roman" w:cs="Times New Roman"/>
          <w:lang w:val="ro-RO"/>
        </w:rPr>
        <w:t>ț</w:t>
      </w:r>
      <w:r w:rsidRPr="00455152">
        <w:rPr>
          <w:rFonts w:ascii="Times New Roman" w:hAnsi="Times New Roman" w:cs="Times New Roman"/>
          <w:lang w:val="ro-RO"/>
        </w:rPr>
        <w:t xml:space="preserve">ia, conservarea </w:t>
      </w:r>
      <w:r w:rsidR="00EB349D" w:rsidRPr="00455152">
        <w:rPr>
          <w:rFonts w:ascii="Times New Roman" w:hAnsi="Times New Roman" w:cs="Times New Roman"/>
          <w:lang w:val="ro-RO"/>
        </w:rPr>
        <w:t>ș</w:t>
      </w:r>
      <w:r w:rsidRPr="00455152">
        <w:rPr>
          <w:rFonts w:ascii="Times New Roman" w:hAnsi="Times New Roman" w:cs="Times New Roman"/>
          <w:lang w:val="ro-RO"/>
        </w:rPr>
        <w:t xml:space="preserve">i </w:t>
      </w:r>
      <w:r w:rsidR="006024CB" w:rsidRPr="00455152">
        <w:rPr>
          <w:rFonts w:ascii="Times New Roman" w:hAnsi="Times New Roman" w:cs="Times New Roman"/>
          <w:lang w:val="ro-RO"/>
        </w:rPr>
        <w:t>i</w:t>
      </w:r>
      <w:r w:rsidRPr="00455152">
        <w:rPr>
          <w:rFonts w:ascii="Times New Roman" w:hAnsi="Times New Roman" w:cs="Times New Roman"/>
          <w:lang w:val="ro-RO"/>
        </w:rPr>
        <w:t xml:space="preserve">nocularea materialului seminal se face </w:t>
      </w:r>
      <w:r w:rsidR="00EB349D" w:rsidRPr="00455152">
        <w:rPr>
          <w:rFonts w:ascii="Times New Roman" w:hAnsi="Times New Roman" w:cs="Times New Roman"/>
          <w:lang w:val="ro-RO"/>
        </w:rPr>
        <w:t>î</w:t>
      </w:r>
      <w:r w:rsidRPr="00455152">
        <w:rPr>
          <w:rFonts w:ascii="Times New Roman" w:hAnsi="Times New Roman" w:cs="Times New Roman"/>
          <w:lang w:val="ro-RO"/>
        </w:rPr>
        <w:t xml:space="preserve">n cadrul laboratorului pentru </w:t>
      </w:r>
      <w:r w:rsidR="00EB349D" w:rsidRPr="00455152">
        <w:rPr>
          <w:rFonts w:ascii="Times New Roman" w:hAnsi="Times New Roman" w:cs="Times New Roman"/>
          <w:lang w:val="ro-RO"/>
        </w:rPr>
        <w:t>î</w:t>
      </w:r>
      <w:r w:rsidRPr="00455152">
        <w:rPr>
          <w:rFonts w:ascii="Times New Roman" w:hAnsi="Times New Roman" w:cs="Times New Roman"/>
          <w:lang w:val="ro-RO"/>
        </w:rPr>
        <w:t>ns</w:t>
      </w:r>
      <w:r w:rsidR="00EB349D" w:rsidRPr="00455152">
        <w:rPr>
          <w:rFonts w:ascii="Times New Roman" w:hAnsi="Times New Roman" w:cs="Times New Roman"/>
          <w:lang w:val="ro-RO"/>
        </w:rPr>
        <w:t>ă</w:t>
      </w:r>
      <w:r w:rsidRPr="00455152">
        <w:rPr>
          <w:rFonts w:ascii="Times New Roman" w:hAnsi="Times New Roman" w:cs="Times New Roman"/>
          <w:lang w:val="ro-RO"/>
        </w:rPr>
        <w:t>m</w:t>
      </w:r>
      <w:r w:rsidR="00EB349D" w:rsidRPr="00455152">
        <w:rPr>
          <w:rFonts w:ascii="Times New Roman" w:hAnsi="Times New Roman" w:cs="Times New Roman"/>
          <w:lang w:val="ro-RO"/>
        </w:rPr>
        <w:t>â</w:t>
      </w:r>
      <w:r w:rsidRPr="00455152">
        <w:rPr>
          <w:rFonts w:ascii="Times New Roman" w:hAnsi="Times New Roman" w:cs="Times New Roman"/>
          <w:lang w:val="ro-RO"/>
        </w:rPr>
        <w:t>n</w:t>
      </w:r>
      <w:r w:rsidR="00EB349D" w:rsidRPr="00455152">
        <w:rPr>
          <w:rFonts w:ascii="Times New Roman" w:hAnsi="Times New Roman" w:cs="Times New Roman"/>
          <w:lang w:val="ro-RO"/>
        </w:rPr>
        <w:t>ță</w:t>
      </w:r>
      <w:r w:rsidRPr="00455152">
        <w:rPr>
          <w:rFonts w:ascii="Times New Roman" w:hAnsi="Times New Roman" w:cs="Times New Roman"/>
          <w:lang w:val="ro-RO"/>
        </w:rPr>
        <w:t xml:space="preserve">ri artificiale, aflat </w:t>
      </w:r>
      <w:r w:rsidR="00EB349D" w:rsidRPr="00455152">
        <w:rPr>
          <w:rFonts w:ascii="Times New Roman" w:hAnsi="Times New Roman" w:cs="Times New Roman"/>
          <w:lang w:val="ro-RO"/>
        </w:rPr>
        <w:t>î</w:t>
      </w:r>
      <w:r w:rsidRPr="00455152">
        <w:rPr>
          <w:rFonts w:ascii="Times New Roman" w:hAnsi="Times New Roman" w:cs="Times New Roman"/>
          <w:lang w:val="ro-RO"/>
        </w:rPr>
        <w:t>n incinta unit</w:t>
      </w:r>
      <w:r w:rsidR="00EB349D" w:rsidRPr="00455152">
        <w:rPr>
          <w:rFonts w:ascii="Times New Roman" w:hAnsi="Times New Roman" w:cs="Times New Roman"/>
          <w:lang w:val="ro-RO"/>
        </w:rPr>
        <w:t>ăț</w:t>
      </w:r>
      <w:r w:rsidRPr="00455152">
        <w:rPr>
          <w:rFonts w:ascii="Times New Roman" w:hAnsi="Times New Roman" w:cs="Times New Roman"/>
          <w:lang w:val="ro-RO"/>
        </w:rPr>
        <w:t xml:space="preserve">ii. </w:t>
      </w:r>
    </w:p>
    <w:p w:rsidR="001737F6" w:rsidRPr="00455152" w:rsidRDefault="00BB3A41" w:rsidP="005D2A0D">
      <w:pPr>
        <w:pStyle w:val="Default"/>
        <w:spacing w:line="276" w:lineRule="auto"/>
        <w:ind w:left="-540" w:firstLine="720"/>
        <w:jc w:val="both"/>
        <w:rPr>
          <w:rFonts w:ascii="Times New Roman" w:hAnsi="Times New Roman" w:cs="Times New Roman"/>
          <w:lang w:val="ro-RO"/>
        </w:rPr>
      </w:pPr>
      <w:r w:rsidRPr="00455152">
        <w:rPr>
          <w:rFonts w:ascii="Times New Roman" w:hAnsi="Times New Roman" w:cs="Times New Roman"/>
          <w:lang w:val="ro-RO"/>
        </w:rPr>
        <w:t>Scrofi</w:t>
      </w:r>
      <w:r w:rsidR="00EB349D" w:rsidRPr="00455152">
        <w:rPr>
          <w:rFonts w:ascii="Times New Roman" w:hAnsi="Times New Roman" w:cs="Times New Roman"/>
          <w:lang w:val="ro-RO"/>
        </w:rPr>
        <w:t>ț</w:t>
      </w:r>
      <w:r w:rsidRPr="00455152">
        <w:rPr>
          <w:rFonts w:ascii="Times New Roman" w:hAnsi="Times New Roman" w:cs="Times New Roman"/>
          <w:lang w:val="ro-RO"/>
        </w:rPr>
        <w:t>ele c</w:t>
      </w:r>
      <w:r w:rsidR="001737F6" w:rsidRPr="00455152">
        <w:rPr>
          <w:rFonts w:ascii="Times New Roman" w:hAnsi="Times New Roman" w:cs="Times New Roman"/>
          <w:lang w:val="ro-RO"/>
        </w:rPr>
        <w:t>are</w:t>
      </w:r>
      <w:r w:rsidRPr="00455152">
        <w:rPr>
          <w:rFonts w:ascii="Times New Roman" w:hAnsi="Times New Roman" w:cs="Times New Roman"/>
          <w:lang w:val="ro-RO"/>
        </w:rPr>
        <w:t xml:space="preserve"> se afl</w:t>
      </w:r>
      <w:r w:rsidR="00EB349D" w:rsidRPr="00455152">
        <w:rPr>
          <w:rFonts w:ascii="Times New Roman" w:hAnsi="Times New Roman" w:cs="Times New Roman"/>
          <w:lang w:val="ro-RO"/>
        </w:rPr>
        <w:t>ă</w:t>
      </w:r>
      <w:r w:rsidRPr="00455152">
        <w:rPr>
          <w:rFonts w:ascii="Times New Roman" w:hAnsi="Times New Roman" w:cs="Times New Roman"/>
          <w:lang w:val="ro-RO"/>
        </w:rPr>
        <w:t xml:space="preserve"> </w:t>
      </w:r>
      <w:r w:rsidR="00EB349D" w:rsidRPr="00455152">
        <w:rPr>
          <w:rFonts w:ascii="Times New Roman" w:hAnsi="Times New Roman" w:cs="Times New Roman"/>
          <w:lang w:val="ro-RO"/>
        </w:rPr>
        <w:t>î</w:t>
      </w:r>
      <w:r w:rsidRPr="00455152">
        <w:rPr>
          <w:rFonts w:ascii="Times New Roman" w:hAnsi="Times New Roman" w:cs="Times New Roman"/>
          <w:lang w:val="ro-RO"/>
        </w:rPr>
        <w:t>n a</w:t>
      </w:r>
      <w:r w:rsidR="00EB349D" w:rsidRPr="00455152">
        <w:rPr>
          <w:rFonts w:ascii="Times New Roman" w:hAnsi="Times New Roman" w:cs="Times New Roman"/>
          <w:lang w:val="ro-RO"/>
        </w:rPr>
        <w:t>ș</w:t>
      </w:r>
      <w:r w:rsidRPr="00455152">
        <w:rPr>
          <w:rFonts w:ascii="Times New Roman" w:hAnsi="Times New Roman" w:cs="Times New Roman"/>
          <w:lang w:val="ro-RO"/>
        </w:rPr>
        <w:t xml:space="preserve">teptare </w:t>
      </w:r>
      <w:r w:rsidR="00EB349D" w:rsidRPr="00455152">
        <w:rPr>
          <w:rFonts w:ascii="Times New Roman" w:hAnsi="Times New Roman" w:cs="Times New Roman"/>
          <w:lang w:val="ro-RO"/>
        </w:rPr>
        <w:t>ș</w:t>
      </w:r>
      <w:r w:rsidRPr="00455152">
        <w:rPr>
          <w:rFonts w:ascii="Times New Roman" w:hAnsi="Times New Roman" w:cs="Times New Roman"/>
          <w:lang w:val="ro-RO"/>
        </w:rPr>
        <w:t>i care urmeaz</w:t>
      </w:r>
      <w:r w:rsidR="00EB349D" w:rsidRPr="00455152">
        <w:rPr>
          <w:rFonts w:ascii="Times New Roman" w:hAnsi="Times New Roman" w:cs="Times New Roman"/>
          <w:lang w:val="ro-RO"/>
        </w:rPr>
        <w:t>ă</w:t>
      </w:r>
      <w:r w:rsidRPr="00455152">
        <w:rPr>
          <w:rFonts w:ascii="Times New Roman" w:hAnsi="Times New Roman" w:cs="Times New Roman"/>
          <w:lang w:val="ro-RO"/>
        </w:rPr>
        <w:t xml:space="preserve"> s</w:t>
      </w:r>
      <w:r w:rsidR="00EB349D" w:rsidRPr="00455152">
        <w:rPr>
          <w:rFonts w:ascii="Times New Roman" w:hAnsi="Times New Roman" w:cs="Times New Roman"/>
          <w:lang w:val="ro-RO"/>
        </w:rPr>
        <w:t>ă</w:t>
      </w:r>
      <w:r w:rsidRPr="00455152">
        <w:rPr>
          <w:rFonts w:ascii="Times New Roman" w:hAnsi="Times New Roman" w:cs="Times New Roman"/>
          <w:lang w:val="ro-RO"/>
        </w:rPr>
        <w:t xml:space="preserve"> fie </w:t>
      </w:r>
      <w:r w:rsidR="00EB349D" w:rsidRPr="00455152">
        <w:rPr>
          <w:rFonts w:ascii="Times New Roman" w:hAnsi="Times New Roman" w:cs="Times New Roman"/>
          <w:lang w:val="ro-RO"/>
        </w:rPr>
        <w:t>î</w:t>
      </w:r>
      <w:r w:rsidRPr="00455152">
        <w:rPr>
          <w:rFonts w:ascii="Times New Roman" w:hAnsi="Times New Roman" w:cs="Times New Roman"/>
          <w:lang w:val="ro-RO"/>
        </w:rPr>
        <w:t>ns</w:t>
      </w:r>
      <w:r w:rsidR="00EB349D" w:rsidRPr="00455152">
        <w:rPr>
          <w:rFonts w:ascii="Times New Roman" w:hAnsi="Times New Roman" w:cs="Times New Roman"/>
          <w:lang w:val="ro-RO"/>
        </w:rPr>
        <w:t>ă</w:t>
      </w:r>
      <w:r w:rsidRPr="00455152">
        <w:rPr>
          <w:rFonts w:ascii="Times New Roman" w:hAnsi="Times New Roman" w:cs="Times New Roman"/>
          <w:lang w:val="ro-RO"/>
        </w:rPr>
        <w:t>m</w:t>
      </w:r>
      <w:r w:rsidR="00EB349D" w:rsidRPr="00455152">
        <w:rPr>
          <w:rFonts w:ascii="Times New Roman" w:hAnsi="Times New Roman" w:cs="Times New Roman"/>
          <w:lang w:val="ro-RO"/>
        </w:rPr>
        <w:t>â</w:t>
      </w:r>
      <w:r w:rsidRPr="00455152">
        <w:rPr>
          <w:rFonts w:ascii="Times New Roman" w:hAnsi="Times New Roman" w:cs="Times New Roman"/>
          <w:lang w:val="ro-RO"/>
        </w:rPr>
        <w:t>n</w:t>
      </w:r>
      <w:r w:rsidR="00EB349D" w:rsidRPr="00455152">
        <w:rPr>
          <w:rFonts w:ascii="Times New Roman" w:hAnsi="Times New Roman" w:cs="Times New Roman"/>
          <w:lang w:val="ro-RO"/>
        </w:rPr>
        <w:t>ț</w:t>
      </w:r>
      <w:r w:rsidRPr="00455152">
        <w:rPr>
          <w:rFonts w:ascii="Times New Roman" w:hAnsi="Times New Roman" w:cs="Times New Roman"/>
          <w:lang w:val="ro-RO"/>
        </w:rPr>
        <w:t>ate se afl</w:t>
      </w:r>
      <w:r w:rsidR="00EB349D" w:rsidRPr="00455152">
        <w:rPr>
          <w:rFonts w:ascii="Times New Roman" w:hAnsi="Times New Roman" w:cs="Times New Roman"/>
          <w:lang w:val="ro-RO"/>
        </w:rPr>
        <w:t>ă</w:t>
      </w:r>
      <w:r w:rsidRPr="00455152">
        <w:rPr>
          <w:rFonts w:ascii="Times New Roman" w:hAnsi="Times New Roman" w:cs="Times New Roman"/>
          <w:lang w:val="ro-RO"/>
        </w:rPr>
        <w:t xml:space="preserve"> cazate </w:t>
      </w:r>
      <w:r w:rsidR="00EB349D" w:rsidRPr="00455152">
        <w:rPr>
          <w:rFonts w:ascii="Times New Roman" w:hAnsi="Times New Roman" w:cs="Times New Roman"/>
          <w:lang w:val="ro-RO"/>
        </w:rPr>
        <w:t>î</w:t>
      </w:r>
      <w:r w:rsidRPr="00455152">
        <w:rPr>
          <w:rFonts w:ascii="Times New Roman" w:hAnsi="Times New Roman" w:cs="Times New Roman"/>
          <w:lang w:val="ro-RO"/>
        </w:rPr>
        <w:t xml:space="preserve">n grajduri, </w:t>
      </w:r>
      <w:r w:rsidR="00EB349D" w:rsidRPr="00455152">
        <w:rPr>
          <w:rFonts w:ascii="Times New Roman" w:hAnsi="Times New Roman" w:cs="Times New Roman"/>
          <w:lang w:val="ro-RO"/>
        </w:rPr>
        <w:t>î</w:t>
      </w:r>
      <w:r w:rsidRPr="00455152">
        <w:rPr>
          <w:rFonts w:ascii="Times New Roman" w:hAnsi="Times New Roman" w:cs="Times New Roman"/>
          <w:lang w:val="ro-RO"/>
        </w:rPr>
        <w:t>n care sunt caza</w:t>
      </w:r>
      <w:r w:rsidR="006024CB" w:rsidRPr="00455152">
        <w:rPr>
          <w:rFonts w:ascii="Times New Roman" w:hAnsi="Times New Roman" w:cs="Times New Roman"/>
          <w:lang w:val="ro-RO"/>
        </w:rPr>
        <w:t>ț</w:t>
      </w:r>
      <w:r w:rsidRPr="00455152">
        <w:rPr>
          <w:rFonts w:ascii="Times New Roman" w:hAnsi="Times New Roman" w:cs="Times New Roman"/>
          <w:lang w:val="ro-RO"/>
        </w:rPr>
        <w:t xml:space="preserve">i si </w:t>
      </w:r>
      <w:r w:rsidR="00EB349D" w:rsidRPr="00455152">
        <w:rPr>
          <w:rFonts w:ascii="Times New Roman" w:hAnsi="Times New Roman" w:cs="Times New Roman"/>
          <w:lang w:val="ro-RO"/>
        </w:rPr>
        <w:t>vierii. Odată cu depistarea intrării scrofițelor în călduri, acestea sunt mutate în alt</w:t>
      </w:r>
      <w:r w:rsidR="00FD2F8E" w:rsidRPr="00455152">
        <w:rPr>
          <w:rFonts w:ascii="Times New Roman" w:hAnsi="Times New Roman" w:cs="Times New Roman"/>
          <w:lang w:val="ro-RO"/>
        </w:rPr>
        <w:t>e</w:t>
      </w:r>
      <w:r w:rsidR="00EB349D" w:rsidRPr="00455152">
        <w:rPr>
          <w:rFonts w:ascii="Times New Roman" w:hAnsi="Times New Roman" w:cs="Times New Roman"/>
          <w:lang w:val="ro-RO"/>
        </w:rPr>
        <w:t xml:space="preserve"> grajd</w:t>
      </w:r>
      <w:r w:rsidR="00FD2F8E" w:rsidRPr="00455152">
        <w:rPr>
          <w:rFonts w:ascii="Times New Roman" w:hAnsi="Times New Roman" w:cs="Times New Roman"/>
          <w:lang w:val="ro-RO"/>
        </w:rPr>
        <w:t>uri</w:t>
      </w:r>
      <w:r w:rsidR="00253CA5" w:rsidRPr="00455152">
        <w:rPr>
          <w:rFonts w:ascii="Times New Roman" w:hAnsi="Times New Roman" w:cs="Times New Roman"/>
          <w:lang w:val="ro-RO"/>
        </w:rPr>
        <w:t>, în</w:t>
      </w:r>
      <w:r w:rsidR="00EB349D" w:rsidRPr="00455152">
        <w:rPr>
          <w:rFonts w:ascii="Times New Roman" w:hAnsi="Times New Roman" w:cs="Times New Roman"/>
          <w:lang w:val="ro-RO"/>
        </w:rPr>
        <w:t xml:space="preserve"> boxe individuale, </w:t>
      </w:r>
      <w:r w:rsidR="00253CA5" w:rsidRPr="00455152">
        <w:rPr>
          <w:rFonts w:ascii="Times New Roman" w:hAnsi="Times New Roman" w:cs="Times New Roman"/>
          <w:lang w:val="ro-RO"/>
        </w:rPr>
        <w:t>unde</w:t>
      </w:r>
      <w:r w:rsidR="00EB349D" w:rsidRPr="00455152">
        <w:rPr>
          <w:rFonts w:ascii="Times New Roman" w:hAnsi="Times New Roman" w:cs="Times New Roman"/>
          <w:lang w:val="ro-RO"/>
        </w:rPr>
        <w:t xml:space="preserve"> scrofi</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 xml:space="preserve">ele sunt </w:t>
      </w:r>
      <w:r w:rsidR="00253CA5" w:rsidRPr="00455152">
        <w:rPr>
          <w:rFonts w:ascii="Times New Roman" w:hAnsi="Times New Roman" w:cs="Times New Roman"/>
          <w:lang w:val="ro-RO"/>
        </w:rPr>
        <w:t>î</w:t>
      </w:r>
      <w:r w:rsidR="00EB349D" w:rsidRPr="00455152">
        <w:rPr>
          <w:rFonts w:ascii="Times New Roman" w:hAnsi="Times New Roman" w:cs="Times New Roman"/>
          <w:lang w:val="ro-RO"/>
        </w:rPr>
        <w:t>ns</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m</w:t>
      </w:r>
      <w:r w:rsidR="00253CA5" w:rsidRPr="00455152">
        <w:rPr>
          <w:rFonts w:ascii="Times New Roman" w:hAnsi="Times New Roman" w:cs="Times New Roman"/>
          <w:lang w:val="ro-RO"/>
        </w:rPr>
        <w:t>â</w:t>
      </w:r>
      <w:r w:rsidR="00EB349D" w:rsidRPr="00455152">
        <w:rPr>
          <w:rFonts w:ascii="Times New Roman" w:hAnsi="Times New Roman" w:cs="Times New Roman"/>
          <w:lang w:val="ro-RO"/>
        </w:rPr>
        <w:t>n</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 xml:space="preserve">ate </w:t>
      </w:r>
      <w:r w:rsidR="00253CA5" w:rsidRPr="00455152">
        <w:rPr>
          <w:rFonts w:ascii="Times New Roman" w:hAnsi="Times New Roman" w:cs="Times New Roman"/>
          <w:lang w:val="ro-RO"/>
        </w:rPr>
        <w:t>ș</w:t>
      </w:r>
      <w:r w:rsidR="00EB349D" w:rsidRPr="00455152">
        <w:rPr>
          <w:rFonts w:ascii="Times New Roman" w:hAnsi="Times New Roman" w:cs="Times New Roman"/>
          <w:lang w:val="ro-RO"/>
        </w:rPr>
        <w:t xml:space="preserve">i cazate timp de </w:t>
      </w:r>
      <w:r w:rsidR="00FD2F8E" w:rsidRPr="00455152">
        <w:rPr>
          <w:rFonts w:ascii="Times New Roman" w:hAnsi="Times New Roman" w:cs="Times New Roman"/>
          <w:lang w:val="ro-RO"/>
        </w:rPr>
        <w:t>22</w:t>
      </w:r>
      <w:r w:rsidR="00EB349D" w:rsidRPr="00455152">
        <w:rPr>
          <w:rFonts w:ascii="Times New Roman" w:hAnsi="Times New Roman" w:cs="Times New Roman"/>
          <w:lang w:val="ro-RO"/>
        </w:rPr>
        <w:t xml:space="preserve"> zile. Dup</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xml:space="preserve"> aceast</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xml:space="preserve"> perioad</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scrofi</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 xml:space="preserve">ele sunt mutate </w:t>
      </w:r>
      <w:r w:rsidR="00253CA5" w:rsidRPr="00455152">
        <w:rPr>
          <w:rFonts w:ascii="Times New Roman" w:hAnsi="Times New Roman" w:cs="Times New Roman"/>
          <w:lang w:val="ro-RO"/>
        </w:rPr>
        <w:t>î</w:t>
      </w:r>
      <w:r w:rsidR="00EB349D" w:rsidRPr="00455152">
        <w:rPr>
          <w:rFonts w:ascii="Times New Roman" w:hAnsi="Times New Roman" w:cs="Times New Roman"/>
          <w:lang w:val="ro-RO"/>
        </w:rPr>
        <w:t>n boxe colective. Consider</w:t>
      </w:r>
      <w:r w:rsidR="00253CA5" w:rsidRPr="00455152">
        <w:rPr>
          <w:rFonts w:ascii="Times New Roman" w:hAnsi="Times New Roman" w:cs="Times New Roman"/>
          <w:lang w:val="ro-RO"/>
        </w:rPr>
        <w:t>â</w:t>
      </w:r>
      <w:r w:rsidR="00EB349D" w:rsidRPr="00455152">
        <w:rPr>
          <w:rFonts w:ascii="Times New Roman" w:hAnsi="Times New Roman" w:cs="Times New Roman"/>
          <w:lang w:val="ro-RO"/>
        </w:rPr>
        <w:t xml:space="preserve">nd fecunditatea </w:t>
      </w:r>
      <w:r w:rsidR="00253CA5" w:rsidRPr="00455152">
        <w:rPr>
          <w:rFonts w:ascii="Times New Roman" w:hAnsi="Times New Roman" w:cs="Times New Roman"/>
          <w:lang w:val="ro-RO"/>
        </w:rPr>
        <w:t>î</w:t>
      </w:r>
      <w:r w:rsidR="00EB349D" w:rsidRPr="00455152">
        <w:rPr>
          <w:rFonts w:ascii="Times New Roman" w:hAnsi="Times New Roman" w:cs="Times New Roman"/>
          <w:lang w:val="ro-RO"/>
        </w:rPr>
        <w:t>n medie de 85% din efectivul de scrofi</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 xml:space="preserve">e </w:t>
      </w:r>
      <w:r w:rsidR="00253CA5" w:rsidRPr="00455152">
        <w:rPr>
          <w:rFonts w:ascii="Times New Roman" w:hAnsi="Times New Roman" w:cs="Times New Roman"/>
          <w:lang w:val="ro-RO"/>
        </w:rPr>
        <w:t>î</w:t>
      </w:r>
      <w:r w:rsidR="00EB349D" w:rsidRPr="00455152">
        <w:rPr>
          <w:rFonts w:ascii="Times New Roman" w:hAnsi="Times New Roman" w:cs="Times New Roman"/>
          <w:lang w:val="ro-RO"/>
        </w:rPr>
        <w:t>ns</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m</w:t>
      </w:r>
      <w:r w:rsidR="00253CA5" w:rsidRPr="00455152">
        <w:rPr>
          <w:rFonts w:ascii="Times New Roman" w:hAnsi="Times New Roman" w:cs="Times New Roman"/>
          <w:lang w:val="ro-RO"/>
        </w:rPr>
        <w:t>â</w:t>
      </w:r>
      <w:r w:rsidR="00EB349D" w:rsidRPr="00455152">
        <w:rPr>
          <w:rFonts w:ascii="Times New Roman" w:hAnsi="Times New Roman" w:cs="Times New Roman"/>
          <w:lang w:val="ro-RO"/>
        </w:rPr>
        <w:t>n</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ate, rezult</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xml:space="preserve"> c</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xml:space="preserve"> 15% din acestea sunt </w:t>
      </w:r>
      <w:r w:rsidR="00253CA5" w:rsidRPr="00455152">
        <w:rPr>
          <w:rFonts w:ascii="Times New Roman" w:hAnsi="Times New Roman" w:cs="Times New Roman"/>
          <w:lang w:val="ro-RO"/>
        </w:rPr>
        <w:t>î</w:t>
      </w:r>
      <w:r w:rsidR="00EB349D" w:rsidRPr="00455152">
        <w:rPr>
          <w:rFonts w:ascii="Times New Roman" w:hAnsi="Times New Roman" w:cs="Times New Roman"/>
          <w:lang w:val="ro-RO"/>
        </w:rPr>
        <w:t>ns</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m</w:t>
      </w:r>
      <w:r w:rsidR="00253CA5" w:rsidRPr="00455152">
        <w:rPr>
          <w:rFonts w:ascii="Times New Roman" w:hAnsi="Times New Roman" w:cs="Times New Roman"/>
          <w:lang w:val="ro-RO"/>
        </w:rPr>
        <w:t>â</w:t>
      </w:r>
      <w:r w:rsidR="00EB349D" w:rsidRPr="00455152">
        <w:rPr>
          <w:rFonts w:ascii="Times New Roman" w:hAnsi="Times New Roman" w:cs="Times New Roman"/>
          <w:lang w:val="ro-RO"/>
        </w:rPr>
        <w:t>n</w:t>
      </w:r>
      <w:r w:rsidR="00253CA5" w:rsidRPr="00455152">
        <w:rPr>
          <w:rFonts w:ascii="Times New Roman" w:hAnsi="Times New Roman" w:cs="Times New Roman"/>
          <w:lang w:val="ro-RO"/>
        </w:rPr>
        <w:t>ț</w:t>
      </w:r>
      <w:r w:rsidR="00EB349D" w:rsidRPr="00455152">
        <w:rPr>
          <w:rFonts w:ascii="Times New Roman" w:hAnsi="Times New Roman" w:cs="Times New Roman"/>
          <w:lang w:val="ro-RO"/>
        </w:rPr>
        <w:t xml:space="preserve">ate a doua </w:t>
      </w:r>
      <w:r w:rsidR="00253CA5" w:rsidRPr="00455152">
        <w:rPr>
          <w:rFonts w:ascii="Times New Roman" w:hAnsi="Times New Roman" w:cs="Times New Roman"/>
          <w:lang w:val="ro-RO"/>
        </w:rPr>
        <w:t>ș</w:t>
      </w:r>
      <w:r w:rsidR="00EB349D" w:rsidRPr="00455152">
        <w:rPr>
          <w:rFonts w:ascii="Times New Roman" w:hAnsi="Times New Roman" w:cs="Times New Roman"/>
          <w:lang w:val="ro-RO"/>
        </w:rPr>
        <w:t>i chiar a treia oar</w:t>
      </w:r>
      <w:r w:rsidR="00253CA5" w:rsidRPr="00455152">
        <w:rPr>
          <w:rFonts w:ascii="Times New Roman" w:hAnsi="Times New Roman" w:cs="Times New Roman"/>
          <w:lang w:val="ro-RO"/>
        </w:rPr>
        <w:t>ă</w:t>
      </w:r>
      <w:r w:rsidR="00EB349D" w:rsidRPr="00455152">
        <w:rPr>
          <w:rFonts w:ascii="Times New Roman" w:hAnsi="Times New Roman" w:cs="Times New Roman"/>
          <w:lang w:val="ro-RO"/>
        </w:rPr>
        <w:t xml:space="preserve">. </w:t>
      </w:r>
    </w:p>
    <w:p w:rsidR="00EB349D" w:rsidRPr="00455152" w:rsidRDefault="00EB349D" w:rsidP="005D2A0D">
      <w:pPr>
        <w:pStyle w:val="Default"/>
        <w:spacing w:line="276" w:lineRule="auto"/>
        <w:ind w:left="-540" w:firstLine="720"/>
        <w:jc w:val="both"/>
        <w:rPr>
          <w:rFonts w:ascii="Times New Roman" w:hAnsi="Times New Roman" w:cs="Times New Roman"/>
          <w:lang w:val="ro-RO"/>
        </w:rPr>
      </w:pPr>
      <w:r w:rsidRPr="00455152">
        <w:rPr>
          <w:rFonts w:ascii="Times New Roman" w:hAnsi="Times New Roman" w:cs="Times New Roman"/>
          <w:lang w:val="ro-RO"/>
        </w:rPr>
        <w:t>Referitor la Cele Mai Bune Tehnici Disponibile, podeaua este acoperit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par</w:t>
      </w:r>
      <w:r w:rsidR="00253CA5" w:rsidRPr="00455152">
        <w:rPr>
          <w:rFonts w:ascii="Times New Roman" w:hAnsi="Times New Roman" w:cs="Times New Roman"/>
          <w:lang w:val="ro-RO"/>
        </w:rPr>
        <w:t>ț</w:t>
      </w:r>
      <w:r w:rsidRPr="00455152">
        <w:rPr>
          <w:rFonts w:ascii="Times New Roman" w:hAnsi="Times New Roman" w:cs="Times New Roman"/>
          <w:lang w:val="ro-RO"/>
        </w:rPr>
        <w:t>ial cu pl</w:t>
      </w:r>
      <w:r w:rsidR="00253CA5" w:rsidRPr="00455152">
        <w:rPr>
          <w:rFonts w:ascii="Times New Roman" w:hAnsi="Times New Roman" w:cs="Times New Roman"/>
          <w:lang w:val="ro-RO"/>
        </w:rPr>
        <w:t>ă</w:t>
      </w:r>
      <w:r w:rsidRPr="00455152">
        <w:rPr>
          <w:rFonts w:ascii="Times New Roman" w:hAnsi="Times New Roman" w:cs="Times New Roman"/>
          <w:lang w:val="ro-RO"/>
        </w:rPr>
        <w:t>ci si respectiv cu gr</w:t>
      </w:r>
      <w:r w:rsidR="00253CA5" w:rsidRPr="00455152">
        <w:rPr>
          <w:rFonts w:ascii="Times New Roman" w:hAnsi="Times New Roman" w:cs="Times New Roman"/>
          <w:lang w:val="ro-RO"/>
        </w:rPr>
        <w:t>ă</w:t>
      </w:r>
      <w:r w:rsidRPr="00455152">
        <w:rPr>
          <w:rFonts w:ascii="Times New Roman" w:hAnsi="Times New Roman" w:cs="Times New Roman"/>
          <w:lang w:val="ro-RO"/>
        </w:rPr>
        <w:t>tare pentru dejec</w:t>
      </w:r>
      <w:r w:rsidR="00253CA5" w:rsidRPr="00455152">
        <w:rPr>
          <w:rFonts w:ascii="Times New Roman" w:hAnsi="Times New Roman" w:cs="Times New Roman"/>
          <w:lang w:val="ro-RO"/>
        </w:rPr>
        <w:t>ț</w:t>
      </w:r>
      <w:r w:rsidRPr="00455152">
        <w:rPr>
          <w:rFonts w:ascii="Times New Roman" w:hAnsi="Times New Roman" w:cs="Times New Roman"/>
          <w:lang w:val="ro-RO"/>
        </w:rPr>
        <w:t xml:space="preserve">ii. Pentru scroafele tinere </w:t>
      </w:r>
      <w:r w:rsidR="00253CA5" w:rsidRPr="00455152">
        <w:rPr>
          <w:rFonts w:ascii="Times New Roman" w:hAnsi="Times New Roman" w:cs="Times New Roman"/>
          <w:lang w:val="ro-RO"/>
        </w:rPr>
        <w:t>ș</w:t>
      </w:r>
      <w:r w:rsidRPr="00455152">
        <w:rPr>
          <w:rFonts w:ascii="Times New Roman" w:hAnsi="Times New Roman" w:cs="Times New Roman"/>
          <w:lang w:val="ro-RO"/>
        </w:rPr>
        <w:t>i cele gestante, o parte stabil</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a podelei trebuie s</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fie solid</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w:t>
      </w:r>
      <w:r w:rsidR="00253CA5" w:rsidRPr="00455152">
        <w:rPr>
          <w:rFonts w:ascii="Times New Roman" w:hAnsi="Times New Roman" w:cs="Times New Roman"/>
          <w:lang w:val="ro-RO"/>
        </w:rPr>
        <w:t>ș</w:t>
      </w:r>
      <w:r w:rsidRPr="00455152">
        <w:rPr>
          <w:rFonts w:ascii="Times New Roman" w:hAnsi="Times New Roman" w:cs="Times New Roman"/>
          <w:lang w:val="ro-RO"/>
        </w:rPr>
        <w:t>i ne</w:t>
      </w:r>
      <w:r w:rsidR="00253CA5" w:rsidRPr="00455152">
        <w:rPr>
          <w:rFonts w:ascii="Times New Roman" w:hAnsi="Times New Roman" w:cs="Times New Roman"/>
          <w:lang w:val="ro-RO"/>
        </w:rPr>
        <w:t>î</w:t>
      </w:r>
      <w:r w:rsidRPr="00455152">
        <w:rPr>
          <w:rFonts w:ascii="Times New Roman" w:hAnsi="Times New Roman" w:cs="Times New Roman"/>
          <w:lang w:val="ro-RO"/>
        </w:rPr>
        <w:t>ntrerupt</w:t>
      </w:r>
      <w:r w:rsidR="00253CA5" w:rsidRPr="00455152">
        <w:rPr>
          <w:rFonts w:ascii="Times New Roman" w:hAnsi="Times New Roman" w:cs="Times New Roman"/>
          <w:lang w:val="ro-RO"/>
        </w:rPr>
        <w:t>ă</w:t>
      </w:r>
      <w:r w:rsidRPr="00455152">
        <w:rPr>
          <w:rFonts w:ascii="Times New Roman" w:hAnsi="Times New Roman" w:cs="Times New Roman"/>
          <w:lang w:val="ro-RO"/>
        </w:rPr>
        <w:t>, din care maximum 15% este rezervat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deschiderilor de scurgere. O alt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condi</w:t>
      </w:r>
      <w:r w:rsidR="00253CA5" w:rsidRPr="00455152">
        <w:rPr>
          <w:rFonts w:ascii="Times New Roman" w:hAnsi="Times New Roman" w:cs="Times New Roman"/>
          <w:lang w:val="ro-RO"/>
        </w:rPr>
        <w:t>ț</w:t>
      </w:r>
      <w:r w:rsidRPr="00455152">
        <w:rPr>
          <w:rFonts w:ascii="Times New Roman" w:hAnsi="Times New Roman" w:cs="Times New Roman"/>
          <w:lang w:val="ro-RO"/>
        </w:rPr>
        <w:t>ie BAT este sistemul de ad</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postire </w:t>
      </w:r>
      <w:r w:rsidR="00253CA5" w:rsidRPr="00455152">
        <w:rPr>
          <w:rFonts w:ascii="Times New Roman" w:hAnsi="Times New Roman" w:cs="Times New Roman"/>
          <w:lang w:val="ro-RO"/>
        </w:rPr>
        <w:t>î</w:t>
      </w:r>
      <w:r w:rsidRPr="00455152">
        <w:rPr>
          <w:rFonts w:ascii="Times New Roman" w:hAnsi="Times New Roman" w:cs="Times New Roman"/>
          <w:lang w:val="ro-RO"/>
        </w:rPr>
        <w:t>n grup. Dup</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110 zile de la data ultimei </w:t>
      </w:r>
      <w:r w:rsidR="00253CA5" w:rsidRPr="00455152">
        <w:rPr>
          <w:rFonts w:ascii="Times New Roman" w:hAnsi="Times New Roman" w:cs="Times New Roman"/>
          <w:lang w:val="ro-RO"/>
        </w:rPr>
        <w:t>î</w:t>
      </w:r>
      <w:r w:rsidRPr="00455152">
        <w:rPr>
          <w:rFonts w:ascii="Times New Roman" w:hAnsi="Times New Roman" w:cs="Times New Roman"/>
          <w:lang w:val="ro-RO"/>
        </w:rPr>
        <w:t>ns</w:t>
      </w:r>
      <w:r w:rsidR="00253CA5" w:rsidRPr="00455152">
        <w:rPr>
          <w:rFonts w:ascii="Times New Roman" w:hAnsi="Times New Roman" w:cs="Times New Roman"/>
          <w:lang w:val="ro-RO"/>
        </w:rPr>
        <w:t>ă</w:t>
      </w:r>
      <w:r w:rsidRPr="00455152">
        <w:rPr>
          <w:rFonts w:ascii="Times New Roman" w:hAnsi="Times New Roman" w:cs="Times New Roman"/>
          <w:lang w:val="ro-RO"/>
        </w:rPr>
        <w:t>m</w:t>
      </w:r>
      <w:r w:rsidR="00253CA5" w:rsidRPr="00455152">
        <w:rPr>
          <w:rFonts w:ascii="Times New Roman" w:hAnsi="Times New Roman" w:cs="Times New Roman"/>
          <w:lang w:val="ro-RO"/>
        </w:rPr>
        <w:t>â</w:t>
      </w:r>
      <w:r w:rsidRPr="00455152">
        <w:rPr>
          <w:rFonts w:ascii="Times New Roman" w:hAnsi="Times New Roman" w:cs="Times New Roman"/>
          <w:lang w:val="ro-RO"/>
        </w:rPr>
        <w:t>n</w:t>
      </w:r>
      <w:r w:rsidR="00253CA5" w:rsidRPr="00455152">
        <w:rPr>
          <w:rFonts w:ascii="Times New Roman" w:hAnsi="Times New Roman" w:cs="Times New Roman"/>
          <w:lang w:val="ro-RO"/>
        </w:rPr>
        <w:t>ță</w:t>
      </w:r>
      <w:r w:rsidRPr="00455152">
        <w:rPr>
          <w:rFonts w:ascii="Times New Roman" w:hAnsi="Times New Roman" w:cs="Times New Roman"/>
          <w:lang w:val="ro-RO"/>
        </w:rPr>
        <w:t>ri sunt sp</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late, deparazitate </w:t>
      </w:r>
      <w:r w:rsidR="00253CA5" w:rsidRPr="00455152">
        <w:rPr>
          <w:rFonts w:ascii="Times New Roman" w:hAnsi="Times New Roman" w:cs="Times New Roman"/>
          <w:lang w:val="ro-RO"/>
        </w:rPr>
        <w:t>ș</w:t>
      </w:r>
      <w:r w:rsidRPr="00455152">
        <w:rPr>
          <w:rFonts w:ascii="Times New Roman" w:hAnsi="Times New Roman" w:cs="Times New Roman"/>
          <w:lang w:val="ro-RO"/>
        </w:rPr>
        <w:t xml:space="preserve">i transferate </w:t>
      </w:r>
      <w:r w:rsidR="00253CA5" w:rsidRPr="00455152">
        <w:rPr>
          <w:rFonts w:ascii="Times New Roman" w:hAnsi="Times New Roman" w:cs="Times New Roman"/>
          <w:lang w:val="ro-RO"/>
        </w:rPr>
        <w:t>î</w:t>
      </w:r>
      <w:r w:rsidRPr="00455152">
        <w:rPr>
          <w:rFonts w:ascii="Times New Roman" w:hAnsi="Times New Roman" w:cs="Times New Roman"/>
          <w:lang w:val="ro-RO"/>
        </w:rPr>
        <w:t>n compartimentele de maternitate. Durata perioadei de la f</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tare la </w:t>
      </w:r>
      <w:r w:rsidR="00253CA5" w:rsidRPr="00455152">
        <w:rPr>
          <w:rFonts w:ascii="Times New Roman" w:hAnsi="Times New Roman" w:cs="Times New Roman"/>
          <w:lang w:val="ro-RO"/>
        </w:rPr>
        <w:t>î</w:t>
      </w:r>
      <w:r w:rsidRPr="00455152">
        <w:rPr>
          <w:rFonts w:ascii="Times New Roman" w:hAnsi="Times New Roman" w:cs="Times New Roman"/>
          <w:lang w:val="ro-RO"/>
        </w:rPr>
        <w:t>n</w:t>
      </w:r>
      <w:r w:rsidR="001737F6" w:rsidRPr="00455152">
        <w:rPr>
          <w:rFonts w:ascii="Times New Roman" w:hAnsi="Times New Roman" w:cs="Times New Roman"/>
          <w:lang w:val="ro-RO"/>
        </w:rPr>
        <w:t>ț</w:t>
      </w:r>
      <w:r w:rsidR="00253CA5" w:rsidRPr="00455152">
        <w:rPr>
          <w:rFonts w:ascii="Times New Roman" w:hAnsi="Times New Roman" w:cs="Times New Roman"/>
          <w:lang w:val="ro-RO"/>
        </w:rPr>
        <w:t>ă</w:t>
      </w:r>
      <w:r w:rsidRPr="00455152">
        <w:rPr>
          <w:rFonts w:ascii="Times New Roman" w:hAnsi="Times New Roman" w:cs="Times New Roman"/>
          <w:lang w:val="ro-RO"/>
        </w:rPr>
        <w:t>rcare este de 30 zile. Dup</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30 zile petrecute </w:t>
      </w:r>
      <w:r w:rsidR="00253CA5" w:rsidRPr="00455152">
        <w:rPr>
          <w:rFonts w:ascii="Times New Roman" w:hAnsi="Times New Roman" w:cs="Times New Roman"/>
          <w:lang w:val="ro-RO"/>
        </w:rPr>
        <w:t>î</w:t>
      </w:r>
      <w:r w:rsidRPr="00455152">
        <w:rPr>
          <w:rFonts w:ascii="Times New Roman" w:hAnsi="Times New Roman" w:cs="Times New Roman"/>
          <w:lang w:val="ro-RO"/>
        </w:rPr>
        <w:t xml:space="preserve">n maternitate, scroafele sunt mutate </w:t>
      </w:r>
      <w:r w:rsidR="00253CA5" w:rsidRPr="00455152">
        <w:rPr>
          <w:rFonts w:ascii="Times New Roman" w:hAnsi="Times New Roman" w:cs="Times New Roman"/>
          <w:lang w:val="ro-RO"/>
        </w:rPr>
        <w:t>î</w:t>
      </w:r>
      <w:r w:rsidRPr="00455152">
        <w:rPr>
          <w:rFonts w:ascii="Times New Roman" w:hAnsi="Times New Roman" w:cs="Times New Roman"/>
          <w:lang w:val="ro-RO"/>
        </w:rPr>
        <w:t>n compartimentul de a</w:t>
      </w:r>
      <w:r w:rsidR="00253CA5" w:rsidRPr="00455152">
        <w:rPr>
          <w:rFonts w:ascii="Times New Roman" w:hAnsi="Times New Roman" w:cs="Times New Roman"/>
          <w:lang w:val="ro-RO"/>
        </w:rPr>
        <w:t>ș</w:t>
      </w:r>
      <w:r w:rsidRPr="00455152">
        <w:rPr>
          <w:rFonts w:ascii="Times New Roman" w:hAnsi="Times New Roman" w:cs="Times New Roman"/>
          <w:lang w:val="ro-RO"/>
        </w:rPr>
        <w:t>teptare. Dup</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5-7 zile de la </w:t>
      </w:r>
      <w:r w:rsidR="00253CA5" w:rsidRPr="00455152">
        <w:rPr>
          <w:rFonts w:ascii="Times New Roman" w:hAnsi="Times New Roman" w:cs="Times New Roman"/>
          <w:lang w:val="ro-RO"/>
        </w:rPr>
        <w:t>î</w:t>
      </w:r>
      <w:r w:rsidRPr="00455152">
        <w:rPr>
          <w:rFonts w:ascii="Times New Roman" w:hAnsi="Times New Roman" w:cs="Times New Roman"/>
          <w:lang w:val="ro-RO"/>
        </w:rPr>
        <w:t>n</w:t>
      </w:r>
      <w:r w:rsidR="00253CA5" w:rsidRPr="00455152">
        <w:rPr>
          <w:rFonts w:ascii="Times New Roman" w:hAnsi="Times New Roman" w:cs="Times New Roman"/>
          <w:lang w:val="ro-RO"/>
        </w:rPr>
        <w:t>ță</w:t>
      </w:r>
      <w:r w:rsidRPr="00455152">
        <w:rPr>
          <w:rFonts w:ascii="Times New Roman" w:hAnsi="Times New Roman" w:cs="Times New Roman"/>
          <w:lang w:val="ro-RO"/>
        </w:rPr>
        <w:t>rcare, acestea manifest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c</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lduri </w:t>
      </w:r>
      <w:r w:rsidR="00253CA5" w:rsidRPr="00455152">
        <w:rPr>
          <w:rFonts w:ascii="Times New Roman" w:hAnsi="Times New Roman" w:cs="Times New Roman"/>
          <w:lang w:val="ro-RO"/>
        </w:rPr>
        <w:t>ș</w:t>
      </w:r>
      <w:r w:rsidRPr="00455152">
        <w:rPr>
          <w:rFonts w:ascii="Times New Roman" w:hAnsi="Times New Roman" w:cs="Times New Roman"/>
          <w:lang w:val="ro-RO"/>
        </w:rPr>
        <w:t>i ciclul se repet</w:t>
      </w:r>
      <w:r w:rsidR="00253CA5" w:rsidRPr="00455152">
        <w:rPr>
          <w:rFonts w:ascii="Times New Roman" w:hAnsi="Times New Roman" w:cs="Times New Roman"/>
          <w:lang w:val="ro-RO"/>
        </w:rPr>
        <w:t>ă</w:t>
      </w:r>
      <w:r w:rsidRPr="00455152">
        <w:rPr>
          <w:rFonts w:ascii="Times New Roman" w:hAnsi="Times New Roman" w:cs="Times New Roman"/>
          <w:lang w:val="ro-RO"/>
        </w:rPr>
        <w:t>. Dup</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w:t>
      </w:r>
      <w:r w:rsidR="00253CA5" w:rsidRPr="00455152">
        <w:rPr>
          <w:rFonts w:ascii="Times New Roman" w:hAnsi="Times New Roman" w:cs="Times New Roman"/>
          <w:lang w:val="ro-RO"/>
        </w:rPr>
        <w:t>î</w:t>
      </w:r>
      <w:r w:rsidRPr="00455152">
        <w:rPr>
          <w:rFonts w:ascii="Times New Roman" w:hAnsi="Times New Roman" w:cs="Times New Roman"/>
          <w:lang w:val="ro-RO"/>
        </w:rPr>
        <w:t>n</w:t>
      </w:r>
      <w:r w:rsidR="00253CA5" w:rsidRPr="00455152">
        <w:rPr>
          <w:rFonts w:ascii="Times New Roman" w:hAnsi="Times New Roman" w:cs="Times New Roman"/>
          <w:lang w:val="ro-RO"/>
        </w:rPr>
        <w:t>ță</w:t>
      </w:r>
      <w:r w:rsidRPr="00455152">
        <w:rPr>
          <w:rFonts w:ascii="Times New Roman" w:hAnsi="Times New Roman" w:cs="Times New Roman"/>
          <w:lang w:val="ro-RO"/>
        </w:rPr>
        <w:t xml:space="preserve">rcarea purceilor, compartimentul de maternitate este golit </w:t>
      </w:r>
      <w:r w:rsidR="00253CA5" w:rsidRPr="00455152">
        <w:rPr>
          <w:rFonts w:ascii="Times New Roman" w:hAnsi="Times New Roman" w:cs="Times New Roman"/>
          <w:lang w:val="ro-RO"/>
        </w:rPr>
        <w:t>ș</w:t>
      </w:r>
      <w:r w:rsidRPr="00455152">
        <w:rPr>
          <w:rFonts w:ascii="Times New Roman" w:hAnsi="Times New Roman" w:cs="Times New Roman"/>
          <w:lang w:val="ro-RO"/>
        </w:rPr>
        <w:t>i cur</w:t>
      </w:r>
      <w:r w:rsidR="00253CA5" w:rsidRPr="00455152">
        <w:rPr>
          <w:rFonts w:ascii="Times New Roman" w:hAnsi="Times New Roman" w:cs="Times New Roman"/>
          <w:lang w:val="ro-RO"/>
        </w:rPr>
        <w:t>ăț</w:t>
      </w:r>
      <w:r w:rsidRPr="00455152">
        <w:rPr>
          <w:rFonts w:ascii="Times New Roman" w:hAnsi="Times New Roman" w:cs="Times New Roman"/>
          <w:lang w:val="ro-RO"/>
        </w:rPr>
        <w:t>at mecanic, hidric, dezinfectat, v</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ruit </w:t>
      </w:r>
      <w:r w:rsidR="00253CA5" w:rsidRPr="00455152">
        <w:rPr>
          <w:rFonts w:ascii="Times New Roman" w:hAnsi="Times New Roman" w:cs="Times New Roman"/>
          <w:lang w:val="ro-RO"/>
        </w:rPr>
        <w:t>ș</w:t>
      </w:r>
      <w:r w:rsidRPr="00455152">
        <w:rPr>
          <w:rFonts w:ascii="Times New Roman" w:hAnsi="Times New Roman" w:cs="Times New Roman"/>
          <w:lang w:val="ro-RO"/>
        </w:rPr>
        <w:t>i l</w:t>
      </w:r>
      <w:r w:rsidR="00253CA5" w:rsidRPr="00455152">
        <w:rPr>
          <w:rFonts w:ascii="Times New Roman" w:hAnsi="Times New Roman" w:cs="Times New Roman"/>
          <w:lang w:val="ro-RO"/>
        </w:rPr>
        <w:t>ă</w:t>
      </w:r>
      <w:r w:rsidRPr="00455152">
        <w:rPr>
          <w:rFonts w:ascii="Times New Roman" w:hAnsi="Times New Roman" w:cs="Times New Roman"/>
          <w:lang w:val="ro-RO"/>
        </w:rPr>
        <w:t>sat s</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se "odihneasc</w:t>
      </w:r>
      <w:r w:rsidR="00253CA5" w:rsidRPr="00455152">
        <w:rPr>
          <w:rFonts w:ascii="Times New Roman" w:hAnsi="Times New Roman" w:cs="Times New Roman"/>
          <w:lang w:val="ro-RO"/>
        </w:rPr>
        <w:t>ă</w:t>
      </w:r>
      <w:r w:rsidRPr="00455152">
        <w:rPr>
          <w:rFonts w:ascii="Times New Roman" w:hAnsi="Times New Roman" w:cs="Times New Roman"/>
          <w:lang w:val="ro-RO"/>
        </w:rPr>
        <w:t>" timp de 3-4 zile, astfel ca intervalul de la depopulare p</w:t>
      </w:r>
      <w:r w:rsidR="00253CA5" w:rsidRPr="00455152">
        <w:rPr>
          <w:rFonts w:ascii="Times New Roman" w:hAnsi="Times New Roman" w:cs="Times New Roman"/>
          <w:lang w:val="ro-RO"/>
        </w:rPr>
        <w:t>â</w:t>
      </w:r>
      <w:r w:rsidRPr="00455152">
        <w:rPr>
          <w:rFonts w:ascii="Times New Roman" w:hAnsi="Times New Roman" w:cs="Times New Roman"/>
          <w:lang w:val="ro-RO"/>
        </w:rPr>
        <w:t>n</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la </w:t>
      </w:r>
      <w:r w:rsidR="00643F7D" w:rsidRPr="00455152">
        <w:rPr>
          <w:rFonts w:ascii="Times New Roman" w:hAnsi="Times New Roman" w:cs="Times New Roman"/>
          <w:lang w:val="ro-RO"/>
        </w:rPr>
        <w:t xml:space="preserve">o </w:t>
      </w:r>
      <w:r w:rsidRPr="00455152">
        <w:rPr>
          <w:rFonts w:ascii="Times New Roman" w:hAnsi="Times New Roman" w:cs="Times New Roman"/>
          <w:lang w:val="ro-RO"/>
        </w:rPr>
        <w:t>nou</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populare s</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fie de cel pu</w:t>
      </w:r>
      <w:r w:rsidR="00253CA5" w:rsidRPr="00455152">
        <w:rPr>
          <w:rFonts w:ascii="Times New Roman" w:hAnsi="Times New Roman" w:cs="Times New Roman"/>
          <w:lang w:val="ro-RO"/>
        </w:rPr>
        <w:t>ț</w:t>
      </w:r>
      <w:r w:rsidRPr="00455152">
        <w:rPr>
          <w:rFonts w:ascii="Times New Roman" w:hAnsi="Times New Roman" w:cs="Times New Roman"/>
          <w:lang w:val="ro-RO"/>
        </w:rPr>
        <w:t xml:space="preserve">in 8 zile. </w:t>
      </w:r>
      <w:r w:rsidR="00253CA5" w:rsidRPr="00455152">
        <w:rPr>
          <w:rFonts w:ascii="Times New Roman" w:hAnsi="Times New Roman" w:cs="Times New Roman"/>
          <w:lang w:val="ro-RO"/>
        </w:rPr>
        <w:t>Î</w:t>
      </w:r>
      <w:r w:rsidRPr="00455152">
        <w:rPr>
          <w:rFonts w:ascii="Times New Roman" w:hAnsi="Times New Roman" w:cs="Times New Roman"/>
          <w:lang w:val="ro-RO"/>
        </w:rPr>
        <w:t>n aceea</w:t>
      </w:r>
      <w:r w:rsidR="00253CA5" w:rsidRPr="00455152">
        <w:rPr>
          <w:rFonts w:ascii="Times New Roman" w:hAnsi="Times New Roman" w:cs="Times New Roman"/>
          <w:lang w:val="ro-RO"/>
        </w:rPr>
        <w:t>ș</w:t>
      </w:r>
      <w:r w:rsidRPr="00455152">
        <w:rPr>
          <w:rFonts w:ascii="Times New Roman" w:hAnsi="Times New Roman" w:cs="Times New Roman"/>
          <w:lang w:val="ro-RO"/>
        </w:rPr>
        <w:t xml:space="preserve">i zi cu </w:t>
      </w:r>
      <w:r w:rsidR="00253CA5" w:rsidRPr="00455152">
        <w:rPr>
          <w:rFonts w:ascii="Times New Roman" w:hAnsi="Times New Roman" w:cs="Times New Roman"/>
          <w:lang w:val="ro-RO"/>
        </w:rPr>
        <w:t>î</w:t>
      </w:r>
      <w:r w:rsidRPr="00455152">
        <w:rPr>
          <w:rFonts w:ascii="Times New Roman" w:hAnsi="Times New Roman" w:cs="Times New Roman"/>
          <w:lang w:val="ro-RO"/>
        </w:rPr>
        <w:t>n</w:t>
      </w:r>
      <w:r w:rsidR="00253CA5" w:rsidRPr="00455152">
        <w:rPr>
          <w:rFonts w:ascii="Times New Roman" w:hAnsi="Times New Roman" w:cs="Times New Roman"/>
          <w:lang w:val="ro-RO"/>
        </w:rPr>
        <w:t>ță</w:t>
      </w:r>
      <w:r w:rsidRPr="00455152">
        <w:rPr>
          <w:rFonts w:ascii="Times New Roman" w:hAnsi="Times New Roman" w:cs="Times New Roman"/>
          <w:lang w:val="ro-RO"/>
        </w:rPr>
        <w:t>rcarea scroafelor, purceii care au aproximativ o greutate de 7-8 kg, sunt muta</w:t>
      </w:r>
      <w:r w:rsidR="00253CA5" w:rsidRPr="00455152">
        <w:rPr>
          <w:rFonts w:ascii="Times New Roman" w:hAnsi="Times New Roman" w:cs="Times New Roman"/>
          <w:lang w:val="ro-RO"/>
        </w:rPr>
        <w:t>ț</w:t>
      </w:r>
      <w:r w:rsidRPr="00455152">
        <w:rPr>
          <w:rFonts w:ascii="Times New Roman" w:hAnsi="Times New Roman" w:cs="Times New Roman"/>
          <w:lang w:val="ro-RO"/>
        </w:rPr>
        <w:t xml:space="preserve">i </w:t>
      </w:r>
      <w:r w:rsidR="00253CA5" w:rsidRPr="00455152">
        <w:rPr>
          <w:rFonts w:ascii="Times New Roman" w:hAnsi="Times New Roman" w:cs="Times New Roman"/>
          <w:lang w:val="ro-RO"/>
        </w:rPr>
        <w:t>î</w:t>
      </w:r>
      <w:r w:rsidRPr="00455152">
        <w:rPr>
          <w:rFonts w:ascii="Times New Roman" w:hAnsi="Times New Roman" w:cs="Times New Roman"/>
          <w:lang w:val="ro-RO"/>
        </w:rPr>
        <w:t>n grajduri special amenajate pentru procesul de cre</w:t>
      </w:r>
      <w:r w:rsidR="00253CA5" w:rsidRPr="00455152">
        <w:rPr>
          <w:rFonts w:ascii="Times New Roman" w:hAnsi="Times New Roman" w:cs="Times New Roman"/>
          <w:lang w:val="ro-RO"/>
        </w:rPr>
        <w:t>ș</w:t>
      </w:r>
      <w:r w:rsidRPr="00455152">
        <w:rPr>
          <w:rFonts w:ascii="Times New Roman" w:hAnsi="Times New Roman" w:cs="Times New Roman"/>
          <w:lang w:val="ro-RO"/>
        </w:rPr>
        <w:t>tere a tineretului porcin. La v</w:t>
      </w:r>
      <w:r w:rsidR="00253CA5" w:rsidRPr="00455152">
        <w:rPr>
          <w:rFonts w:ascii="Times New Roman" w:hAnsi="Times New Roman" w:cs="Times New Roman"/>
          <w:lang w:val="ro-RO"/>
        </w:rPr>
        <w:t>â</w:t>
      </w:r>
      <w:r w:rsidRPr="00455152">
        <w:rPr>
          <w:rFonts w:ascii="Times New Roman" w:hAnsi="Times New Roman" w:cs="Times New Roman"/>
          <w:lang w:val="ro-RO"/>
        </w:rPr>
        <w:t xml:space="preserve">rsta de 90 zile, tineretul porcin </w:t>
      </w:r>
      <w:r w:rsidR="00253CA5" w:rsidRPr="00455152">
        <w:rPr>
          <w:rFonts w:ascii="Times New Roman" w:hAnsi="Times New Roman" w:cs="Times New Roman"/>
          <w:lang w:val="ro-RO"/>
        </w:rPr>
        <w:t>î</w:t>
      </w:r>
      <w:r w:rsidRPr="00455152">
        <w:rPr>
          <w:rFonts w:ascii="Times New Roman" w:hAnsi="Times New Roman" w:cs="Times New Roman"/>
          <w:lang w:val="ro-RO"/>
        </w:rPr>
        <w:t>n greutate de p</w:t>
      </w:r>
      <w:r w:rsidR="00253CA5" w:rsidRPr="00455152">
        <w:rPr>
          <w:rFonts w:ascii="Times New Roman" w:hAnsi="Times New Roman" w:cs="Times New Roman"/>
          <w:lang w:val="ro-RO"/>
        </w:rPr>
        <w:t>â</w:t>
      </w:r>
      <w:r w:rsidRPr="00455152">
        <w:rPr>
          <w:rFonts w:ascii="Times New Roman" w:hAnsi="Times New Roman" w:cs="Times New Roman"/>
          <w:lang w:val="ro-RO"/>
        </w:rPr>
        <w:t>n</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la 45 kg este mutat </w:t>
      </w:r>
      <w:r w:rsidR="00253CA5" w:rsidRPr="00455152">
        <w:rPr>
          <w:rFonts w:ascii="Times New Roman" w:hAnsi="Times New Roman" w:cs="Times New Roman"/>
          <w:lang w:val="ro-RO"/>
        </w:rPr>
        <w:t>î</w:t>
      </w:r>
      <w:r w:rsidRPr="00455152">
        <w:rPr>
          <w:rFonts w:ascii="Times New Roman" w:hAnsi="Times New Roman" w:cs="Times New Roman"/>
          <w:lang w:val="ro-RO"/>
        </w:rPr>
        <w:t xml:space="preserve">n grajdurile special amenajate pentru procesul de </w:t>
      </w:r>
      <w:r w:rsidR="00253CA5" w:rsidRPr="00455152">
        <w:rPr>
          <w:rFonts w:ascii="Times New Roman" w:hAnsi="Times New Roman" w:cs="Times New Roman"/>
          <w:lang w:val="ro-RO"/>
        </w:rPr>
        <w:t>î</w:t>
      </w:r>
      <w:r w:rsidRPr="00455152">
        <w:rPr>
          <w:rFonts w:ascii="Times New Roman" w:hAnsi="Times New Roman" w:cs="Times New Roman"/>
          <w:lang w:val="ro-RO"/>
        </w:rPr>
        <w:t>ngr</w:t>
      </w:r>
      <w:r w:rsidR="00253CA5" w:rsidRPr="00455152">
        <w:rPr>
          <w:rFonts w:ascii="Times New Roman" w:hAnsi="Times New Roman" w:cs="Times New Roman"/>
          <w:lang w:val="ro-RO"/>
        </w:rPr>
        <w:t>ăș</w:t>
      </w:r>
      <w:r w:rsidRPr="00455152">
        <w:rPr>
          <w:rFonts w:ascii="Times New Roman" w:hAnsi="Times New Roman" w:cs="Times New Roman"/>
          <w:lang w:val="ro-RO"/>
        </w:rPr>
        <w:t xml:space="preserve">are. Boxele pentru tineret </w:t>
      </w:r>
      <w:r w:rsidR="00253CA5" w:rsidRPr="00455152">
        <w:rPr>
          <w:rFonts w:ascii="Times New Roman" w:hAnsi="Times New Roman" w:cs="Times New Roman"/>
          <w:lang w:val="ro-RO"/>
        </w:rPr>
        <w:t>ș</w:t>
      </w:r>
      <w:r w:rsidRPr="00455152">
        <w:rPr>
          <w:rFonts w:ascii="Times New Roman" w:hAnsi="Times New Roman" w:cs="Times New Roman"/>
          <w:lang w:val="ro-RO"/>
        </w:rPr>
        <w:t>i porci gra</w:t>
      </w:r>
      <w:r w:rsidR="00253CA5" w:rsidRPr="00455152">
        <w:rPr>
          <w:rFonts w:ascii="Times New Roman" w:hAnsi="Times New Roman" w:cs="Times New Roman"/>
          <w:lang w:val="ro-RO"/>
        </w:rPr>
        <w:t>ș</w:t>
      </w:r>
      <w:r w:rsidRPr="00455152">
        <w:rPr>
          <w:rFonts w:ascii="Times New Roman" w:hAnsi="Times New Roman" w:cs="Times New Roman"/>
          <w:lang w:val="ro-RO"/>
        </w:rPr>
        <w:t xml:space="preserve">i sunt </w:t>
      </w:r>
      <w:r w:rsidR="00253CA5" w:rsidRPr="00455152">
        <w:rPr>
          <w:rFonts w:ascii="Times New Roman" w:hAnsi="Times New Roman" w:cs="Times New Roman"/>
          <w:lang w:val="ro-RO"/>
        </w:rPr>
        <w:t>î</w:t>
      </w:r>
      <w:r w:rsidRPr="00455152">
        <w:rPr>
          <w:rFonts w:ascii="Times New Roman" w:hAnsi="Times New Roman" w:cs="Times New Roman"/>
          <w:lang w:val="ro-RO"/>
        </w:rPr>
        <w:t>mp</w:t>
      </w:r>
      <w:r w:rsidR="00253CA5" w:rsidRPr="00455152">
        <w:rPr>
          <w:rFonts w:ascii="Times New Roman" w:hAnsi="Times New Roman" w:cs="Times New Roman"/>
          <w:lang w:val="ro-RO"/>
        </w:rPr>
        <w:t>ă</w:t>
      </w:r>
      <w:r w:rsidRPr="00455152">
        <w:rPr>
          <w:rFonts w:ascii="Times New Roman" w:hAnsi="Times New Roman" w:cs="Times New Roman"/>
          <w:lang w:val="ro-RO"/>
        </w:rPr>
        <w:t>r</w:t>
      </w:r>
      <w:r w:rsidR="00253CA5" w:rsidRPr="00455152">
        <w:rPr>
          <w:rFonts w:ascii="Times New Roman" w:hAnsi="Times New Roman" w:cs="Times New Roman"/>
          <w:lang w:val="ro-RO"/>
        </w:rPr>
        <w:t>ț</w:t>
      </w:r>
      <w:r w:rsidRPr="00455152">
        <w:rPr>
          <w:rFonts w:ascii="Times New Roman" w:hAnsi="Times New Roman" w:cs="Times New Roman"/>
          <w:lang w:val="ro-RO"/>
        </w:rPr>
        <w:t xml:space="preserve">ite </w:t>
      </w:r>
      <w:r w:rsidR="00253CA5" w:rsidRPr="00455152">
        <w:rPr>
          <w:rFonts w:ascii="Times New Roman" w:hAnsi="Times New Roman" w:cs="Times New Roman"/>
          <w:lang w:val="ro-RO"/>
        </w:rPr>
        <w:t>î</w:t>
      </w:r>
      <w:r w:rsidRPr="00455152">
        <w:rPr>
          <w:rFonts w:ascii="Times New Roman" w:hAnsi="Times New Roman" w:cs="Times New Roman"/>
          <w:lang w:val="ro-RO"/>
        </w:rPr>
        <w:t xml:space="preserve">n 3 zone: </w:t>
      </w:r>
    </w:p>
    <w:p w:rsidR="00EB349D" w:rsidRPr="00455152" w:rsidRDefault="00EB349D"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zona de furajare, reprezentat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de un hr</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nitor ce se </w:t>
      </w:r>
      <w:r w:rsidR="00253CA5" w:rsidRPr="00455152">
        <w:rPr>
          <w:rFonts w:ascii="Times New Roman" w:hAnsi="Times New Roman" w:cs="Times New Roman"/>
          <w:lang w:val="ro-RO"/>
        </w:rPr>
        <w:t>î</w:t>
      </w:r>
      <w:r w:rsidRPr="00455152">
        <w:rPr>
          <w:rFonts w:ascii="Times New Roman" w:hAnsi="Times New Roman" w:cs="Times New Roman"/>
          <w:lang w:val="ro-RO"/>
        </w:rPr>
        <w:t>ntinde pe toat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lungimea boxei; </w:t>
      </w:r>
    </w:p>
    <w:p w:rsidR="00EB349D" w:rsidRPr="00455152" w:rsidRDefault="00EB349D"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zona de odihn</w:t>
      </w:r>
      <w:r w:rsidR="00253CA5" w:rsidRPr="00455152">
        <w:rPr>
          <w:rFonts w:ascii="Times New Roman" w:hAnsi="Times New Roman" w:cs="Times New Roman"/>
          <w:lang w:val="ro-RO"/>
        </w:rPr>
        <w:t>ă</w:t>
      </w:r>
      <w:r w:rsidRPr="00455152">
        <w:rPr>
          <w:rFonts w:ascii="Times New Roman" w:hAnsi="Times New Roman" w:cs="Times New Roman"/>
          <w:lang w:val="ro-RO"/>
        </w:rPr>
        <w:t>, reprezentat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de o suprafa</w:t>
      </w:r>
      <w:r w:rsidR="00253CA5" w:rsidRPr="00455152">
        <w:rPr>
          <w:rFonts w:ascii="Times New Roman" w:hAnsi="Times New Roman" w:cs="Times New Roman"/>
          <w:lang w:val="ro-RO"/>
        </w:rPr>
        <w:t>ț</w:t>
      </w:r>
      <w:r w:rsidR="000800B0" w:rsidRPr="00455152">
        <w:rPr>
          <w:rFonts w:ascii="Times New Roman" w:hAnsi="Times New Roman" w:cs="Times New Roman"/>
          <w:lang w:val="ro-RO"/>
        </w:rPr>
        <w:t>ă</w:t>
      </w:r>
      <w:r w:rsidRPr="00455152">
        <w:rPr>
          <w:rFonts w:ascii="Times New Roman" w:hAnsi="Times New Roman" w:cs="Times New Roman"/>
          <w:lang w:val="ro-RO"/>
        </w:rPr>
        <w:t xml:space="preserve"> betonat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de 20 mp; </w:t>
      </w:r>
    </w:p>
    <w:p w:rsidR="00EB349D" w:rsidRPr="00455152" w:rsidRDefault="00EB349D" w:rsidP="005D2A0D">
      <w:pPr>
        <w:pStyle w:val="Default"/>
        <w:spacing w:line="276" w:lineRule="auto"/>
        <w:ind w:left="-540" w:firstLine="540"/>
        <w:jc w:val="both"/>
        <w:rPr>
          <w:rFonts w:ascii="Times New Roman" w:hAnsi="Times New Roman" w:cs="Times New Roman"/>
          <w:lang w:val="ro-RO"/>
        </w:rPr>
      </w:pPr>
      <w:r w:rsidRPr="00455152">
        <w:rPr>
          <w:rFonts w:ascii="Times New Roman" w:hAnsi="Times New Roman" w:cs="Times New Roman"/>
          <w:lang w:val="ro-RO"/>
        </w:rPr>
        <w:t>- zona de defecare, are o suprafa</w:t>
      </w:r>
      <w:r w:rsidR="00253CA5" w:rsidRPr="00455152">
        <w:rPr>
          <w:rFonts w:ascii="Times New Roman" w:hAnsi="Times New Roman" w:cs="Times New Roman"/>
          <w:lang w:val="ro-RO"/>
        </w:rPr>
        <w:t>ță</w:t>
      </w:r>
      <w:r w:rsidRPr="00455152">
        <w:rPr>
          <w:rFonts w:ascii="Times New Roman" w:hAnsi="Times New Roman" w:cs="Times New Roman"/>
          <w:lang w:val="ro-RO"/>
        </w:rPr>
        <w:t xml:space="preserve"> de 10 mp </w:t>
      </w:r>
      <w:r w:rsidR="00253CA5" w:rsidRPr="00455152">
        <w:rPr>
          <w:rFonts w:ascii="Times New Roman" w:hAnsi="Times New Roman" w:cs="Times New Roman"/>
          <w:lang w:val="ro-RO"/>
        </w:rPr>
        <w:t>ș</w:t>
      </w:r>
      <w:r w:rsidRPr="00455152">
        <w:rPr>
          <w:rFonts w:ascii="Times New Roman" w:hAnsi="Times New Roman" w:cs="Times New Roman"/>
          <w:lang w:val="ro-RO"/>
        </w:rPr>
        <w:t>i este format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din gr</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tare de beton armat cu fante de 2 cm, pentru scurgerea materiilor fecale </w:t>
      </w:r>
      <w:r w:rsidR="00253CA5" w:rsidRPr="00455152">
        <w:rPr>
          <w:rFonts w:ascii="Times New Roman" w:hAnsi="Times New Roman" w:cs="Times New Roman"/>
          <w:lang w:val="ro-RO"/>
        </w:rPr>
        <w:t>ș</w:t>
      </w:r>
      <w:r w:rsidRPr="00455152">
        <w:rPr>
          <w:rFonts w:ascii="Times New Roman" w:hAnsi="Times New Roman" w:cs="Times New Roman"/>
          <w:lang w:val="ro-RO"/>
        </w:rPr>
        <w:t xml:space="preserve">i a urinei </w:t>
      </w:r>
      <w:r w:rsidR="00253CA5" w:rsidRPr="00455152">
        <w:rPr>
          <w:rFonts w:ascii="Times New Roman" w:hAnsi="Times New Roman" w:cs="Times New Roman"/>
          <w:lang w:val="ro-RO"/>
        </w:rPr>
        <w:t>î</w:t>
      </w:r>
      <w:r w:rsidRPr="00455152">
        <w:rPr>
          <w:rFonts w:ascii="Times New Roman" w:hAnsi="Times New Roman" w:cs="Times New Roman"/>
          <w:lang w:val="ro-RO"/>
        </w:rPr>
        <w:t xml:space="preserve">n canalele colectoare. </w:t>
      </w:r>
      <w:r w:rsidR="00253CA5" w:rsidRPr="00455152">
        <w:rPr>
          <w:rFonts w:ascii="Times New Roman" w:hAnsi="Times New Roman" w:cs="Times New Roman"/>
          <w:lang w:val="ro-RO"/>
        </w:rPr>
        <w:t>Î</w:t>
      </w:r>
      <w:r w:rsidRPr="00455152">
        <w:rPr>
          <w:rFonts w:ascii="Times New Roman" w:hAnsi="Times New Roman" w:cs="Times New Roman"/>
          <w:lang w:val="ro-RO"/>
        </w:rPr>
        <w:t>n aceast</w:t>
      </w:r>
      <w:r w:rsidR="00253CA5" w:rsidRPr="00455152">
        <w:rPr>
          <w:rFonts w:ascii="Times New Roman" w:hAnsi="Times New Roman" w:cs="Times New Roman"/>
          <w:lang w:val="ro-RO"/>
        </w:rPr>
        <w:t>ă</w:t>
      </w:r>
      <w:r w:rsidRPr="00455152">
        <w:rPr>
          <w:rFonts w:ascii="Times New Roman" w:hAnsi="Times New Roman" w:cs="Times New Roman"/>
          <w:lang w:val="ro-RO"/>
        </w:rPr>
        <w:t xml:space="preserve"> zon</w:t>
      </w:r>
      <w:r w:rsidR="001967D8" w:rsidRPr="00455152">
        <w:rPr>
          <w:rFonts w:ascii="Times New Roman" w:hAnsi="Times New Roman" w:cs="Times New Roman"/>
          <w:lang w:val="ro-RO"/>
        </w:rPr>
        <w:t>ă</w:t>
      </w:r>
      <w:r w:rsidRPr="00455152">
        <w:rPr>
          <w:rFonts w:ascii="Times New Roman" w:hAnsi="Times New Roman" w:cs="Times New Roman"/>
          <w:lang w:val="ro-RO"/>
        </w:rPr>
        <w:t xml:space="preserve"> sunt amplasate </w:t>
      </w:r>
      <w:r w:rsidR="001967D8" w:rsidRPr="00455152">
        <w:rPr>
          <w:rFonts w:ascii="Times New Roman" w:hAnsi="Times New Roman" w:cs="Times New Roman"/>
          <w:lang w:val="ro-RO"/>
        </w:rPr>
        <w:t>ș</w:t>
      </w:r>
      <w:r w:rsidRPr="00455152">
        <w:rPr>
          <w:rFonts w:ascii="Times New Roman" w:hAnsi="Times New Roman" w:cs="Times New Roman"/>
          <w:lang w:val="ro-RO"/>
        </w:rPr>
        <w:t>i suzetele pentru ad</w:t>
      </w:r>
      <w:r w:rsidR="001967D8" w:rsidRPr="00455152">
        <w:rPr>
          <w:rFonts w:ascii="Times New Roman" w:hAnsi="Times New Roman" w:cs="Times New Roman"/>
          <w:lang w:val="ro-RO"/>
        </w:rPr>
        <w:t>ă</w:t>
      </w:r>
      <w:r w:rsidRPr="00455152">
        <w:rPr>
          <w:rFonts w:ascii="Times New Roman" w:hAnsi="Times New Roman" w:cs="Times New Roman"/>
          <w:lang w:val="ro-RO"/>
        </w:rPr>
        <w:t xml:space="preserve">pare </w:t>
      </w:r>
      <w:r w:rsidR="001967D8" w:rsidRPr="00455152">
        <w:rPr>
          <w:rFonts w:ascii="Times New Roman" w:hAnsi="Times New Roman" w:cs="Times New Roman"/>
          <w:lang w:val="ro-RO"/>
        </w:rPr>
        <w:t>î</w:t>
      </w:r>
      <w:r w:rsidRPr="00455152">
        <w:rPr>
          <w:rFonts w:ascii="Times New Roman" w:hAnsi="Times New Roman" w:cs="Times New Roman"/>
          <w:lang w:val="ro-RO"/>
        </w:rPr>
        <w:t>n num</w:t>
      </w:r>
      <w:r w:rsidR="001967D8" w:rsidRPr="00455152">
        <w:rPr>
          <w:rFonts w:ascii="Times New Roman" w:hAnsi="Times New Roman" w:cs="Times New Roman"/>
          <w:lang w:val="ro-RO"/>
        </w:rPr>
        <w:t>ă</w:t>
      </w:r>
      <w:r w:rsidRPr="00455152">
        <w:rPr>
          <w:rFonts w:ascii="Times New Roman" w:hAnsi="Times New Roman" w:cs="Times New Roman"/>
          <w:lang w:val="ro-RO"/>
        </w:rPr>
        <w:t>r de 4 pentru fiecare box</w:t>
      </w:r>
      <w:r w:rsidR="001967D8" w:rsidRPr="00455152">
        <w:rPr>
          <w:rFonts w:ascii="Times New Roman" w:hAnsi="Times New Roman" w:cs="Times New Roman"/>
          <w:lang w:val="ro-RO"/>
        </w:rPr>
        <w:t>ă</w:t>
      </w:r>
      <w:r w:rsidRPr="00455152">
        <w:rPr>
          <w:rFonts w:ascii="Times New Roman" w:hAnsi="Times New Roman" w:cs="Times New Roman"/>
          <w:lang w:val="ro-RO"/>
        </w:rPr>
        <w:t>. La porcii tineri, sistemul de cre</w:t>
      </w:r>
      <w:r w:rsidR="001967D8" w:rsidRPr="00455152">
        <w:rPr>
          <w:rFonts w:ascii="Times New Roman" w:hAnsi="Times New Roman" w:cs="Times New Roman"/>
          <w:lang w:val="ro-RO"/>
        </w:rPr>
        <w:t>ș</w:t>
      </w:r>
      <w:r w:rsidRPr="00455152">
        <w:rPr>
          <w:rFonts w:ascii="Times New Roman" w:hAnsi="Times New Roman" w:cs="Times New Roman"/>
          <w:lang w:val="ro-RO"/>
        </w:rPr>
        <w:t>tere conform BAT este cel de ad</w:t>
      </w:r>
      <w:r w:rsidR="001967D8" w:rsidRPr="00455152">
        <w:rPr>
          <w:rFonts w:ascii="Times New Roman" w:hAnsi="Times New Roman" w:cs="Times New Roman"/>
          <w:lang w:val="ro-RO"/>
        </w:rPr>
        <w:t>ă</w:t>
      </w:r>
      <w:r w:rsidRPr="00455152">
        <w:rPr>
          <w:rFonts w:ascii="Times New Roman" w:hAnsi="Times New Roman" w:cs="Times New Roman"/>
          <w:lang w:val="ro-RO"/>
        </w:rPr>
        <w:t xml:space="preserve">postire </w:t>
      </w:r>
      <w:r w:rsidR="001967D8" w:rsidRPr="00455152">
        <w:rPr>
          <w:rFonts w:ascii="Times New Roman" w:hAnsi="Times New Roman" w:cs="Times New Roman"/>
          <w:lang w:val="ro-RO"/>
        </w:rPr>
        <w:t>î</w:t>
      </w:r>
      <w:r w:rsidRPr="00455152">
        <w:rPr>
          <w:rFonts w:ascii="Times New Roman" w:hAnsi="Times New Roman" w:cs="Times New Roman"/>
          <w:lang w:val="ro-RO"/>
        </w:rPr>
        <w:t>n grup, iar sistemul de ad</w:t>
      </w:r>
      <w:r w:rsidR="001967D8" w:rsidRPr="00455152">
        <w:rPr>
          <w:rFonts w:ascii="Times New Roman" w:hAnsi="Times New Roman" w:cs="Times New Roman"/>
          <w:lang w:val="ro-RO"/>
        </w:rPr>
        <w:t>ă</w:t>
      </w:r>
      <w:r w:rsidRPr="00455152">
        <w:rPr>
          <w:rFonts w:ascii="Times New Roman" w:hAnsi="Times New Roman" w:cs="Times New Roman"/>
          <w:lang w:val="ro-RO"/>
        </w:rPr>
        <w:t>post este cel cu podea acoperit</w:t>
      </w:r>
      <w:r w:rsidR="001967D8" w:rsidRPr="00455152">
        <w:rPr>
          <w:rFonts w:ascii="Times New Roman" w:hAnsi="Times New Roman" w:cs="Times New Roman"/>
          <w:lang w:val="ro-RO"/>
        </w:rPr>
        <w:t>ă</w:t>
      </w:r>
      <w:r w:rsidRPr="00455152">
        <w:rPr>
          <w:rFonts w:ascii="Times New Roman" w:hAnsi="Times New Roman" w:cs="Times New Roman"/>
          <w:lang w:val="ro-RO"/>
        </w:rPr>
        <w:t xml:space="preserve"> par</w:t>
      </w:r>
      <w:r w:rsidR="001967D8" w:rsidRPr="00455152">
        <w:rPr>
          <w:rFonts w:ascii="Times New Roman" w:hAnsi="Times New Roman" w:cs="Times New Roman"/>
          <w:lang w:val="ro-RO"/>
        </w:rPr>
        <w:t>ț</w:t>
      </w:r>
      <w:r w:rsidRPr="00455152">
        <w:rPr>
          <w:rFonts w:ascii="Times New Roman" w:hAnsi="Times New Roman" w:cs="Times New Roman"/>
          <w:lang w:val="ro-RO"/>
        </w:rPr>
        <w:t xml:space="preserve">ial cu </w:t>
      </w:r>
      <w:r w:rsidR="001967D8" w:rsidRPr="00455152">
        <w:rPr>
          <w:rFonts w:ascii="Times New Roman" w:hAnsi="Times New Roman" w:cs="Times New Roman"/>
          <w:lang w:val="ro-RO"/>
        </w:rPr>
        <w:t>ș</w:t>
      </w:r>
      <w:r w:rsidRPr="00455152">
        <w:rPr>
          <w:rFonts w:ascii="Times New Roman" w:hAnsi="Times New Roman" w:cs="Times New Roman"/>
          <w:lang w:val="ro-RO"/>
        </w:rPr>
        <w:t>i respectiv cu gr</w:t>
      </w:r>
      <w:r w:rsidR="001967D8" w:rsidRPr="00455152">
        <w:rPr>
          <w:rFonts w:ascii="Times New Roman" w:hAnsi="Times New Roman" w:cs="Times New Roman"/>
          <w:lang w:val="ro-RO"/>
        </w:rPr>
        <w:t>ă</w:t>
      </w:r>
      <w:r w:rsidRPr="00455152">
        <w:rPr>
          <w:rFonts w:ascii="Times New Roman" w:hAnsi="Times New Roman" w:cs="Times New Roman"/>
          <w:lang w:val="ro-RO"/>
        </w:rPr>
        <w:t xml:space="preserve">tare. </w:t>
      </w:r>
    </w:p>
    <w:p w:rsidR="00C27580" w:rsidRDefault="00EB349D" w:rsidP="005D2A0D">
      <w:pPr>
        <w:pStyle w:val="Default"/>
        <w:spacing w:line="276" w:lineRule="auto"/>
        <w:ind w:left="-540" w:firstLine="720"/>
        <w:jc w:val="both"/>
        <w:rPr>
          <w:rFonts w:ascii="Times New Roman" w:hAnsi="Times New Roman" w:cs="Times New Roman"/>
        </w:rPr>
      </w:pPr>
      <w:r w:rsidRPr="00253CA5">
        <w:rPr>
          <w:rFonts w:ascii="Times New Roman" w:hAnsi="Times New Roman" w:cs="Times New Roman"/>
          <w:i/>
          <w:iCs/>
        </w:rPr>
        <w:t>Alimentarea cu furaje a animalelor</w:t>
      </w:r>
      <w:r w:rsidRPr="00253CA5">
        <w:rPr>
          <w:rFonts w:ascii="Times New Roman" w:hAnsi="Times New Roman" w:cs="Times New Roman"/>
        </w:rPr>
        <w:t xml:space="preserve">: precum </w:t>
      </w:r>
      <w:r w:rsidR="001967D8">
        <w:rPr>
          <w:rFonts w:ascii="Times New Roman" w:hAnsi="Times New Roman" w:cs="Times New Roman"/>
        </w:rPr>
        <w:t>ș</w:t>
      </w:r>
      <w:r w:rsidRPr="00253CA5">
        <w:rPr>
          <w:rFonts w:ascii="Times New Roman" w:hAnsi="Times New Roman" w:cs="Times New Roman"/>
        </w:rPr>
        <w:t>i distribuirea acestora la locurile de cazare a animalelor se face cu sisteme automate de furajare. Furajele sunt aduse de la sec</w:t>
      </w:r>
      <w:r w:rsidR="001967D8">
        <w:rPr>
          <w:rFonts w:ascii="Times New Roman" w:hAnsi="Times New Roman" w:cs="Times New Roman"/>
        </w:rPr>
        <w:t>ț</w:t>
      </w:r>
      <w:r w:rsidRPr="00253CA5">
        <w:rPr>
          <w:rFonts w:ascii="Times New Roman" w:hAnsi="Times New Roman" w:cs="Times New Roman"/>
        </w:rPr>
        <w:t>ia de producere nutre</w:t>
      </w:r>
      <w:r w:rsidR="001967D8">
        <w:rPr>
          <w:rFonts w:ascii="Times New Roman" w:hAnsi="Times New Roman" w:cs="Times New Roman"/>
        </w:rPr>
        <w:t>ț</w:t>
      </w:r>
      <w:r w:rsidRPr="00253CA5">
        <w:rPr>
          <w:rFonts w:ascii="Times New Roman" w:hAnsi="Times New Roman" w:cs="Times New Roman"/>
        </w:rPr>
        <w:t xml:space="preserve"> (moara) cu autobunc</w:t>
      </w:r>
      <w:r w:rsidR="00844AF6">
        <w:rPr>
          <w:rFonts w:ascii="Times New Roman" w:hAnsi="Times New Roman" w:cs="Times New Roman"/>
        </w:rPr>
        <w:t>ă</w:t>
      </w:r>
      <w:r w:rsidRPr="00253CA5">
        <w:rPr>
          <w:rFonts w:ascii="Times New Roman" w:hAnsi="Times New Roman" w:cs="Times New Roman"/>
        </w:rPr>
        <w:t xml:space="preserve">rul, </w:t>
      </w:r>
      <w:r w:rsidR="001967D8">
        <w:rPr>
          <w:rFonts w:ascii="Times New Roman" w:hAnsi="Times New Roman" w:cs="Times New Roman"/>
        </w:rPr>
        <w:t>ș</w:t>
      </w:r>
      <w:r w:rsidRPr="00253CA5">
        <w:rPr>
          <w:rFonts w:ascii="Times New Roman" w:hAnsi="Times New Roman" w:cs="Times New Roman"/>
        </w:rPr>
        <w:t>i s</w:t>
      </w:r>
      <w:r w:rsidR="001967D8">
        <w:rPr>
          <w:rFonts w:ascii="Times New Roman" w:hAnsi="Times New Roman" w:cs="Times New Roman"/>
        </w:rPr>
        <w:t>u</w:t>
      </w:r>
      <w:r w:rsidRPr="00253CA5">
        <w:rPr>
          <w:rFonts w:ascii="Times New Roman" w:hAnsi="Times New Roman" w:cs="Times New Roman"/>
        </w:rPr>
        <w:t xml:space="preserve">nt puse </w:t>
      </w:r>
      <w:r w:rsidR="001967D8">
        <w:rPr>
          <w:rFonts w:ascii="Times New Roman" w:hAnsi="Times New Roman" w:cs="Times New Roman"/>
        </w:rPr>
        <w:t>î</w:t>
      </w:r>
      <w:r w:rsidRPr="00253CA5">
        <w:rPr>
          <w:rFonts w:ascii="Times New Roman" w:hAnsi="Times New Roman" w:cs="Times New Roman"/>
        </w:rPr>
        <w:t>n cicloanele sistemelor automate de furajare. Pentru fiecare categorie de animale se folosesc diferite nutre</w:t>
      </w:r>
      <w:r w:rsidR="001967D8">
        <w:rPr>
          <w:rFonts w:ascii="Times New Roman" w:hAnsi="Times New Roman" w:cs="Times New Roman"/>
        </w:rPr>
        <w:t>ț</w:t>
      </w:r>
      <w:r w:rsidR="000800B0">
        <w:rPr>
          <w:rFonts w:ascii="Times New Roman" w:hAnsi="Times New Roman" w:cs="Times New Roman"/>
        </w:rPr>
        <w:t>uri</w:t>
      </w:r>
      <w:r w:rsidRPr="00253CA5">
        <w:rPr>
          <w:rFonts w:ascii="Times New Roman" w:hAnsi="Times New Roman" w:cs="Times New Roman"/>
        </w:rPr>
        <w:t xml:space="preserve"> combinat</w:t>
      </w:r>
      <w:r w:rsidR="000800B0">
        <w:rPr>
          <w:rFonts w:ascii="Times New Roman" w:hAnsi="Times New Roman" w:cs="Times New Roman"/>
        </w:rPr>
        <w:t>e</w:t>
      </w:r>
      <w:r w:rsidRPr="00253CA5">
        <w:rPr>
          <w:rFonts w:ascii="Times New Roman" w:hAnsi="Times New Roman" w:cs="Times New Roman"/>
        </w:rPr>
        <w:t xml:space="preserve">. </w:t>
      </w:r>
    </w:p>
    <w:p w:rsidR="00C27580" w:rsidRDefault="00EB349D" w:rsidP="005D2A0D">
      <w:pPr>
        <w:pStyle w:val="Default"/>
        <w:spacing w:line="276" w:lineRule="auto"/>
        <w:ind w:left="-540" w:firstLine="720"/>
        <w:jc w:val="both"/>
        <w:rPr>
          <w:rFonts w:ascii="Times New Roman" w:hAnsi="Times New Roman" w:cs="Times New Roman"/>
        </w:rPr>
      </w:pPr>
      <w:r w:rsidRPr="00253CA5">
        <w:rPr>
          <w:rFonts w:ascii="Times New Roman" w:hAnsi="Times New Roman" w:cs="Times New Roman"/>
          <w:i/>
          <w:iCs/>
        </w:rPr>
        <w:t>Ad</w:t>
      </w:r>
      <w:r w:rsidR="001967D8">
        <w:rPr>
          <w:rFonts w:ascii="Times New Roman" w:hAnsi="Times New Roman" w:cs="Times New Roman"/>
          <w:i/>
          <w:iCs/>
        </w:rPr>
        <w:t>ă</w:t>
      </w:r>
      <w:r w:rsidRPr="00253CA5">
        <w:rPr>
          <w:rFonts w:ascii="Times New Roman" w:hAnsi="Times New Roman" w:cs="Times New Roman"/>
          <w:i/>
          <w:iCs/>
        </w:rPr>
        <w:t xml:space="preserve">parea animalelor </w:t>
      </w:r>
      <w:r w:rsidR="000800B0">
        <w:rPr>
          <w:rFonts w:ascii="Times New Roman" w:hAnsi="Times New Roman" w:cs="Times New Roman"/>
        </w:rPr>
        <w:t>D</w:t>
      </w:r>
      <w:r w:rsidRPr="00253CA5">
        <w:rPr>
          <w:rFonts w:ascii="Times New Roman" w:hAnsi="Times New Roman" w:cs="Times New Roman"/>
        </w:rPr>
        <w:t xml:space="preserve">in rezervorul de </w:t>
      </w:r>
      <w:r w:rsidR="001967D8">
        <w:rPr>
          <w:rFonts w:ascii="Times New Roman" w:hAnsi="Times New Roman" w:cs="Times New Roman"/>
        </w:rPr>
        <w:t>î</w:t>
      </w:r>
      <w:r w:rsidRPr="00253CA5">
        <w:rPr>
          <w:rFonts w:ascii="Times New Roman" w:hAnsi="Times New Roman" w:cs="Times New Roman"/>
        </w:rPr>
        <w:t>nmagazinare, apa este transportat</w:t>
      </w:r>
      <w:r w:rsidR="001967D8">
        <w:rPr>
          <w:rFonts w:ascii="Times New Roman" w:hAnsi="Times New Roman" w:cs="Times New Roman"/>
        </w:rPr>
        <w:t>ă</w:t>
      </w:r>
      <w:r w:rsidRPr="00253CA5">
        <w:rPr>
          <w:rFonts w:ascii="Times New Roman" w:hAnsi="Times New Roman" w:cs="Times New Roman"/>
        </w:rPr>
        <w:t xml:space="preserve"> spre incinta complexului zootehnic prin conducta principal</w:t>
      </w:r>
      <w:r w:rsidR="001967D8">
        <w:rPr>
          <w:rFonts w:ascii="Times New Roman" w:hAnsi="Times New Roman" w:cs="Times New Roman"/>
        </w:rPr>
        <w:t>ă</w:t>
      </w:r>
      <w:r w:rsidRPr="00253CA5">
        <w:rPr>
          <w:rFonts w:ascii="Times New Roman" w:hAnsi="Times New Roman" w:cs="Times New Roman"/>
        </w:rPr>
        <w:t xml:space="preserve"> de distribu</w:t>
      </w:r>
      <w:r w:rsidR="00D957E3">
        <w:rPr>
          <w:rFonts w:ascii="Times New Roman" w:hAnsi="Times New Roman" w:cs="Times New Roman"/>
        </w:rPr>
        <w:t>ț</w:t>
      </w:r>
      <w:r w:rsidRPr="00253CA5">
        <w:rPr>
          <w:rFonts w:ascii="Times New Roman" w:hAnsi="Times New Roman" w:cs="Times New Roman"/>
        </w:rPr>
        <w:t xml:space="preserve">ie, iar </w:t>
      </w:r>
      <w:r w:rsidR="001967D8">
        <w:rPr>
          <w:rFonts w:ascii="Times New Roman" w:hAnsi="Times New Roman" w:cs="Times New Roman"/>
        </w:rPr>
        <w:t>î</w:t>
      </w:r>
      <w:r w:rsidRPr="00253CA5">
        <w:rPr>
          <w:rFonts w:ascii="Times New Roman" w:hAnsi="Times New Roman" w:cs="Times New Roman"/>
        </w:rPr>
        <w:t>n fiecare grajd prin bran</w:t>
      </w:r>
      <w:r w:rsidR="001967D8">
        <w:rPr>
          <w:rFonts w:ascii="Times New Roman" w:hAnsi="Times New Roman" w:cs="Times New Roman"/>
        </w:rPr>
        <w:t>ș</w:t>
      </w:r>
      <w:r w:rsidRPr="00253CA5">
        <w:rPr>
          <w:rFonts w:ascii="Times New Roman" w:hAnsi="Times New Roman" w:cs="Times New Roman"/>
        </w:rPr>
        <w:t>ament la conduct</w:t>
      </w:r>
      <w:r w:rsidR="001967D8">
        <w:rPr>
          <w:rFonts w:ascii="Times New Roman" w:hAnsi="Times New Roman" w:cs="Times New Roman"/>
        </w:rPr>
        <w:t>ă</w:t>
      </w:r>
      <w:r w:rsidRPr="00253CA5">
        <w:rPr>
          <w:rFonts w:ascii="Times New Roman" w:hAnsi="Times New Roman" w:cs="Times New Roman"/>
        </w:rPr>
        <w:t xml:space="preserve">. </w:t>
      </w:r>
      <w:r w:rsidR="001967D8">
        <w:rPr>
          <w:rFonts w:ascii="Times New Roman" w:hAnsi="Times New Roman" w:cs="Times New Roman"/>
        </w:rPr>
        <w:t>Î</w:t>
      </w:r>
      <w:r w:rsidRPr="00253CA5">
        <w:rPr>
          <w:rFonts w:ascii="Times New Roman" w:hAnsi="Times New Roman" w:cs="Times New Roman"/>
        </w:rPr>
        <w:t>n grajduri, ad</w:t>
      </w:r>
      <w:r w:rsidR="001967D8">
        <w:rPr>
          <w:rFonts w:ascii="Times New Roman" w:hAnsi="Times New Roman" w:cs="Times New Roman"/>
        </w:rPr>
        <w:t>ă</w:t>
      </w:r>
      <w:r w:rsidRPr="00253CA5">
        <w:rPr>
          <w:rFonts w:ascii="Times New Roman" w:hAnsi="Times New Roman" w:cs="Times New Roman"/>
        </w:rPr>
        <w:t>parea se face cu ajutorul suzetelor, fiecare box</w:t>
      </w:r>
      <w:r w:rsidR="001967D8">
        <w:rPr>
          <w:rFonts w:ascii="Times New Roman" w:hAnsi="Times New Roman" w:cs="Times New Roman"/>
        </w:rPr>
        <w:t>ă</w:t>
      </w:r>
      <w:r w:rsidRPr="00253CA5">
        <w:rPr>
          <w:rFonts w:ascii="Times New Roman" w:hAnsi="Times New Roman" w:cs="Times New Roman"/>
        </w:rPr>
        <w:t xml:space="preserve"> fiind dotat</w:t>
      </w:r>
      <w:r w:rsidR="001967D8">
        <w:rPr>
          <w:rFonts w:ascii="Times New Roman" w:hAnsi="Times New Roman" w:cs="Times New Roman"/>
        </w:rPr>
        <w:t>ă</w:t>
      </w:r>
      <w:r w:rsidRPr="00253CA5">
        <w:rPr>
          <w:rFonts w:ascii="Times New Roman" w:hAnsi="Times New Roman" w:cs="Times New Roman"/>
        </w:rPr>
        <w:t xml:space="preserve"> cu 4 suzete, accesul porcilor la ap</w:t>
      </w:r>
      <w:r w:rsidR="001967D8">
        <w:rPr>
          <w:rFonts w:ascii="Times New Roman" w:hAnsi="Times New Roman" w:cs="Times New Roman"/>
        </w:rPr>
        <w:t>ă</w:t>
      </w:r>
      <w:r w:rsidRPr="00253CA5">
        <w:rPr>
          <w:rFonts w:ascii="Times New Roman" w:hAnsi="Times New Roman" w:cs="Times New Roman"/>
        </w:rPr>
        <w:t xml:space="preserve"> fiind liber. Capacitatea de produc</w:t>
      </w:r>
      <w:r w:rsidR="001967D8">
        <w:rPr>
          <w:rFonts w:ascii="Times New Roman" w:hAnsi="Times New Roman" w:cs="Times New Roman"/>
        </w:rPr>
        <w:t>ț</w:t>
      </w:r>
      <w:r w:rsidRPr="00253CA5">
        <w:rPr>
          <w:rFonts w:ascii="Times New Roman" w:hAnsi="Times New Roman" w:cs="Times New Roman"/>
        </w:rPr>
        <w:t>ie zilnic</w:t>
      </w:r>
      <w:r w:rsidR="001967D8">
        <w:rPr>
          <w:rFonts w:ascii="Times New Roman" w:hAnsi="Times New Roman" w:cs="Times New Roman"/>
        </w:rPr>
        <w:t>ă</w:t>
      </w:r>
      <w:r w:rsidRPr="00253CA5">
        <w:rPr>
          <w:rFonts w:ascii="Times New Roman" w:hAnsi="Times New Roman" w:cs="Times New Roman"/>
        </w:rPr>
        <w:t xml:space="preserve"> a unit</w:t>
      </w:r>
      <w:r w:rsidR="001967D8">
        <w:rPr>
          <w:rFonts w:ascii="Times New Roman" w:hAnsi="Times New Roman" w:cs="Times New Roman"/>
        </w:rPr>
        <w:t>ăț</w:t>
      </w:r>
      <w:r w:rsidRPr="00253CA5">
        <w:rPr>
          <w:rFonts w:ascii="Times New Roman" w:hAnsi="Times New Roman" w:cs="Times New Roman"/>
        </w:rPr>
        <w:t>ii este condi</w:t>
      </w:r>
      <w:r w:rsidR="001967D8">
        <w:rPr>
          <w:rFonts w:ascii="Times New Roman" w:hAnsi="Times New Roman" w:cs="Times New Roman"/>
        </w:rPr>
        <w:t>ț</w:t>
      </w:r>
      <w:r w:rsidRPr="00253CA5">
        <w:rPr>
          <w:rFonts w:ascii="Times New Roman" w:hAnsi="Times New Roman" w:cs="Times New Roman"/>
        </w:rPr>
        <w:t>ionat</w:t>
      </w:r>
      <w:r w:rsidR="001967D8">
        <w:rPr>
          <w:rFonts w:ascii="Times New Roman" w:hAnsi="Times New Roman" w:cs="Times New Roman"/>
        </w:rPr>
        <w:t>ă</w:t>
      </w:r>
      <w:r w:rsidRPr="00253CA5">
        <w:rPr>
          <w:rFonts w:ascii="Times New Roman" w:hAnsi="Times New Roman" w:cs="Times New Roman"/>
        </w:rPr>
        <w:t xml:space="preserve"> de suprafe</w:t>
      </w:r>
      <w:r w:rsidR="001967D8">
        <w:rPr>
          <w:rFonts w:ascii="Times New Roman" w:hAnsi="Times New Roman" w:cs="Times New Roman"/>
        </w:rPr>
        <w:t>ț</w:t>
      </w:r>
      <w:r w:rsidRPr="00253CA5">
        <w:rPr>
          <w:rFonts w:ascii="Times New Roman" w:hAnsi="Times New Roman" w:cs="Times New Roman"/>
        </w:rPr>
        <w:t xml:space="preserve">ele construite </w:t>
      </w:r>
      <w:r w:rsidR="001967D8">
        <w:rPr>
          <w:rFonts w:ascii="Times New Roman" w:hAnsi="Times New Roman" w:cs="Times New Roman"/>
        </w:rPr>
        <w:t>ș</w:t>
      </w:r>
      <w:r w:rsidRPr="00253CA5">
        <w:rPr>
          <w:rFonts w:ascii="Times New Roman" w:hAnsi="Times New Roman" w:cs="Times New Roman"/>
        </w:rPr>
        <w:t xml:space="preserve">i utilajele din dotare. </w:t>
      </w:r>
      <w:r w:rsidR="000800B0" w:rsidRPr="00253CA5">
        <w:rPr>
          <w:rFonts w:ascii="Times New Roman" w:hAnsi="Times New Roman" w:cs="Times New Roman"/>
        </w:rPr>
        <w:t>Toate halele sunt echipate cu sistem de ad</w:t>
      </w:r>
      <w:r w:rsidR="000800B0">
        <w:rPr>
          <w:rFonts w:ascii="Times New Roman" w:hAnsi="Times New Roman" w:cs="Times New Roman"/>
        </w:rPr>
        <w:t>ă</w:t>
      </w:r>
      <w:r w:rsidR="000800B0" w:rsidRPr="00253CA5">
        <w:rPr>
          <w:rFonts w:ascii="Times New Roman" w:hAnsi="Times New Roman" w:cs="Times New Roman"/>
        </w:rPr>
        <w:t>pare de tip „suzet</w:t>
      </w:r>
      <w:r w:rsidR="000800B0">
        <w:rPr>
          <w:rFonts w:ascii="Times New Roman" w:hAnsi="Times New Roman" w:cs="Times New Roman"/>
        </w:rPr>
        <w:t>ă</w:t>
      </w:r>
      <w:r w:rsidR="000800B0" w:rsidRPr="00253CA5">
        <w:rPr>
          <w:rFonts w:ascii="Times New Roman" w:hAnsi="Times New Roman" w:cs="Times New Roman"/>
        </w:rPr>
        <w:t>”. Ad</w:t>
      </w:r>
      <w:r w:rsidR="000800B0">
        <w:rPr>
          <w:rFonts w:ascii="Times New Roman" w:hAnsi="Times New Roman" w:cs="Times New Roman"/>
        </w:rPr>
        <w:t>ă</w:t>
      </w:r>
      <w:r w:rsidR="000800B0" w:rsidRPr="00253CA5">
        <w:rPr>
          <w:rFonts w:ascii="Times New Roman" w:hAnsi="Times New Roman" w:cs="Times New Roman"/>
        </w:rPr>
        <w:t>p</w:t>
      </w:r>
      <w:r w:rsidR="000800B0">
        <w:rPr>
          <w:rFonts w:ascii="Times New Roman" w:hAnsi="Times New Roman" w:cs="Times New Roman"/>
        </w:rPr>
        <w:t>ă</w:t>
      </w:r>
      <w:r w:rsidR="000800B0" w:rsidRPr="00253CA5">
        <w:rPr>
          <w:rFonts w:ascii="Times New Roman" w:hAnsi="Times New Roman" w:cs="Times New Roman"/>
        </w:rPr>
        <w:t>toarea de tip suzet</w:t>
      </w:r>
      <w:r w:rsidR="000800B0">
        <w:rPr>
          <w:rFonts w:ascii="Times New Roman" w:hAnsi="Times New Roman" w:cs="Times New Roman"/>
        </w:rPr>
        <w:t>ă</w:t>
      </w:r>
      <w:r w:rsidR="000800B0" w:rsidRPr="00253CA5">
        <w:rPr>
          <w:rFonts w:ascii="Times New Roman" w:hAnsi="Times New Roman" w:cs="Times New Roman"/>
        </w:rPr>
        <w:t xml:space="preserve"> aprovizioneaz</w:t>
      </w:r>
      <w:r w:rsidR="000800B0">
        <w:rPr>
          <w:rFonts w:ascii="Times New Roman" w:hAnsi="Times New Roman" w:cs="Times New Roman"/>
        </w:rPr>
        <w:t>ă</w:t>
      </w:r>
      <w:r w:rsidR="000800B0" w:rsidRPr="00253CA5">
        <w:rPr>
          <w:rFonts w:ascii="Times New Roman" w:hAnsi="Times New Roman" w:cs="Times New Roman"/>
        </w:rPr>
        <w:t xml:space="preserve"> animal</w:t>
      </w:r>
      <w:r w:rsidR="00C27580">
        <w:rPr>
          <w:rFonts w:ascii="Times New Roman" w:hAnsi="Times New Roman" w:cs="Times New Roman"/>
        </w:rPr>
        <w:t>ele</w:t>
      </w:r>
      <w:r w:rsidR="000800B0" w:rsidRPr="00253CA5">
        <w:rPr>
          <w:rFonts w:ascii="Times New Roman" w:hAnsi="Times New Roman" w:cs="Times New Roman"/>
        </w:rPr>
        <w:t xml:space="preserve"> cu ap</w:t>
      </w:r>
      <w:r w:rsidR="000800B0">
        <w:rPr>
          <w:rFonts w:ascii="Times New Roman" w:hAnsi="Times New Roman" w:cs="Times New Roman"/>
        </w:rPr>
        <w:t>ă</w:t>
      </w:r>
      <w:r w:rsidR="000800B0" w:rsidRPr="00253CA5">
        <w:rPr>
          <w:rFonts w:ascii="Times New Roman" w:hAnsi="Times New Roman" w:cs="Times New Roman"/>
        </w:rPr>
        <w:t xml:space="preserve"> </w:t>
      </w:r>
      <w:r w:rsidR="000800B0">
        <w:rPr>
          <w:rFonts w:ascii="Times New Roman" w:hAnsi="Times New Roman" w:cs="Times New Roman"/>
        </w:rPr>
        <w:t>î</w:t>
      </w:r>
      <w:r w:rsidR="000800B0" w:rsidRPr="00253CA5">
        <w:rPr>
          <w:rFonts w:ascii="Times New Roman" w:hAnsi="Times New Roman" w:cs="Times New Roman"/>
        </w:rPr>
        <w:t xml:space="preserve">n momentul </w:t>
      </w:r>
      <w:r w:rsidR="000800B0">
        <w:rPr>
          <w:rFonts w:ascii="Times New Roman" w:hAnsi="Times New Roman" w:cs="Times New Roman"/>
        </w:rPr>
        <w:t>î</w:t>
      </w:r>
      <w:r w:rsidR="000800B0" w:rsidRPr="00253CA5">
        <w:rPr>
          <w:rFonts w:ascii="Times New Roman" w:hAnsi="Times New Roman" w:cs="Times New Roman"/>
        </w:rPr>
        <w:t>n care este ac</w:t>
      </w:r>
      <w:r w:rsidR="000800B0">
        <w:rPr>
          <w:rFonts w:ascii="Times New Roman" w:hAnsi="Times New Roman" w:cs="Times New Roman"/>
        </w:rPr>
        <w:t>ț</w:t>
      </w:r>
      <w:r w:rsidR="000800B0" w:rsidRPr="00253CA5">
        <w:rPr>
          <w:rFonts w:ascii="Times New Roman" w:hAnsi="Times New Roman" w:cs="Times New Roman"/>
        </w:rPr>
        <w:t>ionat</w:t>
      </w:r>
      <w:r w:rsidR="000800B0">
        <w:rPr>
          <w:rFonts w:ascii="Times New Roman" w:hAnsi="Times New Roman" w:cs="Times New Roman"/>
        </w:rPr>
        <w:t>ă</w:t>
      </w:r>
      <w:r w:rsidR="000800B0" w:rsidRPr="00253CA5">
        <w:rPr>
          <w:rFonts w:ascii="Times New Roman" w:hAnsi="Times New Roman" w:cs="Times New Roman"/>
        </w:rPr>
        <w:t>, pentru aceasta deschiz</w:t>
      </w:r>
      <w:r w:rsidR="000800B0">
        <w:rPr>
          <w:rFonts w:ascii="Times New Roman" w:hAnsi="Times New Roman" w:cs="Times New Roman"/>
        </w:rPr>
        <w:t>â</w:t>
      </w:r>
      <w:r w:rsidR="000800B0" w:rsidRPr="00253CA5">
        <w:rPr>
          <w:rFonts w:ascii="Times New Roman" w:hAnsi="Times New Roman" w:cs="Times New Roman"/>
        </w:rPr>
        <w:t>ndu-se o valv</w:t>
      </w:r>
      <w:r w:rsidR="000800B0">
        <w:rPr>
          <w:rFonts w:ascii="Times New Roman" w:hAnsi="Times New Roman" w:cs="Times New Roman"/>
        </w:rPr>
        <w:t>ă</w:t>
      </w:r>
      <w:r w:rsidR="000800B0" w:rsidRPr="00253CA5">
        <w:rPr>
          <w:rFonts w:ascii="Times New Roman" w:hAnsi="Times New Roman" w:cs="Times New Roman"/>
        </w:rPr>
        <w:t>. Accesul animalelor la instala</w:t>
      </w:r>
      <w:r w:rsidR="000800B0">
        <w:rPr>
          <w:rFonts w:ascii="Times New Roman" w:hAnsi="Times New Roman" w:cs="Times New Roman"/>
        </w:rPr>
        <w:t>ț</w:t>
      </w:r>
      <w:r w:rsidR="000800B0" w:rsidRPr="00253CA5">
        <w:rPr>
          <w:rFonts w:ascii="Times New Roman" w:hAnsi="Times New Roman" w:cs="Times New Roman"/>
        </w:rPr>
        <w:t>ia de ad</w:t>
      </w:r>
      <w:r w:rsidR="000800B0">
        <w:rPr>
          <w:rFonts w:ascii="Times New Roman" w:hAnsi="Times New Roman" w:cs="Times New Roman"/>
        </w:rPr>
        <w:t>ă</w:t>
      </w:r>
      <w:r w:rsidR="000800B0" w:rsidRPr="00253CA5">
        <w:rPr>
          <w:rFonts w:ascii="Times New Roman" w:hAnsi="Times New Roman" w:cs="Times New Roman"/>
        </w:rPr>
        <w:t>pare este liber, ele put</w:t>
      </w:r>
      <w:r w:rsidR="000800B0">
        <w:rPr>
          <w:rFonts w:ascii="Times New Roman" w:hAnsi="Times New Roman" w:cs="Times New Roman"/>
        </w:rPr>
        <w:t>â</w:t>
      </w:r>
      <w:r w:rsidR="000800B0" w:rsidRPr="00253CA5">
        <w:rPr>
          <w:rFonts w:ascii="Times New Roman" w:hAnsi="Times New Roman" w:cs="Times New Roman"/>
        </w:rPr>
        <w:t>nd consuma ap</w:t>
      </w:r>
      <w:r w:rsidR="000800B0">
        <w:rPr>
          <w:rFonts w:ascii="Times New Roman" w:hAnsi="Times New Roman" w:cs="Times New Roman"/>
        </w:rPr>
        <w:t>ă</w:t>
      </w:r>
      <w:r w:rsidR="000800B0" w:rsidRPr="00253CA5">
        <w:rPr>
          <w:rFonts w:ascii="Times New Roman" w:hAnsi="Times New Roman" w:cs="Times New Roman"/>
        </w:rPr>
        <w:t xml:space="preserve"> </w:t>
      </w:r>
      <w:r w:rsidR="000800B0">
        <w:rPr>
          <w:rFonts w:ascii="Times New Roman" w:hAnsi="Times New Roman" w:cs="Times New Roman"/>
        </w:rPr>
        <w:t>î</w:t>
      </w:r>
      <w:r w:rsidR="000800B0" w:rsidRPr="00253CA5">
        <w:rPr>
          <w:rFonts w:ascii="Times New Roman" w:hAnsi="Times New Roman" w:cs="Times New Roman"/>
        </w:rPr>
        <w:t>n func</w:t>
      </w:r>
      <w:r w:rsidR="000800B0">
        <w:rPr>
          <w:rFonts w:ascii="Times New Roman" w:hAnsi="Times New Roman" w:cs="Times New Roman"/>
        </w:rPr>
        <w:t>ț</w:t>
      </w:r>
      <w:r w:rsidR="000800B0" w:rsidRPr="00253CA5">
        <w:rPr>
          <w:rFonts w:ascii="Times New Roman" w:hAnsi="Times New Roman" w:cs="Times New Roman"/>
        </w:rPr>
        <w:t>ie de necesit</w:t>
      </w:r>
      <w:r w:rsidR="000800B0">
        <w:rPr>
          <w:rFonts w:ascii="Times New Roman" w:hAnsi="Times New Roman" w:cs="Times New Roman"/>
        </w:rPr>
        <w:t xml:space="preserve">ăți. </w:t>
      </w:r>
    </w:p>
    <w:p w:rsidR="00EB349D" w:rsidRPr="00253CA5" w:rsidRDefault="00EB349D" w:rsidP="005D2A0D">
      <w:pPr>
        <w:pStyle w:val="Default"/>
        <w:spacing w:line="276" w:lineRule="auto"/>
        <w:ind w:left="-540" w:firstLine="720"/>
        <w:jc w:val="both"/>
        <w:rPr>
          <w:rFonts w:ascii="Times New Roman" w:hAnsi="Times New Roman" w:cs="Times New Roman"/>
        </w:rPr>
      </w:pPr>
      <w:r w:rsidRPr="00253CA5">
        <w:rPr>
          <w:rFonts w:ascii="Times New Roman" w:hAnsi="Times New Roman" w:cs="Times New Roman"/>
        </w:rPr>
        <w:lastRenderedPageBreak/>
        <w:t xml:space="preserve">Fluxurile tehnologice folosite </w:t>
      </w:r>
      <w:r w:rsidR="00426666">
        <w:rPr>
          <w:rFonts w:ascii="Times New Roman" w:hAnsi="Times New Roman" w:cs="Times New Roman"/>
        </w:rPr>
        <w:t>î</w:t>
      </w:r>
      <w:r w:rsidRPr="00253CA5">
        <w:rPr>
          <w:rFonts w:ascii="Times New Roman" w:hAnsi="Times New Roman" w:cs="Times New Roman"/>
        </w:rPr>
        <w:t>n prezent au la baz</w:t>
      </w:r>
      <w:r w:rsidR="00426666">
        <w:rPr>
          <w:rFonts w:ascii="Times New Roman" w:hAnsi="Times New Roman" w:cs="Times New Roman"/>
        </w:rPr>
        <w:t>ă</w:t>
      </w:r>
      <w:r w:rsidRPr="00253CA5">
        <w:rPr>
          <w:rFonts w:ascii="Times New Roman" w:hAnsi="Times New Roman" w:cs="Times New Roman"/>
        </w:rPr>
        <w:t xml:space="preserve"> procedee clasice, cunoscute, omologate </w:t>
      </w:r>
      <w:r w:rsidR="00426666">
        <w:rPr>
          <w:rFonts w:ascii="Times New Roman" w:hAnsi="Times New Roman" w:cs="Times New Roman"/>
        </w:rPr>
        <w:t>ș</w:t>
      </w:r>
      <w:r w:rsidRPr="00253CA5">
        <w:rPr>
          <w:rFonts w:ascii="Times New Roman" w:hAnsi="Times New Roman" w:cs="Times New Roman"/>
        </w:rPr>
        <w:t xml:space="preserve">i aplicate </w:t>
      </w:r>
      <w:r w:rsidR="00426666">
        <w:rPr>
          <w:rFonts w:ascii="Times New Roman" w:hAnsi="Times New Roman" w:cs="Times New Roman"/>
        </w:rPr>
        <w:t>î</w:t>
      </w:r>
      <w:r w:rsidRPr="00253CA5">
        <w:rPr>
          <w:rFonts w:ascii="Times New Roman" w:hAnsi="Times New Roman" w:cs="Times New Roman"/>
        </w:rPr>
        <w:t xml:space="preserve">n prezent </w:t>
      </w:r>
      <w:r w:rsidR="00426666">
        <w:rPr>
          <w:rFonts w:ascii="Times New Roman" w:hAnsi="Times New Roman" w:cs="Times New Roman"/>
        </w:rPr>
        <w:t>î</w:t>
      </w:r>
      <w:r w:rsidRPr="00253CA5">
        <w:rPr>
          <w:rFonts w:ascii="Times New Roman" w:hAnsi="Times New Roman" w:cs="Times New Roman"/>
        </w:rPr>
        <w:t>n fermele de porcine fiind stabilite prin instruc</w:t>
      </w:r>
      <w:r w:rsidR="00426666">
        <w:rPr>
          <w:rFonts w:ascii="Times New Roman" w:hAnsi="Times New Roman" w:cs="Times New Roman"/>
        </w:rPr>
        <w:t>ț</w:t>
      </w:r>
      <w:r w:rsidRPr="00253CA5">
        <w:rPr>
          <w:rFonts w:ascii="Times New Roman" w:hAnsi="Times New Roman" w:cs="Times New Roman"/>
        </w:rPr>
        <w:t xml:space="preserve">iunile tehnologice </w:t>
      </w:r>
      <w:r w:rsidR="00426666">
        <w:rPr>
          <w:rFonts w:ascii="Times New Roman" w:hAnsi="Times New Roman" w:cs="Times New Roman"/>
        </w:rPr>
        <w:t>ș</w:t>
      </w:r>
      <w:r w:rsidRPr="00253CA5">
        <w:rPr>
          <w:rFonts w:ascii="Times New Roman" w:hAnsi="Times New Roman" w:cs="Times New Roman"/>
        </w:rPr>
        <w:t xml:space="preserve">i normele interne </w:t>
      </w:r>
      <w:r w:rsidR="00426666">
        <w:rPr>
          <w:rFonts w:ascii="Times New Roman" w:hAnsi="Times New Roman" w:cs="Times New Roman"/>
        </w:rPr>
        <w:t>î</w:t>
      </w:r>
      <w:r w:rsidRPr="00253CA5">
        <w:rPr>
          <w:rFonts w:ascii="Times New Roman" w:hAnsi="Times New Roman" w:cs="Times New Roman"/>
        </w:rPr>
        <w:t xml:space="preserve">n vigoare. </w:t>
      </w:r>
    </w:p>
    <w:p w:rsidR="004F3112" w:rsidRDefault="00EB349D" w:rsidP="005D2A0D">
      <w:pPr>
        <w:pStyle w:val="Default"/>
        <w:spacing w:line="276" w:lineRule="auto"/>
        <w:ind w:left="-540" w:firstLine="720"/>
        <w:jc w:val="both"/>
        <w:rPr>
          <w:rFonts w:ascii="Times New Roman" w:hAnsi="Times New Roman" w:cs="Times New Roman"/>
        </w:rPr>
      </w:pPr>
      <w:r w:rsidRPr="00253CA5">
        <w:rPr>
          <w:rFonts w:ascii="Times New Roman" w:hAnsi="Times New Roman" w:cs="Times New Roman"/>
          <w:i/>
          <w:iCs/>
        </w:rPr>
        <w:t xml:space="preserve">Furajarea suinelor </w:t>
      </w:r>
      <w:r w:rsidRPr="00253CA5">
        <w:rPr>
          <w:rFonts w:ascii="Times New Roman" w:hAnsi="Times New Roman" w:cs="Times New Roman"/>
        </w:rPr>
        <w:t>Hrana este transportat</w:t>
      </w:r>
      <w:r w:rsidR="00426666">
        <w:rPr>
          <w:rFonts w:ascii="Times New Roman" w:hAnsi="Times New Roman" w:cs="Times New Roman"/>
        </w:rPr>
        <w:t>ă</w:t>
      </w:r>
      <w:r w:rsidRPr="00253CA5">
        <w:rPr>
          <w:rFonts w:ascii="Times New Roman" w:hAnsi="Times New Roman" w:cs="Times New Roman"/>
        </w:rPr>
        <w:t xml:space="preserve"> cu un bunc</w:t>
      </w:r>
      <w:r w:rsidR="00426666">
        <w:rPr>
          <w:rFonts w:ascii="Times New Roman" w:hAnsi="Times New Roman" w:cs="Times New Roman"/>
        </w:rPr>
        <w:t>ă</w:t>
      </w:r>
      <w:r w:rsidRPr="00253CA5">
        <w:rPr>
          <w:rFonts w:ascii="Times New Roman" w:hAnsi="Times New Roman" w:cs="Times New Roman"/>
        </w:rPr>
        <w:t>r care descarc</w:t>
      </w:r>
      <w:r w:rsidR="00426666">
        <w:rPr>
          <w:rFonts w:ascii="Times New Roman" w:hAnsi="Times New Roman" w:cs="Times New Roman"/>
        </w:rPr>
        <w:t>ă</w:t>
      </w:r>
      <w:r w:rsidRPr="00253CA5">
        <w:rPr>
          <w:rFonts w:ascii="Times New Roman" w:hAnsi="Times New Roman" w:cs="Times New Roman"/>
        </w:rPr>
        <w:t xml:space="preserve"> furajul </w:t>
      </w:r>
      <w:r w:rsidR="00426666">
        <w:rPr>
          <w:rFonts w:ascii="Times New Roman" w:hAnsi="Times New Roman" w:cs="Times New Roman"/>
        </w:rPr>
        <w:t>î</w:t>
      </w:r>
      <w:r w:rsidRPr="00253CA5">
        <w:rPr>
          <w:rFonts w:ascii="Times New Roman" w:hAnsi="Times New Roman" w:cs="Times New Roman"/>
        </w:rPr>
        <w:t>n silozurile sistemelor automate de furajare ale halei - component</w:t>
      </w:r>
      <w:r w:rsidR="00426666">
        <w:rPr>
          <w:rFonts w:ascii="Times New Roman" w:hAnsi="Times New Roman" w:cs="Times New Roman"/>
        </w:rPr>
        <w:t>ă</w:t>
      </w:r>
      <w:r w:rsidRPr="00253CA5">
        <w:rPr>
          <w:rFonts w:ascii="Times New Roman" w:hAnsi="Times New Roman" w:cs="Times New Roman"/>
        </w:rPr>
        <w:t xml:space="preserve"> a instala</w:t>
      </w:r>
      <w:r w:rsidR="00426666">
        <w:rPr>
          <w:rFonts w:ascii="Times New Roman" w:hAnsi="Times New Roman" w:cs="Times New Roman"/>
        </w:rPr>
        <w:t>ț</w:t>
      </w:r>
      <w:r w:rsidRPr="00253CA5">
        <w:rPr>
          <w:rFonts w:ascii="Times New Roman" w:hAnsi="Times New Roman" w:cs="Times New Roman"/>
        </w:rPr>
        <w:t xml:space="preserve">iei de furajare automate, </w:t>
      </w:r>
      <w:r w:rsidR="00426666">
        <w:rPr>
          <w:rFonts w:ascii="Times New Roman" w:hAnsi="Times New Roman" w:cs="Times New Roman"/>
        </w:rPr>
        <w:t>î</w:t>
      </w:r>
      <w:r w:rsidRPr="00253CA5">
        <w:rPr>
          <w:rFonts w:ascii="Times New Roman" w:hAnsi="Times New Roman" w:cs="Times New Roman"/>
        </w:rPr>
        <w:t>n jgheaburi de hr</w:t>
      </w:r>
      <w:r w:rsidR="00426666">
        <w:rPr>
          <w:rFonts w:ascii="Times New Roman" w:hAnsi="Times New Roman" w:cs="Times New Roman"/>
        </w:rPr>
        <w:t>ă</w:t>
      </w:r>
      <w:r w:rsidRPr="00253CA5">
        <w:rPr>
          <w:rFonts w:ascii="Times New Roman" w:hAnsi="Times New Roman" w:cs="Times New Roman"/>
        </w:rPr>
        <w:t xml:space="preserve">nire </w:t>
      </w:r>
      <w:r w:rsidR="00426666">
        <w:rPr>
          <w:rFonts w:ascii="Times New Roman" w:hAnsi="Times New Roman" w:cs="Times New Roman"/>
        </w:rPr>
        <w:t>ș</w:t>
      </w:r>
      <w:r w:rsidRPr="00253CA5">
        <w:rPr>
          <w:rFonts w:ascii="Times New Roman" w:hAnsi="Times New Roman" w:cs="Times New Roman"/>
        </w:rPr>
        <w:t>i hr</w:t>
      </w:r>
      <w:r w:rsidR="00426666">
        <w:rPr>
          <w:rFonts w:ascii="Times New Roman" w:hAnsi="Times New Roman" w:cs="Times New Roman"/>
        </w:rPr>
        <w:t>ă</w:t>
      </w:r>
      <w:r w:rsidRPr="00253CA5">
        <w:rPr>
          <w:rFonts w:ascii="Times New Roman" w:hAnsi="Times New Roman" w:cs="Times New Roman"/>
        </w:rPr>
        <w:t>nitori, f</w:t>
      </w:r>
      <w:r w:rsidR="00426666">
        <w:rPr>
          <w:rFonts w:ascii="Times New Roman" w:hAnsi="Times New Roman" w:cs="Times New Roman"/>
        </w:rPr>
        <w:t>ă</w:t>
      </w:r>
      <w:r w:rsidRPr="00253CA5">
        <w:rPr>
          <w:rFonts w:ascii="Times New Roman" w:hAnsi="Times New Roman" w:cs="Times New Roman"/>
        </w:rPr>
        <w:t>c</w:t>
      </w:r>
      <w:r w:rsidR="00426666">
        <w:rPr>
          <w:rFonts w:ascii="Times New Roman" w:hAnsi="Times New Roman" w:cs="Times New Roman"/>
        </w:rPr>
        <w:t>â</w:t>
      </w:r>
      <w:r w:rsidRPr="00253CA5">
        <w:rPr>
          <w:rFonts w:ascii="Times New Roman" w:hAnsi="Times New Roman" w:cs="Times New Roman"/>
        </w:rPr>
        <w:t>ndu-se hr</w:t>
      </w:r>
      <w:r w:rsidR="00426666">
        <w:rPr>
          <w:rFonts w:ascii="Times New Roman" w:hAnsi="Times New Roman" w:cs="Times New Roman"/>
        </w:rPr>
        <w:t>ă</w:t>
      </w:r>
      <w:r w:rsidRPr="00253CA5">
        <w:rPr>
          <w:rFonts w:ascii="Times New Roman" w:hAnsi="Times New Roman" w:cs="Times New Roman"/>
        </w:rPr>
        <w:t>nirea “la discre</w:t>
      </w:r>
      <w:r w:rsidR="00426666">
        <w:rPr>
          <w:rFonts w:ascii="Times New Roman" w:hAnsi="Times New Roman" w:cs="Times New Roman"/>
        </w:rPr>
        <w:t>ț</w:t>
      </w:r>
      <w:r w:rsidRPr="00253CA5">
        <w:rPr>
          <w:rFonts w:ascii="Times New Roman" w:hAnsi="Times New Roman" w:cs="Times New Roman"/>
        </w:rPr>
        <w:t xml:space="preserve">ie” </w:t>
      </w:r>
    </w:p>
    <w:p w:rsidR="004F3112" w:rsidRDefault="00EB349D" w:rsidP="005D2A0D">
      <w:pPr>
        <w:pStyle w:val="Default"/>
        <w:spacing w:line="276" w:lineRule="auto"/>
        <w:ind w:left="-540" w:firstLine="720"/>
        <w:jc w:val="both"/>
        <w:rPr>
          <w:rFonts w:ascii="Times New Roman" w:hAnsi="Times New Roman" w:cs="Times New Roman"/>
        </w:rPr>
      </w:pPr>
      <w:r w:rsidRPr="00253CA5">
        <w:rPr>
          <w:rFonts w:ascii="Times New Roman" w:hAnsi="Times New Roman" w:cs="Times New Roman"/>
          <w:i/>
          <w:iCs/>
        </w:rPr>
        <w:t xml:space="preserve">Sistem de iluminat </w:t>
      </w:r>
      <w:r w:rsidRPr="00253CA5">
        <w:rPr>
          <w:rFonts w:ascii="Times New Roman" w:hAnsi="Times New Roman" w:cs="Times New Roman"/>
        </w:rPr>
        <w:t>Iluminatul se realizeaz</w:t>
      </w:r>
      <w:r w:rsidR="00426666">
        <w:rPr>
          <w:rFonts w:ascii="Times New Roman" w:hAnsi="Times New Roman" w:cs="Times New Roman"/>
        </w:rPr>
        <w:t>ă</w:t>
      </w:r>
      <w:r w:rsidRPr="00253CA5">
        <w:rPr>
          <w:rFonts w:ascii="Times New Roman" w:hAnsi="Times New Roman" w:cs="Times New Roman"/>
        </w:rPr>
        <w:t xml:space="preserve"> at</w:t>
      </w:r>
      <w:r w:rsidR="00426666">
        <w:rPr>
          <w:rFonts w:ascii="Times New Roman" w:hAnsi="Times New Roman" w:cs="Times New Roman"/>
        </w:rPr>
        <w:t>â</w:t>
      </w:r>
      <w:r w:rsidRPr="00253CA5">
        <w:rPr>
          <w:rFonts w:ascii="Times New Roman" w:hAnsi="Times New Roman" w:cs="Times New Roman"/>
        </w:rPr>
        <w:t>t natural c</w:t>
      </w:r>
      <w:r w:rsidR="00426666">
        <w:rPr>
          <w:rFonts w:ascii="Times New Roman" w:hAnsi="Times New Roman" w:cs="Times New Roman"/>
        </w:rPr>
        <w:t>â</w:t>
      </w:r>
      <w:r w:rsidRPr="00253CA5">
        <w:rPr>
          <w:rFonts w:ascii="Times New Roman" w:hAnsi="Times New Roman" w:cs="Times New Roman"/>
        </w:rPr>
        <w:t xml:space="preserve">t </w:t>
      </w:r>
      <w:r w:rsidR="00426666">
        <w:rPr>
          <w:rFonts w:ascii="Times New Roman" w:hAnsi="Times New Roman" w:cs="Times New Roman"/>
        </w:rPr>
        <w:t>ș</w:t>
      </w:r>
      <w:r w:rsidRPr="00253CA5">
        <w:rPr>
          <w:rFonts w:ascii="Times New Roman" w:hAnsi="Times New Roman" w:cs="Times New Roman"/>
        </w:rPr>
        <w:t>i artificial, cu corpuri de iluminat permanente cu consum mic de energie electric</w:t>
      </w:r>
      <w:r w:rsidR="00426666">
        <w:rPr>
          <w:rFonts w:ascii="Times New Roman" w:hAnsi="Times New Roman" w:cs="Times New Roman"/>
        </w:rPr>
        <w:t>ă</w:t>
      </w:r>
      <w:r w:rsidRPr="00253CA5">
        <w:rPr>
          <w:rFonts w:ascii="Times New Roman" w:hAnsi="Times New Roman" w:cs="Times New Roman"/>
        </w:rPr>
        <w:t xml:space="preserve">. </w:t>
      </w:r>
    </w:p>
    <w:p w:rsidR="00EB349D" w:rsidRPr="00253CA5" w:rsidRDefault="00EB349D" w:rsidP="005D2A0D">
      <w:pPr>
        <w:pStyle w:val="Default"/>
        <w:spacing w:line="276" w:lineRule="auto"/>
        <w:ind w:left="-540" w:right="-4" w:firstLine="720"/>
        <w:jc w:val="both"/>
        <w:rPr>
          <w:rFonts w:ascii="Times New Roman" w:hAnsi="Times New Roman" w:cs="Times New Roman"/>
        </w:rPr>
      </w:pPr>
      <w:r w:rsidRPr="00253CA5">
        <w:rPr>
          <w:rFonts w:ascii="Times New Roman" w:hAnsi="Times New Roman" w:cs="Times New Roman"/>
        </w:rPr>
        <w:t>Comercializarea suinelor se face prin livrarea c</w:t>
      </w:r>
      <w:r w:rsidR="00426666">
        <w:rPr>
          <w:rFonts w:ascii="Times New Roman" w:hAnsi="Times New Roman" w:cs="Times New Roman"/>
        </w:rPr>
        <w:t>ă</w:t>
      </w:r>
      <w:r w:rsidRPr="00253CA5">
        <w:rPr>
          <w:rFonts w:ascii="Times New Roman" w:hAnsi="Times New Roman" w:cs="Times New Roman"/>
        </w:rPr>
        <w:t>tre ter</w:t>
      </w:r>
      <w:r w:rsidR="00426666">
        <w:rPr>
          <w:rFonts w:ascii="Times New Roman" w:hAnsi="Times New Roman" w:cs="Times New Roman"/>
        </w:rPr>
        <w:t>ț</w:t>
      </w:r>
      <w:r w:rsidRPr="00253CA5">
        <w:rPr>
          <w:rFonts w:ascii="Times New Roman" w:hAnsi="Times New Roman" w:cs="Times New Roman"/>
        </w:rPr>
        <w:t xml:space="preserve">i, </w:t>
      </w:r>
      <w:r w:rsidR="00426666">
        <w:rPr>
          <w:rFonts w:ascii="Times New Roman" w:hAnsi="Times New Roman" w:cs="Times New Roman"/>
        </w:rPr>
        <w:t>î</w:t>
      </w:r>
      <w:r w:rsidRPr="00253CA5">
        <w:rPr>
          <w:rFonts w:ascii="Times New Roman" w:hAnsi="Times New Roman" w:cs="Times New Roman"/>
        </w:rPr>
        <w:t>n viu, dup</w:t>
      </w:r>
      <w:r w:rsidR="00426666">
        <w:rPr>
          <w:rFonts w:ascii="Times New Roman" w:hAnsi="Times New Roman" w:cs="Times New Roman"/>
        </w:rPr>
        <w:t>ă</w:t>
      </w:r>
      <w:r w:rsidRPr="00253CA5">
        <w:rPr>
          <w:rFonts w:ascii="Times New Roman" w:hAnsi="Times New Roman" w:cs="Times New Roman"/>
        </w:rPr>
        <w:t xml:space="preserve"> </w:t>
      </w:r>
      <w:r w:rsidR="00426666">
        <w:rPr>
          <w:rFonts w:ascii="Times New Roman" w:hAnsi="Times New Roman" w:cs="Times New Roman"/>
        </w:rPr>
        <w:t>î</w:t>
      </w:r>
      <w:r w:rsidRPr="00253CA5">
        <w:rPr>
          <w:rFonts w:ascii="Times New Roman" w:hAnsi="Times New Roman" w:cs="Times New Roman"/>
        </w:rPr>
        <w:t>ngr</w:t>
      </w:r>
      <w:r w:rsidR="00426666">
        <w:rPr>
          <w:rFonts w:ascii="Times New Roman" w:hAnsi="Times New Roman" w:cs="Times New Roman"/>
        </w:rPr>
        <w:t>ăș</w:t>
      </w:r>
      <w:r w:rsidRPr="00253CA5">
        <w:rPr>
          <w:rFonts w:ascii="Times New Roman" w:hAnsi="Times New Roman" w:cs="Times New Roman"/>
        </w:rPr>
        <w:t xml:space="preserve">are la greutatea de 100 – 120 kg. </w:t>
      </w:r>
    </w:p>
    <w:p w:rsidR="00CA5610" w:rsidRDefault="000857E3" w:rsidP="005D2A0D">
      <w:pPr>
        <w:autoSpaceDE w:val="0"/>
        <w:autoSpaceDN w:val="0"/>
        <w:adjustRightInd w:val="0"/>
        <w:spacing w:after="0" w:line="276" w:lineRule="auto"/>
        <w:ind w:left="0" w:right="86" w:firstLine="180"/>
        <w:jc w:val="left"/>
        <w:rPr>
          <w:color w:val="000000"/>
          <w:sz w:val="24"/>
          <w:szCs w:val="24"/>
          <w:lang w:val="en-US"/>
        </w:rPr>
      </w:pPr>
      <w:r w:rsidRPr="000857E3">
        <w:rPr>
          <w:color w:val="000000"/>
          <w:sz w:val="24"/>
          <w:szCs w:val="24"/>
          <w:lang w:val="en-US"/>
        </w:rPr>
        <w:t xml:space="preserve">În incinta Complexului se află următoarele obiective: </w:t>
      </w:r>
    </w:p>
    <w:p w:rsidR="00CA5610" w:rsidRP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sidRPr="00CA5610">
        <w:rPr>
          <w:color w:val="000000"/>
          <w:sz w:val="24"/>
          <w:szCs w:val="24"/>
          <w:lang w:val="en-US"/>
        </w:rPr>
        <w:t>casa poartă</w:t>
      </w:r>
    </w:p>
    <w:p w:rsid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Pr>
          <w:color w:val="000000"/>
          <w:sz w:val="24"/>
          <w:szCs w:val="24"/>
          <w:lang w:val="en-US"/>
        </w:rPr>
        <w:t>parcare</w:t>
      </w:r>
    </w:p>
    <w:p w:rsid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Pr>
          <w:color w:val="000000"/>
          <w:sz w:val="24"/>
          <w:szCs w:val="24"/>
          <w:lang w:val="en-US"/>
        </w:rPr>
        <w:t>filtru sanitar</w:t>
      </w:r>
    </w:p>
    <w:p w:rsid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Pr>
          <w:color w:val="000000"/>
          <w:sz w:val="24"/>
          <w:szCs w:val="24"/>
          <w:lang w:val="en-US"/>
        </w:rPr>
        <w:t>pavilion administrativ</w:t>
      </w:r>
    </w:p>
    <w:p w:rsid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Pr>
          <w:color w:val="000000"/>
          <w:sz w:val="24"/>
          <w:szCs w:val="24"/>
          <w:lang w:val="en-US"/>
        </w:rPr>
        <w:t>magazii</w:t>
      </w:r>
    </w:p>
    <w:p w:rsidR="00CA5610" w:rsidRPr="00B02F7B" w:rsidRDefault="00CA5610" w:rsidP="005D2A0D">
      <w:pPr>
        <w:pStyle w:val="Default"/>
        <w:spacing w:line="276" w:lineRule="auto"/>
        <w:ind w:left="-540" w:right="86" w:firstLine="720"/>
        <w:jc w:val="both"/>
        <w:rPr>
          <w:rFonts w:ascii="Times New Roman" w:hAnsi="Times New Roman" w:cs="Times New Roman"/>
        </w:rPr>
      </w:pPr>
      <w:r w:rsidRPr="00B02F7B">
        <w:rPr>
          <w:rFonts w:ascii="Times New Roman" w:hAnsi="Times New Roman" w:cs="Times New Roman"/>
        </w:rPr>
        <w:t>Construcțiile ce adăpostesc corpul administrativ, filtrul sanitar, grup social, magaziile, depozitele materiale, cabina poartă sunt construcţii realizat</w:t>
      </w:r>
      <w:r w:rsidR="00B02F7B">
        <w:rPr>
          <w:rFonts w:ascii="Times New Roman" w:hAnsi="Times New Roman" w:cs="Times New Roman"/>
        </w:rPr>
        <w:t>e</w:t>
      </w:r>
      <w:r w:rsidRPr="00B02F7B">
        <w:rPr>
          <w:rFonts w:ascii="Times New Roman" w:hAnsi="Times New Roman" w:cs="Times New Roman"/>
        </w:rPr>
        <w:t xml:space="preserve"> din cărămidă, pe fundaţie din beton, acoperite cu tablă ondulată/azbest; </w:t>
      </w:r>
    </w:p>
    <w:p w:rsidR="00CA5610" w:rsidRPr="00B02F7B" w:rsidRDefault="00CA5610" w:rsidP="005D2A0D">
      <w:pPr>
        <w:pStyle w:val="Default"/>
        <w:numPr>
          <w:ilvl w:val="0"/>
          <w:numId w:val="95"/>
        </w:numPr>
        <w:spacing w:line="276" w:lineRule="auto"/>
        <w:ind w:left="-540" w:right="86" w:firstLine="900"/>
        <w:jc w:val="both"/>
        <w:rPr>
          <w:rFonts w:ascii="Times New Roman" w:hAnsi="Times New Roman" w:cs="Times New Roman"/>
        </w:rPr>
      </w:pPr>
      <w:r w:rsidRPr="00B02F7B">
        <w:rPr>
          <w:rFonts w:ascii="Times New Roman" w:hAnsi="Times New Roman" w:cs="Times New Roman"/>
        </w:rPr>
        <w:t>Camera frigorific</w:t>
      </w:r>
      <w:r w:rsidR="00B02F7B">
        <w:rPr>
          <w:rFonts w:ascii="Times New Roman" w:hAnsi="Times New Roman" w:cs="Times New Roman"/>
        </w:rPr>
        <w:t>ă</w:t>
      </w:r>
      <w:r w:rsidRPr="00B02F7B">
        <w:rPr>
          <w:rFonts w:ascii="Times New Roman" w:hAnsi="Times New Roman" w:cs="Times New Roman"/>
        </w:rPr>
        <w:t xml:space="preserve">, este destinată depozitării temporare a mortalităţilor. Camera frigorifică este dotată cu un agregat frigorific cu freon ecologic R404A (6 kg), care va asigura o </w:t>
      </w:r>
      <w:r w:rsidR="00B02F7B">
        <w:rPr>
          <w:rFonts w:ascii="Times New Roman" w:hAnsi="Times New Roman" w:cs="Times New Roman"/>
        </w:rPr>
        <w:t>temperatură ambientală de 0 – 4</w:t>
      </w:r>
      <w:r w:rsidRPr="00B02F7B">
        <w:rPr>
          <w:rFonts w:ascii="Times New Roman" w:hAnsi="Times New Roman" w:cs="Times New Roman"/>
          <w:vertAlign w:val="superscript"/>
        </w:rPr>
        <w:t>0</w:t>
      </w:r>
      <w:r w:rsidRPr="00B02F7B">
        <w:rPr>
          <w:rFonts w:ascii="Times New Roman" w:hAnsi="Times New Roman" w:cs="Times New Roman"/>
        </w:rPr>
        <w:t>C. Încăperea este prevăzută cu scurgere de pardosea, care este dirijată spre un bazin etan</w:t>
      </w:r>
      <w:r w:rsidR="00B02F7B">
        <w:rPr>
          <w:rFonts w:ascii="Times New Roman" w:hAnsi="Times New Roman" w:cs="Times New Roman"/>
        </w:rPr>
        <w:t>ș</w:t>
      </w:r>
      <w:r w:rsidRPr="00B02F7B">
        <w:rPr>
          <w:rFonts w:ascii="Times New Roman" w:hAnsi="Times New Roman" w:cs="Times New Roman"/>
        </w:rPr>
        <w:t>, vidanjabil, care deserve</w:t>
      </w:r>
      <w:r w:rsidR="00B02F7B">
        <w:rPr>
          <w:rFonts w:ascii="Times New Roman" w:hAnsi="Times New Roman" w:cs="Times New Roman"/>
        </w:rPr>
        <w:t>ș</w:t>
      </w:r>
      <w:r w:rsidRPr="00B02F7B">
        <w:rPr>
          <w:rFonts w:ascii="Times New Roman" w:hAnsi="Times New Roman" w:cs="Times New Roman"/>
        </w:rPr>
        <w:t xml:space="preserve">te şi spaţiul de necropsie. </w:t>
      </w:r>
    </w:p>
    <w:p w:rsidR="00CA5610" w:rsidRDefault="00CA5610" w:rsidP="005D2A0D">
      <w:pPr>
        <w:pStyle w:val="ListParagraph"/>
        <w:numPr>
          <w:ilvl w:val="0"/>
          <w:numId w:val="95"/>
        </w:numPr>
        <w:autoSpaceDE w:val="0"/>
        <w:autoSpaceDN w:val="0"/>
        <w:adjustRightInd w:val="0"/>
        <w:spacing w:after="0" w:line="276" w:lineRule="auto"/>
        <w:ind w:right="86"/>
        <w:jc w:val="left"/>
        <w:rPr>
          <w:color w:val="000000"/>
          <w:sz w:val="24"/>
          <w:szCs w:val="24"/>
          <w:lang w:val="en-US"/>
        </w:rPr>
      </w:pPr>
      <w:r>
        <w:rPr>
          <w:color w:val="000000"/>
          <w:sz w:val="24"/>
          <w:szCs w:val="24"/>
          <w:lang w:val="en-US"/>
        </w:rPr>
        <w:t>ateliere</w:t>
      </w:r>
    </w:p>
    <w:p w:rsidR="00EB349D" w:rsidRPr="00520CB5" w:rsidRDefault="000857E3" w:rsidP="005D2A0D">
      <w:pPr>
        <w:pStyle w:val="ListParagraph"/>
        <w:numPr>
          <w:ilvl w:val="0"/>
          <w:numId w:val="95"/>
        </w:numPr>
        <w:autoSpaceDE w:val="0"/>
        <w:autoSpaceDN w:val="0"/>
        <w:adjustRightInd w:val="0"/>
        <w:spacing w:after="0" w:line="276" w:lineRule="auto"/>
        <w:ind w:left="-540" w:right="86" w:firstLine="900"/>
        <w:rPr>
          <w:color w:val="000000"/>
          <w:sz w:val="24"/>
          <w:szCs w:val="24"/>
          <w:lang w:val="en-US"/>
        </w:rPr>
      </w:pPr>
      <w:r w:rsidRPr="00520CB5">
        <w:rPr>
          <w:color w:val="000000"/>
          <w:sz w:val="24"/>
          <w:szCs w:val="24"/>
          <w:lang w:val="en-US"/>
        </w:rPr>
        <w:t xml:space="preserve">Halele pentru animale, în suprafaţă totală de </w:t>
      </w:r>
      <w:r w:rsidR="00CE5491" w:rsidRPr="00520CB5">
        <w:rPr>
          <w:color w:val="000000"/>
          <w:sz w:val="24"/>
          <w:szCs w:val="24"/>
          <w:lang w:val="en-US"/>
        </w:rPr>
        <w:t>3</w:t>
      </w:r>
      <w:r w:rsidR="00CA5610" w:rsidRPr="00520CB5">
        <w:rPr>
          <w:color w:val="000000"/>
          <w:sz w:val="24"/>
          <w:szCs w:val="24"/>
          <w:lang w:val="en-US"/>
        </w:rPr>
        <w:t>6</w:t>
      </w:r>
      <w:r w:rsidR="000800B0">
        <w:rPr>
          <w:color w:val="000000"/>
          <w:sz w:val="24"/>
          <w:szCs w:val="24"/>
          <w:lang w:val="en-US"/>
        </w:rPr>
        <w:t>.</w:t>
      </w:r>
      <w:r w:rsidR="00CE5491" w:rsidRPr="00520CB5">
        <w:rPr>
          <w:color w:val="000000"/>
          <w:sz w:val="24"/>
          <w:szCs w:val="24"/>
          <w:lang w:val="en-US"/>
        </w:rPr>
        <w:t>866</w:t>
      </w:r>
      <w:r w:rsidRPr="00520CB5">
        <w:rPr>
          <w:color w:val="000000"/>
          <w:sz w:val="24"/>
          <w:szCs w:val="24"/>
          <w:lang w:val="en-US"/>
        </w:rPr>
        <w:t xml:space="preserve"> mp; sunt construcţii realizate din cărămidă, pe fundaţii din beton, acoperite par</w:t>
      </w:r>
      <w:r w:rsidR="00CE5491" w:rsidRPr="00520CB5">
        <w:rPr>
          <w:color w:val="000000"/>
          <w:sz w:val="24"/>
          <w:szCs w:val="24"/>
          <w:lang w:val="en-US"/>
        </w:rPr>
        <w:t>ț</w:t>
      </w:r>
      <w:r w:rsidRPr="00520CB5">
        <w:rPr>
          <w:color w:val="000000"/>
          <w:sz w:val="24"/>
          <w:szCs w:val="24"/>
          <w:lang w:val="en-US"/>
        </w:rPr>
        <w:t>ial cu azbest, par</w:t>
      </w:r>
      <w:r w:rsidR="00CE5491" w:rsidRPr="00520CB5">
        <w:rPr>
          <w:color w:val="000000"/>
          <w:sz w:val="24"/>
          <w:szCs w:val="24"/>
          <w:lang w:val="en-US"/>
        </w:rPr>
        <w:t>ț</w:t>
      </w:r>
      <w:r w:rsidRPr="00520CB5">
        <w:rPr>
          <w:color w:val="000000"/>
          <w:sz w:val="24"/>
          <w:szCs w:val="24"/>
          <w:lang w:val="en-US"/>
        </w:rPr>
        <w:t xml:space="preserve">ial cu tablă ondulată, cu podea acoperită parţial cu plăci şi </w:t>
      </w:r>
      <w:r w:rsidR="00CE5491" w:rsidRPr="00520CB5">
        <w:rPr>
          <w:color w:val="000000"/>
          <w:sz w:val="24"/>
          <w:szCs w:val="24"/>
          <w:lang w:val="en-US"/>
        </w:rPr>
        <w:t>cu</w:t>
      </w:r>
      <w:r w:rsidRPr="00520CB5">
        <w:rPr>
          <w:color w:val="000000"/>
          <w:sz w:val="24"/>
          <w:szCs w:val="24"/>
          <w:lang w:val="en-US"/>
        </w:rPr>
        <w:t xml:space="preserve"> colector de dejecţii</w:t>
      </w:r>
      <w:r w:rsidR="00CE5491" w:rsidRPr="00520CB5">
        <w:rPr>
          <w:color w:val="000000"/>
          <w:sz w:val="24"/>
          <w:szCs w:val="24"/>
          <w:lang w:val="en-US"/>
        </w:rPr>
        <w:t xml:space="preserve"> sub hală</w:t>
      </w:r>
      <w:r w:rsidRPr="00520CB5">
        <w:rPr>
          <w:color w:val="000000"/>
          <w:sz w:val="24"/>
          <w:szCs w:val="24"/>
          <w:lang w:val="en-US"/>
        </w:rPr>
        <w:t xml:space="preserve">; o parte a podelei este continuă, astfel încât maximum 15% este rezervată deschiderilor de scurgere. </w:t>
      </w:r>
      <w:r w:rsidR="00CA5610" w:rsidRPr="00520CB5">
        <w:rPr>
          <w:sz w:val="24"/>
          <w:szCs w:val="24"/>
        </w:rPr>
        <w:t xml:space="preserve">Pardoseala este netedă, dar nealunecoasă, pentru a se preveni rănirea porcilor, și astfel proiectată, construită și menținută încât să nu cauzeze răniri sau suferințe porcilor. Pardoseala este adecvată pentru mărimea și greutatea porcilor. </w:t>
      </w:r>
      <w:r w:rsidRPr="00520CB5">
        <w:rPr>
          <w:sz w:val="24"/>
          <w:szCs w:val="24"/>
        </w:rPr>
        <w:t>Fiecare hal</w:t>
      </w:r>
      <w:r w:rsidR="00CE5491" w:rsidRPr="00520CB5">
        <w:rPr>
          <w:sz w:val="24"/>
          <w:szCs w:val="24"/>
        </w:rPr>
        <w:t>ă</w:t>
      </w:r>
      <w:r w:rsidRPr="00520CB5">
        <w:rPr>
          <w:sz w:val="24"/>
          <w:szCs w:val="24"/>
        </w:rPr>
        <w:t xml:space="preserve"> pentru cre</w:t>
      </w:r>
      <w:r w:rsidR="00CE5491" w:rsidRPr="00520CB5">
        <w:rPr>
          <w:sz w:val="24"/>
          <w:szCs w:val="24"/>
        </w:rPr>
        <w:t>ș</w:t>
      </w:r>
      <w:r w:rsidRPr="00520CB5">
        <w:rPr>
          <w:sz w:val="24"/>
          <w:szCs w:val="24"/>
        </w:rPr>
        <w:t xml:space="preserve">terea </w:t>
      </w:r>
      <w:r w:rsidR="00CE5491" w:rsidRPr="00520CB5">
        <w:rPr>
          <w:sz w:val="24"/>
          <w:szCs w:val="24"/>
        </w:rPr>
        <w:t>ș</w:t>
      </w:r>
      <w:r w:rsidRPr="00520CB5">
        <w:rPr>
          <w:sz w:val="24"/>
          <w:szCs w:val="24"/>
        </w:rPr>
        <w:t xml:space="preserve">i </w:t>
      </w:r>
      <w:r w:rsidR="00CE5491" w:rsidRPr="00520CB5">
        <w:rPr>
          <w:sz w:val="24"/>
          <w:szCs w:val="24"/>
        </w:rPr>
        <w:t>î</w:t>
      </w:r>
      <w:r w:rsidRPr="00520CB5">
        <w:rPr>
          <w:sz w:val="24"/>
          <w:szCs w:val="24"/>
        </w:rPr>
        <w:t>ngr</w:t>
      </w:r>
      <w:r w:rsidR="00CE5491" w:rsidRPr="00520CB5">
        <w:rPr>
          <w:sz w:val="24"/>
          <w:szCs w:val="24"/>
        </w:rPr>
        <w:t>ăș</w:t>
      </w:r>
      <w:r w:rsidRPr="00520CB5">
        <w:rPr>
          <w:sz w:val="24"/>
          <w:szCs w:val="24"/>
        </w:rPr>
        <w:t>area porcilor este prev</w:t>
      </w:r>
      <w:r w:rsidR="00CE5491" w:rsidRPr="00520CB5">
        <w:rPr>
          <w:sz w:val="24"/>
          <w:szCs w:val="24"/>
        </w:rPr>
        <w:t>ă</w:t>
      </w:r>
      <w:r w:rsidRPr="00520CB5">
        <w:rPr>
          <w:sz w:val="24"/>
          <w:szCs w:val="24"/>
        </w:rPr>
        <w:t>zut</w:t>
      </w:r>
      <w:r w:rsidR="00CE5491" w:rsidRPr="00520CB5">
        <w:rPr>
          <w:sz w:val="24"/>
          <w:szCs w:val="24"/>
        </w:rPr>
        <w:t>ă</w:t>
      </w:r>
      <w:r w:rsidRPr="00520CB5">
        <w:rPr>
          <w:sz w:val="24"/>
          <w:szCs w:val="24"/>
        </w:rPr>
        <w:t xml:space="preserve"> cu:</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0857E3">
        <w:rPr>
          <w:color w:val="000000"/>
          <w:sz w:val="24"/>
          <w:szCs w:val="24"/>
          <w:lang w:val="en-US"/>
        </w:rPr>
        <w:t xml:space="preserve"> bunc</w:t>
      </w:r>
      <w:r w:rsidR="00CE5491">
        <w:rPr>
          <w:color w:val="000000"/>
          <w:sz w:val="24"/>
          <w:szCs w:val="24"/>
          <w:lang w:val="en-US"/>
        </w:rPr>
        <w:t>ă</w:t>
      </w:r>
      <w:r w:rsidRPr="000857E3">
        <w:rPr>
          <w:color w:val="000000"/>
          <w:sz w:val="24"/>
          <w:szCs w:val="24"/>
          <w:lang w:val="en-US"/>
        </w:rPr>
        <w:t>re exterioare de depozitare şi alimentare nutre</w:t>
      </w:r>
      <w:r w:rsidR="00CE5491">
        <w:rPr>
          <w:color w:val="000000"/>
          <w:sz w:val="24"/>
          <w:szCs w:val="24"/>
          <w:lang w:val="en-US"/>
        </w:rPr>
        <w:t>ț</w:t>
      </w:r>
      <w:r w:rsidR="000800B0">
        <w:rPr>
          <w:color w:val="000000"/>
          <w:sz w:val="24"/>
          <w:szCs w:val="24"/>
          <w:lang w:val="en-US"/>
        </w:rPr>
        <w:t>uri</w:t>
      </w:r>
      <w:r w:rsidRPr="000857E3">
        <w:rPr>
          <w:color w:val="000000"/>
          <w:sz w:val="24"/>
          <w:szCs w:val="24"/>
          <w:lang w:val="en-US"/>
        </w:rPr>
        <w:t xml:space="preserve"> granulat</w:t>
      </w:r>
      <w:r w:rsidR="000800B0">
        <w:rPr>
          <w:color w:val="000000"/>
          <w:sz w:val="24"/>
          <w:szCs w:val="24"/>
          <w:lang w:val="en-US"/>
        </w:rPr>
        <w:t>e</w:t>
      </w:r>
      <w:r w:rsidRPr="000857E3">
        <w:rPr>
          <w:color w:val="000000"/>
          <w:sz w:val="24"/>
          <w:szCs w:val="24"/>
          <w:lang w:val="en-US"/>
        </w:rPr>
        <w:t xml:space="preserve"> spre sistemele de alimentare din hale; bunc</w:t>
      </w:r>
      <w:r w:rsidR="00CE5491">
        <w:rPr>
          <w:color w:val="000000"/>
          <w:sz w:val="24"/>
          <w:szCs w:val="24"/>
          <w:lang w:val="en-US"/>
        </w:rPr>
        <w:t>ă</w:t>
      </w:r>
      <w:r w:rsidRPr="000857E3">
        <w:rPr>
          <w:color w:val="000000"/>
          <w:sz w:val="24"/>
          <w:szCs w:val="24"/>
          <w:lang w:val="en-US"/>
        </w:rPr>
        <w:t>rele pentru depozitarea furajelor sunt construc</w:t>
      </w:r>
      <w:r w:rsidR="00CE5491">
        <w:rPr>
          <w:color w:val="000000"/>
          <w:sz w:val="24"/>
          <w:szCs w:val="24"/>
          <w:lang w:val="en-US"/>
        </w:rPr>
        <w:t>ț</w:t>
      </w:r>
      <w:r w:rsidRPr="000857E3">
        <w:rPr>
          <w:color w:val="000000"/>
          <w:sz w:val="24"/>
          <w:szCs w:val="24"/>
          <w:lang w:val="en-US"/>
        </w:rPr>
        <w:t>ii metalice pozi</w:t>
      </w:r>
      <w:r w:rsidR="00CE5491">
        <w:rPr>
          <w:color w:val="000000"/>
          <w:sz w:val="24"/>
          <w:szCs w:val="24"/>
          <w:lang w:val="en-US"/>
        </w:rPr>
        <w:t>ț</w:t>
      </w:r>
      <w:r w:rsidRPr="000857E3">
        <w:rPr>
          <w:color w:val="000000"/>
          <w:sz w:val="24"/>
          <w:szCs w:val="24"/>
          <w:lang w:val="en-US"/>
        </w:rPr>
        <w:t xml:space="preserve">ionate suprateran, amplasate </w:t>
      </w:r>
      <w:r w:rsidR="00CE5491">
        <w:rPr>
          <w:color w:val="000000"/>
          <w:sz w:val="24"/>
          <w:szCs w:val="24"/>
          <w:lang w:val="en-US"/>
        </w:rPr>
        <w:t>î</w:t>
      </w:r>
      <w:r w:rsidRPr="000857E3">
        <w:rPr>
          <w:color w:val="000000"/>
          <w:sz w:val="24"/>
          <w:szCs w:val="24"/>
          <w:lang w:val="en-US"/>
        </w:rPr>
        <w:t>n vecin</w:t>
      </w:r>
      <w:r w:rsidR="00CE5491">
        <w:rPr>
          <w:color w:val="000000"/>
          <w:sz w:val="24"/>
          <w:szCs w:val="24"/>
          <w:lang w:val="en-US"/>
        </w:rPr>
        <w:t>ă</w:t>
      </w:r>
      <w:r w:rsidRPr="000857E3">
        <w:rPr>
          <w:color w:val="000000"/>
          <w:sz w:val="24"/>
          <w:szCs w:val="24"/>
          <w:lang w:val="en-US"/>
        </w:rPr>
        <w:t>tatea halelor de cre</w:t>
      </w:r>
      <w:r w:rsidR="00CE5491">
        <w:rPr>
          <w:color w:val="000000"/>
          <w:sz w:val="24"/>
          <w:szCs w:val="24"/>
          <w:lang w:val="en-US"/>
        </w:rPr>
        <w:t>ș</w:t>
      </w:r>
      <w:r w:rsidRPr="000857E3">
        <w:rPr>
          <w:color w:val="000000"/>
          <w:sz w:val="24"/>
          <w:szCs w:val="24"/>
          <w:lang w:val="en-US"/>
        </w:rPr>
        <w:t xml:space="preserve">tere;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transportoare cu spir</w:t>
      </w:r>
      <w:r w:rsidR="00CE5491" w:rsidRPr="004F3112">
        <w:rPr>
          <w:color w:val="000000"/>
          <w:sz w:val="24"/>
          <w:szCs w:val="24"/>
          <w:lang w:val="en-US"/>
        </w:rPr>
        <w:t>ă</w:t>
      </w:r>
      <w:r w:rsidRPr="004F3112">
        <w:rPr>
          <w:color w:val="000000"/>
          <w:sz w:val="24"/>
          <w:szCs w:val="24"/>
          <w:lang w:val="en-US"/>
        </w:rPr>
        <w:t xml:space="preserve"> flexibil</w:t>
      </w:r>
      <w:r w:rsidR="00CE5491" w:rsidRPr="004F3112">
        <w:rPr>
          <w:color w:val="000000"/>
          <w:sz w:val="24"/>
          <w:szCs w:val="24"/>
          <w:lang w:val="en-US"/>
        </w:rPr>
        <w:t>ă</w:t>
      </w:r>
      <w:r w:rsidRPr="004F3112">
        <w:rPr>
          <w:color w:val="000000"/>
          <w:sz w:val="24"/>
          <w:szCs w:val="24"/>
          <w:lang w:val="en-US"/>
        </w:rPr>
        <w:t xml:space="preserve"> (utilizate pentru transportul furajelor spre sistemele de alimentare din hale);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hr</w:t>
      </w:r>
      <w:r w:rsidR="00CE5491" w:rsidRPr="004F3112">
        <w:rPr>
          <w:color w:val="000000"/>
          <w:sz w:val="24"/>
          <w:szCs w:val="24"/>
          <w:lang w:val="en-US"/>
        </w:rPr>
        <w:t>ă</w:t>
      </w:r>
      <w:r w:rsidRPr="004F3112">
        <w:rPr>
          <w:color w:val="000000"/>
          <w:sz w:val="24"/>
          <w:szCs w:val="24"/>
          <w:lang w:val="en-US"/>
        </w:rPr>
        <w:t xml:space="preserve">nitori de inox sau plastic;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sistem de ad</w:t>
      </w:r>
      <w:r w:rsidR="00CE5491" w:rsidRPr="004F3112">
        <w:rPr>
          <w:color w:val="000000"/>
          <w:sz w:val="24"/>
          <w:szCs w:val="24"/>
          <w:lang w:val="en-US"/>
        </w:rPr>
        <w:t>ă</w:t>
      </w:r>
      <w:r w:rsidRPr="004F3112">
        <w:rPr>
          <w:color w:val="000000"/>
          <w:sz w:val="24"/>
          <w:szCs w:val="24"/>
          <w:lang w:val="en-US"/>
        </w:rPr>
        <w:t>pare tip suzet</w:t>
      </w:r>
      <w:r w:rsidR="00CE5491" w:rsidRPr="004F3112">
        <w:rPr>
          <w:color w:val="000000"/>
          <w:sz w:val="24"/>
          <w:szCs w:val="24"/>
          <w:lang w:val="en-US"/>
        </w:rPr>
        <w:t>ă</w:t>
      </w:r>
      <w:r w:rsidRPr="004F3112">
        <w:rPr>
          <w:color w:val="000000"/>
          <w:sz w:val="24"/>
          <w:szCs w:val="24"/>
          <w:lang w:val="en-US"/>
        </w:rPr>
        <w:t xml:space="preserve">;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 xml:space="preserve">sistem de iluminat;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canale longitudinale de colectare a dejec</w:t>
      </w:r>
      <w:r w:rsidR="00CE5491" w:rsidRPr="004F3112">
        <w:rPr>
          <w:color w:val="000000"/>
          <w:sz w:val="24"/>
          <w:szCs w:val="24"/>
          <w:lang w:val="en-US"/>
        </w:rPr>
        <w:t>ț</w:t>
      </w:r>
      <w:r w:rsidRPr="004F3112">
        <w:rPr>
          <w:color w:val="000000"/>
          <w:sz w:val="24"/>
          <w:szCs w:val="24"/>
          <w:lang w:val="en-US"/>
        </w:rPr>
        <w:t xml:space="preserve">iilor; </w:t>
      </w:r>
    </w:p>
    <w:p w:rsid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aeroterme electrice ERMAF ERA 33 230V/50 Hz/120 W, P=15kW/aeroterm</w:t>
      </w:r>
      <w:r w:rsidR="00501C00" w:rsidRPr="004F3112">
        <w:rPr>
          <w:color w:val="000000"/>
          <w:sz w:val="24"/>
          <w:szCs w:val="24"/>
          <w:lang w:val="en-US"/>
        </w:rPr>
        <w:t>ă</w:t>
      </w:r>
      <w:r w:rsidRPr="004F3112">
        <w:rPr>
          <w:color w:val="000000"/>
          <w:sz w:val="24"/>
          <w:szCs w:val="24"/>
          <w:lang w:val="en-US"/>
        </w:rPr>
        <w:t xml:space="preserve"> pentru </w:t>
      </w:r>
      <w:r w:rsidR="00CE5491" w:rsidRPr="004F3112">
        <w:rPr>
          <w:color w:val="000000"/>
          <w:sz w:val="24"/>
          <w:szCs w:val="24"/>
          <w:lang w:val="en-US"/>
        </w:rPr>
        <w:t>î</w:t>
      </w:r>
      <w:r w:rsidRPr="004F3112">
        <w:rPr>
          <w:color w:val="000000"/>
          <w:sz w:val="24"/>
          <w:szCs w:val="24"/>
          <w:lang w:val="en-US"/>
        </w:rPr>
        <w:t>nc</w:t>
      </w:r>
      <w:r w:rsidR="00CE5491" w:rsidRPr="004F3112">
        <w:rPr>
          <w:color w:val="000000"/>
          <w:sz w:val="24"/>
          <w:szCs w:val="24"/>
          <w:lang w:val="en-US"/>
        </w:rPr>
        <w:t>ă</w:t>
      </w:r>
      <w:r w:rsidRPr="004F3112">
        <w:rPr>
          <w:color w:val="000000"/>
          <w:sz w:val="24"/>
          <w:szCs w:val="24"/>
          <w:lang w:val="en-US"/>
        </w:rPr>
        <w:t xml:space="preserve">lzirea halelor; </w:t>
      </w:r>
    </w:p>
    <w:p w:rsidR="00460C08" w:rsidRPr="004F3112" w:rsidRDefault="000857E3" w:rsidP="005D2A0D">
      <w:pPr>
        <w:numPr>
          <w:ilvl w:val="1"/>
          <w:numId w:val="91"/>
        </w:numPr>
        <w:autoSpaceDE w:val="0"/>
        <w:autoSpaceDN w:val="0"/>
        <w:adjustRightInd w:val="0"/>
        <w:spacing w:after="0" w:line="276" w:lineRule="auto"/>
        <w:ind w:left="-540" w:right="86" w:firstLine="900"/>
        <w:rPr>
          <w:color w:val="000000"/>
          <w:sz w:val="24"/>
          <w:szCs w:val="24"/>
          <w:lang w:val="en-US"/>
        </w:rPr>
      </w:pPr>
      <w:r w:rsidRPr="004F3112">
        <w:rPr>
          <w:color w:val="000000"/>
          <w:sz w:val="24"/>
          <w:szCs w:val="24"/>
          <w:lang w:val="en-US"/>
        </w:rPr>
        <w:t xml:space="preserve">sistem de ventilație cuplat la un sistem automat de monitorizare și control </w:t>
      </w:r>
    </w:p>
    <w:p w:rsidR="000857E3" w:rsidRPr="000857E3" w:rsidRDefault="000857E3" w:rsidP="005D2A0D">
      <w:pPr>
        <w:pStyle w:val="Default"/>
        <w:spacing w:line="276" w:lineRule="auto"/>
        <w:ind w:left="-540" w:right="86" w:firstLine="900"/>
        <w:jc w:val="both"/>
        <w:rPr>
          <w:rFonts w:ascii="Times New Roman" w:hAnsi="Times New Roman" w:cs="Times New Roman"/>
        </w:rPr>
      </w:pPr>
      <w:r w:rsidRPr="000857E3">
        <w:rPr>
          <w:rFonts w:ascii="Times New Roman" w:hAnsi="Times New Roman" w:cs="Times New Roman"/>
        </w:rPr>
        <w:lastRenderedPageBreak/>
        <w:t>Conform normelor sanitar veterinare volumul necesar de ventila</w:t>
      </w:r>
      <w:r w:rsidR="000B5FC0">
        <w:rPr>
          <w:rFonts w:ascii="Times New Roman" w:hAnsi="Times New Roman" w:cs="Times New Roman"/>
        </w:rPr>
        <w:t>ț</w:t>
      </w:r>
      <w:r w:rsidRPr="000857E3">
        <w:rPr>
          <w:rFonts w:ascii="Times New Roman" w:hAnsi="Times New Roman" w:cs="Times New Roman"/>
        </w:rPr>
        <w:t xml:space="preserve">ie pentru porci la </w:t>
      </w:r>
      <w:r w:rsidR="000B5FC0">
        <w:rPr>
          <w:rFonts w:ascii="Times New Roman" w:hAnsi="Times New Roman" w:cs="Times New Roman"/>
        </w:rPr>
        <w:t>î</w:t>
      </w:r>
      <w:r w:rsidRPr="000857E3">
        <w:rPr>
          <w:rFonts w:ascii="Times New Roman" w:hAnsi="Times New Roman" w:cs="Times New Roman"/>
        </w:rPr>
        <w:t>ngr</w:t>
      </w:r>
      <w:r w:rsidR="000B5FC0">
        <w:rPr>
          <w:rFonts w:ascii="Times New Roman" w:hAnsi="Times New Roman" w:cs="Times New Roman"/>
        </w:rPr>
        <w:t>ăș</w:t>
      </w:r>
      <w:r w:rsidRPr="000857E3">
        <w:rPr>
          <w:rFonts w:ascii="Times New Roman" w:hAnsi="Times New Roman" w:cs="Times New Roman"/>
        </w:rPr>
        <w:t xml:space="preserve">at </w:t>
      </w:r>
      <w:r w:rsidR="000B5FC0">
        <w:rPr>
          <w:rFonts w:ascii="Times New Roman" w:hAnsi="Times New Roman" w:cs="Times New Roman"/>
        </w:rPr>
        <w:t>î</w:t>
      </w:r>
      <w:r w:rsidRPr="000857E3">
        <w:rPr>
          <w:rFonts w:ascii="Times New Roman" w:hAnsi="Times New Roman" w:cs="Times New Roman"/>
        </w:rPr>
        <w:t>n ad</w:t>
      </w:r>
      <w:r w:rsidR="000B5FC0">
        <w:rPr>
          <w:rFonts w:ascii="Times New Roman" w:hAnsi="Times New Roman" w:cs="Times New Roman"/>
        </w:rPr>
        <w:t>ă</w:t>
      </w:r>
      <w:r w:rsidRPr="000857E3">
        <w:rPr>
          <w:rFonts w:ascii="Times New Roman" w:hAnsi="Times New Roman" w:cs="Times New Roman"/>
        </w:rPr>
        <w:t>posturi ne</w:t>
      </w:r>
      <w:r w:rsidR="000B5FC0">
        <w:rPr>
          <w:rFonts w:ascii="Times New Roman" w:hAnsi="Times New Roman" w:cs="Times New Roman"/>
        </w:rPr>
        <w:t>î</w:t>
      </w:r>
      <w:r w:rsidRPr="000857E3">
        <w:rPr>
          <w:rFonts w:ascii="Times New Roman" w:hAnsi="Times New Roman" w:cs="Times New Roman"/>
        </w:rPr>
        <w:t>nc</w:t>
      </w:r>
      <w:r w:rsidR="000B5FC0">
        <w:rPr>
          <w:rFonts w:ascii="Times New Roman" w:hAnsi="Times New Roman" w:cs="Times New Roman"/>
        </w:rPr>
        <w:t>ă</w:t>
      </w:r>
      <w:r w:rsidRPr="000857E3">
        <w:rPr>
          <w:rFonts w:ascii="Times New Roman" w:hAnsi="Times New Roman" w:cs="Times New Roman"/>
        </w:rPr>
        <w:t>lz</w:t>
      </w:r>
      <w:r w:rsidR="004F3112">
        <w:rPr>
          <w:rFonts w:ascii="Times New Roman" w:hAnsi="Times New Roman" w:cs="Times New Roman"/>
        </w:rPr>
        <w:t>ite este</w:t>
      </w:r>
      <w:r w:rsidR="001F2960">
        <w:rPr>
          <w:rFonts w:ascii="Times New Roman" w:hAnsi="Times New Roman" w:cs="Times New Roman"/>
        </w:rPr>
        <w:t>:</w:t>
      </w:r>
    </w:p>
    <w:p w:rsidR="000857E3" w:rsidRPr="00455152" w:rsidRDefault="001F2960" w:rsidP="005D2A0D">
      <w:pPr>
        <w:pStyle w:val="Default"/>
        <w:spacing w:line="276" w:lineRule="auto"/>
        <w:ind w:right="86"/>
        <w:rPr>
          <w:rFonts w:ascii="Times New Roman" w:hAnsi="Times New Roman" w:cs="Times New Roman"/>
          <w:lang w:val="sv-SE"/>
        </w:rPr>
      </w:pPr>
      <w:r w:rsidRPr="00455152">
        <w:rPr>
          <w:rFonts w:ascii="Times New Roman" w:hAnsi="Times New Roman" w:cs="Times New Roman"/>
          <w:lang w:val="sv-SE"/>
        </w:rPr>
        <w:t>- iarna</w:t>
      </w:r>
      <w:r w:rsidR="000857E3" w:rsidRPr="00455152">
        <w:rPr>
          <w:rFonts w:ascii="Times New Roman" w:hAnsi="Times New Roman" w:cs="Times New Roman"/>
          <w:lang w:val="sv-SE"/>
        </w:rPr>
        <w:t xml:space="preserve">: 13 mc/h/cap x </w:t>
      </w:r>
      <w:r w:rsidR="00271C08">
        <w:rPr>
          <w:rFonts w:ascii="Times New Roman" w:hAnsi="Times New Roman" w:cs="Times New Roman"/>
          <w:b/>
          <w:lang w:val="ro-RO"/>
        </w:rPr>
        <w:t>23.402</w:t>
      </w:r>
      <w:r>
        <w:rPr>
          <w:b/>
          <w:lang w:val="ro-RO"/>
        </w:rPr>
        <w:t xml:space="preserve"> </w:t>
      </w:r>
      <w:r w:rsidR="000857E3" w:rsidRPr="00455152">
        <w:rPr>
          <w:rFonts w:ascii="Times New Roman" w:hAnsi="Times New Roman" w:cs="Times New Roman"/>
          <w:lang w:val="sv-SE"/>
        </w:rPr>
        <w:t xml:space="preserve">capete = </w:t>
      </w:r>
      <w:r w:rsidR="00271C08" w:rsidRPr="00455152">
        <w:rPr>
          <w:rFonts w:ascii="Times New Roman" w:hAnsi="Times New Roman" w:cs="Times New Roman"/>
          <w:lang w:val="sv-SE"/>
        </w:rPr>
        <w:t>304.226</w:t>
      </w:r>
      <w:r w:rsidRPr="00455152">
        <w:rPr>
          <w:rFonts w:ascii="Times New Roman" w:hAnsi="Times New Roman" w:cs="Times New Roman"/>
          <w:lang w:val="sv-SE"/>
        </w:rPr>
        <w:t xml:space="preserve"> mc/h</w:t>
      </w:r>
    </w:p>
    <w:p w:rsidR="000857E3" w:rsidRPr="00455152" w:rsidRDefault="001F2960" w:rsidP="005D2A0D">
      <w:pPr>
        <w:pStyle w:val="Default"/>
        <w:spacing w:line="276" w:lineRule="auto"/>
        <w:ind w:right="86"/>
        <w:rPr>
          <w:rFonts w:ascii="Times New Roman" w:hAnsi="Times New Roman" w:cs="Times New Roman"/>
          <w:lang w:val="sv-SE"/>
        </w:rPr>
      </w:pPr>
      <w:r w:rsidRPr="00455152">
        <w:rPr>
          <w:rFonts w:ascii="Times New Roman" w:hAnsi="Times New Roman" w:cs="Times New Roman"/>
          <w:lang w:val="sv-SE"/>
        </w:rPr>
        <w:t>- vara</w:t>
      </w:r>
      <w:r w:rsidR="000857E3" w:rsidRPr="00455152">
        <w:rPr>
          <w:rFonts w:ascii="Times New Roman" w:hAnsi="Times New Roman" w:cs="Times New Roman"/>
          <w:lang w:val="sv-SE"/>
        </w:rPr>
        <w:t xml:space="preserve">: 55 mc/h/cap x </w:t>
      </w:r>
      <w:r w:rsidR="00271C08">
        <w:rPr>
          <w:rFonts w:ascii="Times New Roman" w:hAnsi="Times New Roman" w:cs="Times New Roman"/>
          <w:b/>
          <w:lang w:val="ro-RO"/>
        </w:rPr>
        <w:t>23.402</w:t>
      </w:r>
      <w:r w:rsidR="000B5FC0" w:rsidRPr="005B702B">
        <w:rPr>
          <w:b/>
          <w:lang w:val="ro-RO"/>
        </w:rPr>
        <w:t xml:space="preserve"> </w:t>
      </w:r>
      <w:r w:rsidR="000857E3" w:rsidRPr="00455152">
        <w:rPr>
          <w:rFonts w:ascii="Times New Roman" w:hAnsi="Times New Roman" w:cs="Times New Roman"/>
          <w:lang w:val="sv-SE"/>
        </w:rPr>
        <w:t xml:space="preserve">capete = </w:t>
      </w:r>
      <w:r w:rsidR="00271C08" w:rsidRPr="00455152">
        <w:rPr>
          <w:rFonts w:ascii="Times New Roman" w:hAnsi="Times New Roman" w:cs="Times New Roman"/>
          <w:lang w:val="sv-SE"/>
        </w:rPr>
        <w:t>1</w:t>
      </w:r>
      <w:r w:rsidR="000B5FC0" w:rsidRPr="00455152">
        <w:rPr>
          <w:rFonts w:ascii="Times New Roman" w:hAnsi="Times New Roman" w:cs="Times New Roman"/>
          <w:lang w:val="sv-SE"/>
        </w:rPr>
        <w:t>.</w:t>
      </w:r>
      <w:r w:rsidR="00271C08" w:rsidRPr="00455152">
        <w:rPr>
          <w:rFonts w:ascii="Times New Roman" w:hAnsi="Times New Roman" w:cs="Times New Roman"/>
          <w:lang w:val="sv-SE"/>
        </w:rPr>
        <w:t>287</w:t>
      </w:r>
      <w:r w:rsidR="000B5FC0" w:rsidRPr="00455152">
        <w:rPr>
          <w:rFonts w:ascii="Times New Roman" w:hAnsi="Times New Roman" w:cs="Times New Roman"/>
          <w:lang w:val="sv-SE"/>
        </w:rPr>
        <w:t>.</w:t>
      </w:r>
      <w:r w:rsidR="00271C08" w:rsidRPr="00455152">
        <w:rPr>
          <w:rFonts w:ascii="Times New Roman" w:hAnsi="Times New Roman" w:cs="Times New Roman"/>
          <w:lang w:val="sv-SE"/>
        </w:rPr>
        <w:t>11</w:t>
      </w:r>
      <w:r w:rsidR="000B5FC0" w:rsidRPr="00455152">
        <w:rPr>
          <w:rFonts w:ascii="Times New Roman" w:hAnsi="Times New Roman" w:cs="Times New Roman"/>
          <w:lang w:val="sv-SE"/>
        </w:rPr>
        <w:t xml:space="preserve">0 </w:t>
      </w:r>
      <w:r w:rsidRPr="00455152">
        <w:rPr>
          <w:rFonts w:ascii="Times New Roman" w:hAnsi="Times New Roman" w:cs="Times New Roman"/>
          <w:lang w:val="sv-SE"/>
        </w:rPr>
        <w:t>mc/h</w:t>
      </w:r>
    </w:p>
    <w:p w:rsidR="000857E3" w:rsidRPr="00455152" w:rsidRDefault="00CA5610" w:rsidP="005D2A0D">
      <w:pPr>
        <w:pStyle w:val="Default"/>
        <w:spacing w:line="276" w:lineRule="auto"/>
        <w:ind w:left="-540" w:right="86" w:firstLine="900"/>
        <w:jc w:val="both"/>
        <w:rPr>
          <w:rFonts w:ascii="Times New Roman" w:hAnsi="Times New Roman" w:cs="Times New Roman"/>
          <w:lang w:val="sv-SE"/>
        </w:rPr>
      </w:pPr>
      <w:r w:rsidRPr="00455152">
        <w:rPr>
          <w:rFonts w:ascii="Times New Roman" w:hAnsi="Times New Roman" w:cs="Times New Roman"/>
          <w:lang w:val="sv-SE"/>
        </w:rPr>
        <w:t>Î</w:t>
      </w:r>
      <w:r w:rsidR="000857E3" w:rsidRPr="00455152">
        <w:rPr>
          <w:rFonts w:ascii="Times New Roman" w:hAnsi="Times New Roman" w:cs="Times New Roman"/>
          <w:lang w:val="sv-SE"/>
        </w:rPr>
        <w:t>n completare la prevederile anexei la Directiva Consiliului 98/58/CE, sunt aplicate şi urm</w:t>
      </w:r>
      <w:r w:rsidRPr="00455152">
        <w:rPr>
          <w:rFonts w:ascii="Times New Roman" w:hAnsi="Times New Roman" w:cs="Times New Roman"/>
          <w:lang w:val="sv-SE"/>
        </w:rPr>
        <w:t>ă</w:t>
      </w:r>
      <w:r w:rsidR="000857E3" w:rsidRPr="00455152">
        <w:rPr>
          <w:rFonts w:ascii="Times New Roman" w:hAnsi="Times New Roman" w:cs="Times New Roman"/>
          <w:lang w:val="sv-SE"/>
        </w:rPr>
        <w:t>toarele cerin</w:t>
      </w:r>
      <w:r w:rsidRPr="00455152">
        <w:rPr>
          <w:rFonts w:ascii="Times New Roman" w:hAnsi="Times New Roman" w:cs="Times New Roman"/>
          <w:lang w:val="sv-SE"/>
        </w:rPr>
        <w:t>ț</w:t>
      </w:r>
      <w:r w:rsidR="000857E3" w:rsidRPr="00455152">
        <w:rPr>
          <w:rFonts w:ascii="Times New Roman" w:hAnsi="Times New Roman" w:cs="Times New Roman"/>
          <w:lang w:val="sv-SE"/>
        </w:rPr>
        <w:t>e:</w:t>
      </w:r>
    </w:p>
    <w:p w:rsidR="000857E3" w:rsidRPr="00455152" w:rsidRDefault="000857E3" w:rsidP="005D2A0D">
      <w:pPr>
        <w:pStyle w:val="Default"/>
        <w:spacing w:line="276" w:lineRule="auto"/>
        <w:ind w:right="86" w:firstLine="360"/>
        <w:jc w:val="both"/>
        <w:rPr>
          <w:rFonts w:ascii="Times New Roman" w:hAnsi="Times New Roman" w:cs="Times New Roman"/>
          <w:lang w:val="sv-SE"/>
        </w:rPr>
      </w:pPr>
      <w:r w:rsidRPr="00455152">
        <w:rPr>
          <w:rFonts w:ascii="Times New Roman" w:hAnsi="Times New Roman" w:cs="Times New Roman"/>
          <w:lang w:val="sv-SE"/>
        </w:rPr>
        <w:t>Ad</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posturile pentru cazarea porcilor sunt proiectate astfel </w:t>
      </w:r>
      <w:r w:rsidR="00CA5610" w:rsidRPr="00455152">
        <w:rPr>
          <w:rFonts w:ascii="Times New Roman" w:hAnsi="Times New Roman" w:cs="Times New Roman"/>
          <w:lang w:val="sv-SE"/>
        </w:rPr>
        <w:t>î</w:t>
      </w:r>
      <w:r w:rsidRPr="00455152">
        <w:rPr>
          <w:rFonts w:ascii="Times New Roman" w:hAnsi="Times New Roman" w:cs="Times New Roman"/>
          <w:lang w:val="sv-SE"/>
        </w:rPr>
        <w:t>nc</w:t>
      </w:r>
      <w:r w:rsidR="00CA5610" w:rsidRPr="00455152">
        <w:rPr>
          <w:rFonts w:ascii="Times New Roman" w:hAnsi="Times New Roman" w:cs="Times New Roman"/>
          <w:lang w:val="sv-SE"/>
        </w:rPr>
        <w:t>â</w:t>
      </w:r>
      <w:r w:rsidRPr="00455152">
        <w:rPr>
          <w:rFonts w:ascii="Times New Roman" w:hAnsi="Times New Roman" w:cs="Times New Roman"/>
          <w:lang w:val="sv-SE"/>
        </w:rPr>
        <w:t>t s</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permit</w:t>
      </w:r>
      <w:r w:rsidR="00CA5610" w:rsidRPr="00455152">
        <w:rPr>
          <w:rFonts w:ascii="Times New Roman" w:hAnsi="Times New Roman" w:cs="Times New Roman"/>
          <w:lang w:val="sv-SE"/>
        </w:rPr>
        <w:t>ă</w:t>
      </w:r>
      <w:r w:rsidR="001F2960" w:rsidRPr="00455152">
        <w:rPr>
          <w:rFonts w:ascii="Times New Roman" w:hAnsi="Times New Roman" w:cs="Times New Roman"/>
          <w:lang w:val="sv-SE"/>
        </w:rPr>
        <w:t xml:space="preserve"> animalelor:</w:t>
      </w:r>
    </w:p>
    <w:p w:rsidR="000857E3" w:rsidRPr="00455152" w:rsidRDefault="000857E3" w:rsidP="005D2A0D">
      <w:pPr>
        <w:pStyle w:val="Default"/>
        <w:numPr>
          <w:ilvl w:val="0"/>
          <w:numId w:val="94"/>
        </w:numPr>
        <w:spacing w:line="276" w:lineRule="auto"/>
        <w:ind w:left="-540" w:right="-94" w:firstLine="540"/>
        <w:jc w:val="both"/>
        <w:rPr>
          <w:rFonts w:ascii="Times New Roman" w:hAnsi="Times New Roman" w:cs="Times New Roman"/>
          <w:lang w:val="sv-SE"/>
        </w:rPr>
      </w:pPr>
      <w:r w:rsidRPr="00455152">
        <w:rPr>
          <w:rFonts w:ascii="Times New Roman" w:hAnsi="Times New Roman" w:cs="Times New Roman"/>
          <w:lang w:val="sv-SE"/>
        </w:rPr>
        <w:t>a) s</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aib</w:t>
      </w:r>
      <w:r w:rsidR="00520CB5">
        <w:rPr>
          <w:rFonts w:ascii="Times New Roman" w:hAnsi="Times New Roman" w:cs="Times New Roman"/>
          <w:lang w:val="ro-RO"/>
        </w:rPr>
        <w:t>ă</w:t>
      </w:r>
      <w:r w:rsidRPr="00455152">
        <w:rPr>
          <w:rFonts w:ascii="Times New Roman" w:hAnsi="Times New Roman" w:cs="Times New Roman"/>
          <w:lang w:val="sv-SE"/>
        </w:rPr>
        <w:t xml:space="preserve"> acces la o zon</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de odihn</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confortabil</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din punct de vedere fizic </w:t>
      </w:r>
      <w:r w:rsidR="00CA5610" w:rsidRPr="00455152">
        <w:rPr>
          <w:rFonts w:ascii="Times New Roman" w:hAnsi="Times New Roman" w:cs="Times New Roman"/>
          <w:lang w:val="sv-SE"/>
        </w:rPr>
        <w:t>ș</w:t>
      </w:r>
      <w:r w:rsidRPr="00455152">
        <w:rPr>
          <w:rFonts w:ascii="Times New Roman" w:hAnsi="Times New Roman" w:cs="Times New Roman"/>
          <w:lang w:val="sv-SE"/>
        </w:rPr>
        <w:t>i termic, drenat</w:t>
      </w:r>
      <w:r w:rsidR="00520CB5" w:rsidRPr="00455152">
        <w:rPr>
          <w:rFonts w:ascii="Times New Roman" w:hAnsi="Times New Roman" w:cs="Times New Roman"/>
          <w:lang w:val="sv-SE"/>
        </w:rPr>
        <w:t>ă</w:t>
      </w:r>
      <w:r w:rsidRPr="00455152">
        <w:rPr>
          <w:rFonts w:ascii="Times New Roman" w:hAnsi="Times New Roman" w:cs="Times New Roman"/>
          <w:lang w:val="sv-SE"/>
        </w:rPr>
        <w:t xml:space="preserve"> </w:t>
      </w:r>
      <w:r w:rsidR="00CA5610" w:rsidRPr="00455152">
        <w:rPr>
          <w:rFonts w:ascii="Times New Roman" w:hAnsi="Times New Roman" w:cs="Times New Roman"/>
          <w:lang w:val="sv-SE"/>
        </w:rPr>
        <w:t>ș</w:t>
      </w:r>
      <w:r w:rsidRPr="00455152">
        <w:rPr>
          <w:rFonts w:ascii="Times New Roman" w:hAnsi="Times New Roman" w:cs="Times New Roman"/>
          <w:lang w:val="sv-SE"/>
        </w:rPr>
        <w:t>i cur</w:t>
      </w:r>
      <w:r w:rsidR="00CA5610" w:rsidRPr="00455152">
        <w:rPr>
          <w:rFonts w:ascii="Times New Roman" w:hAnsi="Times New Roman" w:cs="Times New Roman"/>
          <w:lang w:val="sv-SE"/>
        </w:rPr>
        <w:t>ăț</w:t>
      </w:r>
      <w:r w:rsidRPr="00455152">
        <w:rPr>
          <w:rFonts w:ascii="Times New Roman" w:hAnsi="Times New Roman" w:cs="Times New Roman"/>
          <w:lang w:val="sv-SE"/>
        </w:rPr>
        <w:t>at</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corespunz</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tor </w:t>
      </w:r>
      <w:r w:rsidR="00CA5610" w:rsidRPr="00455152">
        <w:rPr>
          <w:rFonts w:ascii="Times New Roman" w:hAnsi="Times New Roman" w:cs="Times New Roman"/>
          <w:lang w:val="sv-SE"/>
        </w:rPr>
        <w:t>ș</w:t>
      </w:r>
      <w:r w:rsidRPr="00455152">
        <w:rPr>
          <w:rFonts w:ascii="Times New Roman" w:hAnsi="Times New Roman" w:cs="Times New Roman"/>
          <w:lang w:val="sv-SE"/>
        </w:rPr>
        <w:t>i care s</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permit</w:t>
      </w:r>
      <w:r w:rsidR="00520CB5" w:rsidRPr="00455152">
        <w:rPr>
          <w:rFonts w:ascii="Times New Roman" w:hAnsi="Times New Roman" w:cs="Times New Roman"/>
          <w:lang w:val="sv-SE"/>
        </w:rPr>
        <w:t>ă</w:t>
      </w:r>
      <w:r w:rsidRPr="00455152">
        <w:rPr>
          <w:rFonts w:ascii="Times New Roman" w:hAnsi="Times New Roman" w:cs="Times New Roman"/>
          <w:lang w:val="sv-SE"/>
        </w:rPr>
        <w:t xml:space="preserve"> tuturor animalelor s</w:t>
      </w:r>
      <w:r w:rsidR="00CA5610" w:rsidRPr="00455152">
        <w:rPr>
          <w:rFonts w:ascii="Times New Roman" w:hAnsi="Times New Roman" w:cs="Times New Roman"/>
          <w:lang w:val="sv-SE"/>
        </w:rPr>
        <w:t>ă</w:t>
      </w:r>
      <w:r w:rsidRPr="00455152">
        <w:rPr>
          <w:rFonts w:ascii="Times New Roman" w:hAnsi="Times New Roman" w:cs="Times New Roman"/>
          <w:lang w:val="sv-SE"/>
        </w:rPr>
        <w:t xml:space="preserve"> se odihneasc</w:t>
      </w:r>
      <w:r w:rsidR="00520CB5" w:rsidRPr="00455152">
        <w:rPr>
          <w:rFonts w:ascii="Times New Roman" w:hAnsi="Times New Roman" w:cs="Times New Roman"/>
          <w:lang w:val="sv-SE"/>
        </w:rPr>
        <w:t>ă</w:t>
      </w:r>
      <w:r w:rsidRPr="00455152">
        <w:rPr>
          <w:rFonts w:ascii="Times New Roman" w:hAnsi="Times New Roman" w:cs="Times New Roman"/>
          <w:lang w:val="sv-SE"/>
        </w:rPr>
        <w:t xml:space="preserve"> </w:t>
      </w:r>
      <w:r w:rsidR="00CA5610" w:rsidRPr="00455152">
        <w:rPr>
          <w:rFonts w:ascii="Times New Roman" w:hAnsi="Times New Roman" w:cs="Times New Roman"/>
          <w:lang w:val="sv-SE"/>
        </w:rPr>
        <w:t>î</w:t>
      </w:r>
      <w:r w:rsidRPr="00455152">
        <w:rPr>
          <w:rFonts w:ascii="Times New Roman" w:hAnsi="Times New Roman" w:cs="Times New Roman"/>
          <w:lang w:val="sv-SE"/>
        </w:rPr>
        <w:t>n acela</w:t>
      </w:r>
      <w:r w:rsidR="00CA5610" w:rsidRPr="00455152">
        <w:rPr>
          <w:rFonts w:ascii="Times New Roman" w:hAnsi="Times New Roman" w:cs="Times New Roman"/>
          <w:lang w:val="sv-SE"/>
        </w:rPr>
        <w:t>ș</w:t>
      </w:r>
      <w:r w:rsidRPr="00455152">
        <w:rPr>
          <w:rFonts w:ascii="Times New Roman" w:hAnsi="Times New Roman" w:cs="Times New Roman"/>
          <w:lang w:val="sv-SE"/>
        </w:rPr>
        <w:t xml:space="preserve">i timp; </w:t>
      </w:r>
    </w:p>
    <w:p w:rsidR="000857E3" w:rsidRPr="00455152" w:rsidRDefault="000857E3" w:rsidP="005D2A0D">
      <w:pPr>
        <w:pStyle w:val="Default"/>
        <w:numPr>
          <w:ilvl w:val="0"/>
          <w:numId w:val="94"/>
        </w:numPr>
        <w:spacing w:line="276" w:lineRule="auto"/>
        <w:ind w:right="86"/>
        <w:jc w:val="both"/>
        <w:rPr>
          <w:rFonts w:ascii="Times New Roman" w:hAnsi="Times New Roman" w:cs="Times New Roman"/>
          <w:lang w:val="da-DK"/>
        </w:rPr>
      </w:pPr>
      <w:r w:rsidRPr="00455152">
        <w:rPr>
          <w:rFonts w:ascii="Times New Roman" w:hAnsi="Times New Roman" w:cs="Times New Roman"/>
          <w:lang w:val="da-DK"/>
        </w:rPr>
        <w:t>b) s</w:t>
      </w:r>
      <w:r w:rsidR="00CA5610" w:rsidRPr="00455152">
        <w:rPr>
          <w:rFonts w:ascii="Times New Roman" w:hAnsi="Times New Roman" w:cs="Times New Roman"/>
          <w:lang w:val="da-DK"/>
        </w:rPr>
        <w:t>ă</w:t>
      </w:r>
      <w:r w:rsidRPr="00455152">
        <w:rPr>
          <w:rFonts w:ascii="Times New Roman" w:hAnsi="Times New Roman" w:cs="Times New Roman"/>
          <w:lang w:val="da-DK"/>
        </w:rPr>
        <w:t xml:space="preserve"> se odihneasc</w:t>
      </w:r>
      <w:r w:rsidR="00CA5610" w:rsidRPr="00455152">
        <w:rPr>
          <w:rFonts w:ascii="Times New Roman" w:hAnsi="Times New Roman" w:cs="Times New Roman"/>
          <w:lang w:val="da-DK"/>
        </w:rPr>
        <w:t>ă</w:t>
      </w:r>
      <w:r w:rsidRPr="00455152">
        <w:rPr>
          <w:rFonts w:ascii="Times New Roman" w:hAnsi="Times New Roman" w:cs="Times New Roman"/>
          <w:lang w:val="da-DK"/>
        </w:rPr>
        <w:t xml:space="preserve"> </w:t>
      </w:r>
      <w:r w:rsidR="00CA5610" w:rsidRPr="00455152">
        <w:rPr>
          <w:rFonts w:ascii="Times New Roman" w:hAnsi="Times New Roman" w:cs="Times New Roman"/>
          <w:lang w:val="da-DK"/>
        </w:rPr>
        <w:t>ș</w:t>
      </w:r>
      <w:r w:rsidRPr="00455152">
        <w:rPr>
          <w:rFonts w:ascii="Times New Roman" w:hAnsi="Times New Roman" w:cs="Times New Roman"/>
          <w:lang w:val="da-DK"/>
        </w:rPr>
        <w:t>i s</w:t>
      </w:r>
      <w:r w:rsidR="00CA5610" w:rsidRPr="00455152">
        <w:rPr>
          <w:rFonts w:ascii="Times New Roman" w:hAnsi="Times New Roman" w:cs="Times New Roman"/>
          <w:lang w:val="da-DK"/>
        </w:rPr>
        <w:t>ă</w:t>
      </w:r>
      <w:r w:rsidRPr="00455152">
        <w:rPr>
          <w:rFonts w:ascii="Times New Roman" w:hAnsi="Times New Roman" w:cs="Times New Roman"/>
          <w:lang w:val="da-DK"/>
        </w:rPr>
        <w:t xml:space="preserve"> se ridice normal; </w:t>
      </w:r>
    </w:p>
    <w:p w:rsidR="000857E3" w:rsidRPr="00455152" w:rsidRDefault="000857E3" w:rsidP="005D2A0D">
      <w:pPr>
        <w:pStyle w:val="Default"/>
        <w:numPr>
          <w:ilvl w:val="0"/>
          <w:numId w:val="94"/>
        </w:numPr>
        <w:spacing w:line="276" w:lineRule="auto"/>
        <w:ind w:right="86"/>
        <w:jc w:val="both"/>
        <w:rPr>
          <w:rFonts w:ascii="Times New Roman" w:hAnsi="Times New Roman" w:cs="Times New Roman"/>
          <w:lang w:val="da-DK"/>
        </w:rPr>
      </w:pPr>
      <w:r w:rsidRPr="00455152">
        <w:rPr>
          <w:rFonts w:ascii="Times New Roman" w:hAnsi="Times New Roman" w:cs="Times New Roman"/>
          <w:lang w:val="da-DK"/>
        </w:rPr>
        <w:t>c) s</w:t>
      </w:r>
      <w:r w:rsidR="00CA5610" w:rsidRPr="00455152">
        <w:rPr>
          <w:rFonts w:ascii="Times New Roman" w:hAnsi="Times New Roman" w:cs="Times New Roman"/>
          <w:lang w:val="da-DK"/>
        </w:rPr>
        <w:t>ă</w:t>
      </w:r>
      <w:r w:rsidRPr="00455152">
        <w:rPr>
          <w:rFonts w:ascii="Times New Roman" w:hAnsi="Times New Roman" w:cs="Times New Roman"/>
          <w:lang w:val="da-DK"/>
        </w:rPr>
        <w:t xml:space="preserve"> vad</w:t>
      </w:r>
      <w:r w:rsidR="00CA5610" w:rsidRPr="00455152">
        <w:rPr>
          <w:rFonts w:ascii="Times New Roman" w:hAnsi="Times New Roman" w:cs="Times New Roman"/>
          <w:lang w:val="da-DK"/>
        </w:rPr>
        <w:t>ă</w:t>
      </w:r>
      <w:r w:rsidRPr="00455152">
        <w:rPr>
          <w:rFonts w:ascii="Times New Roman" w:hAnsi="Times New Roman" w:cs="Times New Roman"/>
          <w:lang w:val="da-DK"/>
        </w:rPr>
        <w:t xml:space="preserve"> al</w:t>
      </w:r>
      <w:r w:rsidR="00CA5610" w:rsidRPr="00455152">
        <w:rPr>
          <w:rFonts w:ascii="Times New Roman" w:hAnsi="Times New Roman" w:cs="Times New Roman"/>
          <w:lang w:val="da-DK"/>
        </w:rPr>
        <w:t>ț</w:t>
      </w:r>
      <w:r w:rsidRPr="00455152">
        <w:rPr>
          <w:rFonts w:ascii="Times New Roman" w:hAnsi="Times New Roman" w:cs="Times New Roman"/>
          <w:lang w:val="da-DK"/>
        </w:rPr>
        <w:t xml:space="preserve">i porci. </w:t>
      </w:r>
    </w:p>
    <w:p w:rsidR="00CA5610" w:rsidRDefault="00CA5610" w:rsidP="005D2A0D">
      <w:pPr>
        <w:pStyle w:val="Default"/>
        <w:numPr>
          <w:ilvl w:val="0"/>
          <w:numId w:val="95"/>
        </w:numPr>
        <w:spacing w:line="276" w:lineRule="auto"/>
        <w:ind w:right="86"/>
        <w:jc w:val="both"/>
        <w:rPr>
          <w:rFonts w:ascii="Times New Roman" w:hAnsi="Times New Roman" w:cs="Times New Roman"/>
        </w:rPr>
      </w:pPr>
      <w:r>
        <w:rPr>
          <w:rFonts w:ascii="Times New Roman" w:hAnsi="Times New Roman" w:cs="Times New Roman"/>
        </w:rPr>
        <w:t>post trafo</w:t>
      </w:r>
    </w:p>
    <w:p w:rsidR="00CA5610" w:rsidRDefault="00CA5610" w:rsidP="005D2A0D">
      <w:pPr>
        <w:pStyle w:val="Default"/>
        <w:numPr>
          <w:ilvl w:val="0"/>
          <w:numId w:val="95"/>
        </w:numPr>
        <w:spacing w:line="276" w:lineRule="auto"/>
        <w:ind w:right="86"/>
        <w:jc w:val="both"/>
        <w:rPr>
          <w:rFonts w:ascii="Times New Roman" w:hAnsi="Times New Roman" w:cs="Times New Roman"/>
        </w:rPr>
      </w:pPr>
      <w:r>
        <w:rPr>
          <w:rFonts w:ascii="Times New Roman" w:hAnsi="Times New Roman" w:cs="Times New Roman"/>
        </w:rPr>
        <w:t>stație pompare</w:t>
      </w:r>
    </w:p>
    <w:p w:rsidR="00CA5610" w:rsidRDefault="00CA5610" w:rsidP="005D2A0D">
      <w:pPr>
        <w:pStyle w:val="Default"/>
        <w:numPr>
          <w:ilvl w:val="0"/>
          <w:numId w:val="95"/>
        </w:numPr>
        <w:spacing w:line="276" w:lineRule="auto"/>
        <w:ind w:right="86"/>
        <w:jc w:val="both"/>
        <w:rPr>
          <w:rFonts w:ascii="Times New Roman" w:hAnsi="Times New Roman" w:cs="Times New Roman"/>
        </w:rPr>
      </w:pPr>
      <w:r>
        <w:rPr>
          <w:rFonts w:ascii="Times New Roman" w:hAnsi="Times New Roman" w:cs="Times New Roman"/>
        </w:rPr>
        <w:t>laborator</w:t>
      </w:r>
    </w:p>
    <w:p w:rsidR="00CA5610" w:rsidRDefault="00CA5610" w:rsidP="00CA5610">
      <w:pPr>
        <w:pStyle w:val="Default"/>
        <w:ind w:left="720"/>
        <w:jc w:val="both"/>
        <w:rPr>
          <w:rFonts w:ascii="Times New Roman" w:hAnsi="Times New Roman" w:cs="Times New Roman"/>
          <w:sz w:val="16"/>
          <w:szCs w:val="16"/>
        </w:rPr>
      </w:pPr>
    </w:p>
    <w:p w:rsidR="00EB349D" w:rsidRPr="00BB3A41" w:rsidRDefault="00426666" w:rsidP="003F7F73">
      <w:pPr>
        <w:spacing w:after="0" w:line="276" w:lineRule="auto"/>
        <w:ind w:left="0" w:firstLine="360"/>
        <w:rPr>
          <w:b/>
          <w:sz w:val="24"/>
          <w:szCs w:val="24"/>
          <w:lang w:val="ro-RO"/>
        </w:rPr>
      </w:pPr>
      <w:r>
        <w:rPr>
          <w:b/>
          <w:sz w:val="24"/>
          <w:szCs w:val="24"/>
          <w:lang w:val="ro-RO"/>
        </w:rPr>
        <w:t>Structura funcțională a halelor</w:t>
      </w:r>
    </w:p>
    <w:p w:rsidR="008B48E2" w:rsidRPr="005B702B" w:rsidRDefault="008B48E2" w:rsidP="003F7F73">
      <w:pPr>
        <w:numPr>
          <w:ilvl w:val="0"/>
          <w:numId w:val="73"/>
        </w:numPr>
        <w:spacing w:after="0" w:line="276" w:lineRule="auto"/>
        <w:ind w:left="720"/>
        <w:rPr>
          <w:i/>
          <w:sz w:val="24"/>
          <w:szCs w:val="24"/>
          <w:lang w:val="ro-RO"/>
        </w:rPr>
      </w:pPr>
      <w:r w:rsidRPr="008038B7">
        <w:rPr>
          <w:b/>
          <w:i/>
          <w:sz w:val="24"/>
          <w:szCs w:val="24"/>
          <w:lang w:val="ro-RO"/>
        </w:rPr>
        <w:t>Sector gestaţie</w:t>
      </w:r>
      <w:r w:rsidRPr="005B702B">
        <w:rPr>
          <w:i/>
          <w:sz w:val="24"/>
          <w:szCs w:val="24"/>
          <w:lang w:val="ro-RO"/>
        </w:rPr>
        <w:t>:</w:t>
      </w:r>
    </w:p>
    <w:p w:rsidR="004B15DB" w:rsidRPr="005B702B" w:rsidRDefault="004B15DB" w:rsidP="005D2A0D">
      <w:pPr>
        <w:numPr>
          <w:ilvl w:val="0"/>
          <w:numId w:val="59"/>
        </w:numPr>
        <w:tabs>
          <w:tab w:val="clear" w:pos="360"/>
          <w:tab w:val="num" w:pos="0"/>
        </w:tabs>
        <w:spacing w:after="0" w:line="276" w:lineRule="auto"/>
        <w:ind w:left="-540" w:firstLine="630"/>
        <w:rPr>
          <w:sz w:val="24"/>
          <w:szCs w:val="24"/>
          <w:lang w:val="ro-RO"/>
        </w:rPr>
      </w:pPr>
      <w:r w:rsidRPr="005B702B">
        <w:rPr>
          <w:sz w:val="24"/>
          <w:szCs w:val="24"/>
          <w:lang w:val="ro-RO"/>
        </w:rPr>
        <w:t xml:space="preserve">deţine 3 hale de gestaţie (halele </w:t>
      </w:r>
      <w:r w:rsidRPr="00455152">
        <w:rPr>
          <w:sz w:val="24"/>
          <w:szCs w:val="24"/>
          <w:lang w:val="ro-RO"/>
        </w:rPr>
        <w:t>H</w:t>
      </w:r>
      <w:r w:rsidR="005D2A0D" w:rsidRPr="00455152">
        <w:rPr>
          <w:sz w:val="24"/>
          <w:szCs w:val="24"/>
          <w:lang w:val="ro-RO"/>
        </w:rPr>
        <w:t xml:space="preserve"> </w:t>
      </w:r>
      <w:r w:rsidRPr="00455152">
        <w:rPr>
          <w:sz w:val="24"/>
          <w:szCs w:val="24"/>
          <w:lang w:val="ro-RO"/>
        </w:rPr>
        <w:t>21, H</w:t>
      </w:r>
      <w:r w:rsidR="005D2A0D" w:rsidRPr="00455152">
        <w:rPr>
          <w:sz w:val="24"/>
          <w:szCs w:val="24"/>
          <w:lang w:val="ro-RO"/>
        </w:rPr>
        <w:t xml:space="preserve"> </w:t>
      </w:r>
      <w:r w:rsidRPr="00455152">
        <w:rPr>
          <w:sz w:val="24"/>
          <w:szCs w:val="24"/>
          <w:lang w:val="ro-RO"/>
        </w:rPr>
        <w:t>22, H</w:t>
      </w:r>
      <w:r w:rsidR="005D2A0D" w:rsidRPr="00455152">
        <w:rPr>
          <w:sz w:val="24"/>
          <w:szCs w:val="24"/>
          <w:lang w:val="ro-RO"/>
        </w:rPr>
        <w:t xml:space="preserve"> </w:t>
      </w:r>
      <w:r w:rsidRPr="00455152">
        <w:rPr>
          <w:sz w:val="24"/>
          <w:szCs w:val="24"/>
          <w:lang w:val="ro-RO"/>
        </w:rPr>
        <w:t xml:space="preserve">23 sau halele </w:t>
      </w:r>
      <w:r w:rsidRPr="005B702B">
        <w:rPr>
          <w:sz w:val="24"/>
          <w:szCs w:val="24"/>
          <w:lang w:val="ro-RO"/>
        </w:rPr>
        <w:t>5, 6, 7</w:t>
      </w:r>
      <w:r w:rsidR="005D2A0D">
        <w:rPr>
          <w:sz w:val="24"/>
          <w:szCs w:val="24"/>
          <w:lang w:val="ro-RO"/>
        </w:rPr>
        <w:t xml:space="preserve"> pe planul de situație</w:t>
      </w:r>
      <w:r w:rsidRPr="005B702B">
        <w:rPr>
          <w:sz w:val="24"/>
          <w:szCs w:val="24"/>
          <w:lang w:val="ro-RO"/>
        </w:rPr>
        <w:t xml:space="preserve">) </w:t>
      </w:r>
      <w:r>
        <w:rPr>
          <w:sz w:val="24"/>
          <w:szCs w:val="24"/>
          <w:lang w:val="ro-RO"/>
        </w:rPr>
        <w:t xml:space="preserve">ce vor fi </w:t>
      </w:r>
      <w:r w:rsidRPr="005B702B">
        <w:rPr>
          <w:sz w:val="24"/>
          <w:szCs w:val="24"/>
          <w:lang w:val="ro-RO"/>
        </w:rPr>
        <w:t>populat</w:t>
      </w:r>
      <w:r>
        <w:rPr>
          <w:sz w:val="24"/>
          <w:szCs w:val="24"/>
          <w:lang w:val="ro-RO"/>
        </w:rPr>
        <w:t>e</w:t>
      </w:r>
      <w:r w:rsidRPr="005B702B">
        <w:rPr>
          <w:sz w:val="24"/>
          <w:szCs w:val="24"/>
          <w:lang w:val="ro-RO"/>
        </w:rPr>
        <w:t xml:space="preserve"> cu scroafe şi scrofiţe în aşteptare pentru montă şi scroafe şi scrofiţe gestante.</w:t>
      </w:r>
    </w:p>
    <w:p w:rsidR="008038B7" w:rsidRDefault="004B15DB" w:rsidP="005D2A0D">
      <w:pPr>
        <w:numPr>
          <w:ilvl w:val="0"/>
          <w:numId w:val="59"/>
        </w:numPr>
        <w:tabs>
          <w:tab w:val="clear" w:pos="360"/>
          <w:tab w:val="num" w:pos="0"/>
        </w:tabs>
        <w:spacing w:after="0" w:line="276" w:lineRule="auto"/>
        <w:ind w:left="-540" w:firstLine="630"/>
        <w:rPr>
          <w:sz w:val="24"/>
          <w:szCs w:val="24"/>
          <w:lang w:val="ro-RO"/>
        </w:rPr>
      </w:pPr>
      <w:r w:rsidRPr="005B702B">
        <w:rPr>
          <w:sz w:val="24"/>
          <w:szCs w:val="24"/>
          <w:lang w:val="ro-RO"/>
        </w:rPr>
        <w:t>Cazarea animalelor se face în boxe individuale după însămânţare timp de 22 de zile, când se face controlul gestaţiei şi în boxe colective în perioada de gestaţie până la 110-113 zile când cele gestante se transferă în sectorul maternitate pentru fătare.</w:t>
      </w:r>
    </w:p>
    <w:p w:rsidR="008B48E2" w:rsidRPr="005D2A0D" w:rsidRDefault="00F0545D" w:rsidP="005D2A0D">
      <w:pPr>
        <w:numPr>
          <w:ilvl w:val="0"/>
          <w:numId w:val="59"/>
        </w:numPr>
        <w:tabs>
          <w:tab w:val="clear" w:pos="360"/>
          <w:tab w:val="num" w:pos="0"/>
        </w:tabs>
        <w:spacing w:after="0" w:line="276" w:lineRule="auto"/>
        <w:ind w:left="-540" w:firstLine="540"/>
        <w:rPr>
          <w:sz w:val="24"/>
          <w:szCs w:val="24"/>
          <w:lang w:val="ro-RO"/>
        </w:rPr>
      </w:pPr>
      <w:r w:rsidRPr="008038B7">
        <w:rPr>
          <w:sz w:val="24"/>
          <w:szCs w:val="24"/>
          <w:lang w:val="ro-RO"/>
        </w:rPr>
        <w:t>Suprafa</w:t>
      </w:r>
      <w:r w:rsidR="006024CB" w:rsidRPr="008038B7">
        <w:rPr>
          <w:sz w:val="24"/>
          <w:szCs w:val="24"/>
          <w:lang w:val="ro-RO"/>
        </w:rPr>
        <w:t>ț</w:t>
      </w:r>
      <w:r w:rsidRPr="008038B7">
        <w:rPr>
          <w:sz w:val="24"/>
          <w:szCs w:val="24"/>
          <w:lang w:val="ro-RO"/>
        </w:rPr>
        <w:t>ă hale: hal</w:t>
      </w:r>
      <w:r w:rsidR="005D2A0D">
        <w:rPr>
          <w:sz w:val="24"/>
          <w:szCs w:val="24"/>
          <w:lang w:val="ro-RO"/>
        </w:rPr>
        <w:t xml:space="preserve">ele </w:t>
      </w:r>
      <w:r w:rsidRPr="008038B7">
        <w:rPr>
          <w:sz w:val="24"/>
          <w:szCs w:val="24"/>
          <w:lang w:val="ro-RO"/>
        </w:rPr>
        <w:t>6</w:t>
      </w:r>
      <w:r w:rsidR="005D2A0D">
        <w:rPr>
          <w:sz w:val="24"/>
          <w:szCs w:val="24"/>
          <w:lang w:val="ro-RO"/>
        </w:rPr>
        <w:t xml:space="preserve"> și </w:t>
      </w:r>
      <w:r w:rsidRPr="008038B7">
        <w:rPr>
          <w:sz w:val="24"/>
          <w:szCs w:val="24"/>
          <w:lang w:val="ro-RO"/>
        </w:rPr>
        <w:t>7 – S</w:t>
      </w:r>
      <w:r w:rsidRPr="008038B7">
        <w:rPr>
          <w:sz w:val="24"/>
          <w:szCs w:val="24"/>
          <w:vertAlign w:val="subscript"/>
          <w:lang w:val="ro-RO"/>
        </w:rPr>
        <w:t>c</w:t>
      </w:r>
      <w:r w:rsidRPr="008038B7">
        <w:rPr>
          <w:sz w:val="24"/>
          <w:szCs w:val="24"/>
          <w:lang w:val="ro-RO"/>
        </w:rPr>
        <w:t>=</w:t>
      </w:r>
      <w:r w:rsidR="004B15DB" w:rsidRPr="008038B7">
        <w:rPr>
          <w:sz w:val="24"/>
          <w:szCs w:val="24"/>
          <w:lang w:val="ro-RO"/>
        </w:rPr>
        <w:t>2</w:t>
      </w:r>
      <w:r w:rsidRPr="008038B7">
        <w:rPr>
          <w:sz w:val="24"/>
          <w:szCs w:val="24"/>
          <w:lang w:val="ro-RO"/>
        </w:rPr>
        <w:t xml:space="preserve"> x 1996 mp, </w:t>
      </w:r>
      <w:r w:rsidR="008038B7" w:rsidRPr="008038B7">
        <w:rPr>
          <w:sz w:val="24"/>
          <w:szCs w:val="24"/>
          <w:lang w:val="ro-RO"/>
        </w:rPr>
        <w:t>hala 5 S</w:t>
      </w:r>
      <w:r w:rsidR="008038B7" w:rsidRPr="008038B7">
        <w:rPr>
          <w:sz w:val="24"/>
          <w:szCs w:val="24"/>
          <w:vertAlign w:val="subscript"/>
          <w:lang w:val="ro-RO"/>
        </w:rPr>
        <w:t>c</w:t>
      </w:r>
      <w:r w:rsidR="008038B7" w:rsidRPr="008038B7">
        <w:rPr>
          <w:sz w:val="24"/>
          <w:szCs w:val="24"/>
          <w:lang w:val="ro-RO"/>
        </w:rPr>
        <w:t xml:space="preserve">=2651 mp </w:t>
      </w:r>
      <w:r w:rsidR="001F2960" w:rsidRPr="008038B7">
        <w:rPr>
          <w:sz w:val="24"/>
          <w:szCs w:val="24"/>
          <w:lang w:val="ro-RO"/>
        </w:rPr>
        <w:t xml:space="preserve">Total </w:t>
      </w:r>
      <w:r w:rsidR="006024CB" w:rsidRPr="008038B7">
        <w:rPr>
          <w:sz w:val="24"/>
          <w:szCs w:val="24"/>
          <w:lang w:val="ro-RO"/>
        </w:rPr>
        <w:t>suprafață</w:t>
      </w:r>
      <w:r w:rsidR="00216245">
        <w:rPr>
          <w:sz w:val="24"/>
          <w:szCs w:val="24"/>
          <w:lang w:val="ro-RO"/>
        </w:rPr>
        <w:t xml:space="preserve"> sector gestație</w:t>
      </w:r>
      <w:r w:rsidR="006024CB" w:rsidRPr="005D2A0D">
        <w:rPr>
          <w:sz w:val="24"/>
          <w:szCs w:val="24"/>
          <w:lang w:val="ro-RO"/>
        </w:rPr>
        <w:t xml:space="preserve"> – </w:t>
      </w:r>
      <w:r w:rsidR="004B15DB" w:rsidRPr="005D2A0D">
        <w:rPr>
          <w:sz w:val="24"/>
          <w:szCs w:val="24"/>
          <w:lang w:val="ro-RO"/>
        </w:rPr>
        <w:t>3992</w:t>
      </w:r>
      <w:r w:rsidR="006024CB" w:rsidRPr="005D2A0D">
        <w:rPr>
          <w:sz w:val="24"/>
          <w:szCs w:val="24"/>
          <w:lang w:val="ro-RO"/>
        </w:rPr>
        <w:t xml:space="preserve"> mp + </w:t>
      </w:r>
      <w:r w:rsidR="008038B7" w:rsidRPr="005D2A0D">
        <w:rPr>
          <w:sz w:val="24"/>
          <w:szCs w:val="24"/>
          <w:lang w:val="ro-RO"/>
        </w:rPr>
        <w:t>2651</w:t>
      </w:r>
      <w:r w:rsidR="006024CB" w:rsidRPr="005D2A0D">
        <w:rPr>
          <w:sz w:val="24"/>
          <w:szCs w:val="24"/>
          <w:lang w:val="ro-RO"/>
        </w:rPr>
        <w:t xml:space="preserve"> mp = </w:t>
      </w:r>
      <w:r w:rsidR="008038B7" w:rsidRPr="005D2A0D">
        <w:rPr>
          <w:sz w:val="24"/>
          <w:szCs w:val="24"/>
          <w:lang w:val="ro-RO"/>
        </w:rPr>
        <w:t>6643</w:t>
      </w:r>
      <w:r w:rsidR="006024CB" w:rsidRPr="005D2A0D">
        <w:rPr>
          <w:sz w:val="24"/>
          <w:szCs w:val="24"/>
          <w:lang w:val="ro-RO"/>
        </w:rPr>
        <w:t xml:space="preserve"> mp</w:t>
      </w:r>
    </w:p>
    <w:p w:rsidR="008B48E2" w:rsidRPr="005B702B" w:rsidRDefault="008B48E2" w:rsidP="003F7F73">
      <w:pPr>
        <w:numPr>
          <w:ilvl w:val="0"/>
          <w:numId w:val="73"/>
        </w:numPr>
        <w:spacing w:after="0" w:line="276" w:lineRule="auto"/>
        <w:ind w:left="720"/>
        <w:rPr>
          <w:sz w:val="24"/>
          <w:szCs w:val="24"/>
          <w:lang w:val="ro-RO"/>
        </w:rPr>
      </w:pPr>
      <w:r w:rsidRPr="008038B7">
        <w:rPr>
          <w:b/>
          <w:i/>
          <w:sz w:val="24"/>
          <w:szCs w:val="24"/>
          <w:lang w:val="ro-RO"/>
        </w:rPr>
        <w:t>Sector maternitate</w:t>
      </w:r>
      <w:r w:rsidRPr="005B702B">
        <w:rPr>
          <w:i/>
          <w:sz w:val="24"/>
          <w:szCs w:val="24"/>
          <w:lang w:val="ro-RO"/>
        </w:rPr>
        <w:t>:</w:t>
      </w:r>
    </w:p>
    <w:p w:rsidR="004B15DB" w:rsidRPr="005B702B" w:rsidRDefault="004B15DB" w:rsidP="005D2A0D">
      <w:pPr>
        <w:numPr>
          <w:ilvl w:val="0"/>
          <w:numId w:val="59"/>
        </w:numPr>
        <w:tabs>
          <w:tab w:val="clear" w:pos="360"/>
          <w:tab w:val="num" w:pos="0"/>
        </w:tabs>
        <w:spacing w:after="0" w:line="276" w:lineRule="auto"/>
        <w:ind w:left="-450" w:firstLine="450"/>
        <w:rPr>
          <w:sz w:val="24"/>
          <w:szCs w:val="24"/>
          <w:lang w:val="ro-RO"/>
        </w:rPr>
      </w:pPr>
      <w:r w:rsidRPr="005B702B">
        <w:rPr>
          <w:sz w:val="24"/>
          <w:szCs w:val="24"/>
          <w:lang w:val="ro-RO"/>
        </w:rPr>
        <w:t xml:space="preserve">deţine 2 hale de maternitate (halele </w:t>
      </w:r>
      <w:r w:rsidRPr="00455152">
        <w:rPr>
          <w:sz w:val="24"/>
          <w:szCs w:val="24"/>
          <w:lang w:val="ro-RO"/>
        </w:rPr>
        <w:t>H</w:t>
      </w:r>
      <w:r w:rsidR="005D2A0D" w:rsidRPr="00455152">
        <w:rPr>
          <w:sz w:val="24"/>
          <w:szCs w:val="24"/>
          <w:lang w:val="ro-RO"/>
        </w:rPr>
        <w:t xml:space="preserve"> </w:t>
      </w:r>
      <w:r w:rsidRPr="00455152">
        <w:rPr>
          <w:sz w:val="24"/>
          <w:szCs w:val="24"/>
          <w:lang w:val="ro-RO"/>
        </w:rPr>
        <w:t>19, H</w:t>
      </w:r>
      <w:r w:rsidR="005D2A0D" w:rsidRPr="00455152">
        <w:rPr>
          <w:sz w:val="24"/>
          <w:szCs w:val="24"/>
          <w:lang w:val="ro-RO"/>
        </w:rPr>
        <w:t xml:space="preserve"> </w:t>
      </w:r>
      <w:r w:rsidRPr="00455152">
        <w:rPr>
          <w:sz w:val="24"/>
          <w:szCs w:val="24"/>
          <w:lang w:val="ro-RO"/>
        </w:rPr>
        <w:t>20</w:t>
      </w:r>
      <w:r w:rsidRPr="00455152">
        <w:rPr>
          <w:b/>
          <w:lang w:val="ro-RO"/>
        </w:rPr>
        <w:t xml:space="preserve"> </w:t>
      </w:r>
      <w:r w:rsidRPr="00455152">
        <w:rPr>
          <w:sz w:val="24"/>
          <w:szCs w:val="24"/>
          <w:lang w:val="ro-RO"/>
        </w:rPr>
        <w:t>sau halele</w:t>
      </w:r>
      <w:r w:rsidRPr="00455152">
        <w:rPr>
          <w:b/>
          <w:lang w:val="ro-RO"/>
        </w:rPr>
        <w:t xml:space="preserve"> </w:t>
      </w:r>
      <w:r w:rsidRPr="005B702B">
        <w:rPr>
          <w:sz w:val="24"/>
          <w:szCs w:val="24"/>
          <w:lang w:val="ro-RO"/>
        </w:rPr>
        <w:t xml:space="preserve">3 </w:t>
      </w:r>
      <w:r>
        <w:rPr>
          <w:sz w:val="24"/>
          <w:szCs w:val="24"/>
          <w:lang w:val="ro-RO"/>
        </w:rPr>
        <w:t>şi</w:t>
      </w:r>
      <w:r w:rsidRPr="005B702B">
        <w:rPr>
          <w:sz w:val="24"/>
          <w:szCs w:val="24"/>
          <w:lang w:val="ro-RO"/>
        </w:rPr>
        <w:t xml:space="preserve"> 4</w:t>
      </w:r>
      <w:r w:rsidR="005D2A0D">
        <w:rPr>
          <w:sz w:val="24"/>
          <w:szCs w:val="24"/>
          <w:lang w:val="ro-RO"/>
        </w:rPr>
        <w:t xml:space="preserve"> pe planul de situație</w:t>
      </w:r>
      <w:r w:rsidRPr="005B702B">
        <w:rPr>
          <w:sz w:val="24"/>
          <w:szCs w:val="24"/>
          <w:lang w:val="ro-RO"/>
        </w:rPr>
        <w:t xml:space="preserve">) şi </w:t>
      </w:r>
      <w:r w:rsidR="005D2A0D">
        <w:rPr>
          <w:sz w:val="24"/>
          <w:szCs w:val="24"/>
          <w:lang w:val="ro-RO"/>
        </w:rPr>
        <w:t>vor fi</w:t>
      </w:r>
      <w:r w:rsidRPr="005B702B">
        <w:rPr>
          <w:sz w:val="24"/>
          <w:szCs w:val="24"/>
          <w:lang w:val="ro-RO"/>
        </w:rPr>
        <w:t xml:space="preserve"> populat</w:t>
      </w:r>
      <w:r>
        <w:rPr>
          <w:sz w:val="24"/>
          <w:szCs w:val="24"/>
          <w:lang w:val="ro-RO"/>
        </w:rPr>
        <w:t>e</w:t>
      </w:r>
      <w:r w:rsidRPr="005B702B">
        <w:rPr>
          <w:sz w:val="24"/>
          <w:szCs w:val="24"/>
          <w:lang w:val="ro-RO"/>
        </w:rPr>
        <w:t xml:space="preserve"> cu scroafe şi purcei sugari.</w:t>
      </w:r>
      <w:r w:rsidR="00216245">
        <w:rPr>
          <w:sz w:val="24"/>
          <w:szCs w:val="24"/>
          <w:lang w:val="ro-RO"/>
        </w:rPr>
        <w:t xml:space="preserve"> Hala nr. 4 are o suprafață de 2651 mp iar hala nr. 3 are o suprafață de 2720 mp. Total suprafață sector maternitate: </w:t>
      </w:r>
      <w:r w:rsidR="0069209F">
        <w:rPr>
          <w:sz w:val="24"/>
          <w:szCs w:val="24"/>
          <w:lang w:val="ro-RO"/>
        </w:rPr>
        <w:t>5371 mp</w:t>
      </w:r>
    </w:p>
    <w:p w:rsidR="004B15DB" w:rsidRPr="005B702B" w:rsidRDefault="004B15DB" w:rsidP="005D2A0D">
      <w:pPr>
        <w:numPr>
          <w:ilvl w:val="0"/>
          <w:numId w:val="59"/>
        </w:numPr>
        <w:tabs>
          <w:tab w:val="clear" w:pos="360"/>
          <w:tab w:val="num" w:pos="0"/>
        </w:tabs>
        <w:spacing w:after="0" w:line="276" w:lineRule="auto"/>
        <w:ind w:left="-450" w:firstLine="450"/>
        <w:rPr>
          <w:sz w:val="24"/>
          <w:szCs w:val="24"/>
          <w:lang w:val="ro-RO"/>
        </w:rPr>
      </w:pPr>
      <w:r w:rsidRPr="005B702B">
        <w:rPr>
          <w:sz w:val="24"/>
          <w:szCs w:val="24"/>
          <w:lang w:val="ro-RO"/>
        </w:rPr>
        <w:t>Cazarea scroafelor se face în boxe individuale de fătare prevăzute cu zonă pentru scroaf</w:t>
      </w:r>
      <w:r w:rsidR="008038B7">
        <w:rPr>
          <w:sz w:val="24"/>
          <w:szCs w:val="24"/>
          <w:lang w:val="ro-RO"/>
        </w:rPr>
        <w:t>e</w:t>
      </w:r>
      <w:r w:rsidRPr="005B702B">
        <w:rPr>
          <w:sz w:val="24"/>
          <w:szCs w:val="24"/>
          <w:lang w:val="ro-RO"/>
        </w:rPr>
        <w:t xml:space="preserve"> şi zonă de odihnă şi de furajare pentru purcei.</w:t>
      </w:r>
    </w:p>
    <w:p w:rsidR="004B15DB" w:rsidRPr="005B702B" w:rsidRDefault="004B15DB" w:rsidP="005D2A0D">
      <w:pPr>
        <w:numPr>
          <w:ilvl w:val="0"/>
          <w:numId w:val="59"/>
        </w:numPr>
        <w:tabs>
          <w:tab w:val="clear" w:pos="360"/>
          <w:tab w:val="num" w:pos="0"/>
        </w:tabs>
        <w:spacing w:after="0" w:line="276" w:lineRule="auto"/>
        <w:ind w:left="-450" w:firstLine="450"/>
        <w:rPr>
          <w:sz w:val="24"/>
          <w:szCs w:val="24"/>
          <w:lang w:val="ro-RO"/>
        </w:rPr>
      </w:pPr>
      <w:r w:rsidRPr="005B702B">
        <w:rPr>
          <w:sz w:val="24"/>
          <w:szCs w:val="24"/>
          <w:lang w:val="ro-RO"/>
        </w:rPr>
        <w:t>Purceluşii sunt înţărcaţi la vârsta de 28-30 zile, după care rămân în boxele de fătare timp de 10-12 zile, iar scroafele sunt transferate în sectorul de gestaţie. Scroafele reformate sunt transferate în îngrăşătorie pentru recondiţionare timp de 20-30 zile, după care sunt livrate la abator. La vârsta de 40-42 de zile purceii se transferă în sectorul tineret crescătorie.</w:t>
      </w:r>
      <w:r w:rsidR="008038B7">
        <w:rPr>
          <w:sz w:val="24"/>
          <w:szCs w:val="24"/>
          <w:lang w:val="ro-RO"/>
        </w:rPr>
        <w:t xml:space="preserve"> Hala nr. 4 are o suprafață de 2651 mp</w:t>
      </w:r>
    </w:p>
    <w:p w:rsidR="008B48E2" w:rsidRPr="005B702B" w:rsidRDefault="008B48E2" w:rsidP="003F7F73">
      <w:pPr>
        <w:numPr>
          <w:ilvl w:val="0"/>
          <w:numId w:val="73"/>
        </w:numPr>
        <w:spacing w:after="0" w:line="276" w:lineRule="auto"/>
        <w:ind w:left="630" w:hanging="270"/>
        <w:rPr>
          <w:sz w:val="24"/>
          <w:szCs w:val="24"/>
          <w:lang w:val="ro-RO"/>
        </w:rPr>
      </w:pPr>
      <w:r w:rsidRPr="008038B7">
        <w:rPr>
          <w:b/>
          <w:i/>
          <w:sz w:val="24"/>
          <w:szCs w:val="24"/>
          <w:lang w:val="ro-RO"/>
        </w:rPr>
        <w:t>Sector tineret crescătorie (creşă)</w:t>
      </w:r>
      <w:r w:rsidRPr="005B702B">
        <w:rPr>
          <w:i/>
          <w:sz w:val="24"/>
          <w:szCs w:val="24"/>
          <w:lang w:val="ro-RO"/>
        </w:rPr>
        <w:t>:</w:t>
      </w:r>
    </w:p>
    <w:p w:rsidR="008038B7" w:rsidRPr="005B702B" w:rsidRDefault="008038B7" w:rsidP="005D2A0D">
      <w:pPr>
        <w:numPr>
          <w:ilvl w:val="0"/>
          <w:numId w:val="59"/>
        </w:numPr>
        <w:tabs>
          <w:tab w:val="clear" w:pos="360"/>
          <w:tab w:val="num" w:pos="0"/>
        </w:tabs>
        <w:spacing w:after="0" w:line="276" w:lineRule="auto"/>
        <w:ind w:left="-450" w:firstLine="450"/>
        <w:rPr>
          <w:sz w:val="24"/>
          <w:szCs w:val="24"/>
          <w:lang w:val="ro-RO"/>
        </w:rPr>
      </w:pPr>
      <w:r w:rsidRPr="005B702B">
        <w:rPr>
          <w:sz w:val="24"/>
          <w:szCs w:val="24"/>
          <w:lang w:val="ro-RO"/>
        </w:rPr>
        <w:t xml:space="preserve">deţine 2 hale (halele </w:t>
      </w:r>
      <w:r w:rsidRPr="00455152">
        <w:rPr>
          <w:sz w:val="24"/>
          <w:szCs w:val="24"/>
          <w:lang w:val="ro-RO"/>
        </w:rPr>
        <w:t>H</w:t>
      </w:r>
      <w:r w:rsidR="005D2A0D" w:rsidRPr="00455152">
        <w:rPr>
          <w:sz w:val="24"/>
          <w:szCs w:val="24"/>
          <w:lang w:val="ro-RO"/>
        </w:rPr>
        <w:t xml:space="preserve"> </w:t>
      </w:r>
      <w:r w:rsidRPr="00455152">
        <w:rPr>
          <w:sz w:val="24"/>
          <w:szCs w:val="24"/>
          <w:lang w:val="ro-RO"/>
        </w:rPr>
        <w:t>11, H</w:t>
      </w:r>
      <w:r w:rsidR="005D2A0D" w:rsidRPr="00455152">
        <w:rPr>
          <w:sz w:val="24"/>
          <w:szCs w:val="24"/>
          <w:lang w:val="ro-RO"/>
        </w:rPr>
        <w:t xml:space="preserve"> </w:t>
      </w:r>
      <w:r w:rsidRPr="00455152">
        <w:rPr>
          <w:sz w:val="24"/>
          <w:szCs w:val="24"/>
          <w:lang w:val="ro-RO"/>
        </w:rPr>
        <w:t xml:space="preserve">12 sau halele </w:t>
      </w:r>
      <w:r w:rsidRPr="005B702B">
        <w:rPr>
          <w:sz w:val="24"/>
          <w:szCs w:val="24"/>
          <w:lang w:val="ro-RO"/>
        </w:rPr>
        <w:t xml:space="preserve">1 </w:t>
      </w:r>
      <w:r>
        <w:rPr>
          <w:sz w:val="24"/>
          <w:szCs w:val="24"/>
          <w:lang w:val="ro-RO"/>
        </w:rPr>
        <w:t>şi</w:t>
      </w:r>
      <w:r w:rsidRPr="005B702B">
        <w:rPr>
          <w:sz w:val="24"/>
          <w:szCs w:val="24"/>
          <w:lang w:val="ro-RO"/>
        </w:rPr>
        <w:t xml:space="preserve"> 2</w:t>
      </w:r>
      <w:r w:rsidR="005D2A0D">
        <w:rPr>
          <w:sz w:val="24"/>
          <w:szCs w:val="24"/>
          <w:lang w:val="ro-RO"/>
        </w:rPr>
        <w:t xml:space="preserve"> pe planul de situație</w:t>
      </w:r>
      <w:r w:rsidRPr="005B702B">
        <w:rPr>
          <w:sz w:val="24"/>
          <w:szCs w:val="24"/>
          <w:lang w:val="ro-RO"/>
        </w:rPr>
        <w:t xml:space="preserve">) </w:t>
      </w:r>
      <w:r>
        <w:rPr>
          <w:sz w:val="24"/>
          <w:szCs w:val="24"/>
          <w:lang w:val="ro-RO"/>
        </w:rPr>
        <w:t xml:space="preserve">populate </w:t>
      </w:r>
      <w:r w:rsidRPr="005B702B">
        <w:rPr>
          <w:sz w:val="24"/>
          <w:szCs w:val="24"/>
          <w:lang w:val="ro-RO"/>
        </w:rPr>
        <w:t>cu purcei în vârstă de 40-42 zile din maternitate.</w:t>
      </w:r>
      <w:r w:rsidRPr="008038B7">
        <w:rPr>
          <w:sz w:val="24"/>
          <w:szCs w:val="24"/>
          <w:lang w:val="ro-RO"/>
        </w:rPr>
        <w:t xml:space="preserve"> Halele 1 și 2 au fiecare o suprafață de 1824 mp</w:t>
      </w:r>
      <w:r w:rsidR="0069209F">
        <w:rPr>
          <w:sz w:val="24"/>
          <w:szCs w:val="24"/>
          <w:lang w:val="ro-RO"/>
        </w:rPr>
        <w:t>. Total suprafață sector tineret crescătorie: 3648 mp</w:t>
      </w:r>
    </w:p>
    <w:p w:rsidR="008038B7" w:rsidRDefault="008038B7" w:rsidP="005D2A0D">
      <w:pPr>
        <w:numPr>
          <w:ilvl w:val="0"/>
          <w:numId w:val="59"/>
        </w:numPr>
        <w:tabs>
          <w:tab w:val="clear" w:pos="360"/>
        </w:tabs>
        <w:spacing w:after="0" w:line="276" w:lineRule="auto"/>
        <w:ind w:left="-450" w:firstLine="450"/>
        <w:rPr>
          <w:sz w:val="24"/>
          <w:szCs w:val="24"/>
          <w:lang w:val="ro-RO"/>
        </w:rPr>
      </w:pPr>
      <w:r w:rsidRPr="005B702B">
        <w:rPr>
          <w:sz w:val="24"/>
          <w:szCs w:val="24"/>
          <w:lang w:val="ro-RO"/>
        </w:rPr>
        <w:t xml:space="preserve">Cazarea animalelor se </w:t>
      </w:r>
      <w:r>
        <w:rPr>
          <w:sz w:val="24"/>
          <w:szCs w:val="24"/>
          <w:lang w:val="ro-RO"/>
        </w:rPr>
        <w:t xml:space="preserve">va </w:t>
      </w:r>
      <w:r w:rsidRPr="005B702B">
        <w:rPr>
          <w:sz w:val="24"/>
          <w:szCs w:val="24"/>
          <w:lang w:val="ro-RO"/>
        </w:rPr>
        <w:t>face în boxe colective până la vârsta de 90</w:t>
      </w:r>
      <w:r w:rsidRPr="005B702B">
        <w:rPr>
          <w:sz w:val="24"/>
          <w:szCs w:val="24"/>
          <w:lang w:val="ro-RO"/>
        </w:rPr>
        <w:sym w:font="Symbol" w:char="F0B1"/>
      </w:r>
      <w:r w:rsidRPr="005B702B">
        <w:rPr>
          <w:sz w:val="24"/>
          <w:szCs w:val="24"/>
          <w:lang w:val="ro-RO"/>
        </w:rPr>
        <w:t xml:space="preserve">3 zile şi o greutate de 35-40 zile când halele </w:t>
      </w:r>
      <w:r>
        <w:rPr>
          <w:sz w:val="24"/>
          <w:szCs w:val="24"/>
          <w:lang w:val="ro-RO"/>
        </w:rPr>
        <w:t xml:space="preserve">vor fi </w:t>
      </w:r>
      <w:r w:rsidRPr="005B702B">
        <w:rPr>
          <w:sz w:val="24"/>
          <w:szCs w:val="24"/>
          <w:lang w:val="ro-RO"/>
        </w:rPr>
        <w:t>depopulate şi animalele sunt transferate în sectoarele de testare şi îngrăşătorie.</w:t>
      </w:r>
    </w:p>
    <w:p w:rsidR="003F7F73" w:rsidRDefault="003F7F73" w:rsidP="003F7F73">
      <w:pPr>
        <w:spacing w:after="0" w:line="276" w:lineRule="auto"/>
        <w:rPr>
          <w:sz w:val="24"/>
          <w:szCs w:val="24"/>
          <w:lang w:val="ro-RO"/>
        </w:rPr>
      </w:pPr>
    </w:p>
    <w:p w:rsidR="003F7F73" w:rsidRPr="005B702B" w:rsidRDefault="003F7F73" w:rsidP="003F7F73">
      <w:pPr>
        <w:spacing w:after="0" w:line="276" w:lineRule="auto"/>
        <w:rPr>
          <w:sz w:val="24"/>
          <w:szCs w:val="24"/>
          <w:lang w:val="ro-RO"/>
        </w:rPr>
      </w:pPr>
    </w:p>
    <w:p w:rsidR="008B48E2" w:rsidRPr="00216245" w:rsidRDefault="008B48E2" w:rsidP="003F7F73">
      <w:pPr>
        <w:numPr>
          <w:ilvl w:val="0"/>
          <w:numId w:val="73"/>
        </w:numPr>
        <w:spacing w:after="0" w:line="276" w:lineRule="auto"/>
        <w:ind w:left="720"/>
        <w:rPr>
          <w:b/>
          <w:sz w:val="24"/>
          <w:szCs w:val="24"/>
          <w:lang w:val="ro-RO"/>
        </w:rPr>
      </w:pPr>
      <w:r w:rsidRPr="00216245">
        <w:rPr>
          <w:b/>
          <w:i/>
          <w:sz w:val="24"/>
          <w:szCs w:val="24"/>
          <w:lang w:val="ro-RO"/>
        </w:rPr>
        <w:lastRenderedPageBreak/>
        <w:t>Sector îngrăşare:</w:t>
      </w:r>
    </w:p>
    <w:p w:rsidR="00216245" w:rsidRDefault="00216245" w:rsidP="005D2A0D">
      <w:pPr>
        <w:numPr>
          <w:ilvl w:val="0"/>
          <w:numId w:val="59"/>
        </w:numPr>
        <w:spacing w:after="0" w:line="276" w:lineRule="auto"/>
        <w:ind w:left="-450" w:firstLine="450"/>
        <w:rPr>
          <w:sz w:val="24"/>
          <w:szCs w:val="24"/>
          <w:lang w:val="ro-RO"/>
        </w:rPr>
      </w:pPr>
      <w:r w:rsidRPr="005B702B">
        <w:rPr>
          <w:sz w:val="24"/>
          <w:szCs w:val="24"/>
          <w:lang w:val="ro-RO"/>
        </w:rPr>
        <w:t>deţine 3 hale (</w:t>
      </w:r>
      <w:r>
        <w:rPr>
          <w:sz w:val="24"/>
          <w:szCs w:val="24"/>
          <w:lang w:val="ro-RO"/>
        </w:rPr>
        <w:t>halele</w:t>
      </w:r>
      <w:r w:rsidRPr="00455152">
        <w:rPr>
          <w:b/>
          <w:lang w:val="ro-RO"/>
        </w:rPr>
        <w:t xml:space="preserve"> </w:t>
      </w:r>
      <w:r w:rsidRPr="00455152">
        <w:rPr>
          <w:sz w:val="24"/>
          <w:szCs w:val="24"/>
          <w:lang w:val="ro-RO"/>
        </w:rPr>
        <w:t>H24, H25, H26</w:t>
      </w:r>
      <w:r>
        <w:rPr>
          <w:sz w:val="24"/>
          <w:szCs w:val="24"/>
          <w:lang w:val="ro-RO"/>
        </w:rPr>
        <w:t xml:space="preserve"> sau halele 8, 9 şi 10</w:t>
      </w:r>
      <w:r w:rsidRPr="005B702B">
        <w:rPr>
          <w:sz w:val="24"/>
          <w:szCs w:val="24"/>
          <w:lang w:val="ro-RO"/>
        </w:rPr>
        <w:t>) populate cu tineret crescătorie, la vârsta de 90</w:t>
      </w:r>
      <w:r w:rsidRPr="005B702B">
        <w:rPr>
          <w:sz w:val="24"/>
          <w:szCs w:val="24"/>
          <w:lang w:val="ro-RO"/>
        </w:rPr>
        <w:sym w:font="Symbol" w:char="F0B1"/>
      </w:r>
      <w:r w:rsidRPr="005B702B">
        <w:rPr>
          <w:sz w:val="24"/>
          <w:szCs w:val="24"/>
          <w:lang w:val="ro-RO"/>
        </w:rPr>
        <w:t>3 zile care nu fac obiectul testării.</w:t>
      </w:r>
      <w:r w:rsidR="0069209F">
        <w:rPr>
          <w:sz w:val="24"/>
          <w:szCs w:val="24"/>
          <w:lang w:val="ro-RO"/>
        </w:rPr>
        <w:t xml:space="preserve"> Hal</w:t>
      </w:r>
      <w:r w:rsidR="007E11C6">
        <w:rPr>
          <w:sz w:val="24"/>
          <w:szCs w:val="24"/>
          <w:lang w:val="ro-RO"/>
        </w:rPr>
        <w:t>ele</w:t>
      </w:r>
      <w:r w:rsidR="0069209F">
        <w:rPr>
          <w:sz w:val="24"/>
          <w:szCs w:val="24"/>
          <w:lang w:val="ro-RO"/>
        </w:rPr>
        <w:t xml:space="preserve"> nr. 8</w:t>
      </w:r>
      <w:r w:rsidR="007E11C6">
        <w:rPr>
          <w:sz w:val="24"/>
          <w:szCs w:val="24"/>
          <w:lang w:val="ro-RO"/>
        </w:rPr>
        <w:t xml:space="preserve"> și 10 au</w:t>
      </w:r>
      <w:r w:rsidR="003F7F73">
        <w:rPr>
          <w:sz w:val="24"/>
          <w:szCs w:val="24"/>
          <w:lang w:val="ro-RO"/>
        </w:rPr>
        <w:t xml:space="preserve"> o suprafață construită</w:t>
      </w:r>
      <w:r w:rsidR="007E11C6">
        <w:rPr>
          <w:sz w:val="24"/>
          <w:szCs w:val="24"/>
          <w:lang w:val="ro-RO"/>
        </w:rPr>
        <w:t xml:space="preserve"> de </w:t>
      </w:r>
      <w:r w:rsidR="0069209F">
        <w:rPr>
          <w:sz w:val="24"/>
          <w:szCs w:val="24"/>
          <w:lang w:val="ro-RO"/>
        </w:rPr>
        <w:t xml:space="preserve">6094 mp, iar hala </w:t>
      </w:r>
      <w:r w:rsidR="007E11C6">
        <w:rPr>
          <w:sz w:val="24"/>
          <w:szCs w:val="24"/>
          <w:lang w:val="ro-RO"/>
        </w:rPr>
        <w:t>nr. 9</w:t>
      </w:r>
      <w:r w:rsidR="0069209F">
        <w:rPr>
          <w:sz w:val="24"/>
          <w:szCs w:val="24"/>
          <w:lang w:val="ro-RO"/>
        </w:rPr>
        <w:t xml:space="preserve"> are suprafața totală de 4736 mp. Total suprafață sector îngrășătorie </w:t>
      </w:r>
      <w:r w:rsidR="007E11C6">
        <w:rPr>
          <w:sz w:val="24"/>
          <w:szCs w:val="24"/>
          <w:lang w:val="ro-RO"/>
        </w:rPr>
        <w:t>16.924</w:t>
      </w:r>
      <w:r w:rsidR="0069209F">
        <w:rPr>
          <w:sz w:val="24"/>
          <w:szCs w:val="24"/>
          <w:lang w:val="ro-RO"/>
        </w:rPr>
        <w:t xml:space="preserve"> mp</w:t>
      </w:r>
    </w:p>
    <w:p w:rsidR="00216245" w:rsidRPr="00216245" w:rsidRDefault="00216245" w:rsidP="005D2A0D">
      <w:pPr>
        <w:numPr>
          <w:ilvl w:val="0"/>
          <w:numId w:val="59"/>
        </w:numPr>
        <w:spacing w:after="0" w:line="276" w:lineRule="auto"/>
        <w:ind w:left="-450" w:firstLine="450"/>
        <w:rPr>
          <w:sz w:val="24"/>
          <w:szCs w:val="24"/>
          <w:lang w:val="ro-RO"/>
        </w:rPr>
      </w:pPr>
      <w:r w:rsidRPr="00216245">
        <w:rPr>
          <w:sz w:val="24"/>
          <w:szCs w:val="24"/>
          <w:lang w:val="ro-RO"/>
        </w:rPr>
        <w:t>Cazarea se va face în boxe colective până la 180 zile când animalele sunt trimise la abator pentru a fi sacrificate</w:t>
      </w:r>
    </w:p>
    <w:p w:rsidR="008B48E2" w:rsidRPr="004E1934" w:rsidRDefault="008B48E2" w:rsidP="000626CE">
      <w:pPr>
        <w:pStyle w:val="Heading2"/>
        <w:numPr>
          <w:ilvl w:val="0"/>
          <w:numId w:val="0"/>
        </w:numPr>
        <w:spacing w:before="60" w:after="120"/>
        <w:ind w:firstLine="630"/>
        <w:rPr>
          <w:sz w:val="26"/>
          <w:lang w:val="ro-RO"/>
        </w:rPr>
      </w:pPr>
      <w:r w:rsidRPr="004E1934">
        <w:rPr>
          <w:sz w:val="26"/>
          <w:lang w:val="ro-RO"/>
        </w:rPr>
        <w:t>4.2</w:t>
      </w:r>
      <w:r w:rsidRPr="004E1934">
        <w:rPr>
          <w:sz w:val="26"/>
          <w:lang w:val="ro-RO"/>
        </w:rPr>
        <w:tab/>
      </w:r>
      <w:r w:rsidR="00C01369" w:rsidRPr="008C7366">
        <w:rPr>
          <w:lang w:val="ro-RO"/>
        </w:rPr>
        <w:t>D</w:t>
      </w:r>
      <w:r w:rsidR="0031246F">
        <w:rPr>
          <w:lang w:val="ro-RO"/>
        </w:rPr>
        <w:t>escrierea</w:t>
      </w:r>
      <w:r w:rsidR="00C01369" w:rsidRPr="008C7366">
        <w:rPr>
          <w:lang w:val="ro-RO"/>
        </w:rPr>
        <w:t xml:space="preserve"> </w:t>
      </w:r>
      <w:r w:rsidR="0031246F">
        <w:rPr>
          <w:lang w:val="ro-RO"/>
        </w:rPr>
        <w:t>proceselor</w:t>
      </w:r>
    </w:p>
    <w:p w:rsidR="008B48E2" w:rsidRPr="003F7F73" w:rsidRDefault="008B48E2" w:rsidP="003F7F73">
      <w:pPr>
        <w:spacing w:after="0" w:line="276" w:lineRule="auto"/>
        <w:ind w:left="-450" w:firstLine="990"/>
        <w:rPr>
          <w:i/>
          <w:color w:val="000000"/>
          <w:spacing w:val="-2"/>
          <w:sz w:val="24"/>
          <w:szCs w:val="24"/>
          <w:lang w:val="ro-RO"/>
        </w:rPr>
      </w:pPr>
      <w:r w:rsidRPr="004B2CD0">
        <w:rPr>
          <w:i/>
          <w:color w:val="000000"/>
          <w:sz w:val="24"/>
          <w:szCs w:val="24"/>
          <w:lang w:val="ro-RO"/>
        </w:rPr>
        <w:t xml:space="preserve">Prezentaţi diagrama/diagramele fluxurilor procesului tehnologic pentru a indica principalele faze ale </w:t>
      </w:r>
      <w:r w:rsidRPr="004B2CD0">
        <w:rPr>
          <w:i/>
          <w:color w:val="000000"/>
          <w:spacing w:val="-2"/>
          <w:sz w:val="24"/>
          <w:szCs w:val="24"/>
          <w:lang w:val="ro-RO"/>
        </w:rPr>
        <w:t>procesului şi pentru a identifica mijloacele prin care materialele sunt transferate de la o activitate la alta.</w:t>
      </w:r>
    </w:p>
    <w:p w:rsidR="0069209F" w:rsidRPr="0069209F" w:rsidRDefault="0069209F" w:rsidP="0069209F">
      <w:pPr>
        <w:rPr>
          <w:b/>
          <w:lang w:val="ro-RO"/>
        </w:rPr>
      </w:pPr>
      <w:bookmarkStart w:id="36" w:name="_Toc362603354"/>
      <w:r>
        <w:rPr>
          <w:noProof/>
          <w:lang w:val="en-US"/>
        </w:rPr>
        <mc:AlternateContent>
          <mc:Choice Requires="wpg">
            <w:drawing>
              <wp:anchor distT="0" distB="0" distL="114300" distR="114300" simplePos="0" relativeHeight="251702784" behindDoc="0" locked="0" layoutInCell="0" allowOverlap="1" wp14:anchorId="5C1747F5" wp14:editId="04306510">
                <wp:simplePos x="0" y="0"/>
                <wp:positionH relativeFrom="column">
                  <wp:posOffset>589335</wp:posOffset>
                </wp:positionH>
                <wp:positionV relativeFrom="paragraph">
                  <wp:posOffset>149032</wp:posOffset>
                </wp:positionV>
                <wp:extent cx="5255260" cy="7258050"/>
                <wp:effectExtent l="0" t="0" r="2159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260" cy="7258050"/>
                          <a:chOff x="2498" y="3264"/>
                          <a:chExt cx="8276" cy="11430"/>
                        </a:xfrm>
                      </wpg:grpSpPr>
                      <wpg:grpSp>
                        <wpg:cNvPr id="8" name="Group 4"/>
                        <wpg:cNvGrpSpPr>
                          <a:grpSpLocks/>
                        </wpg:cNvGrpSpPr>
                        <wpg:grpSpPr bwMode="auto">
                          <a:xfrm>
                            <a:off x="2738" y="3264"/>
                            <a:ext cx="3000" cy="1905"/>
                            <a:chOff x="2738" y="2942"/>
                            <a:chExt cx="3000" cy="1905"/>
                          </a:xfrm>
                        </wpg:grpSpPr>
                        <wps:wsp>
                          <wps:cNvPr id="9" name="Text Box 5"/>
                          <wps:cNvSpPr txBox="1">
                            <a:spLocks noChangeArrowheads="1"/>
                          </wps:cNvSpPr>
                          <wps:spPr bwMode="auto">
                            <a:xfrm>
                              <a:off x="2738" y="2942"/>
                              <a:ext cx="3000" cy="381"/>
                            </a:xfrm>
                            <a:prstGeom prst="rect">
                              <a:avLst/>
                            </a:prstGeom>
                            <a:gradFill rotWithShape="0">
                              <a:gsLst>
                                <a:gs pos="0">
                                  <a:srgbClr val="FFCC00">
                                    <a:gamma/>
                                    <a:tint val="19608"/>
                                    <a:invGamma/>
                                  </a:srgbClr>
                                </a:gs>
                                <a:gs pos="100000">
                                  <a:srgbClr val="FFCC00"/>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r>
                                  <w:rPr>
                                    <w:lang w:val="en-US"/>
                                  </w:rPr>
                                  <w:t>H 23 (hala nr. 7)</w:t>
                                </w:r>
                              </w:p>
                              <w:p w:rsidR="00BD0699" w:rsidRDefault="00BD0699" w:rsidP="0069209F">
                                <w:pPr>
                                  <w:rPr>
                                    <w:lang w:val="en-US"/>
                                  </w:rPr>
                                </w:pPr>
                                <w:r>
                                  <w:rPr>
                                    <w:lang w:val="en-US"/>
                                  </w:rPr>
                                  <w:t>(hala</w:t>
                                </w:r>
                              </w:p>
                              <w:p w:rsidR="00BD0699" w:rsidRPr="00791F56" w:rsidRDefault="00BD0699" w:rsidP="0069209F">
                                <w:pPr>
                                  <w:rPr>
                                    <w:lang w:val="en-US"/>
                                  </w:rPr>
                                </w:pPr>
                                <w:r>
                                  <w:rPr>
                                    <w:lang w:val="en-US"/>
                                  </w:rPr>
                                  <w:t>(</w:t>
                                </w:r>
                              </w:p>
                            </w:txbxContent>
                          </wps:txbx>
                          <wps:bodyPr rot="0" vert="horz" wrap="square" lIns="0" tIns="0" rIns="0" bIns="0" anchor="t" anchorCtr="0" upright="1">
                            <a:noAutofit/>
                          </wps:bodyPr>
                        </wps:wsp>
                        <wps:wsp>
                          <wps:cNvPr id="10" name="Text Box 6"/>
                          <wps:cNvSpPr txBox="1">
                            <a:spLocks noChangeArrowheads="1"/>
                          </wps:cNvSpPr>
                          <wps:spPr bwMode="auto">
                            <a:xfrm>
                              <a:off x="2738" y="3704"/>
                              <a:ext cx="3000" cy="381"/>
                            </a:xfrm>
                            <a:prstGeom prst="rect">
                              <a:avLst/>
                            </a:prstGeom>
                            <a:gradFill rotWithShape="0">
                              <a:gsLst>
                                <a:gs pos="0">
                                  <a:srgbClr val="FFCC00">
                                    <a:gamma/>
                                    <a:tint val="19608"/>
                                    <a:invGamma/>
                                  </a:srgbClr>
                                </a:gs>
                                <a:gs pos="100000">
                                  <a:srgbClr val="FFCC00"/>
                                </a:gs>
                              </a:gsLst>
                              <a:path path="shape">
                                <a:fillToRect l="50000" t="50000" r="50000" b="50000"/>
                              </a:path>
                            </a:gradFill>
                            <a:ln w="25400">
                              <a:solidFill>
                                <a:srgbClr val="000000"/>
                              </a:solidFill>
                              <a:miter lim="800000"/>
                              <a:headEnd/>
                              <a:tailEnd/>
                            </a:ln>
                          </wps:spPr>
                          <wps:txbx>
                            <w:txbxContent>
                              <w:p w:rsidR="00BD0699" w:rsidRPr="00791F56" w:rsidRDefault="00BD0699" w:rsidP="0069209F">
                                <w:pPr>
                                  <w:rPr>
                                    <w:lang w:val="en-US"/>
                                  </w:rPr>
                                </w:pPr>
                                <w:r>
                                  <w:rPr>
                                    <w:lang w:val="en-US"/>
                                  </w:rPr>
                                  <w:t>H 22 (hala nr. 6)</w:t>
                                </w:r>
                              </w:p>
                            </w:txbxContent>
                          </wps:txbx>
                          <wps:bodyPr rot="0" vert="horz" wrap="square" lIns="0" tIns="0" rIns="0" bIns="0" anchor="t" anchorCtr="0" upright="1">
                            <a:noAutofit/>
                          </wps:bodyPr>
                        </wps:wsp>
                        <wps:wsp>
                          <wps:cNvPr id="11" name="Text Box 7"/>
                          <wps:cNvSpPr txBox="1">
                            <a:spLocks noChangeArrowheads="1"/>
                          </wps:cNvSpPr>
                          <wps:spPr bwMode="auto">
                            <a:xfrm>
                              <a:off x="2738" y="4466"/>
                              <a:ext cx="3000" cy="381"/>
                            </a:xfrm>
                            <a:prstGeom prst="rect">
                              <a:avLst/>
                            </a:prstGeom>
                            <a:gradFill rotWithShape="0">
                              <a:gsLst>
                                <a:gs pos="0">
                                  <a:srgbClr val="FFCC00">
                                    <a:gamma/>
                                    <a:tint val="19608"/>
                                    <a:invGamma/>
                                  </a:srgbClr>
                                </a:gs>
                                <a:gs pos="100000">
                                  <a:srgbClr val="FFCC00"/>
                                </a:gs>
                              </a:gsLst>
                              <a:path path="shape">
                                <a:fillToRect l="50000" t="50000" r="50000" b="50000"/>
                              </a:path>
                            </a:gradFill>
                            <a:ln w="25400">
                              <a:solidFill>
                                <a:srgbClr val="000000"/>
                              </a:solidFill>
                              <a:miter lim="800000"/>
                              <a:headEnd/>
                              <a:tailEnd/>
                            </a:ln>
                          </wps:spPr>
                          <wps:txbx>
                            <w:txbxContent>
                              <w:p w:rsidR="00BD0699" w:rsidRPr="00791F56" w:rsidRDefault="00BD0699" w:rsidP="0069209F">
                                <w:pPr>
                                  <w:rPr>
                                    <w:lang w:val="en-US"/>
                                  </w:rPr>
                                </w:pPr>
                                <w:r>
                                  <w:rPr>
                                    <w:lang w:val="en-US"/>
                                  </w:rPr>
                                  <w:t>H 21 (hala nr. 5)</w:t>
                                </w:r>
                              </w:p>
                            </w:txbxContent>
                          </wps:txbx>
                          <wps:bodyPr rot="0" vert="horz" wrap="square" lIns="0" tIns="0" rIns="0" bIns="0" anchor="t" anchorCtr="0" upright="1">
                            <a:noAutofit/>
                          </wps:bodyPr>
                        </wps:wsp>
                      </wpg:grpSp>
                      <wpg:grpSp>
                        <wpg:cNvPr id="12" name="Group 8"/>
                        <wpg:cNvGrpSpPr>
                          <a:grpSpLocks/>
                        </wpg:cNvGrpSpPr>
                        <wpg:grpSpPr bwMode="auto">
                          <a:xfrm>
                            <a:off x="6938" y="4407"/>
                            <a:ext cx="3363" cy="1408"/>
                            <a:chOff x="6938" y="4085"/>
                            <a:chExt cx="3363" cy="1408"/>
                          </a:xfrm>
                        </wpg:grpSpPr>
                        <wps:wsp>
                          <wps:cNvPr id="13" name="Text Box 9"/>
                          <wps:cNvSpPr txBox="1">
                            <a:spLocks noChangeArrowheads="1"/>
                          </wps:cNvSpPr>
                          <wps:spPr bwMode="auto">
                            <a:xfrm>
                              <a:off x="6941" y="4085"/>
                              <a:ext cx="3360" cy="646"/>
                            </a:xfrm>
                            <a:prstGeom prst="rect">
                              <a:avLst/>
                            </a:prstGeom>
                            <a:gradFill rotWithShape="0">
                              <a:gsLst>
                                <a:gs pos="0">
                                  <a:srgbClr val="FF0000">
                                    <a:gamma/>
                                    <a:tint val="25882"/>
                                    <a:invGamma/>
                                  </a:srgbClr>
                                </a:gs>
                                <a:gs pos="100000">
                                  <a:srgbClr val="FF0000"/>
                                </a:gs>
                              </a:gsLst>
                              <a:path path="shape">
                                <a:fillToRect l="50000" t="50000" r="50000" b="50000"/>
                              </a:path>
                            </a:gradFill>
                            <a:ln w="25400">
                              <a:solidFill>
                                <a:srgbClr val="000000"/>
                              </a:solidFill>
                              <a:miter lim="800000"/>
                              <a:headEnd/>
                              <a:tailEnd/>
                            </a:ln>
                          </wps:spPr>
                          <wps:txbx>
                            <w:txbxContent>
                              <w:p w:rsidR="00BD0699" w:rsidRPr="001930BB" w:rsidRDefault="00BD0699" w:rsidP="0069209F">
                                <w:pPr>
                                  <w:ind w:left="0" w:firstLine="630"/>
                                  <w:rPr>
                                    <w:lang w:val="en-US"/>
                                  </w:rPr>
                                </w:pPr>
                                <w:r>
                                  <w:rPr>
                                    <w:lang w:val="en-US"/>
                                  </w:rPr>
                                  <w:t>H 19 (hala nr. 3)</w:t>
                                </w:r>
                              </w:p>
                            </w:txbxContent>
                          </wps:txbx>
                          <wps:bodyPr rot="0" vert="horz" wrap="square" lIns="0" tIns="0" rIns="0" bIns="0" anchor="t" anchorCtr="0" upright="1">
                            <a:noAutofit/>
                          </wps:bodyPr>
                        </wps:wsp>
                        <wps:wsp>
                          <wps:cNvPr id="14" name="Text Box 10"/>
                          <wps:cNvSpPr txBox="1">
                            <a:spLocks noChangeArrowheads="1"/>
                          </wps:cNvSpPr>
                          <wps:spPr bwMode="auto">
                            <a:xfrm>
                              <a:off x="6938" y="4847"/>
                              <a:ext cx="3360" cy="646"/>
                            </a:xfrm>
                            <a:prstGeom prst="rect">
                              <a:avLst/>
                            </a:prstGeom>
                            <a:gradFill rotWithShape="0">
                              <a:gsLst>
                                <a:gs pos="0">
                                  <a:srgbClr val="FF0000">
                                    <a:gamma/>
                                    <a:tint val="25882"/>
                                    <a:invGamma/>
                                  </a:srgbClr>
                                </a:gs>
                                <a:gs pos="100000">
                                  <a:srgbClr val="FF0000"/>
                                </a:gs>
                              </a:gsLst>
                              <a:path path="shape">
                                <a:fillToRect l="50000" t="50000" r="50000" b="50000"/>
                              </a:path>
                            </a:gradFill>
                            <a:ln w="25400">
                              <a:solidFill>
                                <a:srgbClr val="000000"/>
                              </a:solidFill>
                              <a:miter lim="800000"/>
                              <a:headEnd/>
                              <a:tailEnd/>
                            </a:ln>
                          </wps:spPr>
                          <wps:txbx>
                            <w:txbxContent>
                              <w:p w:rsidR="00BD0699" w:rsidRPr="001930BB" w:rsidRDefault="00BD0699" w:rsidP="0069209F">
                                <w:pPr>
                                  <w:ind w:firstLine="346"/>
                                  <w:rPr>
                                    <w:lang w:val="en-US"/>
                                  </w:rPr>
                                </w:pPr>
                                <w:r>
                                  <w:rPr>
                                    <w:lang w:val="en-US"/>
                                  </w:rPr>
                                  <w:t>H 20 (hala nr. 4)</w:t>
                                </w:r>
                              </w:p>
                            </w:txbxContent>
                          </wps:txbx>
                          <wps:bodyPr rot="0" vert="horz" wrap="square" lIns="0" tIns="0" rIns="0" bIns="0" anchor="t" anchorCtr="0" upright="1">
                            <a:noAutofit/>
                          </wps:bodyPr>
                        </wps:wsp>
                      </wpg:grpSp>
                      <wpg:grpSp>
                        <wpg:cNvPr id="15" name="Group 11"/>
                        <wpg:cNvGrpSpPr>
                          <a:grpSpLocks/>
                        </wpg:cNvGrpSpPr>
                        <wpg:grpSpPr bwMode="auto">
                          <a:xfrm>
                            <a:off x="5738" y="4026"/>
                            <a:ext cx="1080" cy="1143"/>
                            <a:chOff x="5738" y="3704"/>
                            <a:chExt cx="1080" cy="1143"/>
                          </a:xfrm>
                        </wpg:grpSpPr>
                        <wps:wsp>
                          <wps:cNvPr id="16" name="Line 12"/>
                          <wps:cNvCnPr>
                            <a:cxnSpLocks noChangeShapeType="1"/>
                          </wps:cNvCnPr>
                          <wps:spPr bwMode="auto">
                            <a:xfrm>
                              <a:off x="5738" y="3704"/>
                              <a:ext cx="108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flipH="1" flipV="1">
                              <a:off x="5738" y="4085"/>
                              <a:ext cx="108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14"/>
                        <wpg:cNvGrpSpPr>
                          <a:grpSpLocks/>
                        </wpg:cNvGrpSpPr>
                        <wpg:grpSpPr bwMode="auto">
                          <a:xfrm>
                            <a:off x="7298" y="7074"/>
                            <a:ext cx="2640" cy="3429"/>
                            <a:chOff x="7298" y="6752"/>
                            <a:chExt cx="2640" cy="3429"/>
                          </a:xfrm>
                        </wpg:grpSpPr>
                        <wps:wsp>
                          <wps:cNvPr id="226" name="Text Box 15"/>
                          <wps:cNvSpPr txBox="1">
                            <a:spLocks noChangeArrowheads="1"/>
                          </wps:cNvSpPr>
                          <wps:spPr bwMode="auto">
                            <a:xfrm>
                              <a:off x="7298" y="6752"/>
                              <a:ext cx="2640" cy="381"/>
                            </a:xfrm>
                            <a:prstGeom prst="rect">
                              <a:avLst/>
                            </a:prstGeom>
                            <a:solidFill>
                              <a:srgbClr val="00FF00"/>
                            </a:solidFill>
                            <a:ln w="25400">
                              <a:solidFill>
                                <a:srgbClr val="000000"/>
                              </a:solidFill>
                              <a:miter lim="800000"/>
                              <a:headEnd/>
                              <a:tailEnd/>
                            </a:ln>
                          </wps:spPr>
                          <wps:txbx>
                            <w:txbxContent>
                              <w:p w:rsidR="00BD0699" w:rsidRDefault="00BD0699" w:rsidP="0069209F">
                                <w:pPr>
                                  <w:ind w:firstLine="346"/>
                                  <w:rPr>
                                    <w:lang w:val="en-US"/>
                                  </w:rPr>
                                </w:pPr>
                                <w:r>
                                  <w:rPr>
                                    <w:lang w:val="en-US"/>
                                  </w:rPr>
                                  <w:t>H 18 (hala11)</w:t>
                                </w:r>
                              </w:p>
                              <w:p w:rsidR="00BD0699" w:rsidRPr="00E06F40" w:rsidRDefault="00BD0699" w:rsidP="0069209F">
                                <w:pPr>
                                  <w:rPr>
                                    <w:lang w:val="en-US"/>
                                  </w:rPr>
                                </w:pPr>
                                <w:r>
                                  <w:rPr>
                                    <w:lang w:val="en-US"/>
                                  </w:rPr>
                                  <w:t>(hala 11</w:t>
                                </w:r>
                              </w:p>
                            </w:txbxContent>
                          </wps:txbx>
                          <wps:bodyPr rot="0" vert="horz" wrap="square" lIns="0" tIns="0" rIns="0" bIns="0" anchor="t" anchorCtr="0" upright="1">
                            <a:noAutofit/>
                          </wps:bodyPr>
                        </wps:wsp>
                        <wps:wsp>
                          <wps:cNvPr id="227" name="Text Box 16"/>
                          <wps:cNvSpPr txBox="1">
                            <a:spLocks noChangeArrowheads="1"/>
                          </wps:cNvSpPr>
                          <wps:spPr bwMode="auto">
                            <a:xfrm>
                              <a:off x="7298" y="7514"/>
                              <a:ext cx="2640" cy="381"/>
                            </a:xfrm>
                            <a:prstGeom prst="rect">
                              <a:avLst/>
                            </a:prstGeom>
                            <a:solidFill>
                              <a:srgbClr val="00FF00"/>
                            </a:solidFill>
                            <a:ln w="25400">
                              <a:solidFill>
                                <a:srgbClr val="000000"/>
                              </a:solidFill>
                              <a:miter lim="800000"/>
                              <a:headEnd/>
                              <a:tailEnd/>
                            </a:ln>
                          </wps:spPr>
                          <wps:txbx>
                            <w:txbxContent>
                              <w:p w:rsidR="00BD0699" w:rsidRPr="00E06F40" w:rsidRDefault="00BD0699" w:rsidP="0069209F">
                                <w:pPr>
                                  <w:ind w:firstLine="346"/>
                                  <w:rPr>
                                    <w:lang w:val="en-US"/>
                                  </w:rPr>
                                </w:pPr>
                                <w:r>
                                  <w:rPr>
                                    <w:lang w:val="en-US"/>
                                  </w:rPr>
                                  <w:t>H 17 (hala 12)</w:t>
                                </w:r>
                              </w:p>
                            </w:txbxContent>
                          </wps:txbx>
                          <wps:bodyPr rot="0" vert="horz" wrap="square" lIns="0" tIns="0" rIns="0" bIns="0" anchor="t" anchorCtr="0" upright="1">
                            <a:noAutofit/>
                          </wps:bodyPr>
                        </wps:wsp>
                        <wps:wsp>
                          <wps:cNvPr id="228" name="Text Box 17"/>
                          <wps:cNvSpPr txBox="1">
                            <a:spLocks noChangeArrowheads="1"/>
                          </wps:cNvSpPr>
                          <wps:spPr bwMode="auto">
                            <a:xfrm>
                              <a:off x="7298" y="8276"/>
                              <a:ext cx="2640" cy="381"/>
                            </a:xfrm>
                            <a:prstGeom prst="rect">
                              <a:avLst/>
                            </a:prstGeom>
                            <a:solidFill>
                              <a:srgbClr val="00FF00"/>
                            </a:solidFill>
                            <a:ln w="25400">
                              <a:solidFill>
                                <a:srgbClr val="000000"/>
                              </a:solidFill>
                              <a:miter lim="800000"/>
                              <a:headEnd/>
                              <a:tailEnd/>
                            </a:ln>
                          </wps:spPr>
                          <wps:txbx>
                            <w:txbxContent>
                              <w:p w:rsidR="00BD0699" w:rsidRPr="00E06F40" w:rsidRDefault="00BD0699" w:rsidP="0069209F">
                                <w:pPr>
                                  <w:ind w:firstLine="346"/>
                                  <w:rPr>
                                    <w:lang w:val="en-US"/>
                                  </w:rPr>
                                </w:pPr>
                                <w:r>
                                  <w:rPr>
                                    <w:lang w:val="en-US"/>
                                  </w:rPr>
                                  <w:t>H 16 (hala 13)</w:t>
                                </w:r>
                              </w:p>
                            </w:txbxContent>
                          </wps:txbx>
                          <wps:bodyPr rot="0" vert="horz" wrap="square" lIns="0" tIns="0" rIns="0" bIns="0" anchor="t" anchorCtr="0" upright="1">
                            <a:noAutofit/>
                          </wps:bodyPr>
                        </wps:wsp>
                        <wps:wsp>
                          <wps:cNvPr id="229" name="Text Box 18"/>
                          <wps:cNvSpPr txBox="1">
                            <a:spLocks noChangeArrowheads="1"/>
                          </wps:cNvSpPr>
                          <wps:spPr bwMode="auto">
                            <a:xfrm>
                              <a:off x="7298" y="9038"/>
                              <a:ext cx="2640" cy="381"/>
                            </a:xfrm>
                            <a:prstGeom prst="rect">
                              <a:avLst/>
                            </a:prstGeom>
                            <a:solidFill>
                              <a:srgbClr val="00FF00"/>
                            </a:solidFill>
                            <a:ln w="25400">
                              <a:solidFill>
                                <a:srgbClr val="000000"/>
                              </a:solidFill>
                              <a:miter lim="800000"/>
                              <a:headEnd/>
                              <a:tailEnd/>
                            </a:ln>
                          </wps:spPr>
                          <wps:txbx>
                            <w:txbxContent>
                              <w:p w:rsidR="00BD0699" w:rsidRPr="00E06F40" w:rsidRDefault="00BD0699" w:rsidP="0069209F">
                                <w:pPr>
                                  <w:ind w:firstLine="346"/>
                                  <w:rPr>
                                    <w:lang w:val="en-US"/>
                                  </w:rPr>
                                </w:pPr>
                                <w:r>
                                  <w:rPr>
                                    <w:lang w:val="en-US"/>
                                  </w:rPr>
                                  <w:t>H 15 (hala 14)</w:t>
                                </w:r>
                              </w:p>
                            </w:txbxContent>
                          </wps:txbx>
                          <wps:bodyPr rot="0" vert="horz" wrap="square" lIns="0" tIns="0" rIns="0" bIns="0" anchor="t" anchorCtr="0" upright="1">
                            <a:noAutofit/>
                          </wps:bodyPr>
                        </wps:wsp>
                        <wps:wsp>
                          <wps:cNvPr id="45" name="Text Box 19"/>
                          <wps:cNvSpPr txBox="1">
                            <a:spLocks noChangeArrowheads="1"/>
                          </wps:cNvSpPr>
                          <wps:spPr bwMode="auto">
                            <a:xfrm>
                              <a:off x="7298" y="9800"/>
                              <a:ext cx="2640" cy="381"/>
                            </a:xfrm>
                            <a:prstGeom prst="rect">
                              <a:avLst/>
                            </a:prstGeom>
                            <a:solidFill>
                              <a:srgbClr val="00FF00"/>
                            </a:solidFill>
                            <a:ln w="25400">
                              <a:solidFill>
                                <a:srgbClr val="000000"/>
                              </a:solidFill>
                              <a:miter lim="800000"/>
                              <a:headEnd/>
                              <a:tailEnd/>
                            </a:ln>
                          </wps:spPr>
                          <wps:txbx>
                            <w:txbxContent>
                              <w:p w:rsidR="00BD0699" w:rsidRPr="00E06F40" w:rsidRDefault="00BD0699" w:rsidP="0069209F">
                                <w:pPr>
                                  <w:ind w:firstLine="346"/>
                                  <w:rPr>
                                    <w:lang w:val="en-US"/>
                                  </w:rPr>
                                </w:pPr>
                                <w:r>
                                  <w:rPr>
                                    <w:lang w:val="en-US"/>
                                  </w:rPr>
                                  <w:t>H 14 (hala 15)</w:t>
                                </w:r>
                              </w:p>
                            </w:txbxContent>
                          </wps:txbx>
                          <wps:bodyPr rot="0" vert="horz" wrap="square" lIns="0" tIns="0" rIns="0" bIns="0" anchor="t" anchorCtr="0" upright="1">
                            <a:noAutofit/>
                          </wps:bodyPr>
                        </wps:wsp>
                      </wpg:grpSp>
                      <wpg:grpSp>
                        <wpg:cNvPr id="48" name="Group 21"/>
                        <wpg:cNvGrpSpPr>
                          <a:grpSpLocks/>
                        </wpg:cNvGrpSpPr>
                        <wpg:grpSpPr bwMode="auto">
                          <a:xfrm>
                            <a:off x="2498" y="8979"/>
                            <a:ext cx="3240" cy="3048"/>
                            <a:chOff x="2618" y="7514"/>
                            <a:chExt cx="3240" cy="3048"/>
                          </a:xfrm>
                        </wpg:grpSpPr>
                        <wps:wsp>
                          <wps:cNvPr id="50" name="Text Box 22"/>
                          <wps:cNvSpPr txBox="1">
                            <a:spLocks noChangeArrowheads="1"/>
                          </wps:cNvSpPr>
                          <wps:spPr bwMode="auto">
                            <a:xfrm>
                              <a:off x="2618" y="7514"/>
                              <a:ext cx="840" cy="3048"/>
                            </a:xfrm>
                            <a:prstGeom prst="rect">
                              <a:avLst/>
                            </a:prstGeom>
                            <a:gradFill rotWithShape="0">
                              <a:gsLst>
                                <a:gs pos="0">
                                  <a:srgbClr val="0000FF">
                                    <a:gamma/>
                                    <a:tint val="0"/>
                                    <a:invGamma/>
                                  </a:srgbClr>
                                </a:gs>
                                <a:gs pos="100000">
                                  <a:srgbClr val="0000FF"/>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w:t>
                                </w:r>
                                <w:r>
                                  <w:rPr>
                                    <w:color w:val="FF0000"/>
                                    <w:lang w:val="en-US"/>
                                  </w:rPr>
                                  <w:t>4</w:t>
                                </w:r>
                              </w:p>
                              <w:p w:rsidR="00BD0699" w:rsidRPr="00E06F40" w:rsidRDefault="00BD0699" w:rsidP="0069209F">
                                <w:pPr>
                                  <w:rPr>
                                    <w:color w:val="FF0000"/>
                                    <w:lang w:val="en-US"/>
                                  </w:rPr>
                                </w:pPr>
                                <w:r>
                                  <w:rPr>
                                    <w:color w:val="FF0000"/>
                                    <w:lang w:val="en-US"/>
                                  </w:rPr>
                                  <w:t>Hala 8</w:t>
                                </w:r>
                              </w:p>
                            </w:txbxContent>
                          </wps:txbx>
                          <wps:bodyPr rot="0" vert="horz" wrap="square" lIns="0" tIns="0" rIns="0" bIns="0" anchor="t" anchorCtr="0" upright="1">
                            <a:noAutofit/>
                          </wps:bodyPr>
                        </wps:wsp>
                        <wps:wsp>
                          <wps:cNvPr id="54" name="Text Box 23"/>
                          <wps:cNvSpPr txBox="1">
                            <a:spLocks noChangeArrowheads="1"/>
                          </wps:cNvSpPr>
                          <wps:spPr bwMode="auto">
                            <a:xfrm>
                              <a:off x="3818" y="7514"/>
                              <a:ext cx="840" cy="3048"/>
                            </a:xfrm>
                            <a:prstGeom prst="rect">
                              <a:avLst/>
                            </a:prstGeom>
                            <a:gradFill rotWithShape="0">
                              <a:gsLst>
                                <a:gs pos="0">
                                  <a:srgbClr val="0000FF">
                                    <a:gamma/>
                                    <a:tint val="0"/>
                                    <a:invGamma/>
                                  </a:srgbClr>
                                </a:gs>
                                <a:gs pos="100000">
                                  <a:srgbClr val="0000FF"/>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25</w:t>
                                </w:r>
                              </w:p>
                              <w:p w:rsidR="00BD0699" w:rsidRPr="00E06F40" w:rsidRDefault="00BD0699" w:rsidP="0069209F">
                                <w:pPr>
                                  <w:rPr>
                                    <w:color w:val="FF0000"/>
                                    <w:lang w:val="en-US"/>
                                  </w:rPr>
                                </w:pPr>
                                <w:r>
                                  <w:rPr>
                                    <w:color w:val="FF0000"/>
                                    <w:lang w:val="en-US"/>
                                  </w:rPr>
                                  <w:t>Hala 9</w:t>
                                </w:r>
                              </w:p>
                            </w:txbxContent>
                          </wps:txbx>
                          <wps:bodyPr rot="0" vert="horz" wrap="square" lIns="0" tIns="0" rIns="0" bIns="0" anchor="t" anchorCtr="0" upright="1">
                            <a:noAutofit/>
                          </wps:bodyPr>
                        </wps:wsp>
                        <wps:wsp>
                          <wps:cNvPr id="55" name="Text Box 24"/>
                          <wps:cNvSpPr txBox="1">
                            <a:spLocks noChangeArrowheads="1"/>
                          </wps:cNvSpPr>
                          <wps:spPr bwMode="auto">
                            <a:xfrm>
                              <a:off x="5018" y="7514"/>
                              <a:ext cx="840" cy="3048"/>
                            </a:xfrm>
                            <a:prstGeom prst="rect">
                              <a:avLst/>
                            </a:prstGeom>
                            <a:gradFill rotWithShape="0">
                              <a:gsLst>
                                <a:gs pos="0">
                                  <a:srgbClr val="0000FF">
                                    <a:gamma/>
                                    <a:tint val="0"/>
                                    <a:invGamma/>
                                  </a:srgbClr>
                                </a:gs>
                                <a:gs pos="100000">
                                  <a:srgbClr val="0000FF"/>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26</w:t>
                                </w:r>
                              </w:p>
                              <w:p w:rsidR="00BD0699" w:rsidRPr="00E06F40" w:rsidRDefault="00BD0699" w:rsidP="0069209F">
                                <w:pPr>
                                  <w:rPr>
                                    <w:color w:val="FF0000"/>
                                    <w:lang w:val="en-US"/>
                                  </w:rPr>
                                </w:pPr>
                                <w:r>
                                  <w:rPr>
                                    <w:color w:val="FF0000"/>
                                    <w:lang w:val="en-US"/>
                                  </w:rPr>
                                  <w:t>Hala 10</w:t>
                                </w:r>
                              </w:p>
                            </w:txbxContent>
                          </wps:txbx>
                          <wps:bodyPr rot="0" vert="horz" wrap="square" lIns="0" tIns="0" rIns="0" bIns="0" anchor="t" anchorCtr="0" upright="1">
                            <a:noAutofit/>
                          </wps:bodyPr>
                        </wps:wsp>
                      </wpg:grpSp>
                      <wps:wsp>
                        <wps:cNvPr id="56" name="Text Box 25"/>
                        <wps:cNvSpPr txBox="1">
                          <a:spLocks noChangeArrowheads="1"/>
                        </wps:cNvSpPr>
                        <wps:spPr bwMode="auto">
                          <a:xfrm>
                            <a:off x="7418" y="12030"/>
                            <a:ext cx="2760" cy="1143"/>
                          </a:xfrm>
                          <a:prstGeom prst="rect">
                            <a:avLst/>
                          </a:prstGeom>
                          <a:gradFill rotWithShape="0">
                            <a:gsLst>
                              <a:gs pos="0">
                                <a:srgbClr val="FFFF00">
                                  <a:gamma/>
                                  <a:tint val="11765"/>
                                  <a:invGamma/>
                                </a:srgbClr>
                              </a:gs>
                              <a:gs pos="100000">
                                <a:srgbClr val="FFFF00"/>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p>
                            <w:p w:rsidR="00BD0699" w:rsidRPr="001930BB" w:rsidRDefault="00BD0699" w:rsidP="00E74281">
                              <w:pPr>
                                <w:rPr>
                                  <w:lang w:val="en-US"/>
                                </w:rPr>
                              </w:pPr>
                              <w:r>
                                <w:rPr>
                                  <w:lang w:val="en-US"/>
                                </w:rPr>
                                <w:t>H 11 (hala 1)</w:t>
                              </w:r>
                            </w:p>
                          </w:txbxContent>
                        </wps:txbx>
                        <wps:bodyPr rot="0" vert="horz" wrap="square" lIns="0" tIns="0" rIns="0" bIns="0" anchor="t" anchorCtr="0" upright="1">
                          <a:noAutofit/>
                        </wps:bodyPr>
                      </wps:wsp>
                      <wps:wsp>
                        <wps:cNvPr id="57" name="Text Box 26"/>
                        <wps:cNvSpPr txBox="1">
                          <a:spLocks noChangeArrowheads="1"/>
                        </wps:cNvSpPr>
                        <wps:spPr bwMode="auto">
                          <a:xfrm>
                            <a:off x="7418" y="13551"/>
                            <a:ext cx="2760" cy="1143"/>
                          </a:xfrm>
                          <a:prstGeom prst="rect">
                            <a:avLst/>
                          </a:prstGeom>
                          <a:gradFill rotWithShape="0">
                            <a:gsLst>
                              <a:gs pos="0">
                                <a:srgbClr val="FFFF00">
                                  <a:gamma/>
                                  <a:tint val="0"/>
                                  <a:invGamma/>
                                </a:srgbClr>
                              </a:gs>
                              <a:gs pos="100000">
                                <a:srgbClr val="FFFF00"/>
                              </a:gs>
                            </a:gsLst>
                            <a:path path="shape">
                              <a:fillToRect l="50000" t="50000" r="50000" b="50000"/>
                            </a:path>
                          </a:gradFill>
                          <a:ln w="25400">
                            <a:solidFill>
                              <a:srgbClr val="000000"/>
                            </a:solidFill>
                            <a:miter lim="800000"/>
                            <a:headEnd/>
                            <a:tailEnd/>
                          </a:ln>
                        </wps:spPr>
                        <wps:txbx>
                          <w:txbxContent>
                            <w:p w:rsidR="00BD0699" w:rsidRDefault="00BD0699" w:rsidP="0069209F">
                              <w:pPr>
                                <w:rPr>
                                  <w:lang w:val="en-US"/>
                                </w:rPr>
                              </w:pPr>
                            </w:p>
                            <w:p w:rsidR="00BD0699" w:rsidRPr="001930BB" w:rsidRDefault="00BD0699" w:rsidP="00E74281">
                              <w:pPr>
                                <w:rPr>
                                  <w:lang w:val="en-US"/>
                                </w:rPr>
                              </w:pPr>
                              <w:r>
                                <w:rPr>
                                  <w:lang w:val="en-US"/>
                                </w:rPr>
                                <w:t>H 12 (hala nr. 2)</w:t>
                              </w:r>
                            </w:p>
                          </w:txbxContent>
                        </wps:txbx>
                        <wps:bodyPr rot="0" vert="horz" wrap="square" lIns="0" tIns="0" rIns="0" bIns="0" anchor="t" anchorCtr="0" upright="1">
                          <a:noAutofit/>
                        </wps:bodyPr>
                      </wps:wsp>
                      <wpg:grpSp>
                        <wpg:cNvPr id="58" name="Group 27"/>
                        <wpg:cNvGrpSpPr>
                          <a:grpSpLocks/>
                        </wpg:cNvGrpSpPr>
                        <wpg:grpSpPr bwMode="auto">
                          <a:xfrm>
                            <a:off x="4114" y="8217"/>
                            <a:ext cx="3281" cy="5179"/>
                            <a:chOff x="4114" y="8217"/>
                            <a:chExt cx="3281" cy="5179"/>
                          </a:xfrm>
                        </wpg:grpSpPr>
                        <wps:wsp>
                          <wps:cNvPr id="59" name="Freeform 28"/>
                          <wps:cNvSpPr>
                            <a:spLocks/>
                          </wps:cNvSpPr>
                          <wps:spPr bwMode="auto">
                            <a:xfrm>
                              <a:off x="6698" y="13395"/>
                              <a:ext cx="697" cy="1"/>
                            </a:xfrm>
                            <a:custGeom>
                              <a:avLst/>
                              <a:gdLst>
                                <a:gd name="T0" fmla="*/ 697 w 697"/>
                                <a:gd name="T1" fmla="*/ 0 h 1"/>
                                <a:gd name="T2" fmla="*/ 0 w 697"/>
                                <a:gd name="T3" fmla="*/ 0 h 1"/>
                              </a:gdLst>
                              <a:ahLst/>
                              <a:cxnLst>
                                <a:cxn ang="0">
                                  <a:pos x="T0" y="T1"/>
                                </a:cxn>
                                <a:cxn ang="0">
                                  <a:pos x="T2" y="T3"/>
                                </a:cxn>
                              </a:cxnLst>
                              <a:rect l="0" t="0" r="r" b="b"/>
                              <a:pathLst>
                                <a:path w="697" h="1">
                                  <a:moveTo>
                                    <a:pt x="697"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9"/>
                          <wps:cNvSpPr>
                            <a:spLocks/>
                          </wps:cNvSpPr>
                          <wps:spPr bwMode="auto">
                            <a:xfrm>
                              <a:off x="6698" y="9361"/>
                              <a:ext cx="1" cy="4034"/>
                            </a:xfrm>
                            <a:custGeom>
                              <a:avLst/>
                              <a:gdLst>
                                <a:gd name="T0" fmla="*/ 0 w 1"/>
                                <a:gd name="T1" fmla="*/ 4034 h 4034"/>
                                <a:gd name="T2" fmla="*/ 1 w 1"/>
                                <a:gd name="T3" fmla="*/ 0 h 4034"/>
                              </a:gdLst>
                              <a:ahLst/>
                              <a:cxnLst>
                                <a:cxn ang="0">
                                  <a:pos x="T0" y="T1"/>
                                </a:cxn>
                                <a:cxn ang="0">
                                  <a:pos x="T2" y="T3"/>
                                </a:cxn>
                              </a:cxnLst>
                              <a:rect l="0" t="0" r="r" b="b"/>
                              <a:pathLst>
                                <a:path w="1" h="4034">
                                  <a:moveTo>
                                    <a:pt x="0" y="4034"/>
                                  </a:moveTo>
                                  <a:lnTo>
                                    <a:pt x="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30"/>
                          <wps:cNvCnPr>
                            <a:cxnSpLocks noChangeShapeType="1"/>
                          </wps:cNvCnPr>
                          <wps:spPr bwMode="auto">
                            <a:xfrm>
                              <a:off x="6698" y="936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Freeform 31"/>
                          <wps:cNvSpPr>
                            <a:spLocks/>
                          </wps:cNvSpPr>
                          <wps:spPr bwMode="auto">
                            <a:xfrm>
                              <a:off x="4114" y="12138"/>
                              <a:ext cx="2576" cy="1242"/>
                            </a:xfrm>
                            <a:custGeom>
                              <a:avLst/>
                              <a:gdLst>
                                <a:gd name="T0" fmla="*/ 2576 w 2576"/>
                                <a:gd name="T1" fmla="*/ 1242 h 1242"/>
                                <a:gd name="T2" fmla="*/ 0 w 2576"/>
                                <a:gd name="T3" fmla="*/ 0 h 1242"/>
                              </a:gdLst>
                              <a:ahLst/>
                              <a:cxnLst>
                                <a:cxn ang="0">
                                  <a:pos x="T0" y="T1"/>
                                </a:cxn>
                                <a:cxn ang="0">
                                  <a:pos x="T2" y="T3"/>
                                </a:cxn>
                              </a:cxnLst>
                              <a:rect l="0" t="0" r="r" b="b"/>
                              <a:pathLst>
                                <a:path w="2576" h="1242">
                                  <a:moveTo>
                                    <a:pt x="2576" y="1242"/>
                                  </a:move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32"/>
                          <wps:cNvSpPr>
                            <a:spLocks/>
                          </wps:cNvSpPr>
                          <wps:spPr bwMode="auto">
                            <a:xfrm>
                              <a:off x="4680" y="8217"/>
                              <a:ext cx="2618" cy="642"/>
                            </a:xfrm>
                            <a:custGeom>
                              <a:avLst/>
                              <a:gdLst>
                                <a:gd name="T0" fmla="*/ 2618 w 2618"/>
                                <a:gd name="T1" fmla="*/ 0 h 642"/>
                                <a:gd name="T2" fmla="*/ 0 w 2618"/>
                                <a:gd name="T3" fmla="*/ 642 h 642"/>
                              </a:gdLst>
                              <a:ahLst/>
                              <a:cxnLst>
                                <a:cxn ang="0">
                                  <a:pos x="T0" y="T1"/>
                                </a:cxn>
                                <a:cxn ang="0">
                                  <a:pos x="T2" y="T3"/>
                                </a:cxn>
                              </a:cxnLst>
                              <a:rect l="0" t="0" r="r" b="b"/>
                              <a:pathLst>
                                <a:path w="2618" h="642">
                                  <a:moveTo>
                                    <a:pt x="2618" y="0"/>
                                  </a:moveTo>
                                  <a:lnTo>
                                    <a:pt x="0" y="64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3"/>
                        <wpg:cNvGrpSpPr>
                          <a:grpSpLocks/>
                        </wpg:cNvGrpSpPr>
                        <wpg:grpSpPr bwMode="auto">
                          <a:xfrm>
                            <a:off x="10286" y="5118"/>
                            <a:ext cx="488" cy="8280"/>
                            <a:chOff x="10286" y="5118"/>
                            <a:chExt cx="488" cy="8280"/>
                          </a:xfrm>
                        </wpg:grpSpPr>
                        <wps:wsp>
                          <wps:cNvPr id="266" name="Freeform 34"/>
                          <wps:cNvSpPr>
                            <a:spLocks/>
                          </wps:cNvSpPr>
                          <wps:spPr bwMode="auto">
                            <a:xfrm>
                              <a:off x="10286" y="13385"/>
                              <a:ext cx="463" cy="1"/>
                            </a:xfrm>
                            <a:custGeom>
                              <a:avLst/>
                              <a:gdLst>
                                <a:gd name="T0" fmla="*/ 463 w 463"/>
                                <a:gd name="T1" fmla="*/ 0 h 1"/>
                                <a:gd name="T2" fmla="*/ 0 w 463"/>
                                <a:gd name="T3" fmla="*/ 0 h 1"/>
                              </a:gdLst>
                              <a:ahLst/>
                              <a:cxnLst>
                                <a:cxn ang="0">
                                  <a:pos x="T0" y="T1"/>
                                </a:cxn>
                                <a:cxn ang="0">
                                  <a:pos x="T2" y="T3"/>
                                </a:cxn>
                              </a:cxnLst>
                              <a:rect l="0" t="0" r="r" b="b"/>
                              <a:pathLst>
                                <a:path w="463" h="1">
                                  <a:moveTo>
                                    <a:pt x="463" y="0"/>
                                  </a:move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35"/>
                          <wps:cNvSpPr>
                            <a:spLocks/>
                          </wps:cNvSpPr>
                          <wps:spPr bwMode="auto">
                            <a:xfrm>
                              <a:off x="10761" y="5118"/>
                              <a:ext cx="13" cy="8280"/>
                            </a:xfrm>
                            <a:custGeom>
                              <a:avLst/>
                              <a:gdLst>
                                <a:gd name="T0" fmla="*/ 13 w 13"/>
                                <a:gd name="T1" fmla="*/ 8280 h 8280"/>
                                <a:gd name="T2" fmla="*/ 0 w 13"/>
                                <a:gd name="T3" fmla="*/ 0 h 8280"/>
                              </a:gdLst>
                              <a:ahLst/>
                              <a:cxnLst>
                                <a:cxn ang="0">
                                  <a:pos x="T0" y="T1"/>
                                </a:cxn>
                                <a:cxn ang="0">
                                  <a:pos x="T2" y="T3"/>
                                </a:cxn>
                              </a:cxnLst>
                              <a:rect l="0" t="0" r="r" b="b"/>
                              <a:pathLst>
                                <a:path w="13" h="8280">
                                  <a:moveTo>
                                    <a:pt x="13" y="828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36"/>
                          <wps:cNvSpPr>
                            <a:spLocks/>
                          </wps:cNvSpPr>
                          <wps:spPr bwMode="auto">
                            <a:xfrm>
                              <a:off x="10343" y="5122"/>
                              <a:ext cx="412" cy="1"/>
                            </a:xfrm>
                            <a:custGeom>
                              <a:avLst/>
                              <a:gdLst>
                                <a:gd name="T0" fmla="*/ 412 w 412"/>
                                <a:gd name="T1" fmla="*/ 0 h 1"/>
                                <a:gd name="T2" fmla="*/ 0 w 412"/>
                                <a:gd name="T3" fmla="*/ 0 h 1"/>
                              </a:gdLst>
                              <a:ahLst/>
                              <a:cxnLst>
                                <a:cxn ang="0">
                                  <a:pos x="T0" y="T1"/>
                                </a:cxn>
                                <a:cxn ang="0">
                                  <a:pos x="T2" y="T3"/>
                                </a:cxn>
                              </a:cxnLst>
                              <a:rect l="0" t="0" r="r" b="b"/>
                              <a:pathLst>
                                <a:path w="412" h="1">
                                  <a:moveTo>
                                    <a:pt x="412"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2" name="Line 40"/>
                        <wps:cNvCnPr>
                          <a:cxnSpLocks noChangeShapeType="1"/>
                        </wps:cNvCnPr>
                        <wps:spPr bwMode="auto">
                          <a:xfrm>
                            <a:off x="3098" y="5169"/>
                            <a:ext cx="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46.4pt;margin-top:11.75pt;width:413.8pt;height:571.5pt;z-index:251702784;mso-position-horizontal-relative:text;mso-position-vertical-relative:text" coordorigin="2498,3264" coordsize="827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" o:allowincell="f">
                <v:group id="Group 4" o:spid="_x0000_s1028" style="position:absolute;left:2738;top:3264;width:3000;height:1905" coordorigin="2738,2942" coordsize="300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5" o:spid="_x0000_s1029" type="#_x0000_t202" style="position:absolute;left:2738;top:2942;width:30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c7cEA&#10;AADaAAAADwAAAGRycy9kb3ducmV2LnhtbESPT4vCMBTE74LfIbyFvdlUD/6pRlkExcNerHp/NG/b&#10;ss1LbGLb/fYbQfA4zMxvmM1uMI3oqPW1ZQXTJAVBXFhdc6ngejlMliB8QNbYWCYFf+Rhtx2PNphp&#10;2/OZujyUIkLYZ6igCsFlUvqiIoM+sY44ej+2NRiibEupW+wj3DRylqZzabDmuFCho31FxW/+MAoK&#10;57s+b1x9v7llmc+/p7PF8aDU58fwtQYRaAjv8Kt90gpW8LwSb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rXO3BAAAA2gAAAA8AAAAAAAAAAAAAAAAAmAIAAGRycy9kb3du&#10;cmV2LnhtbFBLBQYAAAAABAAEAPUAAACGAwAAAAA=&#10;" fillcolor="#fff5cd" strokeweight="2pt">
                    <v:fill color2="#fc0" focusposition=".5,.5" focussize="" focus="100%" type="gradientRadial"/>
                    <v:textbox inset="0,0,0,0">
                      <w:txbxContent>
                        <w:p w:rsidR="00BD0699" w:rsidRDefault="00BD0699" w:rsidP="0069209F">
                          <w:pPr>
                            <w:rPr>
                              <w:lang w:val="en-US"/>
                            </w:rPr>
                          </w:pPr>
                          <w:r>
                            <w:rPr>
                              <w:lang w:val="en-US"/>
                            </w:rPr>
                            <w:t>H 23 (hala nr. 7)</w:t>
                          </w:r>
                        </w:p>
                        <w:p w:rsidR="00BD0699" w:rsidRDefault="00BD0699" w:rsidP="0069209F">
                          <w:pPr>
                            <w:rPr>
                              <w:lang w:val="en-US"/>
                            </w:rPr>
                          </w:pPr>
                          <w:r>
                            <w:rPr>
                              <w:lang w:val="en-US"/>
                            </w:rPr>
                            <w:t>(hala</w:t>
                          </w:r>
                        </w:p>
                        <w:p w:rsidR="00BD0699" w:rsidRPr="00791F56" w:rsidRDefault="00BD0699" w:rsidP="0069209F">
                          <w:pPr>
                            <w:rPr>
                              <w:lang w:val="en-US"/>
                            </w:rPr>
                          </w:pPr>
                          <w:r>
                            <w:rPr>
                              <w:lang w:val="en-US"/>
                            </w:rPr>
                            <w:t>(</w:t>
                          </w:r>
                        </w:p>
                      </w:txbxContent>
                    </v:textbox>
                  </v:shape>
                  <v:shape id="Text Box 6" o:spid="_x0000_s1030" type="#_x0000_t202" style="position:absolute;left:2738;top:3704;width:30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DDsIA&#10;AADbAAAADwAAAGRycy9kb3ducmV2LnhtbESPQW/CMAyF75P4D5GRdhspHBgqBISQmHbgQjfuVmPa&#10;isYJTWjLv58PSLvZes/vfd7sRteqnrrYeDYwn2WgiEtvG64M/P4cP1agYkK22HomA0+KsNtO3jaY&#10;Wz/wmfoiVUpCOOZooE4p5FrHsiaHceYDsWhX3zlMsnaVth0OEu5avciypXbYsDTUGOhQU3krHs5A&#10;GWI/FG1o7pewqorlab74/Doa8z4d92tQicb0b35df1vBF3r5RQb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AMOwgAAANsAAAAPAAAAAAAAAAAAAAAAAJgCAABkcnMvZG93&#10;bnJldi54bWxQSwUGAAAAAAQABAD1AAAAhwMAAAAA&#10;" fillcolor="#fff5cd" strokeweight="2pt">
                    <v:fill color2="#fc0" focusposition=".5,.5" focussize="" focus="100%" type="gradientRadial"/>
                    <v:textbox inset="0,0,0,0">
                      <w:txbxContent>
                        <w:p w:rsidR="00BD0699" w:rsidRPr="00791F56" w:rsidRDefault="00BD0699" w:rsidP="0069209F">
                          <w:pPr>
                            <w:rPr>
                              <w:lang w:val="en-US"/>
                            </w:rPr>
                          </w:pPr>
                          <w:r>
                            <w:rPr>
                              <w:lang w:val="en-US"/>
                            </w:rPr>
                            <w:t>H 22 (hala nr. 6)</w:t>
                          </w:r>
                        </w:p>
                      </w:txbxContent>
                    </v:textbox>
                  </v:shape>
                  <v:shape id="Text Box 7" o:spid="_x0000_s1031" type="#_x0000_t202" style="position:absolute;left:2738;top:4466;width:30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mlb4A&#10;AADbAAAADwAAAGRycy9kb3ducmV2LnhtbERPTYvCMBC9L/gfwgje1rQeVKpRRFA8eLG73odmbIvN&#10;JDaxrf/eLCx4m8f7nPV2MI3oqPW1ZQXpNAFBXFhdc6ng9+fwvQThA7LGxjIpeJGH7Wb0tcZM254v&#10;1OWhFDGEfYYKqhBcJqUvKjLop9YRR+5mW4MhwraUusU+hptGzpJkLg3WHBsqdLSvqLjnT6OgcL7r&#10;88bVj6tblvn8nM4Wx4NSk/GwW4EINISP+N990nF+Cn+/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4ppW+AAAA2wAAAA8AAAAAAAAAAAAAAAAAmAIAAGRycy9kb3ducmV2&#10;LnhtbFBLBQYAAAAABAAEAPUAAACDAwAAAAA=&#10;" fillcolor="#fff5cd" strokeweight="2pt">
                    <v:fill color2="#fc0" focusposition=".5,.5" focussize="" focus="100%" type="gradientRadial"/>
                    <v:textbox inset="0,0,0,0">
                      <w:txbxContent>
                        <w:p w:rsidR="00BD0699" w:rsidRPr="00791F56" w:rsidRDefault="00BD0699" w:rsidP="0069209F">
                          <w:pPr>
                            <w:rPr>
                              <w:lang w:val="en-US"/>
                            </w:rPr>
                          </w:pPr>
                          <w:r>
                            <w:rPr>
                              <w:lang w:val="en-US"/>
                            </w:rPr>
                            <w:t>H 21 (hala nr. 5)</w:t>
                          </w:r>
                        </w:p>
                      </w:txbxContent>
                    </v:textbox>
                  </v:shape>
                </v:group>
                <v:group id="Group 8" o:spid="_x0000_s1032" style="position:absolute;left:6938;top:4407;width:3363;height:1408" coordorigin="6938,4085" coordsize="3363,1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 o:spid="_x0000_s1033" type="#_x0000_t202" style="position:absolute;left:6941;top:4085;width:336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qXsAA&#10;AADbAAAADwAAAGRycy9kb3ducmV2LnhtbERPTWvCQBC9C/0PyxR6000VSomuIqLQHpsUwduQHbPB&#10;7GyanSbx33cLhd7m8T5ns5t8qwbqYxPYwPMiA0VcBdtwbeCzPM1fQUVBttgGJgN3irDbPsw2mNsw&#10;8gcNhdQqhXDM0YAT6XKtY+XIY1yEjjhx19B7lAT7WtsexxTuW73MshftseHU4LCjg6PqVnx7A9nd&#10;D8fy653EFRcvq/25PI1nY54ep/0alNAk/+I/95tN81fw+0s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4qXsAAAADbAAAADwAAAAAAAAAAAAAAAACYAgAAZHJzL2Rvd25y&#10;ZXYueG1sUEsFBgAAAAAEAAQA9QAAAIUDAAAAAA==&#10;" fillcolor="#ffbdbd" strokeweight="2pt">
                    <v:fill color2="red" focusposition=".5,.5" focussize="" focus="100%" type="gradientRadial"/>
                    <v:textbox inset="0,0,0,0">
                      <w:txbxContent>
                        <w:p w:rsidR="00BD0699" w:rsidRPr="001930BB" w:rsidRDefault="00BD0699" w:rsidP="0069209F">
                          <w:pPr>
                            <w:ind w:left="0" w:firstLine="630"/>
                            <w:rPr>
                              <w:lang w:val="en-US"/>
                            </w:rPr>
                          </w:pPr>
                          <w:r>
                            <w:rPr>
                              <w:lang w:val="en-US"/>
                            </w:rPr>
                            <w:t>H 19 (hala nr. 3)</w:t>
                          </w:r>
                        </w:p>
                      </w:txbxContent>
                    </v:textbox>
                  </v:shape>
                  <v:shape id="Text Box 10" o:spid="_x0000_s1034" type="#_x0000_t202" style="position:absolute;left:6938;top:4847;width:336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yKsAA&#10;AADbAAAADwAAAGRycy9kb3ducmV2LnhtbERPTUvDQBC9C/6HZQRvdmMtRWK3pUgLemxSCt6G7JgN&#10;ZmdjdkzSf+8WCr3N433OajP5Vg3UxyawgedZBoq4Crbh2sCx3D+9goqCbLENTAbOFGGzvr9bYW7D&#10;yAcaCqlVCuGYowEn0uVax8qRxzgLHXHivkPvURLsa217HFO4b/U8y5baY8OpwWFH746qn+LPG8jO&#10;ftiVv58krvjy8rI9lfvxZMzjw7R9AyU0yU18dX/YNH8Bl1/S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eyKsAAAADbAAAADwAAAAAAAAAAAAAAAACYAgAAZHJzL2Rvd25y&#10;ZXYueG1sUEsFBgAAAAAEAAQA9QAAAIUDAAAAAA==&#10;" fillcolor="#ffbdbd" strokeweight="2pt">
                    <v:fill color2="red" focusposition=".5,.5" focussize="" focus="100%" type="gradientRadial"/>
                    <v:textbox inset="0,0,0,0">
                      <w:txbxContent>
                        <w:p w:rsidR="00BD0699" w:rsidRPr="001930BB" w:rsidRDefault="00BD0699" w:rsidP="0069209F">
                          <w:pPr>
                            <w:ind w:firstLine="346"/>
                            <w:rPr>
                              <w:lang w:val="en-US"/>
                            </w:rPr>
                          </w:pPr>
                          <w:r>
                            <w:rPr>
                              <w:lang w:val="en-US"/>
                            </w:rPr>
                            <w:t>H 20 (hala nr. 4)</w:t>
                          </w:r>
                        </w:p>
                      </w:txbxContent>
                    </v:textbox>
                  </v:shape>
                </v:group>
                <v:group id="Group 11" o:spid="_x0000_s1035" style="position:absolute;left:5738;top:4026;width:1080;height:1143" coordorigin="5738,3704" coordsize="1080,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2" o:spid="_x0000_s1036" style="position:absolute;visibility:visible;mso-wrap-style:square" from="5738,3704" to="6818,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37" style="position:absolute;flip:x y;visibility:visible;mso-wrap-style:square" from="5738,4085" to="6818,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group>
                <v:group id="Group 14" o:spid="_x0000_s1038" style="position:absolute;left:7298;top:7074;width:2640;height:3429" coordorigin="7298,6752" coordsize="2640,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5" o:spid="_x0000_s1039" type="#_x0000_t202" style="position:absolute;left:7298;top:6752;width:26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zpcMA&#10;AADcAAAADwAAAGRycy9kb3ducmV2LnhtbESP0YrCMBRE34X9h3AX9kU0NUJZqlFEEPZJtLsfcG2u&#10;TbW5KU1Wu39vBGEfh5k5wyzXg2vFjfrQeNYwm2YgiCtvGq41/HzvJp8gQkQ22HomDX8UYL16Gy2x&#10;MP7OR7qVsRYJwqFADTbGrpAyVJYchqnviJN39r3DmGRfS9PjPcFdK1WW5dJhw2nBYkdbS9W1/HUa&#10;6Nhe8kzZeVnz5TSvDns13u61/ngfNgsQkYb4H361v4wGpXJ4nk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8zpcMAAADcAAAADwAAAAAAAAAAAAAAAACYAgAAZHJzL2Rv&#10;d25yZXYueG1sUEsFBgAAAAAEAAQA9QAAAIgDAAAAAA==&#10;" fillcolor="lime" strokeweight="2pt">
                    <v:textbox inset="0,0,0,0">
                      <w:txbxContent>
                        <w:p w:rsidR="00BD0699" w:rsidRDefault="00BD0699" w:rsidP="0069209F">
                          <w:pPr>
                            <w:ind w:firstLine="346"/>
                            <w:rPr>
                              <w:lang w:val="en-US"/>
                            </w:rPr>
                          </w:pPr>
                          <w:r>
                            <w:rPr>
                              <w:lang w:val="en-US"/>
                            </w:rPr>
                            <w:t>H 18 (hala11)</w:t>
                          </w:r>
                        </w:p>
                        <w:p w:rsidR="00BD0699" w:rsidRPr="00E06F40" w:rsidRDefault="00BD0699" w:rsidP="0069209F">
                          <w:pPr>
                            <w:rPr>
                              <w:lang w:val="en-US"/>
                            </w:rPr>
                          </w:pPr>
                          <w:r>
                            <w:rPr>
                              <w:lang w:val="en-US"/>
                            </w:rPr>
                            <w:t>(hala 11</w:t>
                          </w:r>
                        </w:p>
                      </w:txbxContent>
                    </v:textbox>
                  </v:shape>
                  <v:shape id="Text Box 16" o:spid="_x0000_s1040" type="#_x0000_t202" style="position:absolute;left:7298;top:7514;width:26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WPsMA&#10;AADcAAAADwAAAGRycy9kb3ducmV2LnhtbESPUWvCMBSF34X9h3AHvohNF0FHZ5QhCD6JVn/AXXNt&#10;6pqb0kTt/v0iDPZ4OOd8h7NcD64Vd+pD41nDW5aDIK68abjWcD5tp+8gQkQ22HomDT8UYL16GS2x&#10;MP7BR7qXsRYJwqFADTbGrpAyVJYchsx3xMm7+N5hTLKvpenxkeCulSrP59Jhw2nBYkcbS9V3eXMa&#10;6Nhe57mys7Lm69esOuzVZLPXevw6fH6AiDTE//Bfe2c0KLWA5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OWPsMAAADcAAAADwAAAAAAAAAAAAAAAACYAgAAZHJzL2Rv&#10;d25yZXYueG1sUEsFBgAAAAAEAAQA9QAAAIgDAAAAAA==&#10;" fillcolor="lime" strokeweight="2pt">
                    <v:textbox inset="0,0,0,0">
                      <w:txbxContent>
                        <w:p w:rsidR="00BD0699" w:rsidRPr="00E06F40" w:rsidRDefault="00BD0699" w:rsidP="0069209F">
                          <w:pPr>
                            <w:ind w:firstLine="346"/>
                            <w:rPr>
                              <w:lang w:val="en-US"/>
                            </w:rPr>
                          </w:pPr>
                          <w:r>
                            <w:rPr>
                              <w:lang w:val="en-US"/>
                            </w:rPr>
                            <w:t>H 17 (hala 12)</w:t>
                          </w:r>
                        </w:p>
                      </w:txbxContent>
                    </v:textbox>
                  </v:shape>
                  <v:shape id="Text Box 17" o:spid="_x0000_s1041" type="#_x0000_t202" style="position:absolute;left:7298;top:8276;width:26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CTMAA&#10;AADcAAAADwAAAGRycy9kb3ducmV2LnhtbERPzYrCMBC+C75DGMGLrOlGEOk2igiCJ9HqA4zNbFO3&#10;mZQmq9233xwEjx/ff7EZXCse1IfGs4bPeQaCuPKm4VrD9bL/WIEIEdlg65k0/FGAzXo8KjA3/sln&#10;epSxFimEQ44abIxdLmWoLDkMc98RJ+7b9w5jgn0tTY/PFO5aqbJsKR02nBosdrSzVP2Uv04Dndv7&#10;MlN2UdZ8vy2q01HNdketp5Nh+wUi0hDf4pf7YDQoldam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wCTMAAAADcAAAADwAAAAAAAAAAAAAAAACYAgAAZHJzL2Rvd25y&#10;ZXYueG1sUEsFBgAAAAAEAAQA9QAAAIUDAAAAAA==&#10;" fillcolor="lime" strokeweight="2pt">
                    <v:textbox inset="0,0,0,0">
                      <w:txbxContent>
                        <w:p w:rsidR="00BD0699" w:rsidRPr="00E06F40" w:rsidRDefault="00BD0699" w:rsidP="0069209F">
                          <w:pPr>
                            <w:ind w:firstLine="346"/>
                            <w:rPr>
                              <w:lang w:val="en-US"/>
                            </w:rPr>
                          </w:pPr>
                          <w:r>
                            <w:rPr>
                              <w:lang w:val="en-US"/>
                            </w:rPr>
                            <w:t>H 16 (hala 13)</w:t>
                          </w:r>
                        </w:p>
                      </w:txbxContent>
                    </v:textbox>
                  </v:shape>
                  <v:shape id="Text Box 18" o:spid="_x0000_s1042" type="#_x0000_t202" style="position:absolute;left:7298;top:9038;width:26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n18MA&#10;AADcAAAADwAAAGRycy9kb3ducmV2LnhtbESPUWvCMBSF34X9h3AHvohNF0FcZ5QhCD6JVn/AXXNt&#10;6pqb0kTt/v0iDPZ4OOd8h7NcD64Vd+pD41nDW5aDIK68abjWcD5tpwsQISIbbD2Thh8KsF69jJZY&#10;GP/gI93LWIsE4VCgBhtjV0gZKksOQ+Y74uRdfO8wJtnX0vT4SHDXSpXnc+mw4bRgsaONpeq7vDkN&#10;dGyv81zZWVnz9WtWHfZqstlrPX4dPj9ARBrif/ivvTMalHqH5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Cn18MAAADcAAAADwAAAAAAAAAAAAAAAACYAgAAZHJzL2Rv&#10;d25yZXYueG1sUEsFBgAAAAAEAAQA9QAAAIgDAAAAAA==&#10;" fillcolor="lime" strokeweight="2pt">
                    <v:textbox inset="0,0,0,0">
                      <w:txbxContent>
                        <w:p w:rsidR="00BD0699" w:rsidRPr="00E06F40" w:rsidRDefault="00BD0699" w:rsidP="0069209F">
                          <w:pPr>
                            <w:ind w:firstLine="346"/>
                            <w:rPr>
                              <w:lang w:val="en-US"/>
                            </w:rPr>
                          </w:pPr>
                          <w:r>
                            <w:rPr>
                              <w:lang w:val="en-US"/>
                            </w:rPr>
                            <w:t>H 15 (hala 14)</w:t>
                          </w:r>
                        </w:p>
                      </w:txbxContent>
                    </v:textbox>
                  </v:shape>
                  <v:shape id="Text Box 19" o:spid="_x0000_s1043" type="#_x0000_t202" style="position:absolute;left:7298;top:9800;width:26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uNsIA&#10;AADbAAAADwAAAGRycy9kb3ducmV2LnhtbESP0YrCMBRE3xf8h3AFXxZNt64i1SgiCD6JVj/g2lyb&#10;anNTmqzWv98sCPs4zMwZZrHqbC0e1PrKsYKvUQKCuHC64lLB+bQdzkD4gKyxdkwKXuRhtex9LDDT&#10;7slHeuShFBHCPkMFJoQmk9IXhiz6kWuIo3d1rcUQZVtK3eIzwm0t0ySZSosVxwWDDW0MFff8xyqg&#10;Y32bJqkZ5yXfLuPisE8/N3ulBv1uPQcRqAv/4Xd7pxV8T+Dv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K42wgAAANsAAAAPAAAAAAAAAAAAAAAAAJgCAABkcnMvZG93&#10;bnJldi54bWxQSwUGAAAAAAQABAD1AAAAhwMAAAAA&#10;" fillcolor="lime" strokeweight="2pt">
                    <v:textbox inset="0,0,0,0">
                      <w:txbxContent>
                        <w:p w:rsidR="00BD0699" w:rsidRPr="00E06F40" w:rsidRDefault="00BD0699" w:rsidP="0069209F">
                          <w:pPr>
                            <w:ind w:firstLine="346"/>
                            <w:rPr>
                              <w:lang w:val="en-US"/>
                            </w:rPr>
                          </w:pPr>
                          <w:r>
                            <w:rPr>
                              <w:lang w:val="en-US"/>
                            </w:rPr>
                            <w:t>H 14 (hala 15)</w:t>
                          </w:r>
                        </w:p>
                      </w:txbxContent>
                    </v:textbox>
                  </v:shape>
                </v:group>
                <v:group id="Group 21" o:spid="_x0000_s1044" style="position:absolute;left:2498;top:8979;width:3240;height:3048" coordorigin="2618,7514" coordsize="3240,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22" o:spid="_x0000_s1045" type="#_x0000_t202" style="position:absolute;left:2618;top:7514;width:8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oKMAA&#10;AADbAAAADwAAAGRycy9kb3ducmV2LnhtbERPTWvCQBC9F/wPywi91Y21EYmuIgVBvGl7qLchOybB&#10;zGzcXWP6791DocfH+15tBm5VTz40TgxMJxkoktLZRioD31+7twWoEFEstk7IwC8F2KxHLyssrHvI&#10;kfpTrFQKkVCggTrGrtA6lDUxhonrSBJ3cZ4xJugrbT0+Uji3+j3L5pqxkdRQY0efNZXX050NXA7+&#10;XN6Z8/0x51l1+3FNn38Y8zoetktQkYb4L/5z762BPK1PX9IP0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oKMAAAADbAAAADwAAAAAAAAAAAAAAAACYAgAAZHJzL2Rvd25y&#10;ZXYueG1sUEsFBgAAAAAEAAQA9QAAAIUDAAAAAA==&#10;" strokeweight="2pt">
                    <v:fill color2="blue" focusposition=".5,.5" focussize="" focus="100%" type="gradientRadial"/>
                    <v:textbox inset="0,0,0,0">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w:t>
                          </w:r>
                          <w:r>
                            <w:rPr>
                              <w:color w:val="FF0000"/>
                              <w:lang w:val="en-US"/>
                            </w:rPr>
                            <w:t>4</w:t>
                          </w:r>
                        </w:p>
                        <w:p w:rsidR="00BD0699" w:rsidRPr="00E06F40" w:rsidRDefault="00BD0699" w:rsidP="0069209F">
                          <w:pPr>
                            <w:rPr>
                              <w:color w:val="FF0000"/>
                              <w:lang w:val="en-US"/>
                            </w:rPr>
                          </w:pPr>
                          <w:r>
                            <w:rPr>
                              <w:color w:val="FF0000"/>
                              <w:lang w:val="en-US"/>
                            </w:rPr>
                            <w:t>Hala 8</w:t>
                          </w:r>
                        </w:p>
                      </w:txbxContent>
                    </v:textbox>
                  </v:shape>
                  <v:shape id="Text Box 23" o:spid="_x0000_s1046" type="#_x0000_t202" style="position:absolute;left:3818;top:7514;width:8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uK8MA&#10;AADbAAAADwAAAGRycy9kb3ducmV2LnhtbESPQWvCQBSE7wX/w/KE3urG1hSJriKFgvSm9WBvj+wz&#10;Cea9jbtrTP99VxB6HGbmG2a5HrhVPfnQODEwnWSgSEpnG6kMHL4/X+agQkSx2DohA78UYL0aPS2x&#10;sO4mO+r3sVIJIqFAA3WMXaF1KGtiDBPXkSTv5DxjTNJX2nq8JTi3+jXL3jVjI2mhxo4+airP+ysb&#10;OH35n/LKnG93Ob9Vl6Nr+nxmzPN42CxARRrif/jR3loD+QzuX9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HuK8MAAADbAAAADwAAAAAAAAAAAAAAAACYAgAAZHJzL2Rv&#10;d25yZXYueG1sUEsFBgAAAAAEAAQA9QAAAIgDAAAAAA==&#10;" strokeweight="2pt">
                    <v:fill color2="blue" focusposition=".5,.5" focussize="" focus="100%" type="gradientRadial"/>
                    <v:textbox inset="0,0,0,0">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25</w:t>
                          </w:r>
                        </w:p>
                        <w:p w:rsidR="00BD0699" w:rsidRPr="00E06F40" w:rsidRDefault="00BD0699" w:rsidP="0069209F">
                          <w:pPr>
                            <w:rPr>
                              <w:color w:val="FF0000"/>
                              <w:lang w:val="en-US"/>
                            </w:rPr>
                          </w:pPr>
                          <w:r>
                            <w:rPr>
                              <w:color w:val="FF0000"/>
                              <w:lang w:val="en-US"/>
                            </w:rPr>
                            <w:t>Hala 9</w:t>
                          </w:r>
                        </w:p>
                      </w:txbxContent>
                    </v:textbox>
                  </v:shape>
                  <v:shape id="Text Box 24" o:spid="_x0000_s1047" type="#_x0000_t202" style="position:absolute;left:5018;top:7514;width:8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LsMMA&#10;AADbAAAADwAAAGRycy9kb3ducmV2LnhtbESPQWsCMRSE7wX/Q3gFbzXb2ohsjVIKBelN60Fvj81z&#10;d+m+lzWJ6/bfN4VCj8PMfMOsNiN3aqAQWy8WHmcFKJLKu1ZqC4fP94clqJhQHHZeyMI3RdisJ3cr&#10;LJ2/yY6GfapVhkgs0UKTUl9qHauGGOPM9yTZO/vAmLIMtXYBbxnOnX4qioVmbCUvNNjTW0PV1/7K&#10;Fs4f4VRdmc12Z3heX46+HcyztdP78fUFVKIx/Yf/2ltnwRj4/Z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1LsMMAAADbAAAADwAAAAAAAAAAAAAAAACYAgAAZHJzL2Rv&#10;d25yZXYueG1sUEsFBgAAAAAEAAQA9QAAAIgDAAAAAA==&#10;" strokeweight="2pt">
                    <v:fill color2="blue" focusposition=".5,.5" focussize="" focus="100%" type="gradientRadial"/>
                    <v:textbox inset="0,0,0,0">
                      <w:txbxContent>
                        <w:p w:rsidR="00BD0699" w:rsidRDefault="00BD0699" w:rsidP="0069209F">
                          <w:pPr>
                            <w:rPr>
                              <w:lang w:val="en-US"/>
                            </w:rPr>
                          </w:pPr>
                        </w:p>
                        <w:p w:rsidR="00BD0699" w:rsidRDefault="00BD0699" w:rsidP="0069209F">
                          <w:pPr>
                            <w:rPr>
                              <w:lang w:val="en-US"/>
                            </w:rPr>
                          </w:pPr>
                        </w:p>
                        <w:p w:rsidR="00BD0699" w:rsidRDefault="00BD0699" w:rsidP="0069209F">
                          <w:pPr>
                            <w:rPr>
                              <w:lang w:val="en-US"/>
                            </w:rPr>
                          </w:pPr>
                        </w:p>
                        <w:p w:rsidR="00BD0699" w:rsidRDefault="00BD0699" w:rsidP="0069209F">
                          <w:pPr>
                            <w:rPr>
                              <w:color w:val="FF0000"/>
                              <w:lang w:val="en-US"/>
                            </w:rPr>
                          </w:pPr>
                          <w:r w:rsidRPr="00E06F40">
                            <w:rPr>
                              <w:color w:val="FF0000"/>
                              <w:lang w:val="en-US"/>
                            </w:rPr>
                            <w:t>H 26</w:t>
                          </w:r>
                        </w:p>
                        <w:p w:rsidR="00BD0699" w:rsidRPr="00E06F40" w:rsidRDefault="00BD0699" w:rsidP="0069209F">
                          <w:pPr>
                            <w:rPr>
                              <w:color w:val="FF0000"/>
                              <w:lang w:val="en-US"/>
                            </w:rPr>
                          </w:pPr>
                          <w:r>
                            <w:rPr>
                              <w:color w:val="FF0000"/>
                              <w:lang w:val="en-US"/>
                            </w:rPr>
                            <w:t>Hala 10</w:t>
                          </w:r>
                        </w:p>
                      </w:txbxContent>
                    </v:textbox>
                  </v:shape>
                </v:group>
                <v:shape id="Text Box 25" o:spid="_x0000_s1048" type="#_x0000_t202" style="position:absolute;left:7418;top:12030;width:276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A6sUA&#10;AADbAAAADwAAAGRycy9kb3ducmV2LnhtbESPQYvCMBSE74L/ITxhL6KphRWtRhHBZVfwsCqot2fz&#10;bIvNS2midv+9EYQ9DjPzDTOdN6YUd6pdYVnBoB+BIE6tLjhTsN+teiMQziNrLC2Tgj9yMJ+1W1NM&#10;tH3wL923PhMBwi5BBbn3VSKlS3My6Pq2Ig7exdYGfZB1JnWNjwA3pYyjaCgNFhwWcqxomVN63d6M&#10;gq8mXpxP3Xgz+FkfsnK87F6P7qbUR6dZTEB4avx/+N3+1go+h/D6En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gDqxQAAANsAAAAPAAAAAAAAAAAAAAAAAJgCAABkcnMv&#10;ZG93bnJldi54bWxQSwUGAAAAAAQABAD1AAAAigMAAAAA&#10;" fillcolor="#ffffe1" strokeweight="2pt">
                  <v:fill color2="yellow" focusposition=".5,.5" focussize="" focus="100%" type="gradientRadial"/>
                  <v:textbox inset="0,0,0,0">
                    <w:txbxContent>
                      <w:p w:rsidR="00BD0699" w:rsidRDefault="00BD0699" w:rsidP="0069209F">
                        <w:pPr>
                          <w:rPr>
                            <w:lang w:val="en-US"/>
                          </w:rPr>
                        </w:pPr>
                      </w:p>
                      <w:p w:rsidR="00BD0699" w:rsidRPr="001930BB" w:rsidRDefault="00BD0699" w:rsidP="00E74281">
                        <w:pPr>
                          <w:rPr>
                            <w:lang w:val="en-US"/>
                          </w:rPr>
                        </w:pPr>
                        <w:r>
                          <w:rPr>
                            <w:lang w:val="en-US"/>
                          </w:rPr>
                          <w:t>H 11 (hala 1)</w:t>
                        </w:r>
                      </w:p>
                    </w:txbxContent>
                  </v:textbox>
                </v:shape>
                <v:shape id="Text Box 26" o:spid="_x0000_s1049" type="#_x0000_t202" style="position:absolute;left:7418;top:13551;width:276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ROsYA&#10;AADbAAAADwAAAGRycy9kb3ducmV2LnhtbESPQWsCMRSE74L/ITyhl1KzFmrL1igiCLaCtKs99PbY&#10;vG6Wbl7WJHXXf2+EgsdhZr5hZoveNuJEPtSOFUzGGQji0umaKwWH/frhBUSIyBobx6TgTAEW8+Fg&#10;hrl2HX/SqYiVSBAOOSowMba5lKE0ZDGMXUucvB/nLcYkfSW1xy7BbSMfs2wqLdacFgy2tDJU/hZ/&#10;VsHWHNzX7v380dH9fuWLt2P2PT0qdTfql68gIvXxFv5vb7SCp2e4fk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gROsYAAADbAAAADwAAAAAAAAAAAAAAAACYAgAAZHJz&#10;L2Rvd25yZXYueG1sUEsFBgAAAAAEAAQA9QAAAIsDAAAAAA==&#10;" strokeweight="2pt">
                  <v:fill color2="yellow" focusposition=".5,.5" focussize="" focus="100%" type="gradientRadial"/>
                  <v:textbox inset="0,0,0,0">
                    <w:txbxContent>
                      <w:p w:rsidR="00BD0699" w:rsidRDefault="00BD0699" w:rsidP="0069209F">
                        <w:pPr>
                          <w:rPr>
                            <w:lang w:val="en-US"/>
                          </w:rPr>
                        </w:pPr>
                      </w:p>
                      <w:p w:rsidR="00BD0699" w:rsidRPr="001930BB" w:rsidRDefault="00BD0699" w:rsidP="00E74281">
                        <w:pPr>
                          <w:rPr>
                            <w:lang w:val="en-US"/>
                          </w:rPr>
                        </w:pPr>
                        <w:r>
                          <w:rPr>
                            <w:lang w:val="en-US"/>
                          </w:rPr>
                          <w:t>H 12 (hala nr. 2)</w:t>
                        </w:r>
                      </w:p>
                    </w:txbxContent>
                  </v:textbox>
                </v:shape>
                <v:group id="Group 27" o:spid="_x0000_s1050" style="position:absolute;left:4114;top:8217;width:3281;height:5179" coordorigin="4114,8217" coordsize="3281,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51" style="position:absolute;left:6698;top:13395;width:697;height:1;visibility:visible;mso-wrap-style:square;v-text-anchor:top" coordsize="6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8UA&#10;AADbAAAADwAAAGRycy9kb3ducmV2LnhtbESP0WrCQBRE3wv9h+UWfKubCoqNriKlSYUi1NgPuGZv&#10;k5Ds3ZjdmuTvu4LQx2FmzjDr7WAacaXOVZYVvEwjEMS51RUXCr5PyfMShPPIGhvLpGAkB9vN48Ma&#10;Y217PtI184UIEHYxKii9b2MpXV6SQTe1LXHwfmxn0AfZFVJ32Ae4aeQsihbSYMVhocSW3krK6+zX&#10;KDhe3i+H+jOtT/Nz4T++0nFXJ5lSk6dhtwLhafD/4Xt7rxXMX+H2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D93xQAAANsAAAAPAAAAAAAAAAAAAAAAAJgCAABkcnMv&#10;ZG93bnJldi54bWxQSwUGAAAAAAQABAD1AAAAigMAAAAA&#10;" path="m697,l,e" filled="f">
                    <v:path arrowok="t" o:connecttype="custom" o:connectlocs="697,0;0,0" o:connectangles="0,0"/>
                  </v:shape>
                  <v:shape id="Freeform 29" o:spid="_x0000_s1052" style="position:absolute;left:6698;top:9361;width:1;height:4034;visibility:visible;mso-wrap-style:square;v-text-anchor:top" coordsize="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B8QA&#10;AADcAAAADwAAAGRycy9kb3ducmV2LnhtbESPQWvCQBSE7wX/w/KE3urGUESiq6ggFAsFo96f2ddN&#10;aPZtml2TtL/eFQo9DjPzDbNcD7YWHbW+cqxgOklAEBdOV2wUnE/7lzkIH5A11o5JwQ95WK9GT0vM&#10;tOv5SF0ejIgQ9hkqKENoMil9UZJFP3ENcfQ+XWsxRNkaqVvsI9zWMk2SmbRYcVwosaFdScVXfrMK&#10;mv3v97w2l/fNx/G65S5/lYfKKfU8HjYLEIGG8B/+a79pBelsC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lAfEAAAA3AAAAA8AAAAAAAAAAAAAAAAAmAIAAGRycy9k&#10;b3ducmV2LnhtbFBLBQYAAAAABAAEAPUAAACJAwAAAAA=&#10;" path="m,4034l1,e" filled="f">
                    <v:path arrowok="t" o:connecttype="custom" o:connectlocs="0,4034;1,0" o:connectangles="0,0"/>
                  </v:shape>
                  <v:line id="Line 30" o:spid="_x0000_s1053" style="position:absolute;visibility:visible;mso-wrap-style:square" from="6698,9360" to="7178,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shape id="Freeform 31" o:spid="_x0000_s1054" style="position:absolute;left:4114;top:12138;width:2576;height:1242;visibility:visible;mso-wrap-style:square;v-text-anchor:top" coordsize="2576,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9yU8QA&#10;AADcAAAADwAAAGRycy9kb3ducmV2LnhtbESPQWvCQBSE7wX/w/IEL0U3URSJrqIFQXqqUe/P7DNZ&#10;zL4N2W2M/75bKPQ4zMw3zHrb21p01HrjWEE6SUAQF04bLhVczofxEoQPyBprx6TgRR62m8HbGjPt&#10;nnyiLg+liBD2GSqoQmgyKX1RkUU/cQ1x9O6utRiibEupW3xGuK3lNEkW0qLhuFBhQx8VFY/82yrI&#10;H3Pzyfu5qWe39OvSvV9vp3uq1GjY71YgAvXhP/zXPmoF08UM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fclPEAAAA3AAAAA8AAAAAAAAAAAAAAAAAmAIAAGRycy9k&#10;b3ducmV2LnhtbFBLBQYAAAAABAAEAPUAAACJAwAAAAA=&#10;" path="m2576,1242l,e" filled="f">
                    <v:stroke endarrow="block"/>
                    <v:path arrowok="t" o:connecttype="custom" o:connectlocs="2576,1242;0,0" o:connectangles="0,0"/>
                  </v:shape>
                  <v:shape id="Freeform 32" o:spid="_x0000_s1055" style="position:absolute;left:4680;top:8217;width:2618;height:642;visibility:visible;mso-wrap-style:square;v-text-anchor:top" coordsize="261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SrscA&#10;AADcAAAADwAAAGRycy9kb3ducmV2LnhtbESPQWvCQBSE74X+h+UVequbpioSXaVIAz3YQtWDuT2y&#10;z2za7NuQXZP477sFocdhZr5hVpvRNqKnzteOFTxPEhDEpdM1VwqOh/xpAcIHZI2NY1JwJQ+b9f3d&#10;CjPtBv6ifh8qESHsM1RgQmgzKX1pyKKfuJY4emfXWQxRdpXUHQ4RbhuZJslcWqw5LhhsaWuo/Nlf&#10;rIK8OL3s+nxXfL9dPvqtGWafqSyUenwYX5cgAo3hP3xrv2sF6Xw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0Uq7HAAAA3AAAAA8AAAAAAAAAAAAAAAAAmAIAAGRy&#10;cy9kb3ducmV2LnhtbFBLBQYAAAAABAAEAPUAAACMAwAAAAA=&#10;" path="m2618,l,642e" filled="f">
                    <v:stroke endarrow="block"/>
                    <v:path arrowok="t" o:connecttype="custom" o:connectlocs="2618,0;0,642" o:connectangles="0,0"/>
                  </v:shape>
                </v:group>
                <v:group id="Group 33" o:spid="_x0000_s1056" style="position:absolute;left:10286;top:5118;width:488;height:8280" coordorigin="10286,5118" coordsize="488,8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4" o:spid="_x0000_s1057" style="position:absolute;left:10286;top:13385;width:463;height: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0KcQA&#10;AADcAAAADwAAAGRycy9kb3ducmV2LnhtbESPQWsCMRSE7wX/Q3iCt5p1D0tZjdIKgj2IaNXz6+a5&#10;u3bzsiRpXP99Uyj0OMzMN8xiNZhORHK+taxgNs1AEFdWt1wrOH1snl9A+ICssbNMCh7kYbUcPS2w&#10;1PbOB4rHUIsEYV+igiaEvpTSVw0Z9FPbEyfvap3BkKSrpXZ4T3DTyTzLCmmw5bTQYE/rhqqv47dR&#10;sL+9nw7VNYvni7vt3uKQ42fMlZqMh9c5iEBD+A//tbdaQV4U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tCnEAAAA3AAAAA8AAAAAAAAAAAAAAAAAmAIAAGRycy9k&#10;b3ducmV2LnhtbFBLBQYAAAAABAAEAPUAAACJAwAAAAA=&#10;" path="m463,l,e" filled="f">
                    <v:stroke endarrow="block"/>
                    <v:path arrowok="t" o:connecttype="custom" o:connectlocs="463,0;0,0" o:connectangles="0,0"/>
                  </v:shape>
                  <v:shape id="Freeform 35" o:spid="_x0000_s1058" style="position:absolute;left:10761;top:5118;width:13;height:8280;visibility:visible;mso-wrap-style:square;v-text-anchor:top" coordsize="13,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OwsQA&#10;AADcAAAADwAAAGRycy9kb3ducmV2LnhtbESPQWvCQBSE74L/YXlCb7oxbbWkrhIEoRQEqx48PrLP&#10;JG32bcg+Nf33rlDocZiZb5jFqneNulIXas8GppMEFHHhbc2lgeNhM34DFQTZYuOZDPxSgNVyOFhg&#10;Zv2Nv+i6l1JFCIcMDVQibaZ1KCpyGCa+JY7e2XcOJcqu1LbDW4S7RqdJMtMOa44LFba0rqj42V+c&#10;AXnd7U75sz9vN985ppdPK/pla8zTqM/fQQn18h/+a39YA+lsDo8z8Qj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zsLEAAAA3AAAAA8AAAAAAAAAAAAAAAAAmAIAAGRycy9k&#10;b3ducmV2LnhtbFBLBQYAAAAABAAEAPUAAACJAwAAAAA=&#10;" path="m13,8280l,e" filled="f">
                    <v:path arrowok="t" o:connecttype="custom" o:connectlocs="13,8280;0,0" o:connectangles="0,0"/>
                  </v:shape>
                  <v:shape id="Freeform 36" o:spid="_x0000_s1059" style="position:absolute;left:10343;top:5122;width:412;height:1;visibility:visible;mso-wrap-style:square;v-text-anchor:top" coordsize="4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bi8MA&#10;AADcAAAADwAAAGRycy9kb3ducmV2LnhtbERPz2vCMBS+C/sfwhvsZlML09GZFhEEx06rOtjt0Tyb&#10;suala6Kt/vXLYbDjx/d7XU62E1cafOtYwSJJQRDXTrfcKDgedvMXED4ga+wck4IbeSiLh9kac+1G&#10;/qBrFRoRQ9jnqMCE0OdS+tqQRZ+4njhyZzdYDBEOjdQDjjHcdjJL06W02HJsMNjT1lD9XV2sgrM5&#10;2TbNtl9j9fnzXC0uq/vm7V2pp8dp8woi0BT+xX/uvVaQLePaeCYe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Ybi8MAAADcAAAADwAAAAAAAAAAAAAAAACYAgAAZHJzL2Rv&#10;d25yZXYueG1sUEsFBgAAAAAEAAQA9QAAAIgDAAAAAA==&#10;" path="m412,l,e" filled="f">
                    <v:path arrowok="t" o:connecttype="custom" o:connectlocs="412,0;0,0" o:connectangles="0,0"/>
                  </v:shape>
                </v:group>
                <v:line id="Line 40" o:spid="_x0000_s1060" style="position:absolute;visibility:visible;mso-wrap-style:square" from="3098,5169" to="3098,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group>
            </w:pict>
          </mc:Fallback>
        </mc:AlternateContent>
      </w:r>
      <w:r>
        <w:rPr>
          <w:lang w:val="ro-RO"/>
        </w:rPr>
        <w:tab/>
      </w:r>
      <w:r>
        <w:rPr>
          <w:lang w:val="ro-RO"/>
        </w:rPr>
        <w:tab/>
      </w:r>
      <w:r w:rsidRPr="0069209F">
        <w:rPr>
          <w:b/>
          <w:lang w:val="ro-RO"/>
        </w:rPr>
        <w:t>SECTOR GESTAŢIE</w:t>
      </w:r>
    </w:p>
    <w:p w:rsidR="0069209F" w:rsidRDefault="0069209F" w:rsidP="0069209F">
      <w:pPr>
        <w:rPr>
          <w:lang w:val="ro-RO"/>
        </w:rPr>
      </w:pPr>
    </w:p>
    <w:p w:rsidR="0069209F" w:rsidRDefault="0069209F" w:rsidP="0069209F">
      <w:pPr>
        <w:rPr>
          <w:lang w:val="ro-RO"/>
        </w:rPr>
      </w:pPr>
    </w:p>
    <w:p w:rsidR="0069209F" w:rsidRPr="0069209F" w:rsidRDefault="0069209F" w:rsidP="0069209F">
      <w:pPr>
        <w:tabs>
          <w:tab w:val="left" w:pos="6156"/>
        </w:tabs>
        <w:rPr>
          <w:b/>
          <w:lang w:val="ro-RO"/>
        </w:rPr>
      </w:pPr>
      <w:r>
        <w:rPr>
          <w:lang w:val="ro-RO"/>
        </w:rPr>
        <w:t xml:space="preserve">                                                                                                      </w:t>
      </w:r>
      <w:r w:rsidRPr="0069209F">
        <w:rPr>
          <w:b/>
          <w:lang w:val="ro-RO"/>
        </w:rPr>
        <w:t>MATERNITATE (tineret - crescătorie)</w:t>
      </w:r>
    </w:p>
    <w:p w:rsidR="0069209F" w:rsidRDefault="0069209F" w:rsidP="0069209F">
      <w:pPr>
        <w:rPr>
          <w:lang w:val="ro-RO"/>
        </w:rPr>
      </w:pPr>
    </w:p>
    <w:p w:rsidR="0069209F" w:rsidRDefault="0069209F" w:rsidP="0069209F">
      <w:pPr>
        <w:rPr>
          <w:lang w:val="ro-RO"/>
        </w:rPr>
      </w:pPr>
    </w:p>
    <w:p w:rsidR="0069209F" w:rsidRDefault="0069209F" w:rsidP="0069209F">
      <w:pPr>
        <w:rPr>
          <w:lang w:val="ro-RO"/>
        </w:rPr>
      </w:pPr>
    </w:p>
    <w:p w:rsidR="0069209F" w:rsidRDefault="0069209F" w:rsidP="0069209F">
      <w:pPr>
        <w:ind w:left="0"/>
        <w:rPr>
          <w:lang w:val="ro-RO"/>
        </w:rPr>
      </w:pPr>
    </w:p>
    <w:p w:rsidR="0069209F" w:rsidRDefault="0069209F" w:rsidP="0069209F">
      <w:pPr>
        <w:rPr>
          <w:lang w:val="ro-RO"/>
        </w:rPr>
      </w:pPr>
    </w:p>
    <w:p w:rsidR="0069209F" w:rsidRPr="00E74281" w:rsidRDefault="0069209F" w:rsidP="0069209F">
      <w:pPr>
        <w:tabs>
          <w:tab w:val="left" w:pos="6621"/>
        </w:tabs>
        <w:rPr>
          <w:b/>
          <w:lang w:val="ro-RO"/>
        </w:rPr>
      </w:pPr>
      <w:r>
        <w:rPr>
          <w:lang w:val="ro-RO"/>
        </w:rPr>
        <w:tab/>
      </w:r>
      <w:r w:rsidRPr="00E74281">
        <w:rPr>
          <w:b/>
          <w:lang w:val="ro-RO"/>
        </w:rPr>
        <w:t>TESTARE</w:t>
      </w:r>
    </w:p>
    <w:p w:rsidR="0069209F" w:rsidRDefault="0069209F" w:rsidP="0069209F">
      <w:pPr>
        <w:tabs>
          <w:tab w:val="left" w:pos="6621"/>
        </w:tabs>
        <w:rPr>
          <w:lang w:val="ro-RO"/>
        </w:rPr>
      </w:pPr>
      <w:r>
        <w:rPr>
          <w:lang w:val="ro-RO"/>
        </w:rPr>
        <w:t xml:space="preserve">                                                                                                                      (</w:t>
      </w:r>
      <w:r w:rsidRPr="008A2915">
        <w:rPr>
          <w:b/>
          <w:lang w:val="ro-RO"/>
        </w:rPr>
        <w:t>trecut</w:t>
      </w:r>
      <w:r>
        <w:rPr>
          <w:b/>
          <w:lang w:val="ro-RO"/>
        </w:rPr>
        <w:t>e</w:t>
      </w:r>
      <w:r w:rsidRPr="008A2915">
        <w:rPr>
          <w:b/>
          <w:lang w:val="ro-RO"/>
        </w:rPr>
        <w:t xml:space="preserve"> </w:t>
      </w:r>
      <w:r>
        <w:rPr>
          <w:b/>
          <w:lang w:val="ro-RO"/>
        </w:rPr>
        <w:t>î</w:t>
      </w:r>
      <w:r w:rsidRPr="008A2915">
        <w:rPr>
          <w:b/>
          <w:lang w:val="ro-RO"/>
        </w:rPr>
        <w:t>n conservare</w:t>
      </w:r>
      <w:r>
        <w:rPr>
          <w:lang w:val="ro-RO"/>
        </w:rPr>
        <w:t>)</w:t>
      </w:r>
    </w:p>
    <w:p w:rsidR="0069209F" w:rsidRDefault="0069209F" w:rsidP="0069209F">
      <w:pPr>
        <w:rPr>
          <w:lang w:val="ro-RO"/>
        </w:rPr>
      </w:pPr>
    </w:p>
    <w:p w:rsidR="0069209F" w:rsidRDefault="0069209F" w:rsidP="0069209F">
      <w:pPr>
        <w:rPr>
          <w:lang w:val="ro-RO"/>
        </w:rPr>
      </w:pPr>
    </w:p>
    <w:p w:rsidR="0069209F" w:rsidRDefault="0069209F" w:rsidP="0069209F">
      <w:pPr>
        <w:rPr>
          <w:lang w:val="ro-RO"/>
        </w:rPr>
      </w:pPr>
    </w:p>
    <w:p w:rsidR="0069209F" w:rsidRDefault="0069209F" w:rsidP="0069209F">
      <w:pPr>
        <w:ind w:left="0"/>
        <w:rPr>
          <w:lang w:val="ro-RO"/>
        </w:rPr>
      </w:pPr>
    </w:p>
    <w:p w:rsidR="0069209F" w:rsidRPr="0069209F" w:rsidRDefault="0069209F" w:rsidP="0069209F">
      <w:pPr>
        <w:tabs>
          <w:tab w:val="left" w:pos="1941"/>
        </w:tabs>
        <w:rPr>
          <w:b/>
          <w:lang w:val="ro-RO"/>
        </w:rPr>
      </w:pPr>
      <w:r>
        <w:rPr>
          <w:lang w:val="ro-RO"/>
        </w:rPr>
        <w:tab/>
      </w:r>
      <w:r w:rsidRPr="0069209F">
        <w:rPr>
          <w:b/>
          <w:lang w:val="ro-RO"/>
        </w:rPr>
        <w:t>ÎNGRĂŞARE</w:t>
      </w:r>
    </w:p>
    <w:p w:rsidR="0069209F" w:rsidRDefault="0069209F" w:rsidP="0069209F">
      <w:pPr>
        <w:rPr>
          <w:lang w:val="ro-RO"/>
        </w:rPr>
      </w:pPr>
    </w:p>
    <w:p w:rsidR="0069209F" w:rsidRDefault="0069209F" w:rsidP="0069209F">
      <w:pPr>
        <w:rPr>
          <w:lang w:val="ro-RO"/>
        </w:rPr>
      </w:pPr>
    </w:p>
    <w:p w:rsidR="0069209F" w:rsidRDefault="0069209F" w:rsidP="0069209F">
      <w:pPr>
        <w:rPr>
          <w:lang w:val="ro-RO"/>
        </w:rPr>
      </w:pPr>
    </w:p>
    <w:p w:rsidR="0069209F" w:rsidRDefault="0069209F" w:rsidP="0069209F">
      <w:pPr>
        <w:rPr>
          <w:lang w:val="ro-RO"/>
        </w:rPr>
      </w:pPr>
    </w:p>
    <w:p w:rsidR="0069209F" w:rsidRDefault="0069209F" w:rsidP="0069209F">
      <w:pPr>
        <w:rPr>
          <w:lang w:val="ro-RO"/>
        </w:rPr>
      </w:pPr>
    </w:p>
    <w:p w:rsidR="0069209F" w:rsidRDefault="0069209F" w:rsidP="0069209F">
      <w:pPr>
        <w:ind w:left="0"/>
        <w:rPr>
          <w:lang w:val="ro-RO"/>
        </w:rPr>
      </w:pPr>
      <w:r>
        <w:rPr>
          <w:noProof/>
          <w:lang w:val="en-US"/>
        </w:rPr>
        <mc:AlternateContent>
          <mc:Choice Requires="wps">
            <w:drawing>
              <wp:anchor distT="0" distB="0" distL="114300" distR="114300" simplePos="0" relativeHeight="251703808" behindDoc="0" locked="0" layoutInCell="1" allowOverlap="1" wp14:anchorId="4FA1CF3C" wp14:editId="0D980206">
                <wp:simplePos x="0" y="0"/>
                <wp:positionH relativeFrom="column">
                  <wp:posOffset>3651885</wp:posOffset>
                </wp:positionH>
                <wp:positionV relativeFrom="paragraph">
                  <wp:posOffset>112395</wp:posOffset>
                </wp:positionV>
                <wp:extent cx="1671955" cy="280670"/>
                <wp:effectExtent l="6350" t="11430" r="762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955" cy="280670"/>
                        </a:xfrm>
                        <a:prstGeom prst="rect">
                          <a:avLst/>
                        </a:prstGeom>
                        <a:solidFill>
                          <a:srgbClr val="00FF00"/>
                        </a:solidFill>
                        <a:ln w="9525">
                          <a:solidFill>
                            <a:srgbClr val="000000"/>
                          </a:solidFill>
                          <a:miter lim="800000"/>
                          <a:headEnd/>
                          <a:tailEnd/>
                        </a:ln>
                      </wps:spPr>
                      <wps:txbx>
                        <w:txbxContent>
                          <w:p w:rsidR="00BD0699" w:rsidRPr="00E06F40" w:rsidRDefault="00BD0699" w:rsidP="0069209F">
                            <w:pPr>
                              <w:ind w:left="0" w:firstLine="450"/>
                              <w:rPr>
                                <w:lang w:val="en-US"/>
                              </w:rPr>
                            </w:pPr>
                            <w:r>
                              <w:rPr>
                                <w:lang w:val="en-US"/>
                              </w:rPr>
                              <w:t>H 13 (hala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1" style="position:absolute;left:0;text-align:left;margin-left:287.55pt;margin-top:8.85pt;width:131.65pt;height:22.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" fillcolor="lime">
                <v:textbox>
                  <w:txbxContent>
                    <w:p w:rsidR="00BD0699" w:rsidRPr="00E06F40" w:rsidRDefault="00BD0699" w:rsidP="0069209F">
                      <w:pPr>
                        <w:ind w:left="0" w:firstLine="450"/>
                        <w:rPr>
                          <w:lang w:val="en-US"/>
                        </w:rPr>
                      </w:pPr>
                      <w:r>
                        <w:rPr>
                          <w:lang w:val="en-US"/>
                        </w:rPr>
                        <w:t>H 13 (hala 16)</w:t>
                      </w:r>
                    </w:p>
                  </w:txbxContent>
                </v:textbox>
              </v:rect>
            </w:pict>
          </mc:Fallback>
        </mc:AlternateContent>
      </w:r>
    </w:p>
    <w:p w:rsidR="0069209F" w:rsidRDefault="0069209F" w:rsidP="0069209F">
      <w:pPr>
        <w:rPr>
          <w:lang w:val="ro-RO"/>
        </w:rPr>
      </w:pPr>
      <w:r>
        <w:rPr>
          <w:lang w:val="ro-RO"/>
        </w:rPr>
        <w:t xml:space="preserve">                                                                                                            </w:t>
      </w:r>
    </w:p>
    <w:p w:rsidR="0069209F" w:rsidRDefault="0069209F" w:rsidP="0069209F">
      <w:pPr>
        <w:tabs>
          <w:tab w:val="left" w:pos="5799"/>
        </w:tabs>
        <w:rPr>
          <w:lang w:val="ro-RO"/>
        </w:rPr>
      </w:pPr>
      <w:r>
        <w:rPr>
          <w:lang w:val="ro-RO"/>
        </w:rPr>
        <w:tab/>
        <w:t xml:space="preserve">   </w:t>
      </w:r>
    </w:p>
    <w:p w:rsidR="0069209F" w:rsidRPr="00E74281" w:rsidRDefault="0069209F" w:rsidP="0069209F">
      <w:pPr>
        <w:tabs>
          <w:tab w:val="left" w:pos="5799"/>
        </w:tabs>
        <w:rPr>
          <w:b/>
          <w:lang w:val="ro-RO"/>
        </w:rPr>
      </w:pPr>
      <w:r>
        <w:rPr>
          <w:lang w:val="ro-RO"/>
        </w:rPr>
        <w:tab/>
      </w:r>
      <w:r w:rsidRPr="00E74281">
        <w:rPr>
          <w:b/>
          <w:lang w:val="ro-RO"/>
        </w:rPr>
        <w:t>TINERET CRESCĂTORIE</w:t>
      </w:r>
    </w:p>
    <w:p w:rsidR="0069209F" w:rsidRDefault="0069209F" w:rsidP="0069209F">
      <w:pPr>
        <w:ind w:left="0"/>
        <w:rPr>
          <w:lang w:val="ro-RO"/>
        </w:rPr>
      </w:pPr>
    </w:p>
    <w:p w:rsidR="00EB349D" w:rsidRDefault="0069209F" w:rsidP="0069209F">
      <w:pPr>
        <w:ind w:left="0"/>
        <w:rPr>
          <w:lang w:val="ro-RO"/>
        </w:rPr>
      </w:pPr>
      <w:r>
        <w:rPr>
          <w:lang w:val="ro-RO"/>
        </w:rPr>
        <w:br w:type="page"/>
      </w:r>
    </w:p>
    <w:p w:rsidR="00EB349D" w:rsidRDefault="00EB349D" w:rsidP="00132F26">
      <w:pPr>
        <w:ind w:left="0"/>
        <w:rPr>
          <w:lang w:val="ro-RO"/>
        </w:rPr>
      </w:pPr>
    </w:p>
    <w:p w:rsidR="00EB349D" w:rsidRDefault="00EB349D" w:rsidP="00132F26">
      <w:pPr>
        <w:ind w:left="0"/>
        <w:rPr>
          <w:lang w:val="ro-RO"/>
        </w:rPr>
      </w:pPr>
      <w:r>
        <w:rPr>
          <w:noProof/>
          <w:lang w:val="en-US"/>
        </w:rPr>
        <w:drawing>
          <wp:inline distT="0" distB="0" distL="0" distR="0" wp14:anchorId="1B924FC3" wp14:editId="570AAC6D">
            <wp:extent cx="5433060" cy="6492240"/>
            <wp:effectExtent l="0" t="0" r="0" b="381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33060" cy="6492240"/>
                    </a:xfrm>
                    <a:prstGeom prst="rect">
                      <a:avLst/>
                    </a:prstGeom>
                  </pic:spPr>
                </pic:pic>
              </a:graphicData>
            </a:graphic>
          </wp:inline>
        </w:drawing>
      </w:r>
    </w:p>
    <w:p w:rsidR="00EB349D" w:rsidRDefault="00EB349D" w:rsidP="00132F26">
      <w:pPr>
        <w:ind w:left="0"/>
        <w:rPr>
          <w:lang w:val="ro-RO"/>
        </w:rPr>
      </w:pPr>
    </w:p>
    <w:p w:rsidR="00EB349D" w:rsidRDefault="00EB349D" w:rsidP="00132F26">
      <w:pPr>
        <w:ind w:left="0"/>
        <w:rPr>
          <w:lang w:val="ro-RO"/>
        </w:rPr>
      </w:pPr>
    </w:p>
    <w:p w:rsidR="00EB349D" w:rsidRDefault="00EB349D" w:rsidP="00132F26">
      <w:pPr>
        <w:ind w:left="0"/>
        <w:rPr>
          <w:lang w:val="ro-RO"/>
        </w:rPr>
      </w:pPr>
    </w:p>
    <w:p w:rsidR="00EB349D" w:rsidRDefault="00EB349D" w:rsidP="00132F26">
      <w:pPr>
        <w:ind w:left="0"/>
        <w:rPr>
          <w:lang w:val="ro-RO"/>
        </w:rPr>
      </w:pPr>
    </w:p>
    <w:p w:rsidR="00EB349D" w:rsidRDefault="00EB349D" w:rsidP="00132F26">
      <w:pPr>
        <w:ind w:left="0"/>
        <w:rPr>
          <w:lang w:val="ro-RO"/>
        </w:rPr>
      </w:pPr>
    </w:p>
    <w:p w:rsidR="00EB349D" w:rsidRDefault="00EB349D" w:rsidP="00132F26">
      <w:pPr>
        <w:ind w:left="0"/>
        <w:rPr>
          <w:lang w:val="ro-RO"/>
        </w:rPr>
      </w:pPr>
    </w:p>
    <w:p w:rsidR="00EB349D" w:rsidRDefault="00EB349D" w:rsidP="00132F26">
      <w:pPr>
        <w:ind w:left="0"/>
        <w:rPr>
          <w:lang w:val="ro-RO"/>
        </w:rPr>
      </w:pPr>
    </w:p>
    <w:p w:rsidR="00F80B9E" w:rsidRDefault="00F80B9E" w:rsidP="00132F26">
      <w:pPr>
        <w:ind w:left="0"/>
        <w:rPr>
          <w:lang w:val="ro-RO"/>
        </w:rPr>
      </w:pPr>
    </w:p>
    <w:p w:rsidR="00F80B9E" w:rsidRDefault="00F80B9E" w:rsidP="00132F26">
      <w:pPr>
        <w:ind w:left="0"/>
        <w:rPr>
          <w:lang w:val="ro-RO"/>
        </w:rPr>
      </w:pPr>
    </w:p>
    <w:p w:rsidR="00F80B9E" w:rsidRDefault="00F80B9E" w:rsidP="00132F26">
      <w:pPr>
        <w:ind w:left="0"/>
        <w:rPr>
          <w:lang w:val="ro-RO"/>
        </w:rPr>
      </w:pPr>
    </w:p>
    <w:p w:rsidR="002570EE" w:rsidRPr="002C1A57" w:rsidRDefault="00C01369" w:rsidP="00132F26">
      <w:pPr>
        <w:ind w:left="0"/>
        <w:rPr>
          <w:b/>
          <w:sz w:val="24"/>
          <w:szCs w:val="24"/>
          <w:lang w:val="ro-RO"/>
        </w:rPr>
      </w:pPr>
      <w:r w:rsidRPr="002570EE">
        <w:rPr>
          <w:b/>
          <w:sz w:val="24"/>
          <w:szCs w:val="24"/>
          <w:lang w:val="ro-RO"/>
        </w:rPr>
        <w:lastRenderedPageBreak/>
        <w:t>4.3</w:t>
      </w:r>
      <w:r w:rsidRPr="002570EE">
        <w:rPr>
          <w:sz w:val="24"/>
          <w:szCs w:val="24"/>
          <w:lang w:val="ro-RO"/>
        </w:rPr>
        <w:t>.</w:t>
      </w:r>
      <w:r w:rsidR="00BA2527" w:rsidRPr="002570EE">
        <w:rPr>
          <w:sz w:val="24"/>
          <w:szCs w:val="24"/>
          <w:lang w:val="ro-RO"/>
        </w:rPr>
        <w:t xml:space="preserve"> </w:t>
      </w:r>
      <w:r w:rsidRPr="002570EE">
        <w:rPr>
          <w:b/>
          <w:sz w:val="24"/>
          <w:szCs w:val="24"/>
          <w:lang w:val="ro-RO"/>
        </w:rPr>
        <w:t>I</w:t>
      </w:r>
      <w:r w:rsidR="0031246F">
        <w:rPr>
          <w:b/>
          <w:sz w:val="24"/>
          <w:szCs w:val="24"/>
          <w:lang w:val="ro-RO"/>
        </w:rPr>
        <w:t>nventarul</w:t>
      </w:r>
      <w:r w:rsidRPr="002570EE">
        <w:rPr>
          <w:b/>
          <w:sz w:val="24"/>
          <w:szCs w:val="24"/>
          <w:lang w:val="ro-RO"/>
        </w:rPr>
        <w:t xml:space="preserve"> </w:t>
      </w:r>
      <w:r w:rsidR="0031246F">
        <w:rPr>
          <w:b/>
          <w:sz w:val="24"/>
          <w:szCs w:val="24"/>
          <w:lang w:val="ro-RO"/>
        </w:rPr>
        <w:t>ieșirilor</w:t>
      </w:r>
      <w:r w:rsidRPr="002570EE">
        <w:rPr>
          <w:b/>
          <w:sz w:val="24"/>
          <w:szCs w:val="24"/>
          <w:lang w:val="ro-RO"/>
        </w:rPr>
        <w:t xml:space="preserve"> (</w:t>
      </w:r>
      <w:r w:rsidR="0031246F">
        <w:rPr>
          <w:b/>
          <w:sz w:val="24"/>
          <w:szCs w:val="24"/>
          <w:lang w:val="ro-RO"/>
        </w:rPr>
        <w:t>produselor</w:t>
      </w:r>
      <w:r w:rsidRPr="002570EE">
        <w:rPr>
          <w:b/>
          <w:sz w:val="24"/>
          <w:szCs w:val="24"/>
          <w:lang w:val="ro-RO"/>
        </w:rPr>
        <w:t>)</w:t>
      </w:r>
      <w:bookmarkEnd w:id="36"/>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5"/>
        <w:gridCol w:w="2055"/>
        <w:gridCol w:w="2440"/>
      </w:tblGrid>
      <w:tr w:rsidR="00132F26" w:rsidTr="000626CE">
        <w:trPr>
          <w:cantSplit/>
        </w:trPr>
        <w:tc>
          <w:tcPr>
            <w:tcW w:w="2880" w:type="dxa"/>
            <w:tcBorders>
              <w:top w:val="single" w:sz="18" w:space="0" w:color="008000"/>
              <w:left w:val="single" w:sz="18" w:space="0" w:color="008000"/>
              <w:bottom w:val="single" w:sz="18" w:space="0" w:color="008000"/>
              <w:right w:val="single" w:sz="18" w:space="0" w:color="008000"/>
            </w:tcBorders>
            <w:shd w:val="pct20" w:color="000000" w:fill="FFFFFF"/>
            <w:vAlign w:val="center"/>
          </w:tcPr>
          <w:p w:rsidR="00132F26" w:rsidRPr="00132F26" w:rsidRDefault="00132F26" w:rsidP="00C701B9">
            <w:pPr>
              <w:pStyle w:val="table"/>
              <w:spacing w:before="60"/>
              <w:rPr>
                <w:b/>
                <w:sz w:val="22"/>
                <w:szCs w:val="22"/>
                <w:lang w:val="ro-RO"/>
              </w:rPr>
            </w:pPr>
            <w:r w:rsidRPr="00132F26">
              <w:rPr>
                <w:b/>
                <w:sz w:val="22"/>
                <w:szCs w:val="22"/>
                <w:lang w:val="ro-RO"/>
              </w:rPr>
              <w:t>Numele procesului</w:t>
            </w:r>
          </w:p>
        </w:tc>
        <w:tc>
          <w:tcPr>
            <w:tcW w:w="2345"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132F26" w:rsidRPr="00132F26" w:rsidRDefault="00132F26" w:rsidP="00C701B9">
            <w:pPr>
              <w:pStyle w:val="table"/>
              <w:spacing w:before="60"/>
              <w:rPr>
                <w:b/>
                <w:sz w:val="22"/>
                <w:szCs w:val="22"/>
                <w:lang w:val="ro-RO"/>
              </w:rPr>
            </w:pPr>
            <w:r w:rsidRPr="00132F26">
              <w:rPr>
                <w:b/>
                <w:sz w:val="22"/>
                <w:szCs w:val="22"/>
                <w:lang w:val="ro-RO"/>
              </w:rPr>
              <w:t>Numele produsului</w:t>
            </w:r>
          </w:p>
        </w:tc>
        <w:tc>
          <w:tcPr>
            <w:tcW w:w="2055" w:type="dxa"/>
            <w:tcBorders>
              <w:top w:val="single" w:sz="18" w:space="0" w:color="008000"/>
              <w:left w:val="nil"/>
              <w:bottom w:val="single" w:sz="18" w:space="0" w:color="008000"/>
              <w:right w:val="single" w:sz="18" w:space="0" w:color="008000"/>
            </w:tcBorders>
            <w:shd w:val="pct20" w:color="000000" w:fill="FFFFFF"/>
            <w:vAlign w:val="center"/>
          </w:tcPr>
          <w:p w:rsidR="00132F26" w:rsidRPr="00132F26" w:rsidRDefault="00132F26" w:rsidP="00C701B9">
            <w:pPr>
              <w:pStyle w:val="table"/>
              <w:spacing w:before="60"/>
              <w:rPr>
                <w:b/>
                <w:sz w:val="22"/>
                <w:szCs w:val="22"/>
                <w:lang w:val="ro-RO"/>
              </w:rPr>
            </w:pPr>
            <w:r w:rsidRPr="00132F26">
              <w:rPr>
                <w:b/>
                <w:sz w:val="22"/>
                <w:szCs w:val="22"/>
                <w:lang w:val="ro-RO"/>
              </w:rPr>
              <w:t>Utilizarea produsului</w:t>
            </w:r>
          </w:p>
        </w:tc>
        <w:tc>
          <w:tcPr>
            <w:tcW w:w="2440" w:type="dxa"/>
            <w:tcBorders>
              <w:top w:val="single" w:sz="18" w:space="0" w:color="008000"/>
              <w:left w:val="nil"/>
              <w:bottom w:val="single" w:sz="18" w:space="0" w:color="008000"/>
              <w:right w:val="single" w:sz="18" w:space="0" w:color="008000"/>
            </w:tcBorders>
            <w:shd w:val="pct20" w:color="000000" w:fill="FFFFFF"/>
            <w:vAlign w:val="center"/>
          </w:tcPr>
          <w:p w:rsidR="00132F26" w:rsidRPr="00132F26" w:rsidRDefault="00132F26" w:rsidP="00C701B9">
            <w:pPr>
              <w:pStyle w:val="table"/>
              <w:spacing w:before="60"/>
              <w:rPr>
                <w:b/>
                <w:sz w:val="22"/>
                <w:szCs w:val="22"/>
                <w:lang w:val="ro-RO"/>
              </w:rPr>
            </w:pPr>
            <w:r w:rsidRPr="00132F26">
              <w:rPr>
                <w:b/>
                <w:sz w:val="22"/>
                <w:szCs w:val="22"/>
                <w:lang w:val="ro-RO"/>
              </w:rPr>
              <w:t>Cantitatea de produs (capete valorificate)</w:t>
            </w:r>
          </w:p>
        </w:tc>
      </w:tr>
      <w:tr w:rsidR="00132F26" w:rsidTr="000626CE">
        <w:trPr>
          <w:cantSplit/>
        </w:trPr>
        <w:tc>
          <w:tcPr>
            <w:tcW w:w="2880" w:type="dxa"/>
            <w:tcBorders>
              <w:top w:val="single" w:sz="18" w:space="0" w:color="008000"/>
              <w:left w:val="single" w:sz="18" w:space="0" w:color="008000"/>
              <w:bottom w:val="single" w:sz="18" w:space="0" w:color="008000"/>
              <w:right w:val="single" w:sz="18" w:space="0" w:color="008000"/>
            </w:tcBorders>
            <w:shd w:val="clear" w:color="auto" w:fill="FFFFFF"/>
            <w:vAlign w:val="center"/>
          </w:tcPr>
          <w:p w:rsidR="00F80B9E" w:rsidRPr="00F80B9E" w:rsidRDefault="00F80B9E" w:rsidP="000626CE">
            <w:pPr>
              <w:pStyle w:val="Default"/>
              <w:jc w:val="both"/>
              <w:rPr>
                <w:rFonts w:ascii="Times New Roman" w:hAnsi="Times New Roman" w:cs="Times New Roman"/>
                <w:sz w:val="22"/>
                <w:szCs w:val="22"/>
              </w:rPr>
            </w:pPr>
            <w:r w:rsidRPr="00F80B9E">
              <w:rPr>
                <w:rFonts w:ascii="Times New Roman" w:hAnsi="Times New Roman" w:cs="Times New Roman"/>
                <w:sz w:val="22"/>
                <w:szCs w:val="22"/>
              </w:rPr>
              <w:t xml:space="preserve">Ferma de reproducție, creștere și îngrășare </w:t>
            </w:r>
          </w:p>
          <w:p w:rsidR="00132F26" w:rsidRPr="00F80B9E" w:rsidRDefault="00132F26" w:rsidP="000626CE">
            <w:pPr>
              <w:pStyle w:val="table"/>
              <w:spacing w:before="60"/>
              <w:jc w:val="both"/>
              <w:rPr>
                <w:sz w:val="22"/>
                <w:szCs w:val="22"/>
                <w:lang w:val="ro-RO"/>
              </w:rPr>
            </w:pPr>
          </w:p>
        </w:tc>
        <w:tc>
          <w:tcPr>
            <w:tcW w:w="2345" w:type="dxa"/>
            <w:tcBorders>
              <w:top w:val="single" w:sz="18" w:space="0" w:color="008000"/>
              <w:left w:val="single" w:sz="18" w:space="0" w:color="008000"/>
              <w:bottom w:val="single" w:sz="18" w:space="0" w:color="008000"/>
              <w:right w:val="single" w:sz="6" w:space="0" w:color="auto"/>
            </w:tcBorders>
            <w:shd w:val="clear" w:color="auto" w:fill="FFFFFF"/>
            <w:vAlign w:val="center"/>
          </w:tcPr>
          <w:p w:rsidR="00F80B9E" w:rsidRPr="00F80B9E" w:rsidRDefault="000626CE" w:rsidP="000626CE">
            <w:pPr>
              <w:pStyle w:val="Default"/>
              <w:jc w:val="both"/>
              <w:rPr>
                <w:rFonts w:ascii="Times New Roman" w:hAnsi="Times New Roman" w:cs="Times New Roman"/>
                <w:sz w:val="22"/>
                <w:szCs w:val="22"/>
              </w:rPr>
            </w:pPr>
            <w:r>
              <w:rPr>
                <w:rFonts w:ascii="Times New Roman" w:hAnsi="Times New Roman" w:cs="Times New Roman"/>
                <w:sz w:val="22"/>
                <w:szCs w:val="22"/>
              </w:rPr>
              <w:t xml:space="preserve">Porci </w:t>
            </w:r>
            <w:r w:rsidR="00F80B9E" w:rsidRPr="00F80B9E">
              <w:rPr>
                <w:rFonts w:ascii="Times New Roman" w:hAnsi="Times New Roman" w:cs="Times New Roman"/>
                <w:sz w:val="22"/>
                <w:szCs w:val="22"/>
              </w:rPr>
              <w:t>tineret (90 de zile)</w:t>
            </w:r>
          </w:p>
          <w:p w:rsidR="00132F26" w:rsidRPr="00FE4EB3" w:rsidRDefault="00F80B9E" w:rsidP="00FE4EB3">
            <w:pPr>
              <w:pStyle w:val="Default"/>
              <w:jc w:val="both"/>
              <w:rPr>
                <w:rFonts w:ascii="Times New Roman" w:hAnsi="Times New Roman" w:cs="Times New Roman"/>
                <w:sz w:val="22"/>
                <w:szCs w:val="22"/>
              </w:rPr>
            </w:pPr>
            <w:r w:rsidRPr="00F80B9E">
              <w:rPr>
                <w:rFonts w:ascii="Times New Roman" w:hAnsi="Times New Roman" w:cs="Times New Roman"/>
                <w:sz w:val="22"/>
                <w:szCs w:val="22"/>
              </w:rPr>
              <w:t xml:space="preserve">Porci grași până la greutatea de 120 kg </w:t>
            </w:r>
          </w:p>
        </w:tc>
        <w:tc>
          <w:tcPr>
            <w:tcW w:w="2055" w:type="dxa"/>
            <w:tcBorders>
              <w:top w:val="single" w:sz="18" w:space="0" w:color="008000"/>
              <w:left w:val="nil"/>
              <w:bottom w:val="single" w:sz="18" w:space="0" w:color="008000"/>
              <w:right w:val="single" w:sz="18" w:space="0" w:color="008000"/>
            </w:tcBorders>
            <w:shd w:val="clear" w:color="auto" w:fill="FFFFFF"/>
            <w:vAlign w:val="center"/>
          </w:tcPr>
          <w:p w:rsidR="00F80B9E" w:rsidRPr="00F80B9E" w:rsidRDefault="00F80B9E" w:rsidP="000626CE">
            <w:pPr>
              <w:pStyle w:val="Default"/>
              <w:jc w:val="both"/>
              <w:rPr>
                <w:rFonts w:ascii="Times New Roman" w:hAnsi="Times New Roman" w:cs="Times New Roman"/>
                <w:sz w:val="22"/>
                <w:szCs w:val="22"/>
              </w:rPr>
            </w:pPr>
            <w:r w:rsidRPr="00F80B9E">
              <w:rPr>
                <w:rFonts w:ascii="Times New Roman" w:hAnsi="Times New Roman" w:cs="Times New Roman"/>
                <w:sz w:val="22"/>
                <w:szCs w:val="22"/>
              </w:rPr>
              <w:t xml:space="preserve">selecţie, </w:t>
            </w:r>
            <w:r>
              <w:rPr>
                <w:rFonts w:ascii="Times New Roman" w:hAnsi="Times New Roman" w:cs="Times New Roman"/>
                <w:sz w:val="22"/>
                <w:szCs w:val="22"/>
              </w:rPr>
              <w:t>îngrășare,</w:t>
            </w:r>
            <w:r w:rsidRPr="00F80B9E">
              <w:rPr>
                <w:rFonts w:ascii="Times New Roman" w:hAnsi="Times New Roman" w:cs="Times New Roman"/>
                <w:sz w:val="22"/>
                <w:szCs w:val="22"/>
              </w:rPr>
              <w:t xml:space="preserve"> </w:t>
            </w:r>
            <w:r w:rsidR="00910DD0" w:rsidRPr="00F80B9E">
              <w:rPr>
                <w:rFonts w:ascii="Times New Roman" w:hAnsi="Times New Roman" w:cs="Times New Roman"/>
                <w:sz w:val="22"/>
                <w:szCs w:val="22"/>
              </w:rPr>
              <w:t>comercializare</w:t>
            </w:r>
            <w:r w:rsidR="00910DD0">
              <w:rPr>
                <w:rFonts w:ascii="Times New Roman" w:hAnsi="Times New Roman" w:cs="Times New Roman"/>
                <w:sz w:val="22"/>
                <w:szCs w:val="22"/>
              </w:rPr>
              <w:t xml:space="preserve"> </w:t>
            </w:r>
          </w:p>
          <w:p w:rsidR="00132F26" w:rsidRPr="00F80B9E" w:rsidRDefault="00132F26" w:rsidP="000626CE">
            <w:pPr>
              <w:pStyle w:val="table"/>
              <w:spacing w:before="60"/>
              <w:jc w:val="both"/>
              <w:rPr>
                <w:color w:val="000000"/>
                <w:sz w:val="22"/>
                <w:szCs w:val="22"/>
                <w:lang w:val="ro-RO"/>
              </w:rPr>
            </w:pPr>
          </w:p>
        </w:tc>
        <w:tc>
          <w:tcPr>
            <w:tcW w:w="2440" w:type="dxa"/>
            <w:tcBorders>
              <w:top w:val="single" w:sz="18" w:space="0" w:color="008000"/>
              <w:left w:val="nil"/>
              <w:bottom w:val="single" w:sz="18" w:space="0" w:color="008000"/>
              <w:right w:val="single" w:sz="18" w:space="0" w:color="008000"/>
            </w:tcBorders>
            <w:shd w:val="clear" w:color="auto" w:fill="FFFFFF"/>
            <w:vAlign w:val="center"/>
          </w:tcPr>
          <w:p w:rsidR="00F80B9E" w:rsidRPr="00F80B9E" w:rsidRDefault="00910DD0" w:rsidP="000626CE">
            <w:pPr>
              <w:pStyle w:val="Default"/>
              <w:jc w:val="both"/>
              <w:rPr>
                <w:rFonts w:ascii="Times New Roman" w:hAnsi="Times New Roman" w:cs="Times New Roman"/>
                <w:sz w:val="22"/>
                <w:szCs w:val="22"/>
              </w:rPr>
            </w:pPr>
            <w:r>
              <w:rPr>
                <w:rFonts w:ascii="Times New Roman" w:hAnsi="Times New Roman" w:cs="Times New Roman"/>
                <w:sz w:val="22"/>
                <w:szCs w:val="22"/>
              </w:rPr>
              <w:t>1</w:t>
            </w:r>
            <w:r w:rsidR="00E74281">
              <w:rPr>
                <w:rFonts w:ascii="Times New Roman" w:hAnsi="Times New Roman" w:cs="Times New Roman"/>
                <w:sz w:val="22"/>
                <w:szCs w:val="22"/>
              </w:rPr>
              <w:t>08</w:t>
            </w:r>
            <w:r w:rsidR="00F80B9E" w:rsidRPr="00F80B9E">
              <w:rPr>
                <w:rFonts w:ascii="Times New Roman" w:hAnsi="Times New Roman" w:cs="Times New Roman"/>
                <w:sz w:val="22"/>
                <w:szCs w:val="22"/>
              </w:rPr>
              <w:t xml:space="preserve"> </w:t>
            </w:r>
            <w:r>
              <w:rPr>
                <w:rFonts w:ascii="Times New Roman" w:hAnsi="Times New Roman" w:cs="Times New Roman"/>
                <w:sz w:val="22"/>
                <w:szCs w:val="22"/>
              </w:rPr>
              <w:t>capete porci grași în</w:t>
            </w:r>
            <w:r w:rsidR="00F80B9E" w:rsidRPr="00F80B9E">
              <w:rPr>
                <w:rFonts w:ascii="Times New Roman" w:hAnsi="Times New Roman" w:cs="Times New Roman"/>
                <w:sz w:val="22"/>
                <w:szCs w:val="22"/>
              </w:rPr>
              <w:t xml:space="preserve"> medie/zi </w:t>
            </w:r>
          </w:p>
          <w:p w:rsidR="00F80B9E" w:rsidRPr="00F80B9E" w:rsidRDefault="00F80B9E" w:rsidP="000626CE">
            <w:pPr>
              <w:pStyle w:val="table"/>
              <w:spacing w:before="60"/>
              <w:jc w:val="both"/>
              <w:rPr>
                <w:color w:val="000000"/>
                <w:sz w:val="22"/>
                <w:szCs w:val="22"/>
                <w:lang w:val="ro-RO"/>
              </w:rPr>
            </w:pPr>
          </w:p>
        </w:tc>
      </w:tr>
    </w:tbl>
    <w:p w:rsidR="00132F26" w:rsidRPr="000626CE" w:rsidRDefault="00132F26" w:rsidP="00132F26">
      <w:pPr>
        <w:pStyle w:val="Heading2"/>
        <w:numPr>
          <w:ilvl w:val="0"/>
          <w:numId w:val="0"/>
        </w:numPr>
        <w:tabs>
          <w:tab w:val="clear" w:pos="709"/>
          <w:tab w:val="num" w:pos="1418"/>
        </w:tabs>
        <w:spacing w:before="60" w:after="120"/>
        <w:rPr>
          <w:color w:val="000000"/>
          <w:spacing w:val="-2"/>
          <w:sz w:val="16"/>
          <w:szCs w:val="16"/>
          <w:lang w:val="ro-RO"/>
        </w:rPr>
      </w:pPr>
      <w:bookmarkStart w:id="37" w:name="_Toc362603355"/>
    </w:p>
    <w:p w:rsidR="002570EE" w:rsidRPr="002570EE" w:rsidRDefault="00C01369" w:rsidP="002C1A57">
      <w:pPr>
        <w:pStyle w:val="Heading2"/>
        <w:numPr>
          <w:ilvl w:val="0"/>
          <w:numId w:val="0"/>
        </w:numPr>
        <w:tabs>
          <w:tab w:val="clear" w:pos="709"/>
          <w:tab w:val="num" w:pos="1418"/>
        </w:tabs>
        <w:spacing w:before="60" w:after="120"/>
        <w:rPr>
          <w:lang w:val="ro-RO"/>
        </w:rPr>
      </w:pPr>
      <w:r>
        <w:rPr>
          <w:lang w:val="ro-RO"/>
        </w:rPr>
        <w:t>4.4.</w:t>
      </w:r>
      <w:r w:rsidR="00BA2527">
        <w:rPr>
          <w:lang w:val="ro-RO"/>
        </w:rPr>
        <w:t xml:space="preserve"> </w:t>
      </w:r>
      <w:r w:rsidRPr="00132F26">
        <w:rPr>
          <w:lang w:val="ro-RO"/>
        </w:rPr>
        <w:t>I</w:t>
      </w:r>
      <w:r w:rsidR="0031246F">
        <w:rPr>
          <w:lang w:val="ro-RO"/>
        </w:rPr>
        <w:t>nventarul ieșirilor</w:t>
      </w:r>
      <w:r w:rsidRPr="00132F26">
        <w:rPr>
          <w:lang w:val="ro-RO"/>
        </w:rPr>
        <w:t xml:space="preserve"> (</w:t>
      </w:r>
      <w:r w:rsidR="00FE4EB3">
        <w:rPr>
          <w:lang w:val="ro-RO"/>
        </w:rPr>
        <w:t>deșeurilor</w:t>
      </w:r>
      <w:r w:rsidRPr="00132F26">
        <w:rPr>
          <w:lang w:val="ro-RO"/>
        </w:rPr>
        <w:t>)</w:t>
      </w:r>
      <w:bookmarkEnd w:id="37"/>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27"/>
        <w:gridCol w:w="1923"/>
        <w:gridCol w:w="345"/>
        <w:gridCol w:w="1134"/>
        <w:gridCol w:w="1761"/>
        <w:gridCol w:w="270"/>
        <w:gridCol w:w="1620"/>
      </w:tblGrid>
      <w:tr w:rsidR="00132F26" w:rsidTr="000626CE">
        <w:trPr>
          <w:cantSplit/>
          <w:tblHeader/>
        </w:trPr>
        <w:tc>
          <w:tcPr>
            <w:tcW w:w="2667" w:type="dxa"/>
            <w:gridSpan w:val="2"/>
            <w:tcBorders>
              <w:top w:val="single" w:sz="18" w:space="0" w:color="008000"/>
              <w:left w:val="single" w:sz="18" w:space="0" w:color="008000"/>
              <w:bottom w:val="nil"/>
              <w:right w:val="single" w:sz="4" w:space="0" w:color="auto"/>
            </w:tcBorders>
            <w:shd w:val="pct20" w:color="000000" w:fill="FFFFFF"/>
            <w:vAlign w:val="center"/>
          </w:tcPr>
          <w:p w:rsidR="00132F26" w:rsidRPr="00132F26" w:rsidRDefault="00132F26" w:rsidP="00C701B9">
            <w:pPr>
              <w:pStyle w:val="table"/>
              <w:spacing w:before="60"/>
              <w:rPr>
                <w:b/>
                <w:spacing w:val="-2"/>
                <w:sz w:val="22"/>
                <w:szCs w:val="22"/>
                <w:lang w:val="ro-RO"/>
              </w:rPr>
            </w:pPr>
            <w:r w:rsidRPr="00132F26">
              <w:rPr>
                <w:b/>
                <w:sz w:val="22"/>
                <w:szCs w:val="22"/>
                <w:lang w:val="ro-RO"/>
              </w:rPr>
              <w:t>Numele procesului</w:t>
            </w:r>
          </w:p>
        </w:tc>
        <w:tc>
          <w:tcPr>
            <w:tcW w:w="2268" w:type="dxa"/>
            <w:gridSpan w:val="2"/>
            <w:tcBorders>
              <w:top w:val="single" w:sz="18" w:space="0" w:color="008000"/>
              <w:left w:val="single" w:sz="4" w:space="0" w:color="auto"/>
              <w:bottom w:val="single" w:sz="18" w:space="0" w:color="008000"/>
              <w:right w:val="single" w:sz="4" w:space="0" w:color="auto"/>
            </w:tcBorders>
            <w:shd w:val="pct20" w:color="000000" w:fill="FFFFFF"/>
            <w:vAlign w:val="center"/>
          </w:tcPr>
          <w:p w:rsidR="00132F26" w:rsidRPr="00132F26" w:rsidRDefault="00132F26" w:rsidP="000626CE">
            <w:pPr>
              <w:pStyle w:val="table"/>
              <w:spacing w:before="60"/>
              <w:jc w:val="both"/>
              <w:rPr>
                <w:b/>
                <w:spacing w:val="-2"/>
                <w:sz w:val="22"/>
                <w:szCs w:val="22"/>
                <w:lang w:val="ro-RO"/>
              </w:rPr>
            </w:pPr>
            <w:r w:rsidRPr="00132F26">
              <w:rPr>
                <w:b/>
                <w:spacing w:val="-2"/>
                <w:sz w:val="22"/>
                <w:szCs w:val="22"/>
                <w:lang w:val="ro-RO"/>
              </w:rPr>
              <w:t>Numele şi codul deșeului şi denumirea emisiei</w:t>
            </w:r>
          </w:p>
        </w:tc>
        <w:tc>
          <w:tcPr>
            <w:tcW w:w="1134"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132F26" w:rsidRPr="00132F26" w:rsidRDefault="00132F26" w:rsidP="000626CE">
            <w:pPr>
              <w:pStyle w:val="table"/>
              <w:spacing w:before="60"/>
              <w:jc w:val="both"/>
              <w:rPr>
                <w:b/>
                <w:spacing w:val="-2"/>
                <w:sz w:val="22"/>
                <w:szCs w:val="22"/>
                <w:lang w:val="ro-RO"/>
              </w:rPr>
            </w:pPr>
            <w:r w:rsidRPr="00132F26">
              <w:rPr>
                <w:b/>
                <w:spacing w:val="-2"/>
                <w:sz w:val="22"/>
                <w:szCs w:val="22"/>
                <w:lang w:val="ro-RO"/>
              </w:rPr>
              <w:t>Ref</w:t>
            </w:r>
            <w:r w:rsidR="00E1344D">
              <w:rPr>
                <w:b/>
                <w:spacing w:val="-2"/>
                <w:sz w:val="22"/>
                <w:szCs w:val="22"/>
                <w:lang w:val="ro-RO"/>
              </w:rPr>
              <w:t>.</w:t>
            </w:r>
          </w:p>
        </w:tc>
        <w:tc>
          <w:tcPr>
            <w:tcW w:w="2031" w:type="dxa"/>
            <w:gridSpan w:val="2"/>
            <w:tcBorders>
              <w:top w:val="single" w:sz="18" w:space="0" w:color="008000"/>
              <w:left w:val="single" w:sz="4" w:space="0" w:color="auto"/>
              <w:bottom w:val="single" w:sz="18" w:space="0" w:color="008000"/>
              <w:right w:val="single" w:sz="18" w:space="0" w:color="008000"/>
            </w:tcBorders>
            <w:shd w:val="pct20" w:color="000000" w:fill="FFFFFF"/>
            <w:vAlign w:val="center"/>
          </w:tcPr>
          <w:p w:rsidR="00132F26" w:rsidRPr="00132F26" w:rsidRDefault="00132F26" w:rsidP="000626CE">
            <w:pPr>
              <w:pStyle w:val="table"/>
              <w:spacing w:before="60"/>
              <w:jc w:val="both"/>
              <w:rPr>
                <w:b/>
                <w:spacing w:val="-2"/>
                <w:sz w:val="22"/>
                <w:szCs w:val="22"/>
                <w:lang w:val="ro-RO"/>
              </w:rPr>
            </w:pPr>
            <w:r w:rsidRPr="00132F26">
              <w:rPr>
                <w:b/>
                <w:spacing w:val="-2"/>
                <w:sz w:val="22"/>
                <w:szCs w:val="22"/>
                <w:lang w:val="ro-RO"/>
              </w:rPr>
              <w:t xml:space="preserve">Deșeul, impactul </w:t>
            </w:r>
          </w:p>
          <w:p w:rsidR="00132F26" w:rsidRPr="00132F26" w:rsidRDefault="00132F26" w:rsidP="000626CE">
            <w:pPr>
              <w:pStyle w:val="table"/>
              <w:spacing w:before="60"/>
              <w:jc w:val="both"/>
              <w:rPr>
                <w:b/>
                <w:spacing w:val="-2"/>
                <w:sz w:val="22"/>
                <w:szCs w:val="22"/>
                <w:lang w:val="ro-RO"/>
              </w:rPr>
            </w:pPr>
            <w:r w:rsidRPr="00132F26">
              <w:rPr>
                <w:b/>
                <w:spacing w:val="-2"/>
                <w:sz w:val="22"/>
                <w:szCs w:val="22"/>
                <w:lang w:val="ro-RO"/>
              </w:rPr>
              <w:t>emisiei</w:t>
            </w:r>
          </w:p>
        </w:tc>
        <w:tc>
          <w:tcPr>
            <w:tcW w:w="1620"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132F26" w:rsidRPr="00132F26" w:rsidRDefault="00132F26" w:rsidP="000626CE">
            <w:pPr>
              <w:pStyle w:val="table"/>
              <w:spacing w:before="60"/>
              <w:jc w:val="both"/>
              <w:rPr>
                <w:b/>
                <w:spacing w:val="-2"/>
                <w:sz w:val="22"/>
                <w:szCs w:val="22"/>
                <w:lang w:val="ro-RO"/>
              </w:rPr>
            </w:pPr>
            <w:r w:rsidRPr="00132F26">
              <w:rPr>
                <w:b/>
                <w:sz w:val="22"/>
                <w:szCs w:val="22"/>
                <w:lang w:val="ro-RO"/>
              </w:rPr>
              <w:t>Cantitatea</w:t>
            </w:r>
          </w:p>
        </w:tc>
      </w:tr>
      <w:tr w:rsidR="00132F26" w:rsidTr="000626CE">
        <w:trPr>
          <w:cantSplit/>
          <w:trHeight w:val="224"/>
        </w:trPr>
        <w:tc>
          <w:tcPr>
            <w:tcW w:w="9720" w:type="dxa"/>
            <w:gridSpan w:val="8"/>
            <w:tcBorders>
              <w:top w:val="single" w:sz="18" w:space="0" w:color="008000"/>
              <w:left w:val="single" w:sz="18" w:space="0" w:color="008000"/>
              <w:bottom w:val="single" w:sz="18" w:space="0" w:color="008000"/>
              <w:right w:val="single" w:sz="18" w:space="0" w:color="008000"/>
            </w:tcBorders>
            <w:shd w:val="clear" w:color="auto" w:fill="FFFFFF"/>
          </w:tcPr>
          <w:p w:rsidR="00132F26" w:rsidRPr="00132F26" w:rsidRDefault="00132F26" w:rsidP="00C701B9">
            <w:pPr>
              <w:pStyle w:val="table"/>
              <w:spacing w:before="60"/>
              <w:rPr>
                <w:b/>
                <w:spacing w:val="-2"/>
                <w:sz w:val="22"/>
                <w:szCs w:val="22"/>
                <w:lang w:val="ro-RO"/>
              </w:rPr>
            </w:pPr>
            <w:r w:rsidRPr="00132F26">
              <w:rPr>
                <w:b/>
                <w:spacing w:val="-2"/>
                <w:sz w:val="22"/>
                <w:szCs w:val="22"/>
                <w:lang w:val="ro-RO"/>
              </w:rPr>
              <w:t xml:space="preserve">Ardere </w:t>
            </w:r>
            <w:r w:rsidRPr="00132F26">
              <w:rPr>
                <w:spacing w:val="-2"/>
                <w:sz w:val="22"/>
                <w:szCs w:val="22"/>
                <w:lang w:val="ro-RO"/>
              </w:rPr>
              <w:t>– nu există instalaţii de ardere</w:t>
            </w:r>
          </w:p>
        </w:tc>
      </w:tr>
      <w:tr w:rsidR="00132F26" w:rsidTr="000626CE">
        <w:trPr>
          <w:cantSplit/>
          <w:trHeight w:val="373"/>
        </w:trPr>
        <w:tc>
          <w:tcPr>
            <w:tcW w:w="9720" w:type="dxa"/>
            <w:gridSpan w:val="8"/>
            <w:tcBorders>
              <w:top w:val="single" w:sz="18" w:space="0" w:color="008000"/>
              <w:left w:val="single" w:sz="18" w:space="0" w:color="008000"/>
              <w:bottom w:val="single" w:sz="18" w:space="0" w:color="008000"/>
              <w:right w:val="single" w:sz="18" w:space="0" w:color="008000"/>
            </w:tcBorders>
            <w:shd w:val="clear" w:color="auto" w:fill="FFFFFF"/>
          </w:tcPr>
          <w:p w:rsidR="00132F26" w:rsidRPr="00132F26" w:rsidRDefault="00132F26" w:rsidP="00C701B9">
            <w:pPr>
              <w:pStyle w:val="table"/>
              <w:spacing w:before="60"/>
              <w:rPr>
                <w:spacing w:val="-2"/>
                <w:sz w:val="22"/>
                <w:szCs w:val="22"/>
                <w:lang w:val="ro-RO"/>
              </w:rPr>
            </w:pPr>
            <w:r w:rsidRPr="00132F26">
              <w:rPr>
                <w:b/>
                <w:spacing w:val="-2"/>
                <w:sz w:val="22"/>
                <w:szCs w:val="22"/>
                <w:lang w:val="ro-RO"/>
              </w:rPr>
              <w:t xml:space="preserve">Creşterea porcilor </w:t>
            </w:r>
          </w:p>
        </w:tc>
      </w:tr>
      <w:tr w:rsidR="00132F26" w:rsidTr="00643F7D">
        <w:trPr>
          <w:cantSplit/>
          <w:trHeight w:val="1676"/>
        </w:trPr>
        <w:tc>
          <w:tcPr>
            <w:tcW w:w="2340" w:type="dxa"/>
            <w:tcBorders>
              <w:top w:val="single" w:sz="18" w:space="0" w:color="008000"/>
              <w:left w:val="single" w:sz="18" w:space="0" w:color="008000"/>
              <w:bottom w:val="single" w:sz="4" w:space="0" w:color="auto"/>
              <w:right w:val="single" w:sz="4" w:space="0" w:color="auto"/>
            </w:tcBorders>
            <w:shd w:val="clear" w:color="auto" w:fill="FFFFFF"/>
          </w:tcPr>
          <w:p w:rsidR="00132F26" w:rsidRPr="00132F26" w:rsidRDefault="00132F26" w:rsidP="00352F32">
            <w:pPr>
              <w:pStyle w:val="table"/>
              <w:spacing w:before="60"/>
              <w:ind w:right="-67"/>
              <w:rPr>
                <w:color w:val="000000"/>
                <w:spacing w:val="-2"/>
                <w:sz w:val="22"/>
                <w:szCs w:val="22"/>
                <w:lang w:val="ro-RO"/>
              </w:rPr>
            </w:pPr>
            <w:r w:rsidRPr="00132F26">
              <w:rPr>
                <w:color w:val="000000"/>
                <w:spacing w:val="-2"/>
                <w:sz w:val="22"/>
                <w:szCs w:val="22"/>
                <w:lang w:val="ro-RO"/>
              </w:rPr>
              <w:t xml:space="preserve">Complex </w:t>
            </w:r>
            <w:r w:rsidR="002E02FF">
              <w:rPr>
                <w:color w:val="000000"/>
                <w:spacing w:val="-2"/>
                <w:sz w:val="22"/>
                <w:szCs w:val="22"/>
                <w:lang w:val="ro-RO"/>
              </w:rPr>
              <w:t>creștere porcine</w:t>
            </w:r>
          </w:p>
        </w:tc>
        <w:tc>
          <w:tcPr>
            <w:tcW w:w="2250" w:type="dxa"/>
            <w:gridSpan w:val="2"/>
            <w:tcBorders>
              <w:top w:val="single" w:sz="18" w:space="0" w:color="008000"/>
              <w:left w:val="single" w:sz="4" w:space="0" w:color="auto"/>
              <w:bottom w:val="single" w:sz="4" w:space="0" w:color="auto"/>
              <w:right w:val="single" w:sz="4" w:space="0" w:color="auto"/>
            </w:tcBorders>
          </w:tcPr>
          <w:p w:rsidR="00132F26" w:rsidRPr="00132F26" w:rsidRDefault="00132F26" w:rsidP="00C701B9">
            <w:pPr>
              <w:pStyle w:val="table"/>
              <w:spacing w:after="0"/>
              <w:rPr>
                <w:color w:val="000000"/>
                <w:spacing w:val="-2"/>
                <w:sz w:val="22"/>
                <w:szCs w:val="22"/>
                <w:lang w:val="ro-RO"/>
              </w:rPr>
            </w:pPr>
            <w:r w:rsidRPr="00132F26">
              <w:rPr>
                <w:color w:val="000000"/>
                <w:spacing w:val="-2"/>
                <w:sz w:val="22"/>
                <w:szCs w:val="22"/>
                <w:lang w:val="ro-RO"/>
              </w:rPr>
              <w:t xml:space="preserve">Deșeuri de </w:t>
            </w:r>
            <w:r w:rsidR="001038B7">
              <w:rPr>
                <w:color w:val="000000"/>
                <w:spacing w:val="-2"/>
                <w:sz w:val="22"/>
                <w:szCs w:val="22"/>
                <w:lang w:val="ro-RO"/>
              </w:rPr>
              <w:t>ț</w:t>
            </w:r>
            <w:r w:rsidR="000626CE">
              <w:rPr>
                <w:color w:val="000000"/>
                <w:spacing w:val="-2"/>
                <w:sz w:val="22"/>
                <w:szCs w:val="22"/>
                <w:lang w:val="ro-RO"/>
              </w:rPr>
              <w:t>esuturi animale</w:t>
            </w:r>
            <w:r w:rsidRPr="00132F26">
              <w:rPr>
                <w:color w:val="000000"/>
                <w:spacing w:val="-2"/>
                <w:sz w:val="22"/>
                <w:szCs w:val="22"/>
                <w:lang w:val="ro-RO"/>
              </w:rPr>
              <w:t>:</w:t>
            </w:r>
          </w:p>
          <w:p w:rsidR="00132F26" w:rsidRPr="00132F26" w:rsidRDefault="00132F26" w:rsidP="00C701B9">
            <w:pPr>
              <w:pStyle w:val="table"/>
              <w:spacing w:after="0"/>
              <w:rPr>
                <w:color w:val="000000"/>
                <w:spacing w:val="-2"/>
                <w:sz w:val="22"/>
                <w:szCs w:val="22"/>
                <w:lang w:val="ro-RO"/>
              </w:rPr>
            </w:pPr>
            <w:r w:rsidRPr="00132F26">
              <w:rPr>
                <w:color w:val="000000"/>
                <w:spacing w:val="-2"/>
                <w:sz w:val="22"/>
                <w:szCs w:val="22"/>
                <w:lang w:val="ro-RO"/>
              </w:rPr>
              <w:t>– COD 02 01 02</w:t>
            </w:r>
          </w:p>
          <w:p w:rsidR="00132F26" w:rsidRPr="00132F26" w:rsidRDefault="00132F26" w:rsidP="00C701B9">
            <w:pPr>
              <w:pStyle w:val="table"/>
              <w:spacing w:after="0"/>
              <w:rPr>
                <w:color w:val="000000"/>
                <w:spacing w:val="-2"/>
                <w:sz w:val="22"/>
                <w:szCs w:val="22"/>
                <w:lang w:val="ro-RO"/>
              </w:rPr>
            </w:pPr>
          </w:p>
          <w:p w:rsidR="00132F26" w:rsidRPr="00132F26" w:rsidRDefault="00132F26" w:rsidP="00C701B9">
            <w:pPr>
              <w:pStyle w:val="table"/>
              <w:spacing w:after="0"/>
              <w:rPr>
                <w:color w:val="000000"/>
                <w:spacing w:val="-2"/>
                <w:sz w:val="22"/>
                <w:szCs w:val="22"/>
                <w:lang w:val="ro-RO"/>
              </w:rPr>
            </w:pPr>
          </w:p>
          <w:p w:rsidR="00132F26" w:rsidRPr="00132F26" w:rsidRDefault="00132F26" w:rsidP="00C701B9">
            <w:pPr>
              <w:pStyle w:val="table"/>
              <w:spacing w:after="0"/>
              <w:rPr>
                <w:color w:val="000000"/>
                <w:spacing w:val="-2"/>
                <w:sz w:val="22"/>
                <w:szCs w:val="22"/>
                <w:lang w:val="ro-RO"/>
              </w:rPr>
            </w:pPr>
            <w:r w:rsidRPr="00132F26">
              <w:rPr>
                <w:color w:val="000000"/>
                <w:spacing w:val="-2"/>
                <w:sz w:val="22"/>
                <w:szCs w:val="22"/>
                <w:lang w:val="ro-RO"/>
              </w:rPr>
              <w:t>Mixtură dejecţii/şlam:</w:t>
            </w:r>
          </w:p>
          <w:p w:rsidR="00132F26" w:rsidRPr="00132F26" w:rsidRDefault="00132F26" w:rsidP="00C701B9">
            <w:pPr>
              <w:pStyle w:val="table"/>
              <w:spacing w:after="0"/>
              <w:rPr>
                <w:color w:val="000000"/>
                <w:spacing w:val="-2"/>
                <w:sz w:val="22"/>
                <w:szCs w:val="22"/>
                <w:lang w:val="ro-RO"/>
              </w:rPr>
            </w:pPr>
            <w:r w:rsidRPr="00132F26">
              <w:rPr>
                <w:color w:val="000000"/>
                <w:spacing w:val="-2"/>
                <w:sz w:val="22"/>
                <w:szCs w:val="22"/>
                <w:lang w:val="ro-RO"/>
              </w:rPr>
              <w:t>COD 02</w:t>
            </w:r>
            <w:r w:rsidR="00170826">
              <w:rPr>
                <w:color w:val="000000"/>
                <w:spacing w:val="-2"/>
                <w:sz w:val="22"/>
                <w:szCs w:val="22"/>
                <w:lang w:val="ro-RO"/>
              </w:rPr>
              <w:t xml:space="preserve"> </w:t>
            </w:r>
            <w:r w:rsidRPr="00132F26">
              <w:rPr>
                <w:color w:val="000000"/>
                <w:spacing w:val="-2"/>
                <w:sz w:val="22"/>
                <w:szCs w:val="22"/>
                <w:lang w:val="ro-RO"/>
              </w:rPr>
              <w:t>01</w:t>
            </w:r>
            <w:r w:rsidR="00170826">
              <w:rPr>
                <w:color w:val="000000"/>
                <w:spacing w:val="-2"/>
                <w:sz w:val="22"/>
                <w:szCs w:val="22"/>
                <w:lang w:val="ro-RO"/>
              </w:rPr>
              <w:t xml:space="preserve"> </w:t>
            </w:r>
            <w:r w:rsidRPr="00132F26">
              <w:rPr>
                <w:color w:val="000000"/>
                <w:spacing w:val="-2"/>
                <w:sz w:val="22"/>
                <w:szCs w:val="22"/>
                <w:lang w:val="ro-RO"/>
              </w:rPr>
              <w:t>06</w:t>
            </w:r>
          </w:p>
        </w:tc>
        <w:tc>
          <w:tcPr>
            <w:tcW w:w="1479" w:type="dxa"/>
            <w:gridSpan w:val="2"/>
            <w:tcBorders>
              <w:top w:val="single" w:sz="18" w:space="0" w:color="008000"/>
              <w:left w:val="single" w:sz="4" w:space="0" w:color="auto"/>
              <w:bottom w:val="single" w:sz="4" w:space="0" w:color="auto"/>
              <w:right w:val="single" w:sz="4" w:space="0" w:color="auto"/>
            </w:tcBorders>
          </w:tcPr>
          <w:p w:rsidR="00132F26" w:rsidRPr="00132F26" w:rsidRDefault="00132F26" w:rsidP="00910DD0">
            <w:pPr>
              <w:pStyle w:val="table"/>
              <w:spacing w:after="0"/>
              <w:rPr>
                <w:color w:val="000000"/>
                <w:spacing w:val="-2"/>
                <w:sz w:val="22"/>
                <w:szCs w:val="22"/>
                <w:lang w:val="ro-RO"/>
              </w:rPr>
            </w:pPr>
            <w:r w:rsidRPr="00132F26">
              <w:rPr>
                <w:color w:val="000000"/>
                <w:spacing w:val="-2"/>
                <w:sz w:val="22"/>
                <w:szCs w:val="22"/>
                <w:lang w:val="ro-RO"/>
              </w:rPr>
              <w:t>Raport amplasament 201</w:t>
            </w:r>
            <w:r w:rsidR="00910DD0">
              <w:rPr>
                <w:color w:val="000000"/>
                <w:spacing w:val="-2"/>
                <w:sz w:val="22"/>
                <w:szCs w:val="22"/>
                <w:lang w:val="ro-RO"/>
              </w:rPr>
              <w:t>8</w:t>
            </w:r>
          </w:p>
        </w:tc>
        <w:tc>
          <w:tcPr>
            <w:tcW w:w="1761" w:type="dxa"/>
            <w:tcBorders>
              <w:top w:val="single" w:sz="18" w:space="0" w:color="008000"/>
              <w:left w:val="single" w:sz="4" w:space="0" w:color="auto"/>
              <w:bottom w:val="single" w:sz="4" w:space="0" w:color="auto"/>
              <w:right w:val="single" w:sz="18" w:space="0" w:color="008000"/>
            </w:tcBorders>
            <w:shd w:val="clear" w:color="000000" w:fill="FFFFFF"/>
          </w:tcPr>
          <w:p w:rsidR="005559FE" w:rsidRDefault="00132F26" w:rsidP="00C701B9">
            <w:pPr>
              <w:pStyle w:val="table"/>
              <w:spacing w:after="0"/>
              <w:rPr>
                <w:color w:val="000000"/>
                <w:spacing w:val="-2"/>
                <w:sz w:val="22"/>
                <w:szCs w:val="22"/>
                <w:lang w:val="ro-RO"/>
              </w:rPr>
            </w:pPr>
            <w:r w:rsidRPr="00132F26">
              <w:rPr>
                <w:color w:val="000000"/>
                <w:spacing w:val="-2"/>
                <w:sz w:val="22"/>
                <w:szCs w:val="22"/>
                <w:lang w:val="ro-RO"/>
              </w:rPr>
              <w:t xml:space="preserve">Fără impact – preluare </w:t>
            </w:r>
          </w:p>
          <w:p w:rsidR="00132F26" w:rsidRPr="00132F26" w:rsidRDefault="00132F26" w:rsidP="00E83C11">
            <w:pPr>
              <w:pStyle w:val="table"/>
              <w:spacing w:after="0"/>
              <w:rPr>
                <w:color w:val="000000"/>
                <w:spacing w:val="-2"/>
                <w:sz w:val="22"/>
                <w:szCs w:val="22"/>
                <w:lang w:val="ro-RO"/>
              </w:rPr>
            </w:pPr>
            <w:r w:rsidRPr="00132F26">
              <w:rPr>
                <w:color w:val="000000"/>
                <w:spacing w:val="-2"/>
                <w:sz w:val="22"/>
                <w:szCs w:val="22"/>
                <w:lang w:val="ro-RO"/>
              </w:rPr>
              <w:t xml:space="preserve">SC </w:t>
            </w:r>
            <w:r w:rsidR="00E83C11">
              <w:rPr>
                <w:color w:val="000000"/>
                <w:spacing w:val="-2"/>
                <w:sz w:val="22"/>
                <w:szCs w:val="22"/>
                <w:lang w:val="ro-RO"/>
              </w:rPr>
              <w:t>PERFECT CURIER SRL</w:t>
            </w:r>
          </w:p>
        </w:tc>
        <w:tc>
          <w:tcPr>
            <w:tcW w:w="1890" w:type="dxa"/>
            <w:gridSpan w:val="2"/>
            <w:tcBorders>
              <w:top w:val="single" w:sz="18" w:space="0" w:color="008000"/>
              <w:left w:val="single" w:sz="4" w:space="0" w:color="auto"/>
              <w:bottom w:val="single" w:sz="4" w:space="0" w:color="auto"/>
              <w:right w:val="single" w:sz="18" w:space="0" w:color="008000"/>
            </w:tcBorders>
            <w:shd w:val="clear" w:color="000000" w:fill="FFFFFF"/>
          </w:tcPr>
          <w:p w:rsidR="00910DD0" w:rsidRPr="000626CE" w:rsidRDefault="00352F32" w:rsidP="00C701B9">
            <w:pPr>
              <w:pStyle w:val="table"/>
              <w:spacing w:after="0"/>
              <w:rPr>
                <w:color w:val="000000" w:themeColor="text1"/>
                <w:sz w:val="22"/>
                <w:szCs w:val="22"/>
                <w:lang w:val="fr-FR"/>
              </w:rPr>
            </w:pPr>
            <w:r>
              <w:rPr>
                <w:szCs w:val="24"/>
                <w:lang w:val="fr-FR"/>
              </w:rPr>
              <w:t xml:space="preserve">433 </w:t>
            </w:r>
            <w:r w:rsidR="00132F26" w:rsidRPr="00132F26">
              <w:rPr>
                <w:sz w:val="22"/>
                <w:szCs w:val="22"/>
                <w:lang w:val="fr-FR"/>
              </w:rPr>
              <w:t xml:space="preserve">capete/an – procent de mortalitate de </w:t>
            </w:r>
            <w:r w:rsidR="005559FE" w:rsidRPr="005559FE">
              <w:rPr>
                <w:sz w:val="22"/>
                <w:szCs w:val="22"/>
                <w:lang w:val="fr-FR"/>
              </w:rPr>
              <w:t>1,</w:t>
            </w:r>
            <w:r>
              <w:rPr>
                <w:sz w:val="22"/>
                <w:szCs w:val="22"/>
                <w:lang w:val="fr-FR"/>
              </w:rPr>
              <w:t>1</w:t>
            </w:r>
            <w:r w:rsidR="00132F26" w:rsidRPr="005559FE">
              <w:rPr>
                <w:sz w:val="22"/>
                <w:szCs w:val="22"/>
                <w:lang w:val="fr-FR"/>
              </w:rPr>
              <w:t>%.</w:t>
            </w:r>
          </w:p>
          <w:p w:rsidR="00132F26" w:rsidRPr="00910DD0" w:rsidRDefault="00910DD0" w:rsidP="00C701B9">
            <w:pPr>
              <w:pStyle w:val="table"/>
              <w:spacing w:after="0"/>
              <w:rPr>
                <w:sz w:val="22"/>
                <w:szCs w:val="22"/>
                <w:lang w:val="fr-FR"/>
              </w:rPr>
            </w:pPr>
            <w:r w:rsidRPr="00910DD0">
              <w:rPr>
                <w:sz w:val="22"/>
                <w:szCs w:val="22"/>
                <w:lang w:val="fr-FR"/>
              </w:rPr>
              <w:t>70 t/an</w:t>
            </w:r>
            <w:r w:rsidR="00132F26" w:rsidRPr="00910DD0">
              <w:rPr>
                <w:sz w:val="22"/>
                <w:szCs w:val="22"/>
                <w:lang w:val="fr-FR"/>
              </w:rPr>
              <w:t xml:space="preserve"> </w:t>
            </w:r>
          </w:p>
          <w:p w:rsidR="00132F26" w:rsidRPr="00132F26" w:rsidRDefault="00132F26" w:rsidP="00C701B9">
            <w:pPr>
              <w:pStyle w:val="table"/>
              <w:spacing w:after="0"/>
              <w:rPr>
                <w:color w:val="000000"/>
                <w:spacing w:val="-2"/>
                <w:sz w:val="22"/>
                <w:szCs w:val="22"/>
                <w:highlight w:val="yellow"/>
                <w:lang w:val="ro-RO"/>
              </w:rPr>
            </w:pPr>
          </w:p>
          <w:p w:rsidR="00132F26" w:rsidRPr="00132F26" w:rsidRDefault="00132F26" w:rsidP="00BB3645">
            <w:pPr>
              <w:pStyle w:val="table"/>
              <w:spacing w:after="0"/>
              <w:rPr>
                <w:color w:val="000000"/>
                <w:spacing w:val="-2"/>
                <w:sz w:val="22"/>
                <w:szCs w:val="22"/>
                <w:lang w:val="ro-RO"/>
              </w:rPr>
            </w:pPr>
            <w:r w:rsidRPr="00E42A32">
              <w:rPr>
                <w:color w:val="000000"/>
                <w:spacing w:val="-2"/>
                <w:sz w:val="22"/>
                <w:szCs w:val="22"/>
                <w:lang w:val="ro-RO"/>
              </w:rPr>
              <w:t>(~</w:t>
            </w:r>
            <w:r w:rsidR="00BB3645">
              <w:t>190</w:t>
            </w:r>
            <w:r w:rsidR="00BA2527" w:rsidRPr="00E42A32">
              <w:t xml:space="preserve"> </w:t>
            </w:r>
            <w:r w:rsidRPr="00E42A32">
              <w:rPr>
                <w:color w:val="000000"/>
                <w:spacing w:val="-2"/>
                <w:sz w:val="22"/>
                <w:szCs w:val="22"/>
                <w:lang w:val="ro-RO"/>
              </w:rPr>
              <w:t>mc/zi)</w:t>
            </w:r>
          </w:p>
        </w:tc>
      </w:tr>
    </w:tbl>
    <w:p w:rsidR="00132F26" w:rsidRPr="000626CE" w:rsidRDefault="00132F26" w:rsidP="00132F26">
      <w:pPr>
        <w:rPr>
          <w:b/>
          <w:sz w:val="16"/>
          <w:szCs w:val="16"/>
          <w:lang w:val="es-ES"/>
        </w:rPr>
      </w:pPr>
      <w:bookmarkStart w:id="38" w:name="_Ref101609538"/>
    </w:p>
    <w:p w:rsidR="00BA2527" w:rsidRPr="002570EE" w:rsidRDefault="00132F26" w:rsidP="000626CE">
      <w:pPr>
        <w:ind w:left="-540" w:firstLine="810"/>
        <w:rPr>
          <w:i/>
          <w:sz w:val="24"/>
          <w:szCs w:val="24"/>
          <w:lang w:val="es-ES"/>
        </w:rPr>
      </w:pPr>
      <w:r w:rsidRPr="002570EE">
        <w:rPr>
          <w:i/>
          <w:sz w:val="24"/>
          <w:szCs w:val="24"/>
          <w:lang w:val="es-ES"/>
        </w:rPr>
        <w:t xml:space="preserve">Tabel </w:t>
      </w:r>
      <w:r w:rsidR="00D60D4C" w:rsidRPr="002570EE">
        <w:rPr>
          <w:i/>
          <w:sz w:val="24"/>
          <w:szCs w:val="24"/>
          <w:lang w:val="es-ES"/>
        </w:rPr>
        <w:t>nr. 4.</w:t>
      </w:r>
      <w:r w:rsidR="00FE4EB3">
        <w:rPr>
          <w:i/>
          <w:sz w:val="24"/>
          <w:szCs w:val="24"/>
          <w:lang w:val="es-ES"/>
        </w:rPr>
        <w:t>1</w:t>
      </w:r>
      <w:r w:rsidR="00D60D4C" w:rsidRPr="002570EE">
        <w:rPr>
          <w:i/>
          <w:sz w:val="24"/>
          <w:szCs w:val="24"/>
          <w:lang w:val="es-ES"/>
        </w:rPr>
        <w:t xml:space="preserve">. - </w:t>
      </w:r>
      <w:r w:rsidRPr="002570EE">
        <w:rPr>
          <w:i/>
          <w:sz w:val="24"/>
          <w:szCs w:val="24"/>
          <w:lang w:val="es-ES"/>
        </w:rPr>
        <w:t>Estimarea cantităţii anuale de dejecţii generate de creşterea porcilor – capacitate maximă –</w:t>
      </w:r>
      <w:r w:rsidR="000626CE">
        <w:rPr>
          <w:i/>
          <w:sz w:val="24"/>
          <w:szCs w:val="24"/>
          <w:lang w:val="es-ES"/>
        </w:rPr>
        <w:t xml:space="preserve"> </w:t>
      </w:r>
      <w:r w:rsidR="002E02FF">
        <w:rPr>
          <w:i/>
          <w:sz w:val="24"/>
          <w:szCs w:val="24"/>
          <w:lang w:val="es-ES"/>
        </w:rPr>
        <w:t xml:space="preserve">complex </w:t>
      </w:r>
      <w:r w:rsidRPr="002570EE">
        <w:rPr>
          <w:i/>
          <w:sz w:val="24"/>
          <w:szCs w:val="24"/>
          <w:lang w:val="es-ES"/>
        </w:rPr>
        <w:t>Periş</w:t>
      </w:r>
    </w:p>
    <w:tbl>
      <w:tblPr>
        <w:tblW w:w="9625" w:type="dxa"/>
        <w:jc w:val="center"/>
        <w:tblLayout w:type="fixed"/>
        <w:tblLook w:val="04A0" w:firstRow="1" w:lastRow="0" w:firstColumn="1" w:lastColumn="0" w:noHBand="0" w:noVBand="1"/>
      </w:tblPr>
      <w:tblGrid>
        <w:gridCol w:w="1743"/>
        <w:gridCol w:w="906"/>
        <w:gridCol w:w="810"/>
        <w:gridCol w:w="810"/>
        <w:gridCol w:w="810"/>
        <w:gridCol w:w="810"/>
        <w:gridCol w:w="1080"/>
        <w:gridCol w:w="766"/>
        <w:gridCol w:w="1080"/>
        <w:gridCol w:w="810"/>
      </w:tblGrid>
      <w:tr w:rsidR="00FA2E84" w:rsidRPr="00CB0335" w:rsidTr="00FE4EB3">
        <w:trPr>
          <w:trHeight w:val="509"/>
          <w:jc w:val="center"/>
        </w:trPr>
        <w:tc>
          <w:tcPr>
            <w:tcW w:w="1743" w:type="dxa"/>
            <w:tcBorders>
              <w:top w:val="single" w:sz="4" w:space="0" w:color="auto"/>
              <w:left w:val="single" w:sz="4" w:space="0" w:color="auto"/>
              <w:right w:val="single" w:sz="4" w:space="0" w:color="auto"/>
            </w:tcBorders>
            <w:shd w:val="clear" w:color="auto" w:fill="BFBFBF" w:themeFill="background1" w:themeFillShade="BF"/>
            <w:vAlign w:val="bottom"/>
            <w:hideMark/>
          </w:tcPr>
          <w:p w:rsidR="00E06F6B" w:rsidRPr="00691BF5" w:rsidRDefault="00E06F6B" w:rsidP="00FA2E84">
            <w:pPr>
              <w:spacing w:after="0"/>
              <w:ind w:left="0" w:right="326"/>
              <w:contextualSpacing/>
              <w:jc w:val="center"/>
              <w:rPr>
                <w:b/>
                <w:color w:val="000000"/>
                <w:sz w:val="16"/>
                <w:szCs w:val="16"/>
                <w:lang w:val="ro-RO" w:eastAsia="ro-RO"/>
              </w:rPr>
            </w:pPr>
            <w:r w:rsidRPr="00691BF5">
              <w:rPr>
                <w:b/>
                <w:color w:val="000000"/>
                <w:sz w:val="16"/>
                <w:szCs w:val="16"/>
                <w:lang w:val="ro-RO" w:eastAsia="ro-RO"/>
              </w:rPr>
              <w:t>Categorie porc</w:t>
            </w:r>
          </w:p>
          <w:p w:rsidR="00E06F6B" w:rsidRPr="00691BF5" w:rsidRDefault="00E06F6B" w:rsidP="00FA2E84">
            <w:pPr>
              <w:spacing w:after="0"/>
              <w:contextualSpacing/>
              <w:jc w:val="center"/>
              <w:rPr>
                <w:b/>
                <w:color w:val="000000"/>
                <w:sz w:val="16"/>
                <w:szCs w:val="16"/>
                <w:lang w:val="ro-RO" w:eastAsia="ro-RO"/>
              </w:rPr>
            </w:pPr>
            <w:r w:rsidRPr="00691BF5">
              <w:rPr>
                <w:b/>
                <w:color w:val="000000"/>
                <w:sz w:val="16"/>
                <w:szCs w:val="16"/>
                <w:lang w:val="ro-RO" w:eastAsia="ro-RO"/>
              </w:rPr>
              <w:t> </w:t>
            </w:r>
          </w:p>
        </w:tc>
        <w:tc>
          <w:tcPr>
            <w:tcW w:w="906"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rsidR="00E06F6B" w:rsidRPr="00691BF5" w:rsidRDefault="00E06F6B" w:rsidP="00FA2E84">
            <w:pPr>
              <w:spacing w:after="0"/>
              <w:ind w:left="0"/>
              <w:contextualSpacing/>
              <w:rPr>
                <w:b/>
                <w:color w:val="000000"/>
                <w:sz w:val="16"/>
                <w:szCs w:val="16"/>
                <w:lang w:val="ro-RO" w:eastAsia="ro-RO"/>
              </w:rPr>
            </w:pPr>
            <w:r w:rsidRPr="00691BF5">
              <w:rPr>
                <w:b/>
                <w:color w:val="000000"/>
                <w:sz w:val="16"/>
                <w:szCs w:val="16"/>
                <w:lang w:val="ro-RO" w:eastAsia="ro-RO"/>
              </w:rPr>
              <w:t>Nr.capete max.</w:t>
            </w:r>
          </w:p>
        </w:tc>
        <w:tc>
          <w:tcPr>
            <w:tcW w:w="810" w:type="dxa"/>
            <w:vMerge w:val="restart"/>
            <w:tcBorders>
              <w:top w:val="single" w:sz="4" w:space="0" w:color="auto"/>
              <w:left w:val="nil"/>
              <w:right w:val="single" w:sz="4" w:space="0" w:color="auto"/>
            </w:tcBorders>
            <w:shd w:val="clear" w:color="auto" w:fill="BFBFBF" w:themeFill="background1" w:themeFillShade="BF"/>
            <w:hideMark/>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Urină kg/cap/zi</w:t>
            </w:r>
          </w:p>
          <w:p w:rsidR="00E06F6B" w:rsidRPr="00691BF5" w:rsidRDefault="00E06F6B" w:rsidP="00FA2E84">
            <w:pPr>
              <w:spacing w:after="0"/>
              <w:contextualSpacing/>
              <w:jc w:val="center"/>
              <w:rPr>
                <w:b/>
                <w:color w:val="000000"/>
                <w:sz w:val="16"/>
                <w:szCs w:val="16"/>
                <w:lang w:val="ro-RO" w:eastAsia="ro-RO"/>
              </w:rPr>
            </w:pPr>
          </w:p>
        </w:tc>
        <w:tc>
          <w:tcPr>
            <w:tcW w:w="810" w:type="dxa"/>
            <w:vMerge w:val="restart"/>
            <w:tcBorders>
              <w:top w:val="single" w:sz="4" w:space="0" w:color="auto"/>
              <w:left w:val="nil"/>
              <w:right w:val="single" w:sz="4" w:space="0" w:color="auto"/>
            </w:tcBorders>
            <w:shd w:val="clear" w:color="auto" w:fill="BFBFBF" w:themeFill="background1" w:themeFillShade="BF"/>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Total urină t/zi</w:t>
            </w:r>
          </w:p>
        </w:tc>
        <w:tc>
          <w:tcPr>
            <w:tcW w:w="810" w:type="dxa"/>
            <w:vMerge w:val="restart"/>
            <w:tcBorders>
              <w:top w:val="single" w:sz="4" w:space="0" w:color="auto"/>
              <w:left w:val="nil"/>
              <w:right w:val="single" w:sz="4" w:space="0" w:color="auto"/>
            </w:tcBorders>
            <w:shd w:val="clear" w:color="auto" w:fill="BFBFBF" w:themeFill="background1" w:themeFillShade="BF"/>
            <w:hideMark/>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Gunoi (kg/cap/zi)</w:t>
            </w:r>
          </w:p>
        </w:tc>
        <w:tc>
          <w:tcPr>
            <w:tcW w:w="810" w:type="dxa"/>
            <w:vMerge w:val="restart"/>
            <w:tcBorders>
              <w:top w:val="single" w:sz="4" w:space="0" w:color="auto"/>
              <w:left w:val="nil"/>
              <w:right w:val="single" w:sz="4" w:space="0" w:color="auto"/>
            </w:tcBorders>
            <w:shd w:val="clear" w:color="auto" w:fill="BFBFBF" w:themeFill="background1" w:themeFillShade="BF"/>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Gunoi total t/zi</w:t>
            </w:r>
          </w:p>
        </w:tc>
        <w:tc>
          <w:tcPr>
            <w:tcW w:w="1080" w:type="dxa"/>
            <w:vMerge w:val="restart"/>
            <w:tcBorders>
              <w:top w:val="single" w:sz="4" w:space="0" w:color="auto"/>
              <w:left w:val="nil"/>
              <w:right w:val="single" w:sz="4" w:space="0" w:color="auto"/>
            </w:tcBorders>
            <w:shd w:val="clear" w:color="auto" w:fill="BFBFBF" w:themeFill="background1" w:themeFillShade="BF"/>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Șlam dejecții</w:t>
            </w:r>
          </w:p>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kg/cap/zi</w:t>
            </w:r>
          </w:p>
        </w:tc>
        <w:tc>
          <w:tcPr>
            <w:tcW w:w="766" w:type="dxa"/>
            <w:vMerge w:val="restart"/>
            <w:tcBorders>
              <w:top w:val="single" w:sz="4" w:space="0" w:color="auto"/>
              <w:left w:val="nil"/>
              <w:right w:val="single" w:sz="4" w:space="0" w:color="auto"/>
            </w:tcBorders>
            <w:shd w:val="clear" w:color="auto" w:fill="BFBFBF" w:themeFill="background1" w:themeFillShade="BF"/>
          </w:tcPr>
          <w:p w:rsidR="00E06F6B" w:rsidRPr="00691BF5" w:rsidRDefault="00E06F6B" w:rsidP="00FA2E84">
            <w:pPr>
              <w:spacing w:after="0"/>
              <w:ind w:left="0"/>
              <w:contextualSpacing/>
              <w:jc w:val="center"/>
              <w:rPr>
                <w:b/>
                <w:color w:val="000000"/>
                <w:sz w:val="16"/>
                <w:szCs w:val="16"/>
                <w:lang w:val="ro-RO" w:eastAsia="ro-RO"/>
              </w:rPr>
            </w:pPr>
            <w:r w:rsidRPr="00691BF5">
              <w:rPr>
                <w:b/>
                <w:color w:val="000000"/>
                <w:sz w:val="16"/>
                <w:szCs w:val="16"/>
                <w:lang w:val="ro-RO" w:eastAsia="ro-RO"/>
              </w:rPr>
              <w:t>Șlam total dejecții t/zi</w:t>
            </w:r>
          </w:p>
        </w:tc>
        <w:tc>
          <w:tcPr>
            <w:tcW w:w="1080" w:type="dxa"/>
            <w:tcBorders>
              <w:top w:val="single" w:sz="4" w:space="0" w:color="auto"/>
              <w:left w:val="nil"/>
              <w:right w:val="single" w:sz="4" w:space="0" w:color="auto"/>
            </w:tcBorders>
            <w:shd w:val="clear" w:color="auto" w:fill="BFBFBF" w:themeFill="background1" w:themeFillShade="BF"/>
          </w:tcPr>
          <w:p w:rsidR="00E06F6B" w:rsidRPr="00691BF5" w:rsidRDefault="00FA2E84" w:rsidP="00FA2E84">
            <w:pPr>
              <w:tabs>
                <w:tab w:val="left" w:pos="623"/>
              </w:tabs>
              <w:spacing w:after="0"/>
              <w:ind w:left="-103" w:right="264"/>
              <w:contextualSpacing/>
              <w:jc w:val="center"/>
              <w:rPr>
                <w:b/>
                <w:color w:val="000000"/>
                <w:sz w:val="16"/>
                <w:szCs w:val="16"/>
                <w:lang w:val="ro-RO" w:eastAsia="ro-RO"/>
              </w:rPr>
            </w:pPr>
            <w:r>
              <w:rPr>
                <w:b/>
                <w:color w:val="000000"/>
                <w:sz w:val="16"/>
                <w:szCs w:val="16"/>
                <w:lang w:val="ro-RO" w:eastAsia="ro-RO"/>
              </w:rPr>
              <w:t>Producție dejecții mc/cap/an</w:t>
            </w:r>
          </w:p>
        </w:tc>
        <w:tc>
          <w:tcPr>
            <w:tcW w:w="810" w:type="dxa"/>
            <w:tcBorders>
              <w:top w:val="single" w:sz="4" w:space="0" w:color="auto"/>
              <w:left w:val="nil"/>
              <w:right w:val="single" w:sz="4" w:space="0" w:color="auto"/>
            </w:tcBorders>
            <w:shd w:val="clear" w:color="auto" w:fill="BFBFBF" w:themeFill="background1" w:themeFillShade="BF"/>
          </w:tcPr>
          <w:p w:rsidR="00E06F6B" w:rsidRPr="00FA2E84" w:rsidRDefault="00FA2E84" w:rsidP="006E1515">
            <w:pPr>
              <w:tabs>
                <w:tab w:val="left" w:pos="-434"/>
              </w:tabs>
              <w:spacing w:after="0"/>
              <w:ind w:left="0"/>
              <w:contextualSpacing/>
              <w:rPr>
                <w:b/>
                <w:sz w:val="16"/>
                <w:szCs w:val="16"/>
                <w:lang w:val="ro-RO" w:eastAsia="ro-RO"/>
              </w:rPr>
            </w:pPr>
            <w:r w:rsidRPr="00FA2E84">
              <w:rPr>
                <w:b/>
                <w:sz w:val="16"/>
                <w:szCs w:val="16"/>
                <w:lang w:val="ro-RO" w:eastAsia="ro-RO"/>
              </w:rPr>
              <w:t>Produ</w:t>
            </w:r>
            <w:r>
              <w:rPr>
                <w:b/>
                <w:sz w:val="16"/>
                <w:szCs w:val="16"/>
                <w:lang w:val="ro-RO" w:eastAsia="ro-RO"/>
              </w:rPr>
              <w:t>cție dejecții mc/an</w:t>
            </w:r>
          </w:p>
        </w:tc>
      </w:tr>
      <w:tr w:rsidR="00FA2E84" w:rsidRPr="00CB0335" w:rsidTr="00FE4EB3">
        <w:trPr>
          <w:trHeight w:val="52"/>
          <w:jc w:val="center"/>
        </w:trPr>
        <w:tc>
          <w:tcPr>
            <w:tcW w:w="1743" w:type="dxa"/>
            <w:tcBorders>
              <w:left w:val="single" w:sz="4" w:space="0" w:color="auto"/>
              <w:bottom w:val="single" w:sz="4" w:space="0" w:color="auto"/>
              <w:right w:val="single" w:sz="4" w:space="0" w:color="auto"/>
            </w:tcBorders>
            <w:shd w:val="clear" w:color="auto" w:fill="BFBFBF" w:themeFill="background1" w:themeFillShade="BF"/>
            <w:vAlign w:val="bottom"/>
            <w:hideMark/>
          </w:tcPr>
          <w:p w:rsidR="00E06F6B" w:rsidRPr="00CB0335" w:rsidRDefault="00E06F6B" w:rsidP="00FC093B">
            <w:pPr>
              <w:ind w:left="0"/>
              <w:rPr>
                <w:color w:val="000000"/>
                <w:lang w:val="ro-RO" w:eastAsia="ro-RO"/>
              </w:rPr>
            </w:pPr>
          </w:p>
        </w:tc>
        <w:tc>
          <w:tcPr>
            <w:tcW w:w="906" w:type="dxa"/>
            <w:vMerge/>
            <w:tcBorders>
              <w:left w:val="single" w:sz="4" w:space="0" w:color="auto"/>
              <w:bottom w:val="single" w:sz="4" w:space="0" w:color="auto"/>
              <w:right w:val="single" w:sz="4" w:space="0" w:color="auto"/>
            </w:tcBorders>
            <w:shd w:val="clear" w:color="auto" w:fill="BFBFBF" w:themeFill="background1" w:themeFillShade="BF"/>
            <w:noWrap/>
            <w:vAlign w:val="bottom"/>
            <w:hideMark/>
          </w:tcPr>
          <w:p w:rsidR="00E06F6B" w:rsidRDefault="00E06F6B" w:rsidP="00E21D8C">
            <w:pPr>
              <w:jc w:val="right"/>
              <w:rPr>
                <w:color w:val="000000"/>
              </w:rPr>
            </w:pPr>
          </w:p>
        </w:tc>
        <w:tc>
          <w:tcPr>
            <w:tcW w:w="810" w:type="dxa"/>
            <w:vMerge/>
            <w:tcBorders>
              <w:left w:val="nil"/>
              <w:bottom w:val="single" w:sz="4" w:space="0" w:color="auto"/>
              <w:right w:val="single" w:sz="4" w:space="0" w:color="auto"/>
            </w:tcBorders>
            <w:shd w:val="clear" w:color="auto" w:fill="BFBFBF" w:themeFill="background1" w:themeFillShade="BF"/>
            <w:noWrap/>
            <w:vAlign w:val="bottom"/>
            <w:hideMark/>
          </w:tcPr>
          <w:p w:rsidR="00E06F6B" w:rsidRPr="00CB0335" w:rsidRDefault="00E06F6B" w:rsidP="00E21D8C">
            <w:pPr>
              <w:rPr>
                <w:color w:val="000000"/>
                <w:lang w:val="ro-RO" w:eastAsia="ro-RO"/>
              </w:rPr>
            </w:pPr>
          </w:p>
        </w:tc>
        <w:tc>
          <w:tcPr>
            <w:tcW w:w="810" w:type="dxa"/>
            <w:vMerge/>
            <w:tcBorders>
              <w:left w:val="nil"/>
              <w:bottom w:val="single" w:sz="4" w:space="0" w:color="auto"/>
              <w:right w:val="single" w:sz="4" w:space="0" w:color="auto"/>
            </w:tcBorders>
            <w:shd w:val="clear" w:color="auto" w:fill="BFBFBF" w:themeFill="background1" w:themeFillShade="BF"/>
            <w:noWrap/>
            <w:vAlign w:val="bottom"/>
            <w:hideMark/>
          </w:tcPr>
          <w:p w:rsidR="00E06F6B" w:rsidRPr="00CB0335" w:rsidRDefault="00E06F6B" w:rsidP="00E21D8C">
            <w:pPr>
              <w:rPr>
                <w:color w:val="000000"/>
                <w:lang w:val="ro-RO" w:eastAsia="ro-RO"/>
              </w:rPr>
            </w:pPr>
          </w:p>
        </w:tc>
        <w:tc>
          <w:tcPr>
            <w:tcW w:w="810" w:type="dxa"/>
            <w:vMerge/>
            <w:tcBorders>
              <w:left w:val="nil"/>
              <w:bottom w:val="single" w:sz="4" w:space="0" w:color="auto"/>
              <w:right w:val="single" w:sz="4" w:space="0" w:color="auto"/>
            </w:tcBorders>
            <w:shd w:val="clear" w:color="auto" w:fill="BFBFBF" w:themeFill="background1" w:themeFillShade="BF"/>
            <w:noWrap/>
            <w:vAlign w:val="bottom"/>
            <w:hideMark/>
          </w:tcPr>
          <w:p w:rsidR="00E06F6B" w:rsidRPr="00CB0335" w:rsidRDefault="00E06F6B" w:rsidP="00E21D8C">
            <w:pPr>
              <w:rPr>
                <w:color w:val="000000"/>
                <w:lang w:val="ro-RO" w:eastAsia="ro-RO"/>
              </w:rPr>
            </w:pPr>
          </w:p>
        </w:tc>
        <w:tc>
          <w:tcPr>
            <w:tcW w:w="810" w:type="dxa"/>
            <w:vMerge/>
            <w:tcBorders>
              <w:left w:val="nil"/>
              <w:bottom w:val="single" w:sz="4" w:space="0" w:color="auto"/>
              <w:right w:val="single" w:sz="4" w:space="0" w:color="auto"/>
            </w:tcBorders>
            <w:shd w:val="clear" w:color="auto" w:fill="BFBFBF" w:themeFill="background1" w:themeFillShade="BF"/>
            <w:noWrap/>
            <w:vAlign w:val="bottom"/>
            <w:hideMark/>
          </w:tcPr>
          <w:p w:rsidR="00E06F6B" w:rsidRPr="00CB0335" w:rsidRDefault="00E06F6B" w:rsidP="00E21D8C">
            <w:pPr>
              <w:rPr>
                <w:color w:val="000000"/>
                <w:lang w:val="ro-RO" w:eastAsia="ro-RO"/>
              </w:rPr>
            </w:pPr>
          </w:p>
        </w:tc>
        <w:tc>
          <w:tcPr>
            <w:tcW w:w="1080" w:type="dxa"/>
            <w:vMerge/>
            <w:tcBorders>
              <w:left w:val="nil"/>
              <w:bottom w:val="single" w:sz="4" w:space="0" w:color="auto"/>
              <w:right w:val="single" w:sz="4" w:space="0" w:color="auto"/>
            </w:tcBorders>
            <w:shd w:val="clear" w:color="auto" w:fill="BFBFBF" w:themeFill="background1" w:themeFillShade="BF"/>
            <w:vAlign w:val="bottom"/>
          </w:tcPr>
          <w:p w:rsidR="00E06F6B" w:rsidRPr="00CB0335" w:rsidRDefault="00E06F6B" w:rsidP="00E21D8C">
            <w:pPr>
              <w:rPr>
                <w:color w:val="000000"/>
                <w:lang w:val="ro-RO" w:eastAsia="ro-RO"/>
              </w:rPr>
            </w:pPr>
          </w:p>
        </w:tc>
        <w:tc>
          <w:tcPr>
            <w:tcW w:w="766" w:type="dxa"/>
            <w:vMerge/>
            <w:tcBorders>
              <w:left w:val="nil"/>
              <w:bottom w:val="single" w:sz="4" w:space="0" w:color="auto"/>
              <w:right w:val="single" w:sz="4" w:space="0" w:color="auto"/>
            </w:tcBorders>
            <w:shd w:val="clear" w:color="auto" w:fill="BFBFBF" w:themeFill="background1" w:themeFillShade="BF"/>
            <w:vAlign w:val="bottom"/>
          </w:tcPr>
          <w:p w:rsidR="00E06F6B" w:rsidRPr="00CB0335" w:rsidRDefault="00E06F6B" w:rsidP="00BA2527">
            <w:pPr>
              <w:tabs>
                <w:tab w:val="left" w:pos="1375"/>
              </w:tabs>
              <w:ind w:left="0" w:right="389"/>
              <w:rPr>
                <w:color w:val="000000"/>
                <w:lang w:val="ro-RO" w:eastAsia="ro-RO"/>
              </w:rPr>
            </w:pPr>
          </w:p>
        </w:tc>
        <w:tc>
          <w:tcPr>
            <w:tcW w:w="1080" w:type="dxa"/>
            <w:tcBorders>
              <w:left w:val="nil"/>
              <w:bottom w:val="single" w:sz="4" w:space="0" w:color="auto"/>
              <w:right w:val="single" w:sz="4" w:space="0" w:color="auto"/>
            </w:tcBorders>
            <w:shd w:val="clear" w:color="auto" w:fill="BFBFBF" w:themeFill="background1" w:themeFillShade="BF"/>
          </w:tcPr>
          <w:p w:rsidR="00E06F6B" w:rsidRPr="00CB0335" w:rsidRDefault="00E06F6B" w:rsidP="00BA2527">
            <w:pPr>
              <w:tabs>
                <w:tab w:val="left" w:pos="1375"/>
              </w:tabs>
              <w:ind w:left="0" w:right="389"/>
              <w:rPr>
                <w:color w:val="000000"/>
                <w:lang w:val="ro-RO" w:eastAsia="ro-RO"/>
              </w:rPr>
            </w:pPr>
          </w:p>
        </w:tc>
        <w:tc>
          <w:tcPr>
            <w:tcW w:w="810" w:type="dxa"/>
            <w:tcBorders>
              <w:left w:val="nil"/>
              <w:bottom w:val="single" w:sz="4" w:space="0" w:color="auto"/>
              <w:right w:val="single" w:sz="4" w:space="0" w:color="auto"/>
            </w:tcBorders>
            <w:shd w:val="clear" w:color="auto" w:fill="BFBFBF" w:themeFill="background1" w:themeFillShade="BF"/>
          </w:tcPr>
          <w:p w:rsidR="00E06F6B" w:rsidRPr="00CB0335" w:rsidRDefault="00E06F6B" w:rsidP="00152334">
            <w:pPr>
              <w:tabs>
                <w:tab w:val="left" w:pos="-614"/>
                <w:tab w:val="left" w:pos="1375"/>
              </w:tabs>
              <w:ind w:left="-884" w:right="84"/>
              <w:rPr>
                <w:color w:val="000000"/>
                <w:lang w:val="ro-RO" w:eastAsia="ro-RO"/>
              </w:rPr>
            </w:pPr>
          </w:p>
        </w:tc>
      </w:tr>
      <w:tr w:rsidR="00FA2E84" w:rsidRPr="00CB0335" w:rsidTr="007E11C6">
        <w:trPr>
          <w:trHeight w:val="293"/>
          <w:jc w:val="center"/>
        </w:trPr>
        <w:tc>
          <w:tcPr>
            <w:tcW w:w="1743" w:type="dxa"/>
            <w:tcBorders>
              <w:top w:val="nil"/>
              <w:left w:val="single" w:sz="4" w:space="0" w:color="auto"/>
              <w:bottom w:val="single" w:sz="4" w:space="0" w:color="auto"/>
              <w:right w:val="single" w:sz="4" w:space="0" w:color="auto"/>
            </w:tcBorders>
            <w:shd w:val="clear" w:color="auto" w:fill="auto"/>
            <w:vAlign w:val="bottom"/>
            <w:hideMark/>
          </w:tcPr>
          <w:p w:rsidR="00E06F6B" w:rsidRPr="00CB0335" w:rsidRDefault="00E06F6B" w:rsidP="00FA2E84">
            <w:pPr>
              <w:ind w:left="0"/>
              <w:rPr>
                <w:color w:val="000000"/>
                <w:lang w:val="ro-RO" w:eastAsia="ro-RO"/>
              </w:rPr>
            </w:pPr>
            <w:r>
              <w:rPr>
                <w:color w:val="000000"/>
                <w:lang w:val="ro-RO" w:eastAsia="ro-RO"/>
              </w:rPr>
              <w:t>S</w:t>
            </w:r>
            <w:r w:rsidRPr="00CB0335">
              <w:rPr>
                <w:color w:val="000000"/>
                <w:lang w:val="ro-RO" w:eastAsia="ro-RO"/>
              </w:rPr>
              <w:t>croafe ge</w:t>
            </w:r>
            <w:r>
              <w:rPr>
                <w:color w:val="000000"/>
                <w:lang w:val="ro-RO" w:eastAsia="ro-RO"/>
              </w:rPr>
              <w:t>s</w:t>
            </w:r>
            <w:r w:rsidRPr="00CB0335">
              <w:rPr>
                <w:color w:val="000000"/>
                <w:lang w:val="ro-RO" w:eastAsia="ro-RO"/>
              </w:rPr>
              <w:t>tante</w:t>
            </w: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352F32" w:rsidP="00FA2E84">
            <w:pPr>
              <w:ind w:left="0"/>
              <w:rPr>
                <w:color w:val="000000"/>
              </w:rPr>
            </w:pPr>
            <w:r>
              <w:rPr>
                <w:color w:val="000000"/>
              </w:rPr>
              <w:t>2540</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FA2E84" w:rsidP="00FA2E84">
            <w:pPr>
              <w:ind w:left="0"/>
              <w:rPr>
                <w:color w:val="000000"/>
              </w:rPr>
            </w:pPr>
            <w:r>
              <w:rPr>
                <w:color w:val="000000"/>
              </w:rPr>
              <w:t>2,8-</w:t>
            </w:r>
            <w:r w:rsidR="00E06F6B">
              <w:rPr>
                <w:color w:val="000000"/>
              </w:rPr>
              <w:t>6,6</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52F32" w:rsidP="005559FE">
            <w:pPr>
              <w:ind w:left="0"/>
              <w:rPr>
                <w:color w:val="000000"/>
              </w:rPr>
            </w:pPr>
            <w:r>
              <w:rPr>
                <w:color w:val="000000"/>
              </w:rPr>
              <w:t>16,7</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52F32" w:rsidP="00FA2E84">
            <w:pPr>
              <w:ind w:left="0"/>
              <w:rPr>
                <w:color w:val="000000"/>
              </w:rPr>
            </w:pPr>
            <w:r>
              <w:rPr>
                <w:color w:val="000000"/>
              </w:rPr>
              <w:t>6</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417D71">
            <w:pPr>
              <w:ind w:left="0"/>
              <w:rPr>
                <w:color w:val="000000"/>
              </w:rPr>
            </w:pPr>
            <w:r>
              <w:rPr>
                <w:color w:val="000000"/>
              </w:rPr>
              <w:t>5,2 -9</w:t>
            </w:r>
          </w:p>
        </w:tc>
        <w:tc>
          <w:tcPr>
            <w:tcW w:w="766" w:type="dxa"/>
            <w:tcBorders>
              <w:top w:val="nil"/>
              <w:left w:val="nil"/>
              <w:bottom w:val="single" w:sz="4" w:space="0" w:color="auto"/>
              <w:right w:val="single" w:sz="4" w:space="0" w:color="auto"/>
            </w:tcBorders>
            <w:shd w:val="clear" w:color="auto" w:fill="auto"/>
            <w:vAlign w:val="bottom"/>
          </w:tcPr>
          <w:p w:rsidR="00E06F6B" w:rsidRDefault="005559FE" w:rsidP="00352F32">
            <w:pPr>
              <w:ind w:left="0"/>
              <w:rPr>
                <w:color w:val="000000"/>
              </w:rPr>
            </w:pPr>
            <w:r>
              <w:rPr>
                <w:color w:val="000000"/>
              </w:rPr>
              <w:t>2</w:t>
            </w:r>
            <w:r w:rsidR="00352F32">
              <w:rPr>
                <w:color w:val="000000"/>
              </w:rPr>
              <w:t>2,9</w:t>
            </w:r>
          </w:p>
        </w:tc>
        <w:tc>
          <w:tcPr>
            <w:tcW w:w="1080" w:type="dxa"/>
            <w:tcBorders>
              <w:top w:val="nil"/>
              <w:left w:val="nil"/>
              <w:bottom w:val="single" w:sz="4" w:space="0" w:color="auto"/>
              <w:right w:val="single" w:sz="4" w:space="0" w:color="auto"/>
            </w:tcBorders>
          </w:tcPr>
          <w:p w:rsidR="00E06F6B" w:rsidRDefault="00FA2E84" w:rsidP="00FA2E84">
            <w:pPr>
              <w:ind w:left="0"/>
              <w:rPr>
                <w:color w:val="000000"/>
              </w:rPr>
            </w:pPr>
            <w:r>
              <w:rPr>
                <w:color w:val="000000"/>
              </w:rPr>
              <w:t>1,9-3,3</w:t>
            </w:r>
          </w:p>
        </w:tc>
        <w:tc>
          <w:tcPr>
            <w:tcW w:w="810" w:type="dxa"/>
            <w:tcBorders>
              <w:top w:val="nil"/>
              <w:left w:val="nil"/>
              <w:bottom w:val="single" w:sz="4" w:space="0" w:color="auto"/>
              <w:right w:val="single" w:sz="4" w:space="0" w:color="auto"/>
            </w:tcBorders>
          </w:tcPr>
          <w:p w:rsidR="00E06F6B" w:rsidRDefault="00352F32" w:rsidP="005559FE">
            <w:pPr>
              <w:ind w:left="0"/>
              <w:rPr>
                <w:color w:val="000000"/>
              </w:rPr>
            </w:pPr>
            <w:r>
              <w:rPr>
                <w:color w:val="000000"/>
              </w:rPr>
              <w:t>8382</w:t>
            </w:r>
          </w:p>
        </w:tc>
      </w:tr>
      <w:tr w:rsidR="00FA2E84" w:rsidRPr="00CB0335" w:rsidTr="007E11C6">
        <w:trPr>
          <w:trHeight w:val="269"/>
          <w:jc w:val="center"/>
        </w:trPr>
        <w:tc>
          <w:tcPr>
            <w:tcW w:w="1743" w:type="dxa"/>
            <w:tcBorders>
              <w:top w:val="nil"/>
              <w:left w:val="single" w:sz="4" w:space="0" w:color="auto"/>
              <w:bottom w:val="single" w:sz="4" w:space="0" w:color="auto"/>
              <w:right w:val="single" w:sz="4" w:space="0" w:color="auto"/>
            </w:tcBorders>
            <w:shd w:val="clear" w:color="auto" w:fill="auto"/>
            <w:vAlign w:val="bottom"/>
            <w:hideMark/>
          </w:tcPr>
          <w:p w:rsidR="00E06F6B" w:rsidRPr="00CB0335" w:rsidRDefault="00E06F6B" w:rsidP="00FA2E84">
            <w:pPr>
              <w:ind w:left="0"/>
              <w:rPr>
                <w:color w:val="000000"/>
                <w:lang w:val="ro-RO" w:eastAsia="ro-RO"/>
              </w:rPr>
            </w:pPr>
            <w:r>
              <w:rPr>
                <w:color w:val="000000"/>
                <w:lang w:val="ro-RO" w:eastAsia="ro-RO"/>
              </w:rPr>
              <w:t>S</w:t>
            </w:r>
            <w:r w:rsidRPr="00CB0335">
              <w:rPr>
                <w:color w:val="000000"/>
                <w:lang w:val="ro-RO" w:eastAsia="ro-RO"/>
              </w:rPr>
              <w:t>croafe lactante</w:t>
            </w: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352F32" w:rsidP="00FA2E84">
            <w:pPr>
              <w:ind w:left="0"/>
              <w:rPr>
                <w:color w:val="000000"/>
              </w:rPr>
            </w:pPr>
            <w:r>
              <w:rPr>
                <w:color w:val="000000"/>
              </w:rPr>
              <w:t>60</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10,2</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52F32" w:rsidP="00FA2E84">
            <w:pPr>
              <w:ind w:left="0"/>
              <w:rPr>
                <w:color w:val="000000"/>
              </w:rPr>
            </w:pPr>
            <w:r>
              <w:rPr>
                <w:color w:val="000000"/>
              </w:rPr>
              <w:t>0,61</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5,7</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52F32" w:rsidP="00FA2E84">
            <w:pPr>
              <w:ind w:left="0"/>
              <w:rPr>
                <w:color w:val="000000"/>
              </w:rPr>
            </w:pPr>
            <w:r>
              <w:rPr>
                <w:color w:val="000000"/>
              </w:rPr>
              <w:t>0,34</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417D71">
            <w:pPr>
              <w:ind w:left="0"/>
              <w:rPr>
                <w:color w:val="000000"/>
              </w:rPr>
            </w:pPr>
            <w:r>
              <w:rPr>
                <w:color w:val="000000"/>
              </w:rPr>
              <w:t>10,5-15,9</w:t>
            </w:r>
          </w:p>
        </w:tc>
        <w:tc>
          <w:tcPr>
            <w:tcW w:w="766" w:type="dxa"/>
            <w:tcBorders>
              <w:top w:val="nil"/>
              <w:left w:val="nil"/>
              <w:bottom w:val="single" w:sz="4" w:space="0" w:color="auto"/>
              <w:right w:val="single" w:sz="4" w:space="0" w:color="auto"/>
            </w:tcBorders>
            <w:shd w:val="clear" w:color="auto" w:fill="auto"/>
            <w:vAlign w:val="bottom"/>
          </w:tcPr>
          <w:p w:rsidR="00E06F6B" w:rsidRDefault="00352F32" w:rsidP="00FA2E84">
            <w:pPr>
              <w:ind w:left="0"/>
              <w:rPr>
                <w:color w:val="000000"/>
              </w:rPr>
            </w:pPr>
            <w:r>
              <w:rPr>
                <w:color w:val="000000"/>
              </w:rPr>
              <w:t>0,954</w:t>
            </w:r>
          </w:p>
        </w:tc>
        <w:tc>
          <w:tcPr>
            <w:tcW w:w="108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5,1 – 5,8</w:t>
            </w:r>
          </w:p>
        </w:tc>
        <w:tc>
          <w:tcPr>
            <w:tcW w:w="810" w:type="dxa"/>
            <w:tcBorders>
              <w:top w:val="nil"/>
              <w:left w:val="nil"/>
              <w:bottom w:val="single" w:sz="4" w:space="0" w:color="auto"/>
              <w:right w:val="single" w:sz="4" w:space="0" w:color="auto"/>
            </w:tcBorders>
          </w:tcPr>
          <w:p w:rsidR="00E06F6B" w:rsidRDefault="00352F32" w:rsidP="00E42A32">
            <w:pPr>
              <w:ind w:left="0"/>
              <w:rPr>
                <w:color w:val="000000"/>
              </w:rPr>
            </w:pPr>
            <w:r>
              <w:rPr>
                <w:color w:val="000000"/>
              </w:rPr>
              <w:t>348</w:t>
            </w:r>
          </w:p>
        </w:tc>
      </w:tr>
      <w:tr w:rsidR="00FA2E84" w:rsidRPr="00CB0335" w:rsidTr="007E11C6">
        <w:trPr>
          <w:trHeight w:val="269"/>
          <w:jc w:val="center"/>
        </w:trPr>
        <w:tc>
          <w:tcPr>
            <w:tcW w:w="1743" w:type="dxa"/>
            <w:tcBorders>
              <w:top w:val="nil"/>
              <w:left w:val="single" w:sz="4" w:space="0" w:color="auto"/>
              <w:bottom w:val="single" w:sz="4" w:space="0" w:color="auto"/>
              <w:right w:val="single" w:sz="4" w:space="0" w:color="auto"/>
            </w:tcBorders>
            <w:shd w:val="clear" w:color="auto" w:fill="auto"/>
            <w:vAlign w:val="bottom"/>
          </w:tcPr>
          <w:p w:rsidR="00E06F6B" w:rsidRDefault="00E06F6B" w:rsidP="00FA2E84">
            <w:pPr>
              <w:ind w:left="0"/>
              <w:rPr>
                <w:color w:val="000000"/>
                <w:lang w:val="ro-RO" w:eastAsia="ro-RO"/>
              </w:rPr>
            </w:pPr>
            <w:r>
              <w:rPr>
                <w:color w:val="000000"/>
                <w:lang w:val="ro-RO" w:eastAsia="ro-RO"/>
              </w:rPr>
              <w:t>Purcei sugari</w:t>
            </w:r>
          </w:p>
        </w:tc>
        <w:tc>
          <w:tcPr>
            <w:tcW w:w="906" w:type="dxa"/>
            <w:tcBorders>
              <w:top w:val="nil"/>
              <w:left w:val="nil"/>
              <w:bottom w:val="single" w:sz="4" w:space="0" w:color="auto"/>
              <w:right w:val="single" w:sz="4" w:space="0" w:color="auto"/>
            </w:tcBorders>
            <w:shd w:val="clear" w:color="auto" w:fill="auto"/>
            <w:noWrap/>
            <w:vAlign w:val="bottom"/>
          </w:tcPr>
          <w:p w:rsidR="00E06F6B" w:rsidRDefault="00352F32" w:rsidP="00FA2E84">
            <w:pPr>
              <w:ind w:left="0"/>
              <w:rPr>
                <w:color w:val="000000"/>
              </w:rPr>
            </w:pPr>
            <w:r>
              <w:rPr>
                <w:color w:val="000000"/>
              </w:rPr>
              <w:t>704</w:t>
            </w:r>
          </w:p>
        </w:tc>
        <w:tc>
          <w:tcPr>
            <w:tcW w:w="810" w:type="dxa"/>
            <w:tcBorders>
              <w:top w:val="nil"/>
              <w:left w:val="nil"/>
              <w:bottom w:val="single" w:sz="4" w:space="0" w:color="auto"/>
              <w:right w:val="single" w:sz="4" w:space="0" w:color="auto"/>
            </w:tcBorders>
            <w:shd w:val="clear" w:color="auto" w:fill="auto"/>
            <w:noWrap/>
            <w:vAlign w:val="bottom"/>
          </w:tcPr>
          <w:p w:rsidR="00E06F6B" w:rsidRDefault="00E06F6B" w:rsidP="00FA2E84">
            <w:pPr>
              <w:ind w:left="0"/>
              <w:rPr>
                <w:color w:val="000000"/>
              </w:rPr>
            </w:pPr>
            <w:r>
              <w:rPr>
                <w:color w:val="000000"/>
              </w:rPr>
              <w:t>0,4 – 0,6</w:t>
            </w:r>
          </w:p>
        </w:tc>
        <w:tc>
          <w:tcPr>
            <w:tcW w:w="810" w:type="dxa"/>
            <w:tcBorders>
              <w:top w:val="nil"/>
              <w:left w:val="nil"/>
              <w:bottom w:val="single" w:sz="4" w:space="0" w:color="auto"/>
              <w:right w:val="single" w:sz="4" w:space="0" w:color="auto"/>
            </w:tcBorders>
            <w:shd w:val="clear" w:color="auto" w:fill="auto"/>
            <w:noWrap/>
            <w:vAlign w:val="bottom"/>
          </w:tcPr>
          <w:p w:rsidR="00E06F6B" w:rsidRDefault="00352F32" w:rsidP="00FA2E84">
            <w:pPr>
              <w:ind w:left="0"/>
              <w:rPr>
                <w:color w:val="000000"/>
              </w:rPr>
            </w:pPr>
            <w:r>
              <w:rPr>
                <w:color w:val="000000"/>
              </w:rPr>
              <w:t>0,42</w:t>
            </w:r>
          </w:p>
        </w:tc>
        <w:tc>
          <w:tcPr>
            <w:tcW w:w="810" w:type="dxa"/>
            <w:tcBorders>
              <w:top w:val="nil"/>
              <w:left w:val="nil"/>
              <w:bottom w:val="single" w:sz="4" w:space="0" w:color="auto"/>
              <w:right w:val="single" w:sz="4" w:space="0" w:color="auto"/>
            </w:tcBorders>
            <w:shd w:val="clear" w:color="auto" w:fill="auto"/>
            <w:noWrap/>
            <w:vAlign w:val="bottom"/>
          </w:tcPr>
          <w:p w:rsidR="00E06F6B" w:rsidRDefault="00E06F6B" w:rsidP="00FA2E84">
            <w:pPr>
              <w:ind w:left="0"/>
              <w:rPr>
                <w:color w:val="000000"/>
              </w:rPr>
            </w:pPr>
            <w:r>
              <w:rPr>
                <w:color w:val="000000"/>
              </w:rPr>
              <w:t>1</w:t>
            </w:r>
          </w:p>
        </w:tc>
        <w:tc>
          <w:tcPr>
            <w:tcW w:w="810" w:type="dxa"/>
            <w:tcBorders>
              <w:top w:val="nil"/>
              <w:left w:val="nil"/>
              <w:bottom w:val="single" w:sz="4" w:space="0" w:color="auto"/>
              <w:right w:val="single" w:sz="4" w:space="0" w:color="auto"/>
            </w:tcBorders>
            <w:shd w:val="clear" w:color="auto" w:fill="auto"/>
            <w:noWrap/>
            <w:vAlign w:val="bottom"/>
          </w:tcPr>
          <w:p w:rsidR="00E06F6B" w:rsidRDefault="00352F32" w:rsidP="00FA2E84">
            <w:pPr>
              <w:ind w:left="0"/>
              <w:rPr>
                <w:color w:val="000000"/>
              </w:rPr>
            </w:pPr>
            <w:r>
              <w:rPr>
                <w:color w:val="000000"/>
              </w:rPr>
              <w:t>0,7</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417D71">
            <w:pPr>
              <w:ind w:left="0"/>
              <w:rPr>
                <w:color w:val="000000"/>
              </w:rPr>
            </w:pPr>
            <w:r>
              <w:rPr>
                <w:color w:val="000000"/>
              </w:rPr>
              <w:t>1,4 – 2,3</w:t>
            </w:r>
          </w:p>
        </w:tc>
        <w:tc>
          <w:tcPr>
            <w:tcW w:w="766" w:type="dxa"/>
            <w:tcBorders>
              <w:top w:val="nil"/>
              <w:left w:val="nil"/>
              <w:bottom w:val="single" w:sz="4" w:space="0" w:color="auto"/>
              <w:right w:val="single" w:sz="4" w:space="0" w:color="auto"/>
            </w:tcBorders>
            <w:shd w:val="clear" w:color="auto" w:fill="auto"/>
            <w:vAlign w:val="bottom"/>
          </w:tcPr>
          <w:p w:rsidR="00E06F6B" w:rsidRDefault="00352F32" w:rsidP="00FA2E84">
            <w:pPr>
              <w:ind w:left="0"/>
              <w:rPr>
                <w:color w:val="000000"/>
              </w:rPr>
            </w:pPr>
            <w:r>
              <w:rPr>
                <w:color w:val="000000"/>
              </w:rPr>
              <w:t>1,62</w:t>
            </w:r>
          </w:p>
        </w:tc>
        <w:tc>
          <w:tcPr>
            <w:tcW w:w="108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0,5-0,9</w:t>
            </w:r>
          </w:p>
        </w:tc>
        <w:tc>
          <w:tcPr>
            <w:tcW w:w="810" w:type="dxa"/>
            <w:tcBorders>
              <w:top w:val="nil"/>
              <w:left w:val="nil"/>
              <w:bottom w:val="single" w:sz="4" w:space="0" w:color="auto"/>
              <w:right w:val="single" w:sz="4" w:space="0" w:color="auto"/>
            </w:tcBorders>
          </w:tcPr>
          <w:p w:rsidR="00E06F6B" w:rsidRDefault="00325B85" w:rsidP="00E42A32">
            <w:pPr>
              <w:ind w:left="0"/>
              <w:rPr>
                <w:color w:val="000000"/>
              </w:rPr>
            </w:pPr>
            <w:r>
              <w:rPr>
                <w:color w:val="000000"/>
              </w:rPr>
              <w:t>633,6</w:t>
            </w:r>
          </w:p>
        </w:tc>
      </w:tr>
      <w:tr w:rsidR="00FA2E84" w:rsidRPr="00CB0335" w:rsidTr="007E11C6">
        <w:trPr>
          <w:trHeight w:val="273"/>
          <w:jc w:val="center"/>
        </w:trPr>
        <w:tc>
          <w:tcPr>
            <w:tcW w:w="1743" w:type="dxa"/>
            <w:tcBorders>
              <w:top w:val="nil"/>
              <w:left w:val="single" w:sz="4" w:space="0" w:color="auto"/>
              <w:bottom w:val="single" w:sz="4" w:space="0" w:color="auto"/>
              <w:right w:val="single" w:sz="4" w:space="0" w:color="auto"/>
            </w:tcBorders>
            <w:shd w:val="clear" w:color="auto" w:fill="auto"/>
            <w:vAlign w:val="bottom"/>
            <w:hideMark/>
          </w:tcPr>
          <w:p w:rsidR="00E06F6B" w:rsidRPr="00CB0335" w:rsidRDefault="00E06F6B" w:rsidP="00FA2E84">
            <w:pPr>
              <w:ind w:left="0"/>
              <w:rPr>
                <w:color w:val="000000"/>
                <w:lang w:val="ro-RO" w:eastAsia="ro-RO"/>
              </w:rPr>
            </w:pPr>
            <w:r w:rsidRPr="00CB0335">
              <w:rPr>
                <w:color w:val="000000"/>
                <w:lang w:val="ro-RO" w:eastAsia="ro-RO"/>
              </w:rPr>
              <w:t>Tineret/Purce</w:t>
            </w:r>
            <w:r>
              <w:rPr>
                <w:color w:val="000000"/>
                <w:lang w:val="ro-RO" w:eastAsia="ro-RO"/>
              </w:rPr>
              <w:t>i î</w:t>
            </w:r>
            <w:r w:rsidRPr="00CB0335">
              <w:rPr>
                <w:color w:val="000000"/>
                <w:lang w:val="ro-RO" w:eastAsia="ro-RO"/>
              </w:rPr>
              <w:t>n</w:t>
            </w:r>
            <w:r>
              <w:rPr>
                <w:color w:val="000000"/>
                <w:lang w:val="ro-RO" w:eastAsia="ro-RO"/>
              </w:rPr>
              <w:t>ță</w:t>
            </w:r>
            <w:r w:rsidRPr="00CB0335">
              <w:rPr>
                <w:color w:val="000000"/>
                <w:lang w:val="ro-RO" w:eastAsia="ro-RO"/>
              </w:rPr>
              <w:t>rca</w:t>
            </w:r>
            <w:r>
              <w:rPr>
                <w:color w:val="000000"/>
                <w:lang w:val="ro-RO" w:eastAsia="ro-RO"/>
              </w:rPr>
              <w:t>ți</w:t>
            </w: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325B85" w:rsidP="00FA2E84">
            <w:pPr>
              <w:ind w:left="0"/>
              <w:rPr>
                <w:color w:val="000000"/>
              </w:rPr>
            </w:pPr>
            <w:r>
              <w:rPr>
                <w:color w:val="000000"/>
              </w:rPr>
              <w:t>8960</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1-2,1</w:t>
            </w:r>
          </w:p>
        </w:tc>
        <w:tc>
          <w:tcPr>
            <w:tcW w:w="810" w:type="dxa"/>
            <w:tcBorders>
              <w:top w:val="nil"/>
              <w:left w:val="nil"/>
              <w:bottom w:val="single" w:sz="4" w:space="0" w:color="auto"/>
              <w:right w:val="single" w:sz="4" w:space="0" w:color="auto"/>
            </w:tcBorders>
            <w:shd w:val="clear" w:color="auto" w:fill="auto"/>
            <w:noWrap/>
            <w:vAlign w:val="bottom"/>
          </w:tcPr>
          <w:p w:rsidR="00E06F6B" w:rsidRDefault="00325B85" w:rsidP="00FA2E84">
            <w:pPr>
              <w:ind w:left="0"/>
              <w:rPr>
                <w:color w:val="000000"/>
              </w:rPr>
            </w:pPr>
            <w:r>
              <w:rPr>
                <w:color w:val="000000"/>
              </w:rPr>
              <w:t>18,81</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2-4,1</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25B85" w:rsidP="00325B85">
            <w:pPr>
              <w:ind w:left="0"/>
              <w:rPr>
                <w:color w:val="000000"/>
              </w:rPr>
            </w:pPr>
            <w:r>
              <w:rPr>
                <w:color w:val="000000"/>
              </w:rPr>
              <w:t>36</w:t>
            </w:r>
            <w:r w:rsidR="00E06F6B">
              <w:rPr>
                <w:color w:val="000000"/>
              </w:rPr>
              <w:t>,</w:t>
            </w:r>
            <w:r>
              <w:rPr>
                <w:color w:val="000000"/>
              </w:rPr>
              <w:t>7</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417D71">
            <w:pPr>
              <w:ind w:left="0"/>
              <w:rPr>
                <w:color w:val="000000"/>
              </w:rPr>
            </w:pPr>
            <w:r>
              <w:rPr>
                <w:color w:val="000000"/>
              </w:rPr>
              <w:t>3-7,7</w:t>
            </w:r>
          </w:p>
        </w:tc>
        <w:tc>
          <w:tcPr>
            <w:tcW w:w="766" w:type="dxa"/>
            <w:tcBorders>
              <w:top w:val="nil"/>
              <w:left w:val="nil"/>
              <w:bottom w:val="single" w:sz="4" w:space="0" w:color="auto"/>
              <w:right w:val="single" w:sz="4" w:space="0" w:color="auto"/>
            </w:tcBorders>
            <w:shd w:val="clear" w:color="auto" w:fill="auto"/>
            <w:vAlign w:val="bottom"/>
          </w:tcPr>
          <w:p w:rsidR="00E06F6B" w:rsidRDefault="00325B85" w:rsidP="00FA2E84">
            <w:pPr>
              <w:ind w:left="0"/>
              <w:rPr>
                <w:color w:val="000000"/>
              </w:rPr>
            </w:pPr>
            <w:r>
              <w:rPr>
                <w:color w:val="000000"/>
              </w:rPr>
              <w:t>68,99</w:t>
            </w:r>
          </w:p>
        </w:tc>
        <w:tc>
          <w:tcPr>
            <w:tcW w:w="108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0,5-0,9</w:t>
            </w:r>
          </w:p>
        </w:tc>
        <w:tc>
          <w:tcPr>
            <w:tcW w:w="810" w:type="dxa"/>
            <w:tcBorders>
              <w:top w:val="nil"/>
              <w:left w:val="nil"/>
              <w:bottom w:val="single" w:sz="4" w:space="0" w:color="auto"/>
              <w:right w:val="single" w:sz="4" w:space="0" w:color="auto"/>
            </w:tcBorders>
          </w:tcPr>
          <w:p w:rsidR="00E06F6B" w:rsidRDefault="00325B85" w:rsidP="00E42A32">
            <w:pPr>
              <w:ind w:left="0"/>
              <w:rPr>
                <w:color w:val="000000"/>
              </w:rPr>
            </w:pPr>
            <w:r>
              <w:rPr>
                <w:color w:val="000000"/>
              </w:rPr>
              <w:t>8064</w:t>
            </w:r>
          </w:p>
        </w:tc>
      </w:tr>
      <w:tr w:rsidR="00FA2E84" w:rsidRPr="00CB0335" w:rsidTr="007E11C6">
        <w:trPr>
          <w:trHeight w:val="300"/>
          <w:jc w:val="center"/>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E06F6B" w:rsidRPr="00CB0335" w:rsidRDefault="00E06F6B" w:rsidP="00FA2E84">
            <w:pPr>
              <w:ind w:left="0"/>
              <w:rPr>
                <w:color w:val="000000"/>
                <w:lang w:val="ro-RO" w:eastAsia="ro-RO"/>
              </w:rPr>
            </w:pPr>
            <w:r w:rsidRPr="00CB0335">
              <w:rPr>
                <w:color w:val="000000"/>
                <w:lang w:val="ro-RO" w:eastAsia="ro-RO"/>
              </w:rPr>
              <w:t>Porc gra</w:t>
            </w:r>
            <w:r>
              <w:rPr>
                <w:color w:val="000000"/>
                <w:lang w:val="ro-RO" w:eastAsia="ro-RO"/>
              </w:rPr>
              <w:t>s</w:t>
            </w: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325B85" w:rsidP="00FA2E84">
            <w:pPr>
              <w:ind w:left="0"/>
              <w:rPr>
                <w:color w:val="000000"/>
              </w:rPr>
            </w:pPr>
            <w:r>
              <w:rPr>
                <w:color w:val="000000"/>
              </w:rPr>
              <w:t>11113</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1-2,1</w:t>
            </w:r>
          </w:p>
        </w:tc>
        <w:tc>
          <w:tcPr>
            <w:tcW w:w="810" w:type="dxa"/>
            <w:tcBorders>
              <w:top w:val="nil"/>
              <w:left w:val="nil"/>
              <w:bottom w:val="single" w:sz="4" w:space="0" w:color="auto"/>
              <w:right w:val="single" w:sz="4" w:space="0" w:color="auto"/>
            </w:tcBorders>
            <w:shd w:val="clear" w:color="auto" w:fill="auto"/>
            <w:noWrap/>
            <w:vAlign w:val="bottom"/>
          </w:tcPr>
          <w:p w:rsidR="00E06F6B" w:rsidRDefault="00325B85" w:rsidP="00FA2E84">
            <w:pPr>
              <w:ind w:left="0"/>
              <w:rPr>
                <w:color w:val="000000"/>
              </w:rPr>
            </w:pPr>
            <w:r>
              <w:rPr>
                <w:color w:val="000000"/>
              </w:rPr>
              <w:t>23</w:t>
            </w:r>
            <w:r w:rsidR="00E06F6B">
              <w:rPr>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2-4,1</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325B85" w:rsidP="00FA2E84">
            <w:pPr>
              <w:ind w:left="0"/>
              <w:rPr>
                <w:color w:val="000000"/>
              </w:rPr>
            </w:pPr>
            <w:r>
              <w:rPr>
                <w:color w:val="000000"/>
              </w:rPr>
              <w:t>45,6</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521987">
            <w:pPr>
              <w:ind w:left="0"/>
              <w:rPr>
                <w:color w:val="000000"/>
              </w:rPr>
            </w:pPr>
            <w:r>
              <w:rPr>
                <w:color w:val="000000"/>
              </w:rPr>
              <w:t>3-7,7</w:t>
            </w:r>
          </w:p>
        </w:tc>
        <w:tc>
          <w:tcPr>
            <w:tcW w:w="766" w:type="dxa"/>
            <w:tcBorders>
              <w:top w:val="nil"/>
              <w:left w:val="nil"/>
              <w:bottom w:val="single" w:sz="4" w:space="0" w:color="auto"/>
              <w:right w:val="single" w:sz="4" w:space="0" w:color="auto"/>
            </w:tcBorders>
            <w:shd w:val="clear" w:color="auto" w:fill="auto"/>
            <w:vAlign w:val="bottom"/>
          </w:tcPr>
          <w:p w:rsidR="00E06F6B" w:rsidRDefault="00325B85" w:rsidP="00FA2E84">
            <w:pPr>
              <w:ind w:left="0"/>
              <w:rPr>
                <w:color w:val="000000"/>
              </w:rPr>
            </w:pPr>
            <w:r>
              <w:rPr>
                <w:color w:val="000000"/>
              </w:rPr>
              <w:t>85,5</w:t>
            </w:r>
          </w:p>
        </w:tc>
        <w:tc>
          <w:tcPr>
            <w:tcW w:w="108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1,1 – 3,1</w:t>
            </w:r>
          </w:p>
        </w:tc>
        <w:tc>
          <w:tcPr>
            <w:tcW w:w="810" w:type="dxa"/>
            <w:tcBorders>
              <w:top w:val="nil"/>
              <w:left w:val="nil"/>
              <w:bottom w:val="single" w:sz="4" w:space="0" w:color="auto"/>
              <w:right w:val="single" w:sz="4" w:space="0" w:color="auto"/>
            </w:tcBorders>
          </w:tcPr>
          <w:p w:rsidR="00E06F6B" w:rsidRDefault="00325B85" w:rsidP="00E42A32">
            <w:pPr>
              <w:ind w:left="0"/>
              <w:rPr>
                <w:color w:val="000000"/>
              </w:rPr>
            </w:pPr>
            <w:r>
              <w:rPr>
                <w:color w:val="000000"/>
              </w:rPr>
              <w:t>34450</w:t>
            </w:r>
          </w:p>
        </w:tc>
      </w:tr>
      <w:tr w:rsidR="00FA2E84" w:rsidRPr="00CB0335" w:rsidTr="007E11C6">
        <w:trPr>
          <w:trHeight w:val="300"/>
          <w:jc w:val="center"/>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E06F6B" w:rsidRPr="00CB0335" w:rsidRDefault="00E06F6B" w:rsidP="00FA2E84">
            <w:pPr>
              <w:ind w:left="0"/>
              <w:rPr>
                <w:color w:val="000000"/>
                <w:lang w:val="ro-RO" w:eastAsia="ro-RO"/>
              </w:rPr>
            </w:pPr>
            <w:r w:rsidRPr="00CB0335">
              <w:rPr>
                <w:color w:val="000000"/>
                <w:lang w:val="ro-RO" w:eastAsia="ro-RO"/>
              </w:rPr>
              <w:t>Vieri</w:t>
            </w: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1,6</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0,040</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FA2E84">
            <w:pPr>
              <w:ind w:left="0"/>
              <w:rPr>
                <w:color w:val="000000"/>
              </w:rPr>
            </w:pPr>
            <w:r>
              <w:rPr>
                <w:color w:val="000000"/>
              </w:rPr>
              <w:t>0,050</w:t>
            </w: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521987">
            <w:pPr>
              <w:ind w:left="0"/>
              <w:rPr>
                <w:color w:val="000000"/>
              </w:rPr>
            </w:pPr>
            <w:r>
              <w:rPr>
                <w:color w:val="000000"/>
              </w:rPr>
              <w:t>3,6</w:t>
            </w:r>
          </w:p>
        </w:tc>
        <w:tc>
          <w:tcPr>
            <w:tcW w:w="766" w:type="dxa"/>
            <w:tcBorders>
              <w:top w:val="nil"/>
              <w:left w:val="nil"/>
              <w:bottom w:val="single" w:sz="4" w:space="0" w:color="auto"/>
              <w:right w:val="single" w:sz="4" w:space="0" w:color="auto"/>
            </w:tcBorders>
            <w:shd w:val="clear" w:color="auto" w:fill="auto"/>
            <w:vAlign w:val="bottom"/>
          </w:tcPr>
          <w:p w:rsidR="00E06F6B" w:rsidRDefault="00E06F6B" w:rsidP="00FA2E84">
            <w:pPr>
              <w:ind w:left="0"/>
              <w:rPr>
                <w:color w:val="000000"/>
              </w:rPr>
            </w:pPr>
            <w:r>
              <w:rPr>
                <w:color w:val="000000"/>
              </w:rPr>
              <w:t>0,090</w:t>
            </w:r>
          </w:p>
        </w:tc>
        <w:tc>
          <w:tcPr>
            <w:tcW w:w="108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1,3</w:t>
            </w:r>
          </w:p>
        </w:tc>
        <w:tc>
          <w:tcPr>
            <w:tcW w:w="810" w:type="dxa"/>
            <w:tcBorders>
              <w:top w:val="nil"/>
              <w:left w:val="nil"/>
              <w:bottom w:val="single" w:sz="4" w:space="0" w:color="auto"/>
              <w:right w:val="single" w:sz="4" w:space="0" w:color="auto"/>
            </w:tcBorders>
          </w:tcPr>
          <w:p w:rsidR="00E06F6B" w:rsidRDefault="00E42A32" w:rsidP="00E42A32">
            <w:pPr>
              <w:ind w:left="0"/>
              <w:rPr>
                <w:color w:val="000000"/>
              </w:rPr>
            </w:pPr>
            <w:r>
              <w:rPr>
                <w:color w:val="000000"/>
              </w:rPr>
              <w:t>32,5</w:t>
            </w:r>
          </w:p>
        </w:tc>
      </w:tr>
      <w:tr w:rsidR="00FA2E84" w:rsidRPr="00CB0335" w:rsidTr="007E11C6">
        <w:trPr>
          <w:trHeight w:val="300"/>
          <w:jc w:val="center"/>
        </w:trPr>
        <w:tc>
          <w:tcPr>
            <w:tcW w:w="1743" w:type="dxa"/>
            <w:tcBorders>
              <w:top w:val="nil"/>
              <w:left w:val="single" w:sz="4" w:space="0" w:color="auto"/>
              <w:bottom w:val="nil"/>
              <w:right w:val="single" w:sz="4" w:space="0" w:color="auto"/>
            </w:tcBorders>
            <w:shd w:val="clear" w:color="auto" w:fill="auto"/>
            <w:noWrap/>
            <w:vAlign w:val="bottom"/>
            <w:hideMark/>
          </w:tcPr>
          <w:p w:rsidR="00E06F6B" w:rsidRPr="00CB0335" w:rsidRDefault="00E06F6B" w:rsidP="002C1A57">
            <w:pPr>
              <w:ind w:left="0"/>
              <w:rPr>
                <w:b/>
                <w:bCs/>
                <w:i/>
                <w:iCs/>
                <w:color w:val="000000"/>
                <w:lang w:val="ro-RO" w:eastAsia="ro-RO"/>
              </w:rPr>
            </w:pPr>
            <w:r w:rsidRPr="00CB0335">
              <w:rPr>
                <w:b/>
                <w:bCs/>
                <w:i/>
                <w:iCs/>
                <w:color w:val="000000"/>
                <w:lang w:val="ro-RO" w:eastAsia="ro-RO"/>
              </w:rPr>
              <w:t xml:space="preserve">TOTAL </w:t>
            </w:r>
          </w:p>
        </w:tc>
        <w:tc>
          <w:tcPr>
            <w:tcW w:w="906" w:type="dxa"/>
            <w:tcBorders>
              <w:top w:val="nil"/>
              <w:left w:val="nil"/>
              <w:bottom w:val="nil"/>
              <w:right w:val="single" w:sz="4" w:space="0" w:color="auto"/>
            </w:tcBorders>
            <w:shd w:val="clear" w:color="auto" w:fill="auto"/>
            <w:noWrap/>
            <w:vAlign w:val="bottom"/>
            <w:hideMark/>
          </w:tcPr>
          <w:p w:rsidR="00E06F6B" w:rsidRPr="00910DD0" w:rsidRDefault="00325B85" w:rsidP="005559FE">
            <w:pPr>
              <w:ind w:left="0"/>
              <w:rPr>
                <w:b/>
                <w:bCs/>
                <w:iCs/>
                <w:color w:val="000000"/>
              </w:rPr>
            </w:pPr>
            <w:r>
              <w:rPr>
                <w:b/>
                <w:bCs/>
                <w:iCs/>
                <w:color w:val="000000"/>
              </w:rPr>
              <w:t>23.402</w:t>
            </w:r>
          </w:p>
        </w:tc>
        <w:tc>
          <w:tcPr>
            <w:tcW w:w="810" w:type="dxa"/>
            <w:tcBorders>
              <w:top w:val="nil"/>
              <w:left w:val="nil"/>
              <w:bottom w:val="nil"/>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810" w:type="dxa"/>
            <w:tcBorders>
              <w:top w:val="nil"/>
              <w:left w:val="nil"/>
              <w:bottom w:val="nil"/>
              <w:right w:val="single" w:sz="4" w:space="0" w:color="auto"/>
            </w:tcBorders>
            <w:shd w:val="clear" w:color="auto" w:fill="auto"/>
            <w:noWrap/>
            <w:vAlign w:val="bottom"/>
            <w:hideMark/>
          </w:tcPr>
          <w:p w:rsidR="00E06F6B" w:rsidRDefault="00325B85" w:rsidP="00FA2E84">
            <w:pPr>
              <w:ind w:left="0"/>
              <w:rPr>
                <w:b/>
                <w:bCs/>
                <w:i/>
                <w:iCs/>
                <w:color w:val="000000"/>
              </w:rPr>
            </w:pPr>
            <w:r>
              <w:rPr>
                <w:b/>
                <w:bCs/>
                <w:i/>
                <w:iCs/>
                <w:color w:val="000000"/>
              </w:rPr>
              <w:t>59,88</w:t>
            </w:r>
          </w:p>
        </w:tc>
        <w:tc>
          <w:tcPr>
            <w:tcW w:w="810" w:type="dxa"/>
            <w:tcBorders>
              <w:top w:val="nil"/>
              <w:left w:val="nil"/>
              <w:bottom w:val="nil"/>
              <w:right w:val="single" w:sz="4" w:space="0" w:color="auto"/>
            </w:tcBorders>
            <w:shd w:val="clear" w:color="auto" w:fill="auto"/>
            <w:noWrap/>
            <w:vAlign w:val="bottom"/>
            <w:hideMark/>
          </w:tcPr>
          <w:p w:rsidR="00E06F6B" w:rsidRDefault="00E06F6B" w:rsidP="00E21D8C">
            <w:pPr>
              <w:jc w:val="right"/>
              <w:rPr>
                <w:b/>
                <w:bCs/>
                <w:i/>
                <w:iCs/>
                <w:color w:val="000000"/>
              </w:rPr>
            </w:pPr>
            <w:r>
              <w:rPr>
                <w:b/>
                <w:bCs/>
                <w:i/>
                <w:iCs/>
                <w:color w:val="000000"/>
              </w:rPr>
              <w:t>-</w:t>
            </w:r>
          </w:p>
        </w:tc>
        <w:tc>
          <w:tcPr>
            <w:tcW w:w="810" w:type="dxa"/>
            <w:tcBorders>
              <w:top w:val="nil"/>
              <w:left w:val="nil"/>
              <w:bottom w:val="nil"/>
              <w:right w:val="single" w:sz="4" w:space="0" w:color="auto"/>
            </w:tcBorders>
            <w:shd w:val="clear" w:color="auto" w:fill="auto"/>
            <w:noWrap/>
            <w:vAlign w:val="bottom"/>
            <w:hideMark/>
          </w:tcPr>
          <w:p w:rsidR="00E06F6B" w:rsidRDefault="00325B85" w:rsidP="005559FE">
            <w:pPr>
              <w:ind w:left="0"/>
              <w:rPr>
                <w:b/>
                <w:bCs/>
                <w:i/>
                <w:iCs/>
                <w:color w:val="000000"/>
              </w:rPr>
            </w:pPr>
            <w:r>
              <w:rPr>
                <w:b/>
                <w:bCs/>
                <w:i/>
                <w:iCs/>
                <w:color w:val="000000"/>
              </w:rPr>
              <w:t>89,39</w:t>
            </w:r>
          </w:p>
        </w:tc>
        <w:tc>
          <w:tcPr>
            <w:tcW w:w="1080" w:type="dxa"/>
            <w:tcBorders>
              <w:top w:val="nil"/>
              <w:left w:val="nil"/>
              <w:bottom w:val="nil"/>
              <w:right w:val="single" w:sz="4" w:space="0" w:color="auto"/>
            </w:tcBorders>
            <w:shd w:val="clear" w:color="auto" w:fill="auto"/>
            <w:vAlign w:val="bottom"/>
          </w:tcPr>
          <w:p w:rsidR="00E06F6B" w:rsidRDefault="00E06F6B" w:rsidP="00E21D8C">
            <w:pPr>
              <w:jc w:val="right"/>
              <w:rPr>
                <w:b/>
                <w:bCs/>
                <w:i/>
                <w:iCs/>
                <w:color w:val="000000"/>
              </w:rPr>
            </w:pPr>
          </w:p>
        </w:tc>
        <w:tc>
          <w:tcPr>
            <w:tcW w:w="766" w:type="dxa"/>
            <w:tcBorders>
              <w:top w:val="nil"/>
              <w:left w:val="nil"/>
              <w:bottom w:val="nil"/>
              <w:right w:val="single" w:sz="4" w:space="0" w:color="auto"/>
            </w:tcBorders>
            <w:shd w:val="clear" w:color="auto" w:fill="auto"/>
            <w:vAlign w:val="bottom"/>
          </w:tcPr>
          <w:p w:rsidR="00E06F6B" w:rsidRDefault="005559FE" w:rsidP="00325B85">
            <w:pPr>
              <w:ind w:left="0"/>
              <w:rPr>
                <w:b/>
                <w:bCs/>
                <w:i/>
                <w:iCs/>
                <w:color w:val="000000"/>
              </w:rPr>
            </w:pPr>
            <w:r>
              <w:rPr>
                <w:b/>
                <w:bCs/>
                <w:i/>
                <w:iCs/>
                <w:color w:val="000000"/>
              </w:rPr>
              <w:t>1</w:t>
            </w:r>
            <w:r w:rsidR="00325B85">
              <w:rPr>
                <w:b/>
                <w:bCs/>
                <w:i/>
                <w:iCs/>
                <w:color w:val="000000"/>
              </w:rPr>
              <w:t>80</w:t>
            </w:r>
            <w:r>
              <w:rPr>
                <w:b/>
                <w:bCs/>
                <w:i/>
                <w:iCs/>
                <w:color w:val="000000"/>
              </w:rPr>
              <w:t>,</w:t>
            </w:r>
            <w:r w:rsidR="00325B85">
              <w:rPr>
                <w:b/>
                <w:bCs/>
                <w:i/>
                <w:iCs/>
                <w:color w:val="000000"/>
              </w:rPr>
              <w:t>0</w:t>
            </w:r>
            <w:r>
              <w:rPr>
                <w:b/>
                <w:bCs/>
                <w:i/>
                <w:iCs/>
                <w:color w:val="000000"/>
              </w:rPr>
              <w:t>5</w:t>
            </w:r>
          </w:p>
        </w:tc>
        <w:tc>
          <w:tcPr>
            <w:tcW w:w="1080" w:type="dxa"/>
            <w:tcBorders>
              <w:top w:val="nil"/>
              <w:left w:val="nil"/>
              <w:bottom w:val="nil"/>
              <w:right w:val="single" w:sz="4" w:space="0" w:color="auto"/>
            </w:tcBorders>
          </w:tcPr>
          <w:p w:rsidR="00E06F6B" w:rsidRDefault="00E06F6B" w:rsidP="00E21D8C">
            <w:pPr>
              <w:jc w:val="right"/>
              <w:rPr>
                <w:b/>
                <w:bCs/>
                <w:i/>
                <w:iCs/>
                <w:color w:val="000000"/>
              </w:rPr>
            </w:pPr>
          </w:p>
        </w:tc>
        <w:tc>
          <w:tcPr>
            <w:tcW w:w="810" w:type="dxa"/>
            <w:tcBorders>
              <w:top w:val="nil"/>
              <w:left w:val="nil"/>
              <w:bottom w:val="nil"/>
              <w:right w:val="single" w:sz="4" w:space="0" w:color="auto"/>
            </w:tcBorders>
          </w:tcPr>
          <w:p w:rsidR="00E06F6B" w:rsidRDefault="00325B85" w:rsidP="005559FE">
            <w:pPr>
              <w:ind w:left="0"/>
              <w:rPr>
                <w:b/>
                <w:bCs/>
                <w:i/>
                <w:iCs/>
                <w:color w:val="000000"/>
              </w:rPr>
            </w:pPr>
            <w:r>
              <w:rPr>
                <w:b/>
                <w:bCs/>
                <w:i/>
                <w:iCs/>
                <w:color w:val="000000"/>
              </w:rPr>
              <w:t>51.910</w:t>
            </w:r>
          </w:p>
        </w:tc>
      </w:tr>
      <w:tr w:rsidR="00FA2E84" w:rsidRPr="00CB0335" w:rsidTr="007E11C6">
        <w:trPr>
          <w:trHeight w:val="300"/>
          <w:jc w:val="center"/>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E06F6B" w:rsidRPr="00CB0335" w:rsidRDefault="00E06F6B" w:rsidP="00E21D8C">
            <w:pPr>
              <w:rPr>
                <w:b/>
                <w:bCs/>
                <w:i/>
                <w:iCs/>
                <w:color w:val="000000"/>
                <w:lang w:val="ro-RO" w:eastAsia="ro-RO"/>
              </w:rPr>
            </w:pPr>
          </w:p>
        </w:tc>
        <w:tc>
          <w:tcPr>
            <w:tcW w:w="906" w:type="dxa"/>
            <w:tcBorders>
              <w:top w:val="nil"/>
              <w:left w:val="nil"/>
              <w:bottom w:val="single" w:sz="4" w:space="0" w:color="auto"/>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rsidR="00E06F6B" w:rsidRDefault="00E06F6B" w:rsidP="00E21D8C">
            <w:pPr>
              <w:jc w:val="right"/>
              <w:rPr>
                <w:b/>
                <w:bCs/>
                <w:i/>
                <w:iCs/>
                <w:color w:val="000000"/>
              </w:rPr>
            </w:pPr>
          </w:p>
        </w:tc>
        <w:tc>
          <w:tcPr>
            <w:tcW w:w="1080" w:type="dxa"/>
            <w:tcBorders>
              <w:top w:val="nil"/>
              <w:left w:val="nil"/>
              <w:bottom w:val="single" w:sz="4" w:space="0" w:color="auto"/>
              <w:right w:val="single" w:sz="4" w:space="0" w:color="auto"/>
            </w:tcBorders>
            <w:shd w:val="clear" w:color="auto" w:fill="auto"/>
            <w:vAlign w:val="bottom"/>
          </w:tcPr>
          <w:p w:rsidR="00E06F6B" w:rsidRDefault="00E06F6B" w:rsidP="00E21D8C">
            <w:pPr>
              <w:jc w:val="right"/>
              <w:rPr>
                <w:b/>
                <w:bCs/>
                <w:i/>
                <w:iCs/>
                <w:color w:val="000000"/>
              </w:rPr>
            </w:pPr>
          </w:p>
        </w:tc>
        <w:tc>
          <w:tcPr>
            <w:tcW w:w="766" w:type="dxa"/>
            <w:tcBorders>
              <w:top w:val="nil"/>
              <w:left w:val="nil"/>
              <w:bottom w:val="single" w:sz="4" w:space="0" w:color="auto"/>
              <w:right w:val="single" w:sz="4" w:space="0" w:color="auto"/>
            </w:tcBorders>
            <w:shd w:val="clear" w:color="auto" w:fill="auto"/>
            <w:vAlign w:val="bottom"/>
          </w:tcPr>
          <w:p w:rsidR="00E06F6B" w:rsidRDefault="00E06F6B" w:rsidP="00E21D8C">
            <w:pPr>
              <w:jc w:val="right"/>
              <w:rPr>
                <w:b/>
                <w:bCs/>
                <w:i/>
                <w:iCs/>
                <w:color w:val="000000"/>
              </w:rPr>
            </w:pPr>
          </w:p>
        </w:tc>
        <w:tc>
          <w:tcPr>
            <w:tcW w:w="1080" w:type="dxa"/>
            <w:tcBorders>
              <w:top w:val="nil"/>
              <w:left w:val="nil"/>
              <w:bottom w:val="single" w:sz="4" w:space="0" w:color="auto"/>
              <w:right w:val="single" w:sz="4" w:space="0" w:color="auto"/>
            </w:tcBorders>
          </w:tcPr>
          <w:p w:rsidR="00E06F6B" w:rsidRDefault="00E06F6B" w:rsidP="00E21D8C">
            <w:pPr>
              <w:jc w:val="right"/>
              <w:rPr>
                <w:b/>
                <w:bCs/>
                <w:i/>
                <w:iCs/>
                <w:color w:val="000000"/>
              </w:rPr>
            </w:pPr>
          </w:p>
        </w:tc>
        <w:tc>
          <w:tcPr>
            <w:tcW w:w="810" w:type="dxa"/>
            <w:tcBorders>
              <w:top w:val="nil"/>
              <w:left w:val="nil"/>
              <w:bottom w:val="single" w:sz="4" w:space="0" w:color="auto"/>
              <w:right w:val="single" w:sz="4" w:space="0" w:color="auto"/>
            </w:tcBorders>
          </w:tcPr>
          <w:p w:rsidR="00E06F6B" w:rsidRDefault="00E42A32" w:rsidP="00325B85">
            <w:pPr>
              <w:ind w:left="0"/>
              <w:rPr>
                <w:b/>
                <w:bCs/>
                <w:i/>
                <w:iCs/>
                <w:color w:val="000000"/>
              </w:rPr>
            </w:pPr>
            <w:r>
              <w:rPr>
                <w:b/>
                <w:bCs/>
                <w:i/>
                <w:iCs/>
                <w:color w:val="000000"/>
              </w:rPr>
              <w:t>Aprox. 1</w:t>
            </w:r>
            <w:r w:rsidR="005559FE">
              <w:rPr>
                <w:b/>
                <w:bCs/>
                <w:i/>
                <w:iCs/>
                <w:color w:val="000000"/>
              </w:rPr>
              <w:t>4</w:t>
            </w:r>
            <w:r w:rsidR="00325B85">
              <w:rPr>
                <w:b/>
                <w:bCs/>
                <w:i/>
                <w:iCs/>
                <w:color w:val="000000"/>
              </w:rPr>
              <w:t>2</w:t>
            </w:r>
            <w:r>
              <w:rPr>
                <w:b/>
                <w:bCs/>
                <w:i/>
                <w:iCs/>
                <w:color w:val="000000"/>
              </w:rPr>
              <w:t xml:space="preserve"> mc/zi</w:t>
            </w:r>
          </w:p>
        </w:tc>
      </w:tr>
    </w:tbl>
    <w:p w:rsidR="000626CE" w:rsidRDefault="00132F26" w:rsidP="000626CE">
      <w:pPr>
        <w:rPr>
          <w:color w:val="000000"/>
          <w:sz w:val="16"/>
          <w:szCs w:val="16"/>
          <w:lang w:val="ro-RO" w:eastAsia="ro-RO"/>
        </w:rPr>
      </w:pPr>
      <w:r w:rsidRPr="00170826">
        <w:rPr>
          <w:color w:val="000000"/>
          <w:sz w:val="16"/>
          <w:szCs w:val="16"/>
          <w:lang w:val="ro-RO" w:eastAsia="ro-RO"/>
        </w:rPr>
        <w:t>*conf. tab.3.3</w:t>
      </w:r>
      <w:r w:rsidR="00E8003E" w:rsidRPr="00170826">
        <w:rPr>
          <w:color w:val="000000"/>
          <w:sz w:val="16"/>
          <w:szCs w:val="16"/>
          <w:lang w:val="ro-RO" w:eastAsia="ro-RO"/>
        </w:rPr>
        <w:t>9</w:t>
      </w:r>
      <w:r w:rsidRPr="00170826">
        <w:rPr>
          <w:color w:val="000000"/>
          <w:sz w:val="16"/>
          <w:szCs w:val="16"/>
          <w:lang w:val="ro-RO" w:eastAsia="ro-RO"/>
        </w:rPr>
        <w:t xml:space="preserve"> - BAT 201</w:t>
      </w:r>
      <w:r w:rsidR="00E42A32" w:rsidRPr="00170826">
        <w:rPr>
          <w:color w:val="000000"/>
          <w:sz w:val="16"/>
          <w:szCs w:val="16"/>
          <w:lang w:val="ro-RO" w:eastAsia="ro-RO"/>
        </w:rPr>
        <w:t>7</w:t>
      </w:r>
      <w:r w:rsidRPr="00170826">
        <w:rPr>
          <w:color w:val="000000"/>
          <w:sz w:val="16"/>
          <w:szCs w:val="16"/>
          <w:lang w:val="ro-RO" w:eastAsia="ro-RO"/>
        </w:rPr>
        <w:t>,</w:t>
      </w:r>
      <w:r w:rsidR="00E8003E" w:rsidRPr="00170826">
        <w:rPr>
          <w:color w:val="000000"/>
          <w:sz w:val="16"/>
          <w:szCs w:val="16"/>
          <w:lang w:val="ro-RO" w:eastAsia="ro-RO"/>
        </w:rPr>
        <w:t xml:space="preserve"> </w:t>
      </w:r>
      <w:r w:rsidRPr="00170826">
        <w:rPr>
          <w:color w:val="000000"/>
          <w:sz w:val="16"/>
          <w:szCs w:val="16"/>
          <w:lang w:val="ro-RO" w:eastAsia="ro-RO"/>
        </w:rPr>
        <w:t>pag.1</w:t>
      </w:r>
      <w:r w:rsidR="00E42A32" w:rsidRPr="00170826">
        <w:rPr>
          <w:color w:val="000000"/>
          <w:sz w:val="16"/>
          <w:szCs w:val="16"/>
          <w:lang w:val="ro-RO" w:eastAsia="ro-RO"/>
        </w:rPr>
        <w:t>75</w:t>
      </w:r>
    </w:p>
    <w:p w:rsidR="00132F26" w:rsidRDefault="008D5994" w:rsidP="005D2A0D">
      <w:pPr>
        <w:spacing w:after="0" w:line="276" w:lineRule="auto"/>
        <w:ind w:left="-450" w:firstLine="720"/>
        <w:rPr>
          <w:color w:val="000000"/>
          <w:sz w:val="24"/>
          <w:szCs w:val="24"/>
          <w:lang w:val="es-ES"/>
        </w:rPr>
      </w:pPr>
      <w:r w:rsidRPr="008D5994">
        <w:rPr>
          <w:color w:val="000000"/>
          <w:sz w:val="24"/>
          <w:szCs w:val="24"/>
          <w:lang w:val="es-ES"/>
        </w:rPr>
        <w:t>P</w:t>
      </w:r>
      <w:r>
        <w:rPr>
          <w:color w:val="000000"/>
          <w:sz w:val="24"/>
          <w:szCs w:val="24"/>
          <w:lang w:val="es-ES"/>
        </w:rPr>
        <w:t xml:space="preserve">entru spălarea halelor se utilizează un volum de </w:t>
      </w:r>
      <w:r w:rsidR="004926AE">
        <w:rPr>
          <w:color w:val="000000"/>
          <w:sz w:val="24"/>
          <w:szCs w:val="24"/>
          <w:lang w:val="es-ES"/>
        </w:rPr>
        <w:t>48,08</w:t>
      </w:r>
      <w:r>
        <w:rPr>
          <w:color w:val="000000"/>
          <w:sz w:val="24"/>
          <w:szCs w:val="24"/>
          <w:lang w:val="es-ES"/>
        </w:rPr>
        <w:t xml:space="preserve"> mc apă/zi</w:t>
      </w:r>
      <w:r w:rsidR="000626CE">
        <w:rPr>
          <w:color w:val="000000"/>
          <w:sz w:val="24"/>
          <w:szCs w:val="24"/>
          <w:lang w:val="es-ES"/>
        </w:rPr>
        <w:t>,</w:t>
      </w:r>
      <w:r>
        <w:rPr>
          <w:color w:val="000000"/>
          <w:sz w:val="24"/>
          <w:szCs w:val="24"/>
          <w:lang w:val="es-ES"/>
        </w:rPr>
        <w:t xml:space="preserve"> care se regăsește în mixtura de dejecții</w:t>
      </w:r>
      <w:r w:rsidR="005559FE">
        <w:rPr>
          <w:color w:val="000000"/>
          <w:sz w:val="24"/>
          <w:szCs w:val="24"/>
          <w:lang w:val="es-ES"/>
        </w:rPr>
        <w:t>.</w:t>
      </w:r>
    </w:p>
    <w:p w:rsidR="008D5994" w:rsidRDefault="008D5994" w:rsidP="005D2A0D">
      <w:pPr>
        <w:spacing w:after="0" w:line="276" w:lineRule="auto"/>
        <w:ind w:left="-540"/>
        <w:rPr>
          <w:color w:val="000000"/>
          <w:sz w:val="24"/>
          <w:szCs w:val="24"/>
          <w:lang w:val="es-ES"/>
        </w:rPr>
      </w:pPr>
      <w:r>
        <w:rPr>
          <w:color w:val="000000"/>
          <w:sz w:val="24"/>
          <w:szCs w:val="24"/>
          <w:lang w:val="es-ES"/>
        </w:rPr>
        <w:lastRenderedPageBreak/>
        <w:t>1</w:t>
      </w:r>
      <w:r w:rsidR="005559FE">
        <w:rPr>
          <w:color w:val="000000"/>
          <w:sz w:val="24"/>
          <w:szCs w:val="24"/>
          <w:lang w:val="es-ES"/>
        </w:rPr>
        <w:t>4</w:t>
      </w:r>
      <w:r w:rsidR="004926AE">
        <w:rPr>
          <w:color w:val="000000"/>
          <w:sz w:val="24"/>
          <w:szCs w:val="24"/>
          <w:lang w:val="es-ES"/>
        </w:rPr>
        <w:t>2</w:t>
      </w:r>
      <w:r>
        <w:rPr>
          <w:color w:val="000000"/>
          <w:sz w:val="24"/>
          <w:szCs w:val="24"/>
          <w:lang w:val="es-ES"/>
        </w:rPr>
        <w:t xml:space="preserve"> mc dejecții generate de întregul efectiv al fermei/zi + </w:t>
      </w:r>
      <w:r w:rsidR="004926AE">
        <w:rPr>
          <w:color w:val="000000"/>
          <w:sz w:val="24"/>
          <w:szCs w:val="24"/>
          <w:lang w:val="es-ES"/>
        </w:rPr>
        <w:t>48,08</w:t>
      </w:r>
      <w:r>
        <w:rPr>
          <w:color w:val="000000"/>
          <w:sz w:val="24"/>
          <w:szCs w:val="24"/>
          <w:lang w:val="es-ES"/>
        </w:rPr>
        <w:t xml:space="preserve"> mc apă de la igienizarea halelor/zi = </w:t>
      </w:r>
      <w:r w:rsidR="004926AE" w:rsidRPr="004926AE">
        <w:rPr>
          <w:b/>
          <w:color w:val="000000"/>
          <w:sz w:val="24"/>
          <w:szCs w:val="24"/>
          <w:lang w:val="es-ES"/>
        </w:rPr>
        <w:t>190</w:t>
      </w:r>
      <w:r w:rsidRPr="004926AE">
        <w:rPr>
          <w:b/>
          <w:color w:val="000000"/>
          <w:sz w:val="24"/>
          <w:szCs w:val="24"/>
          <w:lang w:val="es-ES"/>
        </w:rPr>
        <w:t xml:space="preserve"> mc mixtură dejecții/zi</w:t>
      </w:r>
      <w:r w:rsidR="004672BC">
        <w:rPr>
          <w:color w:val="000000"/>
          <w:sz w:val="24"/>
          <w:szCs w:val="24"/>
          <w:lang w:val="es-ES"/>
        </w:rPr>
        <w:t>.</w:t>
      </w:r>
    </w:p>
    <w:p w:rsidR="004672BC" w:rsidRPr="000626CE" w:rsidRDefault="004672BC" w:rsidP="00170826">
      <w:pPr>
        <w:ind w:left="0"/>
        <w:rPr>
          <w:color w:val="000000"/>
          <w:sz w:val="16"/>
          <w:szCs w:val="16"/>
          <w:lang w:val="es-ES"/>
        </w:rPr>
      </w:pPr>
    </w:p>
    <w:p w:rsidR="00132F26" w:rsidRDefault="000121EC" w:rsidP="00132F26">
      <w:pPr>
        <w:pStyle w:val="Heading2"/>
        <w:numPr>
          <w:ilvl w:val="0"/>
          <w:numId w:val="0"/>
        </w:numPr>
        <w:tabs>
          <w:tab w:val="clear" w:pos="709"/>
          <w:tab w:val="num" w:pos="1418"/>
        </w:tabs>
        <w:spacing w:before="60" w:after="120"/>
        <w:rPr>
          <w:lang w:val="ro-RO"/>
        </w:rPr>
      </w:pPr>
      <w:bookmarkStart w:id="39" w:name="_Toc362603356"/>
      <w:r>
        <w:rPr>
          <w:lang w:val="ro-RO"/>
        </w:rPr>
        <w:t>4.5</w:t>
      </w:r>
      <w:r w:rsidRPr="00132F26">
        <w:rPr>
          <w:lang w:val="ro-RO"/>
        </w:rPr>
        <w:t>.</w:t>
      </w:r>
      <w:r w:rsidR="00FA7E69">
        <w:rPr>
          <w:lang w:val="ro-RO"/>
        </w:rPr>
        <w:t xml:space="preserve"> </w:t>
      </w:r>
      <w:r w:rsidRPr="00132F26">
        <w:rPr>
          <w:lang w:val="ro-RO"/>
        </w:rPr>
        <w:t>D</w:t>
      </w:r>
      <w:r w:rsidR="00FE4EB3">
        <w:rPr>
          <w:lang w:val="ro-RO"/>
        </w:rPr>
        <w:t xml:space="preserve">iagrama elementelor principale ale instalației </w:t>
      </w:r>
      <w:bookmarkEnd w:id="38"/>
      <w:bookmarkEnd w:id="39"/>
    </w:p>
    <w:p w:rsidR="00132F26" w:rsidRPr="008B6EA9" w:rsidRDefault="00132F26" w:rsidP="00132F26">
      <w:pPr>
        <w:rPr>
          <w:b/>
          <w:i/>
          <w:sz w:val="24"/>
          <w:szCs w:val="24"/>
          <w:lang w:val="ro-RO"/>
        </w:rPr>
      </w:pPr>
      <w:r w:rsidRPr="008B6EA9">
        <w:rPr>
          <w:b/>
          <w:i/>
          <w:sz w:val="24"/>
          <w:szCs w:val="24"/>
          <w:lang w:val="ro-RO"/>
        </w:rPr>
        <w:t>Diagrama schematică a fluxului tehnologic – creştere intensivă porcine:</w:t>
      </w:r>
    </w:p>
    <w:p w:rsidR="004A4E5B" w:rsidRPr="000626CE" w:rsidRDefault="004A4E5B" w:rsidP="004F57D1">
      <w:pPr>
        <w:spacing w:before="60"/>
        <w:ind w:left="0"/>
        <w:rPr>
          <w:b/>
          <w:sz w:val="16"/>
          <w:szCs w:val="16"/>
          <w:lang w:val="ro-RO"/>
        </w:rPr>
      </w:pPr>
    </w:p>
    <w:p w:rsidR="00C701B9" w:rsidRPr="009D4757" w:rsidRDefault="00D23377" w:rsidP="00C701B9">
      <w:pPr>
        <w:spacing w:before="60"/>
        <w:ind w:left="0"/>
      </w:pPr>
      <w:r>
        <w:rPr>
          <w:noProof/>
          <w:lang w:val="en-US"/>
        </w:rPr>
        <mc:AlternateContent>
          <mc:Choice Requires="wpc">
            <w:drawing>
              <wp:inline distT="0" distB="0" distL="0" distR="0" wp14:anchorId="4F85C177" wp14:editId="595BD356">
                <wp:extent cx="5829300" cy="4284980"/>
                <wp:effectExtent l="0" t="0" r="0" b="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247"/>
                        <wps:cNvSpPr txBox="1">
                          <a:spLocks noChangeArrowheads="1"/>
                        </wps:cNvSpPr>
                        <wps:spPr bwMode="auto">
                          <a:xfrm>
                            <a:off x="114432" y="1371456"/>
                            <a:ext cx="1142637" cy="685728"/>
                          </a:xfrm>
                          <a:prstGeom prst="rect">
                            <a:avLst/>
                          </a:prstGeom>
                          <a:solidFill>
                            <a:srgbClr val="FFFFFF"/>
                          </a:solidFill>
                          <a:ln w="9525">
                            <a:solidFill>
                              <a:srgbClr val="000000"/>
                            </a:solidFill>
                            <a:miter lim="800000"/>
                            <a:headEnd/>
                            <a:tailEnd/>
                          </a:ln>
                        </wps:spPr>
                        <wps:txbx>
                          <w:txbxContent>
                            <w:p w:rsidR="00BD0699" w:rsidRPr="00D21F17" w:rsidRDefault="00BD0699" w:rsidP="00520CB5">
                              <w:pPr>
                                <w:spacing w:after="0"/>
                                <w:ind w:left="0"/>
                                <w:rPr>
                                  <w:lang w:val="ro-RO"/>
                                </w:rPr>
                              </w:pPr>
                              <w:r w:rsidRPr="00D21F17">
                                <w:rPr>
                                  <w:lang w:val="ro-RO"/>
                                </w:rPr>
                                <w:t>Popularea şi depopularea</w:t>
                              </w:r>
                              <w:r>
                                <w:rPr>
                                  <w:lang w:val="ro-RO"/>
                                </w:rPr>
                                <w:t xml:space="preserve"> h</w:t>
                              </w:r>
                              <w:r w:rsidRPr="00D21F17">
                                <w:rPr>
                                  <w:lang w:val="ro-RO"/>
                                </w:rPr>
                                <w:t>ale</w:t>
                              </w:r>
                              <w:r>
                                <w:rPr>
                                  <w:lang w:val="ro-RO"/>
                                </w:rPr>
                                <w:t>lor</w:t>
                              </w:r>
                              <w:r w:rsidRPr="00D21F17">
                                <w:rPr>
                                  <w:lang w:val="ro-RO"/>
                                </w:rPr>
                                <w:t xml:space="preserve"> cu porcine</w:t>
                              </w:r>
                            </w:p>
                          </w:txbxContent>
                        </wps:txbx>
                        <wps:bodyPr rot="0" vert="horz" wrap="square" lIns="91440" tIns="45720" rIns="91440" bIns="45720" anchor="t" anchorCtr="0" upright="1">
                          <a:noAutofit/>
                        </wps:bodyPr>
                      </wps:wsp>
                      <wps:wsp>
                        <wps:cNvPr id="20" name="Text Box 248"/>
                        <wps:cNvSpPr txBox="1">
                          <a:spLocks noChangeArrowheads="1"/>
                        </wps:cNvSpPr>
                        <wps:spPr bwMode="auto">
                          <a:xfrm>
                            <a:off x="800182" y="2400048"/>
                            <a:ext cx="1257069" cy="571713"/>
                          </a:xfrm>
                          <a:prstGeom prst="rect">
                            <a:avLst/>
                          </a:prstGeom>
                          <a:solidFill>
                            <a:srgbClr val="FFFFFF"/>
                          </a:solidFill>
                          <a:ln w="9525">
                            <a:solidFill>
                              <a:srgbClr val="000000"/>
                            </a:solidFill>
                            <a:miter lim="800000"/>
                            <a:headEnd/>
                            <a:tailEnd/>
                          </a:ln>
                        </wps:spPr>
                        <wps:txbx>
                          <w:txbxContent>
                            <w:p w:rsidR="00BD0699" w:rsidRPr="00B16346" w:rsidRDefault="00BD0699" w:rsidP="00132F26">
                              <w:pPr>
                                <w:ind w:left="0"/>
                                <w:rPr>
                                  <w:lang w:val="ro-RO"/>
                                </w:rPr>
                              </w:pPr>
                              <w:r>
                                <w:rPr>
                                  <w:lang w:val="ro-RO"/>
                                </w:rPr>
                                <w:t>Alimentare cu furaje stocate în buncărele de hală</w:t>
                              </w:r>
                            </w:p>
                          </w:txbxContent>
                        </wps:txbx>
                        <wps:bodyPr rot="0" vert="horz" wrap="square" lIns="91440" tIns="45720" rIns="91440" bIns="45720" anchor="t" anchorCtr="0" upright="1">
                          <a:noAutofit/>
                        </wps:bodyPr>
                      </wps:wsp>
                      <wps:wsp>
                        <wps:cNvPr id="21" name="Line 249"/>
                        <wps:cNvCnPr/>
                        <wps:spPr bwMode="auto">
                          <a:xfrm>
                            <a:off x="1257069" y="1714320"/>
                            <a:ext cx="4577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0"/>
                        <wps:cNvCnPr/>
                        <wps:spPr bwMode="auto">
                          <a:xfrm flipH="1">
                            <a:off x="1257069" y="1943170"/>
                            <a:ext cx="4577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1"/>
                        <wps:cNvCnPr/>
                        <wps:spPr bwMode="auto">
                          <a:xfrm flipV="1">
                            <a:off x="1829229" y="2057184"/>
                            <a:ext cx="0" cy="342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2"/>
                        <wps:cNvSpPr txBox="1">
                          <a:spLocks noChangeArrowheads="1"/>
                        </wps:cNvSpPr>
                        <wps:spPr bwMode="auto">
                          <a:xfrm>
                            <a:off x="800182" y="82845"/>
                            <a:ext cx="1600365" cy="831732"/>
                          </a:xfrm>
                          <a:prstGeom prst="rect">
                            <a:avLst/>
                          </a:prstGeom>
                          <a:solidFill>
                            <a:srgbClr val="FFFFFF"/>
                          </a:solidFill>
                          <a:ln w="9525">
                            <a:solidFill>
                              <a:srgbClr val="000000"/>
                            </a:solidFill>
                            <a:miter lim="800000"/>
                            <a:headEnd/>
                            <a:tailEnd/>
                          </a:ln>
                        </wps:spPr>
                        <wps:txbx>
                          <w:txbxContent>
                            <w:p w:rsidR="00BD0699" w:rsidRPr="00C56E90" w:rsidRDefault="00BD0699" w:rsidP="00132F26">
                              <w:pPr>
                                <w:ind w:left="0"/>
                                <w:rPr>
                                  <w:lang w:val="ro-RO"/>
                                </w:rPr>
                              </w:pPr>
                              <w:r w:rsidRPr="00C56E90">
                                <w:rPr>
                                  <w:lang w:val="ro-RO"/>
                                </w:rPr>
                                <w:t>A</w:t>
                              </w:r>
                              <w:r>
                                <w:rPr>
                                  <w:lang w:val="ro-RO"/>
                                </w:rPr>
                                <w:t xml:space="preserve">limentare cu apă </w:t>
                              </w:r>
                              <w:r w:rsidRPr="00C56E90">
                                <w:rPr>
                                  <w:lang w:val="ro-RO"/>
                                </w:rPr>
                                <w:t>- sursă proprie - foraj F1</w:t>
                              </w:r>
                              <w:r>
                                <w:rPr>
                                  <w:lang w:val="ro-RO"/>
                                </w:rPr>
                                <w:t>, F3</w:t>
                              </w:r>
                            </w:p>
                            <w:p w:rsidR="00BD0699" w:rsidRPr="00B16346" w:rsidRDefault="00BD0699" w:rsidP="006A3E0F">
                              <w:pPr>
                                <w:ind w:left="0"/>
                                <w:rPr>
                                  <w:lang w:val="ro-RO"/>
                                </w:rPr>
                              </w:pPr>
                              <w:r w:rsidRPr="00C56E90">
                                <w:rPr>
                                  <w:lang w:val="ro-RO"/>
                                </w:rPr>
                                <w:t>(adăpare, igienizare</w:t>
                              </w:r>
                              <w:r>
                                <w:rPr>
                                  <w:lang w:val="ro-RO"/>
                                </w:rPr>
                                <w:t>)</w:t>
                              </w:r>
                            </w:p>
                          </w:txbxContent>
                        </wps:txbx>
                        <wps:bodyPr rot="0" vert="horz" wrap="square" lIns="91440" tIns="45720" rIns="91440" bIns="45720" anchor="t" anchorCtr="0" upright="1">
                          <a:noAutofit/>
                        </wps:bodyPr>
                      </wps:wsp>
                      <wps:wsp>
                        <wps:cNvPr id="25" name="Line 253"/>
                        <wps:cNvCnPr/>
                        <wps:spPr bwMode="auto">
                          <a:xfrm>
                            <a:off x="1942820" y="914577"/>
                            <a:ext cx="0" cy="45687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Text Box 254"/>
                        <wps:cNvSpPr txBox="1">
                          <a:spLocks noChangeArrowheads="1"/>
                        </wps:cNvSpPr>
                        <wps:spPr bwMode="auto">
                          <a:xfrm>
                            <a:off x="2629411" y="342864"/>
                            <a:ext cx="1104774" cy="572534"/>
                          </a:xfrm>
                          <a:prstGeom prst="rect">
                            <a:avLst/>
                          </a:prstGeom>
                          <a:solidFill>
                            <a:srgbClr val="FFFFFF"/>
                          </a:solidFill>
                          <a:ln w="9525">
                            <a:solidFill>
                              <a:srgbClr val="000000"/>
                            </a:solidFill>
                            <a:miter lim="800000"/>
                            <a:headEnd/>
                            <a:tailEnd/>
                          </a:ln>
                        </wps:spPr>
                        <wps:txbx>
                          <w:txbxContent>
                            <w:p w:rsidR="00BD0699" w:rsidRPr="00D21F17" w:rsidRDefault="00BD0699" w:rsidP="00132F26">
                              <w:pPr>
                                <w:spacing w:after="0"/>
                                <w:ind w:left="0"/>
                                <w:jc w:val="left"/>
                                <w:rPr>
                                  <w:lang w:val="ro-RO"/>
                                </w:rPr>
                              </w:pPr>
                              <w:r w:rsidRPr="00D21F17">
                                <w:rPr>
                                  <w:lang w:val="ro-RO"/>
                                </w:rPr>
                                <w:t xml:space="preserve">Evacuare </w:t>
                              </w:r>
                              <w:r>
                                <w:rPr>
                                  <w:lang w:val="ro-RO"/>
                                </w:rPr>
                                <w:t xml:space="preserve">mixtură </w:t>
                              </w:r>
                              <w:r w:rsidRPr="00D21F17">
                                <w:rPr>
                                  <w:lang w:val="ro-RO"/>
                                </w:rPr>
                                <w:t>dejecţii</w:t>
                              </w:r>
                            </w:p>
                          </w:txbxContent>
                        </wps:txbx>
                        <wps:bodyPr rot="0" vert="horz" wrap="square" lIns="91440" tIns="45720" rIns="91440" bIns="45720" anchor="t" anchorCtr="0" upright="1">
                          <a:noAutofit/>
                        </wps:bodyPr>
                      </wps:wsp>
                      <wps:wsp>
                        <wps:cNvPr id="27" name="Line 255"/>
                        <wps:cNvCnPr/>
                        <wps:spPr bwMode="auto">
                          <a:xfrm flipV="1">
                            <a:off x="2971866" y="914577"/>
                            <a:ext cx="0" cy="456879"/>
                          </a:xfrm>
                          <a:prstGeom prst="line">
                            <a:avLst/>
                          </a:prstGeom>
                          <a:noFill/>
                          <a:ln w="9525">
                            <a:solidFill>
                              <a:srgbClr val="993366"/>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Text Box 256"/>
                        <wps:cNvSpPr txBox="1">
                          <a:spLocks noChangeArrowheads="1"/>
                        </wps:cNvSpPr>
                        <wps:spPr bwMode="auto">
                          <a:xfrm>
                            <a:off x="3543183" y="1371456"/>
                            <a:ext cx="1210849" cy="685728"/>
                          </a:xfrm>
                          <a:prstGeom prst="rect">
                            <a:avLst/>
                          </a:prstGeom>
                          <a:solidFill>
                            <a:srgbClr val="FFFFFF"/>
                          </a:solidFill>
                          <a:ln w="9525">
                            <a:solidFill>
                              <a:srgbClr val="000000"/>
                            </a:solidFill>
                            <a:miter lim="800000"/>
                            <a:headEnd/>
                            <a:tailEnd/>
                          </a:ln>
                        </wps:spPr>
                        <wps:txbx>
                          <w:txbxContent>
                            <w:p w:rsidR="00BD0699" w:rsidRPr="00326609" w:rsidRDefault="00BD0699" w:rsidP="000626CE">
                              <w:pPr>
                                <w:spacing w:after="0"/>
                                <w:ind w:left="0" w:firstLine="142"/>
                                <w:jc w:val="left"/>
                                <w:rPr>
                                  <w:lang w:val="ro-RO"/>
                                </w:rPr>
                              </w:pPr>
                              <w:r w:rsidRPr="00326609">
                                <w:rPr>
                                  <w:lang w:val="ro-RO"/>
                                </w:rPr>
                                <w:t>D</w:t>
                              </w:r>
                              <w:r>
                                <w:rPr>
                                  <w:lang w:val="ro-RO"/>
                                </w:rPr>
                                <w:t xml:space="preserve">eşeuri </w:t>
                              </w:r>
                              <w:r w:rsidRPr="00326609">
                                <w:rPr>
                                  <w:lang w:val="ro-RO"/>
                                </w:rPr>
                                <w:t>animaliere</w:t>
                              </w:r>
                              <w:r>
                                <w:rPr>
                                  <w:lang w:val="ro-RO"/>
                                </w:rPr>
                                <w:t>/cadavre</w:t>
                              </w:r>
                            </w:p>
                          </w:txbxContent>
                        </wps:txbx>
                        <wps:bodyPr rot="0" vert="horz" wrap="square" lIns="91440" tIns="45720" rIns="91440" bIns="45720" anchor="t" anchorCtr="0" upright="1">
                          <a:noAutofit/>
                        </wps:bodyPr>
                      </wps:wsp>
                      <wps:wsp>
                        <wps:cNvPr id="29" name="Text Box 257"/>
                        <wps:cNvSpPr txBox="1">
                          <a:spLocks noChangeArrowheads="1"/>
                        </wps:cNvSpPr>
                        <wps:spPr bwMode="auto">
                          <a:xfrm>
                            <a:off x="4915527" y="1257441"/>
                            <a:ext cx="816169" cy="883408"/>
                          </a:xfrm>
                          <a:prstGeom prst="rect">
                            <a:avLst/>
                          </a:prstGeom>
                          <a:solidFill>
                            <a:srgbClr val="FFFFFF"/>
                          </a:solidFill>
                          <a:ln w="9525">
                            <a:solidFill>
                              <a:srgbClr val="000000"/>
                            </a:solidFill>
                            <a:miter lim="800000"/>
                            <a:headEnd/>
                            <a:tailEnd/>
                          </a:ln>
                        </wps:spPr>
                        <wps:txbx>
                          <w:txbxContent>
                            <w:p w:rsidR="00BD0699" w:rsidRPr="00326609" w:rsidRDefault="00BD0699" w:rsidP="00132F26">
                              <w:pPr>
                                <w:ind w:left="0"/>
                                <w:jc w:val="left"/>
                                <w:rPr>
                                  <w:lang w:val="ro-RO"/>
                                </w:rPr>
                              </w:pPr>
                              <w:r>
                                <w:rPr>
                                  <w:lang w:val="ro-RO"/>
                                </w:rPr>
                                <w:t>Procesare externă sau Incinerare – terţi autorizaţi</w:t>
                              </w:r>
                            </w:p>
                          </w:txbxContent>
                        </wps:txbx>
                        <wps:bodyPr rot="0" vert="horz" wrap="square" lIns="91440" tIns="45720" rIns="91440" bIns="45720" anchor="t" anchorCtr="0" upright="1">
                          <a:noAutofit/>
                        </wps:bodyPr>
                      </wps:wsp>
                      <wps:wsp>
                        <wps:cNvPr id="30" name="Line 258"/>
                        <wps:cNvCnPr/>
                        <wps:spPr bwMode="auto">
                          <a:xfrm>
                            <a:off x="3200730" y="1714320"/>
                            <a:ext cx="342455" cy="0"/>
                          </a:xfrm>
                          <a:prstGeom prst="line">
                            <a:avLst/>
                          </a:prstGeom>
                          <a:noFill/>
                          <a:ln w="9525">
                            <a:solidFill>
                              <a:srgbClr val="CC99FF"/>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1" name="Line 259"/>
                        <wps:cNvCnPr/>
                        <wps:spPr bwMode="auto">
                          <a:xfrm>
                            <a:off x="4720166" y="1714320"/>
                            <a:ext cx="195361" cy="0"/>
                          </a:xfrm>
                          <a:prstGeom prst="line">
                            <a:avLst/>
                          </a:prstGeom>
                          <a:noFill/>
                          <a:ln w="9525">
                            <a:solidFill>
                              <a:srgbClr val="CC99FF"/>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2" name="Text Box 260"/>
                        <wps:cNvSpPr txBox="1">
                          <a:spLocks noChangeArrowheads="1"/>
                        </wps:cNvSpPr>
                        <wps:spPr bwMode="auto">
                          <a:xfrm>
                            <a:off x="2629411" y="2571480"/>
                            <a:ext cx="1600365" cy="1639677"/>
                          </a:xfrm>
                          <a:prstGeom prst="rect">
                            <a:avLst/>
                          </a:prstGeom>
                          <a:solidFill>
                            <a:srgbClr val="FFFFFF"/>
                          </a:solidFill>
                          <a:ln w="9525">
                            <a:solidFill>
                              <a:srgbClr val="000000"/>
                            </a:solidFill>
                            <a:miter lim="800000"/>
                            <a:headEnd/>
                            <a:tailEnd/>
                          </a:ln>
                        </wps:spPr>
                        <wps:txbx>
                          <w:txbxContent>
                            <w:p w:rsidR="00BD0699" w:rsidRDefault="00BD0699" w:rsidP="00520CB5">
                              <w:pPr>
                                <w:spacing w:after="0"/>
                                <w:ind w:left="0"/>
                                <w:rPr>
                                  <w:lang w:val="ro-RO"/>
                                </w:rPr>
                              </w:pPr>
                              <w:r>
                                <w:rPr>
                                  <w:lang w:val="ro-RO"/>
                                </w:rPr>
                                <w:t>Colectare mixtură dejecţii</w:t>
                              </w:r>
                            </w:p>
                            <w:p w:rsidR="00BD0699" w:rsidRDefault="00BD0699" w:rsidP="00520CB5">
                              <w:pPr>
                                <w:spacing w:after="0"/>
                                <w:ind w:left="0"/>
                                <w:rPr>
                                  <w:lang w:val="ro-RO"/>
                                </w:rPr>
                              </w:pPr>
                              <w:r>
                                <w:rPr>
                                  <w:lang w:val="ro-RO"/>
                                </w:rPr>
                                <w:t>epurare mecanică, stocare ape uzate în bazinele fostei trepte de epurare biologică, preluare cu vidanja și transport pe terenurile agricole în vederea fertirigării</w:t>
                              </w:r>
                            </w:p>
                            <w:p w:rsidR="00BD0699" w:rsidRPr="003E5590" w:rsidRDefault="00BD0699" w:rsidP="00132F26">
                              <w:pPr>
                                <w:spacing w:after="0"/>
                                <w:rPr>
                                  <w:color w:val="FF0000"/>
                                  <w:vertAlign w:val="superscript"/>
                                  <w:lang w:val="ro-RO"/>
                                </w:rPr>
                              </w:pPr>
                              <w:r>
                                <w:rPr>
                                  <w:lang w:val="ro-RO"/>
                                </w:rPr>
                                <w:t xml:space="preserve"> </w:t>
                              </w:r>
                            </w:p>
                          </w:txbxContent>
                        </wps:txbx>
                        <wps:bodyPr rot="0" vert="horz" wrap="square" lIns="91440" tIns="45720" rIns="91440" bIns="45720" anchor="t" anchorCtr="0" upright="1">
                          <a:noAutofit/>
                        </wps:bodyPr>
                      </wps:wsp>
                      <wps:wsp>
                        <wps:cNvPr id="33" name="Line 261"/>
                        <wps:cNvCnPr/>
                        <wps:spPr bwMode="auto">
                          <a:xfrm>
                            <a:off x="3357233" y="915398"/>
                            <a:ext cx="841" cy="1484650"/>
                          </a:xfrm>
                          <a:prstGeom prst="line">
                            <a:avLst/>
                          </a:prstGeom>
                          <a:noFill/>
                          <a:ln w="28575">
                            <a:solidFill>
                              <a:srgbClr val="974706"/>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4" name="Text Box 262"/>
                        <wps:cNvSpPr txBox="1">
                          <a:spLocks noChangeArrowheads="1"/>
                        </wps:cNvSpPr>
                        <wps:spPr bwMode="auto">
                          <a:xfrm>
                            <a:off x="4572231" y="2400048"/>
                            <a:ext cx="914614" cy="762011"/>
                          </a:xfrm>
                          <a:prstGeom prst="rect">
                            <a:avLst/>
                          </a:prstGeom>
                          <a:solidFill>
                            <a:srgbClr val="FFFFFF"/>
                          </a:solidFill>
                          <a:ln w="9525">
                            <a:solidFill>
                              <a:srgbClr val="000000"/>
                            </a:solidFill>
                            <a:miter lim="800000"/>
                            <a:headEnd/>
                            <a:tailEnd/>
                          </a:ln>
                        </wps:spPr>
                        <wps:txbx>
                          <w:txbxContent>
                            <w:p w:rsidR="00BD0699" w:rsidRPr="00326609" w:rsidRDefault="00BD0699" w:rsidP="00132F26">
                              <w:pPr>
                                <w:spacing w:after="0"/>
                                <w:ind w:left="0"/>
                                <w:jc w:val="left"/>
                                <w:rPr>
                                  <w:lang w:val="ro-RO"/>
                                </w:rPr>
                              </w:pPr>
                              <w:r>
                                <w:rPr>
                                  <w:lang w:val="ro-RO"/>
                                </w:rPr>
                                <w:t xml:space="preserve">Utilizare la fertirigare </w:t>
                              </w:r>
                            </w:p>
                          </w:txbxContent>
                        </wps:txbx>
                        <wps:bodyPr rot="0" vert="horz" wrap="square" lIns="91440" tIns="45720" rIns="91440" bIns="45720" anchor="t" anchorCtr="0" upright="1">
                          <a:noAutofit/>
                        </wps:bodyPr>
                      </wps:wsp>
                      <wps:wsp>
                        <wps:cNvPr id="35" name="Line 263"/>
                        <wps:cNvCnPr/>
                        <wps:spPr bwMode="auto">
                          <a:xfrm>
                            <a:off x="4229776" y="2743732"/>
                            <a:ext cx="342455" cy="820"/>
                          </a:xfrm>
                          <a:prstGeom prst="line">
                            <a:avLst/>
                          </a:prstGeom>
                          <a:noFill/>
                          <a:ln w="9525">
                            <a:solidFill>
                              <a:srgbClr val="FF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6" name="AutoShape 264"/>
                        <wps:cNvCnPr>
                          <a:cxnSpLocks noChangeShapeType="1"/>
                        </wps:cNvCnPr>
                        <wps:spPr bwMode="auto">
                          <a:xfrm flipV="1">
                            <a:off x="3024034" y="914577"/>
                            <a:ext cx="841" cy="456879"/>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AutoShape 265"/>
                        <wps:cNvCnPr>
                          <a:cxnSpLocks noChangeShapeType="1"/>
                          <a:stCxn id="40" idx="2"/>
                          <a:endCxn id="40" idx="2"/>
                        </wps:cNvCnPr>
                        <wps:spPr bwMode="auto">
                          <a:xfrm>
                            <a:off x="2457763" y="2058004"/>
                            <a:ext cx="841"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66"/>
                        <wps:cNvSpPr txBox="1">
                          <a:spLocks noChangeArrowheads="1"/>
                        </wps:cNvSpPr>
                        <wps:spPr bwMode="auto">
                          <a:xfrm>
                            <a:off x="1034936" y="3509845"/>
                            <a:ext cx="1423669" cy="580736"/>
                          </a:xfrm>
                          <a:prstGeom prst="rect">
                            <a:avLst/>
                          </a:prstGeom>
                          <a:solidFill>
                            <a:srgbClr val="FFFFFF"/>
                          </a:solidFill>
                          <a:ln w="9525">
                            <a:solidFill>
                              <a:srgbClr val="000000"/>
                            </a:solidFill>
                            <a:miter lim="800000"/>
                            <a:headEnd/>
                            <a:tailEnd/>
                          </a:ln>
                        </wps:spPr>
                        <wps:txbx>
                          <w:txbxContent>
                            <w:p w:rsidR="00BD0699" w:rsidRPr="00FD1630" w:rsidRDefault="00BD0699" w:rsidP="00520CB5">
                              <w:pPr>
                                <w:ind w:left="0"/>
                                <w:rPr>
                                  <w:lang w:val="ro-RO"/>
                                </w:rPr>
                              </w:pPr>
                              <w:r>
                                <w:rPr>
                                  <w:lang w:val="ro-RO"/>
                                </w:rPr>
                                <w:t>Livrare animale spre sacrificare la abator sau clienţi</w:t>
                              </w:r>
                            </w:p>
                          </w:txbxContent>
                        </wps:txbx>
                        <wps:bodyPr rot="0" vert="horz" wrap="square" lIns="91440" tIns="45720" rIns="91440" bIns="45720" anchor="t" anchorCtr="0" upright="1">
                          <a:noAutofit/>
                        </wps:bodyPr>
                      </wps:wsp>
                      <wps:wsp>
                        <wps:cNvPr id="39" name="AutoShape 267"/>
                        <wps:cNvCnPr>
                          <a:cxnSpLocks noChangeShapeType="1"/>
                          <a:stCxn id="40" idx="2"/>
                          <a:endCxn id="40" idx="2"/>
                        </wps:cNvCnPr>
                        <wps:spPr bwMode="auto">
                          <a:xfrm>
                            <a:off x="2457763" y="2058004"/>
                            <a:ext cx="841"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68"/>
                        <wps:cNvSpPr txBox="1">
                          <a:spLocks noChangeArrowheads="1"/>
                        </wps:cNvSpPr>
                        <wps:spPr bwMode="auto">
                          <a:xfrm>
                            <a:off x="1714797" y="1371456"/>
                            <a:ext cx="1485933" cy="686548"/>
                          </a:xfrm>
                          <a:prstGeom prst="rect">
                            <a:avLst/>
                          </a:prstGeom>
                          <a:solidFill>
                            <a:srgbClr val="FFFFFF"/>
                          </a:solidFill>
                          <a:ln w="9525">
                            <a:solidFill>
                              <a:srgbClr val="000000"/>
                            </a:solidFill>
                            <a:miter lim="800000"/>
                            <a:headEnd/>
                            <a:tailEnd/>
                          </a:ln>
                        </wps:spPr>
                        <wps:txbx>
                          <w:txbxContent>
                            <w:p w:rsidR="00BD0699" w:rsidRPr="00B16346" w:rsidRDefault="00BD0699" w:rsidP="00520CB5">
                              <w:pPr>
                                <w:ind w:left="0"/>
                                <w:rPr>
                                  <w:lang w:val="ro-RO"/>
                                </w:rPr>
                              </w:pPr>
                              <w:r>
                                <w:rPr>
                                  <w:lang w:val="ro-RO"/>
                                </w:rPr>
                                <w:t>Hale creştere porcine</w:t>
                              </w:r>
                            </w:p>
                          </w:txbxContent>
                        </wps:txbx>
                        <wps:bodyPr rot="0" vert="horz" wrap="square" lIns="91440" tIns="45720" rIns="91440" bIns="45720" anchor="t" anchorCtr="0" upright="1">
                          <a:noAutofit/>
                        </wps:bodyPr>
                      </wps:wsp>
                      <wps:wsp>
                        <wps:cNvPr id="41" name="AutoShape 269"/>
                        <wps:cNvCnPr>
                          <a:cxnSpLocks noChangeShapeType="1"/>
                        </wps:cNvCnPr>
                        <wps:spPr bwMode="auto">
                          <a:xfrm flipH="1">
                            <a:off x="2017487" y="2058824"/>
                            <a:ext cx="710993" cy="14518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45" o:spid="_x0000_s1062" editas="canvas" style="width:459pt;height:337.4pt;mso-position-horizontal-relative:char;mso-position-vertical-relative:line" coordsize="5829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58293;height:42849;visibility:visible;mso-wrap-style:square">
                  <v:fill o:detectmouseclick="t"/>
                  <v:path o:connecttype="none"/>
                </v:shape>
                <v:shape id="Text Box 247" o:spid="_x0000_s1064" type="#_x0000_t202" style="position:absolute;left:1144;top:13714;width:11426;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D0699" w:rsidRPr="00D21F17" w:rsidRDefault="00BD0699" w:rsidP="00520CB5">
                        <w:pPr>
                          <w:spacing w:after="0"/>
                          <w:ind w:left="0"/>
                          <w:rPr>
                            <w:lang w:val="ro-RO"/>
                          </w:rPr>
                        </w:pPr>
                        <w:r w:rsidRPr="00D21F17">
                          <w:rPr>
                            <w:lang w:val="ro-RO"/>
                          </w:rPr>
                          <w:t>Popularea şi depopularea</w:t>
                        </w:r>
                        <w:r>
                          <w:rPr>
                            <w:lang w:val="ro-RO"/>
                          </w:rPr>
                          <w:t xml:space="preserve"> h</w:t>
                        </w:r>
                        <w:r w:rsidRPr="00D21F17">
                          <w:rPr>
                            <w:lang w:val="ro-RO"/>
                          </w:rPr>
                          <w:t>ale</w:t>
                        </w:r>
                        <w:r>
                          <w:rPr>
                            <w:lang w:val="ro-RO"/>
                          </w:rPr>
                          <w:t>lor</w:t>
                        </w:r>
                        <w:r w:rsidRPr="00D21F17">
                          <w:rPr>
                            <w:lang w:val="ro-RO"/>
                          </w:rPr>
                          <w:t xml:space="preserve"> cu porcine</w:t>
                        </w:r>
                      </w:p>
                    </w:txbxContent>
                  </v:textbox>
                </v:shape>
                <v:shape id="Text Box 248" o:spid="_x0000_s1065" type="#_x0000_t202" style="position:absolute;left:8001;top:24000;width:1257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D0699" w:rsidRPr="00B16346" w:rsidRDefault="00BD0699" w:rsidP="00132F26">
                        <w:pPr>
                          <w:ind w:left="0"/>
                          <w:rPr>
                            <w:lang w:val="ro-RO"/>
                          </w:rPr>
                        </w:pPr>
                        <w:r>
                          <w:rPr>
                            <w:lang w:val="ro-RO"/>
                          </w:rPr>
                          <w:t>Alimentare cu furaje stocate în buncărele de hală</w:t>
                        </w:r>
                      </w:p>
                    </w:txbxContent>
                  </v:textbox>
                </v:shape>
                <v:line id="Line 249" o:spid="_x0000_s1066" style="position:absolute;visibility:visible;mso-wrap-style:square" from="12570,17143" to="17147,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0" o:spid="_x0000_s1067" style="position:absolute;flip:x;visibility:visible;mso-wrap-style:square" from="12570,19431" to="1714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51" o:spid="_x0000_s1068" style="position:absolute;flip:y;visibility:visible;mso-wrap-style:square" from="18292,20571" to="18292,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shape id="Text Box 252" o:spid="_x0000_s1069" type="#_x0000_t202" style="position:absolute;left:8001;top:828;width:16004;height:8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D0699" w:rsidRPr="00C56E90" w:rsidRDefault="00BD0699" w:rsidP="00132F26">
                        <w:pPr>
                          <w:ind w:left="0"/>
                          <w:rPr>
                            <w:lang w:val="ro-RO"/>
                          </w:rPr>
                        </w:pPr>
                        <w:r w:rsidRPr="00C56E90">
                          <w:rPr>
                            <w:lang w:val="ro-RO"/>
                          </w:rPr>
                          <w:t>A</w:t>
                        </w:r>
                        <w:r>
                          <w:rPr>
                            <w:lang w:val="ro-RO"/>
                          </w:rPr>
                          <w:t xml:space="preserve">limentare cu apă </w:t>
                        </w:r>
                        <w:r w:rsidRPr="00C56E90">
                          <w:rPr>
                            <w:lang w:val="ro-RO"/>
                          </w:rPr>
                          <w:t>- sursă proprie - foraj F1</w:t>
                        </w:r>
                        <w:r>
                          <w:rPr>
                            <w:lang w:val="ro-RO"/>
                          </w:rPr>
                          <w:t>, F3</w:t>
                        </w:r>
                      </w:p>
                      <w:p w:rsidR="00BD0699" w:rsidRPr="00B16346" w:rsidRDefault="00BD0699" w:rsidP="006A3E0F">
                        <w:pPr>
                          <w:ind w:left="0"/>
                          <w:rPr>
                            <w:lang w:val="ro-RO"/>
                          </w:rPr>
                        </w:pPr>
                        <w:r w:rsidRPr="00C56E90">
                          <w:rPr>
                            <w:lang w:val="ro-RO"/>
                          </w:rPr>
                          <w:t>(adăpare, igienizare</w:t>
                        </w:r>
                        <w:r>
                          <w:rPr>
                            <w:lang w:val="ro-RO"/>
                          </w:rPr>
                          <w:t>)</w:t>
                        </w:r>
                      </w:p>
                    </w:txbxContent>
                  </v:textbox>
                </v:shape>
                <v:line id="Line 253" o:spid="_x0000_s1070" style="position:absolute;visibility:visible;mso-wrap-style:square" from="19428,9145" to="19428,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61sIAAADbAAAADwAAAGRycy9kb3ducmV2LnhtbESP3YrCMBSE74V9h3AW9s6myipSjSLC&#10;/iAItrsPcGiObbE5KUm2rW+/EQQvh5n5htnsRtOKnpxvLCuYJSkI4tLqhisFvz8f0xUIH5A1tpZJ&#10;wY087LYvkw1m2g6cU1+ESkQI+wwV1CF0mZS+rMmgT2xHHL2LdQZDlK6S2uEQ4aaV8zRdSoMNx4Ua&#10;OzrUVF6LP6NgsF/707urzvmx0GP+2d9Cxwel3l7H/RpEoDE8w4/2t1YwX8D9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61sIAAADbAAAADwAAAAAAAAAAAAAA&#10;AAChAgAAZHJzL2Rvd25yZXYueG1sUEsFBgAAAAAEAAQA+QAAAJADAAAAAA==&#10;" strokecolor="blue">
                  <v:stroke endarrow="block"/>
                </v:line>
                <v:shape id="Text Box 254" o:spid="_x0000_s1071" type="#_x0000_t202" style="position:absolute;left:26294;top:3428;width:11047;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D0699" w:rsidRPr="00D21F17" w:rsidRDefault="00BD0699" w:rsidP="00132F26">
                        <w:pPr>
                          <w:spacing w:after="0"/>
                          <w:ind w:left="0"/>
                          <w:jc w:val="left"/>
                          <w:rPr>
                            <w:lang w:val="ro-RO"/>
                          </w:rPr>
                        </w:pPr>
                        <w:r w:rsidRPr="00D21F17">
                          <w:rPr>
                            <w:lang w:val="ro-RO"/>
                          </w:rPr>
                          <w:t xml:space="preserve">Evacuare </w:t>
                        </w:r>
                        <w:r>
                          <w:rPr>
                            <w:lang w:val="ro-RO"/>
                          </w:rPr>
                          <w:t xml:space="preserve">mixtură </w:t>
                        </w:r>
                        <w:r w:rsidRPr="00D21F17">
                          <w:rPr>
                            <w:lang w:val="ro-RO"/>
                          </w:rPr>
                          <w:t>dejecţii</w:t>
                        </w:r>
                      </w:p>
                    </w:txbxContent>
                  </v:textbox>
                </v:shape>
                <v:line id="Line 255" o:spid="_x0000_s1072" style="position:absolute;flip:y;visibility:visible;mso-wrap-style:square" from="29718,9145" to="29718,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HqMIAAADbAAAADwAAAGRycy9kb3ducmV2LnhtbESPQYvCMBSE7wv+h/AEL4umK7hKNYou&#10;CCJetF68PZpnW21eahNt/fdGWPA4zMw3zGzRmlI8qHaFZQU/gwgEcWp1wZmCY7LuT0A4j6yxtEwK&#10;nuRgMe98zTDWtuE9PQ4+EwHCLkYFufdVLKVLczLoBrYiDt7Z1gZ9kHUmdY1NgJtSDqPoVxosOCzk&#10;WNFfTun1cDcKknS0Gt2sa3idmNP3li775S5Rqtdtl1MQnlr/Cf+3N1rBcAzv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GHqMIAAADbAAAADwAAAAAAAAAAAAAA&#10;AAChAgAAZHJzL2Rvd25yZXYueG1sUEsFBgAAAAAEAAQA+QAAAJADAAAAAA==&#10;" strokecolor="#936">
                  <v:stroke dashstyle="dash" endarrow="block"/>
                </v:line>
                <v:shape id="Text Box 256" o:spid="_x0000_s1073" type="#_x0000_t202" style="position:absolute;left:35431;top:13714;width:12109;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D0699" w:rsidRPr="00326609" w:rsidRDefault="00BD0699" w:rsidP="000626CE">
                        <w:pPr>
                          <w:spacing w:after="0"/>
                          <w:ind w:left="0" w:firstLine="142"/>
                          <w:jc w:val="left"/>
                          <w:rPr>
                            <w:lang w:val="ro-RO"/>
                          </w:rPr>
                        </w:pPr>
                        <w:r w:rsidRPr="00326609">
                          <w:rPr>
                            <w:lang w:val="ro-RO"/>
                          </w:rPr>
                          <w:t>D</w:t>
                        </w:r>
                        <w:r>
                          <w:rPr>
                            <w:lang w:val="ro-RO"/>
                          </w:rPr>
                          <w:t xml:space="preserve">eşeuri </w:t>
                        </w:r>
                        <w:r w:rsidRPr="00326609">
                          <w:rPr>
                            <w:lang w:val="ro-RO"/>
                          </w:rPr>
                          <w:t>animaliere</w:t>
                        </w:r>
                        <w:r>
                          <w:rPr>
                            <w:lang w:val="ro-RO"/>
                          </w:rPr>
                          <w:t>/cadavre</w:t>
                        </w:r>
                      </w:p>
                    </w:txbxContent>
                  </v:textbox>
                </v:shape>
                <v:shape id="Text Box 257" o:spid="_x0000_s1074" type="#_x0000_t202" style="position:absolute;left:49155;top:12574;width:8161;height:8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D0699" w:rsidRPr="00326609" w:rsidRDefault="00BD0699" w:rsidP="00132F26">
                        <w:pPr>
                          <w:ind w:left="0"/>
                          <w:jc w:val="left"/>
                          <w:rPr>
                            <w:lang w:val="ro-RO"/>
                          </w:rPr>
                        </w:pPr>
                        <w:r>
                          <w:rPr>
                            <w:lang w:val="ro-RO"/>
                          </w:rPr>
                          <w:t>Procesare externă sau Incinerare – terţi autorizaţi</w:t>
                        </w:r>
                      </w:p>
                    </w:txbxContent>
                  </v:textbox>
                </v:shape>
                <v:line id="Line 258" o:spid="_x0000_s1075" style="position:absolute;visibility:visible;mso-wrap-style:square" from="32007,17143" to="35431,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AQsMAAADbAAAADwAAAGRycy9kb3ducmV2LnhtbERPTWvCQBC9C/6HZYTedNMWpcZsRAqt&#10;PRShpqDehuw0iWZn0+yapP/ePQg9Pt53sh5MLTpqXWVZweMsAkGcW11xoeA7e5u+gHAeWWNtmRT8&#10;kYN1Oh4lGGvb8xd1e1+IEMIuRgWl900spctLMuhmtiEO3I9tDfoA20LqFvsQbmr5FEULabDi0FBi&#10;Q68l5Zf91SjYnj53/fw8YPf+O98uT4esOV7PSj1Mhs0KhKfB/4vv7g+t4DmsD1/CD5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QELDAAAA2wAAAA8AAAAAAAAAAAAA&#10;AAAAoQIAAGRycy9kb3ducmV2LnhtbFBLBQYAAAAABAAEAPkAAACRAwAAAAA=&#10;" strokecolor="#c9f">
                  <v:stroke dashstyle="longDash" endarrow="block"/>
                </v:line>
                <v:line id="Line 259" o:spid="_x0000_s1076" style="position:absolute;visibility:visible;mso-wrap-style:square" from="47201,17143" to="4915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2cYAAADbAAAADwAAAGRycy9kb3ducmV2LnhtbESPT2vCQBTE7wW/w/IKvdWNFouNbqQU&#10;1B6KUBWqt0f2NX/Mvo3ZNYnf3hUKPQ4z8xtmvuhNJVpqXGFZwWgYgSBOrS44U7DfLZ+nIJxH1lhZ&#10;JgVXcrBIBg9zjLXt+Jvarc9EgLCLUUHufR1L6dKcDLqhrYmD92sbgz7IJpO6wS7ATSXHUfQqDRYc&#10;FnKs6SOn9LS9GAXr49emm5Q9tqvzZP12/NnVh0up1NNj/z4D4an3/+G/9qdW8DKC+5fwA2R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h5dnGAAAA2wAAAA8AAAAAAAAA&#10;AAAAAAAAoQIAAGRycy9kb3ducmV2LnhtbFBLBQYAAAAABAAEAPkAAACUAwAAAAA=&#10;" strokecolor="#c9f">
                  <v:stroke dashstyle="longDash" endarrow="block"/>
                </v:line>
                <v:shape id="Text Box 260" o:spid="_x0000_s1077" type="#_x0000_t202" style="position:absolute;left:26294;top:25714;width:16003;height:16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BD0699" w:rsidRDefault="00BD0699" w:rsidP="00520CB5">
                        <w:pPr>
                          <w:spacing w:after="0"/>
                          <w:ind w:left="0"/>
                          <w:rPr>
                            <w:lang w:val="ro-RO"/>
                          </w:rPr>
                        </w:pPr>
                        <w:r>
                          <w:rPr>
                            <w:lang w:val="ro-RO"/>
                          </w:rPr>
                          <w:t>Colectare mixtură dejecţii</w:t>
                        </w:r>
                      </w:p>
                      <w:p w:rsidR="00BD0699" w:rsidRDefault="00BD0699" w:rsidP="00520CB5">
                        <w:pPr>
                          <w:spacing w:after="0"/>
                          <w:ind w:left="0"/>
                          <w:rPr>
                            <w:lang w:val="ro-RO"/>
                          </w:rPr>
                        </w:pPr>
                        <w:r>
                          <w:rPr>
                            <w:lang w:val="ro-RO"/>
                          </w:rPr>
                          <w:t>epurare mecanică, stocare ape uzate în bazinele fostei trepte de epurare biologică, preluare cu vidanja și transport pe terenurile agricole în vederea fertirigării</w:t>
                        </w:r>
                      </w:p>
                      <w:p w:rsidR="00BD0699" w:rsidRPr="003E5590" w:rsidRDefault="00BD0699" w:rsidP="00132F26">
                        <w:pPr>
                          <w:spacing w:after="0"/>
                          <w:rPr>
                            <w:color w:val="FF0000"/>
                            <w:vertAlign w:val="superscript"/>
                            <w:lang w:val="ro-RO"/>
                          </w:rPr>
                        </w:pPr>
                        <w:r>
                          <w:rPr>
                            <w:lang w:val="ro-RO"/>
                          </w:rPr>
                          <w:t xml:space="preserve"> </w:t>
                        </w:r>
                      </w:p>
                    </w:txbxContent>
                  </v:textbox>
                </v:shape>
                <v:line id="Line 261" o:spid="_x0000_s1078" style="position:absolute;visibility:visible;mso-wrap-style:square" from="33572,9153" to="33580,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lgsMAAADbAAAADwAAAGRycy9kb3ducmV2LnhtbESPwWrDMBBE74X+g9hCLyWWm0BoXCsh&#10;BAq59BC7+LxYW8vEWhlJcZx+fVUo5DjMzBum3M12EBP50DtW8JrlIIhbp3vuFHzVH4s3ECEiaxwc&#10;k4IbBdhtHx9KLLS78ommKnYiQTgUqMDEOBZShtaQxZC5kTh5385bjEn6TmqP1wS3g1zm+Vpa7Dkt&#10;GBzpYKg9Vxer4CX67sfUh8+Tp83RNXnTTGer1PPTvH8HEWmO9/B/+6gVrFbw9yX9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YLDAAAA2wAAAA8AAAAAAAAAAAAA&#10;AAAAoQIAAGRycy9kb3ducmV2LnhtbFBLBQYAAAAABAAEAPkAAACRAwAAAAA=&#10;" strokecolor="#974706" strokeweight="2.25pt">
                  <v:stroke dashstyle="longDash" endarrow="block"/>
                </v:line>
                <v:shape id="Text Box 262" o:spid="_x0000_s1079" type="#_x0000_t202" style="position:absolute;left:45722;top:24000;width:914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D0699" w:rsidRPr="00326609" w:rsidRDefault="00BD0699" w:rsidP="00132F26">
                        <w:pPr>
                          <w:spacing w:after="0"/>
                          <w:ind w:left="0"/>
                          <w:jc w:val="left"/>
                          <w:rPr>
                            <w:lang w:val="ro-RO"/>
                          </w:rPr>
                        </w:pPr>
                        <w:r>
                          <w:rPr>
                            <w:lang w:val="ro-RO"/>
                          </w:rPr>
                          <w:t xml:space="preserve">Utilizare la fertirigare </w:t>
                        </w:r>
                      </w:p>
                    </w:txbxContent>
                  </v:textbox>
                </v:shape>
                <v:line id="Line 263" o:spid="_x0000_s1080" style="position:absolute;visibility:visible;mso-wrap-style:square" from="42297,27437" to="45722,27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qucMAAADbAAAADwAAAGRycy9kb3ducmV2LnhtbESPQYvCMBSE7wv+h/AEL4um62KVahRZ&#10;XfSqLnh9Ns+22ryUJmr11xtB2OMwM98wk1ljSnGl2hWWFXz1IhDEqdUFZwr+dr/dEQjnkTWWlknB&#10;nRzMpq2PCSba3nhD163PRICwS1BB7n2VSOnSnAy6nq2Ig3e0tUEfZJ1JXeMtwE0p+1EUS4MFh4Uc&#10;K/rJKT1vL0ZBvNjvPJ0eh7nj4+pzuRoM00ulVKfdzMcgPDX+P/xur7WC7wG8voQf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6rnDAAAA2wAAAA8AAAAAAAAAAAAA&#10;AAAAoQIAAGRycy9kb3ducmV2LnhtbFBLBQYAAAAABAAEAPkAAACRAwAAAAA=&#10;" strokecolor="red">
                  <v:stroke dashstyle="longDash" endarrow="block"/>
                </v:line>
                <v:shapetype id="_x0000_t32" coordsize="21600,21600" o:spt="32" o:oned="t" path="m,l21600,21600e" filled="f">
                  <v:path arrowok="t" fillok="f" o:connecttype="none"/>
                  <o:lock v:ext="edit" shapetype="t"/>
                </v:shapetype>
                <v:shape id="AutoShape 264" o:spid="_x0000_s1081" type="#_x0000_t32" style="position:absolute;left:30240;top:9145;width:8;height:45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EHccAAADbAAAADwAAAGRycy9kb3ducmV2LnhtbESPT2vCQBTE70K/w/IKXqRuWv+0pFnF&#10;CooXwWp7yO2Rfc2GZt+G7KrRT98VCh6HmfkNk807W4sTtb5yrOB5mIAgLpyuuFTwdVg9vYHwAVlj&#10;7ZgUXMjDfPbQyzDV7syfdNqHUkQI+xQVmBCaVEpfGLLoh64hjt6Pay2GKNtS6hbPEW5r+ZIkU2mx&#10;4rhgsKGloeJ3f7QKDpt8NzY82C6/k4V5zdeT68dgolT/sVu8gwjUhXv4v73RCkZTuH2JP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EQdxwAAANsAAAAPAAAAAAAA&#10;AAAAAAAAAKECAABkcnMvZG93bnJldi54bWxQSwUGAAAAAAQABAD5AAAAlQMAAAAA&#10;" strokecolor="red">
                  <v:stroke dashstyle="dash" endarrow="block"/>
                </v:shape>
                <v:shape id="AutoShape 265" o:spid="_x0000_s1082" type="#_x0000_t32" style="position:absolute;left:24577;top:20580;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Text Box 266" o:spid="_x0000_s1083" type="#_x0000_t202" style="position:absolute;left:10349;top:35098;width:14237;height:5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D0699" w:rsidRPr="00FD1630" w:rsidRDefault="00BD0699" w:rsidP="00520CB5">
                        <w:pPr>
                          <w:ind w:left="0"/>
                          <w:rPr>
                            <w:lang w:val="ro-RO"/>
                          </w:rPr>
                        </w:pPr>
                        <w:r>
                          <w:rPr>
                            <w:lang w:val="ro-RO"/>
                          </w:rPr>
                          <w:t>Livrare animale spre sacrificare la abator sau clienţi</w:t>
                        </w:r>
                      </w:p>
                    </w:txbxContent>
                  </v:textbox>
                </v:shape>
                <v:shape id="AutoShape 267" o:spid="_x0000_s1084" type="#_x0000_t32" style="position:absolute;left:24577;top:20580;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Text Box 268" o:spid="_x0000_s1085" type="#_x0000_t202" style="position:absolute;left:17147;top:13714;width:14860;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BD0699" w:rsidRPr="00B16346" w:rsidRDefault="00BD0699" w:rsidP="00520CB5">
                        <w:pPr>
                          <w:ind w:left="0"/>
                          <w:rPr>
                            <w:lang w:val="ro-RO"/>
                          </w:rPr>
                        </w:pPr>
                        <w:r>
                          <w:rPr>
                            <w:lang w:val="ro-RO"/>
                          </w:rPr>
                          <w:t>Hale creştere porcine</w:t>
                        </w:r>
                      </w:p>
                    </w:txbxContent>
                  </v:textbox>
                </v:shape>
                <v:shape id="AutoShape 269" o:spid="_x0000_s1086" type="#_x0000_t32" style="position:absolute;left:20174;top:20588;width:7110;height:145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qHOcYAAADbAAAADwAAAGRycy9kb3ducmV2LnhtbESPQWsCMRSE7wX/Q3iF3mp2S9V2a5TS&#10;IqiH1dpSenxsXncXNy8hibr+eyMUehxm5htmOu9NJ47kQ2tZQT7MQBBXVrdcK/j6XNw/gQgRWWNn&#10;mRScKcB8NriZYqHtiT/ouIu1SBAOBSpoYnSFlKFqyGAYWkecvF/rDcYkfS21x1OCm04+ZNlYGmw5&#10;LTTo6K2har87GAWr8eb9+Sf3E1N+42i53pYH50ql7m771xcQkfr4H/5rL7WCxxyuX9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ahznGAAAA2wAAAA8AAAAAAAAA&#10;AAAAAAAAoQIAAGRycy9kb3ducmV2LnhtbFBLBQYAAAAABAAEAPkAAACUAwAAAAA=&#10;" strokeweight="3pt">
                  <v:stroke endarrow="block"/>
                </v:shape>
                <w10:anchorlock/>
              </v:group>
            </w:pict>
          </mc:Fallback>
        </mc:AlternateContent>
      </w:r>
    </w:p>
    <w:p w:rsidR="00C701B9" w:rsidRPr="00C701B9" w:rsidRDefault="000121EC" w:rsidP="000626CE">
      <w:pPr>
        <w:pStyle w:val="Heading2"/>
        <w:numPr>
          <w:ilvl w:val="0"/>
          <w:numId w:val="0"/>
        </w:numPr>
        <w:tabs>
          <w:tab w:val="clear" w:pos="709"/>
          <w:tab w:val="num" w:pos="1418"/>
        </w:tabs>
        <w:spacing w:before="60" w:after="120"/>
        <w:ind w:left="90"/>
        <w:rPr>
          <w:lang w:val="ro-RO"/>
        </w:rPr>
      </w:pPr>
      <w:bookmarkStart w:id="40" w:name="_Toc362603357"/>
      <w:r>
        <w:rPr>
          <w:lang w:val="ro-RO"/>
        </w:rPr>
        <w:t>4.6</w:t>
      </w:r>
      <w:r w:rsidRPr="00C701B9">
        <w:rPr>
          <w:lang w:val="ro-RO"/>
        </w:rPr>
        <w:t>.</w:t>
      </w:r>
      <w:r w:rsidR="00B028D4">
        <w:rPr>
          <w:lang w:val="ro-RO"/>
        </w:rPr>
        <w:t xml:space="preserve"> </w:t>
      </w:r>
      <w:r w:rsidRPr="00C701B9">
        <w:rPr>
          <w:lang w:val="ro-RO"/>
        </w:rPr>
        <w:t>S</w:t>
      </w:r>
      <w:r w:rsidR="00FE4EB3">
        <w:rPr>
          <w:lang w:val="ro-RO"/>
        </w:rPr>
        <w:t>istemul de exploatare</w:t>
      </w:r>
      <w:r w:rsidRPr="00C701B9">
        <w:rPr>
          <w:lang w:val="ro-RO"/>
        </w:rPr>
        <w:t xml:space="preserve"> </w:t>
      </w:r>
      <w:bookmarkEnd w:id="40"/>
    </w:p>
    <w:p w:rsidR="00A63C08" w:rsidRPr="000626CE" w:rsidRDefault="00C701B9" w:rsidP="005D2A0D">
      <w:pPr>
        <w:spacing w:after="0" w:line="276" w:lineRule="auto"/>
        <w:ind w:left="-547" w:firstLine="547"/>
        <w:rPr>
          <w:i/>
          <w:sz w:val="24"/>
          <w:szCs w:val="24"/>
          <w:lang w:val="ro-RO"/>
        </w:rPr>
      </w:pPr>
      <w:r w:rsidRPr="000626CE">
        <w:rPr>
          <w:i/>
          <w:sz w:val="24"/>
          <w:szCs w:val="24"/>
          <w:lang w:val="ro-RO"/>
        </w:rPr>
        <w:t xml:space="preserve">Ținând cont de informațiile de exploatare relevante din punct de vedere al mediului date în diagramele de mai sus, în secțiunile referitoare la reducere şi în diagramele conductelor şi instrumentelor, furnizați orice alte descrieri sau </w:t>
      </w:r>
      <w:r w:rsidRPr="000626CE">
        <w:rPr>
          <w:i/>
          <w:color w:val="000000"/>
          <w:sz w:val="24"/>
          <w:szCs w:val="24"/>
          <w:lang w:val="ro-RO"/>
        </w:rPr>
        <w:t>diagrame</w:t>
      </w:r>
      <w:r w:rsidRPr="000626CE">
        <w:rPr>
          <w:i/>
          <w:color w:val="FF0000"/>
          <w:sz w:val="24"/>
          <w:szCs w:val="24"/>
          <w:lang w:val="ro-RO"/>
        </w:rPr>
        <w:t xml:space="preserve"> </w:t>
      </w:r>
      <w:r w:rsidRPr="000626CE">
        <w:rPr>
          <w:i/>
          <w:sz w:val="24"/>
          <w:szCs w:val="24"/>
          <w:lang w:val="ro-RO"/>
        </w:rPr>
        <w:t>n</w:t>
      </w:r>
      <w:r w:rsidR="000626CE">
        <w:rPr>
          <w:i/>
          <w:sz w:val="24"/>
          <w:szCs w:val="24"/>
          <w:lang w:val="ro-RO"/>
        </w:rPr>
        <w:t xml:space="preserve">ecesare pentru a explica modul </w:t>
      </w:r>
      <w:r w:rsidRPr="000626CE">
        <w:rPr>
          <w:i/>
          <w:sz w:val="24"/>
          <w:szCs w:val="24"/>
          <w:lang w:val="ro-RO"/>
        </w:rPr>
        <w:t>în care sistemul de exploatare include informațiile</w:t>
      </w:r>
      <w:r w:rsidRPr="000626CE">
        <w:rPr>
          <w:i/>
          <w:color w:val="000000"/>
          <w:sz w:val="24"/>
          <w:szCs w:val="24"/>
          <w:lang w:val="ro-RO"/>
        </w:rPr>
        <w:t xml:space="preserve"> de</w:t>
      </w:r>
      <w:r w:rsidRPr="000626CE">
        <w:rPr>
          <w:i/>
          <w:sz w:val="24"/>
          <w:szCs w:val="24"/>
          <w:lang w:val="ro-RO"/>
        </w:rPr>
        <w:t xml:space="preserve"> monitorizare a mediului.</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93"/>
        <w:gridCol w:w="975"/>
        <w:gridCol w:w="2502"/>
        <w:gridCol w:w="2430"/>
      </w:tblGrid>
      <w:tr w:rsidR="00C701B9" w:rsidTr="000626CE">
        <w:tc>
          <w:tcPr>
            <w:tcW w:w="2340" w:type="dxa"/>
            <w:tcBorders>
              <w:top w:val="single" w:sz="18" w:space="0" w:color="008000"/>
              <w:left w:val="single" w:sz="18" w:space="0" w:color="008000"/>
              <w:bottom w:val="nil"/>
              <w:right w:val="single" w:sz="4" w:space="0" w:color="auto"/>
            </w:tcBorders>
            <w:shd w:val="pct20" w:color="000000" w:fill="FFFFFF"/>
            <w:vAlign w:val="center"/>
          </w:tcPr>
          <w:p w:rsidR="00C701B9" w:rsidRPr="00C701B9" w:rsidRDefault="00C701B9" w:rsidP="00C701B9">
            <w:pPr>
              <w:tabs>
                <w:tab w:val="left" w:pos="0"/>
              </w:tabs>
              <w:suppressAutoHyphens/>
              <w:spacing w:before="60"/>
              <w:ind w:left="0"/>
              <w:jc w:val="left"/>
              <w:rPr>
                <w:b/>
                <w:sz w:val="22"/>
                <w:szCs w:val="22"/>
                <w:lang w:val="ro-RO"/>
              </w:rPr>
            </w:pPr>
            <w:r w:rsidRPr="00C701B9">
              <w:rPr>
                <w:b/>
                <w:sz w:val="22"/>
                <w:szCs w:val="22"/>
                <w:lang w:val="ro-RO"/>
              </w:rPr>
              <w:t>Parametrul de exploatare</w:t>
            </w:r>
          </w:p>
        </w:tc>
        <w:tc>
          <w:tcPr>
            <w:tcW w:w="1293"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701B9" w:rsidRPr="00C701B9" w:rsidRDefault="00C701B9" w:rsidP="00C701B9">
            <w:pPr>
              <w:tabs>
                <w:tab w:val="left" w:pos="0"/>
              </w:tabs>
              <w:suppressAutoHyphens/>
              <w:spacing w:before="60"/>
              <w:ind w:left="0"/>
              <w:jc w:val="left"/>
              <w:rPr>
                <w:b/>
                <w:sz w:val="22"/>
                <w:szCs w:val="22"/>
                <w:lang w:val="ro-RO"/>
              </w:rPr>
            </w:pPr>
            <w:r w:rsidRPr="00C701B9">
              <w:rPr>
                <w:b/>
                <w:sz w:val="22"/>
                <w:szCs w:val="22"/>
                <w:lang w:val="ro-RO"/>
              </w:rPr>
              <w:t>Înregistrat</w:t>
            </w:r>
          </w:p>
          <w:p w:rsidR="00C701B9" w:rsidRPr="00C701B9" w:rsidRDefault="00C701B9" w:rsidP="00C701B9">
            <w:pPr>
              <w:tabs>
                <w:tab w:val="left" w:pos="0"/>
              </w:tabs>
              <w:suppressAutoHyphens/>
              <w:spacing w:before="60"/>
              <w:ind w:left="0"/>
              <w:jc w:val="left"/>
              <w:rPr>
                <w:b/>
                <w:sz w:val="22"/>
                <w:szCs w:val="22"/>
                <w:lang w:val="ro-RO"/>
              </w:rPr>
            </w:pPr>
            <w:r w:rsidRPr="00C701B9">
              <w:rPr>
                <w:b/>
                <w:sz w:val="22"/>
                <w:szCs w:val="22"/>
                <w:lang w:val="ro-RO"/>
              </w:rPr>
              <w:t>Da/Nu</w:t>
            </w:r>
          </w:p>
        </w:tc>
        <w:tc>
          <w:tcPr>
            <w:tcW w:w="975"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701B9" w:rsidRPr="00C701B9" w:rsidRDefault="00C701B9" w:rsidP="009D4757">
            <w:pPr>
              <w:tabs>
                <w:tab w:val="left" w:pos="0"/>
              </w:tabs>
              <w:suppressAutoHyphens/>
              <w:spacing w:before="60"/>
              <w:ind w:left="0"/>
              <w:jc w:val="left"/>
              <w:rPr>
                <w:b/>
                <w:sz w:val="22"/>
                <w:szCs w:val="22"/>
                <w:lang w:val="ro-RO"/>
              </w:rPr>
            </w:pPr>
            <w:r w:rsidRPr="00C701B9">
              <w:rPr>
                <w:b/>
                <w:sz w:val="22"/>
                <w:szCs w:val="22"/>
                <w:lang w:val="ro-RO"/>
              </w:rPr>
              <w:t>Alarm</w:t>
            </w:r>
            <w:r w:rsidR="009D4757">
              <w:rPr>
                <w:b/>
                <w:sz w:val="22"/>
                <w:szCs w:val="22"/>
                <w:lang w:val="ro-RO"/>
              </w:rPr>
              <w:t>ă</w:t>
            </w:r>
            <w:r w:rsidRPr="00C701B9">
              <w:rPr>
                <w:b/>
                <w:sz w:val="22"/>
                <w:szCs w:val="22"/>
                <w:lang w:val="ro-RO"/>
              </w:rPr>
              <w:t xml:space="preserve"> (N/L/R)</w:t>
            </w:r>
            <w:r w:rsidRPr="00C701B9">
              <w:rPr>
                <w:rStyle w:val="FootnoteReference"/>
                <w:b/>
                <w:sz w:val="22"/>
                <w:szCs w:val="22"/>
                <w:lang w:val="ro-RO"/>
              </w:rPr>
              <w:footnoteReference w:id="3"/>
            </w:r>
          </w:p>
        </w:tc>
        <w:tc>
          <w:tcPr>
            <w:tcW w:w="250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C701B9" w:rsidRPr="00C701B9" w:rsidRDefault="00C701B9" w:rsidP="00C701B9">
            <w:pPr>
              <w:tabs>
                <w:tab w:val="left" w:pos="0"/>
              </w:tabs>
              <w:suppressAutoHyphens/>
              <w:spacing w:before="60"/>
              <w:ind w:left="0"/>
              <w:jc w:val="left"/>
              <w:rPr>
                <w:b/>
                <w:sz w:val="22"/>
                <w:szCs w:val="22"/>
                <w:lang w:val="ro-RO"/>
              </w:rPr>
            </w:pPr>
            <w:r w:rsidRPr="00C701B9">
              <w:rPr>
                <w:b/>
                <w:sz w:val="22"/>
                <w:szCs w:val="22"/>
                <w:lang w:val="ro-RO"/>
              </w:rPr>
              <w:t>Ce acțiune a procesului rezultă din feedback-ul acestui parametru?</w:t>
            </w:r>
          </w:p>
        </w:tc>
        <w:tc>
          <w:tcPr>
            <w:tcW w:w="2430"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C701B9" w:rsidRPr="00C701B9" w:rsidRDefault="00C701B9" w:rsidP="000626CE">
            <w:pPr>
              <w:tabs>
                <w:tab w:val="left" w:pos="0"/>
              </w:tabs>
              <w:suppressAutoHyphens/>
              <w:spacing w:before="60"/>
              <w:ind w:left="0"/>
              <w:rPr>
                <w:b/>
                <w:sz w:val="22"/>
                <w:szCs w:val="22"/>
                <w:lang w:val="ro-RO"/>
              </w:rPr>
            </w:pPr>
            <w:r w:rsidRPr="00C701B9">
              <w:rPr>
                <w:b/>
                <w:sz w:val="22"/>
                <w:szCs w:val="22"/>
                <w:lang w:val="ro-RO"/>
              </w:rPr>
              <w:t>Care este timpul de răspuns? (secunde/</w:t>
            </w:r>
            <w:r w:rsidR="000626CE">
              <w:rPr>
                <w:b/>
                <w:sz w:val="22"/>
                <w:szCs w:val="22"/>
                <w:lang w:val="ro-RO"/>
              </w:rPr>
              <w:t>minute/</w:t>
            </w:r>
            <w:r w:rsidRPr="00C701B9">
              <w:rPr>
                <w:b/>
                <w:sz w:val="22"/>
                <w:szCs w:val="22"/>
                <w:lang w:val="ro-RO"/>
              </w:rPr>
              <w:t>ore dacă nu este cunoscut cu precizie)</w:t>
            </w:r>
          </w:p>
        </w:tc>
      </w:tr>
      <w:tr w:rsidR="00C701B9" w:rsidTr="00844AF6">
        <w:tc>
          <w:tcPr>
            <w:tcW w:w="2340" w:type="dxa"/>
            <w:tcBorders>
              <w:top w:val="single" w:sz="18" w:space="0" w:color="008000"/>
              <w:left w:val="single" w:sz="18" w:space="0" w:color="008000"/>
              <w:bottom w:val="single" w:sz="4" w:space="0" w:color="auto"/>
              <w:right w:val="single" w:sz="4" w:space="0" w:color="auto"/>
            </w:tcBorders>
            <w:shd w:val="clear" w:color="auto" w:fill="auto"/>
          </w:tcPr>
          <w:p w:rsidR="00C701B9" w:rsidRPr="00747E4E" w:rsidRDefault="00C701B9" w:rsidP="00C701B9">
            <w:pPr>
              <w:pStyle w:val="table"/>
              <w:spacing w:before="60"/>
              <w:rPr>
                <w:lang w:val="ro-RO"/>
              </w:rPr>
            </w:pPr>
            <w:r w:rsidRPr="00747E4E">
              <w:rPr>
                <w:lang w:val="ro-RO"/>
              </w:rPr>
              <w:t>Nu este cazul</w:t>
            </w:r>
          </w:p>
        </w:tc>
        <w:tc>
          <w:tcPr>
            <w:tcW w:w="1293" w:type="dxa"/>
            <w:tcBorders>
              <w:top w:val="single" w:sz="18" w:space="0" w:color="008000"/>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975" w:type="dxa"/>
            <w:tcBorders>
              <w:top w:val="single" w:sz="18" w:space="0" w:color="008000"/>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2502" w:type="dxa"/>
            <w:tcBorders>
              <w:top w:val="single" w:sz="18" w:space="0" w:color="008000"/>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2430" w:type="dxa"/>
            <w:tcBorders>
              <w:top w:val="single" w:sz="18" w:space="0" w:color="008000"/>
              <w:left w:val="single" w:sz="4" w:space="0" w:color="auto"/>
              <w:bottom w:val="single" w:sz="4" w:space="0" w:color="auto"/>
              <w:right w:val="single" w:sz="18" w:space="0" w:color="008000"/>
            </w:tcBorders>
          </w:tcPr>
          <w:p w:rsidR="00C701B9" w:rsidRDefault="00C701B9" w:rsidP="00C701B9">
            <w:pPr>
              <w:pStyle w:val="table"/>
              <w:spacing w:before="60"/>
              <w:rPr>
                <w:color w:val="000000"/>
                <w:lang w:val="ro-RO"/>
              </w:rPr>
            </w:pPr>
          </w:p>
        </w:tc>
      </w:tr>
      <w:tr w:rsidR="00C701B9" w:rsidTr="00844AF6">
        <w:tc>
          <w:tcPr>
            <w:tcW w:w="2340" w:type="dxa"/>
            <w:tcBorders>
              <w:top w:val="single" w:sz="4" w:space="0" w:color="auto"/>
              <w:left w:val="single" w:sz="18" w:space="0" w:color="008000"/>
              <w:bottom w:val="single" w:sz="4" w:space="0" w:color="auto"/>
              <w:right w:val="single" w:sz="4" w:space="0" w:color="auto"/>
            </w:tcBorders>
            <w:shd w:val="clear" w:color="auto" w:fill="auto"/>
          </w:tcPr>
          <w:p w:rsidR="00C701B9" w:rsidRPr="00747E4E" w:rsidRDefault="00C701B9" w:rsidP="00C701B9">
            <w:pPr>
              <w:pStyle w:val="table"/>
              <w:spacing w:before="60"/>
              <w:rPr>
                <w:lang w:val="ro-RO"/>
              </w:rPr>
            </w:pPr>
            <w:r w:rsidRPr="00747E4E">
              <w:rPr>
                <w:lang w:val="ro-RO"/>
              </w:rPr>
              <w:t>Nu este cazul</w:t>
            </w:r>
          </w:p>
        </w:tc>
        <w:tc>
          <w:tcPr>
            <w:tcW w:w="1293" w:type="dxa"/>
            <w:tcBorders>
              <w:top w:val="single" w:sz="4" w:space="0" w:color="auto"/>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975" w:type="dxa"/>
            <w:tcBorders>
              <w:top w:val="single" w:sz="4" w:space="0" w:color="auto"/>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2502" w:type="dxa"/>
            <w:tcBorders>
              <w:top w:val="single" w:sz="4" w:space="0" w:color="auto"/>
              <w:left w:val="single" w:sz="4" w:space="0" w:color="auto"/>
              <w:bottom w:val="single" w:sz="4" w:space="0" w:color="auto"/>
              <w:right w:val="single" w:sz="4" w:space="0" w:color="auto"/>
            </w:tcBorders>
          </w:tcPr>
          <w:p w:rsidR="00C701B9" w:rsidRDefault="00C701B9" w:rsidP="00C701B9">
            <w:pPr>
              <w:pStyle w:val="table"/>
              <w:spacing w:before="60"/>
              <w:rPr>
                <w:color w:val="000000"/>
                <w:lang w:val="ro-RO"/>
              </w:rPr>
            </w:pPr>
          </w:p>
        </w:tc>
        <w:tc>
          <w:tcPr>
            <w:tcW w:w="2430" w:type="dxa"/>
            <w:tcBorders>
              <w:top w:val="single" w:sz="4" w:space="0" w:color="auto"/>
              <w:left w:val="single" w:sz="4" w:space="0" w:color="auto"/>
              <w:bottom w:val="single" w:sz="4" w:space="0" w:color="auto"/>
              <w:right w:val="single" w:sz="18" w:space="0" w:color="008000"/>
            </w:tcBorders>
          </w:tcPr>
          <w:p w:rsidR="00C701B9" w:rsidRDefault="00C701B9" w:rsidP="00C701B9">
            <w:pPr>
              <w:pStyle w:val="table"/>
              <w:spacing w:before="60"/>
              <w:rPr>
                <w:color w:val="000000"/>
                <w:lang w:val="ro-RO"/>
              </w:rPr>
            </w:pPr>
          </w:p>
        </w:tc>
      </w:tr>
    </w:tbl>
    <w:p w:rsidR="009D4757" w:rsidRDefault="009D4757" w:rsidP="0090344C">
      <w:pPr>
        <w:ind w:left="0"/>
        <w:rPr>
          <w:lang w:val="ro-RO"/>
        </w:rPr>
      </w:pPr>
    </w:p>
    <w:p w:rsidR="003F7F73" w:rsidRPr="009D4757" w:rsidRDefault="003F7F73" w:rsidP="0090344C">
      <w:pPr>
        <w:ind w:left="0"/>
        <w:rPr>
          <w:lang w:val="ro-RO"/>
        </w:rPr>
      </w:pPr>
    </w:p>
    <w:p w:rsidR="00C701B9" w:rsidRPr="00C701B9" w:rsidRDefault="00C701B9" w:rsidP="005D2A0D">
      <w:pPr>
        <w:pStyle w:val="Heading3"/>
        <w:numPr>
          <w:ilvl w:val="0"/>
          <w:numId w:val="0"/>
        </w:numPr>
        <w:spacing w:before="0" w:after="0" w:line="276" w:lineRule="auto"/>
        <w:ind w:firstLine="90"/>
        <w:rPr>
          <w:sz w:val="24"/>
          <w:szCs w:val="24"/>
        </w:rPr>
      </w:pPr>
      <w:r w:rsidRPr="00C701B9">
        <w:rPr>
          <w:bCs w:val="0"/>
          <w:noProof w:val="0"/>
          <w:sz w:val="24"/>
          <w:szCs w:val="24"/>
          <w:lang w:val="ro-RO"/>
        </w:rPr>
        <w:lastRenderedPageBreak/>
        <w:t>4.</w:t>
      </w:r>
      <w:r>
        <w:rPr>
          <w:bCs w:val="0"/>
          <w:noProof w:val="0"/>
          <w:sz w:val="24"/>
          <w:szCs w:val="24"/>
          <w:lang w:val="ro-RO"/>
        </w:rPr>
        <w:t>6</w:t>
      </w:r>
      <w:r w:rsidRPr="00C701B9">
        <w:rPr>
          <w:bCs w:val="0"/>
          <w:noProof w:val="0"/>
          <w:sz w:val="24"/>
          <w:szCs w:val="24"/>
          <w:lang w:val="ro-RO"/>
        </w:rPr>
        <w:t>.1.</w:t>
      </w:r>
      <w:r w:rsidR="00F200A4">
        <w:rPr>
          <w:bCs w:val="0"/>
          <w:noProof w:val="0"/>
          <w:sz w:val="24"/>
          <w:szCs w:val="24"/>
          <w:lang w:val="ro-RO"/>
        </w:rPr>
        <w:t xml:space="preserve"> </w:t>
      </w:r>
      <w:r w:rsidRPr="00C701B9">
        <w:rPr>
          <w:sz w:val="24"/>
          <w:szCs w:val="24"/>
        </w:rPr>
        <w:t>Condiții anormale</w:t>
      </w:r>
    </w:p>
    <w:p w:rsidR="00C701B9" w:rsidRDefault="00C701B9" w:rsidP="003F7F73">
      <w:pPr>
        <w:pStyle w:val="bullett1indent"/>
        <w:tabs>
          <w:tab w:val="clear" w:pos="360"/>
        </w:tabs>
        <w:spacing w:before="0" w:line="276" w:lineRule="auto"/>
        <w:ind w:left="-540" w:right="86" w:firstLine="630"/>
        <w:jc w:val="both"/>
        <w:rPr>
          <w:i/>
          <w:sz w:val="24"/>
          <w:szCs w:val="24"/>
          <w:lang w:val="ro-RO"/>
        </w:rPr>
      </w:pPr>
      <w:r w:rsidRPr="00F200A4">
        <w:rPr>
          <w:i/>
          <w:sz w:val="24"/>
          <w:szCs w:val="24"/>
          <w:lang w:val="ro-RO"/>
        </w:rPr>
        <w:t>Protecția în timpul condițiilor anormale de funcționare, cum ar fi: pornirile, opririle şi întreruperile momentane</w:t>
      </w:r>
      <w:r w:rsidR="0090344C" w:rsidRPr="00F200A4">
        <w:rPr>
          <w:i/>
          <w:sz w:val="24"/>
          <w:szCs w:val="24"/>
          <w:lang w:val="ro-RO"/>
        </w:rPr>
        <w:t xml:space="preserve">. </w:t>
      </w:r>
      <w:r w:rsidRPr="00F200A4">
        <w:rPr>
          <w:i/>
          <w:sz w:val="24"/>
          <w:szCs w:val="24"/>
          <w:lang w:val="ro-RO"/>
        </w:rPr>
        <w:t>Ținând cont de informațiile din Secţiunea 10 privind monitorizarea în timpul pornirilor, opririlor şi întreruperilor momentane, furnizați orice informaţii suplimentare necesare pentru a explica modul în care este asigurată protecția în timpul acestor faze.</w:t>
      </w:r>
    </w:p>
    <w:p w:rsidR="005D2A0D" w:rsidRPr="005D2A0D" w:rsidRDefault="005D2A0D" w:rsidP="005D2A0D">
      <w:pPr>
        <w:pStyle w:val="bullett1indent"/>
        <w:tabs>
          <w:tab w:val="clear" w:pos="360"/>
        </w:tabs>
        <w:spacing w:before="0" w:line="276" w:lineRule="auto"/>
        <w:ind w:left="-540" w:firstLine="630"/>
        <w:jc w:val="both"/>
        <w:rPr>
          <w:i/>
          <w:sz w:val="16"/>
          <w:szCs w:val="16"/>
          <w:u w:val="single"/>
          <w:lang w:val="ro-RO"/>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C701B9" w:rsidRPr="00455152" w:rsidTr="00F200A4">
        <w:tc>
          <w:tcPr>
            <w:tcW w:w="9630" w:type="dxa"/>
            <w:tcBorders>
              <w:top w:val="single" w:sz="12" w:space="0" w:color="000000"/>
              <w:left w:val="single" w:sz="12" w:space="0" w:color="000000"/>
              <w:bottom w:val="single" w:sz="12" w:space="0" w:color="000000"/>
              <w:right w:val="single" w:sz="12" w:space="0" w:color="000000"/>
            </w:tcBorders>
          </w:tcPr>
          <w:p w:rsidR="0090344C" w:rsidRPr="00455152" w:rsidRDefault="0090344C"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În regulamentele de funcționare există instrucțiuni de lucru pentru condiții anormale, prin care sunt prevăzute operațiunile și modul de desfășurare a acestora, astfel încât să se asigure elementele de protecție necesare pentru om, mediu, echipamente/utilaje, alte bunuri. </w:t>
            </w:r>
          </w:p>
          <w:p w:rsidR="0090344C" w:rsidRPr="00455152" w:rsidRDefault="0090344C" w:rsidP="005D2A0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Sunt cuprinse măsuri </w:t>
            </w:r>
            <w:r w:rsidR="00FA7E69" w:rsidRPr="00455152">
              <w:rPr>
                <w:rFonts w:ascii="Times New Roman" w:hAnsi="Times New Roman" w:cs="Times New Roman"/>
                <w:lang w:val="ro-RO"/>
              </w:rPr>
              <w:t xml:space="preserve">pentru protecția factorilor de mediu apă, aer, sol </w:t>
            </w:r>
            <w:r w:rsidRPr="00455152">
              <w:rPr>
                <w:rFonts w:ascii="Times New Roman" w:hAnsi="Times New Roman" w:cs="Times New Roman"/>
                <w:lang w:val="ro-RO"/>
              </w:rPr>
              <w:t>și în Planul de prevenire și combatere a poluă</w:t>
            </w:r>
            <w:r w:rsidR="00F200A4" w:rsidRPr="00455152">
              <w:rPr>
                <w:rFonts w:ascii="Times New Roman" w:hAnsi="Times New Roman" w:cs="Times New Roman"/>
                <w:lang w:val="ro-RO"/>
              </w:rPr>
              <w:t>rilor accidentale.</w:t>
            </w:r>
          </w:p>
          <w:p w:rsidR="00C701B9" w:rsidRDefault="0090344C" w:rsidP="005D2A0D">
            <w:pPr>
              <w:pStyle w:val="bullett1indent"/>
              <w:tabs>
                <w:tab w:val="clear" w:pos="360"/>
              </w:tabs>
              <w:spacing w:before="0" w:line="276" w:lineRule="auto"/>
              <w:ind w:left="0" w:firstLine="0"/>
              <w:jc w:val="both"/>
              <w:rPr>
                <w:lang w:val="ro-RO"/>
              </w:rPr>
            </w:pPr>
            <w:r w:rsidRPr="00455152">
              <w:rPr>
                <w:sz w:val="24"/>
                <w:szCs w:val="24"/>
                <w:lang w:val="ro-RO"/>
              </w:rPr>
              <w:t>Calitatea factorilor de mediu se urmărește și se verifică prin intermediul analizelor de laborator, rezultatul determin</w:t>
            </w:r>
            <w:r w:rsidR="00844AF6" w:rsidRPr="00455152">
              <w:rPr>
                <w:sz w:val="24"/>
                <w:szCs w:val="24"/>
                <w:lang w:val="ro-RO"/>
              </w:rPr>
              <w:t>ă</w:t>
            </w:r>
            <w:r w:rsidRPr="00455152">
              <w:rPr>
                <w:sz w:val="24"/>
                <w:szCs w:val="24"/>
                <w:lang w:val="ro-RO"/>
              </w:rPr>
              <w:t>rilor în cazul unor funcțion</w:t>
            </w:r>
            <w:r w:rsidR="00844AF6" w:rsidRPr="00455152">
              <w:rPr>
                <w:sz w:val="24"/>
                <w:szCs w:val="24"/>
                <w:lang w:val="ro-RO"/>
              </w:rPr>
              <w:t>ă</w:t>
            </w:r>
            <w:r w:rsidRPr="00455152">
              <w:rPr>
                <w:sz w:val="24"/>
                <w:szCs w:val="24"/>
                <w:lang w:val="ro-RO"/>
              </w:rPr>
              <w:t>ri anormale, raportându-se în cel mai scurt timp la dispeceratele organelor de control și autorităților avizate.</w:t>
            </w:r>
          </w:p>
        </w:tc>
      </w:tr>
    </w:tbl>
    <w:p w:rsidR="00C701B9" w:rsidRPr="001214A6" w:rsidRDefault="00C701B9" w:rsidP="00C701B9">
      <w:pPr>
        <w:pStyle w:val="BodyTextNum"/>
        <w:tabs>
          <w:tab w:val="clear" w:pos="425"/>
        </w:tabs>
        <w:spacing w:before="60" w:after="120"/>
        <w:ind w:left="0" w:firstLine="0"/>
        <w:jc w:val="both"/>
        <w:rPr>
          <w:b/>
          <w:sz w:val="10"/>
          <w:szCs w:val="10"/>
          <w:lang w:val="ro-RO"/>
        </w:rPr>
      </w:pPr>
      <w:bookmarkStart w:id="41" w:name="_Ref504108602"/>
    </w:p>
    <w:p w:rsidR="002570EE" w:rsidRPr="002570EE" w:rsidRDefault="000121EC" w:rsidP="00A163ED">
      <w:pPr>
        <w:pStyle w:val="Heading2"/>
        <w:numPr>
          <w:ilvl w:val="0"/>
          <w:numId w:val="0"/>
        </w:numPr>
        <w:tabs>
          <w:tab w:val="clear" w:pos="709"/>
          <w:tab w:val="num" w:pos="1418"/>
        </w:tabs>
        <w:spacing w:line="276" w:lineRule="auto"/>
        <w:ind w:left="90"/>
        <w:rPr>
          <w:lang w:val="ro-RO"/>
        </w:rPr>
      </w:pPr>
      <w:bookmarkStart w:id="42" w:name="_Toc362603358"/>
      <w:r w:rsidRPr="00C701B9">
        <w:rPr>
          <w:lang w:val="ro-RO"/>
        </w:rPr>
        <w:t>4.</w:t>
      </w:r>
      <w:r>
        <w:rPr>
          <w:lang w:val="ro-RO"/>
        </w:rPr>
        <w:t>7</w:t>
      </w:r>
      <w:r w:rsidRPr="00C701B9">
        <w:rPr>
          <w:lang w:val="ro-RO"/>
        </w:rPr>
        <w:t>.</w:t>
      </w:r>
      <w:r w:rsidR="00B028D4">
        <w:rPr>
          <w:lang w:val="ro-RO"/>
        </w:rPr>
        <w:t xml:space="preserve"> </w:t>
      </w:r>
      <w:r w:rsidRPr="00C701B9">
        <w:rPr>
          <w:lang w:val="ro-RO"/>
        </w:rPr>
        <w:t>S</w:t>
      </w:r>
      <w:r w:rsidR="00FE4EB3">
        <w:rPr>
          <w:lang w:val="ro-RO"/>
        </w:rPr>
        <w:t>tudii pe termen lung considerate a fi necesare</w:t>
      </w:r>
      <w:r w:rsidRPr="00C701B9">
        <w:rPr>
          <w:lang w:val="ro-RO"/>
        </w:rPr>
        <w:t xml:space="preserve"> </w:t>
      </w:r>
      <w:bookmarkEnd w:id="42"/>
    </w:p>
    <w:p w:rsidR="00C701B9" w:rsidRPr="00F200A4" w:rsidRDefault="00A63C08" w:rsidP="003F7F73">
      <w:pPr>
        <w:pStyle w:val="BodyTextNum"/>
        <w:tabs>
          <w:tab w:val="clear" w:pos="425"/>
          <w:tab w:val="left" w:pos="90"/>
        </w:tabs>
        <w:spacing w:before="0" w:line="276" w:lineRule="auto"/>
        <w:ind w:left="-540" w:right="86" w:firstLine="360"/>
        <w:jc w:val="both"/>
        <w:rPr>
          <w:i/>
          <w:sz w:val="24"/>
          <w:szCs w:val="24"/>
          <w:lang w:val="ro-RO"/>
        </w:rPr>
      </w:pPr>
      <w:r>
        <w:rPr>
          <w:sz w:val="24"/>
          <w:lang w:val="ro-RO"/>
        </w:rPr>
        <w:tab/>
      </w:r>
      <w:r w:rsidR="00C701B9" w:rsidRPr="00F200A4">
        <w:rPr>
          <w:i/>
          <w:sz w:val="24"/>
          <w:szCs w:val="24"/>
          <w:lang w:val="ro-RO"/>
        </w:rPr>
        <w:t xml:space="preserve">Identificați omisiunile în informațiile de mai sus, pentru care </w:t>
      </w:r>
      <w:r w:rsidRPr="00F200A4">
        <w:rPr>
          <w:i/>
          <w:sz w:val="24"/>
          <w:szCs w:val="24"/>
          <w:lang w:val="ro-RO"/>
        </w:rPr>
        <w:t>o</w:t>
      </w:r>
      <w:r w:rsidR="00C701B9" w:rsidRPr="00F200A4">
        <w:rPr>
          <w:i/>
          <w:sz w:val="24"/>
          <w:szCs w:val="24"/>
          <w:lang w:val="ro-RO"/>
        </w:rPr>
        <w:t>peratorul crede că este nevoie de studii pe termen mai lung pentru a le furniza. Includeți-le şi în Secţiunea 15.</w:t>
      </w:r>
    </w:p>
    <w:tbl>
      <w:tblPr>
        <w:tblW w:w="9630" w:type="dxa"/>
        <w:tblInd w:w="-440" w:type="dxa"/>
        <w:tblLayout w:type="fixed"/>
        <w:tblCellMar>
          <w:left w:w="100" w:type="dxa"/>
          <w:right w:w="100" w:type="dxa"/>
        </w:tblCellMar>
        <w:tblLook w:val="0000" w:firstRow="0" w:lastRow="0" w:firstColumn="0" w:lastColumn="0" w:noHBand="0" w:noVBand="0"/>
      </w:tblPr>
      <w:tblGrid>
        <w:gridCol w:w="5927"/>
        <w:gridCol w:w="3703"/>
      </w:tblGrid>
      <w:tr w:rsidR="00C701B9" w:rsidTr="00F200A4">
        <w:tc>
          <w:tcPr>
            <w:tcW w:w="5927" w:type="dxa"/>
            <w:tcBorders>
              <w:top w:val="single" w:sz="18" w:space="0" w:color="008000"/>
              <w:left w:val="single" w:sz="18" w:space="0" w:color="008000"/>
              <w:bottom w:val="single" w:sz="6" w:space="0" w:color="auto"/>
              <w:right w:val="single" w:sz="6" w:space="0" w:color="auto"/>
            </w:tcBorders>
            <w:shd w:val="pct20" w:color="auto" w:fill="FFFFFF"/>
          </w:tcPr>
          <w:bookmarkEnd w:id="41"/>
          <w:p w:rsidR="00C701B9" w:rsidRPr="00C701B9" w:rsidRDefault="00C701B9" w:rsidP="00C701B9">
            <w:pPr>
              <w:pStyle w:val="table"/>
              <w:spacing w:before="60"/>
              <w:rPr>
                <w:b/>
                <w:color w:val="000000"/>
                <w:sz w:val="22"/>
                <w:szCs w:val="22"/>
                <w:lang w:val="ro-RO"/>
              </w:rPr>
            </w:pPr>
            <w:r w:rsidRPr="00C701B9">
              <w:rPr>
                <w:b/>
                <w:color w:val="000000"/>
                <w:sz w:val="22"/>
                <w:szCs w:val="22"/>
                <w:lang w:val="ro-RO"/>
              </w:rPr>
              <w:t>Proiecte curente în derulare</w:t>
            </w:r>
          </w:p>
        </w:tc>
        <w:tc>
          <w:tcPr>
            <w:tcW w:w="3703" w:type="dxa"/>
            <w:tcBorders>
              <w:top w:val="single" w:sz="18" w:space="0" w:color="008000"/>
              <w:left w:val="nil"/>
              <w:bottom w:val="single" w:sz="6" w:space="0" w:color="auto"/>
              <w:right w:val="single" w:sz="18" w:space="0" w:color="008000"/>
            </w:tcBorders>
            <w:shd w:val="pct20" w:color="auto" w:fill="FFFFFF"/>
          </w:tcPr>
          <w:p w:rsidR="00C701B9" w:rsidRPr="00C701B9" w:rsidRDefault="00C701B9" w:rsidP="00C701B9">
            <w:pPr>
              <w:pStyle w:val="table"/>
              <w:spacing w:before="60"/>
              <w:rPr>
                <w:b/>
                <w:color w:val="000000"/>
                <w:sz w:val="22"/>
                <w:szCs w:val="22"/>
                <w:lang w:val="ro-RO"/>
              </w:rPr>
            </w:pPr>
            <w:r w:rsidRPr="00C701B9">
              <w:rPr>
                <w:b/>
                <w:color w:val="000000"/>
                <w:sz w:val="22"/>
                <w:szCs w:val="22"/>
                <w:lang w:val="ro-RO"/>
              </w:rPr>
              <w:t>Rezumatul planului studiului</w:t>
            </w:r>
          </w:p>
        </w:tc>
      </w:tr>
      <w:tr w:rsidR="00C701B9" w:rsidTr="00F200A4">
        <w:tc>
          <w:tcPr>
            <w:tcW w:w="5927" w:type="dxa"/>
            <w:tcBorders>
              <w:top w:val="single" w:sz="6" w:space="0" w:color="auto"/>
              <w:left w:val="single" w:sz="18" w:space="0" w:color="008000"/>
              <w:bottom w:val="single" w:sz="6" w:space="0" w:color="auto"/>
              <w:right w:val="single" w:sz="6" w:space="0" w:color="auto"/>
            </w:tcBorders>
          </w:tcPr>
          <w:p w:rsidR="00C701B9" w:rsidRPr="00A163ED" w:rsidRDefault="00C701B9" w:rsidP="00C701B9">
            <w:pPr>
              <w:pStyle w:val="table"/>
              <w:spacing w:before="60"/>
              <w:rPr>
                <w:color w:val="000000"/>
                <w:sz w:val="22"/>
                <w:szCs w:val="22"/>
                <w:lang w:val="ro-RO"/>
              </w:rPr>
            </w:pPr>
            <w:r w:rsidRPr="00A163ED">
              <w:rPr>
                <w:color w:val="000000"/>
                <w:sz w:val="22"/>
                <w:szCs w:val="22"/>
                <w:lang w:val="ro-RO"/>
              </w:rPr>
              <w:t>Nu este cazul</w:t>
            </w:r>
          </w:p>
        </w:tc>
        <w:tc>
          <w:tcPr>
            <w:tcW w:w="3703" w:type="dxa"/>
            <w:tcBorders>
              <w:top w:val="single" w:sz="6" w:space="0" w:color="auto"/>
              <w:left w:val="nil"/>
              <w:bottom w:val="single" w:sz="6" w:space="0" w:color="auto"/>
              <w:right w:val="single" w:sz="18" w:space="0" w:color="008000"/>
            </w:tcBorders>
          </w:tcPr>
          <w:p w:rsidR="00C701B9" w:rsidRPr="00A163ED" w:rsidRDefault="00C701B9" w:rsidP="00C701B9">
            <w:pPr>
              <w:pStyle w:val="table"/>
              <w:spacing w:before="60"/>
              <w:rPr>
                <w:color w:val="000000"/>
                <w:sz w:val="22"/>
                <w:szCs w:val="22"/>
                <w:lang w:val="ro-RO"/>
              </w:rPr>
            </w:pPr>
            <w:r w:rsidRPr="00A163ED">
              <w:rPr>
                <w:color w:val="000000"/>
                <w:sz w:val="22"/>
                <w:szCs w:val="22"/>
                <w:lang w:val="ro-RO"/>
              </w:rPr>
              <w:t xml:space="preserve"> </w:t>
            </w:r>
          </w:p>
        </w:tc>
      </w:tr>
      <w:tr w:rsidR="00C701B9" w:rsidTr="00F200A4">
        <w:tc>
          <w:tcPr>
            <w:tcW w:w="5927" w:type="dxa"/>
            <w:tcBorders>
              <w:top w:val="single" w:sz="6" w:space="0" w:color="auto"/>
              <w:left w:val="single" w:sz="18" w:space="0" w:color="008000"/>
              <w:bottom w:val="single" w:sz="6" w:space="0" w:color="auto"/>
              <w:right w:val="single" w:sz="6" w:space="0" w:color="auto"/>
            </w:tcBorders>
            <w:shd w:val="clear" w:color="auto" w:fill="auto"/>
          </w:tcPr>
          <w:p w:rsidR="00C701B9" w:rsidRPr="00A163ED" w:rsidRDefault="00C701B9" w:rsidP="00C701B9">
            <w:pPr>
              <w:pStyle w:val="table"/>
              <w:spacing w:before="60"/>
              <w:rPr>
                <w:color w:val="000000"/>
                <w:sz w:val="22"/>
                <w:szCs w:val="22"/>
                <w:lang w:val="ro-RO"/>
              </w:rPr>
            </w:pPr>
            <w:r w:rsidRPr="00A163ED">
              <w:rPr>
                <w:color w:val="000000"/>
                <w:sz w:val="22"/>
                <w:szCs w:val="22"/>
                <w:lang w:val="ro-RO"/>
              </w:rPr>
              <w:t>Studii propuse</w:t>
            </w:r>
          </w:p>
        </w:tc>
        <w:tc>
          <w:tcPr>
            <w:tcW w:w="3703" w:type="dxa"/>
            <w:tcBorders>
              <w:top w:val="single" w:sz="6" w:space="0" w:color="auto"/>
              <w:left w:val="nil"/>
              <w:bottom w:val="single" w:sz="6" w:space="0" w:color="auto"/>
              <w:right w:val="single" w:sz="18" w:space="0" w:color="008000"/>
            </w:tcBorders>
            <w:shd w:val="clear" w:color="auto" w:fill="auto"/>
          </w:tcPr>
          <w:p w:rsidR="00C701B9" w:rsidRPr="00A163ED" w:rsidRDefault="00C701B9" w:rsidP="00C701B9">
            <w:pPr>
              <w:pStyle w:val="table"/>
              <w:spacing w:before="60"/>
              <w:rPr>
                <w:color w:val="000000"/>
                <w:sz w:val="22"/>
                <w:szCs w:val="22"/>
                <w:lang w:val="ro-RO"/>
              </w:rPr>
            </w:pPr>
          </w:p>
        </w:tc>
      </w:tr>
      <w:tr w:rsidR="00C701B9" w:rsidRPr="00455152" w:rsidTr="00F200A4">
        <w:tc>
          <w:tcPr>
            <w:tcW w:w="5927" w:type="dxa"/>
            <w:tcBorders>
              <w:top w:val="single" w:sz="6" w:space="0" w:color="auto"/>
              <w:left w:val="single" w:sz="18" w:space="0" w:color="008000"/>
              <w:bottom w:val="single" w:sz="18" w:space="0" w:color="008000"/>
              <w:right w:val="single" w:sz="6" w:space="0" w:color="auto"/>
            </w:tcBorders>
          </w:tcPr>
          <w:p w:rsidR="00C701B9" w:rsidRPr="00A163ED" w:rsidRDefault="00C701B9" w:rsidP="00F200A4">
            <w:pPr>
              <w:pStyle w:val="table"/>
              <w:spacing w:before="60"/>
              <w:jc w:val="both"/>
              <w:rPr>
                <w:color w:val="000000"/>
                <w:sz w:val="22"/>
                <w:szCs w:val="22"/>
                <w:lang w:val="ro-RO"/>
              </w:rPr>
            </w:pPr>
            <w:r w:rsidRPr="00A163ED">
              <w:rPr>
                <w:color w:val="000000"/>
                <w:sz w:val="22"/>
                <w:szCs w:val="22"/>
                <w:lang w:val="ro-RO"/>
              </w:rPr>
              <w:t>Stabilirea consumurilor specifice de apă caracteristice sistemului utilizat de cr</w:t>
            </w:r>
            <w:r w:rsidR="001038B7" w:rsidRPr="00A163ED">
              <w:rPr>
                <w:color w:val="000000"/>
                <w:sz w:val="22"/>
                <w:szCs w:val="22"/>
                <w:lang w:val="ro-RO"/>
              </w:rPr>
              <w:t>e</w:t>
            </w:r>
            <w:r w:rsidRPr="00A163ED">
              <w:rPr>
                <w:color w:val="000000"/>
                <w:sz w:val="22"/>
                <w:szCs w:val="22"/>
                <w:lang w:val="ro-RO"/>
              </w:rPr>
              <w:t>ştere a porcilor – pe categor</w:t>
            </w:r>
            <w:r w:rsidR="00A63C08" w:rsidRPr="00A163ED">
              <w:rPr>
                <w:color w:val="000000"/>
                <w:sz w:val="22"/>
                <w:szCs w:val="22"/>
                <w:lang w:val="ro-RO"/>
              </w:rPr>
              <w:t>i</w:t>
            </w:r>
            <w:r w:rsidRPr="00A163ED">
              <w:rPr>
                <w:color w:val="000000"/>
                <w:sz w:val="22"/>
                <w:szCs w:val="22"/>
                <w:lang w:val="ro-RO"/>
              </w:rPr>
              <w:t>i de consum</w:t>
            </w:r>
          </w:p>
        </w:tc>
        <w:tc>
          <w:tcPr>
            <w:tcW w:w="3703" w:type="dxa"/>
            <w:tcBorders>
              <w:top w:val="single" w:sz="6" w:space="0" w:color="auto"/>
              <w:left w:val="nil"/>
              <w:bottom w:val="single" w:sz="18" w:space="0" w:color="008000"/>
              <w:right w:val="single" w:sz="18" w:space="0" w:color="008000"/>
            </w:tcBorders>
          </w:tcPr>
          <w:p w:rsidR="00C701B9" w:rsidRPr="00A163ED" w:rsidRDefault="00C701B9" w:rsidP="00F200A4">
            <w:pPr>
              <w:pStyle w:val="table"/>
              <w:spacing w:before="60"/>
              <w:jc w:val="both"/>
              <w:rPr>
                <w:color w:val="000000"/>
                <w:sz w:val="22"/>
                <w:szCs w:val="22"/>
                <w:lang w:val="ro-RO"/>
              </w:rPr>
            </w:pPr>
            <w:r w:rsidRPr="00A163ED">
              <w:rPr>
                <w:color w:val="000000"/>
                <w:sz w:val="22"/>
                <w:szCs w:val="22"/>
                <w:lang w:val="ro-RO"/>
              </w:rPr>
              <w:t>Monitorizarea volumelor de apă pe tipuri de utilizare, determinarea consumurilor specifice şi a posibilităţilor de utilizare cu maximă eficienţă.</w:t>
            </w:r>
          </w:p>
        </w:tc>
      </w:tr>
    </w:tbl>
    <w:p w:rsidR="00C701B9" w:rsidRPr="00F200A4" w:rsidRDefault="00C701B9" w:rsidP="00C701B9">
      <w:pPr>
        <w:pStyle w:val="Heading2"/>
        <w:numPr>
          <w:ilvl w:val="0"/>
          <w:numId w:val="0"/>
        </w:numPr>
        <w:tabs>
          <w:tab w:val="clear" w:pos="709"/>
          <w:tab w:val="num" w:pos="1418"/>
        </w:tabs>
        <w:spacing w:before="60" w:after="120"/>
        <w:rPr>
          <w:sz w:val="16"/>
          <w:szCs w:val="16"/>
          <w:lang w:val="ro-RO"/>
        </w:rPr>
      </w:pPr>
      <w:bookmarkStart w:id="43" w:name="_Toc362603359"/>
    </w:p>
    <w:p w:rsidR="00C701B9" w:rsidRPr="00C701B9" w:rsidRDefault="00C701B9" w:rsidP="003F7F73">
      <w:pPr>
        <w:pStyle w:val="Heading2"/>
        <w:numPr>
          <w:ilvl w:val="0"/>
          <w:numId w:val="0"/>
        </w:numPr>
        <w:tabs>
          <w:tab w:val="clear" w:pos="709"/>
          <w:tab w:val="num" w:pos="1418"/>
        </w:tabs>
        <w:spacing w:line="276" w:lineRule="auto"/>
        <w:ind w:left="90" w:right="176"/>
        <w:rPr>
          <w:lang w:val="ro-RO"/>
        </w:rPr>
      </w:pPr>
      <w:r w:rsidRPr="00C701B9">
        <w:rPr>
          <w:lang w:val="ro-RO"/>
        </w:rPr>
        <w:t>4.</w:t>
      </w:r>
      <w:r>
        <w:rPr>
          <w:lang w:val="ro-RO"/>
        </w:rPr>
        <w:t>8</w:t>
      </w:r>
      <w:r w:rsidRPr="00C701B9">
        <w:rPr>
          <w:lang w:val="ro-RO"/>
        </w:rPr>
        <w:t>.</w:t>
      </w:r>
      <w:r w:rsidR="006D4753">
        <w:rPr>
          <w:lang w:val="ro-RO"/>
        </w:rPr>
        <w:t xml:space="preserve"> </w:t>
      </w:r>
      <w:r w:rsidR="00FE4EB3">
        <w:rPr>
          <w:lang w:val="ro-RO"/>
        </w:rPr>
        <w:t>Cerințe caracteristice</w:t>
      </w:r>
      <w:r w:rsidRPr="00C701B9">
        <w:rPr>
          <w:lang w:val="ro-RO"/>
        </w:rPr>
        <w:t xml:space="preserve"> BAT</w:t>
      </w:r>
      <w:bookmarkEnd w:id="43"/>
    </w:p>
    <w:p w:rsidR="00A63C08" w:rsidRPr="00F200A4" w:rsidRDefault="00C701B9" w:rsidP="003F7F73">
      <w:pPr>
        <w:pStyle w:val="BodyText"/>
        <w:spacing w:line="276" w:lineRule="auto"/>
        <w:ind w:left="-540" w:right="176" w:firstLine="630"/>
        <w:rPr>
          <w:b w:val="0"/>
          <w:i/>
          <w:sz w:val="24"/>
          <w:szCs w:val="24"/>
          <w:lang w:val="ro-RO"/>
        </w:rPr>
      </w:pPr>
      <w:r w:rsidRPr="00F200A4">
        <w:rPr>
          <w:b w:val="0"/>
          <w:i/>
          <w:sz w:val="24"/>
          <w:szCs w:val="24"/>
          <w:lang w:val="ro-RO"/>
        </w:rPr>
        <w:t>Descrieți poziția actuală sau propusă cu privire la următoarele cerințe caracteristice BAT, demonstrând că propunerile sunt BAT fie prin confirmarea conformării, fie prin justificarea abaterilor sau a utilizării măsurilor alternative</w:t>
      </w:r>
      <w:r w:rsidR="00F200A4">
        <w:rPr>
          <w:b w:val="0"/>
          <w:i/>
          <w:sz w:val="24"/>
          <w:szCs w:val="24"/>
          <w:lang w:val="ro-RO"/>
        </w:rPr>
        <w:t xml:space="preserve">. </w:t>
      </w:r>
      <w:r w:rsidRPr="00F200A4">
        <w:rPr>
          <w:b w:val="0"/>
          <w:i/>
          <w:snapToGrid w:val="0"/>
          <w:sz w:val="24"/>
          <w:szCs w:val="24"/>
          <w:lang w:val="ro-RO"/>
        </w:rPr>
        <w:t>Următoarele tehnici trebuie aplicate, acolo unde este cazul, tuturor instalațiilor. În paragrafele specifice procesului, prezentate mai jos, sunt identificate cerințe suplimentare sau sunt accentuate cerințe specifice.</w:t>
      </w:r>
    </w:p>
    <w:p w:rsidR="00C701B9" w:rsidRPr="00FE4EB3" w:rsidRDefault="00C701B9" w:rsidP="00C701B9">
      <w:pPr>
        <w:pStyle w:val="Heading3"/>
        <w:numPr>
          <w:ilvl w:val="0"/>
          <w:numId w:val="0"/>
        </w:numPr>
        <w:spacing w:before="60" w:after="120"/>
        <w:rPr>
          <w:sz w:val="24"/>
          <w:lang w:val="ro-RO"/>
        </w:rPr>
      </w:pPr>
      <w:r w:rsidRPr="00FE4EB3">
        <w:rPr>
          <w:sz w:val="24"/>
          <w:lang w:val="ro-RO"/>
        </w:rPr>
        <w:t>4.8.1.Implementarea unui sistem eficient de management al mediului</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701B9" w:rsidTr="00C966E9">
        <w:tc>
          <w:tcPr>
            <w:tcW w:w="9720" w:type="dxa"/>
            <w:tcBorders>
              <w:top w:val="single" w:sz="4" w:space="0" w:color="auto"/>
              <w:left w:val="single" w:sz="4" w:space="0" w:color="auto"/>
              <w:bottom w:val="single" w:sz="4" w:space="0" w:color="auto"/>
              <w:right w:val="single" w:sz="4" w:space="0" w:color="auto"/>
            </w:tcBorders>
          </w:tcPr>
          <w:p w:rsidR="00F200A4" w:rsidRDefault="00C701B9" w:rsidP="00A163ED">
            <w:pPr>
              <w:pStyle w:val="bullett1indent"/>
              <w:tabs>
                <w:tab w:val="clear" w:pos="360"/>
              </w:tabs>
              <w:spacing w:before="0" w:line="276" w:lineRule="auto"/>
              <w:ind w:left="0" w:firstLine="0"/>
              <w:jc w:val="both"/>
              <w:rPr>
                <w:sz w:val="24"/>
                <w:lang w:val="ro-RO"/>
              </w:rPr>
            </w:pPr>
            <w:r w:rsidRPr="00F60636">
              <w:rPr>
                <w:sz w:val="24"/>
                <w:lang w:val="ro-RO"/>
              </w:rPr>
              <w:t xml:space="preserve">Unitatea </w:t>
            </w:r>
            <w:r>
              <w:rPr>
                <w:sz w:val="24"/>
                <w:lang w:val="ro-RO"/>
              </w:rPr>
              <w:t xml:space="preserve">nu are încă implementat un </w:t>
            </w:r>
            <w:r w:rsidRPr="00F60636">
              <w:rPr>
                <w:sz w:val="24"/>
                <w:lang w:val="ro-RO"/>
              </w:rPr>
              <w:t>Sistem de Management de Med</w:t>
            </w:r>
            <w:r w:rsidR="0090344C">
              <w:rPr>
                <w:sz w:val="24"/>
                <w:lang w:val="ro-RO"/>
              </w:rPr>
              <w:t>iu conform SR EN ISO 14001</w:t>
            </w:r>
            <w:r w:rsidRPr="00F60636">
              <w:rPr>
                <w:sz w:val="24"/>
                <w:lang w:val="ro-RO"/>
              </w:rPr>
              <w:t>. Până în prezent au fost realizate:</w:t>
            </w:r>
          </w:p>
          <w:p w:rsidR="00C701B9" w:rsidRPr="00F60636" w:rsidRDefault="00C701B9" w:rsidP="00A163ED">
            <w:pPr>
              <w:pStyle w:val="bullett1indent"/>
              <w:tabs>
                <w:tab w:val="clear" w:pos="360"/>
              </w:tabs>
              <w:spacing w:before="0" w:line="276" w:lineRule="auto"/>
              <w:ind w:left="0" w:firstLine="0"/>
              <w:jc w:val="both"/>
              <w:rPr>
                <w:sz w:val="24"/>
                <w:lang w:val="ro-RO"/>
              </w:rPr>
            </w:pPr>
            <w:r w:rsidRPr="00F60636">
              <w:rPr>
                <w:sz w:val="24"/>
                <w:lang w:val="ro-RO"/>
              </w:rPr>
              <w:t xml:space="preserve">- analiza iniţială de mediu </w:t>
            </w:r>
          </w:p>
          <w:p w:rsidR="00C701B9" w:rsidRPr="00F60636" w:rsidRDefault="00C701B9" w:rsidP="00A163ED">
            <w:pPr>
              <w:pStyle w:val="bullett1indent"/>
              <w:tabs>
                <w:tab w:val="clear" w:pos="360"/>
              </w:tabs>
              <w:spacing w:before="0" w:line="276" w:lineRule="auto"/>
              <w:ind w:left="0" w:firstLine="0"/>
              <w:jc w:val="both"/>
              <w:rPr>
                <w:sz w:val="24"/>
                <w:lang w:val="ro-RO"/>
              </w:rPr>
            </w:pPr>
            <w:r w:rsidRPr="00F60636">
              <w:rPr>
                <w:sz w:val="24"/>
                <w:lang w:val="ro-RO"/>
              </w:rPr>
              <w:t xml:space="preserve">- proceduri: </w:t>
            </w:r>
          </w:p>
          <w:p w:rsidR="00C701B9" w:rsidRPr="00F60636" w:rsidRDefault="00C701B9" w:rsidP="00A163ED">
            <w:pPr>
              <w:pStyle w:val="bullett1indent"/>
              <w:numPr>
                <w:ilvl w:val="0"/>
                <w:numId w:val="32"/>
              </w:numPr>
              <w:spacing w:before="0" w:line="276" w:lineRule="auto"/>
              <w:jc w:val="both"/>
              <w:rPr>
                <w:sz w:val="24"/>
                <w:lang w:val="ro-RO"/>
              </w:rPr>
            </w:pPr>
            <w:r w:rsidRPr="00F60636">
              <w:rPr>
                <w:sz w:val="24"/>
                <w:lang w:val="ro-RO"/>
              </w:rPr>
              <w:t>Identificarea aspectelor de mediu</w:t>
            </w:r>
          </w:p>
          <w:p w:rsidR="00C701B9" w:rsidRPr="00F60636" w:rsidRDefault="00C701B9" w:rsidP="00A163ED">
            <w:pPr>
              <w:pStyle w:val="bullett1indent"/>
              <w:numPr>
                <w:ilvl w:val="0"/>
                <w:numId w:val="32"/>
              </w:numPr>
              <w:spacing w:before="0" w:line="276" w:lineRule="auto"/>
              <w:jc w:val="both"/>
              <w:rPr>
                <w:sz w:val="24"/>
                <w:lang w:val="ro-RO"/>
              </w:rPr>
            </w:pPr>
            <w:r w:rsidRPr="00F60636">
              <w:rPr>
                <w:sz w:val="24"/>
                <w:lang w:val="ro-RO"/>
              </w:rPr>
              <w:t>Comunicare internă şi externă</w:t>
            </w:r>
          </w:p>
          <w:p w:rsidR="00C701B9" w:rsidRPr="00F60636" w:rsidRDefault="00C701B9" w:rsidP="00A163ED">
            <w:pPr>
              <w:pStyle w:val="bullett1indent"/>
              <w:tabs>
                <w:tab w:val="clear" w:pos="360"/>
              </w:tabs>
              <w:spacing w:before="0" w:line="276" w:lineRule="auto"/>
              <w:ind w:left="0" w:firstLine="34"/>
              <w:jc w:val="both"/>
              <w:rPr>
                <w:sz w:val="24"/>
                <w:lang w:val="ro-RO"/>
              </w:rPr>
            </w:pPr>
            <w:r w:rsidRPr="00F60636">
              <w:rPr>
                <w:sz w:val="24"/>
                <w:lang w:val="ro-RO"/>
              </w:rPr>
              <w:t xml:space="preserve">Referitor la: </w:t>
            </w:r>
          </w:p>
          <w:p w:rsidR="00C701B9" w:rsidRPr="00F60636" w:rsidRDefault="00C701B9" w:rsidP="00A163ED">
            <w:pPr>
              <w:pStyle w:val="bullett1indent"/>
              <w:numPr>
                <w:ilvl w:val="0"/>
                <w:numId w:val="33"/>
              </w:numPr>
              <w:spacing w:before="0" w:line="276" w:lineRule="auto"/>
              <w:rPr>
                <w:sz w:val="24"/>
                <w:lang w:val="ro-RO"/>
              </w:rPr>
            </w:pPr>
            <w:r w:rsidRPr="00F60636">
              <w:rPr>
                <w:sz w:val="24"/>
                <w:lang w:val="ro-RO"/>
              </w:rPr>
              <w:t>investigarea şi raportarea incidentelor şi neconformităţilor de mediu</w:t>
            </w:r>
          </w:p>
          <w:p w:rsidR="00C701B9" w:rsidRPr="00F60636" w:rsidRDefault="00C701B9" w:rsidP="00A163ED">
            <w:pPr>
              <w:pStyle w:val="bullett1indent"/>
              <w:numPr>
                <w:ilvl w:val="0"/>
                <w:numId w:val="33"/>
              </w:numPr>
              <w:spacing w:before="0" w:line="276" w:lineRule="auto"/>
              <w:rPr>
                <w:sz w:val="24"/>
                <w:lang w:val="ro-RO"/>
              </w:rPr>
            </w:pPr>
            <w:r w:rsidRPr="00F60636">
              <w:rPr>
                <w:sz w:val="24"/>
                <w:lang w:val="ro-RO"/>
              </w:rPr>
              <w:t xml:space="preserve">analiza performanţelor de mediu </w:t>
            </w:r>
          </w:p>
          <w:p w:rsidR="00F200A4" w:rsidRPr="00F200A4" w:rsidRDefault="00C701B9" w:rsidP="00A163ED">
            <w:pPr>
              <w:pStyle w:val="bullett1indent"/>
              <w:numPr>
                <w:ilvl w:val="0"/>
                <w:numId w:val="33"/>
              </w:numPr>
              <w:spacing w:before="0" w:line="276" w:lineRule="auto"/>
              <w:rPr>
                <w:lang w:val="ro-RO"/>
              </w:rPr>
            </w:pPr>
            <w:r w:rsidRPr="00F60636">
              <w:rPr>
                <w:sz w:val="24"/>
                <w:lang w:val="ro-RO"/>
              </w:rPr>
              <w:lastRenderedPageBreak/>
              <w:t xml:space="preserve">pregătirea pentru situaţii de urgenţă şi capacitate de răspuns </w:t>
            </w:r>
          </w:p>
          <w:p w:rsidR="00C701B9" w:rsidRPr="00F60636" w:rsidRDefault="00F200A4" w:rsidP="00A163ED">
            <w:pPr>
              <w:pStyle w:val="bullett1indent"/>
              <w:numPr>
                <w:ilvl w:val="0"/>
                <w:numId w:val="33"/>
              </w:numPr>
              <w:spacing w:before="0" w:line="276" w:lineRule="auto"/>
              <w:rPr>
                <w:lang w:val="ro-RO"/>
              </w:rPr>
            </w:pPr>
            <w:r>
              <w:rPr>
                <w:sz w:val="24"/>
                <w:lang w:val="ro-RO"/>
              </w:rPr>
              <w:t xml:space="preserve">audituri interne - </w:t>
            </w:r>
            <w:r w:rsidR="00C701B9" w:rsidRPr="00F60636">
              <w:rPr>
                <w:sz w:val="24"/>
                <w:lang w:val="ro-RO"/>
              </w:rPr>
              <w:t>acestea vor fi tratate în proceduri specifice ale SMM</w:t>
            </w:r>
          </w:p>
        </w:tc>
      </w:tr>
    </w:tbl>
    <w:p w:rsidR="00C701B9" w:rsidRPr="00F200A4" w:rsidRDefault="00C701B9" w:rsidP="00C701B9">
      <w:pPr>
        <w:pStyle w:val="Heading3"/>
        <w:numPr>
          <w:ilvl w:val="0"/>
          <w:numId w:val="0"/>
        </w:numPr>
        <w:spacing w:before="0" w:after="0"/>
        <w:ind w:left="1276" w:hanging="1134"/>
        <w:rPr>
          <w:i/>
          <w:sz w:val="16"/>
          <w:szCs w:val="16"/>
          <w:lang w:val="fr-FR"/>
        </w:rPr>
      </w:pPr>
    </w:p>
    <w:p w:rsidR="00C701B9" w:rsidRPr="00FE4EB3" w:rsidRDefault="00C701B9" w:rsidP="00A163ED">
      <w:pPr>
        <w:pStyle w:val="Heading3"/>
        <w:numPr>
          <w:ilvl w:val="0"/>
          <w:numId w:val="0"/>
        </w:numPr>
        <w:spacing w:before="0" w:after="0" w:line="276" w:lineRule="auto"/>
        <w:ind w:left="-540" w:firstLine="630"/>
        <w:rPr>
          <w:sz w:val="24"/>
          <w:lang w:val="fr-FR"/>
        </w:rPr>
      </w:pPr>
      <w:r w:rsidRPr="00FE4EB3">
        <w:rPr>
          <w:sz w:val="24"/>
          <w:lang w:val="fr-FR"/>
        </w:rPr>
        <w:t>4.8.2.Minimizarea impactului produs de accidente</w:t>
      </w:r>
      <w:r w:rsidR="0090344C" w:rsidRPr="00FE4EB3">
        <w:rPr>
          <w:sz w:val="24"/>
          <w:lang w:val="fr-FR"/>
        </w:rPr>
        <w:t xml:space="preserve"> şi de avarii printr-un plan de </w:t>
      </w:r>
      <w:r w:rsidRPr="00FE4EB3">
        <w:rPr>
          <w:sz w:val="24"/>
          <w:lang w:val="fr-FR"/>
        </w:rPr>
        <w:t>prevenire şi management al situațiilor de urgenţă;</w:t>
      </w:r>
    </w:p>
    <w:p w:rsidR="00395EA9" w:rsidRPr="00643F7D" w:rsidRDefault="00395EA9" w:rsidP="00A163ED">
      <w:pPr>
        <w:spacing w:after="0" w:line="276" w:lineRule="auto"/>
        <w:rPr>
          <w:sz w:val="16"/>
          <w:szCs w:val="16"/>
          <w:lang w:val="fr-FR"/>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701B9" w:rsidRPr="00455152" w:rsidTr="00C966E9">
        <w:tc>
          <w:tcPr>
            <w:tcW w:w="9720" w:type="dxa"/>
            <w:tcBorders>
              <w:top w:val="single" w:sz="4" w:space="0" w:color="auto"/>
              <w:left w:val="single" w:sz="4" w:space="0" w:color="auto"/>
              <w:bottom w:val="single" w:sz="4" w:space="0" w:color="auto"/>
              <w:right w:val="single" w:sz="4" w:space="0" w:color="auto"/>
            </w:tcBorders>
          </w:tcPr>
          <w:p w:rsidR="00C701B9" w:rsidRDefault="00C701B9" w:rsidP="00A163ED">
            <w:pPr>
              <w:pStyle w:val="bullett1indent"/>
              <w:tabs>
                <w:tab w:val="clear" w:pos="360"/>
              </w:tabs>
              <w:spacing w:before="0" w:line="276" w:lineRule="auto"/>
              <w:ind w:left="0" w:firstLine="0"/>
              <w:jc w:val="both"/>
              <w:rPr>
                <w:sz w:val="24"/>
                <w:szCs w:val="24"/>
                <w:lang w:val="ro-RO"/>
              </w:rPr>
            </w:pPr>
            <w:r w:rsidRPr="00080833">
              <w:rPr>
                <w:sz w:val="24"/>
                <w:szCs w:val="24"/>
                <w:lang w:val="ro-RO"/>
              </w:rPr>
              <w:t>Planul este compus din:</w:t>
            </w:r>
          </w:p>
          <w:p w:rsidR="00C701B9" w:rsidRDefault="00C701B9" w:rsidP="00A163ED">
            <w:pPr>
              <w:pStyle w:val="bullett1indent"/>
              <w:tabs>
                <w:tab w:val="clear" w:pos="360"/>
              </w:tabs>
              <w:spacing w:before="0" w:line="276" w:lineRule="auto"/>
              <w:ind w:left="0" w:firstLine="0"/>
              <w:jc w:val="both"/>
              <w:rPr>
                <w:sz w:val="24"/>
                <w:szCs w:val="24"/>
                <w:lang w:val="ro-RO"/>
              </w:rPr>
            </w:pPr>
            <w:r w:rsidRPr="00080833">
              <w:rPr>
                <w:sz w:val="24"/>
                <w:szCs w:val="24"/>
                <w:lang w:val="ro-RO"/>
              </w:rPr>
              <w:t xml:space="preserve"> - Planul de prevenire </w:t>
            </w:r>
            <w:r>
              <w:rPr>
                <w:sz w:val="24"/>
                <w:szCs w:val="24"/>
                <w:lang w:val="ro-RO"/>
              </w:rPr>
              <w:t>şi</w:t>
            </w:r>
            <w:r w:rsidRPr="00080833">
              <w:rPr>
                <w:sz w:val="24"/>
                <w:szCs w:val="24"/>
                <w:lang w:val="ro-RO"/>
              </w:rPr>
              <w:t xml:space="preserve"> combatere a polu</w:t>
            </w:r>
            <w:r>
              <w:rPr>
                <w:sz w:val="24"/>
                <w:szCs w:val="24"/>
                <w:lang w:val="ro-RO"/>
              </w:rPr>
              <w:t>ă</w:t>
            </w:r>
            <w:r w:rsidRPr="00080833">
              <w:rPr>
                <w:sz w:val="24"/>
                <w:szCs w:val="24"/>
                <w:lang w:val="ro-RO"/>
              </w:rPr>
              <w:t>rilor accidentale</w:t>
            </w:r>
          </w:p>
          <w:p w:rsidR="00C701B9" w:rsidRPr="00080833" w:rsidRDefault="00C701B9" w:rsidP="00A163ED">
            <w:pPr>
              <w:pStyle w:val="bullett1indent"/>
              <w:tabs>
                <w:tab w:val="clear" w:pos="360"/>
              </w:tabs>
              <w:spacing w:before="0" w:line="276" w:lineRule="auto"/>
              <w:ind w:left="0" w:firstLine="0"/>
              <w:jc w:val="both"/>
              <w:rPr>
                <w:sz w:val="24"/>
                <w:szCs w:val="24"/>
                <w:lang w:val="ro-RO"/>
              </w:rPr>
            </w:pPr>
            <w:r w:rsidRPr="00080833">
              <w:rPr>
                <w:sz w:val="24"/>
                <w:szCs w:val="24"/>
                <w:lang w:val="ro-RO"/>
              </w:rPr>
              <w:t xml:space="preserve"> - Planul de prevenire </w:t>
            </w:r>
            <w:r>
              <w:rPr>
                <w:sz w:val="24"/>
                <w:szCs w:val="24"/>
                <w:lang w:val="ro-RO"/>
              </w:rPr>
              <w:t>şi</w:t>
            </w:r>
            <w:r w:rsidRPr="00080833">
              <w:rPr>
                <w:sz w:val="24"/>
                <w:szCs w:val="24"/>
                <w:lang w:val="ro-RO"/>
              </w:rPr>
              <w:t xml:space="preserve"> combatere a efectelor fenomenelor meteorologice periculoase </w:t>
            </w:r>
            <w:r>
              <w:rPr>
                <w:sz w:val="24"/>
                <w:szCs w:val="24"/>
                <w:lang w:val="ro-RO"/>
              </w:rPr>
              <w:t>şi</w:t>
            </w:r>
            <w:r w:rsidRPr="00080833">
              <w:rPr>
                <w:sz w:val="24"/>
                <w:szCs w:val="24"/>
                <w:lang w:val="ro-RO"/>
              </w:rPr>
              <w:t xml:space="preserve"> a accidentelor la construc</w:t>
            </w:r>
            <w:r>
              <w:rPr>
                <w:sz w:val="24"/>
                <w:szCs w:val="24"/>
                <w:lang w:val="ro-RO"/>
              </w:rPr>
              <w:t>ț</w:t>
            </w:r>
            <w:r w:rsidRPr="00080833">
              <w:rPr>
                <w:sz w:val="24"/>
                <w:szCs w:val="24"/>
                <w:lang w:val="ro-RO"/>
              </w:rPr>
              <w:t>iile hidrotehnice.</w:t>
            </w:r>
          </w:p>
          <w:p w:rsidR="00C701B9" w:rsidRPr="00521229" w:rsidRDefault="00C701B9" w:rsidP="00A163ED">
            <w:pPr>
              <w:pStyle w:val="bullett1indent"/>
              <w:tabs>
                <w:tab w:val="clear" w:pos="360"/>
              </w:tabs>
              <w:spacing w:before="0" w:line="276" w:lineRule="auto"/>
              <w:ind w:left="0" w:firstLine="0"/>
              <w:jc w:val="both"/>
              <w:rPr>
                <w:color w:val="FF0000"/>
                <w:sz w:val="24"/>
                <w:szCs w:val="24"/>
                <w:lang w:val="ro-RO"/>
              </w:rPr>
            </w:pPr>
            <w:r w:rsidRPr="00080833">
              <w:rPr>
                <w:sz w:val="24"/>
                <w:szCs w:val="24"/>
                <w:lang w:val="ro-RO"/>
              </w:rPr>
              <w:t xml:space="preserve">Planul prevede </w:t>
            </w:r>
            <w:r>
              <w:rPr>
                <w:sz w:val="24"/>
                <w:szCs w:val="24"/>
                <w:lang w:val="ro-RO"/>
              </w:rPr>
              <w:t>măsuri</w:t>
            </w:r>
            <w:r w:rsidRPr="00080833">
              <w:rPr>
                <w:sz w:val="24"/>
                <w:szCs w:val="24"/>
                <w:lang w:val="ro-RO"/>
              </w:rPr>
              <w:t xml:space="preserve"> </w:t>
            </w:r>
            <w:r>
              <w:rPr>
                <w:sz w:val="24"/>
                <w:szCs w:val="24"/>
                <w:lang w:val="ro-RO"/>
              </w:rPr>
              <w:t>corespunzătoare</w:t>
            </w:r>
            <w:r w:rsidRPr="00080833">
              <w:rPr>
                <w:sz w:val="24"/>
                <w:szCs w:val="24"/>
                <w:lang w:val="ro-RO"/>
              </w:rPr>
              <w:t xml:space="preserve"> fiec</w:t>
            </w:r>
            <w:r>
              <w:rPr>
                <w:sz w:val="24"/>
                <w:szCs w:val="24"/>
                <w:lang w:val="ro-RO"/>
              </w:rPr>
              <w:t>ă</w:t>
            </w:r>
            <w:r w:rsidRPr="00080833">
              <w:rPr>
                <w:sz w:val="24"/>
                <w:szCs w:val="24"/>
                <w:lang w:val="ro-RO"/>
              </w:rPr>
              <w:t>reia dintre situa</w:t>
            </w:r>
            <w:r>
              <w:rPr>
                <w:sz w:val="24"/>
                <w:szCs w:val="24"/>
                <w:lang w:val="ro-RO"/>
              </w:rPr>
              <w:t>ț</w:t>
            </w:r>
            <w:r w:rsidRPr="00080833">
              <w:rPr>
                <w:sz w:val="24"/>
                <w:szCs w:val="24"/>
                <w:lang w:val="ro-RO"/>
              </w:rPr>
              <w:t xml:space="preserve">iile de </w:t>
            </w:r>
            <w:r>
              <w:rPr>
                <w:sz w:val="24"/>
                <w:szCs w:val="24"/>
                <w:lang w:val="ro-RO"/>
              </w:rPr>
              <w:t>urgenţă</w:t>
            </w:r>
            <w:r w:rsidRPr="00080833">
              <w:rPr>
                <w:sz w:val="24"/>
                <w:szCs w:val="24"/>
                <w:lang w:val="ro-RO"/>
              </w:rPr>
              <w:t xml:space="preserve">, responsabilii de punerea </w:t>
            </w:r>
            <w:r>
              <w:rPr>
                <w:sz w:val="24"/>
                <w:szCs w:val="24"/>
                <w:lang w:val="ro-RO"/>
              </w:rPr>
              <w:t>în</w:t>
            </w:r>
            <w:r w:rsidRPr="00080833">
              <w:rPr>
                <w:sz w:val="24"/>
                <w:szCs w:val="24"/>
                <w:lang w:val="ro-RO"/>
              </w:rPr>
              <w:t xml:space="preserve"> practic</w:t>
            </w:r>
            <w:r>
              <w:rPr>
                <w:sz w:val="24"/>
                <w:szCs w:val="24"/>
                <w:lang w:val="ro-RO"/>
              </w:rPr>
              <w:t>ă</w:t>
            </w:r>
            <w:r w:rsidRPr="00080833">
              <w:rPr>
                <w:sz w:val="24"/>
                <w:szCs w:val="24"/>
                <w:lang w:val="ro-RO"/>
              </w:rPr>
              <w:t xml:space="preserve"> a acestor </w:t>
            </w:r>
            <w:r>
              <w:rPr>
                <w:sz w:val="24"/>
                <w:szCs w:val="24"/>
                <w:lang w:val="ro-RO"/>
              </w:rPr>
              <w:t>măsuri</w:t>
            </w:r>
            <w:r w:rsidRPr="00455152">
              <w:rPr>
                <w:sz w:val="24"/>
                <w:szCs w:val="24"/>
                <w:lang w:val="ro-RO"/>
              </w:rPr>
              <w:t>;</w:t>
            </w:r>
            <w:r w:rsidRPr="00080833">
              <w:rPr>
                <w:sz w:val="24"/>
                <w:szCs w:val="24"/>
                <w:lang w:val="ro-RO"/>
              </w:rPr>
              <w:t xml:space="preserve"> se prevede efectuarea de simul</w:t>
            </w:r>
            <w:r>
              <w:rPr>
                <w:sz w:val="24"/>
                <w:szCs w:val="24"/>
                <w:lang w:val="ro-RO"/>
              </w:rPr>
              <w:t>ă</w:t>
            </w:r>
            <w:r w:rsidRPr="00080833">
              <w:rPr>
                <w:sz w:val="24"/>
                <w:szCs w:val="24"/>
                <w:lang w:val="ro-RO"/>
              </w:rPr>
              <w:t xml:space="preserve">ri </w:t>
            </w:r>
            <w:r>
              <w:rPr>
                <w:sz w:val="24"/>
                <w:szCs w:val="24"/>
                <w:lang w:val="ro-RO"/>
              </w:rPr>
              <w:t>şi</w:t>
            </w:r>
            <w:r w:rsidRPr="00080833">
              <w:rPr>
                <w:sz w:val="24"/>
                <w:szCs w:val="24"/>
                <w:lang w:val="ro-RO"/>
              </w:rPr>
              <w:t xml:space="preserve"> exerci</w:t>
            </w:r>
            <w:r>
              <w:rPr>
                <w:sz w:val="24"/>
                <w:szCs w:val="24"/>
                <w:lang w:val="ro-RO"/>
              </w:rPr>
              <w:t>ț</w:t>
            </w:r>
            <w:r w:rsidRPr="00080833">
              <w:rPr>
                <w:sz w:val="24"/>
                <w:szCs w:val="24"/>
                <w:lang w:val="ro-RO"/>
              </w:rPr>
              <w:t>ii periodice.</w:t>
            </w:r>
          </w:p>
        </w:tc>
      </w:tr>
    </w:tbl>
    <w:p w:rsidR="007E49F6" w:rsidRPr="00F200A4" w:rsidRDefault="007E49F6" w:rsidP="00137E7E">
      <w:pPr>
        <w:ind w:left="0"/>
        <w:rPr>
          <w:sz w:val="16"/>
          <w:szCs w:val="16"/>
          <w:lang w:val="fr-FR"/>
        </w:rPr>
      </w:pPr>
    </w:p>
    <w:p w:rsidR="00C701B9" w:rsidRDefault="00C701B9" w:rsidP="00A163ED">
      <w:pPr>
        <w:pStyle w:val="Heading3"/>
        <w:numPr>
          <w:ilvl w:val="0"/>
          <w:numId w:val="0"/>
        </w:numPr>
        <w:spacing w:before="0" w:after="0" w:line="276" w:lineRule="auto"/>
        <w:ind w:left="142" w:hanging="52"/>
        <w:rPr>
          <w:sz w:val="24"/>
          <w:lang w:val="fr-FR"/>
        </w:rPr>
      </w:pPr>
      <w:r w:rsidRPr="00165D37">
        <w:rPr>
          <w:sz w:val="24"/>
          <w:lang w:val="fr-FR"/>
        </w:rPr>
        <w:t>Cerin</w:t>
      </w:r>
      <w:r>
        <w:rPr>
          <w:sz w:val="24"/>
          <w:lang w:val="fr-FR"/>
        </w:rPr>
        <w:t>ț</w:t>
      </w:r>
      <w:r w:rsidRPr="00165D37">
        <w:rPr>
          <w:sz w:val="24"/>
          <w:lang w:val="fr-FR"/>
        </w:rPr>
        <w:t>e relevante suplimentare pentru activit</w:t>
      </w:r>
      <w:r>
        <w:rPr>
          <w:sz w:val="24"/>
          <w:lang w:val="fr-FR"/>
        </w:rPr>
        <w:t>ăț</w:t>
      </w:r>
      <w:r w:rsidRPr="00165D37">
        <w:rPr>
          <w:sz w:val="24"/>
          <w:lang w:val="fr-FR"/>
        </w:rPr>
        <w:t>ile specifice sunt identificate mai jos:</w:t>
      </w:r>
    </w:p>
    <w:p w:rsidR="007E49F6" w:rsidRPr="00F200A4" w:rsidRDefault="007E49F6" w:rsidP="00A163ED">
      <w:pPr>
        <w:spacing w:after="0" w:line="276" w:lineRule="auto"/>
        <w:ind w:left="-540" w:firstLine="630"/>
        <w:rPr>
          <w:i/>
          <w:sz w:val="24"/>
          <w:szCs w:val="24"/>
          <w:lang w:val="fr-FR"/>
        </w:rPr>
      </w:pPr>
      <w:r w:rsidRPr="00455152">
        <w:rPr>
          <w:i/>
          <w:sz w:val="24"/>
          <w:szCs w:val="24"/>
          <w:lang w:val="fr-FR"/>
        </w:rPr>
        <w:t xml:space="preserve">Modul de conformare cu cele mai bune tehnici disponibile (BAT ediția 2017) pentru activitatea de creștere și îngrășare porcine este prezentat </w:t>
      </w:r>
      <w:r w:rsidR="00520CB5" w:rsidRPr="00455152">
        <w:rPr>
          <w:i/>
          <w:sz w:val="24"/>
          <w:szCs w:val="24"/>
          <w:lang w:val="fr-FR"/>
        </w:rPr>
        <w:t>î</w:t>
      </w:r>
      <w:r w:rsidRPr="00455152">
        <w:rPr>
          <w:i/>
          <w:sz w:val="24"/>
          <w:szCs w:val="24"/>
          <w:lang w:val="fr-FR"/>
        </w:rPr>
        <w:t>n tabelul de mai jos:</w:t>
      </w:r>
    </w:p>
    <w:p w:rsidR="007E49F6" w:rsidRPr="007E49F6" w:rsidRDefault="007E49F6" w:rsidP="00137E7E">
      <w:pPr>
        <w:spacing w:after="0"/>
        <w:ind w:left="288"/>
        <w:rPr>
          <w:lang w:val="fr-FR"/>
        </w:rPr>
      </w:pPr>
    </w:p>
    <w:tbl>
      <w:tblPr>
        <w:tblStyle w:val="TableGrid"/>
        <w:tblW w:w="9720" w:type="dxa"/>
        <w:tblInd w:w="-432" w:type="dxa"/>
        <w:tblLayout w:type="fixed"/>
        <w:tblLook w:val="04A0" w:firstRow="1" w:lastRow="0" w:firstColumn="1" w:lastColumn="0" w:noHBand="0" w:noVBand="1"/>
      </w:tblPr>
      <w:tblGrid>
        <w:gridCol w:w="824"/>
        <w:gridCol w:w="5103"/>
        <w:gridCol w:w="1276"/>
        <w:gridCol w:w="2517"/>
      </w:tblGrid>
      <w:tr w:rsidR="009811C5" w:rsidTr="000F2DB2">
        <w:tc>
          <w:tcPr>
            <w:tcW w:w="824" w:type="dxa"/>
            <w:shd w:val="clear" w:color="auto" w:fill="BFBFBF" w:themeFill="background1" w:themeFillShade="BF"/>
          </w:tcPr>
          <w:p w:rsidR="007E49F6" w:rsidRPr="007E49F6" w:rsidRDefault="007E49F6" w:rsidP="0090344C">
            <w:pPr>
              <w:ind w:left="0"/>
              <w:rPr>
                <w:b/>
                <w:lang w:val="fr-FR"/>
              </w:rPr>
            </w:pPr>
            <w:r w:rsidRPr="007E49F6">
              <w:rPr>
                <w:b/>
                <w:lang w:val="fr-FR"/>
              </w:rPr>
              <w:t>Nr.crt</w:t>
            </w:r>
          </w:p>
        </w:tc>
        <w:tc>
          <w:tcPr>
            <w:tcW w:w="5103" w:type="dxa"/>
            <w:shd w:val="clear" w:color="auto" w:fill="BFBFBF" w:themeFill="background1" w:themeFillShade="BF"/>
          </w:tcPr>
          <w:p w:rsidR="007E49F6" w:rsidRPr="007E49F6" w:rsidRDefault="007E49F6" w:rsidP="0090344C">
            <w:pPr>
              <w:ind w:left="0"/>
              <w:rPr>
                <w:b/>
                <w:lang w:val="fr-FR"/>
              </w:rPr>
            </w:pPr>
            <w:r w:rsidRPr="007E49F6">
              <w:rPr>
                <w:b/>
                <w:lang w:val="fr-FR"/>
              </w:rPr>
              <w:t>Tehnică conform BAT</w:t>
            </w:r>
          </w:p>
        </w:tc>
        <w:tc>
          <w:tcPr>
            <w:tcW w:w="1276" w:type="dxa"/>
            <w:shd w:val="clear" w:color="auto" w:fill="BFBFBF" w:themeFill="background1" w:themeFillShade="BF"/>
          </w:tcPr>
          <w:p w:rsidR="007E49F6" w:rsidRPr="007E49F6" w:rsidRDefault="007E49F6" w:rsidP="0090344C">
            <w:pPr>
              <w:ind w:left="0"/>
              <w:rPr>
                <w:b/>
                <w:lang w:val="fr-FR"/>
              </w:rPr>
            </w:pPr>
            <w:r w:rsidRPr="007E49F6">
              <w:rPr>
                <w:b/>
                <w:lang w:val="fr-FR"/>
              </w:rPr>
              <w:t>Conformare</w:t>
            </w:r>
          </w:p>
        </w:tc>
        <w:tc>
          <w:tcPr>
            <w:tcW w:w="2517" w:type="dxa"/>
            <w:shd w:val="clear" w:color="auto" w:fill="BFBFBF" w:themeFill="background1" w:themeFillShade="BF"/>
          </w:tcPr>
          <w:p w:rsidR="007E49F6" w:rsidRPr="007E49F6" w:rsidRDefault="007E49F6" w:rsidP="0090344C">
            <w:pPr>
              <w:ind w:left="0"/>
              <w:rPr>
                <w:b/>
                <w:lang w:val="fr-FR"/>
              </w:rPr>
            </w:pPr>
            <w:r w:rsidRPr="007E49F6">
              <w:rPr>
                <w:b/>
                <w:lang w:val="fr-FR"/>
              </w:rPr>
              <w:t>Rezultate obținute ca urmare a conformării</w:t>
            </w:r>
          </w:p>
        </w:tc>
      </w:tr>
      <w:tr w:rsidR="009811C5" w:rsidRPr="00455152" w:rsidTr="000F2DB2">
        <w:tc>
          <w:tcPr>
            <w:tcW w:w="824" w:type="dxa"/>
          </w:tcPr>
          <w:p w:rsidR="007E49F6" w:rsidRPr="00A163ED" w:rsidRDefault="007E49F6" w:rsidP="0090344C">
            <w:pPr>
              <w:ind w:left="0"/>
              <w:rPr>
                <w:sz w:val="22"/>
                <w:szCs w:val="22"/>
                <w:lang w:val="fr-FR"/>
              </w:rPr>
            </w:pPr>
            <w:r w:rsidRPr="00A163ED">
              <w:rPr>
                <w:sz w:val="22"/>
                <w:szCs w:val="22"/>
                <w:lang w:val="fr-FR"/>
              </w:rPr>
              <w:t>1</w:t>
            </w:r>
          </w:p>
        </w:tc>
        <w:tc>
          <w:tcPr>
            <w:tcW w:w="5103" w:type="dxa"/>
          </w:tcPr>
          <w:p w:rsidR="007E49F6" w:rsidRPr="00455152" w:rsidRDefault="007E49F6" w:rsidP="007E49F6">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 xml:space="preserve">Tehnici nutriționale: </w:t>
            </w:r>
          </w:p>
          <w:p w:rsidR="00F21AAF" w:rsidRPr="00A163ED" w:rsidRDefault="00F21AAF" w:rsidP="00F21AAF">
            <w:pPr>
              <w:autoSpaceDE w:val="0"/>
              <w:autoSpaceDN w:val="0"/>
              <w:adjustRightInd w:val="0"/>
              <w:spacing w:after="0"/>
              <w:ind w:left="0"/>
              <w:rPr>
                <w:rFonts w:eastAsiaTheme="minorHAnsi"/>
                <w:color w:val="000000"/>
                <w:sz w:val="22"/>
                <w:szCs w:val="22"/>
                <w:lang w:val="ro-RO"/>
              </w:rPr>
            </w:pPr>
            <w:r w:rsidRPr="00A163ED">
              <w:rPr>
                <w:rFonts w:eastAsiaTheme="minorHAnsi"/>
                <w:color w:val="000000"/>
                <w:sz w:val="22"/>
                <w:szCs w:val="22"/>
                <w:lang w:val="ro-RO"/>
              </w:rPr>
              <w:t xml:space="preserve">-Hrănirea se realizează diferențiat în funcție de vârsta și greutatea animalelor. </w:t>
            </w:r>
          </w:p>
          <w:p w:rsidR="007E49F6" w:rsidRPr="00A163ED" w:rsidRDefault="007E49F6" w:rsidP="007E49F6">
            <w:pPr>
              <w:pStyle w:val="Default"/>
              <w:spacing w:after="0"/>
              <w:ind w:left="-105"/>
              <w:rPr>
                <w:rFonts w:ascii="Times New Roman" w:hAnsi="Times New Roman" w:cs="Times New Roman"/>
                <w:sz w:val="22"/>
                <w:szCs w:val="22"/>
              </w:rPr>
            </w:pPr>
            <w:r w:rsidRPr="00A163ED">
              <w:rPr>
                <w:rFonts w:ascii="Times New Roman" w:hAnsi="Times New Roman" w:cs="Times New Roman"/>
                <w:sz w:val="22"/>
                <w:szCs w:val="22"/>
              </w:rPr>
              <w:t xml:space="preserve">- reducerea concentrației proteice din hrană; </w:t>
            </w:r>
          </w:p>
          <w:p w:rsidR="007E49F6" w:rsidRPr="00A163ED" w:rsidRDefault="007E49F6" w:rsidP="007E49F6">
            <w:pPr>
              <w:pStyle w:val="Default"/>
              <w:spacing w:after="0"/>
              <w:ind w:left="-105"/>
              <w:rPr>
                <w:rFonts w:ascii="Times New Roman" w:hAnsi="Times New Roman" w:cs="Times New Roman"/>
                <w:sz w:val="22"/>
                <w:szCs w:val="22"/>
              </w:rPr>
            </w:pPr>
            <w:r w:rsidRPr="00A163ED">
              <w:rPr>
                <w:rFonts w:ascii="Times New Roman" w:hAnsi="Times New Roman" w:cs="Times New Roman"/>
                <w:sz w:val="22"/>
                <w:szCs w:val="22"/>
              </w:rPr>
              <w:t xml:space="preserve">- alimentarea animalelor cu diete </w:t>
            </w:r>
            <w:r w:rsidR="005C4739" w:rsidRPr="00A163ED">
              <w:rPr>
                <w:rFonts w:ascii="Times New Roman" w:hAnsi="Times New Roman" w:cs="Times New Roman"/>
                <w:sz w:val="22"/>
                <w:szCs w:val="22"/>
              </w:rPr>
              <w:t>clar stabilite</w:t>
            </w:r>
          </w:p>
          <w:p w:rsidR="007E49F6" w:rsidRPr="00A163ED" w:rsidRDefault="007E49F6" w:rsidP="007E49F6">
            <w:pPr>
              <w:pStyle w:val="Default"/>
              <w:spacing w:after="0"/>
              <w:ind w:left="-105"/>
              <w:rPr>
                <w:rFonts w:ascii="Times New Roman" w:hAnsi="Times New Roman" w:cs="Times New Roman"/>
                <w:sz w:val="22"/>
                <w:szCs w:val="22"/>
              </w:rPr>
            </w:pPr>
            <w:r w:rsidRPr="00A163ED">
              <w:rPr>
                <w:rFonts w:ascii="Times New Roman" w:hAnsi="Times New Roman" w:cs="Times New Roman"/>
                <w:sz w:val="22"/>
                <w:szCs w:val="22"/>
              </w:rPr>
              <w:t xml:space="preserve">succesive (alimentarea în fază) cu </w:t>
            </w:r>
          </w:p>
          <w:p w:rsidR="007E49F6" w:rsidRPr="00A163ED" w:rsidRDefault="007E49F6" w:rsidP="007E49F6">
            <w:pPr>
              <w:pStyle w:val="Default"/>
              <w:spacing w:after="0"/>
              <w:ind w:left="-105"/>
              <w:rPr>
                <w:rFonts w:ascii="Times New Roman" w:hAnsi="Times New Roman" w:cs="Times New Roman"/>
                <w:sz w:val="22"/>
                <w:szCs w:val="22"/>
              </w:rPr>
            </w:pPr>
            <w:r w:rsidRPr="00A163ED">
              <w:rPr>
                <w:rFonts w:ascii="Times New Roman" w:hAnsi="Times New Roman" w:cs="Times New Roman"/>
                <w:sz w:val="22"/>
                <w:szCs w:val="22"/>
              </w:rPr>
              <w:t xml:space="preserve">conținuturi tot mai reduse de proteină brută. Valori recomandate BAT: </w:t>
            </w:r>
          </w:p>
          <w:p w:rsidR="007E49F6" w:rsidRPr="00A163ED" w:rsidRDefault="007E49F6" w:rsidP="003F7F73">
            <w:pPr>
              <w:pStyle w:val="Default"/>
              <w:spacing w:after="0"/>
              <w:ind w:left="72" w:firstLine="212"/>
              <w:rPr>
                <w:rFonts w:ascii="Times New Roman" w:hAnsi="Times New Roman" w:cs="Times New Roman"/>
                <w:sz w:val="22"/>
                <w:szCs w:val="22"/>
              </w:rPr>
            </w:pPr>
            <w:r w:rsidRPr="00A163ED">
              <w:rPr>
                <w:rFonts w:ascii="Times New Roman" w:hAnsi="Times New Roman" w:cs="Times New Roman"/>
                <w:sz w:val="22"/>
                <w:szCs w:val="22"/>
              </w:rPr>
              <w:t>-porci de 25</w:t>
            </w:r>
            <w:r w:rsidR="005C4739" w:rsidRPr="00A163ED">
              <w:rPr>
                <w:rFonts w:ascii="Times New Roman" w:hAnsi="Times New Roman" w:cs="Times New Roman"/>
                <w:sz w:val="22"/>
                <w:szCs w:val="22"/>
              </w:rPr>
              <w:t xml:space="preserve"> </w:t>
            </w:r>
            <w:r w:rsidRPr="00A163ED">
              <w:rPr>
                <w:rFonts w:ascii="Times New Roman" w:hAnsi="Times New Roman" w:cs="Times New Roman"/>
                <w:sz w:val="22"/>
                <w:szCs w:val="22"/>
              </w:rPr>
              <w:t>-</w:t>
            </w:r>
            <w:r w:rsidR="005C4739" w:rsidRPr="00A163ED">
              <w:rPr>
                <w:rFonts w:ascii="Times New Roman" w:hAnsi="Times New Roman" w:cs="Times New Roman"/>
                <w:sz w:val="22"/>
                <w:szCs w:val="22"/>
              </w:rPr>
              <w:t xml:space="preserve"> </w:t>
            </w:r>
            <w:r w:rsidRPr="00A163ED">
              <w:rPr>
                <w:rFonts w:ascii="Times New Roman" w:hAnsi="Times New Roman" w:cs="Times New Roman"/>
                <w:sz w:val="22"/>
                <w:szCs w:val="22"/>
              </w:rPr>
              <w:t>50 kg - furaje cu un conținut proteic de 15</w:t>
            </w:r>
            <w:r w:rsidR="005C4739" w:rsidRPr="00A163ED">
              <w:rPr>
                <w:rFonts w:ascii="Times New Roman" w:hAnsi="Times New Roman" w:cs="Times New Roman"/>
                <w:sz w:val="22"/>
                <w:szCs w:val="22"/>
              </w:rPr>
              <w:t xml:space="preserve"> </w:t>
            </w:r>
            <w:r w:rsidRPr="00A163ED">
              <w:rPr>
                <w:rFonts w:ascii="Times New Roman" w:hAnsi="Times New Roman" w:cs="Times New Roman"/>
                <w:sz w:val="22"/>
                <w:szCs w:val="22"/>
              </w:rPr>
              <w:t>-</w:t>
            </w:r>
            <w:r w:rsidR="005C4739" w:rsidRPr="00A163ED">
              <w:rPr>
                <w:rFonts w:ascii="Times New Roman" w:hAnsi="Times New Roman" w:cs="Times New Roman"/>
                <w:sz w:val="22"/>
                <w:szCs w:val="22"/>
              </w:rPr>
              <w:t xml:space="preserve"> 17</w:t>
            </w:r>
            <w:r w:rsidRPr="00A163ED">
              <w:rPr>
                <w:rFonts w:ascii="Times New Roman" w:hAnsi="Times New Roman" w:cs="Times New Roman"/>
                <w:sz w:val="22"/>
                <w:szCs w:val="22"/>
              </w:rPr>
              <w:t xml:space="preserve">%; </w:t>
            </w:r>
          </w:p>
          <w:p w:rsidR="00943A42" w:rsidRPr="00A163ED" w:rsidRDefault="007E49F6" w:rsidP="003F7F73">
            <w:pPr>
              <w:pStyle w:val="Default"/>
              <w:spacing w:after="0"/>
              <w:ind w:left="-18" w:firstLine="270"/>
              <w:rPr>
                <w:rFonts w:ascii="Times New Roman" w:hAnsi="Times New Roman" w:cs="Times New Roman"/>
                <w:sz w:val="22"/>
                <w:szCs w:val="22"/>
              </w:rPr>
            </w:pPr>
            <w:r w:rsidRPr="00A163ED">
              <w:rPr>
                <w:rFonts w:ascii="Times New Roman" w:hAnsi="Times New Roman" w:cs="Times New Roman"/>
                <w:sz w:val="22"/>
                <w:szCs w:val="22"/>
              </w:rPr>
              <w:t>-porci de 50</w:t>
            </w:r>
            <w:r w:rsidR="005C4739" w:rsidRPr="00A163ED">
              <w:rPr>
                <w:rFonts w:ascii="Times New Roman" w:hAnsi="Times New Roman" w:cs="Times New Roman"/>
                <w:sz w:val="22"/>
                <w:szCs w:val="22"/>
              </w:rPr>
              <w:t xml:space="preserve"> </w:t>
            </w:r>
            <w:r w:rsidRPr="00A163ED">
              <w:rPr>
                <w:rFonts w:ascii="Times New Roman" w:hAnsi="Times New Roman" w:cs="Times New Roman"/>
                <w:sz w:val="22"/>
                <w:szCs w:val="22"/>
              </w:rPr>
              <w:t>-</w:t>
            </w:r>
            <w:r w:rsidR="005C4739" w:rsidRPr="00A163ED">
              <w:rPr>
                <w:rFonts w:ascii="Times New Roman" w:hAnsi="Times New Roman" w:cs="Times New Roman"/>
                <w:sz w:val="22"/>
                <w:szCs w:val="22"/>
              </w:rPr>
              <w:t xml:space="preserve"> </w:t>
            </w:r>
            <w:r w:rsidRPr="00A163ED">
              <w:rPr>
                <w:rFonts w:ascii="Times New Roman" w:hAnsi="Times New Roman" w:cs="Times New Roman"/>
                <w:sz w:val="22"/>
                <w:szCs w:val="22"/>
              </w:rPr>
              <w:t xml:space="preserve">110 kg - furaje cu un conținut de 14-15 % proteină. </w:t>
            </w:r>
          </w:p>
          <w:p w:rsidR="00F21AAF" w:rsidRPr="00A163ED" w:rsidRDefault="00F21AAF" w:rsidP="00F21AAF">
            <w:pPr>
              <w:autoSpaceDE w:val="0"/>
              <w:autoSpaceDN w:val="0"/>
              <w:adjustRightInd w:val="0"/>
              <w:spacing w:after="0"/>
              <w:ind w:left="0"/>
              <w:rPr>
                <w:rFonts w:eastAsiaTheme="minorHAnsi"/>
                <w:color w:val="000000"/>
                <w:sz w:val="22"/>
                <w:szCs w:val="22"/>
                <w:lang w:val="ro-RO"/>
              </w:rPr>
            </w:pPr>
            <w:r w:rsidRPr="00A163ED">
              <w:rPr>
                <w:rFonts w:eastAsiaTheme="minorHAnsi"/>
                <w:color w:val="000000"/>
                <w:sz w:val="22"/>
                <w:szCs w:val="22"/>
                <w:lang w:val="ro-RO"/>
              </w:rPr>
              <w:t xml:space="preserve">-Utilizarea de aditivi furajeri; utilizarea fosfaților organici cu grad ridicat de digerabilitate pentru înlocuirea surselor de fosfor din furaje. </w:t>
            </w:r>
          </w:p>
          <w:p w:rsidR="00520CB5" w:rsidRPr="00A163ED" w:rsidRDefault="00F21AAF" w:rsidP="00520CB5">
            <w:pPr>
              <w:autoSpaceDE w:val="0"/>
              <w:autoSpaceDN w:val="0"/>
              <w:adjustRightInd w:val="0"/>
              <w:spacing w:after="0"/>
              <w:ind w:left="0"/>
              <w:rPr>
                <w:rFonts w:eastAsiaTheme="minorHAnsi"/>
                <w:color w:val="000000"/>
                <w:sz w:val="22"/>
                <w:szCs w:val="22"/>
                <w:lang w:val="ro-RO"/>
              </w:rPr>
            </w:pPr>
            <w:r w:rsidRPr="00A163ED">
              <w:rPr>
                <w:rFonts w:eastAsiaTheme="minorHAnsi"/>
                <w:color w:val="000000"/>
                <w:sz w:val="22"/>
                <w:szCs w:val="22"/>
                <w:lang w:val="ro-RO"/>
              </w:rPr>
              <w:t>-</w:t>
            </w:r>
            <w:r w:rsidR="00943A42" w:rsidRPr="00A163ED">
              <w:rPr>
                <w:rFonts w:eastAsiaTheme="minorHAnsi"/>
                <w:color w:val="000000"/>
                <w:sz w:val="22"/>
                <w:szCs w:val="22"/>
                <w:lang w:val="ro-RO"/>
              </w:rPr>
              <w:t>neutilizarea făinii proteice furajer</w:t>
            </w:r>
            <w:r w:rsidR="00520CB5" w:rsidRPr="00A163ED">
              <w:rPr>
                <w:rFonts w:eastAsiaTheme="minorHAnsi"/>
                <w:color w:val="000000"/>
                <w:sz w:val="22"/>
                <w:szCs w:val="22"/>
                <w:lang w:val="ro-RO"/>
              </w:rPr>
              <w:t>e</w:t>
            </w:r>
          </w:p>
          <w:p w:rsidR="00943A42" w:rsidRPr="00A163ED" w:rsidRDefault="00F21AAF" w:rsidP="00520CB5">
            <w:pPr>
              <w:autoSpaceDE w:val="0"/>
              <w:autoSpaceDN w:val="0"/>
              <w:adjustRightInd w:val="0"/>
              <w:spacing w:after="0"/>
              <w:ind w:left="0"/>
              <w:rPr>
                <w:rFonts w:eastAsiaTheme="minorHAnsi"/>
                <w:color w:val="000000"/>
                <w:sz w:val="22"/>
                <w:szCs w:val="22"/>
                <w:lang w:val="ro-RO"/>
              </w:rPr>
            </w:pPr>
            <w:r w:rsidRPr="00A163ED">
              <w:rPr>
                <w:rFonts w:eastAsiaTheme="minorHAnsi"/>
                <w:color w:val="000000"/>
                <w:sz w:val="22"/>
                <w:szCs w:val="22"/>
                <w:lang w:val="ro-RO"/>
              </w:rPr>
              <w:t>-r</w:t>
            </w:r>
            <w:r w:rsidR="00943A42" w:rsidRPr="00A163ED">
              <w:rPr>
                <w:rFonts w:eastAsiaTheme="minorHAnsi"/>
                <w:color w:val="000000"/>
                <w:sz w:val="22"/>
                <w:szCs w:val="22"/>
                <w:lang w:val="ro-RO"/>
              </w:rPr>
              <w:t xml:space="preserve">egimul alimentar este completat cu aminoacizi esențiali. </w:t>
            </w:r>
          </w:p>
        </w:tc>
        <w:tc>
          <w:tcPr>
            <w:tcW w:w="1276" w:type="dxa"/>
          </w:tcPr>
          <w:p w:rsidR="007E49F6" w:rsidRPr="00A163ED" w:rsidRDefault="007E49F6" w:rsidP="0090344C">
            <w:pPr>
              <w:ind w:left="0"/>
              <w:rPr>
                <w:sz w:val="22"/>
                <w:szCs w:val="22"/>
                <w:lang w:val="fr-FR"/>
              </w:rPr>
            </w:pPr>
            <w:r w:rsidRPr="00A163ED">
              <w:rPr>
                <w:sz w:val="22"/>
                <w:szCs w:val="22"/>
                <w:lang w:val="fr-FR"/>
              </w:rPr>
              <w:t>DA</w:t>
            </w:r>
          </w:p>
        </w:tc>
        <w:tc>
          <w:tcPr>
            <w:tcW w:w="2517" w:type="dxa"/>
          </w:tcPr>
          <w:p w:rsidR="007E49F6" w:rsidRPr="00455152" w:rsidRDefault="007E49F6" w:rsidP="007E49F6">
            <w:pPr>
              <w:ind w:left="0"/>
              <w:rPr>
                <w:sz w:val="22"/>
                <w:szCs w:val="22"/>
                <w:lang w:val="fr-FR"/>
              </w:rPr>
            </w:pPr>
            <w:r w:rsidRPr="00455152">
              <w:rPr>
                <w:sz w:val="22"/>
                <w:szCs w:val="22"/>
                <w:lang w:val="fr-FR"/>
              </w:rPr>
              <w:t>Aceasta conduce la scăderea cantității de dejecții și implicit la scăderea emisiilor</w:t>
            </w:r>
          </w:p>
          <w:p w:rsidR="002312A6" w:rsidRPr="00455152" w:rsidRDefault="002312A6" w:rsidP="007E49F6">
            <w:pPr>
              <w:ind w:left="0"/>
              <w:rPr>
                <w:sz w:val="22"/>
                <w:szCs w:val="22"/>
                <w:lang w:val="fr-FR"/>
              </w:rPr>
            </w:pPr>
          </w:p>
          <w:p w:rsidR="00943A42" w:rsidRPr="00A163ED" w:rsidRDefault="00943A42" w:rsidP="00943A42">
            <w:pPr>
              <w:autoSpaceDE w:val="0"/>
              <w:autoSpaceDN w:val="0"/>
              <w:adjustRightInd w:val="0"/>
              <w:spacing w:after="0"/>
              <w:ind w:left="0"/>
              <w:rPr>
                <w:rFonts w:eastAsiaTheme="minorHAnsi"/>
                <w:color w:val="000000"/>
                <w:sz w:val="22"/>
                <w:szCs w:val="22"/>
                <w:lang w:val="ro-RO"/>
              </w:rPr>
            </w:pPr>
          </w:p>
        </w:tc>
      </w:tr>
      <w:tr w:rsidR="00636576" w:rsidTr="000F2DB2">
        <w:tc>
          <w:tcPr>
            <w:tcW w:w="824" w:type="dxa"/>
          </w:tcPr>
          <w:p w:rsidR="007E49F6" w:rsidRPr="00A163ED" w:rsidRDefault="007E49F6" w:rsidP="0090344C">
            <w:pPr>
              <w:ind w:left="0"/>
              <w:rPr>
                <w:sz w:val="22"/>
                <w:szCs w:val="22"/>
                <w:lang w:val="fr-FR"/>
              </w:rPr>
            </w:pPr>
            <w:r w:rsidRPr="00A163ED">
              <w:rPr>
                <w:sz w:val="22"/>
                <w:szCs w:val="22"/>
                <w:lang w:val="fr-FR"/>
              </w:rPr>
              <w:t>2</w:t>
            </w:r>
          </w:p>
        </w:tc>
        <w:tc>
          <w:tcPr>
            <w:tcW w:w="5103" w:type="dxa"/>
          </w:tcPr>
          <w:p w:rsidR="007E49F6" w:rsidRPr="00A163ED" w:rsidRDefault="007E49F6" w:rsidP="007E49F6">
            <w:pPr>
              <w:pStyle w:val="Default"/>
              <w:spacing w:after="0"/>
              <w:ind w:left="0"/>
              <w:rPr>
                <w:rFonts w:ascii="Times New Roman" w:hAnsi="Times New Roman" w:cs="Times New Roman"/>
                <w:b/>
                <w:sz w:val="22"/>
                <w:szCs w:val="22"/>
              </w:rPr>
            </w:pPr>
            <w:r w:rsidRPr="00A163ED">
              <w:rPr>
                <w:rFonts w:ascii="Times New Roman" w:hAnsi="Times New Roman" w:cs="Times New Roman"/>
                <w:b/>
                <w:sz w:val="22"/>
                <w:szCs w:val="22"/>
              </w:rPr>
              <w:t xml:space="preserve">Energie electrică: </w:t>
            </w:r>
          </w:p>
          <w:p w:rsidR="007E49F6" w:rsidRPr="00A163ED" w:rsidRDefault="007E49F6" w:rsidP="007E49F6">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 aplicarea unei ventilații </w:t>
            </w:r>
            <w:r w:rsidR="00F21AAF" w:rsidRPr="00A163ED">
              <w:rPr>
                <w:rFonts w:ascii="Times New Roman" w:hAnsi="Times New Roman" w:cs="Times New Roman"/>
                <w:sz w:val="22"/>
                <w:szCs w:val="22"/>
              </w:rPr>
              <w:t>n</w:t>
            </w:r>
            <w:r w:rsidR="00943A42" w:rsidRPr="00A163ED">
              <w:rPr>
                <w:rFonts w:ascii="Times New Roman" w:hAnsi="Times New Roman" w:cs="Times New Roman"/>
                <w:sz w:val="22"/>
                <w:szCs w:val="22"/>
              </w:rPr>
              <w:t>atural</w:t>
            </w:r>
            <w:r w:rsidR="00F21AAF" w:rsidRPr="00A163ED">
              <w:rPr>
                <w:rFonts w:ascii="Times New Roman" w:hAnsi="Times New Roman" w:cs="Times New Roman"/>
                <w:sz w:val="22"/>
                <w:szCs w:val="22"/>
              </w:rPr>
              <w:t>e</w:t>
            </w:r>
            <w:r w:rsidRPr="00A163ED">
              <w:rPr>
                <w:rFonts w:ascii="Times New Roman" w:hAnsi="Times New Roman" w:cs="Times New Roman"/>
                <w:sz w:val="22"/>
                <w:szCs w:val="22"/>
              </w:rPr>
              <w:t xml:space="preserve"> acolo unde este posibil; </w:t>
            </w:r>
          </w:p>
          <w:p w:rsidR="007E49F6" w:rsidRPr="00A163ED" w:rsidRDefault="007E49F6" w:rsidP="007E49F6">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-optimizarea conceptului sistemului de ventilare mecanică în fiecare adăpost pentru a oferi atât bunăstare animalelor cât și un bun control al temperaturii</w:t>
            </w:r>
            <w:r w:rsidR="004B7E3C" w:rsidRPr="00A163ED">
              <w:rPr>
                <w:rFonts w:ascii="Times New Roman" w:hAnsi="Times New Roman" w:cs="Times New Roman"/>
                <w:sz w:val="22"/>
                <w:szCs w:val="22"/>
              </w:rPr>
              <w:t>;</w:t>
            </w:r>
            <w:r w:rsidRPr="00A163ED">
              <w:rPr>
                <w:rFonts w:ascii="Times New Roman" w:hAnsi="Times New Roman" w:cs="Times New Roman"/>
                <w:sz w:val="22"/>
                <w:szCs w:val="22"/>
              </w:rPr>
              <w:t xml:space="preserve"> </w:t>
            </w:r>
            <w:r w:rsidR="004B7E3C" w:rsidRPr="00A163ED">
              <w:rPr>
                <w:rFonts w:ascii="Times New Roman" w:hAnsi="Times New Roman" w:cs="Times New Roman"/>
                <w:sz w:val="22"/>
                <w:szCs w:val="22"/>
              </w:rPr>
              <w:t xml:space="preserve">iarna se </w:t>
            </w:r>
            <w:r w:rsidRPr="00A163ED">
              <w:rPr>
                <w:rFonts w:ascii="Times New Roman" w:hAnsi="Times New Roman" w:cs="Times New Roman"/>
                <w:sz w:val="22"/>
                <w:szCs w:val="22"/>
              </w:rPr>
              <w:t xml:space="preserve">atinge un minimum de ventilare; </w:t>
            </w:r>
          </w:p>
          <w:p w:rsidR="007E49F6" w:rsidRPr="00A163ED" w:rsidRDefault="007E49F6" w:rsidP="007E49F6">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inspecție frecven</w:t>
            </w:r>
            <w:r w:rsidR="00F21AAF" w:rsidRPr="00A163ED">
              <w:rPr>
                <w:rFonts w:ascii="Times New Roman" w:hAnsi="Times New Roman" w:cs="Times New Roman"/>
                <w:sz w:val="22"/>
                <w:szCs w:val="22"/>
              </w:rPr>
              <w:t>tă</w:t>
            </w:r>
            <w:r w:rsidRPr="00A163ED">
              <w:rPr>
                <w:rFonts w:ascii="Times New Roman" w:hAnsi="Times New Roman" w:cs="Times New Roman"/>
                <w:sz w:val="22"/>
                <w:szCs w:val="22"/>
              </w:rPr>
              <w:t xml:space="preserve"> și curățarea conductelor și suflantelor; </w:t>
            </w:r>
          </w:p>
          <w:p w:rsidR="007E49F6" w:rsidRPr="00A163ED" w:rsidRDefault="007E49F6" w:rsidP="00F21AAF">
            <w:pPr>
              <w:pStyle w:val="Default"/>
              <w:spacing w:after="0"/>
              <w:ind w:left="0"/>
              <w:rPr>
                <w:rFonts w:ascii="Times New Roman" w:hAnsi="Times New Roman" w:cs="Times New Roman"/>
                <w:b/>
                <w:sz w:val="22"/>
                <w:szCs w:val="22"/>
              </w:rPr>
            </w:pPr>
            <w:r w:rsidRPr="00A163ED">
              <w:rPr>
                <w:rFonts w:ascii="Times New Roman" w:hAnsi="Times New Roman" w:cs="Times New Roman"/>
                <w:sz w:val="22"/>
                <w:szCs w:val="22"/>
              </w:rPr>
              <w:t xml:space="preserve">- </w:t>
            </w:r>
            <w:r w:rsidR="00F21AAF" w:rsidRPr="00A163ED">
              <w:rPr>
                <w:rFonts w:ascii="Times New Roman" w:hAnsi="Times New Roman" w:cs="Times New Roman"/>
                <w:sz w:val="22"/>
                <w:szCs w:val="22"/>
              </w:rPr>
              <w:t xml:space="preserve">utilizarea sistemelor de </w:t>
            </w:r>
            <w:r w:rsidRPr="00A163ED">
              <w:rPr>
                <w:rFonts w:ascii="Times New Roman" w:hAnsi="Times New Roman" w:cs="Times New Roman"/>
                <w:sz w:val="22"/>
                <w:szCs w:val="22"/>
              </w:rPr>
              <w:t>ilumin</w:t>
            </w:r>
            <w:r w:rsidR="00F21AAF" w:rsidRPr="00A163ED">
              <w:rPr>
                <w:rFonts w:ascii="Times New Roman" w:hAnsi="Times New Roman" w:cs="Times New Roman"/>
                <w:sz w:val="22"/>
                <w:szCs w:val="22"/>
              </w:rPr>
              <w:t xml:space="preserve">at </w:t>
            </w:r>
            <w:r w:rsidRPr="00A163ED">
              <w:rPr>
                <w:rFonts w:ascii="Times New Roman" w:hAnsi="Times New Roman" w:cs="Times New Roman"/>
                <w:sz w:val="22"/>
                <w:szCs w:val="22"/>
              </w:rPr>
              <w:t>cu consum redus de energie.</w:t>
            </w:r>
          </w:p>
        </w:tc>
        <w:tc>
          <w:tcPr>
            <w:tcW w:w="1276" w:type="dxa"/>
          </w:tcPr>
          <w:p w:rsidR="007E49F6" w:rsidRPr="00A163ED" w:rsidRDefault="004B7E3C" w:rsidP="0090344C">
            <w:pPr>
              <w:ind w:left="0"/>
              <w:rPr>
                <w:sz w:val="22"/>
                <w:szCs w:val="22"/>
                <w:lang w:val="fr-FR"/>
              </w:rPr>
            </w:pPr>
            <w:r w:rsidRPr="00A163ED">
              <w:rPr>
                <w:sz w:val="22"/>
                <w:szCs w:val="22"/>
                <w:lang w:val="fr-FR"/>
              </w:rPr>
              <w:t>DA</w:t>
            </w:r>
          </w:p>
        </w:tc>
        <w:tc>
          <w:tcPr>
            <w:tcW w:w="2517" w:type="dxa"/>
          </w:tcPr>
          <w:p w:rsidR="004B7E3C" w:rsidRPr="00455152" w:rsidRDefault="004B7E3C" w:rsidP="004B7E3C">
            <w:pPr>
              <w:pStyle w:val="Default"/>
              <w:spacing w:after="0"/>
              <w:ind w:left="0"/>
              <w:rPr>
                <w:rFonts w:ascii="Times New Roman" w:hAnsi="Times New Roman" w:cs="Times New Roman"/>
                <w:sz w:val="22"/>
                <w:szCs w:val="22"/>
                <w:lang w:val="fr-FR"/>
              </w:rPr>
            </w:pPr>
            <w:r w:rsidRPr="00455152">
              <w:rPr>
                <w:rFonts w:ascii="Times New Roman" w:hAnsi="Times New Roman" w:cs="Times New Roman"/>
                <w:sz w:val="22"/>
                <w:szCs w:val="22"/>
                <w:lang w:val="fr-FR"/>
              </w:rPr>
              <w:t xml:space="preserve">- sistemul de ventilație este supravegheat și întreținut periodic; </w:t>
            </w:r>
          </w:p>
          <w:p w:rsidR="004B7E3C" w:rsidRPr="00A163ED" w:rsidRDefault="004B7E3C" w:rsidP="004B7E3C">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un control asupra emisiilor din hale</w:t>
            </w:r>
          </w:p>
          <w:p w:rsidR="007E49F6" w:rsidRPr="00A163ED" w:rsidRDefault="007E49F6" w:rsidP="007E49F6">
            <w:pPr>
              <w:pStyle w:val="Default"/>
              <w:rPr>
                <w:rFonts w:ascii="Times New Roman" w:hAnsi="Times New Roman" w:cs="Times New Roman"/>
                <w:sz w:val="22"/>
                <w:szCs w:val="22"/>
              </w:rPr>
            </w:pPr>
          </w:p>
        </w:tc>
      </w:tr>
      <w:tr w:rsidR="00636576" w:rsidTr="000F2DB2">
        <w:tc>
          <w:tcPr>
            <w:tcW w:w="824" w:type="dxa"/>
          </w:tcPr>
          <w:p w:rsidR="004B7E3C" w:rsidRPr="00A163ED" w:rsidRDefault="004B7E3C" w:rsidP="0090344C">
            <w:pPr>
              <w:ind w:left="0"/>
              <w:rPr>
                <w:sz w:val="22"/>
                <w:szCs w:val="22"/>
                <w:lang w:val="fr-FR"/>
              </w:rPr>
            </w:pPr>
            <w:r w:rsidRPr="00A163ED">
              <w:rPr>
                <w:sz w:val="22"/>
                <w:szCs w:val="22"/>
                <w:lang w:val="fr-FR"/>
              </w:rPr>
              <w:t>3</w:t>
            </w:r>
          </w:p>
        </w:tc>
        <w:tc>
          <w:tcPr>
            <w:tcW w:w="5103" w:type="dxa"/>
          </w:tcPr>
          <w:p w:rsidR="004B7E3C" w:rsidRPr="00455152" w:rsidRDefault="004B7E3C" w:rsidP="004B7E3C">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 xml:space="preserve">Reducerea consumului de apă: </w:t>
            </w:r>
          </w:p>
          <w:p w:rsidR="004B7E3C" w:rsidRPr="00455152" w:rsidRDefault="004B7E3C" w:rsidP="004B7E3C">
            <w:pPr>
              <w:pStyle w:val="Default"/>
              <w:spacing w:after="0"/>
              <w:ind w:left="0"/>
              <w:rPr>
                <w:rFonts w:ascii="Times New Roman" w:hAnsi="Times New Roman" w:cs="Times New Roman"/>
                <w:sz w:val="22"/>
                <w:szCs w:val="22"/>
                <w:lang w:val="fr-FR"/>
              </w:rPr>
            </w:pPr>
            <w:r w:rsidRPr="00455152">
              <w:rPr>
                <w:rFonts w:ascii="Times New Roman" w:hAnsi="Times New Roman" w:cs="Times New Roman"/>
                <w:sz w:val="22"/>
                <w:szCs w:val="22"/>
                <w:lang w:val="fr-FR"/>
              </w:rPr>
              <w:t xml:space="preserve">- curățarea halelor de creștere cu mașini de </w:t>
            </w:r>
            <w:r w:rsidR="00F21AAF" w:rsidRPr="00455152">
              <w:rPr>
                <w:rFonts w:ascii="Times New Roman" w:hAnsi="Times New Roman" w:cs="Times New Roman"/>
                <w:sz w:val="22"/>
                <w:szCs w:val="22"/>
                <w:lang w:val="fr-FR"/>
              </w:rPr>
              <w:t>spălat cu apă sub</w:t>
            </w:r>
            <w:r w:rsidRPr="00455152">
              <w:rPr>
                <w:rFonts w:ascii="Times New Roman" w:hAnsi="Times New Roman" w:cs="Times New Roman"/>
                <w:sz w:val="22"/>
                <w:szCs w:val="22"/>
                <w:lang w:val="fr-FR"/>
              </w:rPr>
              <w:t xml:space="preserve"> presiune. Este important de găsit echilibrul între nevoia de a economisi apa și nevoia de a obține o </w:t>
            </w:r>
            <w:r w:rsidRPr="00455152">
              <w:rPr>
                <w:rFonts w:ascii="Times New Roman" w:hAnsi="Times New Roman" w:cs="Times New Roman"/>
                <w:sz w:val="22"/>
                <w:szCs w:val="22"/>
                <w:lang w:val="fr-FR"/>
              </w:rPr>
              <w:lastRenderedPageBreak/>
              <w:t xml:space="preserve">temeinică </w:t>
            </w:r>
            <w:r w:rsidR="00F21AAF" w:rsidRPr="00455152">
              <w:rPr>
                <w:rFonts w:ascii="Times New Roman" w:hAnsi="Times New Roman" w:cs="Times New Roman"/>
                <w:sz w:val="22"/>
                <w:szCs w:val="22"/>
                <w:lang w:val="fr-FR"/>
              </w:rPr>
              <w:t>curățare</w:t>
            </w:r>
            <w:r w:rsidRPr="00455152">
              <w:rPr>
                <w:rFonts w:ascii="Times New Roman" w:hAnsi="Times New Roman" w:cs="Times New Roman"/>
                <w:sz w:val="22"/>
                <w:szCs w:val="22"/>
                <w:lang w:val="fr-FR"/>
              </w:rPr>
              <w:t xml:space="preserve">; </w:t>
            </w:r>
          </w:p>
          <w:p w:rsidR="004B7E3C" w:rsidRPr="00455152" w:rsidRDefault="004B7E3C" w:rsidP="004B7E3C">
            <w:pPr>
              <w:pStyle w:val="Default"/>
              <w:spacing w:after="0"/>
              <w:ind w:left="0"/>
              <w:rPr>
                <w:rFonts w:ascii="Times New Roman" w:hAnsi="Times New Roman" w:cs="Times New Roman"/>
                <w:sz w:val="22"/>
                <w:szCs w:val="22"/>
                <w:lang w:val="fr-FR"/>
              </w:rPr>
            </w:pPr>
            <w:r w:rsidRPr="00455152">
              <w:rPr>
                <w:rFonts w:ascii="Times New Roman" w:hAnsi="Times New Roman" w:cs="Times New Roman"/>
                <w:sz w:val="22"/>
                <w:szCs w:val="22"/>
                <w:lang w:val="fr-FR"/>
              </w:rPr>
              <w:t xml:space="preserve">-calibrarea periodică a instalațiilor de adăpare pentru a înlătura pierderile de apă; </w:t>
            </w:r>
          </w:p>
          <w:p w:rsidR="004B7E3C" w:rsidRPr="00455152" w:rsidRDefault="004B7E3C" w:rsidP="004B7E3C">
            <w:pPr>
              <w:pStyle w:val="Default"/>
              <w:spacing w:after="0"/>
              <w:ind w:left="0"/>
              <w:rPr>
                <w:rFonts w:ascii="Times New Roman" w:hAnsi="Times New Roman" w:cs="Times New Roman"/>
                <w:sz w:val="22"/>
                <w:szCs w:val="22"/>
                <w:lang w:val="fr-FR"/>
              </w:rPr>
            </w:pPr>
            <w:r w:rsidRPr="00455152">
              <w:rPr>
                <w:rFonts w:ascii="Times New Roman" w:hAnsi="Times New Roman" w:cs="Times New Roman"/>
                <w:sz w:val="22"/>
                <w:szCs w:val="22"/>
                <w:lang w:val="fr-FR"/>
              </w:rPr>
              <w:t xml:space="preserve">- înregistrarea consumului de apă; </w:t>
            </w:r>
          </w:p>
          <w:p w:rsidR="004B7E3C" w:rsidRPr="00455152" w:rsidRDefault="004B7E3C" w:rsidP="004B7E3C">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sz w:val="22"/>
                <w:szCs w:val="22"/>
                <w:lang w:val="fr-FR"/>
              </w:rPr>
              <w:t xml:space="preserve">-detectarea și eliminarea scurgerilor de apă. </w:t>
            </w:r>
          </w:p>
        </w:tc>
        <w:tc>
          <w:tcPr>
            <w:tcW w:w="1276" w:type="dxa"/>
          </w:tcPr>
          <w:p w:rsidR="004B7E3C" w:rsidRPr="00A163ED" w:rsidRDefault="004B7E3C" w:rsidP="0090344C">
            <w:pPr>
              <w:ind w:left="0"/>
              <w:rPr>
                <w:sz w:val="22"/>
                <w:szCs w:val="22"/>
                <w:lang w:val="fr-FR"/>
              </w:rPr>
            </w:pPr>
            <w:r w:rsidRPr="00A163ED">
              <w:rPr>
                <w:sz w:val="22"/>
                <w:szCs w:val="22"/>
                <w:lang w:val="fr-FR"/>
              </w:rPr>
              <w:lastRenderedPageBreak/>
              <w:t>DA</w:t>
            </w:r>
          </w:p>
        </w:tc>
        <w:tc>
          <w:tcPr>
            <w:tcW w:w="2517" w:type="dxa"/>
          </w:tcPr>
          <w:p w:rsidR="004B7E3C" w:rsidRPr="00A163ED" w:rsidRDefault="004B7E3C" w:rsidP="004B7E3C">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 periodic instalațiile de adăpare sunt verificate și calibrate; </w:t>
            </w:r>
          </w:p>
          <w:p w:rsidR="004B7E3C" w:rsidRPr="00A163ED" w:rsidRDefault="004B7E3C" w:rsidP="004B7E3C">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 consumul de apă este </w:t>
            </w:r>
            <w:r w:rsidRPr="00A163ED">
              <w:rPr>
                <w:rFonts w:ascii="Times New Roman" w:hAnsi="Times New Roman" w:cs="Times New Roman"/>
                <w:sz w:val="22"/>
                <w:szCs w:val="22"/>
              </w:rPr>
              <w:lastRenderedPageBreak/>
              <w:t xml:space="preserve">înregistrat cu ajutorul apometrului; </w:t>
            </w:r>
          </w:p>
          <w:p w:rsidR="004B7E3C" w:rsidRPr="00A163ED" w:rsidRDefault="004B7E3C" w:rsidP="004B7E3C">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 periodic sistemul de alimentare cu apă este verificat și întreținut; </w:t>
            </w:r>
          </w:p>
          <w:p w:rsidR="004B7E3C" w:rsidRPr="00A163ED" w:rsidRDefault="004B7E3C" w:rsidP="00520CB5">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adăpătorile tip suzetă sunt concepute să aprovizioneze animal</w:t>
            </w:r>
            <w:r w:rsidR="00520CB5" w:rsidRPr="00A163ED">
              <w:rPr>
                <w:rFonts w:ascii="Times New Roman" w:hAnsi="Times New Roman" w:cs="Times New Roman"/>
                <w:sz w:val="22"/>
                <w:szCs w:val="22"/>
              </w:rPr>
              <w:t>ele</w:t>
            </w:r>
            <w:r w:rsidRPr="00A163ED">
              <w:rPr>
                <w:rFonts w:ascii="Times New Roman" w:hAnsi="Times New Roman" w:cs="Times New Roman"/>
                <w:sz w:val="22"/>
                <w:szCs w:val="22"/>
              </w:rPr>
              <w:t xml:space="preserve"> cu apă numai în momentul în care pipa este acționată, fără irosirea inutilă a apei. </w:t>
            </w:r>
          </w:p>
        </w:tc>
      </w:tr>
      <w:tr w:rsidR="00291911" w:rsidTr="000F2DB2">
        <w:tc>
          <w:tcPr>
            <w:tcW w:w="824" w:type="dxa"/>
          </w:tcPr>
          <w:p w:rsidR="004B7E3C" w:rsidRPr="00A163ED" w:rsidRDefault="004B7E3C" w:rsidP="0090344C">
            <w:pPr>
              <w:ind w:left="0"/>
              <w:rPr>
                <w:sz w:val="22"/>
                <w:szCs w:val="22"/>
                <w:lang w:val="fr-FR"/>
              </w:rPr>
            </w:pPr>
            <w:r w:rsidRPr="00A163ED">
              <w:rPr>
                <w:sz w:val="22"/>
                <w:szCs w:val="22"/>
                <w:lang w:val="fr-FR"/>
              </w:rPr>
              <w:lastRenderedPageBreak/>
              <w:t>4</w:t>
            </w:r>
          </w:p>
        </w:tc>
        <w:tc>
          <w:tcPr>
            <w:tcW w:w="5103" w:type="dxa"/>
          </w:tcPr>
          <w:p w:rsidR="004B7E3C" w:rsidRPr="00A163ED" w:rsidRDefault="004B7E3C" w:rsidP="005968A7">
            <w:pPr>
              <w:pStyle w:val="Default"/>
              <w:spacing w:after="0"/>
              <w:ind w:left="0"/>
              <w:rPr>
                <w:rFonts w:ascii="Times New Roman" w:hAnsi="Times New Roman" w:cs="Times New Roman"/>
                <w:b/>
                <w:sz w:val="22"/>
                <w:szCs w:val="22"/>
              </w:rPr>
            </w:pPr>
            <w:r w:rsidRPr="00A163ED">
              <w:rPr>
                <w:rFonts w:ascii="Times New Roman" w:hAnsi="Times New Roman" w:cs="Times New Roman"/>
                <w:b/>
                <w:sz w:val="22"/>
                <w:szCs w:val="22"/>
              </w:rPr>
              <w:t>Tehnicile aplicate pentru tratarea</w:t>
            </w:r>
            <w:r w:rsidR="00273D84" w:rsidRPr="00A163ED">
              <w:rPr>
                <w:rFonts w:ascii="Times New Roman" w:hAnsi="Times New Roman" w:cs="Times New Roman"/>
                <w:b/>
                <w:sz w:val="22"/>
                <w:szCs w:val="22"/>
              </w:rPr>
              <w:t xml:space="preserve"> dejecțiilor</w:t>
            </w:r>
            <w:r w:rsidRPr="00A163ED">
              <w:rPr>
                <w:rFonts w:ascii="Times New Roman" w:hAnsi="Times New Roman" w:cs="Times New Roman"/>
                <w:b/>
                <w:sz w:val="22"/>
                <w:szCs w:val="22"/>
              </w:rPr>
              <w:t xml:space="preserve">: </w:t>
            </w:r>
          </w:p>
          <w:p w:rsidR="004B7E3C" w:rsidRPr="00A163ED" w:rsidRDefault="004B7E3C" w:rsidP="005968A7">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separarea mecanic</w:t>
            </w:r>
            <w:r w:rsidR="005968A7" w:rsidRPr="00A163ED">
              <w:rPr>
                <w:rFonts w:ascii="Times New Roman" w:hAnsi="Times New Roman" w:cs="Times New Roman"/>
                <w:sz w:val="22"/>
                <w:szCs w:val="22"/>
              </w:rPr>
              <w:t>ă</w:t>
            </w:r>
            <w:r w:rsidRPr="00A163ED">
              <w:rPr>
                <w:rFonts w:ascii="Times New Roman" w:hAnsi="Times New Roman" w:cs="Times New Roman"/>
                <w:sz w:val="22"/>
                <w:szCs w:val="22"/>
              </w:rPr>
              <w:t xml:space="preserve">; </w:t>
            </w:r>
          </w:p>
          <w:p w:rsidR="004B7E3C" w:rsidRPr="00A163ED" w:rsidRDefault="005968A7" w:rsidP="005968A7">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-fermentarea în bazinele treptei biologice ale fostei stații de epurare</w:t>
            </w:r>
            <w:r w:rsidR="004B7E3C" w:rsidRPr="00A163ED">
              <w:rPr>
                <w:rFonts w:ascii="Times New Roman" w:hAnsi="Times New Roman" w:cs="Times New Roman"/>
                <w:sz w:val="22"/>
                <w:szCs w:val="22"/>
              </w:rPr>
              <w:t xml:space="preserve">; </w:t>
            </w:r>
          </w:p>
          <w:p w:rsidR="00B01490" w:rsidRPr="00A163ED" w:rsidRDefault="00B01490" w:rsidP="005968A7">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acoperirea bazinelor de stocare cu un strat artificial de paie tocate</w:t>
            </w:r>
          </w:p>
          <w:p w:rsidR="004B7E3C" w:rsidRPr="00A163ED" w:rsidRDefault="004B7E3C" w:rsidP="005968A7">
            <w:pPr>
              <w:pStyle w:val="Default"/>
              <w:spacing w:after="0"/>
              <w:ind w:left="0"/>
              <w:rPr>
                <w:rFonts w:ascii="Times New Roman" w:hAnsi="Times New Roman" w:cs="Times New Roman"/>
                <w:b/>
                <w:sz w:val="22"/>
                <w:szCs w:val="22"/>
              </w:rPr>
            </w:pPr>
            <w:r w:rsidRPr="00A163ED">
              <w:rPr>
                <w:rFonts w:ascii="Times New Roman" w:hAnsi="Times New Roman" w:cs="Times New Roman"/>
                <w:sz w:val="22"/>
                <w:szCs w:val="22"/>
              </w:rPr>
              <w:t xml:space="preserve">- </w:t>
            </w:r>
            <w:r w:rsidR="005968A7" w:rsidRPr="00A163ED">
              <w:rPr>
                <w:rFonts w:ascii="Times New Roman" w:hAnsi="Times New Roman" w:cs="Times New Roman"/>
                <w:sz w:val="22"/>
                <w:szCs w:val="22"/>
              </w:rPr>
              <w:t>fertirigare</w:t>
            </w:r>
            <w:r w:rsidRPr="00A163ED">
              <w:rPr>
                <w:rFonts w:ascii="Times New Roman" w:hAnsi="Times New Roman" w:cs="Times New Roman"/>
                <w:sz w:val="22"/>
                <w:szCs w:val="22"/>
              </w:rPr>
              <w:t xml:space="preserve"> </w:t>
            </w:r>
          </w:p>
        </w:tc>
        <w:tc>
          <w:tcPr>
            <w:tcW w:w="1276" w:type="dxa"/>
          </w:tcPr>
          <w:p w:rsidR="005968A7" w:rsidRPr="00A163ED" w:rsidRDefault="005968A7" w:rsidP="005968A7">
            <w:pPr>
              <w:pStyle w:val="Default"/>
              <w:rPr>
                <w:rFonts w:ascii="Times New Roman" w:hAnsi="Times New Roman" w:cs="Times New Roman"/>
                <w:sz w:val="22"/>
                <w:szCs w:val="22"/>
              </w:rPr>
            </w:pPr>
            <w:r w:rsidRPr="00A163ED">
              <w:rPr>
                <w:rFonts w:ascii="Times New Roman" w:hAnsi="Times New Roman" w:cs="Times New Roman"/>
                <w:sz w:val="22"/>
                <w:szCs w:val="22"/>
              </w:rPr>
              <w:t xml:space="preserve">DA </w:t>
            </w:r>
          </w:p>
          <w:p w:rsidR="004B7E3C" w:rsidRPr="00A163ED" w:rsidRDefault="004B7E3C" w:rsidP="0090344C">
            <w:pPr>
              <w:ind w:left="0"/>
              <w:rPr>
                <w:sz w:val="22"/>
                <w:szCs w:val="22"/>
                <w:lang w:val="fr-FR"/>
              </w:rPr>
            </w:pPr>
          </w:p>
        </w:tc>
        <w:tc>
          <w:tcPr>
            <w:tcW w:w="2517" w:type="dxa"/>
          </w:tcPr>
          <w:p w:rsidR="005968A7" w:rsidRPr="00A163ED" w:rsidRDefault="005968A7" w:rsidP="005968A7">
            <w:pPr>
              <w:pStyle w:val="Default"/>
              <w:ind w:left="0"/>
              <w:rPr>
                <w:rFonts w:ascii="Times New Roman" w:hAnsi="Times New Roman" w:cs="Times New Roman"/>
                <w:sz w:val="22"/>
                <w:szCs w:val="22"/>
              </w:rPr>
            </w:pPr>
            <w:r w:rsidRPr="00A163ED">
              <w:rPr>
                <w:rFonts w:ascii="Times New Roman" w:hAnsi="Times New Roman" w:cs="Times New Roman"/>
                <w:sz w:val="22"/>
                <w:szCs w:val="22"/>
              </w:rPr>
              <w:t xml:space="preserve">Se asigură un management al dejecțiilor care </w:t>
            </w:r>
            <w:r w:rsidR="00093C1A" w:rsidRPr="00A163ED">
              <w:rPr>
                <w:rFonts w:ascii="Times New Roman" w:hAnsi="Times New Roman" w:cs="Times New Roman"/>
                <w:sz w:val="22"/>
                <w:szCs w:val="22"/>
              </w:rPr>
              <w:t xml:space="preserve">bine </w:t>
            </w:r>
            <w:r w:rsidRPr="00A163ED">
              <w:rPr>
                <w:rFonts w:ascii="Times New Roman" w:hAnsi="Times New Roman" w:cs="Times New Roman"/>
                <w:sz w:val="22"/>
                <w:szCs w:val="22"/>
              </w:rPr>
              <w:t xml:space="preserve">aplicat conduce la diminuarea emisiilor </w:t>
            </w:r>
          </w:p>
          <w:p w:rsidR="004B7E3C" w:rsidRPr="00A163ED" w:rsidRDefault="005968A7" w:rsidP="006E1515">
            <w:pPr>
              <w:pStyle w:val="Default"/>
              <w:ind w:left="0"/>
              <w:rPr>
                <w:rFonts w:ascii="Times New Roman" w:hAnsi="Times New Roman" w:cs="Times New Roman"/>
                <w:sz w:val="22"/>
                <w:szCs w:val="22"/>
              </w:rPr>
            </w:pPr>
            <w:r w:rsidRPr="00A163ED">
              <w:rPr>
                <w:rFonts w:ascii="Times New Roman" w:hAnsi="Times New Roman" w:cs="Times New Roman"/>
                <w:sz w:val="22"/>
                <w:szCs w:val="22"/>
              </w:rPr>
              <w:t>Se utilizează valoarea nutrițională a dejecțiilor ca aport pentru fertilizarea solului</w:t>
            </w:r>
          </w:p>
        </w:tc>
      </w:tr>
      <w:tr w:rsidR="00943A42" w:rsidTr="000F2DB2">
        <w:tc>
          <w:tcPr>
            <w:tcW w:w="824" w:type="dxa"/>
          </w:tcPr>
          <w:p w:rsidR="00943A42" w:rsidRPr="00A163ED" w:rsidRDefault="00943A42" w:rsidP="0090344C">
            <w:pPr>
              <w:ind w:left="0"/>
              <w:rPr>
                <w:sz w:val="22"/>
                <w:szCs w:val="22"/>
                <w:lang w:val="fr-FR"/>
              </w:rPr>
            </w:pPr>
            <w:r w:rsidRPr="00A163ED">
              <w:rPr>
                <w:sz w:val="22"/>
                <w:szCs w:val="22"/>
                <w:lang w:val="fr-FR"/>
              </w:rPr>
              <w:t>5</w:t>
            </w:r>
          </w:p>
        </w:tc>
        <w:tc>
          <w:tcPr>
            <w:tcW w:w="5103" w:type="dxa"/>
          </w:tcPr>
          <w:p w:rsidR="00943A42" w:rsidRPr="00455152" w:rsidRDefault="00943A42" w:rsidP="005C4739">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Reducerea emisiilor</w:t>
            </w:r>
          </w:p>
          <w:p w:rsidR="00943A42" w:rsidRPr="00A163ED" w:rsidRDefault="00943A42" w:rsidP="005C4739">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1</w:t>
            </w:r>
            <w:r w:rsidRPr="00A163ED">
              <w:rPr>
                <w:rFonts w:eastAsiaTheme="minorHAnsi"/>
                <w:color w:val="000000"/>
                <w:sz w:val="22"/>
                <w:szCs w:val="22"/>
                <w:lang w:val="ro-RO"/>
              </w:rPr>
              <w:t>.Datorită grătarelor existente în hale nu este necesară utilizarea unui așternut de paie sau rumeguș;</w:t>
            </w:r>
          </w:p>
          <w:p w:rsidR="00943A42" w:rsidRPr="00A163ED" w:rsidRDefault="00943A42" w:rsidP="005C4739">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2</w:t>
            </w:r>
            <w:r w:rsidRPr="00A163ED">
              <w:rPr>
                <w:rFonts w:eastAsiaTheme="minorHAnsi"/>
                <w:color w:val="000000"/>
                <w:sz w:val="22"/>
                <w:szCs w:val="22"/>
                <w:lang w:val="ro-RO"/>
              </w:rPr>
              <w:t>.Furajarea se face ad libitum;</w:t>
            </w:r>
          </w:p>
          <w:p w:rsidR="00943A42" w:rsidRPr="00A163ED" w:rsidRDefault="00943A42" w:rsidP="005C4739">
            <w:pPr>
              <w:autoSpaceDE w:val="0"/>
              <w:autoSpaceDN w:val="0"/>
              <w:adjustRightInd w:val="0"/>
              <w:spacing w:after="0"/>
              <w:ind w:left="0"/>
              <w:rPr>
                <w:rFonts w:eastAsiaTheme="minorHAnsi"/>
                <w:color w:val="000000"/>
                <w:sz w:val="22"/>
                <w:szCs w:val="22"/>
                <w:lang w:val="ro-RO"/>
              </w:rPr>
            </w:pPr>
            <w:r w:rsidRPr="00A163ED">
              <w:rPr>
                <w:rFonts w:eastAsiaTheme="minorHAnsi"/>
                <w:color w:val="000000"/>
                <w:sz w:val="22"/>
                <w:szCs w:val="22"/>
                <w:lang w:val="ro-RO"/>
              </w:rPr>
              <w:t>Se utilizează furaje cu granulații care nu generează pulberi;</w:t>
            </w:r>
          </w:p>
          <w:p w:rsidR="00943A42" w:rsidRPr="00A163ED" w:rsidRDefault="00943A42" w:rsidP="005C4739">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3</w:t>
            </w:r>
            <w:r w:rsidRPr="00A163ED">
              <w:rPr>
                <w:rFonts w:eastAsiaTheme="minorHAnsi"/>
                <w:color w:val="000000"/>
                <w:sz w:val="22"/>
                <w:szCs w:val="22"/>
                <w:lang w:val="ro-RO"/>
              </w:rPr>
              <w:t>.Silozurile sunt prevăzute cu separatoare de pulberi;</w:t>
            </w:r>
          </w:p>
          <w:p w:rsidR="00943A42" w:rsidRPr="00A163ED" w:rsidRDefault="00943A42" w:rsidP="005C4739">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4.</w:t>
            </w:r>
            <w:r w:rsidRPr="00A163ED">
              <w:rPr>
                <w:rFonts w:eastAsiaTheme="minorHAnsi"/>
                <w:color w:val="000000"/>
                <w:sz w:val="22"/>
                <w:szCs w:val="22"/>
                <w:lang w:val="ro-RO"/>
              </w:rPr>
              <w:t xml:space="preserve">Atunci când este posibil, viteza de operare a ventilatoarelor se reduce. </w:t>
            </w:r>
          </w:p>
          <w:p w:rsidR="00943A42" w:rsidRPr="00A163ED" w:rsidRDefault="00943A42" w:rsidP="00943A42">
            <w:pPr>
              <w:pStyle w:val="Default"/>
              <w:ind w:left="0"/>
              <w:rPr>
                <w:rFonts w:ascii="Times New Roman" w:eastAsiaTheme="minorHAnsi" w:hAnsi="Times New Roman" w:cs="Times New Roman"/>
                <w:sz w:val="22"/>
                <w:szCs w:val="22"/>
                <w:lang w:val="ro-RO"/>
              </w:rPr>
            </w:pPr>
            <w:r w:rsidRPr="00A163ED">
              <w:rPr>
                <w:rFonts w:ascii="Times New Roman" w:eastAsiaTheme="minorHAnsi" w:hAnsi="Times New Roman" w:cs="Times New Roman"/>
                <w:sz w:val="22"/>
                <w:szCs w:val="22"/>
                <w:lang w:val="ro-RO"/>
              </w:rPr>
              <w:t xml:space="preserve">reducerea suprafeţei </w:t>
            </w:r>
            <w:r w:rsidRPr="00A163ED">
              <w:rPr>
                <w:rFonts w:ascii="Times New Roman" w:eastAsiaTheme="minorHAnsi" w:hAnsi="Times New Roman" w:cs="Times New Roman"/>
                <w:b/>
                <w:sz w:val="22"/>
                <w:szCs w:val="22"/>
                <w:lang w:val="ro-RO"/>
              </w:rPr>
              <w:t>emiţătoare de amoniac</w:t>
            </w:r>
            <w:r w:rsidRPr="00A163ED">
              <w:rPr>
                <w:rFonts w:ascii="Times New Roman" w:eastAsiaTheme="minorHAnsi" w:hAnsi="Times New Roman" w:cs="Times New Roman"/>
                <w:sz w:val="22"/>
                <w:szCs w:val="22"/>
                <w:lang w:val="ro-RO"/>
              </w:rPr>
              <w:t xml:space="preserve"> </w:t>
            </w:r>
          </w:p>
          <w:p w:rsidR="00943A42" w:rsidRPr="00A163ED" w:rsidRDefault="00943A42" w:rsidP="00943A42">
            <w:pPr>
              <w:pStyle w:val="Default"/>
              <w:ind w:left="0"/>
              <w:rPr>
                <w:rFonts w:ascii="Times New Roman" w:eastAsiaTheme="minorHAnsi" w:hAnsi="Times New Roman" w:cs="Times New Roman"/>
                <w:sz w:val="22"/>
                <w:szCs w:val="22"/>
                <w:lang w:val="ro-RO"/>
              </w:rPr>
            </w:pPr>
            <w:r w:rsidRPr="00A163ED">
              <w:rPr>
                <w:rFonts w:ascii="Times New Roman" w:eastAsiaTheme="minorHAnsi" w:hAnsi="Times New Roman" w:cs="Times New Roman"/>
                <w:b/>
                <w:sz w:val="22"/>
                <w:szCs w:val="22"/>
                <w:lang w:val="ro-RO"/>
              </w:rPr>
              <w:t>1.</w:t>
            </w:r>
            <w:r w:rsidRPr="00A163ED">
              <w:rPr>
                <w:rFonts w:ascii="Times New Roman" w:eastAsiaTheme="minorHAnsi" w:hAnsi="Times New Roman" w:cs="Times New Roman"/>
                <w:sz w:val="22"/>
                <w:szCs w:val="22"/>
                <w:lang w:val="ro-RO"/>
              </w:rPr>
              <w:t>boxele sunt combinate parțial cu grătare și parțial cu zon</w:t>
            </w:r>
            <w:r w:rsidR="00F21AAF" w:rsidRPr="00A163ED">
              <w:rPr>
                <w:rFonts w:ascii="Times New Roman" w:eastAsiaTheme="minorHAnsi" w:hAnsi="Times New Roman" w:cs="Times New Roman"/>
                <w:sz w:val="22"/>
                <w:szCs w:val="22"/>
                <w:lang w:val="ro-RO"/>
              </w:rPr>
              <w:t>ă</w:t>
            </w:r>
            <w:r w:rsidRPr="00A163ED">
              <w:rPr>
                <w:rFonts w:ascii="Times New Roman" w:eastAsiaTheme="minorHAnsi" w:hAnsi="Times New Roman" w:cs="Times New Roman"/>
                <w:sz w:val="22"/>
                <w:szCs w:val="22"/>
                <w:lang w:val="ro-RO"/>
              </w:rPr>
              <w:t xml:space="preserve"> de odihnă, partea cu grătare are dedesubt o fosă, iar ca măsură de reducere a emisiilor această fosă are o pernă de apă. </w:t>
            </w:r>
          </w:p>
          <w:p w:rsidR="00943A42" w:rsidRPr="00A163ED" w:rsidRDefault="00F21AAF" w:rsidP="00943A42">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2</w:t>
            </w:r>
            <w:r w:rsidRPr="00A163ED">
              <w:rPr>
                <w:rFonts w:eastAsiaTheme="minorHAnsi"/>
                <w:color w:val="000000"/>
                <w:sz w:val="22"/>
                <w:szCs w:val="22"/>
                <w:lang w:val="ro-RO"/>
              </w:rPr>
              <w:t>.</w:t>
            </w:r>
            <w:r w:rsidR="00943A42" w:rsidRPr="00A163ED">
              <w:rPr>
                <w:rFonts w:eastAsiaTheme="minorHAnsi"/>
                <w:color w:val="000000"/>
                <w:sz w:val="22"/>
                <w:szCs w:val="22"/>
                <w:lang w:val="ro-RO"/>
              </w:rPr>
              <w:t xml:space="preserve">sistemul de evacuare a dejecțiilor prin pomparea pernei de apă existentă sub grătarele din boxe - către stația de epurare </w:t>
            </w:r>
          </w:p>
          <w:p w:rsidR="00943A42" w:rsidRPr="00A163ED" w:rsidRDefault="00F21AAF" w:rsidP="00943A42">
            <w:pPr>
              <w:autoSpaceDE w:val="0"/>
              <w:autoSpaceDN w:val="0"/>
              <w:adjustRightInd w:val="0"/>
              <w:spacing w:after="0"/>
              <w:ind w:left="0"/>
              <w:rPr>
                <w:rFonts w:eastAsiaTheme="minorHAnsi"/>
                <w:color w:val="000000"/>
                <w:sz w:val="22"/>
                <w:szCs w:val="22"/>
                <w:lang w:val="ro-RO"/>
              </w:rPr>
            </w:pPr>
            <w:r w:rsidRPr="00A163ED">
              <w:rPr>
                <w:rFonts w:eastAsiaTheme="minorHAnsi"/>
                <w:b/>
                <w:color w:val="000000"/>
                <w:sz w:val="22"/>
                <w:szCs w:val="22"/>
                <w:lang w:val="ro-RO"/>
              </w:rPr>
              <w:t>3</w:t>
            </w:r>
            <w:r w:rsidRPr="00A163ED">
              <w:rPr>
                <w:rFonts w:eastAsiaTheme="minorHAnsi"/>
                <w:color w:val="000000"/>
                <w:sz w:val="22"/>
                <w:szCs w:val="22"/>
                <w:lang w:val="ro-RO"/>
              </w:rPr>
              <w:t>.</w:t>
            </w:r>
            <w:r w:rsidR="00943A42" w:rsidRPr="00A163ED">
              <w:rPr>
                <w:rFonts w:eastAsiaTheme="minorHAnsi"/>
                <w:color w:val="000000"/>
                <w:sz w:val="22"/>
                <w:szCs w:val="22"/>
                <w:lang w:val="ro-RO"/>
              </w:rPr>
              <w:t>tehnologia de creștere se face pentru fiecare hală pe principiul “</w:t>
            </w:r>
            <w:r w:rsidR="00943A42" w:rsidRPr="00A163ED">
              <w:rPr>
                <w:rFonts w:eastAsiaTheme="minorHAnsi"/>
                <w:i/>
                <w:color w:val="000000"/>
                <w:sz w:val="22"/>
                <w:szCs w:val="22"/>
                <w:lang w:val="ro-RO"/>
              </w:rPr>
              <w:t>totul plin – totul gol</w:t>
            </w:r>
            <w:r w:rsidR="00943A42" w:rsidRPr="00A163ED">
              <w:rPr>
                <w:rFonts w:eastAsiaTheme="minorHAnsi"/>
                <w:color w:val="000000"/>
                <w:sz w:val="22"/>
                <w:szCs w:val="22"/>
                <w:lang w:val="ro-RO"/>
              </w:rPr>
              <w:t>” ceea ce înseamnă că periodic halele sunt golite complet și sunt curățate prin</w:t>
            </w:r>
            <w:r w:rsidRPr="00A163ED">
              <w:rPr>
                <w:rFonts w:eastAsiaTheme="minorHAnsi"/>
                <w:color w:val="000000"/>
                <w:sz w:val="22"/>
                <w:szCs w:val="22"/>
                <w:lang w:val="ro-RO"/>
              </w:rPr>
              <w:t xml:space="preserve"> spălare cu apă sub presiune </w:t>
            </w:r>
          </w:p>
        </w:tc>
        <w:tc>
          <w:tcPr>
            <w:tcW w:w="1276" w:type="dxa"/>
          </w:tcPr>
          <w:p w:rsidR="00943A42" w:rsidRPr="00455152" w:rsidRDefault="00943A42" w:rsidP="005968A7">
            <w:pPr>
              <w:pStyle w:val="Default"/>
              <w:rPr>
                <w:rFonts w:ascii="Times New Roman" w:hAnsi="Times New Roman" w:cs="Times New Roman"/>
                <w:sz w:val="22"/>
                <w:szCs w:val="22"/>
                <w:lang w:val="ro-RO"/>
              </w:rPr>
            </w:pPr>
          </w:p>
        </w:tc>
        <w:tc>
          <w:tcPr>
            <w:tcW w:w="2517" w:type="dxa"/>
          </w:tcPr>
          <w:p w:rsidR="00943A42" w:rsidRPr="00A163ED" w:rsidRDefault="00943A42" w:rsidP="00943A42">
            <w:pPr>
              <w:pStyle w:val="Default"/>
              <w:ind w:left="0"/>
              <w:rPr>
                <w:rFonts w:ascii="Times New Roman" w:hAnsi="Times New Roman" w:cs="Times New Roman"/>
                <w:sz w:val="22"/>
                <w:szCs w:val="22"/>
              </w:rPr>
            </w:pPr>
            <w:r w:rsidRPr="00A163ED">
              <w:rPr>
                <w:rFonts w:ascii="Times New Roman" w:hAnsi="Times New Roman" w:cs="Times New Roman"/>
                <w:sz w:val="22"/>
                <w:szCs w:val="22"/>
              </w:rPr>
              <w:t>Scăderea emisiilor și reducerea disconfortului generat de mirosurile caracteristice fermelor de porci</w:t>
            </w:r>
          </w:p>
        </w:tc>
      </w:tr>
      <w:tr w:rsidR="00161BD8" w:rsidTr="000F2DB2">
        <w:tc>
          <w:tcPr>
            <w:tcW w:w="824" w:type="dxa"/>
          </w:tcPr>
          <w:p w:rsidR="00161BD8" w:rsidRPr="00A163ED" w:rsidRDefault="00943A42" w:rsidP="0090344C">
            <w:pPr>
              <w:ind w:left="0"/>
              <w:rPr>
                <w:sz w:val="22"/>
                <w:szCs w:val="22"/>
                <w:lang w:val="fr-FR"/>
              </w:rPr>
            </w:pPr>
            <w:r w:rsidRPr="00A163ED">
              <w:rPr>
                <w:sz w:val="22"/>
                <w:szCs w:val="22"/>
                <w:lang w:val="fr-FR"/>
              </w:rPr>
              <w:t>6</w:t>
            </w:r>
          </w:p>
        </w:tc>
        <w:tc>
          <w:tcPr>
            <w:tcW w:w="5103" w:type="dxa"/>
          </w:tcPr>
          <w:p w:rsidR="00161BD8" w:rsidRPr="00455152" w:rsidRDefault="00161BD8" w:rsidP="00161BD8">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Bazine stocare dejecții</w:t>
            </w:r>
          </w:p>
          <w:p w:rsidR="00161BD8" w:rsidRPr="00455152" w:rsidRDefault="00161BD8" w:rsidP="00B01490">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w:t>
            </w:r>
            <w:r w:rsidRPr="00455152">
              <w:rPr>
                <w:rFonts w:ascii="Times New Roman" w:hAnsi="Times New Roman" w:cs="Times New Roman"/>
                <w:sz w:val="22"/>
                <w:szCs w:val="22"/>
                <w:lang w:val="fr-FR"/>
              </w:rPr>
              <w:t xml:space="preserve">proiectarea bazinelor de stocare a dejecțiilor, cu o capacitate suficient de mare pentru a permite </w:t>
            </w:r>
            <w:r w:rsidR="00636576" w:rsidRPr="00455152">
              <w:rPr>
                <w:rFonts w:ascii="Times New Roman" w:hAnsi="Times New Roman" w:cs="Times New Roman"/>
                <w:sz w:val="22"/>
                <w:szCs w:val="22"/>
                <w:lang w:val="fr-FR"/>
              </w:rPr>
              <w:t>stocarea acestora</w:t>
            </w:r>
            <w:r w:rsidR="00636576" w:rsidRPr="00455152">
              <w:rPr>
                <w:rFonts w:ascii="Times New Roman" w:hAnsi="Times New Roman" w:cs="Times New Roman"/>
                <w:b/>
                <w:sz w:val="22"/>
                <w:szCs w:val="22"/>
                <w:lang w:val="fr-FR"/>
              </w:rPr>
              <w:t xml:space="preserve"> </w:t>
            </w:r>
            <w:r w:rsidRPr="00455152">
              <w:rPr>
                <w:rFonts w:ascii="Times New Roman" w:hAnsi="Times New Roman" w:cs="Times New Roman"/>
                <w:sz w:val="22"/>
                <w:szCs w:val="22"/>
                <w:lang w:val="fr-FR"/>
              </w:rPr>
              <w:t>p</w:t>
            </w:r>
            <w:r w:rsidR="00636576" w:rsidRPr="00455152">
              <w:rPr>
                <w:rFonts w:ascii="Times New Roman" w:hAnsi="Times New Roman" w:cs="Times New Roman"/>
                <w:sz w:val="22"/>
                <w:szCs w:val="22"/>
                <w:lang w:val="fr-FR"/>
              </w:rPr>
              <w:t>â</w:t>
            </w:r>
            <w:r w:rsidRPr="00455152">
              <w:rPr>
                <w:rFonts w:ascii="Times New Roman" w:hAnsi="Times New Roman" w:cs="Times New Roman"/>
                <w:sz w:val="22"/>
                <w:szCs w:val="22"/>
                <w:lang w:val="fr-FR"/>
              </w:rPr>
              <w:t>n</w:t>
            </w:r>
            <w:r w:rsidR="00636576" w:rsidRPr="00455152">
              <w:rPr>
                <w:rFonts w:ascii="Times New Roman" w:hAnsi="Times New Roman" w:cs="Times New Roman"/>
                <w:sz w:val="22"/>
                <w:szCs w:val="22"/>
                <w:lang w:val="fr-FR"/>
              </w:rPr>
              <w:t>ă</w:t>
            </w:r>
            <w:r w:rsidRPr="00455152">
              <w:rPr>
                <w:rFonts w:ascii="Times New Roman" w:hAnsi="Times New Roman" w:cs="Times New Roman"/>
                <w:sz w:val="22"/>
                <w:szCs w:val="22"/>
                <w:lang w:val="fr-FR"/>
              </w:rPr>
              <w:t xml:space="preserve"> la </w:t>
            </w:r>
            <w:r w:rsidR="00636576" w:rsidRPr="00455152">
              <w:rPr>
                <w:rFonts w:ascii="Times New Roman" w:hAnsi="Times New Roman" w:cs="Times New Roman"/>
                <w:sz w:val="22"/>
                <w:szCs w:val="22"/>
                <w:lang w:val="fr-FR"/>
              </w:rPr>
              <w:t>î</w:t>
            </w:r>
            <w:r w:rsidRPr="00455152">
              <w:rPr>
                <w:rFonts w:ascii="Times New Roman" w:hAnsi="Times New Roman" w:cs="Times New Roman"/>
                <w:sz w:val="22"/>
                <w:szCs w:val="22"/>
                <w:lang w:val="fr-FR"/>
              </w:rPr>
              <w:t>mpr</w:t>
            </w:r>
            <w:r w:rsidR="00636576" w:rsidRPr="00455152">
              <w:rPr>
                <w:rFonts w:ascii="Times New Roman" w:hAnsi="Times New Roman" w:cs="Times New Roman"/>
                <w:sz w:val="22"/>
                <w:szCs w:val="22"/>
                <w:lang w:val="fr-FR"/>
              </w:rPr>
              <w:t>ăș</w:t>
            </w:r>
            <w:r w:rsidRPr="00455152">
              <w:rPr>
                <w:rFonts w:ascii="Times New Roman" w:hAnsi="Times New Roman" w:cs="Times New Roman"/>
                <w:sz w:val="22"/>
                <w:szCs w:val="22"/>
                <w:lang w:val="fr-FR"/>
              </w:rPr>
              <w:t xml:space="preserve">tierea pe terenuri agricole; </w:t>
            </w:r>
          </w:p>
        </w:tc>
        <w:tc>
          <w:tcPr>
            <w:tcW w:w="1276" w:type="dxa"/>
          </w:tcPr>
          <w:p w:rsidR="00161BD8" w:rsidRPr="00A163ED" w:rsidRDefault="00636576" w:rsidP="005968A7">
            <w:pPr>
              <w:pStyle w:val="Default"/>
              <w:rPr>
                <w:rFonts w:ascii="Times New Roman" w:hAnsi="Times New Roman" w:cs="Times New Roman"/>
                <w:sz w:val="22"/>
                <w:szCs w:val="22"/>
              </w:rPr>
            </w:pPr>
            <w:r w:rsidRPr="00A163ED">
              <w:rPr>
                <w:rFonts w:ascii="Times New Roman" w:hAnsi="Times New Roman" w:cs="Times New Roman"/>
                <w:sz w:val="22"/>
                <w:szCs w:val="22"/>
              </w:rPr>
              <w:t>DA</w:t>
            </w:r>
          </w:p>
        </w:tc>
        <w:tc>
          <w:tcPr>
            <w:tcW w:w="2517" w:type="dxa"/>
          </w:tcPr>
          <w:p w:rsidR="00520CB5" w:rsidRPr="00A163ED" w:rsidRDefault="00520CB5" w:rsidP="00520CB5">
            <w:pPr>
              <w:pStyle w:val="Standard"/>
              <w:ind w:left="0"/>
              <w:rPr>
                <w:rFonts w:cs="Times New Roman"/>
                <w:sz w:val="22"/>
                <w:szCs w:val="22"/>
              </w:rPr>
            </w:pPr>
            <w:r w:rsidRPr="00A163ED">
              <w:rPr>
                <w:rFonts w:cs="Times New Roman"/>
                <w:sz w:val="22"/>
                <w:szCs w:val="22"/>
              </w:rPr>
              <w:t>Dejec</w:t>
            </w:r>
            <w:r w:rsidR="0081561E" w:rsidRPr="00A163ED">
              <w:rPr>
                <w:rFonts w:cs="Times New Roman"/>
                <w:sz w:val="22"/>
                <w:szCs w:val="22"/>
              </w:rPr>
              <w:t>ț</w:t>
            </w:r>
            <w:r w:rsidRPr="00A163ED">
              <w:rPr>
                <w:rFonts w:cs="Times New Roman"/>
                <w:sz w:val="22"/>
                <w:szCs w:val="22"/>
              </w:rPr>
              <w:t xml:space="preserve">iile solide sunt depozitate </w:t>
            </w:r>
            <w:r w:rsidR="0081561E" w:rsidRPr="00A163ED">
              <w:rPr>
                <w:rFonts w:cs="Times New Roman"/>
                <w:sz w:val="22"/>
                <w:szCs w:val="22"/>
              </w:rPr>
              <w:t>pe paturi de uscare</w:t>
            </w:r>
            <w:r w:rsidRPr="00A163ED">
              <w:rPr>
                <w:rFonts w:cs="Times New Roman"/>
                <w:sz w:val="22"/>
                <w:szCs w:val="22"/>
              </w:rPr>
              <w:t xml:space="preserve"> neacoperite cu capacita</w:t>
            </w:r>
            <w:r w:rsidR="005C4739" w:rsidRPr="00A163ED">
              <w:rPr>
                <w:rFonts w:cs="Times New Roman"/>
                <w:sz w:val="22"/>
                <w:szCs w:val="22"/>
              </w:rPr>
              <w:t xml:space="preserve">tea de </w:t>
            </w:r>
            <w:r w:rsidR="0059356C" w:rsidRPr="00A163ED">
              <w:rPr>
                <w:rFonts w:cs="Times New Roman"/>
                <w:sz w:val="22"/>
                <w:szCs w:val="22"/>
              </w:rPr>
              <w:t>16500</w:t>
            </w:r>
            <w:r w:rsidR="0081561E" w:rsidRPr="00A163ED">
              <w:rPr>
                <w:rFonts w:cs="Times New Roman"/>
                <w:sz w:val="22"/>
                <w:szCs w:val="22"/>
              </w:rPr>
              <w:t xml:space="preserve"> </w:t>
            </w:r>
            <w:r w:rsidRPr="00A163ED">
              <w:rPr>
                <w:rFonts w:cs="Times New Roman"/>
                <w:sz w:val="22"/>
                <w:szCs w:val="22"/>
              </w:rPr>
              <w:t xml:space="preserve">mc </w:t>
            </w:r>
          </w:p>
          <w:p w:rsidR="00161BD8" w:rsidRPr="00A163ED" w:rsidRDefault="00520CB5" w:rsidP="0059356C">
            <w:pPr>
              <w:pStyle w:val="Standard"/>
              <w:ind w:left="0"/>
              <w:rPr>
                <w:rFonts w:cs="Times New Roman"/>
                <w:sz w:val="22"/>
                <w:szCs w:val="22"/>
              </w:rPr>
            </w:pPr>
            <w:r w:rsidRPr="00A163ED">
              <w:rPr>
                <w:rFonts w:cs="Times New Roman"/>
                <w:sz w:val="22"/>
                <w:szCs w:val="22"/>
              </w:rPr>
              <w:t>Dejec</w:t>
            </w:r>
            <w:r w:rsidR="0081561E" w:rsidRPr="00A163ED">
              <w:rPr>
                <w:rFonts w:cs="Times New Roman"/>
                <w:sz w:val="22"/>
                <w:szCs w:val="22"/>
              </w:rPr>
              <w:t>ț</w:t>
            </w:r>
            <w:r w:rsidRPr="00A163ED">
              <w:rPr>
                <w:rFonts w:cs="Times New Roman"/>
                <w:sz w:val="22"/>
                <w:szCs w:val="22"/>
              </w:rPr>
              <w:t xml:space="preserve">iile lichide/semilichide sunt depozitate </w:t>
            </w:r>
            <w:r w:rsidR="0081561E" w:rsidRPr="00A163ED">
              <w:rPr>
                <w:rFonts w:cs="Times New Roman"/>
                <w:sz w:val="22"/>
                <w:szCs w:val="22"/>
              </w:rPr>
              <w:t>în bazinele treptei biologice din fosta stație de epurare,</w:t>
            </w:r>
            <w:r w:rsidRPr="00A163ED">
              <w:rPr>
                <w:rFonts w:cs="Times New Roman"/>
                <w:sz w:val="22"/>
                <w:szCs w:val="22"/>
              </w:rPr>
              <w:t xml:space="preserve"> cu</w:t>
            </w:r>
            <w:r w:rsidR="0081561E" w:rsidRPr="00A163ED">
              <w:rPr>
                <w:rFonts w:cs="Times New Roman"/>
                <w:sz w:val="22"/>
                <w:szCs w:val="22"/>
              </w:rPr>
              <w:t xml:space="preserve"> </w:t>
            </w:r>
            <w:r w:rsidRPr="00A163ED">
              <w:rPr>
                <w:rFonts w:cs="Times New Roman"/>
                <w:sz w:val="22"/>
                <w:szCs w:val="22"/>
              </w:rPr>
              <w:t xml:space="preserve">capacitatea </w:t>
            </w:r>
            <w:r w:rsidR="0081561E" w:rsidRPr="00A163ED">
              <w:rPr>
                <w:rFonts w:cs="Times New Roman"/>
                <w:sz w:val="22"/>
                <w:szCs w:val="22"/>
              </w:rPr>
              <w:t xml:space="preserve">totală de </w:t>
            </w:r>
            <w:r w:rsidR="0059356C" w:rsidRPr="00A163ED">
              <w:rPr>
                <w:rFonts w:cs="Times New Roman"/>
                <w:sz w:val="22"/>
                <w:szCs w:val="22"/>
              </w:rPr>
              <w:t>24990</w:t>
            </w:r>
            <w:r w:rsidR="0081561E" w:rsidRPr="00A163ED">
              <w:rPr>
                <w:rFonts w:cs="Times New Roman"/>
                <w:sz w:val="22"/>
                <w:szCs w:val="22"/>
              </w:rPr>
              <w:t xml:space="preserve"> </w:t>
            </w:r>
            <w:r w:rsidRPr="00A163ED">
              <w:rPr>
                <w:rFonts w:cs="Times New Roman"/>
                <w:sz w:val="22"/>
                <w:szCs w:val="22"/>
              </w:rPr>
              <w:t>mc</w:t>
            </w:r>
          </w:p>
        </w:tc>
      </w:tr>
      <w:tr w:rsidR="00636576" w:rsidTr="000F2DB2">
        <w:tc>
          <w:tcPr>
            <w:tcW w:w="824" w:type="dxa"/>
          </w:tcPr>
          <w:p w:rsidR="00636576" w:rsidRPr="00A163ED" w:rsidRDefault="00943A42" w:rsidP="0090344C">
            <w:pPr>
              <w:ind w:left="0"/>
              <w:rPr>
                <w:sz w:val="22"/>
                <w:szCs w:val="22"/>
                <w:lang w:val="fr-FR"/>
              </w:rPr>
            </w:pPr>
            <w:r w:rsidRPr="00A163ED">
              <w:rPr>
                <w:sz w:val="22"/>
                <w:szCs w:val="22"/>
                <w:lang w:val="fr-FR"/>
              </w:rPr>
              <w:lastRenderedPageBreak/>
              <w:t>7</w:t>
            </w:r>
          </w:p>
        </w:tc>
        <w:tc>
          <w:tcPr>
            <w:tcW w:w="5103" w:type="dxa"/>
          </w:tcPr>
          <w:p w:rsidR="00636576" w:rsidRPr="00455152" w:rsidRDefault="00636576" w:rsidP="00636576">
            <w:pPr>
              <w:pStyle w:val="Default"/>
              <w:spacing w:after="0"/>
              <w:ind w:left="0"/>
              <w:rPr>
                <w:rFonts w:ascii="Times New Roman" w:hAnsi="Times New Roman" w:cs="Times New Roman"/>
                <w:b/>
                <w:sz w:val="22"/>
                <w:szCs w:val="22"/>
                <w:lang w:val="fr-FR"/>
              </w:rPr>
            </w:pPr>
            <w:r w:rsidRPr="00455152">
              <w:rPr>
                <w:rFonts w:ascii="Times New Roman" w:hAnsi="Times New Roman" w:cs="Times New Roman"/>
                <w:b/>
                <w:sz w:val="22"/>
                <w:szCs w:val="22"/>
                <w:lang w:val="fr-FR"/>
              </w:rPr>
              <w:t>Înregistrarea consumului de materii prime, energie și a cantităților de deșeuri și dejecții generate.</w:t>
            </w:r>
            <w:r w:rsidRPr="00455152">
              <w:rPr>
                <w:rFonts w:ascii="Times New Roman" w:hAnsi="Times New Roman" w:cs="Times New Roman"/>
                <w:sz w:val="22"/>
                <w:szCs w:val="22"/>
                <w:lang w:val="fr-FR"/>
              </w:rPr>
              <w:t xml:space="preserve"> </w:t>
            </w:r>
          </w:p>
        </w:tc>
        <w:tc>
          <w:tcPr>
            <w:tcW w:w="1276" w:type="dxa"/>
          </w:tcPr>
          <w:p w:rsidR="00636576" w:rsidRPr="00A163ED" w:rsidRDefault="00636576" w:rsidP="005968A7">
            <w:pPr>
              <w:pStyle w:val="Default"/>
              <w:rPr>
                <w:rFonts w:ascii="Times New Roman" w:hAnsi="Times New Roman" w:cs="Times New Roman"/>
                <w:sz w:val="22"/>
                <w:szCs w:val="22"/>
              </w:rPr>
            </w:pPr>
            <w:r w:rsidRPr="00A163ED">
              <w:rPr>
                <w:rFonts w:ascii="Times New Roman" w:hAnsi="Times New Roman" w:cs="Times New Roman"/>
                <w:sz w:val="22"/>
                <w:szCs w:val="22"/>
              </w:rPr>
              <w:t>DA</w:t>
            </w:r>
          </w:p>
        </w:tc>
        <w:tc>
          <w:tcPr>
            <w:tcW w:w="2517" w:type="dxa"/>
          </w:tcPr>
          <w:p w:rsidR="00636576" w:rsidRPr="00A163ED" w:rsidRDefault="00636576" w:rsidP="005C4739">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Există înregistrări ale intrărilor/ieșirilor de materiale/substanțe/energie din fermă (contoare energie electrică, apometru, evidența intrărilor de nutrețuri, medicamente, vaccinuri, soluții de curățare, tratamente și deșeuri generate). </w:t>
            </w:r>
          </w:p>
        </w:tc>
      </w:tr>
      <w:tr w:rsidR="009811C5" w:rsidRPr="00455152" w:rsidTr="000F2DB2">
        <w:tc>
          <w:tcPr>
            <w:tcW w:w="824" w:type="dxa"/>
          </w:tcPr>
          <w:p w:rsidR="009811C5" w:rsidRPr="00A163ED" w:rsidRDefault="00943A42" w:rsidP="0090344C">
            <w:pPr>
              <w:ind w:left="0"/>
              <w:rPr>
                <w:sz w:val="22"/>
                <w:szCs w:val="22"/>
                <w:lang w:val="fr-FR"/>
              </w:rPr>
            </w:pPr>
            <w:r w:rsidRPr="00A163ED">
              <w:rPr>
                <w:sz w:val="22"/>
                <w:szCs w:val="22"/>
                <w:lang w:val="fr-FR"/>
              </w:rPr>
              <w:t>8</w:t>
            </w:r>
          </w:p>
        </w:tc>
        <w:tc>
          <w:tcPr>
            <w:tcW w:w="5103" w:type="dxa"/>
          </w:tcPr>
          <w:p w:rsidR="009811C5" w:rsidRPr="00455152" w:rsidRDefault="009811C5" w:rsidP="009811C5">
            <w:pPr>
              <w:pStyle w:val="Default"/>
              <w:spacing w:after="0"/>
              <w:ind w:left="0"/>
              <w:rPr>
                <w:rFonts w:ascii="Times New Roman" w:hAnsi="Times New Roman" w:cs="Times New Roman"/>
                <w:sz w:val="22"/>
                <w:szCs w:val="22"/>
                <w:lang w:val="fr-FR"/>
              </w:rPr>
            </w:pPr>
            <w:r w:rsidRPr="00455152">
              <w:rPr>
                <w:rFonts w:ascii="Times New Roman" w:hAnsi="Times New Roman" w:cs="Times New Roman"/>
                <w:b/>
                <w:sz w:val="22"/>
                <w:szCs w:val="22"/>
                <w:lang w:val="fr-FR"/>
              </w:rPr>
              <w:t>Plan de între</w:t>
            </w:r>
            <w:r w:rsidR="00501C00" w:rsidRPr="00455152">
              <w:rPr>
                <w:rFonts w:ascii="Times New Roman" w:hAnsi="Times New Roman" w:cs="Times New Roman"/>
                <w:b/>
                <w:sz w:val="22"/>
                <w:szCs w:val="22"/>
                <w:lang w:val="fr-FR"/>
              </w:rPr>
              <w:t>ț</w:t>
            </w:r>
            <w:r w:rsidRPr="00455152">
              <w:rPr>
                <w:rFonts w:ascii="Times New Roman" w:hAnsi="Times New Roman" w:cs="Times New Roman"/>
                <w:b/>
                <w:sz w:val="22"/>
                <w:szCs w:val="22"/>
                <w:lang w:val="fr-FR"/>
              </w:rPr>
              <w:t>inere și reparații,</w:t>
            </w:r>
            <w:r w:rsidRPr="00455152">
              <w:rPr>
                <w:rFonts w:ascii="Times New Roman" w:hAnsi="Times New Roman" w:cs="Times New Roman"/>
                <w:sz w:val="22"/>
                <w:szCs w:val="22"/>
                <w:lang w:val="fr-FR"/>
              </w:rPr>
              <w:t xml:space="preserve"> pentru a asigura o bună funcționare a tuturor echipamentelor și instalațiilor </w:t>
            </w:r>
          </w:p>
          <w:p w:rsidR="009811C5" w:rsidRPr="00455152" w:rsidRDefault="009811C5" w:rsidP="00636576">
            <w:pPr>
              <w:pStyle w:val="Default"/>
              <w:rPr>
                <w:rFonts w:ascii="Times New Roman" w:hAnsi="Times New Roman" w:cs="Times New Roman"/>
                <w:b/>
                <w:sz w:val="22"/>
                <w:szCs w:val="22"/>
                <w:lang w:val="fr-FR"/>
              </w:rPr>
            </w:pPr>
          </w:p>
        </w:tc>
        <w:tc>
          <w:tcPr>
            <w:tcW w:w="1276" w:type="dxa"/>
          </w:tcPr>
          <w:p w:rsidR="009811C5" w:rsidRPr="00455152" w:rsidRDefault="009811C5" w:rsidP="005968A7">
            <w:pPr>
              <w:pStyle w:val="Default"/>
              <w:rPr>
                <w:rFonts w:ascii="Times New Roman" w:hAnsi="Times New Roman" w:cs="Times New Roman"/>
                <w:sz w:val="22"/>
                <w:szCs w:val="22"/>
                <w:lang w:val="fr-FR"/>
              </w:rPr>
            </w:pPr>
          </w:p>
        </w:tc>
        <w:tc>
          <w:tcPr>
            <w:tcW w:w="2517" w:type="dxa"/>
          </w:tcPr>
          <w:p w:rsidR="009811C5" w:rsidRPr="00455152" w:rsidRDefault="009811C5" w:rsidP="005C4739">
            <w:pPr>
              <w:pStyle w:val="Default"/>
              <w:spacing w:after="0"/>
              <w:ind w:left="0"/>
              <w:rPr>
                <w:rFonts w:ascii="Times New Roman" w:hAnsi="Times New Roman" w:cs="Times New Roman"/>
                <w:sz w:val="22"/>
                <w:szCs w:val="22"/>
                <w:lang w:val="fr-FR"/>
              </w:rPr>
            </w:pPr>
            <w:r w:rsidRPr="00455152">
              <w:rPr>
                <w:rFonts w:ascii="Times New Roman" w:hAnsi="Times New Roman" w:cs="Times New Roman"/>
                <w:sz w:val="22"/>
                <w:szCs w:val="22"/>
                <w:lang w:val="fr-FR"/>
              </w:rPr>
              <w:t>Sunt planificate operații de întreținere și reparați</w:t>
            </w:r>
            <w:r w:rsidR="005C4739" w:rsidRPr="00455152">
              <w:rPr>
                <w:rFonts w:ascii="Times New Roman" w:hAnsi="Times New Roman" w:cs="Times New Roman"/>
                <w:sz w:val="22"/>
                <w:szCs w:val="22"/>
                <w:lang w:val="fr-FR"/>
              </w:rPr>
              <w:t>i</w:t>
            </w:r>
            <w:r w:rsidRPr="00455152">
              <w:rPr>
                <w:rFonts w:ascii="Times New Roman" w:hAnsi="Times New Roman" w:cs="Times New Roman"/>
                <w:sz w:val="22"/>
                <w:szCs w:val="22"/>
                <w:lang w:val="fr-FR"/>
              </w:rPr>
              <w:t xml:space="preserve"> pentru instalațiile din halele de reproducere, creștere și îngrășare a porcilor la termene care sunt conforme cu prescripțiile tehnice ale acestora. </w:t>
            </w:r>
          </w:p>
        </w:tc>
      </w:tr>
      <w:tr w:rsidR="009811C5" w:rsidTr="000F2DB2">
        <w:tc>
          <w:tcPr>
            <w:tcW w:w="824" w:type="dxa"/>
          </w:tcPr>
          <w:p w:rsidR="009811C5" w:rsidRPr="00A163ED" w:rsidRDefault="00943A42" w:rsidP="0090344C">
            <w:pPr>
              <w:ind w:left="0"/>
              <w:rPr>
                <w:sz w:val="22"/>
                <w:szCs w:val="22"/>
                <w:lang w:val="fr-FR"/>
              </w:rPr>
            </w:pPr>
            <w:r w:rsidRPr="00A163ED">
              <w:rPr>
                <w:sz w:val="22"/>
                <w:szCs w:val="22"/>
                <w:lang w:val="fr-FR"/>
              </w:rPr>
              <w:t>9</w:t>
            </w:r>
          </w:p>
        </w:tc>
        <w:tc>
          <w:tcPr>
            <w:tcW w:w="5103" w:type="dxa"/>
          </w:tcPr>
          <w:p w:rsidR="009811C5" w:rsidRPr="00A163ED" w:rsidRDefault="009811C5" w:rsidP="005C4739">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 xml:space="preserve">Identificarea </w:t>
            </w:r>
            <w:r w:rsidR="00291911" w:rsidRPr="00A163ED">
              <w:rPr>
                <w:rFonts w:ascii="Times New Roman" w:hAnsi="Times New Roman" w:cs="Times New Roman"/>
                <w:sz w:val="22"/>
                <w:szCs w:val="22"/>
              </w:rPr>
              <w:t>ș</w:t>
            </w:r>
            <w:r w:rsidRPr="00A163ED">
              <w:rPr>
                <w:rFonts w:ascii="Times New Roman" w:hAnsi="Times New Roman" w:cs="Times New Roman"/>
                <w:sz w:val="22"/>
                <w:szCs w:val="22"/>
              </w:rPr>
              <w:t>i implementarea de programe educa</w:t>
            </w:r>
            <w:r w:rsidR="00291911" w:rsidRPr="00A163ED">
              <w:rPr>
                <w:rFonts w:ascii="Times New Roman" w:hAnsi="Times New Roman" w:cs="Times New Roman"/>
                <w:sz w:val="22"/>
                <w:szCs w:val="22"/>
              </w:rPr>
              <w:t>ț</w:t>
            </w:r>
            <w:r w:rsidRPr="00A163ED">
              <w:rPr>
                <w:rFonts w:ascii="Times New Roman" w:hAnsi="Times New Roman" w:cs="Times New Roman"/>
                <w:sz w:val="22"/>
                <w:szCs w:val="22"/>
              </w:rPr>
              <w:t xml:space="preserve">ionale </w:t>
            </w:r>
            <w:r w:rsidR="00291911" w:rsidRPr="00A163ED">
              <w:rPr>
                <w:rFonts w:ascii="Times New Roman" w:hAnsi="Times New Roman" w:cs="Times New Roman"/>
                <w:sz w:val="22"/>
                <w:szCs w:val="22"/>
              </w:rPr>
              <w:t>ș</w:t>
            </w:r>
            <w:r w:rsidRPr="00A163ED">
              <w:rPr>
                <w:rFonts w:ascii="Times New Roman" w:hAnsi="Times New Roman" w:cs="Times New Roman"/>
                <w:sz w:val="22"/>
                <w:szCs w:val="22"/>
              </w:rPr>
              <w:t>i de instruiri pentru conducere</w:t>
            </w:r>
            <w:r w:rsidR="00291911" w:rsidRPr="00A163ED">
              <w:rPr>
                <w:rFonts w:ascii="Times New Roman" w:hAnsi="Times New Roman" w:cs="Times New Roman"/>
                <w:sz w:val="22"/>
                <w:szCs w:val="22"/>
              </w:rPr>
              <w:t>a</w:t>
            </w:r>
            <w:r w:rsidRPr="00A163ED">
              <w:rPr>
                <w:rFonts w:ascii="Times New Roman" w:hAnsi="Times New Roman" w:cs="Times New Roman"/>
                <w:sz w:val="22"/>
                <w:szCs w:val="22"/>
              </w:rPr>
              <w:t xml:space="preserve"> ferme</w:t>
            </w:r>
            <w:r w:rsidR="00291911" w:rsidRPr="00A163ED">
              <w:rPr>
                <w:rFonts w:ascii="Times New Roman" w:hAnsi="Times New Roman" w:cs="Times New Roman"/>
                <w:sz w:val="22"/>
                <w:szCs w:val="22"/>
              </w:rPr>
              <w:t>i</w:t>
            </w:r>
            <w:r w:rsidRPr="00A163ED">
              <w:rPr>
                <w:rFonts w:ascii="Times New Roman" w:hAnsi="Times New Roman" w:cs="Times New Roman"/>
                <w:sz w:val="22"/>
                <w:szCs w:val="22"/>
              </w:rPr>
              <w:t xml:space="preserve"> </w:t>
            </w:r>
          </w:p>
        </w:tc>
        <w:tc>
          <w:tcPr>
            <w:tcW w:w="1276" w:type="dxa"/>
          </w:tcPr>
          <w:p w:rsidR="009811C5" w:rsidRPr="00A163ED" w:rsidRDefault="009811C5" w:rsidP="00291911">
            <w:pPr>
              <w:pStyle w:val="Default"/>
              <w:spacing w:after="0"/>
              <w:rPr>
                <w:rFonts w:ascii="Times New Roman" w:hAnsi="Times New Roman" w:cs="Times New Roman"/>
                <w:sz w:val="22"/>
                <w:szCs w:val="22"/>
              </w:rPr>
            </w:pPr>
          </w:p>
        </w:tc>
        <w:tc>
          <w:tcPr>
            <w:tcW w:w="2517" w:type="dxa"/>
          </w:tcPr>
          <w:p w:rsidR="009811C5" w:rsidRPr="00A163ED" w:rsidRDefault="009811C5" w:rsidP="00291911">
            <w:pPr>
              <w:pStyle w:val="Default"/>
              <w:spacing w:after="0"/>
              <w:ind w:left="0"/>
              <w:rPr>
                <w:rFonts w:ascii="Times New Roman" w:hAnsi="Times New Roman" w:cs="Times New Roman"/>
                <w:sz w:val="22"/>
                <w:szCs w:val="22"/>
              </w:rPr>
            </w:pPr>
            <w:r w:rsidRPr="00A163ED">
              <w:rPr>
                <w:rFonts w:ascii="Times New Roman" w:hAnsi="Times New Roman" w:cs="Times New Roman"/>
                <w:sz w:val="22"/>
                <w:szCs w:val="22"/>
              </w:rPr>
              <w:t>Exist</w:t>
            </w:r>
            <w:r w:rsidR="00291911" w:rsidRPr="00A163ED">
              <w:rPr>
                <w:rFonts w:ascii="Times New Roman" w:hAnsi="Times New Roman" w:cs="Times New Roman"/>
                <w:sz w:val="22"/>
                <w:szCs w:val="22"/>
              </w:rPr>
              <w:t>ă</w:t>
            </w:r>
            <w:r w:rsidRPr="00A163ED">
              <w:rPr>
                <w:rFonts w:ascii="Times New Roman" w:hAnsi="Times New Roman" w:cs="Times New Roman"/>
                <w:sz w:val="22"/>
                <w:szCs w:val="22"/>
              </w:rPr>
              <w:t xml:space="preserve"> preocup</w:t>
            </w:r>
            <w:r w:rsidR="00291911" w:rsidRPr="00A163ED">
              <w:rPr>
                <w:rFonts w:ascii="Times New Roman" w:hAnsi="Times New Roman" w:cs="Times New Roman"/>
                <w:sz w:val="22"/>
                <w:szCs w:val="22"/>
              </w:rPr>
              <w:t>ă</w:t>
            </w:r>
            <w:r w:rsidRPr="00A163ED">
              <w:rPr>
                <w:rFonts w:ascii="Times New Roman" w:hAnsi="Times New Roman" w:cs="Times New Roman"/>
                <w:sz w:val="22"/>
                <w:szCs w:val="22"/>
              </w:rPr>
              <w:t xml:space="preserve">ri permanente ale conducerii fermei pentru instruirea proprie </w:t>
            </w:r>
            <w:r w:rsidR="00291911" w:rsidRPr="00A163ED">
              <w:rPr>
                <w:rFonts w:ascii="Times New Roman" w:hAnsi="Times New Roman" w:cs="Times New Roman"/>
                <w:sz w:val="22"/>
                <w:szCs w:val="22"/>
              </w:rPr>
              <w:t>ș</w:t>
            </w:r>
            <w:r w:rsidRPr="00A163ED">
              <w:rPr>
                <w:rFonts w:ascii="Times New Roman" w:hAnsi="Times New Roman" w:cs="Times New Roman"/>
                <w:sz w:val="22"/>
                <w:szCs w:val="22"/>
              </w:rPr>
              <w:t>i pentru instruirea personalului care deserve</w:t>
            </w:r>
            <w:r w:rsidR="00291911" w:rsidRPr="00A163ED">
              <w:rPr>
                <w:rFonts w:ascii="Times New Roman" w:hAnsi="Times New Roman" w:cs="Times New Roman"/>
                <w:sz w:val="22"/>
                <w:szCs w:val="22"/>
              </w:rPr>
              <w:t>ș</w:t>
            </w:r>
            <w:r w:rsidRPr="00A163ED">
              <w:rPr>
                <w:rFonts w:ascii="Times New Roman" w:hAnsi="Times New Roman" w:cs="Times New Roman"/>
                <w:sz w:val="22"/>
                <w:szCs w:val="22"/>
              </w:rPr>
              <w:t xml:space="preserve">te activitatea din </w:t>
            </w:r>
            <w:r w:rsidR="00291911" w:rsidRPr="00A163ED">
              <w:rPr>
                <w:rFonts w:ascii="Times New Roman" w:hAnsi="Times New Roman" w:cs="Times New Roman"/>
                <w:sz w:val="22"/>
                <w:szCs w:val="22"/>
              </w:rPr>
              <w:t>fermă</w:t>
            </w:r>
          </w:p>
        </w:tc>
      </w:tr>
    </w:tbl>
    <w:p w:rsidR="00C701B9" w:rsidRPr="003F7F73" w:rsidRDefault="00C701B9" w:rsidP="00C701B9">
      <w:pPr>
        <w:spacing w:before="60"/>
        <w:ind w:left="0"/>
        <w:rPr>
          <w:sz w:val="16"/>
          <w:szCs w:val="16"/>
          <w:lang w:val="ro-RO"/>
        </w:rPr>
      </w:pPr>
    </w:p>
    <w:p w:rsidR="00093C1A" w:rsidRDefault="00093C1A" w:rsidP="003F7F73">
      <w:pPr>
        <w:pStyle w:val="BodyText"/>
        <w:spacing w:line="276" w:lineRule="auto"/>
        <w:ind w:left="-547" w:right="86" w:firstLine="634"/>
        <w:rPr>
          <w:b w:val="0"/>
          <w:sz w:val="24"/>
          <w:szCs w:val="24"/>
          <w:lang w:val="ro-RO"/>
        </w:rPr>
      </w:pPr>
      <w:r w:rsidRPr="00081981">
        <w:rPr>
          <w:b w:val="0"/>
          <w:sz w:val="24"/>
          <w:szCs w:val="24"/>
          <w:lang w:val="ro-RO"/>
        </w:rPr>
        <w:t xml:space="preserve">În </w:t>
      </w:r>
      <w:r>
        <w:rPr>
          <w:b w:val="0"/>
          <w:sz w:val="24"/>
          <w:szCs w:val="24"/>
          <w:lang w:val="ro-RO"/>
        </w:rPr>
        <w:t>ceea ce privește gestionarea dejecțiilor generate într-o fermă de porci, BAT 2017 prevede:</w:t>
      </w:r>
    </w:p>
    <w:p w:rsidR="00093C1A" w:rsidRPr="00081981" w:rsidRDefault="00093C1A" w:rsidP="003F7F73">
      <w:pPr>
        <w:pStyle w:val="ListParagraph"/>
        <w:spacing w:after="0" w:line="276" w:lineRule="auto"/>
        <w:ind w:left="-547" w:right="86" w:firstLine="634"/>
        <w:rPr>
          <w:color w:val="000000" w:themeColor="text1"/>
          <w:sz w:val="24"/>
          <w:szCs w:val="24"/>
          <w:lang w:val="ro-RO"/>
        </w:rPr>
      </w:pPr>
      <w:r w:rsidRPr="00081981">
        <w:rPr>
          <w:color w:val="000000" w:themeColor="text1"/>
          <w:sz w:val="24"/>
          <w:szCs w:val="24"/>
          <w:lang w:val="ro-RO"/>
        </w:rPr>
        <w:t xml:space="preserve">Nămolul </w:t>
      </w:r>
      <w:r>
        <w:rPr>
          <w:color w:val="000000" w:themeColor="text1"/>
          <w:sz w:val="24"/>
          <w:szCs w:val="24"/>
          <w:lang w:val="ro-RO"/>
        </w:rPr>
        <w:t xml:space="preserve">(atunci când sistemul de creștere este cel pe așternut – de regulă din paie) </w:t>
      </w:r>
      <w:r w:rsidRPr="00081981">
        <w:rPr>
          <w:color w:val="000000" w:themeColor="text1"/>
          <w:sz w:val="24"/>
          <w:szCs w:val="24"/>
          <w:lang w:val="ro-RO"/>
        </w:rPr>
        <w:t>sau fracțiunea lichidă a gunoiului de grajd după separare</w:t>
      </w:r>
      <w:r>
        <w:rPr>
          <w:color w:val="000000" w:themeColor="text1"/>
          <w:sz w:val="24"/>
          <w:szCs w:val="24"/>
          <w:lang w:val="ro-RO"/>
        </w:rPr>
        <w:t xml:space="preserve"> (așa cum se realizează și pe amplasamentul INTERPROD INVEST)</w:t>
      </w:r>
      <w:r w:rsidRPr="00081981">
        <w:rPr>
          <w:color w:val="000000" w:themeColor="text1"/>
          <w:sz w:val="24"/>
          <w:szCs w:val="24"/>
          <w:lang w:val="ro-RO"/>
        </w:rPr>
        <w:t xml:space="preserve">, </w:t>
      </w:r>
      <w:r w:rsidR="004926AE">
        <w:rPr>
          <w:color w:val="000000" w:themeColor="text1"/>
          <w:sz w:val="24"/>
          <w:szCs w:val="24"/>
          <w:lang w:val="ro-RO"/>
        </w:rPr>
        <w:t xml:space="preserve">sunt de </w:t>
      </w:r>
      <w:r w:rsidRPr="00081981">
        <w:rPr>
          <w:b/>
          <w:color w:val="000000" w:themeColor="text1"/>
          <w:sz w:val="24"/>
          <w:szCs w:val="24"/>
          <w:lang w:val="ro-RO"/>
        </w:rPr>
        <w:t>obicei stocat</w:t>
      </w:r>
      <w:r w:rsidR="004926AE">
        <w:rPr>
          <w:b/>
          <w:color w:val="000000" w:themeColor="text1"/>
          <w:sz w:val="24"/>
          <w:szCs w:val="24"/>
          <w:lang w:val="ro-RO"/>
        </w:rPr>
        <w:t>e</w:t>
      </w:r>
      <w:r w:rsidRPr="00081981">
        <w:rPr>
          <w:b/>
          <w:color w:val="000000" w:themeColor="text1"/>
          <w:sz w:val="24"/>
          <w:szCs w:val="24"/>
          <w:lang w:val="ro-RO"/>
        </w:rPr>
        <w:t xml:space="preserve"> în rezervoare din beton</w:t>
      </w:r>
      <w:r w:rsidRPr="00081981">
        <w:rPr>
          <w:color w:val="000000" w:themeColor="text1"/>
          <w:sz w:val="24"/>
          <w:szCs w:val="24"/>
          <w:lang w:val="ro-RO"/>
        </w:rPr>
        <w:t xml:space="preserve">. Dejecțiile în suspensie sunt pompate din </w:t>
      </w:r>
      <w:r w:rsidR="00B01490">
        <w:rPr>
          <w:color w:val="000000" w:themeColor="text1"/>
          <w:sz w:val="24"/>
          <w:szCs w:val="24"/>
          <w:lang w:val="ro-RO"/>
        </w:rPr>
        <w:t>bazinele colectoare</w:t>
      </w:r>
      <w:r w:rsidRPr="00081981">
        <w:rPr>
          <w:color w:val="000000" w:themeColor="text1"/>
          <w:sz w:val="24"/>
          <w:szCs w:val="24"/>
          <w:lang w:val="ro-RO"/>
        </w:rPr>
        <w:t xml:space="preserve"> de sub hală sau din canalul de șlam din interiorul adăpostului către </w:t>
      </w:r>
      <w:r>
        <w:rPr>
          <w:color w:val="000000" w:themeColor="text1"/>
          <w:sz w:val="24"/>
          <w:szCs w:val="24"/>
          <w:lang w:val="ro-RO"/>
        </w:rPr>
        <w:t xml:space="preserve">un </w:t>
      </w:r>
      <w:r w:rsidRPr="00081981">
        <w:rPr>
          <w:color w:val="000000" w:themeColor="text1"/>
          <w:sz w:val="24"/>
          <w:szCs w:val="24"/>
          <w:lang w:val="ro-RO"/>
        </w:rPr>
        <w:t>sistem de stocare extern</w:t>
      </w:r>
      <w:r>
        <w:rPr>
          <w:color w:val="000000" w:themeColor="text1"/>
          <w:sz w:val="24"/>
          <w:szCs w:val="24"/>
          <w:lang w:val="ro-RO"/>
        </w:rPr>
        <w:t xml:space="preserve"> (</w:t>
      </w:r>
      <w:r w:rsidR="00B01490">
        <w:rPr>
          <w:color w:val="000000" w:themeColor="text1"/>
          <w:sz w:val="24"/>
          <w:szCs w:val="24"/>
          <w:lang w:val="ro-RO"/>
        </w:rPr>
        <w:t xml:space="preserve">pe amplasamentul INTERPROD </w:t>
      </w:r>
      <w:r>
        <w:rPr>
          <w:color w:val="000000" w:themeColor="text1"/>
          <w:sz w:val="24"/>
          <w:szCs w:val="24"/>
          <w:lang w:val="ro-RO"/>
        </w:rPr>
        <w:t>se utilizează bazinele existente în incinta stației de epurare – bazinele treptei boiologice – care funcționează ca rezervoare de stocare)</w:t>
      </w:r>
      <w:r w:rsidRPr="00081981">
        <w:rPr>
          <w:color w:val="000000" w:themeColor="text1"/>
          <w:sz w:val="24"/>
          <w:szCs w:val="24"/>
          <w:lang w:val="ro-RO"/>
        </w:rPr>
        <w:t xml:space="preserve">. Emisiile în aer de la depozitele de </w:t>
      </w:r>
      <w:r>
        <w:rPr>
          <w:color w:val="000000" w:themeColor="text1"/>
          <w:sz w:val="24"/>
          <w:szCs w:val="24"/>
          <w:lang w:val="ro-RO"/>
        </w:rPr>
        <w:t>mixtură</w:t>
      </w:r>
      <w:r w:rsidRPr="00081981">
        <w:rPr>
          <w:color w:val="000000" w:themeColor="text1"/>
          <w:sz w:val="24"/>
          <w:szCs w:val="24"/>
          <w:lang w:val="ro-RO"/>
        </w:rPr>
        <w:t xml:space="preserve"> </w:t>
      </w:r>
      <w:r w:rsidRPr="001871D5">
        <w:rPr>
          <w:b/>
          <w:color w:val="000000" w:themeColor="text1"/>
          <w:sz w:val="24"/>
          <w:szCs w:val="24"/>
          <w:lang w:val="ro-RO"/>
        </w:rPr>
        <w:t>pot fi reduse prin scăderea sau eliminarea fluxului de aer pe întreaga suprafață.</w:t>
      </w:r>
      <w:r w:rsidRPr="00081981">
        <w:rPr>
          <w:color w:val="000000" w:themeColor="text1"/>
          <w:sz w:val="24"/>
          <w:szCs w:val="24"/>
          <w:lang w:val="ro-RO"/>
        </w:rPr>
        <w:t xml:space="preserve"> Rezervoarele de șlam pot fi deschise sau pot fi acoperite cu o crustă naturală formată pe suprafața suspensiei stocate, un strat artificial de materiale plutitoare (cum ar fi materiale granulare, paie tocate sau membrane plutitoare) sau cu un capac </w:t>
      </w:r>
      <w:r w:rsidR="00C966E9">
        <w:rPr>
          <w:color w:val="000000" w:themeColor="text1"/>
          <w:sz w:val="24"/>
          <w:szCs w:val="24"/>
          <w:lang w:val="ro-RO"/>
        </w:rPr>
        <w:t xml:space="preserve">ferm (cum ar fi o pânză sau un </w:t>
      </w:r>
      <w:r w:rsidRPr="00081981">
        <w:rPr>
          <w:color w:val="000000" w:themeColor="text1"/>
          <w:sz w:val="24"/>
          <w:szCs w:val="24"/>
          <w:lang w:val="ro-RO"/>
        </w:rPr>
        <w:t xml:space="preserve">acoperiș din beton) pentru a nu permite pătrunderea apei de ploaie și pentru a reduce emisiile. </w:t>
      </w:r>
      <w:r w:rsidR="00B01490">
        <w:rPr>
          <w:color w:val="000000" w:themeColor="text1"/>
          <w:sz w:val="24"/>
          <w:szCs w:val="24"/>
          <w:lang w:val="ro-RO"/>
        </w:rPr>
        <w:t>B</w:t>
      </w:r>
      <w:r>
        <w:rPr>
          <w:color w:val="000000" w:themeColor="text1"/>
          <w:sz w:val="24"/>
          <w:szCs w:val="24"/>
          <w:lang w:val="ro-RO"/>
        </w:rPr>
        <w:t xml:space="preserve">azinele de stocare, din incinta stației de epurare vor fi acoperite cu un strat artificial din paie tocate. </w:t>
      </w:r>
    </w:p>
    <w:p w:rsidR="00093C1A" w:rsidRPr="00C966E9" w:rsidRDefault="00093C1A" w:rsidP="004926AE">
      <w:pPr>
        <w:pStyle w:val="ListParagraph"/>
        <w:spacing w:after="0"/>
        <w:ind w:left="0" w:right="-4"/>
        <w:rPr>
          <w:color w:val="000000" w:themeColor="text1"/>
          <w:sz w:val="16"/>
          <w:szCs w:val="16"/>
          <w:highlight w:val="yellow"/>
          <w:lang w:val="ro-RO"/>
        </w:rPr>
      </w:pPr>
    </w:p>
    <w:p w:rsidR="00093C1A" w:rsidRPr="00081981" w:rsidRDefault="00093C1A" w:rsidP="00A163ED">
      <w:pPr>
        <w:pStyle w:val="ListParagraph"/>
        <w:spacing w:after="0" w:line="276" w:lineRule="auto"/>
        <w:ind w:left="0" w:firstLine="90"/>
        <w:rPr>
          <w:b/>
          <w:color w:val="000000" w:themeColor="text1"/>
          <w:sz w:val="24"/>
          <w:szCs w:val="24"/>
          <w:u w:val="single"/>
          <w:lang w:val="ro-RO"/>
        </w:rPr>
      </w:pPr>
      <w:r w:rsidRPr="00081981">
        <w:rPr>
          <w:b/>
          <w:color w:val="000000" w:themeColor="text1"/>
          <w:sz w:val="24"/>
          <w:szCs w:val="24"/>
          <w:u w:val="single"/>
          <w:lang w:val="ro-RO"/>
        </w:rPr>
        <w:t>Prelucrarea dejecțiilor și împrăștierea acestora pe terenurile agricole</w:t>
      </w:r>
    </w:p>
    <w:p w:rsidR="00093C1A" w:rsidRPr="00081981" w:rsidRDefault="00093C1A" w:rsidP="00A163ED">
      <w:pPr>
        <w:pStyle w:val="ListParagraph"/>
        <w:spacing w:after="0" w:line="276" w:lineRule="auto"/>
        <w:ind w:left="-540" w:firstLine="630"/>
        <w:rPr>
          <w:color w:val="000000" w:themeColor="text1"/>
          <w:sz w:val="24"/>
          <w:szCs w:val="24"/>
          <w:lang w:val="ro-RO"/>
        </w:rPr>
      </w:pPr>
      <w:r w:rsidRPr="00081981">
        <w:rPr>
          <w:color w:val="000000" w:themeColor="text1"/>
          <w:sz w:val="24"/>
          <w:szCs w:val="24"/>
          <w:lang w:val="ro-RO"/>
        </w:rPr>
        <w:t xml:space="preserve">Pentru a reduce pierderile de azot (și fosfor) din gunoiul de grajd, este important să se gestioneze </w:t>
      </w:r>
      <w:r>
        <w:rPr>
          <w:color w:val="000000" w:themeColor="text1"/>
          <w:sz w:val="24"/>
          <w:szCs w:val="24"/>
          <w:lang w:val="ro-RO"/>
        </w:rPr>
        <w:t>dejecțiile</w:t>
      </w:r>
      <w:r w:rsidRPr="00081981">
        <w:rPr>
          <w:color w:val="000000" w:themeColor="text1"/>
          <w:sz w:val="24"/>
          <w:szCs w:val="24"/>
          <w:lang w:val="ro-RO"/>
        </w:rPr>
        <w:t xml:space="preserve"> în mod eficient, astfel încât să se utilizeze conținutul de nutrienți, reducând astfel </w:t>
      </w:r>
      <w:r w:rsidR="00B01490">
        <w:rPr>
          <w:color w:val="000000" w:themeColor="text1"/>
          <w:sz w:val="24"/>
          <w:szCs w:val="24"/>
          <w:lang w:val="ro-RO"/>
        </w:rPr>
        <w:t>utilizarea de</w:t>
      </w:r>
      <w:r w:rsidRPr="00081981">
        <w:rPr>
          <w:color w:val="000000" w:themeColor="text1"/>
          <w:sz w:val="24"/>
          <w:szCs w:val="24"/>
          <w:lang w:val="ro-RO"/>
        </w:rPr>
        <w:t xml:space="preserve"> îngrășăminte de sinteză. Este important</w:t>
      </w:r>
      <w:r>
        <w:rPr>
          <w:color w:val="000000" w:themeColor="text1"/>
          <w:sz w:val="24"/>
          <w:szCs w:val="24"/>
          <w:lang w:val="ro-RO"/>
        </w:rPr>
        <w:t xml:space="preserve"> ca</w:t>
      </w:r>
      <w:r w:rsidRPr="00081981">
        <w:rPr>
          <w:color w:val="000000" w:themeColor="text1"/>
          <w:sz w:val="24"/>
          <w:szCs w:val="24"/>
          <w:lang w:val="ro-RO"/>
        </w:rPr>
        <w:t xml:space="preserve"> tratamente</w:t>
      </w:r>
      <w:r>
        <w:rPr>
          <w:color w:val="000000" w:themeColor="text1"/>
          <w:sz w:val="24"/>
          <w:szCs w:val="24"/>
          <w:lang w:val="ro-RO"/>
        </w:rPr>
        <w:t>le</w:t>
      </w:r>
      <w:r w:rsidRPr="00081981">
        <w:rPr>
          <w:color w:val="000000" w:themeColor="text1"/>
          <w:sz w:val="24"/>
          <w:szCs w:val="24"/>
          <w:lang w:val="ro-RO"/>
        </w:rPr>
        <w:t xml:space="preserve"> </w:t>
      </w:r>
      <w:r>
        <w:rPr>
          <w:color w:val="000000" w:themeColor="text1"/>
          <w:sz w:val="24"/>
          <w:szCs w:val="24"/>
          <w:lang w:val="ro-RO"/>
        </w:rPr>
        <w:t>aplicate</w:t>
      </w:r>
      <w:r w:rsidRPr="00081981">
        <w:rPr>
          <w:color w:val="000000" w:themeColor="text1"/>
          <w:sz w:val="24"/>
          <w:szCs w:val="24"/>
          <w:lang w:val="ro-RO"/>
        </w:rPr>
        <w:t xml:space="preserve"> gunoiului de grajd să nu conducă la pierderi de azot sub formă gazoasă (NH</w:t>
      </w:r>
      <w:r w:rsidRPr="00081981">
        <w:rPr>
          <w:color w:val="000000" w:themeColor="text1"/>
          <w:sz w:val="24"/>
          <w:szCs w:val="24"/>
          <w:vertAlign w:val="subscript"/>
          <w:lang w:val="ro-RO"/>
        </w:rPr>
        <w:t>3</w:t>
      </w:r>
      <w:r w:rsidRPr="00081981">
        <w:rPr>
          <w:color w:val="000000" w:themeColor="text1"/>
          <w:sz w:val="24"/>
          <w:szCs w:val="24"/>
          <w:lang w:val="ro-RO"/>
        </w:rPr>
        <w:t>, N</w:t>
      </w:r>
      <w:r w:rsidRPr="00081981">
        <w:rPr>
          <w:color w:val="000000" w:themeColor="text1"/>
          <w:sz w:val="24"/>
          <w:szCs w:val="24"/>
          <w:vertAlign w:val="subscript"/>
          <w:lang w:val="ro-RO"/>
        </w:rPr>
        <w:t>2</w:t>
      </w:r>
      <w:r w:rsidRPr="00081981">
        <w:rPr>
          <w:color w:val="000000" w:themeColor="text1"/>
          <w:sz w:val="24"/>
          <w:szCs w:val="24"/>
          <w:lang w:val="ro-RO"/>
        </w:rPr>
        <w:t>O, NO</w:t>
      </w:r>
      <w:r w:rsidRPr="00081981">
        <w:rPr>
          <w:color w:val="000000" w:themeColor="text1"/>
          <w:sz w:val="24"/>
          <w:szCs w:val="24"/>
          <w:vertAlign w:val="subscript"/>
          <w:lang w:val="ro-RO"/>
        </w:rPr>
        <w:t>X</w:t>
      </w:r>
      <w:r w:rsidRPr="00081981">
        <w:rPr>
          <w:color w:val="000000" w:themeColor="text1"/>
          <w:sz w:val="24"/>
          <w:szCs w:val="24"/>
          <w:lang w:val="ro-RO"/>
        </w:rPr>
        <w:t>), sau formarea și eliberarea altor gaze (cu efect de seră): CO</w:t>
      </w:r>
      <w:r w:rsidRPr="00081981">
        <w:rPr>
          <w:color w:val="000000" w:themeColor="text1"/>
          <w:sz w:val="24"/>
          <w:szCs w:val="24"/>
          <w:vertAlign w:val="subscript"/>
          <w:lang w:val="ro-RO"/>
        </w:rPr>
        <w:t>2</w:t>
      </w:r>
      <w:r w:rsidRPr="00081981">
        <w:rPr>
          <w:color w:val="000000" w:themeColor="text1"/>
          <w:sz w:val="24"/>
          <w:szCs w:val="24"/>
          <w:lang w:val="ro-RO"/>
        </w:rPr>
        <w:t xml:space="preserve"> și CH</w:t>
      </w:r>
      <w:r w:rsidRPr="00081981">
        <w:rPr>
          <w:color w:val="000000" w:themeColor="text1"/>
          <w:sz w:val="24"/>
          <w:szCs w:val="24"/>
          <w:vertAlign w:val="subscript"/>
          <w:lang w:val="ro-RO"/>
        </w:rPr>
        <w:t>4</w:t>
      </w:r>
      <w:r>
        <w:rPr>
          <w:color w:val="000000" w:themeColor="text1"/>
          <w:sz w:val="24"/>
          <w:szCs w:val="24"/>
          <w:vertAlign w:val="subscript"/>
          <w:lang w:val="ro-RO"/>
        </w:rPr>
        <w:t>.</w:t>
      </w:r>
    </w:p>
    <w:p w:rsidR="00093C1A" w:rsidRPr="00081981" w:rsidRDefault="00093C1A" w:rsidP="00A163ED">
      <w:pPr>
        <w:pStyle w:val="ListParagraph"/>
        <w:spacing w:after="0" w:line="276" w:lineRule="auto"/>
        <w:ind w:left="-540" w:firstLine="630"/>
        <w:rPr>
          <w:color w:val="000000" w:themeColor="text1"/>
          <w:sz w:val="24"/>
          <w:szCs w:val="24"/>
          <w:lang w:val="ro-RO"/>
        </w:rPr>
      </w:pPr>
      <w:r w:rsidRPr="00081981">
        <w:rPr>
          <w:color w:val="000000" w:themeColor="text1"/>
          <w:sz w:val="24"/>
          <w:szCs w:val="24"/>
          <w:lang w:val="ro-RO"/>
        </w:rPr>
        <w:lastRenderedPageBreak/>
        <w:t>Tratarea dejecțiilor înainte de fertilizarea solului trebuie să fie realizată din următoarele motive:</w:t>
      </w:r>
    </w:p>
    <w:p w:rsidR="00093C1A" w:rsidRPr="00081981" w:rsidRDefault="00093C1A" w:rsidP="00A163ED">
      <w:pPr>
        <w:pStyle w:val="ListParagraph"/>
        <w:numPr>
          <w:ilvl w:val="0"/>
          <w:numId w:val="86"/>
        </w:numPr>
        <w:spacing w:after="0" w:line="276" w:lineRule="auto"/>
        <w:rPr>
          <w:color w:val="000000" w:themeColor="text1"/>
          <w:sz w:val="24"/>
          <w:szCs w:val="24"/>
          <w:lang w:val="ro-RO"/>
        </w:rPr>
      </w:pPr>
      <w:r w:rsidRPr="00081981">
        <w:rPr>
          <w:color w:val="000000" w:themeColor="text1"/>
          <w:sz w:val="24"/>
          <w:szCs w:val="24"/>
          <w:lang w:val="ro-RO"/>
        </w:rPr>
        <w:t>pentru a recupera energia reziduală (biogaz) din gunoiul de grajd;</w:t>
      </w:r>
    </w:p>
    <w:p w:rsidR="00093C1A" w:rsidRPr="00B01490" w:rsidRDefault="00093C1A" w:rsidP="00A163ED">
      <w:pPr>
        <w:pStyle w:val="ListParagraph"/>
        <w:numPr>
          <w:ilvl w:val="0"/>
          <w:numId w:val="86"/>
        </w:numPr>
        <w:spacing w:after="0" w:line="276" w:lineRule="auto"/>
        <w:rPr>
          <w:b/>
          <w:color w:val="000000" w:themeColor="text1"/>
          <w:sz w:val="24"/>
          <w:szCs w:val="24"/>
          <w:lang w:val="ro-RO"/>
        </w:rPr>
      </w:pPr>
      <w:r w:rsidRPr="00B01490">
        <w:rPr>
          <w:b/>
          <w:color w:val="000000" w:themeColor="text1"/>
          <w:sz w:val="24"/>
          <w:szCs w:val="24"/>
          <w:lang w:val="ro-RO"/>
        </w:rPr>
        <w:t>pentru a reduce emisiile de miros în timpul depozitării și/sau împrăștierii pe câmp;</w:t>
      </w:r>
    </w:p>
    <w:p w:rsidR="00093C1A" w:rsidRPr="00B01490" w:rsidRDefault="00093C1A" w:rsidP="00A163ED">
      <w:pPr>
        <w:pStyle w:val="ListParagraph"/>
        <w:numPr>
          <w:ilvl w:val="0"/>
          <w:numId w:val="86"/>
        </w:numPr>
        <w:spacing w:after="0" w:line="276" w:lineRule="auto"/>
        <w:rPr>
          <w:b/>
          <w:color w:val="000000" w:themeColor="text1"/>
          <w:sz w:val="24"/>
          <w:szCs w:val="24"/>
          <w:lang w:val="ro-RO"/>
        </w:rPr>
      </w:pPr>
      <w:r w:rsidRPr="00B01490">
        <w:rPr>
          <w:b/>
          <w:color w:val="000000" w:themeColor="text1"/>
          <w:sz w:val="24"/>
          <w:szCs w:val="24"/>
          <w:lang w:val="ro-RO"/>
        </w:rPr>
        <w:t>pentru a separa partea solidă din dejecțiile de grajd în suspensie (tehnică aplicată pe amplasamentul INTERPROD INVEST);</w:t>
      </w:r>
    </w:p>
    <w:p w:rsidR="00093C1A" w:rsidRPr="00B01490" w:rsidRDefault="00093C1A" w:rsidP="00A163ED">
      <w:pPr>
        <w:pStyle w:val="ListParagraph"/>
        <w:numPr>
          <w:ilvl w:val="0"/>
          <w:numId w:val="86"/>
        </w:numPr>
        <w:spacing w:after="0" w:line="276" w:lineRule="auto"/>
        <w:rPr>
          <w:b/>
          <w:color w:val="000000" w:themeColor="text1"/>
          <w:sz w:val="24"/>
          <w:szCs w:val="24"/>
          <w:lang w:val="ro-RO"/>
        </w:rPr>
      </w:pPr>
      <w:r w:rsidRPr="00B01490">
        <w:rPr>
          <w:b/>
          <w:color w:val="000000" w:themeColor="text1"/>
          <w:sz w:val="24"/>
          <w:szCs w:val="24"/>
          <w:lang w:val="ro-RO"/>
        </w:rPr>
        <w:t>pentru a permite un transport ușor și în siguranță către alte amplasamente;</w:t>
      </w:r>
    </w:p>
    <w:p w:rsidR="00093C1A" w:rsidRDefault="00093C1A" w:rsidP="00A163ED">
      <w:pPr>
        <w:pStyle w:val="ListParagraph"/>
        <w:numPr>
          <w:ilvl w:val="0"/>
          <w:numId w:val="86"/>
        </w:numPr>
        <w:spacing w:after="0" w:line="276" w:lineRule="auto"/>
        <w:rPr>
          <w:color w:val="000000" w:themeColor="text1"/>
          <w:sz w:val="24"/>
          <w:szCs w:val="24"/>
          <w:lang w:val="ro-RO"/>
        </w:rPr>
      </w:pPr>
      <w:r w:rsidRPr="00081981">
        <w:rPr>
          <w:color w:val="000000" w:themeColor="text1"/>
          <w:sz w:val="24"/>
          <w:szCs w:val="24"/>
          <w:lang w:val="ro-RO"/>
        </w:rPr>
        <w:t>pentru a reduce pierderile gazoase de N și C din gunoiul de grajd în timpul depozitării și împrăștierii pe câmp</w:t>
      </w:r>
      <w:r>
        <w:rPr>
          <w:color w:val="000000" w:themeColor="text1"/>
          <w:sz w:val="24"/>
          <w:szCs w:val="24"/>
          <w:lang w:val="ro-RO"/>
        </w:rPr>
        <w:t>.</w:t>
      </w:r>
    </w:p>
    <w:p w:rsidR="00C701B9" w:rsidRDefault="00B01490" w:rsidP="00A163ED">
      <w:pPr>
        <w:spacing w:after="0" w:line="276" w:lineRule="auto"/>
        <w:ind w:left="0"/>
        <w:rPr>
          <w:b/>
          <w:sz w:val="24"/>
          <w:lang w:val="ro-RO"/>
        </w:rPr>
        <w:sectPr w:rsidR="00C701B9" w:rsidSect="008038B7">
          <w:headerReference w:type="default" r:id="rId23"/>
          <w:pgSz w:w="11664" w:h="16834" w:code="9"/>
          <w:pgMar w:top="1555" w:right="684" w:bottom="1138" w:left="1714" w:header="850" w:footer="706" w:gutter="0"/>
          <w:cols w:space="708"/>
          <w:titlePg/>
          <w:docGrid w:linePitch="272"/>
        </w:sectPr>
      </w:pPr>
      <w:r>
        <w:rPr>
          <w:b/>
          <w:sz w:val="24"/>
          <w:lang w:val="ro-RO"/>
        </w:rPr>
        <w:t>Tehnicile marcate cu bold sunt tehnici utilizate pe amplasamentul INTERPROD.</w:t>
      </w:r>
    </w:p>
    <w:p w:rsidR="004F57D1" w:rsidRPr="00395EA9" w:rsidRDefault="004F57D1" w:rsidP="00A163ED">
      <w:pPr>
        <w:spacing w:after="0" w:line="276" w:lineRule="auto"/>
        <w:ind w:left="0" w:firstLine="187"/>
        <w:rPr>
          <w:b/>
          <w:sz w:val="32"/>
          <w:szCs w:val="32"/>
          <w:lang w:val="ro-RO"/>
        </w:rPr>
      </w:pPr>
      <w:r w:rsidRPr="00395EA9">
        <w:rPr>
          <w:b/>
          <w:sz w:val="32"/>
          <w:szCs w:val="32"/>
          <w:lang w:val="ro-RO"/>
        </w:rPr>
        <w:lastRenderedPageBreak/>
        <w:t>5.</w:t>
      </w:r>
      <w:r w:rsidR="004A4E5B" w:rsidRPr="00395EA9">
        <w:rPr>
          <w:b/>
          <w:sz w:val="32"/>
          <w:szCs w:val="32"/>
          <w:lang w:val="ro-RO"/>
        </w:rPr>
        <w:t xml:space="preserve"> </w:t>
      </w:r>
      <w:r w:rsidRPr="00395EA9">
        <w:rPr>
          <w:b/>
          <w:sz w:val="32"/>
          <w:szCs w:val="32"/>
          <w:lang w:val="ro-RO"/>
        </w:rPr>
        <w:t xml:space="preserve">EMISII </w:t>
      </w:r>
      <w:r w:rsidR="00CB0C0E" w:rsidRPr="00395EA9">
        <w:rPr>
          <w:b/>
          <w:sz w:val="32"/>
          <w:szCs w:val="32"/>
          <w:lang w:val="ro-RO"/>
        </w:rPr>
        <w:t>Ş</w:t>
      </w:r>
      <w:r w:rsidRPr="00395EA9">
        <w:rPr>
          <w:b/>
          <w:sz w:val="32"/>
          <w:szCs w:val="32"/>
          <w:lang w:val="ro-RO"/>
        </w:rPr>
        <w:t>I REDUCEREA POLU</w:t>
      </w:r>
      <w:r w:rsidR="00CB0C0E" w:rsidRPr="00395EA9">
        <w:rPr>
          <w:b/>
          <w:sz w:val="32"/>
          <w:szCs w:val="32"/>
          <w:lang w:val="ro-RO"/>
        </w:rPr>
        <w:t>Ă</w:t>
      </w:r>
      <w:r w:rsidRPr="00395EA9">
        <w:rPr>
          <w:b/>
          <w:sz w:val="32"/>
          <w:szCs w:val="32"/>
          <w:lang w:val="ro-RO"/>
        </w:rPr>
        <w:t>RII</w:t>
      </w:r>
    </w:p>
    <w:p w:rsidR="00D81EC1" w:rsidRPr="00395EA9" w:rsidRDefault="00D81EC1" w:rsidP="00A163ED">
      <w:pPr>
        <w:spacing w:after="0" w:line="276" w:lineRule="auto"/>
        <w:ind w:left="0" w:firstLine="187"/>
        <w:rPr>
          <w:b/>
          <w:sz w:val="28"/>
          <w:szCs w:val="28"/>
          <w:lang w:val="ro-RO"/>
        </w:rPr>
      </w:pPr>
      <w:r w:rsidRPr="00455152">
        <w:rPr>
          <w:b/>
          <w:bCs/>
          <w:iCs/>
          <w:sz w:val="28"/>
          <w:szCs w:val="28"/>
          <w:lang w:val="ro-RO"/>
        </w:rPr>
        <w:t xml:space="preserve">5.1. </w:t>
      </w:r>
      <w:r w:rsidRPr="00455152">
        <w:rPr>
          <w:b/>
          <w:iCs/>
          <w:sz w:val="24"/>
          <w:szCs w:val="24"/>
          <w:lang w:val="ro-RO"/>
        </w:rPr>
        <w:t xml:space="preserve">Reducerea emisiilor din surse punctiforme </w:t>
      </w:r>
      <w:r w:rsidR="00C966E9" w:rsidRPr="00455152">
        <w:rPr>
          <w:b/>
          <w:iCs/>
          <w:sz w:val="24"/>
          <w:szCs w:val="24"/>
          <w:lang w:val="ro-RO"/>
        </w:rPr>
        <w:t>î</w:t>
      </w:r>
      <w:r w:rsidRPr="00455152">
        <w:rPr>
          <w:b/>
          <w:iCs/>
          <w:sz w:val="24"/>
          <w:szCs w:val="24"/>
          <w:lang w:val="ro-RO"/>
        </w:rPr>
        <w:t>n aer</w:t>
      </w:r>
    </w:p>
    <w:p w:rsidR="009E7EEF" w:rsidRPr="00C966E9" w:rsidRDefault="00137E7E" w:rsidP="00312F9D">
      <w:pPr>
        <w:spacing w:after="0" w:line="276" w:lineRule="auto"/>
        <w:ind w:left="-450" w:right="90" w:firstLine="630"/>
        <w:rPr>
          <w:i/>
          <w:sz w:val="24"/>
          <w:szCs w:val="24"/>
        </w:rPr>
      </w:pPr>
      <w:r w:rsidRPr="00455152">
        <w:rPr>
          <w:i/>
          <w:sz w:val="24"/>
          <w:szCs w:val="24"/>
          <w:lang w:val="ro-RO"/>
        </w:rPr>
        <w:t>Furniza</w:t>
      </w:r>
      <w:r w:rsidR="00C966E9" w:rsidRPr="00455152">
        <w:rPr>
          <w:i/>
          <w:sz w:val="24"/>
          <w:szCs w:val="24"/>
          <w:lang w:val="ro-RO"/>
        </w:rPr>
        <w:t>ț</w:t>
      </w:r>
      <w:r w:rsidRPr="00455152">
        <w:rPr>
          <w:i/>
          <w:sz w:val="24"/>
          <w:szCs w:val="24"/>
          <w:lang w:val="ro-RO"/>
        </w:rPr>
        <w:t xml:space="preserve">i scheme(le) simple ale fluxurilor procesului tehnologic pentru a indica modul în care instalația principală este legată de instalația de depoluare a aerului. Prezentați reducerea poluării si monitorizările relevante din punct de vedere al mediului. Desenați o schemă de flux a procesului tehnologic sau completați acest tabel pentru a arăta activitățile din instalația dumneavoastră. </w:t>
      </w:r>
      <w:r w:rsidRPr="00C966E9">
        <w:rPr>
          <w:i/>
          <w:sz w:val="24"/>
          <w:szCs w:val="24"/>
        </w:rPr>
        <w:t>Pentru alte tipuri de instalații furnizați o schemă similară.</w:t>
      </w:r>
    </w:p>
    <w:tbl>
      <w:tblPr>
        <w:tblW w:w="9810" w:type="dxa"/>
        <w:tblInd w:w="-342" w:type="dxa"/>
        <w:tblBorders>
          <w:top w:val="single" w:sz="12" w:space="0" w:color="008000"/>
          <w:left w:val="single" w:sz="12" w:space="0" w:color="008000"/>
          <w:bottom w:val="single" w:sz="12" w:space="0" w:color="008000"/>
          <w:right w:val="single" w:sz="12" w:space="0" w:color="008000"/>
          <w:insideH w:val="single" w:sz="2" w:space="0" w:color="auto"/>
          <w:insideV w:val="single" w:sz="2" w:space="0" w:color="auto"/>
        </w:tblBorders>
        <w:tblLayout w:type="fixed"/>
        <w:tblLook w:val="0000" w:firstRow="0" w:lastRow="0" w:firstColumn="0" w:lastColumn="0" w:noHBand="0" w:noVBand="0"/>
      </w:tblPr>
      <w:tblGrid>
        <w:gridCol w:w="1620"/>
        <w:gridCol w:w="1800"/>
        <w:gridCol w:w="1710"/>
        <w:gridCol w:w="1890"/>
        <w:gridCol w:w="2790"/>
      </w:tblGrid>
      <w:tr w:rsidR="00790E60" w:rsidRPr="00790E60" w:rsidTr="00275056">
        <w:tc>
          <w:tcPr>
            <w:tcW w:w="1620" w:type="dxa"/>
            <w:tcBorders>
              <w:top w:val="single" w:sz="18" w:space="0" w:color="008000"/>
              <w:left w:val="single" w:sz="18" w:space="0" w:color="008000"/>
              <w:bottom w:val="single" w:sz="18" w:space="0" w:color="008000"/>
            </w:tcBorders>
            <w:shd w:val="pct20" w:color="auto" w:fill="auto"/>
            <w:vAlign w:val="center"/>
          </w:tcPr>
          <w:p w:rsidR="00790E60" w:rsidRPr="00790E60" w:rsidRDefault="00790E60" w:rsidP="00592C55">
            <w:pPr>
              <w:pStyle w:val="table"/>
              <w:spacing w:before="60"/>
              <w:rPr>
                <w:b/>
                <w:sz w:val="22"/>
                <w:szCs w:val="22"/>
                <w:lang w:val="ro-RO"/>
              </w:rPr>
            </w:pPr>
            <w:r w:rsidRPr="00790E60">
              <w:rPr>
                <w:b/>
                <w:sz w:val="22"/>
                <w:szCs w:val="22"/>
                <w:lang w:val="ro-RO"/>
              </w:rPr>
              <w:t>Proces</w:t>
            </w:r>
          </w:p>
        </w:tc>
        <w:tc>
          <w:tcPr>
            <w:tcW w:w="1800" w:type="dxa"/>
            <w:tcBorders>
              <w:top w:val="single" w:sz="18" w:space="0" w:color="008000"/>
              <w:bottom w:val="single" w:sz="18" w:space="0" w:color="008000"/>
            </w:tcBorders>
            <w:shd w:val="pct20" w:color="auto" w:fill="auto"/>
            <w:vAlign w:val="center"/>
          </w:tcPr>
          <w:p w:rsidR="00790E60" w:rsidRPr="00790E60" w:rsidRDefault="00790E60" w:rsidP="00592C55">
            <w:pPr>
              <w:pStyle w:val="table"/>
              <w:spacing w:before="60"/>
              <w:rPr>
                <w:b/>
                <w:sz w:val="22"/>
                <w:szCs w:val="22"/>
                <w:lang w:val="ro-RO"/>
              </w:rPr>
            </w:pPr>
            <w:r w:rsidRPr="00790E60">
              <w:rPr>
                <w:b/>
                <w:sz w:val="22"/>
                <w:szCs w:val="22"/>
                <w:lang w:val="ro-RO"/>
              </w:rPr>
              <w:t>Intrări</w:t>
            </w:r>
          </w:p>
        </w:tc>
        <w:tc>
          <w:tcPr>
            <w:tcW w:w="1710" w:type="dxa"/>
            <w:tcBorders>
              <w:top w:val="single" w:sz="18" w:space="0" w:color="008000"/>
              <w:bottom w:val="single" w:sz="18" w:space="0" w:color="008000"/>
            </w:tcBorders>
            <w:shd w:val="pct20" w:color="auto" w:fill="auto"/>
            <w:vAlign w:val="center"/>
          </w:tcPr>
          <w:p w:rsidR="00790E60" w:rsidRPr="00790E60" w:rsidRDefault="00790E60" w:rsidP="00592C55">
            <w:pPr>
              <w:pStyle w:val="table"/>
              <w:spacing w:before="60"/>
              <w:rPr>
                <w:b/>
                <w:sz w:val="22"/>
                <w:szCs w:val="22"/>
                <w:lang w:val="ro-RO"/>
              </w:rPr>
            </w:pPr>
            <w:r w:rsidRPr="00790E60">
              <w:rPr>
                <w:b/>
                <w:sz w:val="22"/>
                <w:szCs w:val="22"/>
                <w:lang w:val="ro-RO"/>
              </w:rPr>
              <w:t>Ieșiri</w:t>
            </w:r>
          </w:p>
        </w:tc>
        <w:tc>
          <w:tcPr>
            <w:tcW w:w="1890" w:type="dxa"/>
            <w:tcBorders>
              <w:top w:val="single" w:sz="18" w:space="0" w:color="008000"/>
              <w:bottom w:val="single" w:sz="18" w:space="0" w:color="008000"/>
            </w:tcBorders>
            <w:shd w:val="pct20" w:color="auto" w:fill="auto"/>
            <w:vAlign w:val="center"/>
          </w:tcPr>
          <w:p w:rsidR="00790E60" w:rsidRPr="00790E60" w:rsidRDefault="00790E60" w:rsidP="00592C55">
            <w:pPr>
              <w:pStyle w:val="table"/>
              <w:spacing w:before="60"/>
              <w:rPr>
                <w:b/>
                <w:sz w:val="22"/>
                <w:szCs w:val="22"/>
                <w:lang w:val="ro-RO"/>
              </w:rPr>
            </w:pPr>
            <w:r w:rsidRPr="00790E60">
              <w:rPr>
                <w:b/>
                <w:sz w:val="22"/>
                <w:szCs w:val="22"/>
                <w:lang w:val="ro-RO"/>
              </w:rPr>
              <w:t>Monitorizare/</w:t>
            </w:r>
          </w:p>
          <w:p w:rsidR="00790E60" w:rsidRPr="00790E60" w:rsidRDefault="00790E60" w:rsidP="00592C55">
            <w:pPr>
              <w:pStyle w:val="table"/>
              <w:spacing w:before="60"/>
              <w:rPr>
                <w:b/>
                <w:sz w:val="22"/>
                <w:szCs w:val="22"/>
                <w:lang w:val="ro-RO"/>
              </w:rPr>
            </w:pPr>
            <w:r w:rsidRPr="00790E60">
              <w:rPr>
                <w:b/>
                <w:sz w:val="22"/>
                <w:szCs w:val="22"/>
                <w:lang w:val="ro-RO"/>
              </w:rPr>
              <w:t>reducerea poluării</w:t>
            </w:r>
          </w:p>
        </w:tc>
        <w:tc>
          <w:tcPr>
            <w:tcW w:w="2790" w:type="dxa"/>
            <w:tcBorders>
              <w:top w:val="single" w:sz="18" w:space="0" w:color="008000"/>
              <w:bottom w:val="single" w:sz="18" w:space="0" w:color="008000"/>
              <w:right w:val="single" w:sz="18" w:space="0" w:color="008000"/>
            </w:tcBorders>
            <w:shd w:val="pct20" w:color="auto" w:fill="auto"/>
            <w:vAlign w:val="center"/>
          </w:tcPr>
          <w:p w:rsidR="00790E60" w:rsidRPr="00790E60" w:rsidRDefault="00790E60" w:rsidP="00592C55">
            <w:pPr>
              <w:pStyle w:val="table"/>
              <w:spacing w:before="60"/>
              <w:rPr>
                <w:b/>
                <w:sz w:val="22"/>
                <w:szCs w:val="22"/>
                <w:lang w:val="ro-RO"/>
              </w:rPr>
            </w:pPr>
            <w:r w:rsidRPr="00790E60">
              <w:rPr>
                <w:b/>
                <w:sz w:val="22"/>
                <w:szCs w:val="22"/>
                <w:lang w:val="ro-RO"/>
              </w:rPr>
              <w:t>Punctul de emisie</w:t>
            </w:r>
          </w:p>
        </w:tc>
      </w:tr>
      <w:tr w:rsidR="00790E60" w:rsidRPr="00455152" w:rsidTr="00275056">
        <w:tc>
          <w:tcPr>
            <w:tcW w:w="1620" w:type="dxa"/>
            <w:tcBorders>
              <w:top w:val="single" w:sz="18" w:space="0" w:color="008000"/>
              <w:left w:val="single" w:sz="18" w:space="0" w:color="008000"/>
            </w:tcBorders>
          </w:tcPr>
          <w:p w:rsidR="00790E60" w:rsidRPr="00BA4250" w:rsidRDefault="00790E60" w:rsidP="00592C55">
            <w:pPr>
              <w:pStyle w:val="table"/>
              <w:spacing w:before="60"/>
              <w:rPr>
                <w:b/>
                <w:lang w:val="ro-RO"/>
              </w:rPr>
            </w:pPr>
            <w:r w:rsidRPr="00BA4250">
              <w:rPr>
                <w:b/>
                <w:lang w:val="ro-RO"/>
              </w:rPr>
              <w:t>Creştere porci</w:t>
            </w:r>
          </w:p>
          <w:p w:rsidR="00790E60" w:rsidRDefault="00790E60" w:rsidP="00592C55">
            <w:pPr>
              <w:pStyle w:val="table"/>
              <w:spacing w:before="60"/>
              <w:rPr>
                <w:highlight w:val="yellow"/>
                <w:lang w:val="ro-RO"/>
              </w:rPr>
            </w:pPr>
          </w:p>
        </w:tc>
        <w:tc>
          <w:tcPr>
            <w:tcW w:w="1800" w:type="dxa"/>
            <w:tcBorders>
              <w:top w:val="single" w:sz="18" w:space="0" w:color="008000"/>
            </w:tcBorders>
          </w:tcPr>
          <w:p w:rsidR="00790E60" w:rsidRPr="00BF4394" w:rsidRDefault="00790E60" w:rsidP="00592C55">
            <w:pPr>
              <w:pStyle w:val="table"/>
              <w:spacing w:before="60" w:after="0"/>
              <w:rPr>
                <w:lang w:val="ro-RO"/>
              </w:rPr>
            </w:pPr>
            <w:r w:rsidRPr="00BF4394">
              <w:rPr>
                <w:lang w:val="ro-RO"/>
              </w:rPr>
              <w:t>Hrană</w:t>
            </w:r>
          </w:p>
          <w:p w:rsidR="00790E60" w:rsidRDefault="00790E60" w:rsidP="00592C55">
            <w:pPr>
              <w:pStyle w:val="table"/>
              <w:spacing w:before="60" w:after="0"/>
              <w:rPr>
                <w:lang w:val="ro-RO"/>
              </w:rPr>
            </w:pPr>
            <w:r w:rsidRPr="00BF4394">
              <w:rPr>
                <w:lang w:val="ro-RO"/>
              </w:rPr>
              <w:t xml:space="preserve">Apă </w:t>
            </w:r>
          </w:p>
          <w:p w:rsidR="00790E60" w:rsidRPr="00BF4394" w:rsidRDefault="00790E60" w:rsidP="00592C55">
            <w:pPr>
              <w:pStyle w:val="table"/>
              <w:spacing w:before="60" w:after="0"/>
              <w:rPr>
                <w:color w:val="000000"/>
                <w:lang w:val="ro-RO"/>
              </w:rPr>
            </w:pPr>
            <w:r w:rsidRPr="00BF4394">
              <w:rPr>
                <w:color w:val="000000"/>
                <w:lang w:val="ro-RO"/>
              </w:rPr>
              <w:t>Energie</w:t>
            </w:r>
          </w:p>
          <w:p w:rsidR="00790E60" w:rsidRDefault="00790E60" w:rsidP="00592C55">
            <w:pPr>
              <w:pStyle w:val="table"/>
              <w:spacing w:before="60" w:after="0"/>
              <w:rPr>
                <w:color w:val="000000"/>
                <w:lang w:val="ro-RO"/>
              </w:rPr>
            </w:pPr>
            <w:r w:rsidRPr="00BF4394">
              <w:rPr>
                <w:color w:val="000000"/>
                <w:lang w:val="ro-RO"/>
              </w:rPr>
              <w:t>Material de reproducere</w:t>
            </w:r>
          </w:p>
          <w:p w:rsidR="00790E60" w:rsidRDefault="00790E60" w:rsidP="00592C55">
            <w:pPr>
              <w:pStyle w:val="table"/>
              <w:spacing w:before="60" w:after="0"/>
              <w:rPr>
                <w:color w:val="000000"/>
                <w:lang w:val="ro-RO"/>
              </w:rPr>
            </w:pPr>
            <w:r w:rsidRPr="00F61D53">
              <w:rPr>
                <w:color w:val="000000"/>
                <w:lang w:val="ro-RO"/>
              </w:rPr>
              <w:t>Vaccinuri/tratamente</w:t>
            </w:r>
          </w:p>
          <w:p w:rsidR="00137E7E" w:rsidRPr="00F61D53" w:rsidRDefault="00137E7E" w:rsidP="00592C55">
            <w:pPr>
              <w:pStyle w:val="table"/>
              <w:spacing w:before="60" w:after="0"/>
              <w:rPr>
                <w:color w:val="000000"/>
                <w:lang w:val="ro-RO"/>
              </w:rPr>
            </w:pPr>
            <w:r>
              <w:rPr>
                <w:color w:val="000000"/>
                <w:lang w:val="ro-RO"/>
              </w:rPr>
              <w:t>Vitamine</w:t>
            </w:r>
          </w:p>
        </w:tc>
        <w:tc>
          <w:tcPr>
            <w:tcW w:w="1710" w:type="dxa"/>
            <w:tcBorders>
              <w:top w:val="single" w:sz="18" w:space="0" w:color="008000"/>
            </w:tcBorders>
          </w:tcPr>
          <w:p w:rsidR="00AC07FC" w:rsidRDefault="00790E60" w:rsidP="00592C55">
            <w:pPr>
              <w:pStyle w:val="table"/>
              <w:spacing w:before="60"/>
              <w:rPr>
                <w:lang w:val="ro-RO"/>
              </w:rPr>
            </w:pPr>
            <w:r>
              <w:rPr>
                <w:lang w:val="ro-RO"/>
              </w:rPr>
              <w:t xml:space="preserve">Porci </w:t>
            </w:r>
            <w:r w:rsidR="00AC07FC">
              <w:rPr>
                <w:lang w:val="ro-RO"/>
              </w:rPr>
              <w:t>comercializați</w:t>
            </w:r>
          </w:p>
          <w:p w:rsidR="00790E60" w:rsidRDefault="00790E60" w:rsidP="00592C55">
            <w:pPr>
              <w:pStyle w:val="table"/>
              <w:spacing w:before="60"/>
              <w:rPr>
                <w:lang w:val="ro-RO"/>
              </w:rPr>
            </w:pPr>
            <w:r>
              <w:rPr>
                <w:lang w:val="ro-RO"/>
              </w:rPr>
              <w:t>emisii de amoniac, metan</w:t>
            </w:r>
            <w:r w:rsidR="00AC07FC">
              <w:rPr>
                <w:lang w:val="ro-RO"/>
              </w:rPr>
              <w:t xml:space="preserve"> din adăposturi</w:t>
            </w:r>
            <w:r>
              <w:rPr>
                <w:lang w:val="ro-RO"/>
              </w:rPr>
              <w:t>;</w:t>
            </w:r>
          </w:p>
          <w:p w:rsidR="00AC07FC" w:rsidRDefault="00AC07FC" w:rsidP="00592C55">
            <w:pPr>
              <w:pStyle w:val="table"/>
              <w:spacing w:before="60"/>
              <w:rPr>
                <w:lang w:val="ro-RO"/>
              </w:rPr>
            </w:pPr>
            <w:r>
              <w:rPr>
                <w:lang w:val="ro-RO"/>
              </w:rPr>
              <w:t>mixtură dejecții</w:t>
            </w:r>
          </w:p>
          <w:p w:rsidR="000121EC" w:rsidRDefault="000121EC" w:rsidP="00592C55">
            <w:pPr>
              <w:pStyle w:val="table"/>
              <w:spacing w:before="60"/>
              <w:rPr>
                <w:lang w:val="ro-RO"/>
              </w:rPr>
            </w:pPr>
            <w:r>
              <w:rPr>
                <w:lang w:val="ro-RO"/>
              </w:rPr>
              <w:t>Deșeuri de ambalaje</w:t>
            </w:r>
          </w:p>
          <w:p w:rsidR="000121EC" w:rsidRPr="004D0CD8" w:rsidRDefault="000121EC" w:rsidP="00592C55">
            <w:pPr>
              <w:pStyle w:val="table"/>
              <w:spacing w:before="60"/>
              <w:rPr>
                <w:lang w:val="ro-RO"/>
              </w:rPr>
            </w:pPr>
            <w:r>
              <w:rPr>
                <w:lang w:val="ro-RO"/>
              </w:rPr>
              <w:t>Cadavre</w:t>
            </w:r>
          </w:p>
        </w:tc>
        <w:tc>
          <w:tcPr>
            <w:tcW w:w="1890" w:type="dxa"/>
            <w:tcBorders>
              <w:top w:val="single" w:sz="18" w:space="0" w:color="008000"/>
            </w:tcBorders>
          </w:tcPr>
          <w:p w:rsidR="00AC07FC" w:rsidRDefault="00AC07FC" w:rsidP="00592C55">
            <w:pPr>
              <w:pStyle w:val="table"/>
              <w:spacing w:before="60"/>
              <w:rPr>
                <w:lang w:val="ro-RO"/>
              </w:rPr>
            </w:pPr>
          </w:p>
          <w:p w:rsidR="00790E60" w:rsidRDefault="00790E60" w:rsidP="00592C55">
            <w:pPr>
              <w:pStyle w:val="table"/>
              <w:spacing w:before="60"/>
              <w:rPr>
                <w:lang w:val="ro-RO"/>
              </w:rPr>
            </w:pPr>
            <w:r>
              <w:rPr>
                <w:lang w:val="ro-RO"/>
              </w:rPr>
              <w:t>Raport optim hrană/apă</w:t>
            </w:r>
          </w:p>
          <w:p w:rsidR="00AC07FC" w:rsidRDefault="00AC07FC" w:rsidP="00592C55">
            <w:pPr>
              <w:pStyle w:val="table"/>
              <w:spacing w:before="60"/>
              <w:rPr>
                <w:lang w:val="ro-RO"/>
              </w:rPr>
            </w:pPr>
          </w:p>
          <w:p w:rsidR="00AC07FC" w:rsidRDefault="00AC07FC" w:rsidP="00AC07FC">
            <w:pPr>
              <w:pStyle w:val="table"/>
              <w:spacing w:before="60"/>
              <w:rPr>
                <w:lang w:val="ro-RO"/>
              </w:rPr>
            </w:pPr>
            <w:r w:rsidRPr="004D0CD8">
              <w:rPr>
                <w:lang w:val="ro-RO"/>
              </w:rPr>
              <w:t>Asigurarea evacuării optime a dejecţiilor.</w:t>
            </w:r>
          </w:p>
          <w:p w:rsidR="00AC07FC" w:rsidRDefault="00AC07FC" w:rsidP="00592C55">
            <w:pPr>
              <w:pStyle w:val="table"/>
              <w:spacing w:before="60"/>
              <w:rPr>
                <w:highlight w:val="yellow"/>
                <w:lang w:val="ro-RO"/>
              </w:rPr>
            </w:pPr>
          </w:p>
        </w:tc>
        <w:tc>
          <w:tcPr>
            <w:tcW w:w="2790" w:type="dxa"/>
            <w:tcBorders>
              <w:top w:val="single" w:sz="18" w:space="0" w:color="008000"/>
              <w:right w:val="single" w:sz="18" w:space="0" w:color="008000"/>
            </w:tcBorders>
          </w:tcPr>
          <w:p w:rsidR="00AC07FC" w:rsidRDefault="00AC07FC" w:rsidP="00592C55">
            <w:pPr>
              <w:pStyle w:val="table"/>
              <w:spacing w:after="0"/>
              <w:rPr>
                <w:lang w:val="ro-RO"/>
              </w:rPr>
            </w:pPr>
          </w:p>
          <w:p w:rsidR="00790E60" w:rsidRDefault="00790E60" w:rsidP="00D66255">
            <w:pPr>
              <w:pStyle w:val="table"/>
              <w:spacing w:after="0"/>
              <w:jc w:val="both"/>
              <w:rPr>
                <w:lang w:val="ro-RO"/>
              </w:rPr>
            </w:pPr>
            <w:r>
              <w:rPr>
                <w:lang w:val="ro-RO"/>
              </w:rPr>
              <w:t xml:space="preserve">- </w:t>
            </w:r>
            <w:r w:rsidRPr="004D0CD8">
              <w:rPr>
                <w:lang w:val="ro-RO"/>
              </w:rPr>
              <w:t>Evacuări aer vici</w:t>
            </w:r>
            <w:r>
              <w:rPr>
                <w:lang w:val="ro-RO"/>
              </w:rPr>
              <w:t>a</w:t>
            </w:r>
            <w:r w:rsidRPr="004D0CD8">
              <w:rPr>
                <w:lang w:val="ro-RO"/>
              </w:rPr>
              <w:t>t din hale – guri de exhaustare ale instalaţii</w:t>
            </w:r>
            <w:r>
              <w:rPr>
                <w:lang w:val="ro-RO"/>
              </w:rPr>
              <w:t>lor</w:t>
            </w:r>
            <w:r w:rsidRPr="004D0CD8">
              <w:rPr>
                <w:lang w:val="ro-RO"/>
              </w:rPr>
              <w:t xml:space="preserve"> de ventilaţie</w:t>
            </w:r>
            <w:r>
              <w:rPr>
                <w:lang w:val="ro-RO"/>
              </w:rPr>
              <w:t>;</w:t>
            </w:r>
          </w:p>
          <w:p w:rsidR="00790E60" w:rsidRPr="00455152" w:rsidRDefault="00790E60" w:rsidP="00D66255">
            <w:pPr>
              <w:pStyle w:val="table"/>
              <w:spacing w:before="60"/>
              <w:jc w:val="both"/>
              <w:rPr>
                <w:lang w:val="ro-RO"/>
              </w:rPr>
            </w:pPr>
            <w:r>
              <w:rPr>
                <w:lang w:val="ro-RO"/>
              </w:rPr>
              <w:t xml:space="preserve">- Evacuare mixtură dejecții în </w:t>
            </w:r>
            <w:r>
              <w:rPr>
                <w:color w:val="000000"/>
                <w:lang w:val="ro-RO"/>
              </w:rPr>
              <w:t>stația</w:t>
            </w:r>
            <w:r w:rsidRPr="00F61D53">
              <w:rPr>
                <w:color w:val="000000"/>
                <w:lang w:val="ro-RO"/>
              </w:rPr>
              <w:t xml:space="preserve"> de epurare</w:t>
            </w:r>
            <w:r w:rsidR="00BF1A2C">
              <w:rPr>
                <w:lang w:val="ro-RO"/>
              </w:rPr>
              <w:t>; sepa</w:t>
            </w:r>
            <w:r>
              <w:rPr>
                <w:lang w:val="ro-RO"/>
              </w:rPr>
              <w:t>rare mecanică</w:t>
            </w:r>
            <w:r w:rsidRPr="00455152">
              <w:rPr>
                <w:lang w:val="ro-RO"/>
              </w:rPr>
              <w:t>;</w:t>
            </w:r>
            <w:r>
              <w:rPr>
                <w:lang w:val="ro-RO"/>
              </w:rPr>
              <w:t xml:space="preserve"> </w:t>
            </w:r>
            <w:r w:rsidR="00BF1A2C">
              <w:rPr>
                <w:lang w:val="ro-RO"/>
              </w:rPr>
              <w:t xml:space="preserve">stocare în bazinele fostei stații de epurare pentru o perioadă de max. 4 – 6 luni; </w:t>
            </w:r>
            <w:r w:rsidR="00EF6610">
              <w:rPr>
                <w:lang w:val="ro-RO"/>
              </w:rPr>
              <w:t>transport pe terenurile agricole în vederea fer</w:t>
            </w:r>
            <w:r w:rsidR="006C7294">
              <w:rPr>
                <w:lang w:val="ro-RO"/>
              </w:rPr>
              <w:t>t</w:t>
            </w:r>
            <w:r w:rsidR="00EF6610">
              <w:rPr>
                <w:lang w:val="ro-RO"/>
              </w:rPr>
              <w:t>irigării</w:t>
            </w:r>
          </w:p>
        </w:tc>
      </w:tr>
      <w:tr w:rsidR="00790E60" w:rsidRPr="00A57675" w:rsidTr="00275056">
        <w:tc>
          <w:tcPr>
            <w:tcW w:w="1620" w:type="dxa"/>
            <w:tcBorders>
              <w:left w:val="single" w:sz="18" w:space="0" w:color="008000"/>
            </w:tcBorders>
          </w:tcPr>
          <w:p w:rsidR="00A529F9" w:rsidRPr="00BA4250" w:rsidRDefault="00A529F9" w:rsidP="00A529F9">
            <w:pPr>
              <w:pStyle w:val="table"/>
              <w:spacing w:before="60"/>
              <w:rPr>
                <w:b/>
                <w:lang w:val="ro-RO"/>
              </w:rPr>
            </w:pPr>
            <w:r w:rsidRPr="00BA4250">
              <w:rPr>
                <w:b/>
                <w:lang w:val="ro-RO"/>
              </w:rPr>
              <w:t>Creştere porci</w:t>
            </w:r>
          </w:p>
          <w:p w:rsidR="00790E60" w:rsidRPr="00BA4250" w:rsidRDefault="00790E60" w:rsidP="00592C55">
            <w:pPr>
              <w:pStyle w:val="table"/>
              <w:spacing w:before="60"/>
              <w:rPr>
                <w:lang w:val="ro-RO"/>
              </w:rPr>
            </w:pPr>
          </w:p>
        </w:tc>
        <w:tc>
          <w:tcPr>
            <w:tcW w:w="1800" w:type="dxa"/>
          </w:tcPr>
          <w:p w:rsidR="00790E60" w:rsidRPr="00A57675" w:rsidRDefault="00790E60" w:rsidP="001038B7">
            <w:pPr>
              <w:pStyle w:val="table"/>
              <w:spacing w:before="60"/>
              <w:rPr>
                <w:lang w:val="ro-RO"/>
              </w:rPr>
            </w:pPr>
            <w:r w:rsidRPr="00A57675">
              <w:rPr>
                <w:lang w:val="ro-RO"/>
              </w:rPr>
              <w:t>Energie electric</w:t>
            </w:r>
            <w:r w:rsidR="001038B7">
              <w:rPr>
                <w:lang w:val="ro-RO"/>
              </w:rPr>
              <w:t>ă</w:t>
            </w:r>
          </w:p>
        </w:tc>
        <w:tc>
          <w:tcPr>
            <w:tcW w:w="1710" w:type="dxa"/>
          </w:tcPr>
          <w:p w:rsidR="00790E60" w:rsidRPr="00A57675" w:rsidRDefault="00790E60" w:rsidP="00592C55">
            <w:pPr>
              <w:pStyle w:val="table"/>
              <w:spacing w:before="60"/>
              <w:rPr>
                <w:lang w:val="ro-RO"/>
              </w:rPr>
            </w:pPr>
            <w:r>
              <w:rPr>
                <w:lang w:val="ro-RO"/>
              </w:rPr>
              <w:t xml:space="preserve"> </w:t>
            </w:r>
            <w:r w:rsidRPr="00A57675">
              <w:rPr>
                <w:lang w:val="ro-RO"/>
              </w:rPr>
              <w:t>Energie</w:t>
            </w:r>
          </w:p>
        </w:tc>
        <w:tc>
          <w:tcPr>
            <w:tcW w:w="1890" w:type="dxa"/>
          </w:tcPr>
          <w:p w:rsidR="00790E60" w:rsidRPr="00A57675" w:rsidRDefault="00790E60" w:rsidP="004F183D">
            <w:pPr>
              <w:pStyle w:val="table"/>
              <w:spacing w:before="60"/>
              <w:jc w:val="both"/>
              <w:rPr>
                <w:lang w:val="ro-RO"/>
              </w:rPr>
            </w:pPr>
            <w:r>
              <w:rPr>
                <w:lang w:val="ro-RO"/>
              </w:rPr>
              <w:t>Utilizare la punerea în funcţiune a sistemelor de încălzire, pompare, ventilaţie, iluminat.</w:t>
            </w:r>
          </w:p>
        </w:tc>
        <w:tc>
          <w:tcPr>
            <w:tcW w:w="2790" w:type="dxa"/>
            <w:tcBorders>
              <w:right w:val="single" w:sz="18" w:space="0" w:color="008000"/>
            </w:tcBorders>
          </w:tcPr>
          <w:p w:rsidR="00790E60" w:rsidRPr="00A57675" w:rsidRDefault="00790E60" w:rsidP="00592C55">
            <w:pPr>
              <w:pStyle w:val="table"/>
              <w:spacing w:before="60"/>
              <w:rPr>
                <w:lang w:val="ro-RO"/>
              </w:rPr>
            </w:pPr>
            <w:r>
              <w:rPr>
                <w:lang w:val="ro-RO"/>
              </w:rPr>
              <w:t>Fără emisii poluante</w:t>
            </w:r>
          </w:p>
          <w:p w:rsidR="00790E60" w:rsidRPr="00A57675" w:rsidRDefault="00790E60" w:rsidP="00592C55">
            <w:pPr>
              <w:pStyle w:val="table"/>
              <w:spacing w:before="60"/>
              <w:rPr>
                <w:lang w:val="ro-RO"/>
              </w:rPr>
            </w:pPr>
          </w:p>
        </w:tc>
      </w:tr>
    </w:tbl>
    <w:p w:rsidR="008B6AA3" w:rsidRPr="008B6AA3" w:rsidRDefault="008B6AA3" w:rsidP="008B6AA3">
      <w:pPr>
        <w:tabs>
          <w:tab w:val="left" w:pos="5580"/>
        </w:tabs>
        <w:spacing w:before="60"/>
        <w:ind w:left="0"/>
        <w:rPr>
          <w:b/>
          <w:sz w:val="24"/>
          <w:u w:val="single"/>
          <w:lang w:val="ro-RO"/>
        </w:rPr>
      </w:pPr>
      <w:r>
        <w:rPr>
          <w:noProof/>
          <w:lang w:val="en-US"/>
        </w:rPr>
        <mc:AlternateContent>
          <mc:Choice Requires="wps">
            <w:drawing>
              <wp:anchor distT="0" distB="0" distL="114300" distR="114300" simplePos="0" relativeHeight="251687424" behindDoc="0" locked="0" layoutInCell="0" allowOverlap="1" wp14:anchorId="32C773AB" wp14:editId="28AD3067">
                <wp:simplePos x="0" y="0"/>
                <wp:positionH relativeFrom="column">
                  <wp:posOffset>2513965</wp:posOffset>
                </wp:positionH>
                <wp:positionV relativeFrom="paragraph">
                  <wp:posOffset>45085</wp:posOffset>
                </wp:positionV>
                <wp:extent cx="635" cy="914400"/>
                <wp:effectExtent l="0" t="0" r="0" b="0"/>
                <wp:wrapNone/>
                <wp:docPr id="23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16451" id="Line 292"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3.55pt" to="198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" o:allowincell="f">
                <v:stroke endarrow="block"/>
              </v:line>
            </w:pict>
          </mc:Fallback>
        </mc:AlternateContent>
      </w:r>
      <w:r>
        <w:rPr>
          <w:sz w:val="24"/>
          <w:lang w:val="ro-RO"/>
        </w:rPr>
        <w:tab/>
      </w:r>
      <w:r w:rsidRPr="008B6AA3">
        <w:rPr>
          <w:b/>
          <w:sz w:val="24"/>
          <w:u w:val="single"/>
          <w:lang w:val="ro-RO"/>
        </w:rPr>
        <w:t>Schema tehnologică</w:t>
      </w:r>
    </w:p>
    <w:p w:rsidR="008B6AA3" w:rsidRDefault="008B6AA3" w:rsidP="008B6AA3">
      <w:pPr>
        <w:spacing w:before="60"/>
        <w:ind w:left="0"/>
        <w:rPr>
          <w:sz w:val="24"/>
          <w:lang w:val="ro-RO"/>
        </w:rPr>
      </w:pP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0496" behindDoc="0" locked="0" layoutInCell="0" allowOverlap="1" wp14:anchorId="1726AB9F" wp14:editId="4192C230">
                <wp:simplePos x="0" y="0"/>
                <wp:positionH relativeFrom="column">
                  <wp:posOffset>455930</wp:posOffset>
                </wp:positionH>
                <wp:positionV relativeFrom="paragraph">
                  <wp:posOffset>113665</wp:posOffset>
                </wp:positionV>
                <wp:extent cx="1143000" cy="571500"/>
                <wp:effectExtent l="0" t="0" r="0" b="0"/>
                <wp:wrapNone/>
                <wp:docPr id="23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gradFill rotWithShape="0">
                          <a:gsLst>
                            <a:gs pos="0">
                              <a:srgbClr val="969696">
                                <a:gamma/>
                                <a:tint val="0"/>
                                <a:invGamma/>
                              </a:srgbClr>
                            </a:gs>
                            <a:gs pos="100000">
                              <a:srgbClr val="969696"/>
                            </a:gs>
                          </a:gsLst>
                          <a:path path="shape">
                            <a:fillToRect l="50000" t="50000" r="50000" b="50000"/>
                          </a:path>
                        </a:gradFill>
                        <a:ln w="9525">
                          <a:solidFill>
                            <a:srgbClr val="000000"/>
                          </a:solidFill>
                          <a:miter lim="800000"/>
                          <a:headEnd/>
                          <a:tailEnd/>
                        </a:ln>
                      </wps:spPr>
                      <wps:txbx>
                        <w:txbxContent>
                          <w:p w:rsidR="00BD0699" w:rsidRDefault="00BD0699" w:rsidP="008B6AA3">
                            <w:pPr>
                              <w:ind w:left="0"/>
                              <w:rPr>
                                <w:lang w:val="en-US"/>
                              </w:rPr>
                            </w:pPr>
                          </w:p>
                          <w:p w:rsidR="00BD0699" w:rsidRPr="003267A5" w:rsidRDefault="00BD0699" w:rsidP="008B6AA3">
                            <w:pPr>
                              <w:ind w:left="270" w:firstLine="90"/>
                              <w:rPr>
                                <w:sz w:val="24"/>
                                <w:szCs w:val="24"/>
                                <w:lang w:val="en-US"/>
                              </w:rPr>
                            </w:pPr>
                            <w:r w:rsidRPr="003267A5">
                              <w:rPr>
                                <w:sz w:val="24"/>
                                <w:szCs w:val="24"/>
                                <w:lang w:val="en-US"/>
                              </w:rPr>
                              <w:t>Furaje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87" type="#_x0000_t202" style="position:absolute;left:0;text-align:left;margin-left:35.9pt;margin-top:8.95pt;width:90pt;height: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" o:allowincell="f">
                <v:fill color2="#969696" focusposition=".5,.5" focussize="" focus="100%" type="gradientRadial"/>
                <v:textbox inset="0,0,0,0">
                  <w:txbxContent>
                    <w:p w:rsidR="00BD0699" w:rsidRDefault="00BD0699" w:rsidP="008B6AA3">
                      <w:pPr>
                        <w:ind w:left="0"/>
                        <w:rPr>
                          <w:lang w:val="en-US"/>
                        </w:rPr>
                      </w:pPr>
                    </w:p>
                    <w:p w:rsidR="00BD0699" w:rsidRPr="003267A5" w:rsidRDefault="00BD0699" w:rsidP="008B6AA3">
                      <w:pPr>
                        <w:ind w:left="270" w:firstLine="90"/>
                        <w:rPr>
                          <w:sz w:val="24"/>
                          <w:szCs w:val="24"/>
                          <w:lang w:val="en-US"/>
                        </w:rPr>
                      </w:pPr>
                      <w:r w:rsidRPr="003267A5">
                        <w:rPr>
                          <w:sz w:val="24"/>
                          <w:szCs w:val="24"/>
                          <w:lang w:val="en-US"/>
                        </w:rPr>
                        <w:t>Furaje</w:t>
                      </w:r>
                    </w:p>
                  </w:txbxContent>
                </v:textbox>
              </v:shap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2544" behindDoc="0" locked="0" layoutInCell="0" allowOverlap="1" wp14:anchorId="36307398" wp14:editId="7BCF64FB">
                <wp:simplePos x="0" y="0"/>
                <wp:positionH relativeFrom="column">
                  <wp:posOffset>2056130</wp:posOffset>
                </wp:positionH>
                <wp:positionV relativeFrom="paragraph">
                  <wp:posOffset>205105</wp:posOffset>
                </wp:positionV>
                <wp:extent cx="800100" cy="800100"/>
                <wp:effectExtent l="0" t="0" r="0" b="0"/>
                <wp:wrapNone/>
                <wp:docPr id="23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gradFill rotWithShape="0">
                          <a:gsLst>
                            <a:gs pos="0">
                              <a:srgbClr val="FF0000">
                                <a:gamma/>
                                <a:tint val="5882"/>
                                <a:invGamma/>
                              </a:srgbClr>
                            </a:gs>
                            <a:gs pos="100000">
                              <a:srgbClr val="FF0000"/>
                            </a:gs>
                          </a:gsLst>
                          <a:path path="shape">
                            <a:fillToRect l="50000" t="50000" r="50000" b="50000"/>
                          </a:path>
                        </a:gradFill>
                        <a:ln w="9525">
                          <a:solidFill>
                            <a:srgbClr val="000000"/>
                          </a:solidFill>
                          <a:miter lim="800000"/>
                          <a:headEnd/>
                          <a:tailEnd/>
                        </a:ln>
                      </wps:spPr>
                      <wps:txbx>
                        <w:txbxContent>
                          <w:p w:rsidR="00BD0699" w:rsidRDefault="00BD0699" w:rsidP="008B6AA3">
                            <w:pPr>
                              <w:ind w:left="0"/>
                              <w:jc w:val="center"/>
                              <w:rPr>
                                <w:lang w:val="ro-RO"/>
                              </w:rPr>
                            </w:pPr>
                          </w:p>
                          <w:p w:rsidR="00BD0699" w:rsidRDefault="00BD0699" w:rsidP="008B6AA3">
                            <w:pPr>
                              <w:ind w:left="0"/>
                              <w:jc w:val="center"/>
                              <w:rPr>
                                <w:sz w:val="24"/>
                                <w:lang w:val="ro-RO"/>
                              </w:rPr>
                            </w:pPr>
                            <w:r>
                              <w:rPr>
                                <w:sz w:val="24"/>
                                <w:lang w:val="ro-RO"/>
                              </w:rPr>
                              <w:t>Hale de creștere suine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88" type="#_x0000_t202" style="position:absolute;left:0;text-align:left;margin-left:161.9pt;margin-top:16.15pt;width:63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" o:allowincell="f" fillcolor="#fff0f0">
                <v:fill color2="red" focusposition=".5,.5" focussize="" focus="100%" type="gradientRadial"/>
                <v:textbox inset="0,0,0,0">
                  <w:txbxContent>
                    <w:p w:rsidR="00BD0699" w:rsidRDefault="00BD0699" w:rsidP="008B6AA3">
                      <w:pPr>
                        <w:ind w:left="0"/>
                        <w:jc w:val="center"/>
                        <w:rPr>
                          <w:lang w:val="ro-RO"/>
                        </w:rPr>
                      </w:pPr>
                    </w:p>
                    <w:p w:rsidR="00BD0699" w:rsidRDefault="00BD0699" w:rsidP="008B6AA3">
                      <w:pPr>
                        <w:ind w:left="0"/>
                        <w:jc w:val="center"/>
                        <w:rPr>
                          <w:sz w:val="24"/>
                          <w:lang w:val="ro-RO"/>
                        </w:rPr>
                      </w:pPr>
                      <w:r>
                        <w:rPr>
                          <w:sz w:val="24"/>
                          <w:lang w:val="ro-RO"/>
                        </w:rPr>
                        <w:t>Hale de creștere suine</w:t>
                      </w:r>
                    </w:p>
                  </w:txbxContent>
                </v:textbox>
              </v:shap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1520" behindDoc="0" locked="0" layoutInCell="0" allowOverlap="1" wp14:anchorId="5E61FE6C" wp14:editId="706A5E35">
                <wp:simplePos x="0" y="0"/>
                <wp:positionH relativeFrom="column">
                  <wp:posOffset>3656330</wp:posOffset>
                </wp:positionH>
                <wp:positionV relativeFrom="paragraph">
                  <wp:posOffset>160655</wp:posOffset>
                </wp:positionV>
                <wp:extent cx="1714500" cy="908050"/>
                <wp:effectExtent l="0" t="0" r="0" b="0"/>
                <wp:wrapNone/>
                <wp:docPr id="23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08050"/>
                        </a:xfrm>
                        <a:prstGeom prst="rect">
                          <a:avLst/>
                        </a:prstGeom>
                        <a:gradFill rotWithShape="0">
                          <a:gsLst>
                            <a:gs pos="0">
                              <a:srgbClr val="FFCC99">
                                <a:gamma/>
                                <a:tint val="9804"/>
                                <a:invGamma/>
                              </a:srgbClr>
                            </a:gs>
                            <a:gs pos="100000">
                              <a:srgbClr val="FFCC99"/>
                            </a:gs>
                          </a:gsLst>
                          <a:path path="shape">
                            <a:fillToRect l="50000" t="50000" r="50000" b="50000"/>
                          </a:path>
                        </a:gradFill>
                        <a:ln w="9525">
                          <a:solidFill>
                            <a:srgbClr val="000000"/>
                          </a:solidFill>
                          <a:miter lim="800000"/>
                          <a:headEnd/>
                          <a:tailEnd/>
                        </a:ln>
                      </wps:spPr>
                      <wps:txbx>
                        <w:txbxContent>
                          <w:p w:rsidR="00BD0699" w:rsidRDefault="00BD0699" w:rsidP="008B6AA3">
                            <w:pPr>
                              <w:ind w:left="0"/>
                              <w:jc w:val="center"/>
                              <w:rPr>
                                <w:sz w:val="6"/>
                                <w:lang w:val="ro-RO"/>
                              </w:rPr>
                            </w:pPr>
                          </w:p>
                          <w:p w:rsidR="00BD0699" w:rsidRDefault="00BD0699" w:rsidP="008B6AA3">
                            <w:pPr>
                              <w:ind w:left="0"/>
                              <w:jc w:val="center"/>
                              <w:rPr>
                                <w:lang w:val="ro-RO"/>
                              </w:rPr>
                            </w:pPr>
                            <w:r>
                              <w:rPr>
                                <w:lang w:val="ro-RO"/>
                              </w:rPr>
                              <w:t>Ape uzate &amp; dejecții la canalizare – epurare mecanică în  staţia de epurare</w:t>
                            </w:r>
                          </w:p>
                          <w:p w:rsidR="00BD0699" w:rsidRDefault="00BD0699" w:rsidP="008B6AA3">
                            <w:pPr>
                              <w:ind w:left="0"/>
                              <w:jc w:val="center"/>
                              <w:rPr>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89" type="#_x0000_t202" style="position:absolute;left:0;text-align:left;margin-left:287.9pt;margin-top:12.65pt;width:135pt;height: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" o:allowincell="f" fillcolor="#fffaf5">
                <v:fill color2="#fc9" focusposition=".5,.5" focussize="" focus="100%" type="gradientRadial"/>
                <v:textbox inset="0,0,0,0">
                  <w:txbxContent>
                    <w:p w:rsidR="00BD0699" w:rsidRDefault="00BD0699" w:rsidP="008B6AA3">
                      <w:pPr>
                        <w:ind w:left="0"/>
                        <w:jc w:val="center"/>
                        <w:rPr>
                          <w:sz w:val="6"/>
                          <w:lang w:val="ro-RO"/>
                        </w:rPr>
                      </w:pPr>
                    </w:p>
                    <w:p w:rsidR="00BD0699" w:rsidRDefault="00BD0699" w:rsidP="008B6AA3">
                      <w:pPr>
                        <w:ind w:left="0"/>
                        <w:jc w:val="center"/>
                        <w:rPr>
                          <w:lang w:val="ro-RO"/>
                        </w:rPr>
                      </w:pPr>
                      <w:r>
                        <w:rPr>
                          <w:lang w:val="ro-RO"/>
                        </w:rPr>
                        <w:t>Ape uzate &amp; dejecții la canalizare – epurare mecanică în  staţia de epurare</w:t>
                      </w:r>
                    </w:p>
                    <w:p w:rsidR="00BD0699" w:rsidRDefault="00BD0699" w:rsidP="008B6AA3">
                      <w:pPr>
                        <w:ind w:left="0"/>
                        <w:jc w:val="center"/>
                        <w:rPr>
                          <w:lang w:val="ro-RO"/>
                        </w:rPr>
                      </w:pPr>
                    </w:p>
                  </w:txbxContent>
                </v:textbox>
              </v:shape>
            </w:pict>
          </mc:Fallback>
        </mc:AlternateContent>
      </w:r>
      <w:r>
        <w:rPr>
          <w:noProof/>
          <w:lang w:val="en-US"/>
        </w:rPr>
        <mc:AlternateContent>
          <mc:Choice Requires="wps">
            <w:drawing>
              <wp:anchor distT="0" distB="0" distL="114300" distR="114300" simplePos="0" relativeHeight="251685376" behindDoc="0" locked="0" layoutInCell="0" allowOverlap="1" wp14:anchorId="3BAD0373" wp14:editId="776A37B4">
                <wp:simplePos x="0" y="0"/>
                <wp:positionH relativeFrom="column">
                  <wp:posOffset>1598930</wp:posOffset>
                </wp:positionH>
                <wp:positionV relativeFrom="paragraph">
                  <wp:posOffset>67945</wp:posOffset>
                </wp:positionV>
                <wp:extent cx="457200" cy="635"/>
                <wp:effectExtent l="0" t="0" r="0" b="0"/>
                <wp:wrapNone/>
                <wp:docPr id="23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FBC08D" id="Line 29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5.35pt" to="16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" o:allowincell="f">
                <v:stroke endarrow="block"/>
              </v:lin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89472" behindDoc="0" locked="0" layoutInCell="0" allowOverlap="1" wp14:anchorId="40E7E7EE" wp14:editId="1BB972E6">
                <wp:simplePos x="0" y="0"/>
                <wp:positionH relativeFrom="column">
                  <wp:posOffset>793115</wp:posOffset>
                </wp:positionH>
                <wp:positionV relativeFrom="paragraph">
                  <wp:posOffset>38100</wp:posOffset>
                </wp:positionV>
                <wp:extent cx="914400" cy="242570"/>
                <wp:effectExtent l="0" t="0" r="0" b="0"/>
                <wp:wrapNone/>
                <wp:docPr id="24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2570"/>
                        </a:xfrm>
                        <a:prstGeom prst="rect">
                          <a:avLst/>
                        </a:prstGeom>
                        <a:gradFill rotWithShape="0">
                          <a:gsLst>
                            <a:gs pos="0">
                              <a:srgbClr val="00CCFF">
                                <a:gamma/>
                                <a:tint val="13725"/>
                                <a:invGamma/>
                              </a:srgbClr>
                            </a:gs>
                            <a:gs pos="100000">
                              <a:srgbClr val="00CCFF"/>
                            </a:gs>
                          </a:gsLst>
                          <a:path path="shape">
                            <a:fillToRect l="50000" t="50000" r="50000" b="50000"/>
                          </a:path>
                        </a:gradFill>
                        <a:ln w="3175">
                          <a:solidFill>
                            <a:srgbClr val="000000"/>
                          </a:solidFill>
                          <a:miter lim="800000"/>
                          <a:headEnd/>
                          <a:tailEnd/>
                        </a:ln>
                      </wps:spPr>
                      <wps:txbx>
                        <w:txbxContent>
                          <w:p w:rsidR="00BD0699" w:rsidRPr="00BD08DD" w:rsidRDefault="00BD0699" w:rsidP="008B6AA3">
                            <w:pPr>
                              <w:ind w:left="0"/>
                              <w:jc w:val="center"/>
                              <w:rPr>
                                <w:sz w:val="24"/>
                                <w:szCs w:val="24"/>
                                <w:lang w:val="ro-RO"/>
                              </w:rPr>
                            </w:pPr>
                            <w:r w:rsidRPr="00BD08DD">
                              <w:rPr>
                                <w:sz w:val="24"/>
                                <w:szCs w:val="24"/>
                                <w:lang w:val="ro-RO"/>
                              </w:rPr>
                              <w:t>Ap</w:t>
                            </w:r>
                            <w:r>
                              <w:rPr>
                                <w:sz w:val="24"/>
                                <w:szCs w:val="24"/>
                                <w:lang w:val="ro-RO"/>
                              </w:rPr>
                              <w:t>ă</w:t>
                            </w:r>
                            <w:r w:rsidRPr="00BD08DD">
                              <w:rPr>
                                <w:sz w:val="24"/>
                                <w:szCs w:val="24"/>
                                <w:lang w:val="ro-RO"/>
                              </w:rPr>
                              <w:t xml:space="preserve"> potabil</w:t>
                            </w:r>
                            <w:r>
                              <w:rPr>
                                <w:sz w:val="24"/>
                                <w:szCs w:val="24"/>
                                <w:lang w:val="ro-RO"/>
                              </w:rPr>
                              <w: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90" type="#_x0000_t202" style="position:absolute;left:0;text-align:left;margin-left:62.45pt;margin-top:3pt;width:1in;height:19.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" o:allowincell="f" fillcolor="#dcf8ff" strokeweight=".25pt">
                <v:fill color2="#0cf" focusposition=".5,.5" focussize="" focus="100%" type="gradientRadial"/>
                <v:textbox inset="0,0,0,0">
                  <w:txbxContent>
                    <w:p w:rsidR="00BD0699" w:rsidRPr="00BD08DD" w:rsidRDefault="00BD0699" w:rsidP="008B6AA3">
                      <w:pPr>
                        <w:ind w:left="0"/>
                        <w:jc w:val="center"/>
                        <w:rPr>
                          <w:sz w:val="24"/>
                          <w:szCs w:val="24"/>
                          <w:lang w:val="ro-RO"/>
                        </w:rPr>
                      </w:pPr>
                      <w:r w:rsidRPr="00BD08DD">
                        <w:rPr>
                          <w:sz w:val="24"/>
                          <w:szCs w:val="24"/>
                          <w:lang w:val="ro-RO"/>
                        </w:rPr>
                        <w:t>Ap</w:t>
                      </w:r>
                      <w:r>
                        <w:rPr>
                          <w:sz w:val="24"/>
                          <w:szCs w:val="24"/>
                          <w:lang w:val="ro-RO"/>
                        </w:rPr>
                        <w:t>ă</w:t>
                      </w:r>
                      <w:r w:rsidRPr="00BD08DD">
                        <w:rPr>
                          <w:sz w:val="24"/>
                          <w:szCs w:val="24"/>
                          <w:lang w:val="ro-RO"/>
                        </w:rPr>
                        <w:t xml:space="preserve"> potabil</w:t>
                      </w:r>
                      <w:r>
                        <w:rPr>
                          <w:sz w:val="24"/>
                          <w:szCs w:val="24"/>
                          <w:lang w:val="ro-RO"/>
                        </w:rPr>
                        <w:t>ă</w:t>
                      </w:r>
                    </w:p>
                  </w:txbxContent>
                </v:textbox>
              </v:shape>
            </w:pict>
          </mc:Fallback>
        </mc:AlternateContent>
      </w:r>
      <w:r>
        <w:rPr>
          <w:noProof/>
          <w:lang w:val="en-US"/>
        </w:rPr>
        <mc:AlternateContent>
          <mc:Choice Requires="wps">
            <w:drawing>
              <wp:anchor distT="0" distB="0" distL="114300" distR="114300" simplePos="0" relativeHeight="251686400" behindDoc="0" locked="0" layoutInCell="0" allowOverlap="1" wp14:anchorId="3479A870" wp14:editId="3A3FA415">
                <wp:simplePos x="0" y="0"/>
                <wp:positionH relativeFrom="column">
                  <wp:posOffset>1707515</wp:posOffset>
                </wp:positionH>
                <wp:positionV relativeFrom="paragraph">
                  <wp:posOffset>160020</wp:posOffset>
                </wp:positionV>
                <wp:extent cx="348615" cy="6350"/>
                <wp:effectExtent l="0" t="0" r="0" b="0"/>
                <wp:wrapNone/>
                <wp:docPr id="2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B2610E" id="Line 291"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12.6pt" to="161.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" o:allowincell="f">
                <v:stroke endarrow="block"/>
              </v:line>
            </w:pict>
          </mc:Fallback>
        </mc:AlternateContent>
      </w:r>
      <w:r>
        <w:rPr>
          <w:noProof/>
          <w:lang w:val="en-US"/>
        </w:rPr>
        <mc:AlternateContent>
          <mc:Choice Requires="wps">
            <w:drawing>
              <wp:anchor distT="0" distB="0" distL="114300" distR="114300" simplePos="0" relativeHeight="251698688" behindDoc="0" locked="0" layoutInCell="0" allowOverlap="1" wp14:anchorId="368699D6" wp14:editId="64C88945">
                <wp:simplePos x="0" y="0"/>
                <wp:positionH relativeFrom="column">
                  <wp:posOffset>504825</wp:posOffset>
                </wp:positionH>
                <wp:positionV relativeFrom="paragraph">
                  <wp:posOffset>149225</wp:posOffset>
                </wp:positionV>
                <wp:extent cx="294005" cy="635"/>
                <wp:effectExtent l="0" t="0" r="0" b="0"/>
                <wp:wrapNone/>
                <wp:docPr id="246"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635"/>
                        </a:xfrm>
                        <a:custGeom>
                          <a:avLst/>
                          <a:gdLst>
                            <a:gd name="T0" fmla="*/ 0 w 463"/>
                            <a:gd name="T1" fmla="*/ 0 h 1"/>
                            <a:gd name="T2" fmla="*/ 463 w 463"/>
                            <a:gd name="T3" fmla="*/ 0 h 1"/>
                          </a:gdLst>
                          <a:ahLst/>
                          <a:cxnLst>
                            <a:cxn ang="0">
                              <a:pos x="T0" y="T1"/>
                            </a:cxn>
                            <a:cxn ang="0">
                              <a:pos x="T2" y="T3"/>
                            </a:cxn>
                          </a:cxnLst>
                          <a:rect l="0" t="0" r="r" b="b"/>
                          <a:pathLst>
                            <a:path w="463" h="1">
                              <a:moveTo>
                                <a:pt x="0" y="0"/>
                              </a:moveTo>
                              <a:lnTo>
                                <a:pt x="463"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587B7D4" id="Freeform 30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5pt,11.75pt,62.9pt,11.75pt" coordsize="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" o:allowincell="f" filled="f">
                <v:stroke endarrow="block"/>
                <v:path arrowok="t" o:connecttype="custom" o:connectlocs="0,0;294005,0" o:connectangles="0,0"/>
              </v:polyline>
            </w:pict>
          </mc:Fallback>
        </mc:AlternateContent>
      </w:r>
      <w:r>
        <w:rPr>
          <w:noProof/>
          <w:lang w:val="en-US"/>
        </w:rPr>
        <mc:AlternateContent>
          <mc:Choice Requires="wps">
            <w:drawing>
              <wp:anchor distT="0" distB="0" distL="114300" distR="114300" simplePos="0" relativeHeight="251697664" behindDoc="0" locked="0" layoutInCell="0" allowOverlap="1" wp14:anchorId="7C4716CC" wp14:editId="4E427E2E">
                <wp:simplePos x="0" y="0"/>
                <wp:positionH relativeFrom="column">
                  <wp:posOffset>513080</wp:posOffset>
                </wp:positionH>
                <wp:positionV relativeFrom="paragraph">
                  <wp:posOffset>149225</wp:posOffset>
                </wp:positionV>
                <wp:extent cx="635" cy="465455"/>
                <wp:effectExtent l="0" t="0" r="0" b="0"/>
                <wp:wrapNone/>
                <wp:docPr id="247"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65455"/>
                        </a:xfrm>
                        <a:custGeom>
                          <a:avLst/>
                          <a:gdLst>
                            <a:gd name="T0" fmla="*/ 0 w 1"/>
                            <a:gd name="T1" fmla="*/ 733 h 733"/>
                            <a:gd name="T2" fmla="*/ 0 w 1"/>
                            <a:gd name="T3" fmla="*/ 0 h 733"/>
                          </a:gdLst>
                          <a:ahLst/>
                          <a:cxnLst>
                            <a:cxn ang="0">
                              <a:pos x="T0" y="T1"/>
                            </a:cxn>
                            <a:cxn ang="0">
                              <a:pos x="T2" y="T3"/>
                            </a:cxn>
                          </a:cxnLst>
                          <a:rect l="0" t="0" r="r" b="b"/>
                          <a:pathLst>
                            <a:path w="1" h="733">
                              <a:moveTo>
                                <a:pt x="0" y="733"/>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ABBA8C2" id="Freeform 30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4pt,48.4pt,40.4pt,11.75pt" coordsize="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" o:allowincell="f" filled="f">
                <v:path arrowok="t" o:connecttype="custom" o:connectlocs="0,465455;0,0" o:connectangles="0,0"/>
              </v:polylin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88448" behindDoc="0" locked="0" layoutInCell="0" allowOverlap="1" wp14:anchorId="67EF7E1B" wp14:editId="69C5B204">
                <wp:simplePos x="0" y="0"/>
                <wp:positionH relativeFrom="column">
                  <wp:posOffset>2856230</wp:posOffset>
                </wp:positionH>
                <wp:positionV relativeFrom="paragraph">
                  <wp:posOffset>22225</wp:posOffset>
                </wp:positionV>
                <wp:extent cx="800100" cy="0"/>
                <wp:effectExtent l="0" t="0" r="0" b="0"/>
                <wp:wrapNone/>
                <wp:docPr id="24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9B352D" id="Line 29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pt,1.75pt" to="28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vAKgIAAE0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" o:allowincell="f">
                <v:stroke endarrow="block"/>
              </v:lin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9712" behindDoc="0" locked="0" layoutInCell="0" allowOverlap="1" wp14:anchorId="604B25FB" wp14:editId="3DFD08EB">
                <wp:simplePos x="0" y="0"/>
                <wp:positionH relativeFrom="column">
                  <wp:posOffset>4493895</wp:posOffset>
                </wp:positionH>
                <wp:positionV relativeFrom="paragraph">
                  <wp:posOffset>113665</wp:posOffset>
                </wp:positionV>
                <wp:extent cx="635" cy="457200"/>
                <wp:effectExtent l="0" t="0" r="0" b="0"/>
                <wp:wrapNone/>
                <wp:docPr id="249"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57200"/>
                        </a:xfrm>
                        <a:custGeom>
                          <a:avLst/>
                          <a:gdLst>
                            <a:gd name="T0" fmla="*/ 0 w 1"/>
                            <a:gd name="T1" fmla="*/ 0 h 720"/>
                            <a:gd name="T2" fmla="*/ 0 w 1"/>
                            <a:gd name="T3" fmla="*/ 720 h 720"/>
                          </a:gdLst>
                          <a:ahLst/>
                          <a:cxnLst>
                            <a:cxn ang="0">
                              <a:pos x="T0" y="T1"/>
                            </a:cxn>
                            <a:cxn ang="0">
                              <a:pos x="T2" y="T3"/>
                            </a:cxn>
                          </a:cxnLst>
                          <a:rect l="0" t="0" r="r" b="b"/>
                          <a:pathLst>
                            <a:path w="1" h="720">
                              <a:moveTo>
                                <a:pt x="0" y="0"/>
                              </a:moveTo>
                              <a:lnTo>
                                <a:pt x="0" y="7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022B401" id="Freeform 30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3.85pt,8.95pt,353.85pt,44.95pt" coordsize="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" o:allowincell="f" filled="f">
                <v:stroke endarrow="block"/>
                <v:path arrowok="t" o:connecttype="custom" o:connectlocs="0,0;0,457200" o:connectangles="0,0"/>
              </v:polyline>
            </w:pict>
          </mc:Fallback>
        </mc:AlternateContent>
      </w:r>
      <w:r>
        <w:rPr>
          <w:noProof/>
          <w:lang w:val="en-US"/>
        </w:rPr>
        <mc:AlternateContent>
          <mc:Choice Requires="wps">
            <w:drawing>
              <wp:anchor distT="0" distB="0" distL="114300" distR="114300" simplePos="0" relativeHeight="251695616" behindDoc="0" locked="0" layoutInCell="1" allowOverlap="1" wp14:anchorId="2F4BE714" wp14:editId="0DECBD97">
                <wp:simplePos x="0" y="0"/>
                <wp:positionH relativeFrom="column">
                  <wp:posOffset>2393315</wp:posOffset>
                </wp:positionH>
                <wp:positionV relativeFrom="paragraph">
                  <wp:posOffset>45085</wp:posOffset>
                </wp:positionV>
                <wp:extent cx="0" cy="342900"/>
                <wp:effectExtent l="0" t="0" r="0" b="0"/>
                <wp:wrapNone/>
                <wp:docPr id="25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E2578D" id="Line 301"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3.55pt" to="188.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">
                <v:stroke endarrow="block"/>
              </v:line>
            </w:pict>
          </mc:Fallback>
        </mc:AlternateContent>
      </w:r>
      <w:r>
        <w:rPr>
          <w:noProof/>
          <w:lang w:val="en-US"/>
        </w:rPr>
        <mc:AlternateContent>
          <mc:Choice Requires="wps">
            <w:drawing>
              <wp:anchor distT="0" distB="0" distL="114300" distR="114300" simplePos="0" relativeHeight="251696640" behindDoc="0" locked="0" layoutInCell="0" allowOverlap="1" wp14:anchorId="4E31FCBB" wp14:editId="6EB97895">
                <wp:simplePos x="0" y="0"/>
                <wp:positionH relativeFrom="column">
                  <wp:posOffset>-6985</wp:posOffset>
                </wp:positionH>
                <wp:positionV relativeFrom="paragraph">
                  <wp:posOffset>100965</wp:posOffset>
                </wp:positionV>
                <wp:extent cx="1028700" cy="342900"/>
                <wp:effectExtent l="0" t="0" r="0" b="0"/>
                <wp:wrapNone/>
                <wp:docPr id="25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gradFill rotWithShape="0">
                          <a:gsLst>
                            <a:gs pos="0">
                              <a:srgbClr val="00FFFF">
                                <a:gamma/>
                                <a:tint val="19608"/>
                                <a:invGamma/>
                              </a:srgbClr>
                            </a:gs>
                            <a:gs pos="100000">
                              <a:srgbClr val="00FFFF"/>
                            </a:gs>
                          </a:gsLst>
                          <a:path path="shape">
                            <a:fillToRect l="50000" t="50000" r="50000" b="50000"/>
                          </a:path>
                        </a:gradFill>
                        <a:ln w="9525">
                          <a:solidFill>
                            <a:srgbClr val="000000"/>
                          </a:solidFill>
                          <a:miter lim="800000"/>
                          <a:headEnd/>
                          <a:tailEnd/>
                        </a:ln>
                      </wps:spPr>
                      <wps:txbx>
                        <w:txbxContent>
                          <w:p w:rsidR="00BD0699" w:rsidRPr="00BD08DD" w:rsidRDefault="00BD0699" w:rsidP="008B6AA3">
                            <w:pPr>
                              <w:ind w:left="0"/>
                              <w:jc w:val="center"/>
                              <w:rPr>
                                <w:lang w:val="en-US"/>
                              </w:rPr>
                            </w:pPr>
                            <w:r>
                              <w:rPr>
                                <w:lang w:val="en-US"/>
                              </w:rPr>
                              <w:t>Foraje de alimentare cu apă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91" type="#_x0000_t202" style="position:absolute;left:0;text-align:left;margin-left:-.55pt;margin-top:7.95pt;width:81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" o:allowincell="f" fillcolor="#cdffff">
                <v:fill color2="aqua" focusposition=".5,.5" focussize="" focus="100%" type="gradientRadial"/>
                <v:textbox inset="0,0,0,0">
                  <w:txbxContent>
                    <w:p w:rsidR="00BD0699" w:rsidRPr="00BD08DD" w:rsidRDefault="00BD0699" w:rsidP="008B6AA3">
                      <w:pPr>
                        <w:ind w:left="0"/>
                        <w:jc w:val="center"/>
                        <w:rPr>
                          <w:lang w:val="en-US"/>
                        </w:rPr>
                      </w:pPr>
                      <w:r>
                        <w:rPr>
                          <w:lang w:val="en-US"/>
                        </w:rPr>
                        <w:t>Foraje de alimentare cu apă</w:t>
                      </w:r>
                    </w:p>
                  </w:txbxContent>
                </v:textbox>
              </v:shap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84352" behindDoc="0" locked="0" layoutInCell="0" allowOverlap="1" wp14:anchorId="5C53E67C" wp14:editId="19BE14B7">
                <wp:simplePos x="0" y="0"/>
                <wp:positionH relativeFrom="column">
                  <wp:posOffset>1826895</wp:posOffset>
                </wp:positionH>
                <wp:positionV relativeFrom="paragraph">
                  <wp:posOffset>90805</wp:posOffset>
                </wp:positionV>
                <wp:extent cx="1257935" cy="457200"/>
                <wp:effectExtent l="0" t="0" r="0" b="0"/>
                <wp:wrapNone/>
                <wp:docPr id="25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457200"/>
                        </a:xfrm>
                        <a:prstGeom prst="rect">
                          <a:avLst/>
                        </a:prstGeom>
                        <a:solidFill>
                          <a:srgbClr val="FFFFFF"/>
                        </a:solidFill>
                        <a:ln w="9525">
                          <a:solidFill>
                            <a:srgbClr val="000000"/>
                          </a:solidFill>
                          <a:miter lim="800000"/>
                          <a:headEnd/>
                          <a:tailEnd/>
                        </a:ln>
                      </wps:spPr>
                      <wps:txbx>
                        <w:txbxContent>
                          <w:p w:rsidR="00BD0699" w:rsidRDefault="00BD0699" w:rsidP="008B6AA3">
                            <w:pPr>
                              <w:ind w:left="0"/>
                              <w:jc w:val="center"/>
                              <w:rPr>
                                <w:sz w:val="2"/>
                                <w:lang w:val="ro-RO"/>
                              </w:rPr>
                            </w:pPr>
                          </w:p>
                          <w:p w:rsidR="00BD0699" w:rsidRPr="00EA4862" w:rsidRDefault="00BD0699" w:rsidP="008B6AA3">
                            <w:pPr>
                              <w:ind w:left="0"/>
                              <w:jc w:val="center"/>
                              <w:rPr>
                                <w:sz w:val="24"/>
                                <w:szCs w:val="24"/>
                                <w:lang w:val="ro-RO"/>
                              </w:rPr>
                            </w:pPr>
                            <w:r w:rsidRPr="00EA4862">
                              <w:rPr>
                                <w:sz w:val="24"/>
                                <w:szCs w:val="24"/>
                                <w:lang w:val="ro-RO"/>
                              </w:rPr>
                              <w:t>Energie electric</w:t>
                            </w:r>
                            <w:r>
                              <w:rPr>
                                <w:sz w:val="24"/>
                                <w:szCs w:val="24"/>
                                <w:lang w:val="ro-RO"/>
                              </w:rPr>
                              <w: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92" type="#_x0000_t202" style="position:absolute;left:0;text-align:left;margin-left:143.85pt;margin-top:7.15pt;width:99.05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" o:allowincell="f">
                <v:textbox inset="0,0,0,0">
                  <w:txbxContent>
                    <w:p w:rsidR="00BD0699" w:rsidRDefault="00BD0699" w:rsidP="008B6AA3">
                      <w:pPr>
                        <w:ind w:left="0"/>
                        <w:jc w:val="center"/>
                        <w:rPr>
                          <w:sz w:val="2"/>
                          <w:lang w:val="ro-RO"/>
                        </w:rPr>
                      </w:pPr>
                    </w:p>
                    <w:p w:rsidR="00BD0699" w:rsidRPr="00EA4862" w:rsidRDefault="00BD0699" w:rsidP="008B6AA3">
                      <w:pPr>
                        <w:ind w:left="0"/>
                        <w:jc w:val="center"/>
                        <w:rPr>
                          <w:sz w:val="24"/>
                          <w:szCs w:val="24"/>
                          <w:lang w:val="ro-RO"/>
                        </w:rPr>
                      </w:pPr>
                      <w:r w:rsidRPr="00EA4862">
                        <w:rPr>
                          <w:sz w:val="24"/>
                          <w:szCs w:val="24"/>
                          <w:lang w:val="ro-RO"/>
                        </w:rPr>
                        <w:t>Energie electric</w:t>
                      </w:r>
                      <w:r>
                        <w:rPr>
                          <w:sz w:val="24"/>
                          <w:szCs w:val="24"/>
                          <w:lang w:val="ro-RO"/>
                        </w:rPr>
                        <w:t>ă</w:t>
                      </w:r>
                    </w:p>
                  </w:txbxContent>
                </v:textbox>
              </v:shap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700736" behindDoc="0" locked="0" layoutInCell="0" allowOverlap="1" wp14:anchorId="2C2D7903" wp14:editId="67883B55">
                <wp:simplePos x="0" y="0"/>
                <wp:positionH relativeFrom="column">
                  <wp:posOffset>3888740</wp:posOffset>
                </wp:positionH>
                <wp:positionV relativeFrom="paragraph">
                  <wp:posOffset>68580</wp:posOffset>
                </wp:positionV>
                <wp:extent cx="1961515" cy="997585"/>
                <wp:effectExtent l="0" t="0" r="0" b="0"/>
                <wp:wrapNone/>
                <wp:docPr id="2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997585"/>
                        </a:xfrm>
                        <a:prstGeom prst="rect">
                          <a:avLst/>
                        </a:prstGeom>
                        <a:gradFill rotWithShape="0">
                          <a:gsLst>
                            <a:gs pos="0">
                              <a:srgbClr val="9966FF"/>
                            </a:gs>
                            <a:gs pos="100000">
                              <a:srgbClr val="9966FF">
                                <a:gamma/>
                                <a:tint val="19608"/>
                                <a:invGamma/>
                              </a:srgbClr>
                            </a:gs>
                          </a:gsLst>
                          <a:path path="shape">
                            <a:fillToRect l="50000" t="50000" r="50000" b="50000"/>
                          </a:path>
                        </a:gradFill>
                        <a:ln w="9525">
                          <a:solidFill>
                            <a:srgbClr val="000000"/>
                          </a:solidFill>
                          <a:miter lim="800000"/>
                          <a:headEnd/>
                          <a:tailEnd/>
                        </a:ln>
                      </wps:spPr>
                      <wps:txbx>
                        <w:txbxContent>
                          <w:p w:rsidR="00BD0699" w:rsidRDefault="00BD0699" w:rsidP="008B6AA3">
                            <w:pPr>
                              <w:ind w:left="0"/>
                              <w:jc w:val="center"/>
                              <w:rPr>
                                <w:lang w:val="ro-RO"/>
                              </w:rPr>
                            </w:pPr>
                            <w:r>
                              <w:rPr>
                                <w:lang w:val="ro-RO"/>
                              </w:rPr>
                              <w:t>Bazinele decantoare ale stației de epurare în vederea stocării și fermentării</w:t>
                            </w:r>
                            <w:r>
                              <w:rPr>
                                <w:lang w:val="en-US"/>
                              </w:rPr>
                              <w:t>;</w:t>
                            </w:r>
                            <w:r>
                              <w:rPr>
                                <w:lang w:val="ro-RO"/>
                              </w:rPr>
                              <w:t xml:space="preserve"> transport cu vidanja în câmp în vederea fertirigării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93" type="#_x0000_t202" style="position:absolute;left:0;text-align:left;margin-left:306.2pt;margin-top:5.4pt;width:154.45pt;height:78.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" o:allowincell="f" fillcolor="#96f">
                <v:fill color2="#ebe1ff" focusposition=".5,.5" focussize="" focus="100%" type="gradientRadial"/>
                <v:textbox inset="0,0,0,0">
                  <w:txbxContent>
                    <w:p w:rsidR="00BD0699" w:rsidRDefault="00BD0699" w:rsidP="008B6AA3">
                      <w:pPr>
                        <w:ind w:left="0"/>
                        <w:jc w:val="center"/>
                        <w:rPr>
                          <w:lang w:val="ro-RO"/>
                        </w:rPr>
                      </w:pPr>
                      <w:r>
                        <w:rPr>
                          <w:lang w:val="ro-RO"/>
                        </w:rPr>
                        <w:t>Bazinele decantoare ale stației de epurare în vederea stocării și fermentării</w:t>
                      </w:r>
                      <w:r>
                        <w:rPr>
                          <w:lang w:val="en-US"/>
                        </w:rPr>
                        <w:t>;</w:t>
                      </w:r>
                      <w:r>
                        <w:rPr>
                          <w:lang w:val="ro-RO"/>
                        </w:rPr>
                        <w:t xml:space="preserve"> transport cu vidanja în câmp în vederea fertirigării</w:t>
                      </w:r>
                    </w:p>
                  </w:txbxContent>
                </v:textbox>
              </v:shape>
            </w:pict>
          </mc:Fallback>
        </mc:AlternateContent>
      </w: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4592" behindDoc="0" locked="0" layoutInCell="1" allowOverlap="1" wp14:anchorId="70592483" wp14:editId="26DAA05D">
                <wp:simplePos x="0" y="0"/>
                <wp:positionH relativeFrom="column">
                  <wp:posOffset>2393315</wp:posOffset>
                </wp:positionH>
                <wp:positionV relativeFrom="paragraph">
                  <wp:posOffset>90805</wp:posOffset>
                </wp:positionV>
                <wp:extent cx="0" cy="685800"/>
                <wp:effectExtent l="0" t="0" r="0" b="0"/>
                <wp:wrapNone/>
                <wp:docPr id="4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29235" id="Line 300"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7.15pt" to="188.4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FLMAIAAFY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">
                <v:stroke endarrow="block"/>
              </v:line>
            </w:pict>
          </mc:Fallback>
        </mc:AlternateContent>
      </w:r>
    </w:p>
    <w:p w:rsidR="008B6AA3" w:rsidRDefault="008B6AA3" w:rsidP="008B6AA3">
      <w:pPr>
        <w:tabs>
          <w:tab w:val="left" w:pos="3668"/>
        </w:tabs>
        <w:spacing w:before="60"/>
        <w:ind w:left="0"/>
        <w:rPr>
          <w:sz w:val="24"/>
          <w:lang w:val="ro-RO"/>
        </w:rPr>
      </w:pPr>
      <w:r>
        <w:rPr>
          <w:sz w:val="24"/>
          <w:lang w:val="ro-RO"/>
        </w:rPr>
        <w:tab/>
        <w:t xml:space="preserve">   </w:t>
      </w:r>
    </w:p>
    <w:p w:rsidR="008B6AA3" w:rsidRDefault="008B6AA3" w:rsidP="008B6AA3">
      <w:pPr>
        <w:spacing w:before="60"/>
        <w:ind w:left="0"/>
        <w:rPr>
          <w:sz w:val="24"/>
          <w:lang w:val="ro-RO"/>
        </w:rPr>
      </w:pPr>
    </w:p>
    <w:p w:rsidR="008B6AA3" w:rsidRDefault="008B6AA3" w:rsidP="008B6AA3">
      <w:pPr>
        <w:spacing w:before="60"/>
        <w:ind w:left="0"/>
        <w:rPr>
          <w:sz w:val="24"/>
          <w:lang w:val="ro-RO"/>
        </w:rPr>
      </w:pPr>
      <w:r>
        <w:rPr>
          <w:noProof/>
          <w:lang w:val="en-US"/>
        </w:rPr>
        <mc:AlternateContent>
          <mc:Choice Requires="wps">
            <w:drawing>
              <wp:anchor distT="0" distB="0" distL="114300" distR="114300" simplePos="0" relativeHeight="251693568" behindDoc="0" locked="0" layoutInCell="1" allowOverlap="1" wp14:anchorId="2C46E37B" wp14:editId="3691BB67">
                <wp:simplePos x="0" y="0"/>
                <wp:positionH relativeFrom="column">
                  <wp:posOffset>1826683</wp:posOffset>
                </wp:positionH>
                <wp:positionV relativeFrom="paragraph">
                  <wp:posOffset>24131</wp:posOffset>
                </wp:positionV>
                <wp:extent cx="1371600" cy="584200"/>
                <wp:effectExtent l="0" t="0" r="19050" b="2540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84200"/>
                        </a:xfrm>
                        <a:prstGeom prst="rect">
                          <a:avLst/>
                        </a:prstGeom>
                        <a:solidFill>
                          <a:srgbClr val="FFFFFF"/>
                        </a:solidFill>
                        <a:ln w="9525">
                          <a:solidFill>
                            <a:srgbClr val="000000"/>
                          </a:solidFill>
                          <a:miter lim="800000"/>
                          <a:headEnd/>
                          <a:tailEnd/>
                        </a:ln>
                      </wps:spPr>
                      <wps:txbx>
                        <w:txbxContent>
                          <w:p w:rsidR="00BD0699" w:rsidRDefault="00BD0699" w:rsidP="008B6AA3">
                            <w:pPr>
                              <w:ind w:left="0"/>
                              <w:jc w:val="center"/>
                              <w:rPr>
                                <w:lang w:val="ro-RO"/>
                              </w:rPr>
                            </w:pPr>
                          </w:p>
                          <w:p w:rsidR="00BD0699" w:rsidRDefault="00BD0699" w:rsidP="008B6AA3">
                            <w:pPr>
                              <w:ind w:left="0"/>
                              <w:jc w:val="center"/>
                              <w:rPr>
                                <w:lang w:val="ro-RO"/>
                              </w:rPr>
                            </w:pPr>
                            <w:r>
                              <w:rPr>
                                <w:lang w:val="ro-RO"/>
                              </w:rPr>
                              <w:t>UTILITĂŢI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94" type="#_x0000_t202" style="position:absolute;left:0;text-align:left;margin-left:143.85pt;margin-top:1.9pt;width:108pt;height: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">
                <v:textbox inset="0,0,0,0">
                  <w:txbxContent>
                    <w:p w:rsidR="00BD0699" w:rsidRDefault="00BD0699" w:rsidP="008B6AA3">
                      <w:pPr>
                        <w:ind w:left="0"/>
                        <w:jc w:val="center"/>
                        <w:rPr>
                          <w:lang w:val="ro-RO"/>
                        </w:rPr>
                      </w:pPr>
                    </w:p>
                    <w:p w:rsidR="00BD0699" w:rsidRDefault="00BD0699" w:rsidP="008B6AA3">
                      <w:pPr>
                        <w:ind w:left="0"/>
                        <w:jc w:val="center"/>
                        <w:rPr>
                          <w:lang w:val="ro-RO"/>
                        </w:rPr>
                      </w:pPr>
                      <w:r>
                        <w:rPr>
                          <w:lang w:val="ro-RO"/>
                        </w:rPr>
                        <w:t>UTILITĂŢI</w:t>
                      </w:r>
                    </w:p>
                  </w:txbxContent>
                </v:textbox>
              </v:shape>
            </w:pict>
          </mc:Fallback>
        </mc:AlternateContent>
      </w:r>
    </w:p>
    <w:p w:rsidR="008B6AA3" w:rsidRDefault="008B6AA3" w:rsidP="008B6AA3">
      <w:pPr>
        <w:spacing w:before="60"/>
        <w:ind w:left="0"/>
        <w:rPr>
          <w:sz w:val="24"/>
          <w:lang w:val="ro-RO"/>
        </w:rPr>
      </w:pPr>
    </w:p>
    <w:p w:rsidR="00275056" w:rsidRDefault="00275056" w:rsidP="008B6AA3">
      <w:pPr>
        <w:spacing w:before="60"/>
        <w:ind w:left="0"/>
        <w:rPr>
          <w:sz w:val="24"/>
          <w:lang w:val="ro-RO"/>
        </w:rPr>
      </w:pPr>
    </w:p>
    <w:p w:rsidR="00275056" w:rsidRDefault="00275056" w:rsidP="008B6AA3">
      <w:pPr>
        <w:spacing w:before="60"/>
        <w:ind w:left="0"/>
        <w:rPr>
          <w:sz w:val="24"/>
          <w:lang w:val="ro-RO"/>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4F57D1" w:rsidRPr="00455152" w:rsidTr="004F183D">
        <w:tc>
          <w:tcPr>
            <w:tcW w:w="9810" w:type="dxa"/>
            <w:tcBorders>
              <w:top w:val="single" w:sz="4" w:space="0" w:color="auto"/>
              <w:left w:val="single" w:sz="4" w:space="0" w:color="auto"/>
              <w:bottom w:val="single" w:sz="4" w:space="0" w:color="auto"/>
              <w:right w:val="single" w:sz="4" w:space="0" w:color="auto"/>
            </w:tcBorders>
          </w:tcPr>
          <w:p w:rsidR="004F57D1" w:rsidRDefault="004F57D1" w:rsidP="00A163ED">
            <w:pPr>
              <w:spacing w:after="0" w:line="276" w:lineRule="auto"/>
              <w:ind w:left="0"/>
              <w:rPr>
                <w:sz w:val="24"/>
                <w:lang w:val="ro-RO"/>
              </w:rPr>
            </w:pPr>
            <w:r>
              <w:rPr>
                <w:sz w:val="24"/>
                <w:lang w:val="ro-RO"/>
              </w:rPr>
              <w:lastRenderedPageBreak/>
              <w:t>Procesele ce au loc în</w:t>
            </w:r>
            <w:r w:rsidR="00AC07FC">
              <w:rPr>
                <w:sz w:val="24"/>
                <w:lang w:val="ro-RO"/>
              </w:rPr>
              <w:t xml:space="preserve">tr-o fermă de </w:t>
            </w:r>
            <w:r w:rsidR="00A529F9">
              <w:rPr>
                <w:sz w:val="24"/>
                <w:lang w:val="ro-RO"/>
              </w:rPr>
              <w:t xml:space="preserve">creștere a </w:t>
            </w:r>
            <w:r w:rsidR="00AC07FC">
              <w:rPr>
                <w:sz w:val="24"/>
                <w:lang w:val="ro-RO"/>
              </w:rPr>
              <w:t>suine</w:t>
            </w:r>
            <w:r w:rsidR="00A529F9">
              <w:rPr>
                <w:sz w:val="24"/>
                <w:lang w:val="ro-RO"/>
              </w:rPr>
              <w:t>lor</w:t>
            </w:r>
            <w:r>
              <w:rPr>
                <w:sz w:val="24"/>
                <w:lang w:val="ro-RO"/>
              </w:rPr>
              <w:t xml:space="preserve"> produc emisii în aer, ape şi sol.</w:t>
            </w:r>
          </w:p>
          <w:p w:rsidR="00C30E75" w:rsidRPr="00C30E75" w:rsidRDefault="00C30E75" w:rsidP="00A163ED">
            <w:pPr>
              <w:spacing w:after="0" w:line="276" w:lineRule="auto"/>
              <w:ind w:left="0"/>
              <w:rPr>
                <w:b/>
                <w:sz w:val="24"/>
                <w:lang w:val="ro-RO"/>
              </w:rPr>
            </w:pPr>
            <w:r w:rsidRPr="00C30E75">
              <w:rPr>
                <w:b/>
                <w:sz w:val="24"/>
                <w:lang w:val="ro-RO"/>
              </w:rPr>
              <w:t>Emisii în aer</w:t>
            </w:r>
          </w:p>
          <w:p w:rsidR="004F57D1" w:rsidRDefault="004F57D1" w:rsidP="00A163ED">
            <w:pPr>
              <w:spacing w:after="0" w:line="276" w:lineRule="auto"/>
              <w:ind w:left="0"/>
              <w:rPr>
                <w:sz w:val="24"/>
                <w:lang w:val="ro-RO"/>
              </w:rPr>
            </w:pPr>
            <w:r>
              <w:rPr>
                <w:sz w:val="24"/>
                <w:lang w:val="ro-RO"/>
              </w:rPr>
              <w:t>Emisiile în aer conţin poluanţi gazoşi: amoniac, metan (creşterea porcilor şi depozitarea dejecţiilor)</w:t>
            </w:r>
            <w:r w:rsidR="00AC07FC">
              <w:rPr>
                <w:sz w:val="24"/>
                <w:lang w:val="ro-RO"/>
              </w:rPr>
              <w:t>, pulberi, hidrogen sulfurat,</w:t>
            </w:r>
            <w:r>
              <w:rPr>
                <w:sz w:val="24"/>
                <w:lang w:val="ro-RO"/>
              </w:rPr>
              <w:t xml:space="preserve"> etc. </w:t>
            </w:r>
            <w:r w:rsidR="00F1409E">
              <w:rPr>
                <w:sz w:val="24"/>
                <w:lang w:val="ro-RO"/>
              </w:rPr>
              <w:t xml:space="preserve"> </w:t>
            </w:r>
          </w:p>
          <w:p w:rsidR="00C30E75" w:rsidRPr="004F183D" w:rsidRDefault="00C30E75" w:rsidP="00A163ED">
            <w:pPr>
              <w:spacing w:after="0" w:line="276" w:lineRule="auto"/>
              <w:ind w:left="0"/>
              <w:rPr>
                <w:sz w:val="16"/>
                <w:szCs w:val="16"/>
                <w:lang w:val="ro-RO"/>
              </w:rPr>
            </w:pPr>
          </w:p>
          <w:p w:rsidR="00C30E75" w:rsidRPr="00C30E75" w:rsidRDefault="00C30E75" w:rsidP="00A163ED">
            <w:pPr>
              <w:spacing w:after="0" w:line="276" w:lineRule="auto"/>
              <w:ind w:left="0"/>
              <w:rPr>
                <w:b/>
                <w:sz w:val="24"/>
                <w:lang w:val="ro-RO"/>
              </w:rPr>
            </w:pPr>
            <w:r w:rsidRPr="00C30E75">
              <w:rPr>
                <w:b/>
                <w:sz w:val="24"/>
                <w:lang w:val="ro-RO"/>
              </w:rPr>
              <w:t>Emisii în apă</w:t>
            </w:r>
          </w:p>
          <w:p w:rsidR="004F57D1" w:rsidRDefault="004F57D1" w:rsidP="00A163ED">
            <w:pPr>
              <w:spacing w:after="0" w:line="276" w:lineRule="auto"/>
              <w:ind w:left="0"/>
              <w:jc w:val="left"/>
              <w:rPr>
                <w:sz w:val="24"/>
                <w:lang w:val="ro-RO"/>
              </w:rPr>
            </w:pPr>
            <w:r>
              <w:rPr>
                <w:sz w:val="24"/>
                <w:lang w:val="ro-RO"/>
              </w:rPr>
              <w:t xml:space="preserve">Nu se evacuează </w:t>
            </w:r>
            <w:r w:rsidR="00AC07FC">
              <w:rPr>
                <w:sz w:val="24"/>
                <w:lang w:val="ro-RO"/>
              </w:rPr>
              <w:t>ape uzate</w:t>
            </w:r>
            <w:r>
              <w:rPr>
                <w:sz w:val="24"/>
                <w:lang w:val="ro-RO"/>
              </w:rPr>
              <w:t xml:space="preserve"> în ap</w:t>
            </w:r>
            <w:r w:rsidR="00DA29A5">
              <w:rPr>
                <w:sz w:val="24"/>
                <w:lang w:val="ro-RO"/>
              </w:rPr>
              <w:t>e</w:t>
            </w:r>
            <w:r>
              <w:rPr>
                <w:sz w:val="24"/>
                <w:lang w:val="ro-RO"/>
              </w:rPr>
              <w:t xml:space="preserve"> de suprafaţă.</w:t>
            </w:r>
          </w:p>
          <w:p w:rsidR="00DA29A5" w:rsidRPr="00C30E75" w:rsidRDefault="009950AD" w:rsidP="00A163ED">
            <w:pPr>
              <w:spacing w:after="0" w:line="276" w:lineRule="auto"/>
              <w:ind w:left="0"/>
              <w:rPr>
                <w:sz w:val="24"/>
                <w:szCs w:val="24"/>
                <w:lang w:val="ro-RO"/>
              </w:rPr>
            </w:pPr>
            <w:r w:rsidRPr="009950AD">
              <w:rPr>
                <w:sz w:val="24"/>
                <w:szCs w:val="24"/>
                <w:lang w:val="ro-RO"/>
              </w:rPr>
              <w:t>Apele uzate î</w:t>
            </w:r>
            <w:r w:rsidR="00323DBC" w:rsidRPr="009950AD">
              <w:rPr>
                <w:sz w:val="24"/>
                <w:szCs w:val="24"/>
                <w:lang w:val="ro-RO"/>
              </w:rPr>
              <w:t>mpreun</w:t>
            </w:r>
            <w:r w:rsidRPr="009950AD">
              <w:rPr>
                <w:sz w:val="24"/>
                <w:szCs w:val="24"/>
                <w:lang w:val="ro-RO"/>
              </w:rPr>
              <w:t>ă</w:t>
            </w:r>
            <w:r w:rsidR="00323DBC" w:rsidRPr="009950AD">
              <w:rPr>
                <w:sz w:val="24"/>
                <w:szCs w:val="24"/>
                <w:lang w:val="ro-RO"/>
              </w:rPr>
              <w:t xml:space="preserve"> cu dejec</w:t>
            </w:r>
            <w:r w:rsidRPr="009950AD">
              <w:rPr>
                <w:sz w:val="24"/>
                <w:szCs w:val="24"/>
                <w:lang w:val="ro-RO"/>
              </w:rPr>
              <w:t>ţ</w:t>
            </w:r>
            <w:r w:rsidR="00323DBC" w:rsidRPr="009950AD">
              <w:rPr>
                <w:sz w:val="24"/>
                <w:szCs w:val="24"/>
                <w:lang w:val="ro-RO"/>
              </w:rPr>
              <w:t xml:space="preserve">iile de la porcine </w:t>
            </w:r>
            <w:r w:rsidRPr="009950AD">
              <w:rPr>
                <w:sz w:val="24"/>
                <w:szCs w:val="24"/>
                <w:lang w:val="ro-RO"/>
              </w:rPr>
              <w:t>vor fi</w:t>
            </w:r>
            <w:r w:rsidR="00323DBC" w:rsidRPr="009950AD">
              <w:rPr>
                <w:sz w:val="24"/>
                <w:szCs w:val="24"/>
                <w:lang w:val="ro-RO"/>
              </w:rPr>
              <w:t xml:space="preserve"> evacuate </w:t>
            </w:r>
            <w:r w:rsidR="00DF224D" w:rsidRPr="009950AD">
              <w:rPr>
                <w:sz w:val="24"/>
                <w:szCs w:val="24"/>
                <w:lang w:val="ro-RO"/>
              </w:rPr>
              <w:t>în</w:t>
            </w:r>
            <w:r w:rsidR="00323DBC" w:rsidRPr="009950AD">
              <w:rPr>
                <w:sz w:val="24"/>
                <w:szCs w:val="24"/>
                <w:lang w:val="ro-RO"/>
              </w:rPr>
              <w:t xml:space="preserve"> sta</w:t>
            </w:r>
            <w:r w:rsidRPr="009950AD">
              <w:rPr>
                <w:sz w:val="24"/>
                <w:szCs w:val="24"/>
                <w:lang w:val="ro-RO"/>
              </w:rPr>
              <w:t>ţ</w:t>
            </w:r>
            <w:r w:rsidR="00323DBC" w:rsidRPr="009950AD">
              <w:rPr>
                <w:sz w:val="24"/>
                <w:szCs w:val="24"/>
                <w:lang w:val="ro-RO"/>
              </w:rPr>
              <w:t>ia de epurare a complexului ce va fi pus</w:t>
            </w:r>
            <w:r w:rsidRPr="009950AD">
              <w:rPr>
                <w:sz w:val="24"/>
                <w:szCs w:val="24"/>
                <w:lang w:val="ro-RO"/>
              </w:rPr>
              <w:t>ă</w:t>
            </w:r>
            <w:r w:rsidR="00323DBC" w:rsidRPr="009950AD">
              <w:rPr>
                <w:sz w:val="24"/>
                <w:szCs w:val="24"/>
                <w:lang w:val="ro-RO"/>
              </w:rPr>
              <w:t xml:space="preserve"> </w:t>
            </w:r>
            <w:r w:rsidR="00DF224D" w:rsidRPr="009950AD">
              <w:rPr>
                <w:sz w:val="24"/>
                <w:szCs w:val="24"/>
                <w:lang w:val="ro-RO"/>
              </w:rPr>
              <w:t>în</w:t>
            </w:r>
            <w:r w:rsidR="00323DBC" w:rsidRPr="009950AD">
              <w:rPr>
                <w:sz w:val="24"/>
                <w:szCs w:val="24"/>
                <w:lang w:val="ro-RO"/>
              </w:rPr>
              <w:t xml:space="preserve"> func</w:t>
            </w:r>
            <w:r w:rsidRPr="009950AD">
              <w:rPr>
                <w:sz w:val="24"/>
                <w:szCs w:val="24"/>
                <w:lang w:val="ro-RO"/>
              </w:rPr>
              <w:t>ţ</w:t>
            </w:r>
            <w:r w:rsidR="00323DBC" w:rsidRPr="009950AD">
              <w:rPr>
                <w:sz w:val="24"/>
                <w:szCs w:val="24"/>
                <w:lang w:val="ro-RO"/>
              </w:rPr>
              <w:t>iune</w:t>
            </w:r>
            <w:r w:rsidR="00DA29A5">
              <w:rPr>
                <w:sz w:val="24"/>
                <w:szCs w:val="24"/>
                <w:lang w:val="ro-RO"/>
              </w:rPr>
              <w:t xml:space="preserve"> </w:t>
            </w:r>
            <w:r w:rsidR="00AC07FC">
              <w:rPr>
                <w:sz w:val="24"/>
                <w:szCs w:val="24"/>
                <w:lang w:val="ro-RO"/>
              </w:rPr>
              <w:t xml:space="preserve">numai </w:t>
            </w:r>
            <w:r w:rsidR="00DA29A5">
              <w:rPr>
                <w:sz w:val="24"/>
                <w:szCs w:val="24"/>
                <w:lang w:val="ro-RO"/>
              </w:rPr>
              <w:t>cu treapta mecanică</w:t>
            </w:r>
            <w:r w:rsidR="00323DBC" w:rsidRPr="009950AD">
              <w:rPr>
                <w:sz w:val="24"/>
                <w:szCs w:val="24"/>
                <w:lang w:val="ro-RO"/>
              </w:rPr>
              <w:t xml:space="preserve">. </w:t>
            </w:r>
            <w:r w:rsidR="00323DBC" w:rsidRPr="00323DBC">
              <w:rPr>
                <w:sz w:val="24"/>
                <w:szCs w:val="24"/>
                <w:lang w:val="ro-RO"/>
              </w:rPr>
              <w:t>Conform schemei tehnologice pus</w:t>
            </w:r>
            <w:r>
              <w:rPr>
                <w:sz w:val="24"/>
                <w:szCs w:val="24"/>
                <w:lang w:val="ro-RO"/>
              </w:rPr>
              <w:t>ă</w:t>
            </w:r>
            <w:r w:rsidR="00323DBC" w:rsidRPr="00323DBC">
              <w:rPr>
                <w:sz w:val="24"/>
                <w:szCs w:val="24"/>
                <w:lang w:val="ro-RO"/>
              </w:rPr>
              <w:t xml:space="preserve"> la dispozi</w:t>
            </w:r>
            <w:r>
              <w:rPr>
                <w:sz w:val="24"/>
                <w:szCs w:val="24"/>
                <w:lang w:val="ro-RO"/>
              </w:rPr>
              <w:t>ţ</w:t>
            </w:r>
            <w:r w:rsidR="00323DBC" w:rsidRPr="00323DBC">
              <w:rPr>
                <w:sz w:val="24"/>
                <w:szCs w:val="24"/>
                <w:lang w:val="ro-RO"/>
              </w:rPr>
              <w:t>ie de c</w:t>
            </w:r>
            <w:r>
              <w:rPr>
                <w:sz w:val="24"/>
                <w:szCs w:val="24"/>
                <w:lang w:val="ro-RO"/>
              </w:rPr>
              <w:t>ă</w:t>
            </w:r>
            <w:r w:rsidR="00323DBC" w:rsidRPr="00323DBC">
              <w:rPr>
                <w:sz w:val="24"/>
                <w:szCs w:val="24"/>
                <w:lang w:val="ro-RO"/>
              </w:rPr>
              <w:t>tre titularul activit</w:t>
            </w:r>
            <w:r>
              <w:rPr>
                <w:sz w:val="24"/>
                <w:szCs w:val="24"/>
                <w:lang w:val="ro-RO"/>
              </w:rPr>
              <w:t>ăţ</w:t>
            </w:r>
            <w:r w:rsidR="00323DBC" w:rsidRPr="00323DBC">
              <w:rPr>
                <w:sz w:val="24"/>
                <w:szCs w:val="24"/>
                <w:lang w:val="ro-RO"/>
              </w:rPr>
              <w:t>ii, sta</w:t>
            </w:r>
            <w:r>
              <w:rPr>
                <w:sz w:val="24"/>
                <w:szCs w:val="24"/>
                <w:lang w:val="ro-RO"/>
              </w:rPr>
              <w:t>ţ</w:t>
            </w:r>
            <w:r w:rsidR="00323DBC" w:rsidRPr="00323DBC">
              <w:rPr>
                <w:sz w:val="24"/>
                <w:szCs w:val="24"/>
                <w:lang w:val="ro-RO"/>
              </w:rPr>
              <w:t>ia de epurare</w:t>
            </w:r>
            <w:r w:rsidR="00323DBC">
              <w:rPr>
                <w:sz w:val="24"/>
                <w:szCs w:val="24"/>
                <w:lang w:val="ro-RO"/>
              </w:rPr>
              <w:t>, func</w:t>
            </w:r>
            <w:r>
              <w:rPr>
                <w:sz w:val="24"/>
                <w:szCs w:val="24"/>
                <w:lang w:val="ro-RO"/>
              </w:rPr>
              <w:t>ţ</w:t>
            </w:r>
            <w:r w:rsidR="00323DBC">
              <w:rPr>
                <w:sz w:val="24"/>
                <w:szCs w:val="24"/>
                <w:lang w:val="ro-RO"/>
              </w:rPr>
              <w:t xml:space="preserve">iona </w:t>
            </w:r>
            <w:r>
              <w:rPr>
                <w:sz w:val="24"/>
                <w:szCs w:val="24"/>
                <w:lang w:val="ro-RO"/>
              </w:rPr>
              <w:t>î</w:t>
            </w:r>
            <w:r w:rsidR="00323DBC">
              <w:rPr>
                <w:sz w:val="24"/>
                <w:szCs w:val="24"/>
                <w:lang w:val="ro-RO"/>
              </w:rPr>
              <w:t xml:space="preserve">nainte de intrarea </w:t>
            </w:r>
            <w:r w:rsidR="00DF224D">
              <w:rPr>
                <w:sz w:val="24"/>
                <w:szCs w:val="24"/>
                <w:lang w:val="ro-RO"/>
              </w:rPr>
              <w:t>în</w:t>
            </w:r>
            <w:r w:rsidR="00323DBC">
              <w:rPr>
                <w:sz w:val="24"/>
                <w:szCs w:val="24"/>
                <w:lang w:val="ro-RO"/>
              </w:rPr>
              <w:t xml:space="preserve"> insolven</w:t>
            </w:r>
            <w:r>
              <w:rPr>
                <w:sz w:val="24"/>
                <w:szCs w:val="24"/>
                <w:lang w:val="ro-RO"/>
              </w:rPr>
              <w:t>ţă</w:t>
            </w:r>
            <w:r w:rsidR="00903C03">
              <w:rPr>
                <w:sz w:val="24"/>
                <w:szCs w:val="24"/>
                <w:lang w:val="ro-RO"/>
              </w:rPr>
              <w:t xml:space="preserve"> a</w:t>
            </w:r>
            <w:r w:rsidR="00323DBC">
              <w:rPr>
                <w:sz w:val="24"/>
                <w:szCs w:val="24"/>
                <w:lang w:val="ro-RO"/>
              </w:rPr>
              <w:t xml:space="preserve"> S.C. ROMSUINTEST S.A. dup</w:t>
            </w:r>
            <w:r>
              <w:rPr>
                <w:sz w:val="24"/>
                <w:szCs w:val="24"/>
                <w:lang w:val="ro-RO"/>
              </w:rPr>
              <w:t>ă</w:t>
            </w:r>
            <w:r w:rsidR="00323DBC">
              <w:rPr>
                <w:sz w:val="24"/>
                <w:szCs w:val="24"/>
                <w:lang w:val="ro-RO"/>
              </w:rPr>
              <w:t xml:space="preserve"> urm</w:t>
            </w:r>
            <w:r>
              <w:rPr>
                <w:sz w:val="24"/>
                <w:szCs w:val="24"/>
                <w:lang w:val="ro-RO"/>
              </w:rPr>
              <w:t>ă</w:t>
            </w:r>
            <w:r w:rsidR="00323DBC">
              <w:rPr>
                <w:sz w:val="24"/>
                <w:szCs w:val="24"/>
                <w:lang w:val="ro-RO"/>
              </w:rPr>
              <w:t>torul flux de epurare:</w:t>
            </w:r>
          </w:p>
          <w:p w:rsidR="00323DBC" w:rsidRPr="00455152" w:rsidRDefault="00323DBC" w:rsidP="00A163ED">
            <w:pPr>
              <w:spacing w:after="0" w:line="276" w:lineRule="auto"/>
              <w:ind w:left="0"/>
              <w:rPr>
                <w:sz w:val="24"/>
                <w:szCs w:val="24"/>
                <w:lang w:val="ro-RO"/>
              </w:rPr>
            </w:pPr>
            <w:r w:rsidRPr="00455152">
              <w:rPr>
                <w:b/>
                <w:sz w:val="24"/>
                <w:szCs w:val="24"/>
                <w:lang w:val="ro-RO"/>
              </w:rPr>
              <w:t>1.Treapta mecanică:</w:t>
            </w:r>
            <w:r w:rsidRPr="00455152">
              <w:rPr>
                <w:sz w:val="24"/>
                <w:szCs w:val="24"/>
                <w:lang w:val="ro-RO"/>
              </w:rPr>
              <w:t xml:space="preserve"> </w:t>
            </w:r>
          </w:p>
          <w:p w:rsidR="00323DBC" w:rsidRPr="00455152" w:rsidRDefault="00323DBC" w:rsidP="00A163ED">
            <w:pPr>
              <w:spacing w:after="0" w:line="276" w:lineRule="auto"/>
              <w:ind w:left="0"/>
              <w:rPr>
                <w:sz w:val="24"/>
                <w:szCs w:val="24"/>
                <w:lang w:val="ro-RO"/>
              </w:rPr>
            </w:pPr>
            <w:r w:rsidRPr="00455152">
              <w:rPr>
                <w:sz w:val="24"/>
                <w:szCs w:val="24"/>
                <w:lang w:val="ro-RO"/>
              </w:rPr>
              <w:t xml:space="preserve">- hidrosite cu deshidratarea nămolului tip FAN; </w:t>
            </w:r>
          </w:p>
          <w:p w:rsidR="009E7EEF" w:rsidRPr="00455152" w:rsidRDefault="00323DBC" w:rsidP="00A163ED">
            <w:pPr>
              <w:spacing w:after="0" w:line="276" w:lineRule="auto"/>
              <w:ind w:left="0"/>
              <w:rPr>
                <w:sz w:val="24"/>
                <w:szCs w:val="24"/>
                <w:lang w:val="ro-RO"/>
              </w:rPr>
            </w:pPr>
            <w:r w:rsidRPr="00455152">
              <w:rPr>
                <w:sz w:val="24"/>
                <w:szCs w:val="24"/>
                <w:lang w:val="ro-RO"/>
              </w:rPr>
              <w:t>- decantorul primar orizontal de tip PACH - construcţie cu 2 compartimente, po</w:t>
            </w:r>
            <w:r w:rsidR="004F183D" w:rsidRPr="00455152">
              <w:rPr>
                <w:sz w:val="24"/>
                <w:szCs w:val="24"/>
                <w:lang w:val="ro-RO"/>
              </w:rPr>
              <w:t xml:space="preserve">zate subteran, având L = 25 m, </w:t>
            </w:r>
            <w:r w:rsidRPr="00455152">
              <w:rPr>
                <w:sz w:val="24"/>
                <w:szCs w:val="24"/>
                <w:lang w:val="ro-RO"/>
              </w:rPr>
              <w:t>o adâncime medie H = 1,4 m şi un volum util de 300 mc, prevăzut cu un ecran semi</w:t>
            </w:r>
            <w:r w:rsidR="00A529F9" w:rsidRPr="00455152">
              <w:rPr>
                <w:sz w:val="24"/>
                <w:szCs w:val="24"/>
                <w:lang w:val="ro-RO"/>
              </w:rPr>
              <w:t xml:space="preserve"> </w:t>
            </w:r>
            <w:r w:rsidRPr="00455152">
              <w:rPr>
                <w:sz w:val="24"/>
                <w:szCs w:val="24"/>
                <w:lang w:val="ro-RO"/>
              </w:rPr>
              <w:t xml:space="preserve">scufundat pentru reţinerea suspensiilor plutitoare, ce erau împinse de podul raclor către boxa de nămol a decantorului aflată în partea amonte a decantorului </w:t>
            </w:r>
            <w:r w:rsidR="00DF224D" w:rsidRPr="00455152">
              <w:rPr>
                <w:sz w:val="24"/>
                <w:szCs w:val="24"/>
                <w:lang w:val="ro-RO"/>
              </w:rPr>
              <w:t>şi</w:t>
            </w:r>
            <w:r w:rsidRPr="00455152">
              <w:rPr>
                <w:sz w:val="24"/>
                <w:szCs w:val="24"/>
                <w:lang w:val="ro-RO"/>
              </w:rPr>
              <w:t xml:space="preserve"> de aici pe paturile de uscare</w:t>
            </w:r>
          </w:p>
          <w:p w:rsidR="00323DBC" w:rsidRPr="00455152" w:rsidRDefault="00323DBC" w:rsidP="00A163ED">
            <w:pPr>
              <w:spacing w:after="0" w:line="276" w:lineRule="auto"/>
              <w:ind w:left="0"/>
              <w:rPr>
                <w:b/>
                <w:sz w:val="24"/>
                <w:szCs w:val="24"/>
                <w:lang w:val="ro-RO"/>
              </w:rPr>
            </w:pPr>
            <w:r w:rsidRPr="00455152">
              <w:rPr>
                <w:b/>
                <w:sz w:val="24"/>
                <w:szCs w:val="24"/>
                <w:lang w:val="ro-RO"/>
              </w:rPr>
              <w:t xml:space="preserve">2. Treapta biologică I: </w:t>
            </w:r>
          </w:p>
          <w:p w:rsidR="00323DBC" w:rsidRPr="00455152" w:rsidRDefault="00323DBC" w:rsidP="00A163ED">
            <w:pPr>
              <w:spacing w:after="0" w:line="276" w:lineRule="auto"/>
              <w:ind w:left="0"/>
              <w:rPr>
                <w:sz w:val="24"/>
                <w:szCs w:val="24"/>
                <w:lang w:val="ro-RO"/>
              </w:rPr>
            </w:pPr>
            <w:r w:rsidRPr="00455152">
              <w:rPr>
                <w:sz w:val="24"/>
                <w:szCs w:val="24"/>
                <w:lang w:val="ro-RO"/>
              </w:rPr>
              <w:t>- bazine cu nămol activ (BNA I) trei bazine de aerare cu pereţi în taluz pe trei laturi</w:t>
            </w:r>
            <w:r w:rsidR="009950AD" w:rsidRPr="00455152">
              <w:rPr>
                <w:sz w:val="24"/>
                <w:szCs w:val="24"/>
                <w:lang w:val="ro-RO"/>
              </w:rPr>
              <w:t xml:space="preserve"> şi vertical pe cealaltă latură;</w:t>
            </w:r>
            <w:r w:rsidRPr="00455152">
              <w:rPr>
                <w:sz w:val="24"/>
                <w:szCs w:val="24"/>
                <w:lang w:val="ro-RO"/>
              </w:rPr>
              <w:t xml:space="preserve"> volumul </w:t>
            </w:r>
            <w:r w:rsidR="00BD6AC2" w:rsidRPr="00455152">
              <w:rPr>
                <w:sz w:val="24"/>
                <w:szCs w:val="24"/>
                <w:lang w:val="ro-RO"/>
              </w:rPr>
              <w:t>fiecărui bazin</w:t>
            </w:r>
            <w:r w:rsidRPr="00455152">
              <w:rPr>
                <w:sz w:val="24"/>
                <w:szCs w:val="24"/>
                <w:lang w:val="ro-RO"/>
              </w:rPr>
              <w:t xml:space="preserve"> este de 6727 mc. Bazinele au fost proiectate şi realizate pentru aerare mecanică cu aeratoare de tip vertical, bazinele erau echipate cu 47 aeratoare</w:t>
            </w:r>
            <w:r w:rsidR="009950AD" w:rsidRPr="00455152">
              <w:rPr>
                <w:sz w:val="24"/>
                <w:szCs w:val="24"/>
                <w:lang w:val="ro-RO"/>
              </w:rPr>
              <w:t xml:space="preserve">; </w:t>
            </w:r>
            <w:r w:rsidR="009950AD">
              <w:rPr>
                <w:sz w:val="24"/>
                <w:szCs w:val="24"/>
                <w:lang w:val="ro-RO"/>
              </w:rPr>
              <w:t xml:space="preserve">în acest moment </w:t>
            </w:r>
            <w:r w:rsidR="00AC07FC">
              <w:rPr>
                <w:sz w:val="24"/>
                <w:szCs w:val="24"/>
                <w:lang w:val="ro-RO"/>
              </w:rPr>
              <w:t>aeratoarele</w:t>
            </w:r>
            <w:r w:rsidR="009950AD">
              <w:rPr>
                <w:sz w:val="24"/>
                <w:szCs w:val="24"/>
                <w:lang w:val="ro-RO"/>
              </w:rPr>
              <w:t xml:space="preserve"> nu mai există</w:t>
            </w:r>
            <w:r w:rsidRPr="00455152">
              <w:rPr>
                <w:sz w:val="24"/>
                <w:szCs w:val="24"/>
                <w:lang w:val="ro-RO"/>
              </w:rPr>
              <w:t xml:space="preserve">. </w:t>
            </w:r>
          </w:p>
          <w:p w:rsidR="00F95F08" w:rsidRPr="00455152" w:rsidRDefault="00323DBC" w:rsidP="00A163ED">
            <w:pPr>
              <w:spacing w:after="0" w:line="276" w:lineRule="auto"/>
              <w:ind w:left="0"/>
              <w:rPr>
                <w:sz w:val="24"/>
                <w:szCs w:val="24"/>
                <w:lang w:val="ro-RO"/>
              </w:rPr>
            </w:pPr>
            <w:r w:rsidRPr="00455152">
              <w:rPr>
                <w:sz w:val="24"/>
                <w:szCs w:val="24"/>
                <w:lang w:val="ro-RO"/>
              </w:rPr>
              <w:t>- decantor secundar (DSI) construcţie semi</w:t>
            </w:r>
            <w:r w:rsidR="00A529F9" w:rsidRPr="00455152">
              <w:rPr>
                <w:sz w:val="24"/>
                <w:szCs w:val="24"/>
                <w:lang w:val="ro-RO"/>
              </w:rPr>
              <w:t xml:space="preserve"> </w:t>
            </w:r>
            <w:r w:rsidRPr="00455152">
              <w:rPr>
                <w:sz w:val="24"/>
                <w:szCs w:val="24"/>
                <w:lang w:val="ro-RO"/>
              </w:rPr>
              <w:t>îngropată din beton armat, circulară cu diametrul de 25 m, cu pant</w:t>
            </w:r>
            <w:r w:rsidR="009950AD" w:rsidRPr="00455152">
              <w:rPr>
                <w:sz w:val="24"/>
                <w:szCs w:val="24"/>
                <w:lang w:val="ro-RO"/>
              </w:rPr>
              <w:t>ă</w:t>
            </w:r>
            <w:r w:rsidRPr="00455152">
              <w:rPr>
                <w:sz w:val="24"/>
                <w:szCs w:val="24"/>
                <w:lang w:val="ro-RO"/>
              </w:rPr>
              <w:t xml:space="preserve"> spre centru de 5%, volumul başei de colectare a nămolului de 0,66 mc şi timpul de decantare de 3 ore. Decantorul avea un pod raclor </w:t>
            </w:r>
            <w:r w:rsidR="00156D7E" w:rsidRPr="00455152">
              <w:rPr>
                <w:sz w:val="24"/>
                <w:szCs w:val="24"/>
                <w:lang w:val="ro-RO"/>
              </w:rPr>
              <w:t xml:space="preserve">utilizat </w:t>
            </w:r>
            <w:r w:rsidRPr="00455152">
              <w:rPr>
                <w:sz w:val="24"/>
                <w:szCs w:val="24"/>
                <w:lang w:val="ro-RO"/>
              </w:rPr>
              <w:t>pentru st</w:t>
            </w:r>
            <w:r w:rsidR="006C7294" w:rsidRPr="00455152">
              <w:rPr>
                <w:sz w:val="24"/>
                <w:szCs w:val="24"/>
                <w:lang w:val="ro-RO"/>
              </w:rPr>
              <w:t>rân</w:t>
            </w:r>
            <w:r w:rsidRPr="00455152">
              <w:rPr>
                <w:sz w:val="24"/>
                <w:szCs w:val="24"/>
                <w:lang w:val="ro-RO"/>
              </w:rPr>
              <w:t>g</w:t>
            </w:r>
            <w:r w:rsidR="006C7294" w:rsidRPr="00455152">
              <w:rPr>
                <w:sz w:val="24"/>
                <w:szCs w:val="24"/>
                <w:lang w:val="ro-RO"/>
              </w:rPr>
              <w:t>ere</w:t>
            </w:r>
            <w:r w:rsidRPr="00455152">
              <w:rPr>
                <w:sz w:val="24"/>
                <w:szCs w:val="24"/>
                <w:lang w:val="ro-RO"/>
              </w:rPr>
              <w:t xml:space="preserve">a nămolului depus prin decantare în boxa centrală. După decantare apa </w:t>
            </w:r>
            <w:r w:rsidR="00F95F08" w:rsidRPr="00455152">
              <w:rPr>
                <w:sz w:val="24"/>
                <w:szCs w:val="24"/>
                <w:lang w:val="ro-RO"/>
              </w:rPr>
              <w:t xml:space="preserve">era </w:t>
            </w:r>
            <w:r w:rsidRPr="00455152">
              <w:rPr>
                <w:sz w:val="24"/>
                <w:szCs w:val="24"/>
                <w:lang w:val="ro-RO"/>
              </w:rPr>
              <w:t>colectată printr-un jgheab circular cu pant</w:t>
            </w:r>
            <w:r w:rsidR="006C7294" w:rsidRPr="00455152">
              <w:rPr>
                <w:sz w:val="24"/>
                <w:szCs w:val="24"/>
                <w:lang w:val="ro-RO"/>
              </w:rPr>
              <w:t>ă</w:t>
            </w:r>
            <w:r w:rsidRPr="00455152">
              <w:rPr>
                <w:sz w:val="24"/>
                <w:szCs w:val="24"/>
                <w:lang w:val="ro-RO"/>
              </w:rPr>
              <w:t xml:space="preserve"> spre evacuare. Pe peretele exterior al jgheabului e</w:t>
            </w:r>
            <w:r w:rsidR="00F95F08" w:rsidRPr="00455152">
              <w:rPr>
                <w:sz w:val="24"/>
                <w:szCs w:val="24"/>
                <w:lang w:val="ro-RO"/>
              </w:rPr>
              <w:t>ra</w:t>
            </w:r>
            <w:r w:rsidRPr="00455152">
              <w:rPr>
                <w:sz w:val="24"/>
                <w:szCs w:val="24"/>
                <w:lang w:val="ro-RO"/>
              </w:rPr>
              <w:t xml:space="preserve"> montată o lamă zimţată de jur împrejur (deversor metalic) pentru uniformizarea suprafeţei orizontale a apei bazinului.</w:t>
            </w:r>
            <w:r w:rsidR="009950AD" w:rsidRPr="00455152">
              <w:rPr>
                <w:sz w:val="24"/>
                <w:szCs w:val="24"/>
                <w:lang w:val="ro-RO"/>
              </w:rPr>
              <w:t xml:space="preserve"> </w:t>
            </w:r>
            <w:r w:rsidRPr="00455152">
              <w:rPr>
                <w:sz w:val="24"/>
                <w:szCs w:val="24"/>
                <w:lang w:val="ro-RO"/>
              </w:rPr>
              <w:t xml:space="preserve">Apa </w:t>
            </w:r>
            <w:r w:rsidR="00F95F08" w:rsidRPr="00455152">
              <w:rPr>
                <w:sz w:val="24"/>
                <w:szCs w:val="24"/>
                <w:lang w:val="ro-RO"/>
              </w:rPr>
              <w:t>era</w:t>
            </w:r>
            <w:r w:rsidRPr="00455152">
              <w:rPr>
                <w:sz w:val="24"/>
                <w:szCs w:val="24"/>
                <w:lang w:val="ro-RO"/>
              </w:rPr>
              <w:t xml:space="preserve"> evacu</w:t>
            </w:r>
            <w:r w:rsidR="00F95F08" w:rsidRPr="00455152">
              <w:rPr>
                <w:sz w:val="24"/>
                <w:szCs w:val="24"/>
                <w:lang w:val="ro-RO"/>
              </w:rPr>
              <w:t>at</w:t>
            </w:r>
            <w:r w:rsidR="004F183D" w:rsidRPr="00455152">
              <w:rPr>
                <w:sz w:val="24"/>
                <w:szCs w:val="24"/>
                <w:lang w:val="ro-RO"/>
              </w:rPr>
              <w:t>ă</w:t>
            </w:r>
            <w:r w:rsidRPr="00455152">
              <w:rPr>
                <w:sz w:val="24"/>
                <w:szCs w:val="24"/>
                <w:lang w:val="ro-RO"/>
              </w:rPr>
              <w:t xml:space="preserve"> gravitaţional spre staţia de pompare SP 5. </w:t>
            </w:r>
          </w:p>
          <w:p w:rsidR="009950AD" w:rsidRPr="00455152" w:rsidRDefault="00323DBC" w:rsidP="00A163ED">
            <w:pPr>
              <w:spacing w:after="0" w:line="276" w:lineRule="auto"/>
              <w:ind w:left="0"/>
              <w:rPr>
                <w:sz w:val="24"/>
                <w:szCs w:val="24"/>
                <w:lang w:val="ro-RO"/>
              </w:rPr>
            </w:pPr>
            <w:r w:rsidRPr="00455152">
              <w:rPr>
                <w:sz w:val="24"/>
                <w:szCs w:val="24"/>
                <w:lang w:val="ro-RO"/>
              </w:rPr>
              <w:t>- staţie de pompare apă aerată spre DS</w:t>
            </w:r>
            <w:r w:rsidR="00A529F9" w:rsidRPr="00455152">
              <w:rPr>
                <w:sz w:val="24"/>
                <w:szCs w:val="24"/>
                <w:lang w:val="ro-RO"/>
              </w:rPr>
              <w:t xml:space="preserve"> </w:t>
            </w:r>
            <w:r w:rsidRPr="00455152">
              <w:rPr>
                <w:sz w:val="24"/>
                <w:szCs w:val="24"/>
                <w:lang w:val="ro-RO"/>
              </w:rPr>
              <w:t>I (SP I)</w:t>
            </w:r>
            <w:r w:rsidR="00F95F08" w:rsidRPr="00455152">
              <w:rPr>
                <w:sz w:val="24"/>
                <w:szCs w:val="24"/>
                <w:lang w:val="ro-RO"/>
              </w:rPr>
              <w:t xml:space="preserve"> </w:t>
            </w:r>
          </w:p>
          <w:p w:rsidR="00F95F08" w:rsidRPr="00455152" w:rsidRDefault="00323DBC" w:rsidP="00A163ED">
            <w:pPr>
              <w:spacing w:after="0" w:line="276" w:lineRule="auto"/>
              <w:ind w:left="0"/>
              <w:rPr>
                <w:sz w:val="24"/>
                <w:szCs w:val="24"/>
                <w:lang w:val="ro-RO"/>
              </w:rPr>
            </w:pPr>
            <w:r w:rsidRPr="00455152">
              <w:rPr>
                <w:sz w:val="24"/>
                <w:szCs w:val="24"/>
                <w:lang w:val="ro-RO"/>
              </w:rPr>
              <w:t>-</w:t>
            </w:r>
            <w:r w:rsidR="004F183D" w:rsidRPr="00455152">
              <w:rPr>
                <w:sz w:val="24"/>
                <w:szCs w:val="24"/>
                <w:lang w:val="ro-RO"/>
              </w:rPr>
              <w:t xml:space="preserve"> </w:t>
            </w:r>
            <w:r w:rsidRPr="00455152">
              <w:rPr>
                <w:sz w:val="24"/>
                <w:szCs w:val="24"/>
                <w:lang w:val="ro-RO"/>
              </w:rPr>
              <w:t>staţia pomp</w:t>
            </w:r>
            <w:r w:rsidR="00F95F08" w:rsidRPr="00455152">
              <w:rPr>
                <w:sz w:val="24"/>
                <w:szCs w:val="24"/>
                <w:lang w:val="ro-RO"/>
              </w:rPr>
              <w:t>a</w:t>
            </w:r>
            <w:r w:rsidRPr="00455152">
              <w:rPr>
                <w:sz w:val="24"/>
                <w:szCs w:val="24"/>
                <w:lang w:val="ro-RO"/>
              </w:rPr>
              <w:t xml:space="preserve"> apele uzate aerate în BNA I spre decantorul secundar DS I. E</w:t>
            </w:r>
            <w:r w:rsidR="00F95F08" w:rsidRPr="00455152">
              <w:rPr>
                <w:sz w:val="24"/>
                <w:szCs w:val="24"/>
                <w:lang w:val="ro-RO"/>
              </w:rPr>
              <w:t>ra</w:t>
            </w:r>
            <w:r w:rsidRPr="00455152">
              <w:rPr>
                <w:sz w:val="24"/>
                <w:szCs w:val="24"/>
                <w:lang w:val="ro-RO"/>
              </w:rPr>
              <w:t xml:space="preserve"> echipată cu 4+1 </w:t>
            </w:r>
            <w:r w:rsidR="00F95F08" w:rsidRPr="00455152">
              <w:rPr>
                <w:sz w:val="24"/>
                <w:szCs w:val="24"/>
                <w:lang w:val="ro-RO"/>
              </w:rPr>
              <w:t xml:space="preserve">pompe </w:t>
            </w:r>
            <w:r w:rsidRPr="00455152">
              <w:rPr>
                <w:sz w:val="24"/>
                <w:szCs w:val="24"/>
                <w:lang w:val="ro-RO"/>
              </w:rPr>
              <w:t xml:space="preserve">ACV 100-15. </w:t>
            </w:r>
          </w:p>
          <w:p w:rsidR="00F95F08" w:rsidRPr="00455152" w:rsidRDefault="00323DBC" w:rsidP="00A163ED">
            <w:pPr>
              <w:spacing w:after="0" w:line="276" w:lineRule="auto"/>
              <w:ind w:left="0"/>
              <w:rPr>
                <w:sz w:val="24"/>
                <w:szCs w:val="24"/>
                <w:lang w:val="ro-RO"/>
              </w:rPr>
            </w:pPr>
            <w:r w:rsidRPr="00455152">
              <w:rPr>
                <w:b/>
                <w:sz w:val="24"/>
                <w:szCs w:val="24"/>
                <w:lang w:val="ro-RO"/>
              </w:rPr>
              <w:t>3. Treapta biologică II:</w:t>
            </w:r>
            <w:r w:rsidRPr="00455152">
              <w:rPr>
                <w:sz w:val="24"/>
                <w:szCs w:val="24"/>
                <w:lang w:val="ro-RO"/>
              </w:rPr>
              <w:t xml:space="preserve"> </w:t>
            </w:r>
          </w:p>
          <w:p w:rsidR="00F95F08" w:rsidRPr="00455152" w:rsidRDefault="00323DBC" w:rsidP="00A163ED">
            <w:pPr>
              <w:spacing w:after="0" w:line="276" w:lineRule="auto"/>
              <w:ind w:left="0"/>
              <w:rPr>
                <w:sz w:val="24"/>
                <w:szCs w:val="24"/>
                <w:lang w:val="ro-RO"/>
              </w:rPr>
            </w:pPr>
            <w:r w:rsidRPr="00455152">
              <w:rPr>
                <w:sz w:val="24"/>
                <w:szCs w:val="24"/>
                <w:lang w:val="ro-RO"/>
              </w:rPr>
              <w:t xml:space="preserve">- bazine de nămol activ (BNA II) - două compartimente cu pereţi în taluz </w:t>
            </w:r>
            <w:r w:rsidR="004926AE" w:rsidRPr="00455152">
              <w:rPr>
                <w:sz w:val="24"/>
                <w:szCs w:val="24"/>
                <w:lang w:val="ro-RO"/>
              </w:rPr>
              <w:t>care au fost</w:t>
            </w:r>
            <w:r w:rsidRPr="00455152">
              <w:rPr>
                <w:sz w:val="24"/>
                <w:szCs w:val="24"/>
                <w:lang w:val="ro-RO"/>
              </w:rPr>
              <w:t xml:space="preserve"> echipate cu 28 aeratoare de tip vertical. Volumul bazinelor, pentru o adâncime de H = 2,5 m, este de 3530 mc</w:t>
            </w:r>
            <w:r w:rsidR="00BD6AC2" w:rsidRPr="00455152">
              <w:rPr>
                <w:sz w:val="24"/>
                <w:szCs w:val="24"/>
                <w:lang w:val="ro-RO"/>
              </w:rPr>
              <w:t xml:space="preserve"> (fiecare)</w:t>
            </w:r>
            <w:r w:rsidRPr="00455152">
              <w:rPr>
                <w:sz w:val="24"/>
                <w:szCs w:val="24"/>
                <w:lang w:val="ro-RO"/>
              </w:rPr>
              <w:t xml:space="preserve">. </w:t>
            </w:r>
            <w:r w:rsidR="00AC07FC" w:rsidRPr="00455152">
              <w:rPr>
                <w:sz w:val="24"/>
                <w:szCs w:val="24"/>
                <w:lang w:val="ro-RO"/>
              </w:rPr>
              <w:t>În pre</w:t>
            </w:r>
            <w:r w:rsidR="00D66255" w:rsidRPr="00455152">
              <w:rPr>
                <w:sz w:val="24"/>
                <w:szCs w:val="24"/>
                <w:lang w:val="ro-RO"/>
              </w:rPr>
              <w:t>z</w:t>
            </w:r>
            <w:r w:rsidR="00AC07FC" w:rsidRPr="00455152">
              <w:rPr>
                <w:sz w:val="24"/>
                <w:szCs w:val="24"/>
                <w:lang w:val="ro-RO"/>
              </w:rPr>
              <w:t>ent, aeratoarele nu mai există.</w:t>
            </w:r>
          </w:p>
          <w:p w:rsidR="009950AD" w:rsidRPr="00455152" w:rsidRDefault="00323DBC" w:rsidP="00A163ED">
            <w:pPr>
              <w:spacing w:after="0" w:line="276" w:lineRule="auto"/>
              <w:ind w:left="0"/>
              <w:rPr>
                <w:sz w:val="24"/>
                <w:szCs w:val="24"/>
                <w:lang w:val="ro-RO"/>
              </w:rPr>
            </w:pPr>
            <w:r w:rsidRPr="00455152">
              <w:rPr>
                <w:sz w:val="24"/>
                <w:szCs w:val="24"/>
                <w:lang w:val="ro-RO"/>
              </w:rPr>
              <w:t xml:space="preserve">- decantor secundar (DS II) </w:t>
            </w:r>
          </w:p>
          <w:p w:rsidR="00F95F08" w:rsidRPr="00455152" w:rsidRDefault="00323DBC" w:rsidP="00A163ED">
            <w:pPr>
              <w:spacing w:after="0" w:line="276" w:lineRule="auto"/>
              <w:ind w:left="0"/>
              <w:rPr>
                <w:sz w:val="24"/>
                <w:szCs w:val="24"/>
                <w:lang w:val="ro-RO"/>
              </w:rPr>
            </w:pPr>
            <w:r w:rsidRPr="00455152">
              <w:rPr>
                <w:sz w:val="24"/>
                <w:szCs w:val="24"/>
                <w:lang w:val="ro-RO"/>
              </w:rPr>
              <w:t xml:space="preserve">- staţie de pompare apă aerată spre DS II (SP 2) - staţie de pompare a efluentului epurat spre bazinele de acumulare SP5 </w:t>
            </w:r>
          </w:p>
          <w:p w:rsidR="00F95F08" w:rsidRPr="00455152" w:rsidRDefault="00323DBC" w:rsidP="00A163ED">
            <w:pPr>
              <w:spacing w:after="0" w:line="276" w:lineRule="auto"/>
              <w:ind w:left="0"/>
              <w:rPr>
                <w:sz w:val="24"/>
                <w:szCs w:val="24"/>
                <w:lang w:val="ro-RO"/>
              </w:rPr>
            </w:pPr>
            <w:r w:rsidRPr="00455152">
              <w:rPr>
                <w:b/>
                <w:sz w:val="24"/>
                <w:szCs w:val="24"/>
                <w:lang w:val="ro-RO"/>
              </w:rPr>
              <w:t>4. Linia nămolului:</w:t>
            </w:r>
            <w:r w:rsidRPr="00455152">
              <w:rPr>
                <w:sz w:val="24"/>
                <w:szCs w:val="24"/>
                <w:lang w:val="ro-RO"/>
              </w:rPr>
              <w:t xml:space="preserve"> </w:t>
            </w:r>
          </w:p>
          <w:p w:rsidR="00F95F08" w:rsidRPr="00455152" w:rsidRDefault="00323DBC" w:rsidP="00A163ED">
            <w:pPr>
              <w:spacing w:after="0" w:line="276" w:lineRule="auto"/>
              <w:ind w:left="0"/>
              <w:rPr>
                <w:sz w:val="24"/>
                <w:szCs w:val="24"/>
                <w:lang w:val="ro-RO"/>
              </w:rPr>
            </w:pPr>
            <w:r w:rsidRPr="00455152">
              <w:rPr>
                <w:sz w:val="24"/>
                <w:szCs w:val="24"/>
                <w:lang w:val="ro-RO"/>
              </w:rPr>
              <w:t xml:space="preserve">- stabilizator de nămol (SN) </w:t>
            </w:r>
            <w:r w:rsidR="00F95F08" w:rsidRPr="00455152">
              <w:rPr>
                <w:sz w:val="24"/>
                <w:szCs w:val="24"/>
                <w:lang w:val="ro-RO"/>
              </w:rPr>
              <w:t>cu</w:t>
            </w:r>
            <w:r w:rsidRPr="00455152">
              <w:rPr>
                <w:sz w:val="24"/>
                <w:szCs w:val="24"/>
                <w:lang w:val="ro-RO"/>
              </w:rPr>
              <w:t xml:space="preserve"> cuva din beton armat cu dimensiunile aprox. 24x56 m şi adâncimea de nămol H = 2,2 m. Volumul bazinului este VSN = 2965 mc</w:t>
            </w:r>
            <w:r w:rsidR="00F95F08" w:rsidRPr="00455152">
              <w:rPr>
                <w:sz w:val="24"/>
                <w:szCs w:val="24"/>
                <w:lang w:val="ro-RO"/>
              </w:rPr>
              <w:t>; acesta fusese</w:t>
            </w:r>
            <w:r w:rsidRPr="00455152">
              <w:rPr>
                <w:sz w:val="24"/>
                <w:szCs w:val="24"/>
                <w:lang w:val="ro-RO"/>
              </w:rPr>
              <w:t xml:space="preserve"> echipat cu 21 aeratoare de tip </w:t>
            </w:r>
            <w:r w:rsidR="009950AD" w:rsidRPr="00455152">
              <w:rPr>
                <w:sz w:val="24"/>
                <w:szCs w:val="24"/>
                <w:lang w:val="ro-RO"/>
              </w:rPr>
              <w:t xml:space="preserve">vertical; </w:t>
            </w:r>
            <w:r w:rsidR="00DA29A5" w:rsidRPr="00455152">
              <w:rPr>
                <w:sz w:val="24"/>
                <w:szCs w:val="24"/>
                <w:lang w:val="ro-RO"/>
              </w:rPr>
              <w:t>î</w:t>
            </w:r>
            <w:r w:rsidR="009950AD" w:rsidRPr="00455152">
              <w:rPr>
                <w:sz w:val="24"/>
                <w:szCs w:val="24"/>
                <w:lang w:val="ro-RO"/>
              </w:rPr>
              <w:t>n acest moment nu mai există</w:t>
            </w:r>
            <w:r w:rsidRPr="00455152">
              <w:rPr>
                <w:sz w:val="24"/>
                <w:szCs w:val="24"/>
                <w:lang w:val="ro-RO"/>
              </w:rPr>
              <w:t xml:space="preserve">. </w:t>
            </w:r>
          </w:p>
          <w:p w:rsidR="00F95F08" w:rsidRPr="00455152" w:rsidRDefault="00323DBC" w:rsidP="00A163ED">
            <w:pPr>
              <w:spacing w:after="0" w:line="276" w:lineRule="auto"/>
              <w:ind w:left="0"/>
              <w:rPr>
                <w:sz w:val="24"/>
                <w:szCs w:val="24"/>
                <w:lang w:val="ro-RO"/>
              </w:rPr>
            </w:pPr>
            <w:r w:rsidRPr="00455152">
              <w:rPr>
                <w:sz w:val="24"/>
                <w:szCs w:val="24"/>
                <w:lang w:val="ro-RO"/>
              </w:rPr>
              <w:t xml:space="preserve">- staţii de pompare a nămolului primar spre platformele de uscare (SPn 1 şi SPn2) </w:t>
            </w:r>
          </w:p>
          <w:p w:rsidR="00F95F08" w:rsidRPr="00455152" w:rsidRDefault="00323DBC" w:rsidP="00A163ED">
            <w:pPr>
              <w:spacing w:after="0" w:line="276" w:lineRule="auto"/>
              <w:ind w:left="0"/>
              <w:rPr>
                <w:sz w:val="24"/>
                <w:szCs w:val="24"/>
                <w:lang w:val="ro-RO"/>
              </w:rPr>
            </w:pPr>
            <w:r w:rsidRPr="00455152">
              <w:rPr>
                <w:sz w:val="24"/>
                <w:szCs w:val="24"/>
                <w:lang w:val="ro-RO"/>
              </w:rPr>
              <w:t xml:space="preserve">- staţii de pompare a nămolului activ de recircualre şi în exces SPn 3 (aferent DS I) şi SPn 4 </w:t>
            </w:r>
            <w:r w:rsidRPr="00455152">
              <w:rPr>
                <w:sz w:val="24"/>
                <w:szCs w:val="24"/>
                <w:lang w:val="ro-RO"/>
              </w:rPr>
              <w:lastRenderedPageBreak/>
              <w:t xml:space="preserve">(aferent DS II) </w:t>
            </w:r>
          </w:p>
          <w:p w:rsidR="00BD6AC2" w:rsidRPr="00455152" w:rsidRDefault="00323DBC" w:rsidP="00A163ED">
            <w:pPr>
              <w:spacing w:after="0" w:line="276" w:lineRule="auto"/>
              <w:ind w:left="0"/>
              <w:rPr>
                <w:sz w:val="24"/>
                <w:szCs w:val="24"/>
                <w:lang w:val="ro-RO"/>
              </w:rPr>
            </w:pPr>
            <w:r w:rsidRPr="00455152">
              <w:rPr>
                <w:sz w:val="24"/>
                <w:szCs w:val="24"/>
                <w:lang w:val="ro-RO"/>
              </w:rPr>
              <w:t>- staţie de pompare a nămolului stabilizat spre platformele de deshidratare a nămolului (SP 3) Paturile de uscare a nămolului sunt destinate depozitării nămolului pentru deshidratare. Ele sunt construite din beton. Drenurile paturilor de uscare sunt formate din tu</w:t>
            </w:r>
            <w:r w:rsidR="00F95F08" w:rsidRPr="00455152">
              <w:rPr>
                <w:sz w:val="24"/>
                <w:szCs w:val="24"/>
                <w:lang w:val="ro-RO"/>
              </w:rPr>
              <w:t>b</w:t>
            </w:r>
            <w:r w:rsidRPr="00455152">
              <w:rPr>
                <w:sz w:val="24"/>
                <w:szCs w:val="24"/>
                <w:lang w:val="ro-RO"/>
              </w:rPr>
              <w:t xml:space="preserve">uri de azbociment cu Dn 200 mm </w:t>
            </w:r>
            <w:r w:rsidR="00773D02" w:rsidRPr="00455152">
              <w:rPr>
                <w:sz w:val="24"/>
                <w:szCs w:val="24"/>
                <w:lang w:val="ro-RO"/>
              </w:rPr>
              <w:t>î</w:t>
            </w:r>
            <w:r w:rsidRPr="00455152">
              <w:rPr>
                <w:sz w:val="24"/>
                <w:szCs w:val="24"/>
                <w:lang w:val="ro-RO"/>
              </w:rPr>
              <w:t xml:space="preserve">nglobate </w:t>
            </w:r>
            <w:r w:rsidR="00773D02" w:rsidRPr="00455152">
              <w:rPr>
                <w:sz w:val="24"/>
                <w:szCs w:val="24"/>
                <w:lang w:val="ro-RO"/>
              </w:rPr>
              <w:t>î</w:t>
            </w:r>
            <w:r w:rsidRPr="00455152">
              <w:rPr>
                <w:sz w:val="24"/>
                <w:szCs w:val="24"/>
                <w:lang w:val="ro-RO"/>
              </w:rPr>
              <w:t xml:space="preserve">ntr-un strat filtrant divers, alcătuit din pietriş de diferite dimensiuni şi piatră, respectiv un strat de 20 cm grosime </w:t>
            </w:r>
            <w:r w:rsidR="00A529F9" w:rsidRPr="00455152">
              <w:rPr>
                <w:sz w:val="24"/>
                <w:szCs w:val="24"/>
                <w:lang w:val="ro-RO"/>
              </w:rPr>
              <w:t>cu</w:t>
            </w:r>
            <w:r w:rsidRPr="00455152">
              <w:rPr>
                <w:sz w:val="24"/>
                <w:szCs w:val="24"/>
                <w:lang w:val="ro-RO"/>
              </w:rPr>
              <w:t xml:space="preserve"> dimensiun</w:t>
            </w:r>
            <w:r w:rsidR="00A529F9" w:rsidRPr="00455152">
              <w:rPr>
                <w:sz w:val="24"/>
                <w:szCs w:val="24"/>
                <w:lang w:val="ro-RO"/>
              </w:rPr>
              <w:t>ea</w:t>
            </w:r>
            <w:r w:rsidRPr="00455152">
              <w:rPr>
                <w:sz w:val="24"/>
                <w:szCs w:val="24"/>
                <w:lang w:val="ro-RO"/>
              </w:rPr>
              <w:t xml:space="preserve"> granule</w:t>
            </w:r>
            <w:r w:rsidR="00A529F9" w:rsidRPr="00455152">
              <w:rPr>
                <w:sz w:val="24"/>
                <w:szCs w:val="24"/>
                <w:lang w:val="ro-RO"/>
              </w:rPr>
              <w:t>lor</w:t>
            </w:r>
            <w:r w:rsidRPr="00455152">
              <w:rPr>
                <w:sz w:val="24"/>
                <w:szCs w:val="24"/>
                <w:lang w:val="ro-RO"/>
              </w:rPr>
              <w:t xml:space="preserve"> de 7-30 mm. Descărcarea nămolului în paturi se </w:t>
            </w:r>
            <w:r w:rsidR="00A529F9" w:rsidRPr="00455152">
              <w:rPr>
                <w:sz w:val="24"/>
                <w:szCs w:val="24"/>
                <w:lang w:val="ro-RO"/>
              </w:rPr>
              <w:t>realiza</w:t>
            </w:r>
            <w:r w:rsidRPr="00455152">
              <w:rPr>
                <w:sz w:val="24"/>
                <w:szCs w:val="24"/>
                <w:lang w:val="ro-RO"/>
              </w:rPr>
              <w:t xml:space="preserve"> prin conducte de oţel prevăzute cu robineţi de închidere (vane). Descărcarea se </w:t>
            </w:r>
            <w:r w:rsidR="00A529F9" w:rsidRPr="00455152">
              <w:rPr>
                <w:sz w:val="24"/>
                <w:szCs w:val="24"/>
                <w:lang w:val="ro-RO"/>
              </w:rPr>
              <w:t>realiza</w:t>
            </w:r>
            <w:r w:rsidRPr="00455152">
              <w:rPr>
                <w:sz w:val="24"/>
                <w:szCs w:val="24"/>
                <w:lang w:val="ro-RO"/>
              </w:rPr>
              <w:t xml:space="preserve"> succesiv în fiecare pat. Nămolul se </w:t>
            </w:r>
            <w:r w:rsidR="00A529F9" w:rsidRPr="00455152">
              <w:rPr>
                <w:sz w:val="24"/>
                <w:szCs w:val="24"/>
                <w:lang w:val="ro-RO"/>
              </w:rPr>
              <w:t>stoca</w:t>
            </w:r>
            <w:r w:rsidRPr="00455152">
              <w:rPr>
                <w:sz w:val="24"/>
                <w:szCs w:val="24"/>
                <w:lang w:val="ro-RO"/>
              </w:rPr>
              <w:t xml:space="preserve"> în pat</w:t>
            </w:r>
            <w:r w:rsidR="00A529F9" w:rsidRPr="00455152">
              <w:rPr>
                <w:sz w:val="24"/>
                <w:szCs w:val="24"/>
                <w:lang w:val="ro-RO"/>
              </w:rPr>
              <w:t>uri</w:t>
            </w:r>
            <w:r w:rsidRPr="00455152">
              <w:rPr>
                <w:sz w:val="24"/>
                <w:szCs w:val="24"/>
                <w:lang w:val="ro-RO"/>
              </w:rPr>
              <w:t xml:space="preserve"> pentru deshidratare până dev</w:t>
            </w:r>
            <w:r w:rsidR="00A529F9" w:rsidRPr="00455152">
              <w:rPr>
                <w:sz w:val="24"/>
                <w:szCs w:val="24"/>
                <w:lang w:val="ro-RO"/>
              </w:rPr>
              <w:t>enea</w:t>
            </w:r>
            <w:r w:rsidRPr="00455152">
              <w:rPr>
                <w:sz w:val="24"/>
                <w:szCs w:val="24"/>
                <w:lang w:val="ro-RO"/>
              </w:rPr>
              <w:t xml:space="preserve"> lopătabil cu umiditate</w:t>
            </w:r>
            <w:r w:rsidR="00BD6AC2" w:rsidRPr="00455152">
              <w:rPr>
                <w:sz w:val="24"/>
                <w:szCs w:val="24"/>
                <w:lang w:val="ro-RO"/>
              </w:rPr>
              <w:t>a de</w:t>
            </w:r>
            <w:r w:rsidR="004F183D" w:rsidRPr="00455152">
              <w:rPr>
                <w:sz w:val="24"/>
                <w:szCs w:val="24"/>
                <w:lang w:val="ro-RO"/>
              </w:rPr>
              <w:t xml:space="preserve"> circa 70-75</w:t>
            </w:r>
            <w:r w:rsidRPr="00455152">
              <w:rPr>
                <w:sz w:val="24"/>
                <w:szCs w:val="24"/>
                <w:lang w:val="ro-RO"/>
              </w:rPr>
              <w:t>%.</w:t>
            </w:r>
            <w:r w:rsidR="009950AD" w:rsidRPr="00455152">
              <w:rPr>
                <w:sz w:val="24"/>
                <w:szCs w:val="24"/>
                <w:lang w:val="ro-RO"/>
              </w:rPr>
              <w:t xml:space="preserve"> </w:t>
            </w:r>
          </w:p>
          <w:p w:rsidR="004A05C2" w:rsidRPr="00455152" w:rsidRDefault="00323DBC" w:rsidP="00A163ED">
            <w:pPr>
              <w:spacing w:after="0" w:line="276" w:lineRule="auto"/>
              <w:ind w:left="0"/>
              <w:rPr>
                <w:sz w:val="24"/>
                <w:szCs w:val="24"/>
                <w:lang w:val="nb-NO"/>
              </w:rPr>
            </w:pPr>
            <w:r w:rsidRPr="00455152">
              <w:rPr>
                <w:sz w:val="24"/>
                <w:szCs w:val="24"/>
                <w:lang w:val="nb-NO"/>
              </w:rPr>
              <w:t xml:space="preserve">- staţii de pompare a apei drenate de pe platformele de deshidratare (SP 4); </w:t>
            </w:r>
          </w:p>
          <w:p w:rsidR="004F57D1" w:rsidRPr="004A05C2" w:rsidRDefault="00EF6610" w:rsidP="00A163ED">
            <w:pPr>
              <w:spacing w:after="0" w:line="276" w:lineRule="auto"/>
              <w:ind w:left="-18" w:firstLine="540"/>
              <w:rPr>
                <w:sz w:val="24"/>
                <w:szCs w:val="24"/>
                <w:lang w:val="ro-RO"/>
              </w:rPr>
            </w:pPr>
            <w:r>
              <w:rPr>
                <w:sz w:val="24"/>
                <w:szCs w:val="24"/>
                <w:lang w:val="ro-RO"/>
              </w:rPr>
              <w:t>C</w:t>
            </w:r>
            <w:r w:rsidR="004A05C2" w:rsidRPr="004A05C2">
              <w:rPr>
                <w:sz w:val="24"/>
                <w:szCs w:val="24"/>
                <w:lang w:val="ro-RO"/>
              </w:rPr>
              <w:t xml:space="preserve">onform declaraţiilor </w:t>
            </w:r>
            <w:r w:rsidR="004A05C2">
              <w:rPr>
                <w:sz w:val="24"/>
                <w:szCs w:val="24"/>
                <w:lang w:val="ro-RO"/>
              </w:rPr>
              <w:t>titularului de activitate</w:t>
            </w:r>
            <w:r w:rsidR="004F183D">
              <w:rPr>
                <w:sz w:val="24"/>
                <w:szCs w:val="24"/>
                <w:lang w:val="ro-RO"/>
              </w:rPr>
              <w:t xml:space="preserve"> -</w:t>
            </w:r>
            <w:r w:rsidR="004A05C2" w:rsidRPr="004A05C2">
              <w:rPr>
                <w:sz w:val="24"/>
                <w:szCs w:val="24"/>
                <w:lang w:val="ro-RO"/>
              </w:rPr>
              <w:t xml:space="preserve"> </w:t>
            </w:r>
            <w:r w:rsidR="004F183D">
              <w:rPr>
                <w:sz w:val="24"/>
                <w:szCs w:val="24"/>
                <w:lang w:val="ro-RO"/>
              </w:rPr>
              <w:t>Apele uzate</w:t>
            </w:r>
            <w:r w:rsidR="00B6695B">
              <w:rPr>
                <w:sz w:val="24"/>
                <w:szCs w:val="24"/>
                <w:lang w:val="ro-RO"/>
              </w:rPr>
              <w:t xml:space="preserve"> </w:t>
            </w:r>
            <w:r w:rsidR="004F183D">
              <w:rPr>
                <w:sz w:val="24"/>
                <w:szCs w:val="24"/>
                <w:lang w:val="ro-RO"/>
              </w:rPr>
              <w:t xml:space="preserve">+ dejecţii/șlam </w:t>
            </w:r>
            <w:r w:rsidR="007138CF" w:rsidRPr="007138CF">
              <w:rPr>
                <w:sz w:val="24"/>
                <w:szCs w:val="24"/>
                <w:lang w:val="ro-RO"/>
              </w:rPr>
              <w:t xml:space="preserve">sunt epurate mecanic </w:t>
            </w:r>
            <w:r w:rsidR="00AC07FC">
              <w:rPr>
                <w:sz w:val="24"/>
                <w:szCs w:val="24"/>
                <w:lang w:val="ro-RO"/>
              </w:rPr>
              <w:t>î</w:t>
            </w:r>
            <w:r w:rsidR="007138CF" w:rsidRPr="007138CF">
              <w:rPr>
                <w:sz w:val="24"/>
                <w:szCs w:val="24"/>
                <w:lang w:val="ro-RO"/>
              </w:rPr>
              <w:t xml:space="preserve">n cele 4 bazine decantoare ale stației de epurare și sunt stocate după separarea de grosier în cele 6 bazine (foste bazine de aerare). De aici sunt preluate cu vidanja și transportate pe terenurile agricole ca fertilizant natural. Nămolul produs este uscat pe cele 10 paturi de </w:t>
            </w:r>
            <w:r w:rsidR="004F183D">
              <w:rPr>
                <w:sz w:val="24"/>
                <w:szCs w:val="24"/>
                <w:lang w:val="ro-RO"/>
              </w:rPr>
              <w:t>uscare. Năm</w:t>
            </w:r>
            <w:r w:rsidR="007138CF" w:rsidRPr="007138CF">
              <w:rPr>
                <w:sz w:val="24"/>
                <w:szCs w:val="24"/>
                <w:lang w:val="ro-RO"/>
              </w:rPr>
              <w:t>olul deshidratat și uscat pe paturile de uscare este folosit ca fertilizant natural.</w:t>
            </w:r>
            <w:r w:rsidR="004F183D">
              <w:rPr>
                <w:sz w:val="24"/>
                <w:szCs w:val="24"/>
                <w:lang w:val="ro-RO"/>
              </w:rPr>
              <w:t xml:space="preserve"> </w:t>
            </w:r>
            <w:r w:rsidR="004A05C2" w:rsidRPr="004A05C2">
              <w:rPr>
                <w:sz w:val="24"/>
                <w:szCs w:val="24"/>
                <w:lang w:val="ro-RO"/>
              </w:rPr>
              <w:t xml:space="preserve">Periodic bazinele sunt golite de depunerile solide, acestea fiind utilizate ca îngrăşământ natural aplicat pe terenurile din zonă conform prescripţiilor din studiul agrochimic. </w:t>
            </w:r>
          </w:p>
        </w:tc>
      </w:tr>
    </w:tbl>
    <w:p w:rsidR="00FE4EB3" w:rsidRDefault="00FE4EB3" w:rsidP="00790E60">
      <w:pPr>
        <w:spacing w:before="60"/>
        <w:ind w:left="0"/>
        <w:rPr>
          <w:b/>
          <w:sz w:val="24"/>
          <w:szCs w:val="24"/>
          <w:lang w:val="ro-RO"/>
        </w:rPr>
      </w:pPr>
      <w:bookmarkStart w:id="44" w:name="_Toc362603361"/>
    </w:p>
    <w:p w:rsidR="005D69AE" w:rsidRDefault="00790E60" w:rsidP="00790E60">
      <w:pPr>
        <w:spacing w:before="60"/>
        <w:ind w:left="0"/>
        <w:rPr>
          <w:b/>
          <w:sz w:val="24"/>
          <w:szCs w:val="24"/>
          <w:lang w:val="ro-RO"/>
        </w:rPr>
      </w:pPr>
      <w:r w:rsidRPr="005125E7">
        <w:rPr>
          <w:b/>
          <w:sz w:val="24"/>
          <w:szCs w:val="24"/>
          <w:lang w:val="ro-RO"/>
        </w:rPr>
        <w:sym w:font="Symbol" w:char="F0DE"/>
      </w:r>
      <w:r w:rsidRPr="005125E7">
        <w:rPr>
          <w:b/>
          <w:sz w:val="24"/>
          <w:szCs w:val="24"/>
          <w:lang w:val="ro-RO"/>
        </w:rPr>
        <w:t>Emisii din procese tehnologice</w:t>
      </w:r>
      <w:r>
        <w:rPr>
          <w:b/>
          <w:sz w:val="24"/>
          <w:szCs w:val="24"/>
          <w:lang w:val="ro-RO"/>
        </w:rPr>
        <w:t xml:space="preserve"> (estimări)</w:t>
      </w:r>
      <w:r w:rsidRPr="005125E7">
        <w:rPr>
          <w:b/>
          <w:sz w:val="24"/>
          <w:szCs w:val="24"/>
          <w:lang w:val="ro-RO"/>
        </w:rPr>
        <w:t xml:space="preserve"> – hale de produc</w:t>
      </w:r>
      <w:r>
        <w:rPr>
          <w:b/>
          <w:sz w:val="24"/>
          <w:szCs w:val="24"/>
          <w:lang w:val="ro-RO"/>
        </w:rPr>
        <w:t>ț</w:t>
      </w:r>
      <w:r w:rsidRPr="005125E7">
        <w:rPr>
          <w:b/>
          <w:sz w:val="24"/>
          <w:szCs w:val="24"/>
          <w:lang w:val="ro-RO"/>
        </w:rPr>
        <w:t>ie:</w:t>
      </w:r>
    </w:p>
    <w:p w:rsidR="00C30E75" w:rsidRDefault="00C30E75" w:rsidP="004F183D">
      <w:pPr>
        <w:spacing w:before="60"/>
        <w:ind w:left="-450"/>
        <w:rPr>
          <w:sz w:val="24"/>
          <w:szCs w:val="24"/>
          <w:lang w:val="ro-RO"/>
        </w:rPr>
      </w:pPr>
      <w:r w:rsidRPr="00B17D46">
        <w:rPr>
          <w:sz w:val="24"/>
          <w:szCs w:val="24"/>
          <w:lang w:val="ro-RO"/>
        </w:rPr>
        <w:t>C</w:t>
      </w:r>
      <w:r w:rsidR="00B17D46">
        <w:rPr>
          <w:sz w:val="24"/>
          <w:szCs w:val="24"/>
          <w:lang w:val="ro-RO"/>
        </w:rPr>
        <w:t>onform BAT 2017</w:t>
      </w:r>
      <w:r w:rsidR="006E1515">
        <w:rPr>
          <w:sz w:val="24"/>
          <w:szCs w:val="24"/>
          <w:lang w:val="ro-RO"/>
        </w:rPr>
        <w:t>,</w:t>
      </w:r>
      <w:r w:rsidR="00B17D46">
        <w:rPr>
          <w:sz w:val="24"/>
          <w:szCs w:val="24"/>
          <w:lang w:val="ro-RO"/>
        </w:rPr>
        <w:t xml:space="preserve"> emisiile într-o fermă integrată de creștere a suinelor sunt </w:t>
      </w:r>
      <w:r w:rsidR="004F183D">
        <w:rPr>
          <w:sz w:val="24"/>
          <w:szCs w:val="24"/>
          <w:lang w:val="ro-RO"/>
        </w:rPr>
        <w:t xml:space="preserve">reprezentate </w:t>
      </w:r>
      <w:r w:rsidR="006E1515">
        <w:rPr>
          <w:sz w:val="24"/>
          <w:szCs w:val="24"/>
          <w:lang w:val="ro-RO"/>
        </w:rPr>
        <w:t>de:</w:t>
      </w:r>
    </w:p>
    <w:tbl>
      <w:tblPr>
        <w:tblStyle w:val="TableGrid"/>
        <w:tblW w:w="9810" w:type="dxa"/>
        <w:tblInd w:w="-342" w:type="dxa"/>
        <w:tblLook w:val="04A0" w:firstRow="1" w:lastRow="0" w:firstColumn="1" w:lastColumn="0" w:noHBand="0" w:noVBand="1"/>
      </w:tblPr>
      <w:tblGrid>
        <w:gridCol w:w="1888"/>
        <w:gridCol w:w="1546"/>
        <w:gridCol w:w="1546"/>
        <w:gridCol w:w="1546"/>
        <w:gridCol w:w="1664"/>
        <w:gridCol w:w="1620"/>
      </w:tblGrid>
      <w:tr w:rsidR="005D69AE" w:rsidTr="004F183D">
        <w:tc>
          <w:tcPr>
            <w:tcW w:w="1888"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Ciclul de creștere</w:t>
            </w:r>
          </w:p>
        </w:tc>
        <w:tc>
          <w:tcPr>
            <w:tcW w:w="1546"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Emisii de NH</w:t>
            </w:r>
            <w:r w:rsidRPr="005D69AE">
              <w:rPr>
                <w:b/>
                <w:sz w:val="22"/>
                <w:szCs w:val="22"/>
                <w:vertAlign w:val="subscript"/>
                <w:lang w:val="ro-RO"/>
              </w:rPr>
              <w:t>3</w:t>
            </w:r>
          </w:p>
          <w:p w:rsidR="005D69AE" w:rsidRPr="005D69AE" w:rsidRDefault="005D69AE" w:rsidP="005D69AE">
            <w:pPr>
              <w:spacing w:after="0"/>
              <w:ind w:left="0"/>
              <w:rPr>
                <w:b/>
                <w:sz w:val="22"/>
                <w:szCs w:val="22"/>
                <w:lang w:val="ro-RO"/>
              </w:rPr>
            </w:pPr>
            <w:r w:rsidRPr="005D69AE">
              <w:rPr>
                <w:b/>
                <w:sz w:val="22"/>
                <w:szCs w:val="22"/>
                <w:lang w:val="ro-RO"/>
              </w:rPr>
              <w:t>(kg/loc animal/an)</w:t>
            </w:r>
          </w:p>
        </w:tc>
        <w:tc>
          <w:tcPr>
            <w:tcW w:w="1546"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Emisii de CH</w:t>
            </w:r>
            <w:r w:rsidRPr="005D69AE">
              <w:rPr>
                <w:b/>
                <w:sz w:val="22"/>
                <w:szCs w:val="22"/>
                <w:vertAlign w:val="subscript"/>
                <w:lang w:val="ro-RO"/>
              </w:rPr>
              <w:t>4</w:t>
            </w:r>
          </w:p>
          <w:p w:rsidR="005D69AE" w:rsidRPr="005D69AE" w:rsidRDefault="005D69AE" w:rsidP="005D69AE">
            <w:pPr>
              <w:spacing w:after="0"/>
              <w:ind w:left="0"/>
              <w:rPr>
                <w:b/>
                <w:sz w:val="22"/>
                <w:szCs w:val="22"/>
                <w:lang w:val="ro-RO"/>
              </w:rPr>
            </w:pPr>
            <w:r w:rsidRPr="005D69AE">
              <w:rPr>
                <w:b/>
                <w:sz w:val="22"/>
                <w:szCs w:val="22"/>
                <w:lang w:val="ro-RO"/>
              </w:rPr>
              <w:t>(kg/loc animal/an)</w:t>
            </w:r>
          </w:p>
        </w:tc>
        <w:tc>
          <w:tcPr>
            <w:tcW w:w="1546"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Emisii de N</w:t>
            </w:r>
            <w:r w:rsidRPr="005D69AE">
              <w:rPr>
                <w:b/>
                <w:sz w:val="22"/>
                <w:szCs w:val="22"/>
                <w:vertAlign w:val="subscript"/>
                <w:lang w:val="ro-RO"/>
              </w:rPr>
              <w:t>2</w:t>
            </w:r>
            <w:r w:rsidRPr="005D69AE">
              <w:rPr>
                <w:b/>
                <w:sz w:val="22"/>
                <w:szCs w:val="22"/>
                <w:lang w:val="ro-RO"/>
              </w:rPr>
              <w:t>O</w:t>
            </w:r>
          </w:p>
          <w:p w:rsidR="005D69AE" w:rsidRPr="005D69AE" w:rsidRDefault="005D69AE" w:rsidP="005D69AE">
            <w:pPr>
              <w:spacing w:after="0"/>
              <w:ind w:left="0"/>
              <w:rPr>
                <w:b/>
                <w:sz w:val="22"/>
                <w:szCs w:val="22"/>
                <w:lang w:val="ro-RO"/>
              </w:rPr>
            </w:pPr>
            <w:r w:rsidRPr="005D69AE">
              <w:rPr>
                <w:b/>
                <w:sz w:val="22"/>
                <w:szCs w:val="22"/>
                <w:lang w:val="ro-RO"/>
              </w:rPr>
              <w:t>(kg/loc animal/an)</w:t>
            </w:r>
          </w:p>
        </w:tc>
        <w:tc>
          <w:tcPr>
            <w:tcW w:w="1664"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Emisii de PM</w:t>
            </w:r>
            <w:r w:rsidRPr="005D69AE">
              <w:rPr>
                <w:b/>
                <w:sz w:val="22"/>
                <w:szCs w:val="22"/>
                <w:vertAlign w:val="subscript"/>
                <w:lang w:val="ro-RO"/>
              </w:rPr>
              <w:t>10</w:t>
            </w:r>
          </w:p>
          <w:p w:rsidR="005D69AE" w:rsidRPr="005D69AE" w:rsidRDefault="005D69AE" w:rsidP="005D69AE">
            <w:pPr>
              <w:spacing w:after="0"/>
              <w:ind w:left="0"/>
              <w:rPr>
                <w:b/>
                <w:sz w:val="22"/>
                <w:szCs w:val="22"/>
                <w:lang w:val="ro-RO"/>
              </w:rPr>
            </w:pPr>
            <w:r w:rsidRPr="005D69AE">
              <w:rPr>
                <w:b/>
                <w:sz w:val="22"/>
                <w:szCs w:val="22"/>
                <w:lang w:val="ro-RO"/>
              </w:rPr>
              <w:t>(kg/loc animal/an)</w:t>
            </w:r>
          </w:p>
        </w:tc>
        <w:tc>
          <w:tcPr>
            <w:tcW w:w="1620" w:type="dxa"/>
            <w:shd w:val="clear" w:color="auto" w:fill="BFBFBF" w:themeFill="background1" w:themeFillShade="BF"/>
          </w:tcPr>
          <w:p w:rsidR="005D69AE" w:rsidRPr="005D69AE" w:rsidRDefault="005D69AE" w:rsidP="005D69AE">
            <w:pPr>
              <w:spacing w:after="0"/>
              <w:ind w:left="0"/>
              <w:rPr>
                <w:b/>
                <w:sz w:val="22"/>
                <w:szCs w:val="22"/>
                <w:lang w:val="ro-RO"/>
              </w:rPr>
            </w:pPr>
            <w:r w:rsidRPr="005D69AE">
              <w:rPr>
                <w:b/>
                <w:sz w:val="22"/>
                <w:szCs w:val="22"/>
                <w:lang w:val="ro-RO"/>
              </w:rPr>
              <w:t>Miros</w:t>
            </w:r>
          </w:p>
          <w:p w:rsidR="005D69AE" w:rsidRPr="005D69AE" w:rsidRDefault="005D69AE" w:rsidP="00395EA9">
            <w:pPr>
              <w:pStyle w:val="HTMLPreformatted"/>
              <w:shd w:val="clear" w:color="auto" w:fill="BFBFBF" w:themeFill="background1" w:themeFillShade="BF"/>
              <w:rPr>
                <w:rFonts w:ascii="Times New Roman" w:hAnsi="Times New Roman" w:cs="Times New Roman"/>
                <w:b/>
                <w:color w:val="212121"/>
                <w:sz w:val="22"/>
                <w:szCs w:val="22"/>
              </w:rPr>
            </w:pPr>
            <w:r w:rsidRPr="005D69AE">
              <w:rPr>
                <w:rFonts w:ascii="Times New Roman" w:hAnsi="Times New Roman" w:cs="Times New Roman"/>
                <w:b/>
                <w:color w:val="212121"/>
                <w:sz w:val="22"/>
                <w:szCs w:val="22"/>
                <w:lang w:val="ro-RO"/>
              </w:rPr>
              <w:t>uE/s/animal</w:t>
            </w:r>
          </w:p>
          <w:p w:rsidR="005D69AE" w:rsidRPr="005D69AE" w:rsidRDefault="005D69AE" w:rsidP="005D69AE">
            <w:pPr>
              <w:spacing w:after="0"/>
              <w:ind w:left="0"/>
              <w:rPr>
                <w:b/>
                <w:sz w:val="22"/>
                <w:szCs w:val="22"/>
                <w:lang w:val="ro-RO"/>
              </w:rPr>
            </w:pPr>
          </w:p>
        </w:tc>
      </w:tr>
      <w:tr w:rsidR="005D69AE" w:rsidTr="004F183D">
        <w:tc>
          <w:tcPr>
            <w:tcW w:w="1888" w:type="dxa"/>
          </w:tcPr>
          <w:p w:rsidR="005D69AE" w:rsidRDefault="005D69AE" w:rsidP="00790E60">
            <w:pPr>
              <w:spacing w:before="60"/>
              <w:ind w:left="0"/>
              <w:rPr>
                <w:sz w:val="24"/>
                <w:szCs w:val="24"/>
                <w:lang w:val="ro-RO"/>
              </w:rPr>
            </w:pPr>
            <w:r>
              <w:rPr>
                <w:sz w:val="24"/>
                <w:szCs w:val="24"/>
                <w:lang w:val="ro-RO"/>
              </w:rPr>
              <w:t>Scroafe gestante</w:t>
            </w:r>
          </w:p>
        </w:tc>
        <w:tc>
          <w:tcPr>
            <w:tcW w:w="1546" w:type="dxa"/>
          </w:tcPr>
          <w:p w:rsidR="005D69AE" w:rsidRDefault="005D69AE" w:rsidP="00790E60">
            <w:pPr>
              <w:spacing w:before="60"/>
              <w:ind w:left="0"/>
              <w:rPr>
                <w:sz w:val="24"/>
                <w:szCs w:val="24"/>
                <w:lang w:val="ro-RO"/>
              </w:rPr>
            </w:pPr>
            <w:r>
              <w:rPr>
                <w:sz w:val="24"/>
                <w:szCs w:val="24"/>
                <w:lang w:val="ro-RO"/>
              </w:rPr>
              <w:t>0,21-4,2</w:t>
            </w:r>
          </w:p>
        </w:tc>
        <w:tc>
          <w:tcPr>
            <w:tcW w:w="1546" w:type="dxa"/>
          </w:tcPr>
          <w:p w:rsidR="005D69AE" w:rsidRDefault="005D69AE" w:rsidP="00790E60">
            <w:pPr>
              <w:spacing w:before="60"/>
              <w:ind w:left="0"/>
              <w:rPr>
                <w:sz w:val="24"/>
                <w:szCs w:val="24"/>
                <w:lang w:val="ro-RO"/>
              </w:rPr>
            </w:pPr>
            <w:r>
              <w:rPr>
                <w:sz w:val="24"/>
                <w:szCs w:val="24"/>
                <w:lang w:val="ro-RO"/>
              </w:rPr>
              <w:t>18,2 -21,1</w:t>
            </w:r>
          </w:p>
        </w:tc>
        <w:tc>
          <w:tcPr>
            <w:tcW w:w="1546" w:type="dxa"/>
          </w:tcPr>
          <w:p w:rsidR="005D69AE" w:rsidRDefault="005D69AE" w:rsidP="00790E60">
            <w:pPr>
              <w:spacing w:before="60"/>
              <w:ind w:left="0"/>
              <w:rPr>
                <w:sz w:val="24"/>
                <w:szCs w:val="24"/>
                <w:lang w:val="ro-RO"/>
              </w:rPr>
            </w:pPr>
            <w:r>
              <w:rPr>
                <w:sz w:val="24"/>
                <w:szCs w:val="24"/>
                <w:lang w:val="ro-RO"/>
              </w:rPr>
              <w:t>NI</w:t>
            </w:r>
          </w:p>
        </w:tc>
        <w:tc>
          <w:tcPr>
            <w:tcW w:w="1664" w:type="dxa"/>
          </w:tcPr>
          <w:p w:rsidR="005D69AE" w:rsidRDefault="005D69AE" w:rsidP="00790E60">
            <w:pPr>
              <w:spacing w:before="60"/>
              <w:ind w:left="0"/>
              <w:rPr>
                <w:sz w:val="24"/>
                <w:szCs w:val="24"/>
                <w:lang w:val="ro-RO"/>
              </w:rPr>
            </w:pPr>
            <w:r>
              <w:rPr>
                <w:sz w:val="24"/>
                <w:szCs w:val="24"/>
                <w:lang w:val="ro-RO"/>
              </w:rPr>
              <w:t>0,035-0,22</w:t>
            </w:r>
          </w:p>
        </w:tc>
        <w:tc>
          <w:tcPr>
            <w:tcW w:w="1620" w:type="dxa"/>
          </w:tcPr>
          <w:p w:rsidR="005D69AE" w:rsidRDefault="005D69AE" w:rsidP="00790E60">
            <w:pPr>
              <w:spacing w:before="60"/>
              <w:ind w:left="0"/>
              <w:rPr>
                <w:sz w:val="24"/>
                <w:szCs w:val="24"/>
                <w:lang w:val="ro-RO"/>
              </w:rPr>
            </w:pPr>
            <w:r>
              <w:rPr>
                <w:sz w:val="24"/>
                <w:szCs w:val="24"/>
                <w:lang w:val="ro-RO"/>
              </w:rPr>
              <w:t>1,3 -57</w:t>
            </w:r>
          </w:p>
        </w:tc>
      </w:tr>
      <w:tr w:rsidR="005D69AE" w:rsidTr="004F183D">
        <w:tc>
          <w:tcPr>
            <w:tcW w:w="1888" w:type="dxa"/>
          </w:tcPr>
          <w:p w:rsidR="005D69AE" w:rsidRDefault="005D69AE" w:rsidP="00790E60">
            <w:pPr>
              <w:spacing w:before="60"/>
              <w:ind w:left="0"/>
              <w:rPr>
                <w:sz w:val="24"/>
                <w:szCs w:val="24"/>
                <w:lang w:val="ro-RO"/>
              </w:rPr>
            </w:pPr>
            <w:r>
              <w:rPr>
                <w:sz w:val="24"/>
                <w:szCs w:val="24"/>
                <w:lang w:val="ro-RO"/>
              </w:rPr>
              <w:t>Purcei întărcați</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03–0</w:t>
            </w:r>
            <w:r>
              <w:rPr>
                <w:rFonts w:ascii="Times New Roman" w:hAnsi="Times New Roman" w:cs="Times New Roman"/>
              </w:rPr>
              <w:t>,</w:t>
            </w:r>
            <w:r w:rsidRPr="005D69AE">
              <w:rPr>
                <w:rFonts w:ascii="Times New Roman" w:hAnsi="Times New Roman" w:cs="Times New Roman"/>
              </w:rPr>
              <w:t xml:space="preserve">8 </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28–5</w:t>
            </w:r>
            <w:r>
              <w:rPr>
                <w:rFonts w:ascii="Times New Roman" w:hAnsi="Times New Roman" w:cs="Times New Roman"/>
              </w:rPr>
              <w:t>,</w:t>
            </w:r>
            <w:r w:rsidRPr="005D69AE">
              <w:rPr>
                <w:rFonts w:ascii="Times New Roman" w:hAnsi="Times New Roman" w:cs="Times New Roman"/>
              </w:rPr>
              <w:t xml:space="preserve">98 </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 xml:space="preserve">NI </w:t>
            </w:r>
          </w:p>
        </w:tc>
        <w:tc>
          <w:tcPr>
            <w:tcW w:w="1664"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006–0</w:t>
            </w:r>
            <w:r>
              <w:rPr>
                <w:rFonts w:ascii="Times New Roman" w:hAnsi="Times New Roman" w:cs="Times New Roman"/>
              </w:rPr>
              <w:t>,</w:t>
            </w:r>
            <w:r w:rsidRPr="005D69AE">
              <w:rPr>
                <w:rFonts w:ascii="Times New Roman" w:hAnsi="Times New Roman" w:cs="Times New Roman"/>
              </w:rPr>
              <w:t xml:space="preserve">132 </w:t>
            </w:r>
          </w:p>
        </w:tc>
        <w:tc>
          <w:tcPr>
            <w:tcW w:w="1620"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1</w:t>
            </w:r>
            <w:r>
              <w:rPr>
                <w:rFonts w:ascii="Times New Roman" w:hAnsi="Times New Roman" w:cs="Times New Roman"/>
              </w:rPr>
              <w:t>,</w:t>
            </w:r>
            <w:r w:rsidRPr="005D69AE">
              <w:rPr>
                <w:rFonts w:ascii="Times New Roman" w:hAnsi="Times New Roman" w:cs="Times New Roman"/>
              </w:rPr>
              <w:t>1–12</w:t>
            </w:r>
            <w:r>
              <w:rPr>
                <w:rFonts w:ascii="Times New Roman" w:hAnsi="Times New Roman" w:cs="Times New Roman"/>
              </w:rPr>
              <w:t>,</w:t>
            </w:r>
            <w:r w:rsidRPr="005D69AE">
              <w:rPr>
                <w:rFonts w:ascii="Times New Roman" w:hAnsi="Times New Roman" w:cs="Times New Roman"/>
              </w:rPr>
              <w:t xml:space="preserve">1 </w:t>
            </w:r>
          </w:p>
        </w:tc>
      </w:tr>
      <w:tr w:rsidR="005D69AE" w:rsidTr="004F183D">
        <w:tc>
          <w:tcPr>
            <w:tcW w:w="1888" w:type="dxa"/>
          </w:tcPr>
          <w:p w:rsidR="005D69AE" w:rsidRDefault="005D69AE" w:rsidP="00790E60">
            <w:pPr>
              <w:spacing w:before="60"/>
              <w:ind w:left="0"/>
              <w:rPr>
                <w:sz w:val="24"/>
                <w:szCs w:val="24"/>
                <w:lang w:val="ro-RO"/>
              </w:rPr>
            </w:pPr>
            <w:r>
              <w:rPr>
                <w:sz w:val="24"/>
                <w:szCs w:val="24"/>
                <w:lang w:val="ro-RO"/>
              </w:rPr>
              <w:t>Porci pentru îngrășat</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1–4</w:t>
            </w:r>
            <w:r>
              <w:rPr>
                <w:rFonts w:ascii="Times New Roman" w:hAnsi="Times New Roman" w:cs="Times New Roman"/>
              </w:rPr>
              <w:t>,</w:t>
            </w:r>
            <w:r w:rsidRPr="005D69AE">
              <w:rPr>
                <w:rFonts w:ascii="Times New Roman" w:hAnsi="Times New Roman" w:cs="Times New Roman"/>
              </w:rPr>
              <w:t xml:space="preserve">6 </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 xml:space="preserve">42–30 </w:t>
            </w:r>
          </w:p>
        </w:tc>
        <w:tc>
          <w:tcPr>
            <w:tcW w:w="1546"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015–0</w:t>
            </w:r>
            <w:r>
              <w:rPr>
                <w:rFonts w:ascii="Times New Roman" w:hAnsi="Times New Roman" w:cs="Times New Roman"/>
              </w:rPr>
              <w:t>,</w:t>
            </w:r>
            <w:r w:rsidRPr="005D69AE">
              <w:rPr>
                <w:rFonts w:ascii="Times New Roman" w:hAnsi="Times New Roman" w:cs="Times New Roman"/>
              </w:rPr>
              <w:t xml:space="preserve">24 </w:t>
            </w:r>
          </w:p>
        </w:tc>
        <w:tc>
          <w:tcPr>
            <w:tcW w:w="1664"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0</w:t>
            </w:r>
            <w:r>
              <w:rPr>
                <w:rFonts w:ascii="Times New Roman" w:hAnsi="Times New Roman" w:cs="Times New Roman"/>
              </w:rPr>
              <w:t>,</w:t>
            </w:r>
            <w:r w:rsidRPr="005D69AE">
              <w:rPr>
                <w:rFonts w:ascii="Times New Roman" w:hAnsi="Times New Roman" w:cs="Times New Roman"/>
              </w:rPr>
              <w:t>01–0</w:t>
            </w:r>
            <w:r>
              <w:rPr>
                <w:rFonts w:ascii="Times New Roman" w:hAnsi="Times New Roman" w:cs="Times New Roman"/>
              </w:rPr>
              <w:t>,</w:t>
            </w:r>
            <w:r w:rsidRPr="005D69AE">
              <w:rPr>
                <w:rFonts w:ascii="Times New Roman" w:hAnsi="Times New Roman" w:cs="Times New Roman"/>
              </w:rPr>
              <w:t xml:space="preserve">24 </w:t>
            </w:r>
          </w:p>
        </w:tc>
        <w:tc>
          <w:tcPr>
            <w:tcW w:w="1620" w:type="dxa"/>
          </w:tcPr>
          <w:p w:rsidR="005D69AE" w:rsidRPr="005D69AE" w:rsidRDefault="005D69AE" w:rsidP="005D69AE">
            <w:pPr>
              <w:pStyle w:val="Default"/>
              <w:ind w:left="0"/>
              <w:rPr>
                <w:rFonts w:ascii="Times New Roman" w:hAnsi="Times New Roman" w:cs="Times New Roman"/>
              </w:rPr>
            </w:pPr>
            <w:r w:rsidRPr="005D69AE">
              <w:rPr>
                <w:rFonts w:ascii="Times New Roman" w:hAnsi="Times New Roman" w:cs="Times New Roman"/>
              </w:rPr>
              <w:t>1</w:t>
            </w:r>
            <w:r>
              <w:rPr>
                <w:rFonts w:ascii="Times New Roman" w:hAnsi="Times New Roman" w:cs="Times New Roman"/>
              </w:rPr>
              <w:t>,</w:t>
            </w:r>
            <w:r w:rsidRPr="005D69AE">
              <w:rPr>
                <w:rFonts w:ascii="Times New Roman" w:hAnsi="Times New Roman" w:cs="Times New Roman"/>
              </w:rPr>
              <w:t>14–29</w:t>
            </w:r>
            <w:r>
              <w:rPr>
                <w:rFonts w:ascii="Times New Roman" w:hAnsi="Times New Roman" w:cs="Times New Roman"/>
              </w:rPr>
              <w:t>,</w:t>
            </w:r>
            <w:r w:rsidRPr="005D69AE">
              <w:rPr>
                <w:rFonts w:ascii="Times New Roman" w:hAnsi="Times New Roman" w:cs="Times New Roman"/>
              </w:rPr>
              <w:t xml:space="preserve">2 </w:t>
            </w:r>
          </w:p>
        </w:tc>
      </w:tr>
    </w:tbl>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FE4EB3" w:rsidRDefault="00FE4EB3" w:rsidP="00790E60">
      <w:pPr>
        <w:spacing w:before="60"/>
        <w:ind w:left="0"/>
        <w:rPr>
          <w:b/>
          <w:sz w:val="24"/>
          <w:szCs w:val="24"/>
          <w:lang w:val="ro-RO"/>
        </w:rPr>
      </w:pPr>
    </w:p>
    <w:p w:rsidR="00C30E75" w:rsidRPr="00F7112B" w:rsidRDefault="00F7112B" w:rsidP="00790E60">
      <w:pPr>
        <w:spacing w:before="60"/>
        <w:ind w:left="0"/>
        <w:rPr>
          <w:b/>
          <w:sz w:val="24"/>
          <w:szCs w:val="24"/>
          <w:lang w:val="ro-RO"/>
        </w:rPr>
      </w:pPr>
      <w:r w:rsidRPr="00F7112B">
        <w:rPr>
          <w:b/>
          <w:sz w:val="24"/>
          <w:szCs w:val="24"/>
          <w:lang w:val="ro-RO"/>
        </w:rPr>
        <w:lastRenderedPageBreak/>
        <w:t>Calculul emisiilor de amoniac, metan, pulberi și unități de miros, la capcitatea maximă a fermei</w:t>
      </w:r>
    </w:p>
    <w:tbl>
      <w:tblPr>
        <w:tblW w:w="9810" w:type="dxa"/>
        <w:tblInd w:w="-342" w:type="dxa"/>
        <w:tblBorders>
          <w:top w:val="single" w:sz="12" w:space="0" w:color="008000"/>
          <w:left w:val="single" w:sz="12" w:space="0" w:color="008000"/>
          <w:bottom w:val="single" w:sz="12" w:space="0" w:color="008000"/>
          <w:right w:val="single" w:sz="12" w:space="0" w:color="008000"/>
          <w:insideH w:val="single" w:sz="2" w:space="0" w:color="auto"/>
          <w:insideV w:val="single" w:sz="2" w:space="0" w:color="auto"/>
        </w:tblBorders>
        <w:tblLayout w:type="fixed"/>
        <w:tblLook w:val="0000" w:firstRow="0" w:lastRow="0" w:firstColumn="0" w:lastColumn="0" w:noHBand="0" w:noVBand="0"/>
      </w:tblPr>
      <w:tblGrid>
        <w:gridCol w:w="1726"/>
        <w:gridCol w:w="1874"/>
        <w:gridCol w:w="2379"/>
        <w:gridCol w:w="1984"/>
        <w:gridCol w:w="1847"/>
      </w:tblGrid>
      <w:tr w:rsidR="0005707E" w:rsidTr="00B6695B">
        <w:tc>
          <w:tcPr>
            <w:tcW w:w="1726" w:type="dxa"/>
            <w:tcBorders>
              <w:top w:val="single" w:sz="18" w:space="0" w:color="008000"/>
              <w:left w:val="single" w:sz="18" w:space="0" w:color="008000"/>
              <w:bottom w:val="single" w:sz="18" w:space="0" w:color="008000"/>
            </w:tcBorders>
            <w:shd w:val="pct20" w:color="auto" w:fill="auto"/>
            <w:vAlign w:val="center"/>
          </w:tcPr>
          <w:p w:rsidR="0005707E" w:rsidRPr="00B6692C" w:rsidRDefault="0005707E" w:rsidP="00B6695B">
            <w:pPr>
              <w:pStyle w:val="table"/>
              <w:spacing w:after="0"/>
              <w:jc w:val="both"/>
              <w:rPr>
                <w:b/>
                <w:sz w:val="22"/>
                <w:lang w:val="ro-RO"/>
              </w:rPr>
            </w:pPr>
            <w:r w:rsidRPr="00B6692C">
              <w:rPr>
                <w:b/>
                <w:sz w:val="22"/>
                <w:lang w:val="ro-RO"/>
              </w:rPr>
              <w:t>Hale produc</w:t>
            </w:r>
            <w:r>
              <w:rPr>
                <w:b/>
                <w:sz w:val="22"/>
                <w:lang w:val="ro-RO"/>
              </w:rPr>
              <w:t>ț</w:t>
            </w:r>
            <w:r w:rsidRPr="00B6692C">
              <w:rPr>
                <w:b/>
                <w:sz w:val="22"/>
                <w:lang w:val="ro-RO"/>
              </w:rPr>
              <w:t>ie proces tehnologic</w:t>
            </w:r>
          </w:p>
        </w:tc>
        <w:tc>
          <w:tcPr>
            <w:tcW w:w="1874" w:type="dxa"/>
            <w:tcBorders>
              <w:top w:val="single" w:sz="18" w:space="0" w:color="008000"/>
              <w:bottom w:val="single" w:sz="18" w:space="0" w:color="008000"/>
            </w:tcBorders>
            <w:shd w:val="pct20" w:color="auto" w:fill="auto"/>
            <w:vAlign w:val="center"/>
          </w:tcPr>
          <w:p w:rsidR="0005707E" w:rsidRDefault="0005707E" w:rsidP="00B6695B">
            <w:pPr>
              <w:pStyle w:val="table"/>
              <w:spacing w:after="0"/>
              <w:jc w:val="both"/>
              <w:rPr>
                <w:b/>
                <w:sz w:val="22"/>
                <w:lang w:val="ro-RO"/>
              </w:rPr>
            </w:pPr>
            <w:r>
              <w:rPr>
                <w:b/>
                <w:sz w:val="22"/>
                <w:lang w:val="ro-RO"/>
              </w:rPr>
              <w:t xml:space="preserve">Intrări </w:t>
            </w:r>
          </w:p>
        </w:tc>
        <w:tc>
          <w:tcPr>
            <w:tcW w:w="2379" w:type="dxa"/>
            <w:tcBorders>
              <w:top w:val="single" w:sz="18" w:space="0" w:color="008000"/>
              <w:bottom w:val="single" w:sz="18" w:space="0" w:color="008000"/>
            </w:tcBorders>
            <w:shd w:val="pct20" w:color="auto" w:fill="auto"/>
            <w:vAlign w:val="center"/>
          </w:tcPr>
          <w:p w:rsidR="0005707E" w:rsidRDefault="0005707E" w:rsidP="00B6695B">
            <w:pPr>
              <w:pStyle w:val="table"/>
              <w:spacing w:after="0"/>
              <w:jc w:val="both"/>
              <w:rPr>
                <w:b/>
                <w:sz w:val="22"/>
                <w:lang w:val="ro-RO"/>
              </w:rPr>
            </w:pPr>
            <w:r>
              <w:rPr>
                <w:b/>
                <w:sz w:val="22"/>
                <w:lang w:val="ro-RO"/>
              </w:rPr>
              <w:t xml:space="preserve">Ieșiri </w:t>
            </w:r>
          </w:p>
        </w:tc>
        <w:tc>
          <w:tcPr>
            <w:tcW w:w="1984" w:type="dxa"/>
            <w:tcBorders>
              <w:top w:val="single" w:sz="18" w:space="0" w:color="008000"/>
              <w:bottom w:val="single" w:sz="18" w:space="0" w:color="008000"/>
            </w:tcBorders>
            <w:shd w:val="pct20" w:color="auto" w:fill="auto"/>
            <w:vAlign w:val="center"/>
          </w:tcPr>
          <w:p w:rsidR="0005707E" w:rsidRDefault="0005707E" w:rsidP="00B6695B">
            <w:pPr>
              <w:pStyle w:val="table"/>
              <w:spacing w:after="0"/>
              <w:jc w:val="both"/>
              <w:rPr>
                <w:b/>
                <w:sz w:val="22"/>
                <w:lang w:val="ro-RO"/>
              </w:rPr>
            </w:pPr>
            <w:r>
              <w:rPr>
                <w:b/>
                <w:sz w:val="22"/>
                <w:lang w:val="ro-RO"/>
              </w:rPr>
              <w:t>Monitorizare/reducerea poluării</w:t>
            </w:r>
          </w:p>
        </w:tc>
        <w:tc>
          <w:tcPr>
            <w:tcW w:w="1847" w:type="dxa"/>
            <w:tcBorders>
              <w:top w:val="single" w:sz="18" w:space="0" w:color="008000"/>
              <w:bottom w:val="single" w:sz="18" w:space="0" w:color="008000"/>
              <w:right w:val="single" w:sz="18" w:space="0" w:color="008000"/>
            </w:tcBorders>
            <w:shd w:val="pct20" w:color="auto" w:fill="auto"/>
            <w:vAlign w:val="center"/>
          </w:tcPr>
          <w:p w:rsidR="0005707E" w:rsidRDefault="0005707E" w:rsidP="00B6695B">
            <w:pPr>
              <w:pStyle w:val="table"/>
              <w:spacing w:after="0"/>
              <w:jc w:val="both"/>
              <w:rPr>
                <w:b/>
                <w:sz w:val="22"/>
                <w:lang w:val="ro-RO"/>
              </w:rPr>
            </w:pPr>
            <w:r>
              <w:rPr>
                <w:b/>
                <w:sz w:val="22"/>
                <w:lang w:val="ro-RO"/>
              </w:rPr>
              <w:t>Punctul de emisie</w:t>
            </w:r>
          </w:p>
        </w:tc>
      </w:tr>
      <w:tr w:rsidR="0005707E" w:rsidTr="00B6695B">
        <w:trPr>
          <w:cantSplit/>
          <w:trHeight w:val="2576"/>
        </w:trPr>
        <w:tc>
          <w:tcPr>
            <w:tcW w:w="1726" w:type="dxa"/>
            <w:tcBorders>
              <w:top w:val="single" w:sz="18" w:space="0" w:color="008000"/>
              <w:left w:val="single" w:sz="18" w:space="0" w:color="008000"/>
              <w:bottom w:val="single" w:sz="4" w:space="0" w:color="auto"/>
            </w:tcBorders>
            <w:vAlign w:val="center"/>
          </w:tcPr>
          <w:p w:rsidR="0005707E" w:rsidRPr="00A163ED" w:rsidRDefault="0005707E" w:rsidP="001F0A14">
            <w:pPr>
              <w:pStyle w:val="table"/>
              <w:spacing w:after="0"/>
              <w:rPr>
                <w:sz w:val="22"/>
                <w:szCs w:val="22"/>
                <w:lang w:val="ro-RO"/>
              </w:rPr>
            </w:pPr>
            <w:r w:rsidRPr="00A163ED">
              <w:rPr>
                <w:sz w:val="22"/>
                <w:szCs w:val="22"/>
                <w:lang w:val="ro-RO"/>
              </w:rPr>
              <w:t xml:space="preserve">Complex </w:t>
            </w:r>
            <w:r w:rsidR="00A529F9" w:rsidRPr="00A163ED">
              <w:rPr>
                <w:sz w:val="22"/>
                <w:szCs w:val="22"/>
                <w:lang w:val="ro-RO"/>
              </w:rPr>
              <w:t>de creștere por</w:t>
            </w:r>
            <w:r w:rsidR="00B6695B" w:rsidRPr="00A163ED">
              <w:rPr>
                <w:sz w:val="22"/>
                <w:szCs w:val="22"/>
                <w:lang w:val="ro-RO"/>
              </w:rPr>
              <w:t>c</w:t>
            </w:r>
            <w:r w:rsidR="00A529F9" w:rsidRPr="00A163ED">
              <w:rPr>
                <w:sz w:val="22"/>
                <w:szCs w:val="22"/>
                <w:lang w:val="ro-RO"/>
              </w:rPr>
              <w:t>ine</w:t>
            </w:r>
          </w:p>
          <w:p w:rsidR="0005707E" w:rsidRPr="00A163ED" w:rsidRDefault="0005707E" w:rsidP="001F0A14">
            <w:pPr>
              <w:pStyle w:val="table"/>
              <w:spacing w:after="0"/>
              <w:rPr>
                <w:sz w:val="22"/>
                <w:szCs w:val="22"/>
                <w:lang w:val="ro-RO"/>
              </w:rPr>
            </w:pPr>
            <w:r w:rsidRPr="00A163ED">
              <w:rPr>
                <w:sz w:val="22"/>
                <w:szCs w:val="22"/>
                <w:lang w:val="ro-RO"/>
              </w:rPr>
              <w:t xml:space="preserve">la capacitatea proiectată </w:t>
            </w:r>
          </w:p>
          <w:p w:rsidR="0005707E" w:rsidRPr="00A163ED" w:rsidRDefault="0005707E" w:rsidP="001F0A14">
            <w:pPr>
              <w:pStyle w:val="table"/>
              <w:spacing w:after="0"/>
              <w:rPr>
                <w:sz w:val="22"/>
                <w:szCs w:val="22"/>
                <w:lang w:val="ro-RO"/>
              </w:rPr>
            </w:pPr>
          </w:p>
          <w:p w:rsidR="0005707E" w:rsidRPr="00A163ED" w:rsidRDefault="0005707E" w:rsidP="001F0A14">
            <w:pPr>
              <w:pStyle w:val="table"/>
              <w:spacing w:after="0"/>
              <w:rPr>
                <w:sz w:val="22"/>
                <w:szCs w:val="22"/>
                <w:lang w:val="ro-RO"/>
              </w:rPr>
            </w:pPr>
          </w:p>
          <w:p w:rsidR="0005707E" w:rsidRPr="00A163ED" w:rsidRDefault="0005707E" w:rsidP="001F0A14">
            <w:pPr>
              <w:pStyle w:val="table"/>
              <w:spacing w:after="0"/>
              <w:rPr>
                <w:sz w:val="22"/>
                <w:szCs w:val="22"/>
                <w:highlight w:val="yellow"/>
                <w:lang w:val="ro-RO"/>
              </w:rPr>
            </w:pPr>
          </w:p>
          <w:p w:rsidR="0005707E" w:rsidRPr="00A163ED" w:rsidRDefault="0005707E" w:rsidP="001F0A14">
            <w:pPr>
              <w:spacing w:after="0"/>
              <w:rPr>
                <w:sz w:val="22"/>
                <w:szCs w:val="22"/>
                <w:highlight w:val="yellow"/>
                <w:lang w:val="ro-RO"/>
              </w:rPr>
            </w:pPr>
          </w:p>
          <w:p w:rsidR="0005707E" w:rsidRPr="00A163ED" w:rsidRDefault="0005707E" w:rsidP="001F0A14">
            <w:pPr>
              <w:spacing w:after="0"/>
              <w:rPr>
                <w:sz w:val="22"/>
                <w:szCs w:val="22"/>
                <w:highlight w:val="yellow"/>
                <w:lang w:val="ro-RO"/>
              </w:rPr>
            </w:pPr>
          </w:p>
          <w:p w:rsidR="0005707E" w:rsidRPr="00A163ED" w:rsidRDefault="0005707E" w:rsidP="001F0A14">
            <w:pPr>
              <w:spacing w:after="0"/>
              <w:ind w:left="0"/>
              <w:rPr>
                <w:sz w:val="22"/>
                <w:szCs w:val="22"/>
                <w:highlight w:val="yellow"/>
                <w:lang w:val="ro-RO"/>
              </w:rPr>
            </w:pPr>
          </w:p>
        </w:tc>
        <w:tc>
          <w:tcPr>
            <w:tcW w:w="1874" w:type="dxa"/>
            <w:tcBorders>
              <w:top w:val="single" w:sz="18" w:space="0" w:color="008000"/>
              <w:bottom w:val="single" w:sz="4" w:space="0" w:color="auto"/>
            </w:tcBorders>
          </w:tcPr>
          <w:p w:rsidR="0005707E" w:rsidRPr="00A163ED" w:rsidRDefault="0005707E" w:rsidP="001F0A14">
            <w:pPr>
              <w:pStyle w:val="table"/>
              <w:spacing w:after="0"/>
              <w:ind w:left="-108"/>
              <w:rPr>
                <w:b/>
                <w:sz w:val="22"/>
                <w:szCs w:val="22"/>
                <w:lang w:val="ro-RO"/>
              </w:rPr>
            </w:pPr>
            <w:r w:rsidRPr="00A163ED">
              <w:rPr>
                <w:b/>
                <w:sz w:val="22"/>
                <w:szCs w:val="22"/>
                <w:lang w:val="ro-RO"/>
              </w:rPr>
              <w:t>Gestație:</w:t>
            </w:r>
          </w:p>
          <w:p w:rsidR="0005707E" w:rsidRPr="00A163ED" w:rsidRDefault="00D40509" w:rsidP="001F0A14">
            <w:pPr>
              <w:pStyle w:val="table"/>
              <w:spacing w:after="0"/>
              <w:ind w:left="-108"/>
              <w:rPr>
                <w:sz w:val="22"/>
                <w:szCs w:val="22"/>
                <w:lang w:val="ro-RO"/>
              </w:rPr>
            </w:pPr>
            <w:r w:rsidRPr="00A163ED">
              <w:rPr>
                <w:sz w:val="22"/>
                <w:szCs w:val="22"/>
                <w:lang w:val="ro-RO"/>
              </w:rPr>
              <w:t>2540</w:t>
            </w:r>
            <w:r w:rsidR="0005707E" w:rsidRPr="00A163ED">
              <w:rPr>
                <w:sz w:val="22"/>
                <w:szCs w:val="22"/>
                <w:lang w:val="ro-RO"/>
              </w:rPr>
              <w:t xml:space="preserve"> capete</w:t>
            </w: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left="-108"/>
              <w:rPr>
                <w:b/>
                <w:sz w:val="22"/>
                <w:szCs w:val="22"/>
                <w:lang w:val="ro-RO"/>
              </w:rPr>
            </w:pPr>
            <w:r w:rsidRPr="00A163ED">
              <w:rPr>
                <w:b/>
                <w:sz w:val="22"/>
                <w:szCs w:val="22"/>
                <w:lang w:val="ro-RO"/>
              </w:rPr>
              <w:t>Creșă:</w:t>
            </w:r>
          </w:p>
          <w:p w:rsidR="0005707E" w:rsidRPr="00A163ED" w:rsidRDefault="00F7112B" w:rsidP="001F0A14">
            <w:pPr>
              <w:pStyle w:val="table"/>
              <w:spacing w:after="0"/>
              <w:ind w:left="-108"/>
              <w:rPr>
                <w:sz w:val="22"/>
                <w:szCs w:val="22"/>
                <w:lang w:val="ro-RO"/>
              </w:rPr>
            </w:pPr>
            <w:r w:rsidRPr="00A163ED">
              <w:rPr>
                <w:sz w:val="22"/>
                <w:szCs w:val="22"/>
                <w:lang w:val="ro-RO"/>
              </w:rPr>
              <w:t>8960</w:t>
            </w:r>
            <w:r w:rsidR="0005707E" w:rsidRPr="00A163ED">
              <w:rPr>
                <w:sz w:val="22"/>
                <w:szCs w:val="22"/>
                <w:lang w:val="ro-RO"/>
              </w:rPr>
              <w:t xml:space="preserve"> capete</w:t>
            </w: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left="-108"/>
              <w:rPr>
                <w:sz w:val="22"/>
                <w:szCs w:val="22"/>
                <w:lang w:val="ro-RO"/>
              </w:rPr>
            </w:pPr>
          </w:p>
          <w:p w:rsidR="0005707E" w:rsidRPr="00A163ED" w:rsidRDefault="0005707E" w:rsidP="001F0A14">
            <w:pPr>
              <w:pStyle w:val="table"/>
              <w:spacing w:after="0"/>
              <w:ind w:hanging="108"/>
              <w:rPr>
                <w:sz w:val="22"/>
                <w:szCs w:val="22"/>
                <w:lang w:val="ro-RO"/>
              </w:rPr>
            </w:pPr>
          </w:p>
          <w:p w:rsidR="0005707E" w:rsidRPr="00A163ED" w:rsidRDefault="0005707E" w:rsidP="001F0A14">
            <w:pPr>
              <w:pStyle w:val="table"/>
              <w:spacing w:after="0"/>
              <w:ind w:hanging="108"/>
              <w:rPr>
                <w:sz w:val="22"/>
                <w:szCs w:val="22"/>
                <w:lang w:val="ro-RO"/>
              </w:rPr>
            </w:pPr>
          </w:p>
          <w:p w:rsidR="0005707E" w:rsidRPr="00A163ED" w:rsidRDefault="0005707E" w:rsidP="001F0A14">
            <w:pPr>
              <w:pStyle w:val="table"/>
              <w:spacing w:after="0"/>
              <w:ind w:hanging="108"/>
              <w:rPr>
                <w:sz w:val="22"/>
                <w:szCs w:val="22"/>
                <w:lang w:val="ro-RO"/>
              </w:rPr>
            </w:pPr>
          </w:p>
          <w:p w:rsidR="0005707E" w:rsidRPr="00A163ED" w:rsidRDefault="0005707E" w:rsidP="001F0A14">
            <w:pPr>
              <w:pStyle w:val="table"/>
              <w:spacing w:after="0"/>
              <w:ind w:hanging="108"/>
              <w:rPr>
                <w:b/>
                <w:sz w:val="22"/>
                <w:szCs w:val="22"/>
                <w:lang w:val="ro-RO"/>
              </w:rPr>
            </w:pPr>
            <w:r w:rsidRPr="00A163ED">
              <w:rPr>
                <w:b/>
                <w:sz w:val="22"/>
                <w:szCs w:val="22"/>
                <w:lang w:val="ro-RO"/>
              </w:rPr>
              <w:t xml:space="preserve">Îngrășare: </w:t>
            </w:r>
          </w:p>
          <w:p w:rsidR="0005707E" w:rsidRPr="00A163ED" w:rsidRDefault="00F7112B" w:rsidP="001F0A14">
            <w:pPr>
              <w:pStyle w:val="table"/>
              <w:spacing w:after="0"/>
              <w:ind w:hanging="108"/>
              <w:rPr>
                <w:sz w:val="22"/>
                <w:szCs w:val="22"/>
                <w:highlight w:val="yellow"/>
                <w:lang w:val="ro-RO"/>
              </w:rPr>
            </w:pPr>
            <w:r w:rsidRPr="00A163ED">
              <w:rPr>
                <w:sz w:val="22"/>
                <w:szCs w:val="22"/>
                <w:lang w:val="ro-RO"/>
              </w:rPr>
              <w:t>11113</w:t>
            </w:r>
            <w:r w:rsidR="0005707E" w:rsidRPr="00A163ED">
              <w:rPr>
                <w:sz w:val="22"/>
                <w:szCs w:val="22"/>
                <w:lang w:val="ro-RO"/>
              </w:rPr>
              <w:t xml:space="preserve"> capete</w:t>
            </w:r>
          </w:p>
        </w:tc>
        <w:tc>
          <w:tcPr>
            <w:tcW w:w="2379" w:type="dxa"/>
            <w:tcBorders>
              <w:top w:val="single" w:sz="18" w:space="0" w:color="008000"/>
              <w:bottom w:val="single" w:sz="4" w:space="0" w:color="auto"/>
            </w:tcBorders>
          </w:tcPr>
          <w:p w:rsidR="0005707E" w:rsidRPr="00A163ED" w:rsidRDefault="0005707E" w:rsidP="001F0A14">
            <w:pPr>
              <w:pStyle w:val="table"/>
              <w:spacing w:after="0"/>
              <w:rPr>
                <w:sz w:val="22"/>
                <w:szCs w:val="22"/>
                <w:highlight w:val="yellow"/>
                <w:lang w:val="ro-RO"/>
              </w:rPr>
            </w:pPr>
            <w:r w:rsidRPr="00A163ED">
              <w:rPr>
                <w:sz w:val="22"/>
                <w:szCs w:val="22"/>
                <w:lang w:val="ro-RO"/>
              </w:rPr>
              <w:t>NH</w:t>
            </w:r>
            <w:r w:rsidRPr="00A163ED">
              <w:rPr>
                <w:sz w:val="22"/>
                <w:szCs w:val="22"/>
                <w:vertAlign w:val="subscript"/>
                <w:lang w:val="ro-RO"/>
              </w:rPr>
              <w:t xml:space="preserve">3 </w:t>
            </w:r>
            <w:r w:rsidRPr="00A163ED">
              <w:rPr>
                <w:sz w:val="22"/>
                <w:szCs w:val="22"/>
                <w:lang w:val="ro-RO"/>
              </w:rPr>
              <w:t xml:space="preserve">– </w:t>
            </w:r>
            <w:r w:rsidR="00D40509" w:rsidRPr="00A163ED">
              <w:rPr>
                <w:sz w:val="22"/>
                <w:szCs w:val="22"/>
                <w:lang w:val="ro-RO"/>
              </w:rPr>
              <w:t>0,53</w:t>
            </w:r>
            <w:r w:rsidRPr="00A163ED">
              <w:rPr>
                <w:sz w:val="22"/>
                <w:szCs w:val="22"/>
                <w:lang w:val="ro-RO"/>
              </w:rPr>
              <w:t xml:space="preserve"> – </w:t>
            </w:r>
            <w:r w:rsidR="00D40509" w:rsidRPr="00A163ED">
              <w:rPr>
                <w:sz w:val="22"/>
                <w:szCs w:val="22"/>
                <w:lang w:val="ro-RO"/>
              </w:rPr>
              <w:t>10,6</w:t>
            </w:r>
            <w:r w:rsidRPr="00A163ED">
              <w:rPr>
                <w:sz w:val="22"/>
                <w:szCs w:val="22"/>
                <w:lang w:val="ro-RO"/>
              </w:rPr>
              <w:t xml:space="preserve"> t/an</w:t>
            </w:r>
          </w:p>
          <w:p w:rsidR="0005707E" w:rsidRPr="00A163ED" w:rsidRDefault="0005707E" w:rsidP="001F0A14">
            <w:pPr>
              <w:spacing w:after="0"/>
              <w:ind w:left="3"/>
              <w:rPr>
                <w:sz w:val="22"/>
                <w:szCs w:val="22"/>
                <w:lang w:val="ro-RO"/>
              </w:rPr>
            </w:pPr>
            <w:r w:rsidRPr="00A163ED">
              <w:rPr>
                <w:sz w:val="22"/>
                <w:szCs w:val="22"/>
                <w:lang w:val="ro-RO"/>
              </w:rPr>
              <w:t>CH</w:t>
            </w:r>
            <w:r w:rsidRPr="00A163ED">
              <w:rPr>
                <w:sz w:val="22"/>
                <w:szCs w:val="22"/>
                <w:vertAlign w:val="subscript"/>
                <w:lang w:val="ro-RO"/>
              </w:rPr>
              <w:t xml:space="preserve">4 </w:t>
            </w:r>
            <w:r w:rsidRPr="00A163ED">
              <w:rPr>
                <w:sz w:val="22"/>
                <w:szCs w:val="22"/>
                <w:lang w:val="ro-RO"/>
              </w:rPr>
              <w:t xml:space="preserve">– </w:t>
            </w:r>
            <w:r w:rsidR="00D40509" w:rsidRPr="00A163ED">
              <w:rPr>
                <w:sz w:val="22"/>
                <w:szCs w:val="22"/>
                <w:lang w:val="ro-RO"/>
              </w:rPr>
              <w:t>46,2</w:t>
            </w:r>
            <w:r w:rsidRPr="00A163ED">
              <w:rPr>
                <w:sz w:val="22"/>
                <w:szCs w:val="22"/>
                <w:lang w:val="ro-RO"/>
              </w:rPr>
              <w:t xml:space="preserve"> – </w:t>
            </w:r>
            <w:r w:rsidR="00D40509" w:rsidRPr="00A163ED">
              <w:rPr>
                <w:sz w:val="22"/>
                <w:szCs w:val="22"/>
                <w:lang w:val="ro-RO"/>
              </w:rPr>
              <w:t>53,6</w:t>
            </w:r>
            <w:r w:rsidRPr="00A163ED">
              <w:rPr>
                <w:sz w:val="22"/>
                <w:szCs w:val="22"/>
                <w:lang w:val="ro-RO"/>
              </w:rPr>
              <w:t xml:space="preserve"> t /an</w:t>
            </w:r>
          </w:p>
          <w:p w:rsidR="0005707E" w:rsidRPr="00A163ED" w:rsidRDefault="0005707E" w:rsidP="001F0A14">
            <w:pPr>
              <w:spacing w:after="0"/>
              <w:ind w:left="3"/>
              <w:rPr>
                <w:sz w:val="22"/>
                <w:szCs w:val="22"/>
                <w:lang w:val="ro-RO"/>
              </w:rPr>
            </w:pPr>
            <w:r w:rsidRPr="00A163ED">
              <w:rPr>
                <w:sz w:val="22"/>
                <w:szCs w:val="22"/>
                <w:lang w:val="ro-RO"/>
              </w:rPr>
              <w:t>PM</w:t>
            </w:r>
            <w:r w:rsidRPr="00A163ED">
              <w:rPr>
                <w:sz w:val="22"/>
                <w:szCs w:val="22"/>
                <w:vertAlign w:val="subscript"/>
                <w:lang w:val="ro-RO"/>
              </w:rPr>
              <w:t>10</w:t>
            </w:r>
            <w:r w:rsidRPr="00A163ED">
              <w:rPr>
                <w:sz w:val="22"/>
                <w:szCs w:val="22"/>
                <w:lang w:val="ro-RO"/>
              </w:rPr>
              <w:t xml:space="preserve">- </w:t>
            </w:r>
            <w:r w:rsidR="00F7112B" w:rsidRPr="00A163ED">
              <w:rPr>
                <w:sz w:val="22"/>
                <w:szCs w:val="22"/>
                <w:lang w:val="ro-RO"/>
              </w:rPr>
              <w:t>0,09</w:t>
            </w:r>
            <w:r w:rsidRPr="00A163ED">
              <w:rPr>
                <w:sz w:val="22"/>
                <w:szCs w:val="22"/>
                <w:lang w:val="ro-RO"/>
              </w:rPr>
              <w:t xml:space="preserve"> – </w:t>
            </w:r>
            <w:r w:rsidR="00F7112B" w:rsidRPr="00A163ED">
              <w:rPr>
                <w:sz w:val="22"/>
                <w:szCs w:val="22"/>
                <w:lang w:val="ro-RO"/>
              </w:rPr>
              <w:t>0,6</w:t>
            </w:r>
            <w:r w:rsidRPr="00A163ED">
              <w:rPr>
                <w:sz w:val="22"/>
                <w:szCs w:val="22"/>
                <w:lang w:val="ro-RO"/>
              </w:rPr>
              <w:t xml:space="preserve"> t/an</w:t>
            </w:r>
          </w:p>
          <w:p w:rsidR="0005707E" w:rsidRPr="00A163ED" w:rsidRDefault="0005707E" w:rsidP="001F0A14">
            <w:pPr>
              <w:spacing w:after="0"/>
              <w:ind w:left="3"/>
              <w:rPr>
                <w:sz w:val="22"/>
                <w:szCs w:val="22"/>
                <w:lang w:val="ro-RO"/>
              </w:rPr>
            </w:pPr>
            <w:r w:rsidRPr="00A163ED">
              <w:rPr>
                <w:sz w:val="22"/>
                <w:szCs w:val="22"/>
                <w:lang w:val="ro-RO"/>
              </w:rPr>
              <w:t xml:space="preserve">Miros – </w:t>
            </w:r>
            <w:r w:rsidR="00F7112B" w:rsidRPr="00A163ED">
              <w:rPr>
                <w:sz w:val="22"/>
                <w:szCs w:val="22"/>
                <w:lang w:val="ro-RO"/>
              </w:rPr>
              <w:t>3302</w:t>
            </w:r>
            <w:r w:rsidRPr="00A163ED">
              <w:rPr>
                <w:sz w:val="22"/>
                <w:szCs w:val="22"/>
                <w:lang w:val="ro-RO"/>
              </w:rPr>
              <w:t xml:space="preserve"> – </w:t>
            </w:r>
            <w:r w:rsidR="00F7112B" w:rsidRPr="00A163ED">
              <w:rPr>
                <w:sz w:val="22"/>
                <w:szCs w:val="22"/>
                <w:lang w:val="ro-RO"/>
              </w:rPr>
              <w:t>144780</w:t>
            </w:r>
            <w:r w:rsidRPr="00A163ED">
              <w:rPr>
                <w:sz w:val="22"/>
                <w:szCs w:val="22"/>
                <w:lang w:val="ro-RO"/>
              </w:rPr>
              <w:t xml:space="preserve"> uE/an</w:t>
            </w:r>
          </w:p>
          <w:p w:rsidR="0005707E" w:rsidRPr="00A163ED" w:rsidRDefault="0005707E" w:rsidP="001F0A14">
            <w:pPr>
              <w:spacing w:after="0"/>
              <w:ind w:left="3"/>
              <w:rPr>
                <w:sz w:val="22"/>
                <w:szCs w:val="22"/>
                <w:highlight w:val="yellow"/>
                <w:lang w:val="ro-RO"/>
              </w:rPr>
            </w:pPr>
          </w:p>
          <w:p w:rsidR="0005707E" w:rsidRPr="00A163ED" w:rsidRDefault="0005707E" w:rsidP="001F0A14">
            <w:pPr>
              <w:pStyle w:val="table"/>
              <w:spacing w:after="0"/>
              <w:rPr>
                <w:sz w:val="22"/>
                <w:szCs w:val="22"/>
                <w:highlight w:val="yellow"/>
                <w:lang w:val="ro-RO"/>
              </w:rPr>
            </w:pPr>
            <w:r w:rsidRPr="00A163ED">
              <w:rPr>
                <w:sz w:val="22"/>
                <w:szCs w:val="22"/>
                <w:lang w:val="ro-RO"/>
              </w:rPr>
              <w:t>NH</w:t>
            </w:r>
            <w:r w:rsidRPr="00A163ED">
              <w:rPr>
                <w:sz w:val="22"/>
                <w:szCs w:val="22"/>
                <w:vertAlign w:val="subscript"/>
                <w:lang w:val="ro-RO"/>
              </w:rPr>
              <w:t xml:space="preserve">3 </w:t>
            </w:r>
            <w:r w:rsidRPr="00A163ED">
              <w:rPr>
                <w:sz w:val="22"/>
                <w:szCs w:val="22"/>
                <w:lang w:val="ro-RO"/>
              </w:rPr>
              <w:t xml:space="preserve">– 0,3 – </w:t>
            </w:r>
            <w:r w:rsidR="00F7112B" w:rsidRPr="00A163ED">
              <w:rPr>
                <w:sz w:val="22"/>
                <w:szCs w:val="22"/>
                <w:lang w:val="ro-RO"/>
              </w:rPr>
              <w:t>7,2</w:t>
            </w:r>
            <w:r w:rsidRPr="00A163ED">
              <w:rPr>
                <w:sz w:val="22"/>
                <w:szCs w:val="22"/>
                <w:lang w:val="ro-RO"/>
              </w:rPr>
              <w:t xml:space="preserve"> t/an</w:t>
            </w:r>
          </w:p>
          <w:p w:rsidR="0005707E" w:rsidRPr="00A163ED" w:rsidRDefault="0005707E" w:rsidP="001F0A14">
            <w:pPr>
              <w:spacing w:after="0"/>
              <w:ind w:hanging="281"/>
              <w:rPr>
                <w:sz w:val="22"/>
                <w:szCs w:val="22"/>
                <w:lang w:val="ro-RO"/>
              </w:rPr>
            </w:pPr>
            <w:r w:rsidRPr="00A163ED">
              <w:rPr>
                <w:sz w:val="22"/>
                <w:szCs w:val="22"/>
                <w:lang w:val="ro-RO"/>
              </w:rPr>
              <w:t>CH</w:t>
            </w:r>
            <w:r w:rsidRPr="00A163ED">
              <w:rPr>
                <w:sz w:val="22"/>
                <w:szCs w:val="22"/>
                <w:vertAlign w:val="subscript"/>
                <w:lang w:val="ro-RO"/>
              </w:rPr>
              <w:t xml:space="preserve">4 </w:t>
            </w:r>
            <w:r w:rsidRPr="00A163ED">
              <w:rPr>
                <w:sz w:val="22"/>
                <w:szCs w:val="22"/>
                <w:lang w:val="ro-RO"/>
              </w:rPr>
              <w:t xml:space="preserve">– </w:t>
            </w:r>
            <w:r w:rsidR="00F7112B" w:rsidRPr="00A163ED">
              <w:rPr>
                <w:sz w:val="22"/>
                <w:szCs w:val="22"/>
                <w:lang w:val="ro-RO"/>
              </w:rPr>
              <w:t>2,5</w:t>
            </w:r>
            <w:r w:rsidRPr="00A163ED">
              <w:rPr>
                <w:sz w:val="22"/>
                <w:szCs w:val="22"/>
                <w:lang w:val="ro-RO"/>
              </w:rPr>
              <w:t xml:space="preserve"> – </w:t>
            </w:r>
            <w:r w:rsidR="00F7112B" w:rsidRPr="00A163ED">
              <w:rPr>
                <w:sz w:val="22"/>
                <w:szCs w:val="22"/>
                <w:lang w:val="ro-RO"/>
              </w:rPr>
              <w:t>53,6</w:t>
            </w:r>
            <w:r w:rsidRPr="00A163ED">
              <w:rPr>
                <w:sz w:val="22"/>
                <w:szCs w:val="22"/>
                <w:lang w:val="ro-RO"/>
              </w:rPr>
              <w:t xml:space="preserve"> t /an</w:t>
            </w:r>
          </w:p>
          <w:p w:rsidR="0005707E" w:rsidRPr="00A163ED" w:rsidRDefault="0005707E" w:rsidP="001F0A14">
            <w:pPr>
              <w:spacing w:after="0"/>
              <w:ind w:hanging="281"/>
              <w:rPr>
                <w:sz w:val="22"/>
                <w:szCs w:val="22"/>
                <w:lang w:val="ro-RO"/>
              </w:rPr>
            </w:pPr>
            <w:r w:rsidRPr="00A163ED">
              <w:rPr>
                <w:sz w:val="22"/>
                <w:szCs w:val="22"/>
                <w:lang w:val="ro-RO"/>
              </w:rPr>
              <w:t>PM</w:t>
            </w:r>
            <w:r w:rsidRPr="00A163ED">
              <w:rPr>
                <w:sz w:val="22"/>
                <w:szCs w:val="22"/>
                <w:vertAlign w:val="subscript"/>
                <w:lang w:val="ro-RO"/>
              </w:rPr>
              <w:t>10</w:t>
            </w:r>
            <w:r w:rsidRPr="00A163ED">
              <w:rPr>
                <w:sz w:val="22"/>
                <w:szCs w:val="22"/>
                <w:lang w:val="ro-RO"/>
              </w:rPr>
              <w:t>- 0,0</w:t>
            </w:r>
            <w:r w:rsidR="00F7112B" w:rsidRPr="00A163ED">
              <w:rPr>
                <w:sz w:val="22"/>
                <w:szCs w:val="22"/>
                <w:lang w:val="ro-RO"/>
              </w:rPr>
              <w:t xml:space="preserve">5 </w:t>
            </w:r>
            <w:r w:rsidRPr="00A163ED">
              <w:rPr>
                <w:sz w:val="22"/>
                <w:szCs w:val="22"/>
                <w:lang w:val="ro-RO"/>
              </w:rPr>
              <w:t>– 1,</w:t>
            </w:r>
            <w:r w:rsidR="00F7112B" w:rsidRPr="00A163ED">
              <w:rPr>
                <w:sz w:val="22"/>
                <w:szCs w:val="22"/>
                <w:lang w:val="ro-RO"/>
              </w:rPr>
              <w:t>18</w:t>
            </w:r>
            <w:r w:rsidRPr="00A163ED">
              <w:rPr>
                <w:sz w:val="22"/>
                <w:szCs w:val="22"/>
                <w:lang w:val="ro-RO"/>
              </w:rPr>
              <w:t xml:space="preserve"> t/an</w:t>
            </w:r>
          </w:p>
          <w:p w:rsidR="0005707E" w:rsidRPr="00A163ED" w:rsidRDefault="0005707E" w:rsidP="001F0A14">
            <w:pPr>
              <w:spacing w:after="0"/>
              <w:ind w:hanging="281"/>
              <w:rPr>
                <w:sz w:val="22"/>
                <w:szCs w:val="22"/>
                <w:lang w:val="ro-RO"/>
              </w:rPr>
            </w:pPr>
            <w:r w:rsidRPr="00A163ED">
              <w:rPr>
                <w:sz w:val="22"/>
                <w:szCs w:val="22"/>
                <w:lang w:val="ro-RO"/>
              </w:rPr>
              <w:t xml:space="preserve">Miros </w:t>
            </w:r>
            <w:r w:rsidR="00F7112B" w:rsidRPr="00A163ED">
              <w:rPr>
                <w:sz w:val="22"/>
                <w:szCs w:val="22"/>
                <w:lang w:val="ro-RO"/>
              </w:rPr>
              <w:t>9856</w:t>
            </w:r>
            <w:r w:rsidRPr="00A163ED">
              <w:rPr>
                <w:sz w:val="22"/>
                <w:szCs w:val="22"/>
                <w:lang w:val="ro-RO"/>
              </w:rPr>
              <w:t xml:space="preserve"> – 1</w:t>
            </w:r>
            <w:r w:rsidR="00F7112B" w:rsidRPr="00A163ED">
              <w:rPr>
                <w:sz w:val="22"/>
                <w:szCs w:val="22"/>
                <w:lang w:val="ro-RO"/>
              </w:rPr>
              <w:t>08416</w:t>
            </w:r>
            <w:r w:rsidRPr="00A163ED">
              <w:rPr>
                <w:sz w:val="22"/>
                <w:szCs w:val="22"/>
                <w:lang w:val="ro-RO"/>
              </w:rPr>
              <w:t xml:space="preserve"> uE/an</w:t>
            </w:r>
          </w:p>
          <w:p w:rsidR="0005707E" w:rsidRPr="00A163ED" w:rsidRDefault="0005707E" w:rsidP="001F0A14">
            <w:pPr>
              <w:spacing w:after="0" w:line="360" w:lineRule="auto"/>
              <w:ind w:hanging="281"/>
              <w:rPr>
                <w:sz w:val="22"/>
                <w:szCs w:val="22"/>
                <w:lang w:val="ro-RO"/>
              </w:rPr>
            </w:pPr>
          </w:p>
          <w:p w:rsidR="0005707E" w:rsidRPr="00A163ED" w:rsidRDefault="0005707E" w:rsidP="001F0A14">
            <w:pPr>
              <w:pStyle w:val="table"/>
              <w:spacing w:after="0"/>
              <w:rPr>
                <w:sz w:val="22"/>
                <w:szCs w:val="22"/>
                <w:highlight w:val="yellow"/>
                <w:lang w:val="ro-RO"/>
              </w:rPr>
            </w:pPr>
            <w:r w:rsidRPr="00A163ED">
              <w:rPr>
                <w:sz w:val="22"/>
                <w:szCs w:val="22"/>
                <w:lang w:val="ro-RO"/>
              </w:rPr>
              <w:t>NH</w:t>
            </w:r>
            <w:r w:rsidRPr="00A163ED">
              <w:rPr>
                <w:sz w:val="22"/>
                <w:szCs w:val="22"/>
                <w:vertAlign w:val="subscript"/>
                <w:lang w:val="ro-RO"/>
              </w:rPr>
              <w:t xml:space="preserve">3 </w:t>
            </w:r>
            <w:r w:rsidRPr="00A163ED">
              <w:rPr>
                <w:sz w:val="22"/>
                <w:szCs w:val="22"/>
                <w:lang w:val="ro-RO"/>
              </w:rPr>
              <w:t xml:space="preserve">– </w:t>
            </w:r>
            <w:r w:rsidR="00F7112B" w:rsidRPr="00A163ED">
              <w:rPr>
                <w:sz w:val="22"/>
                <w:szCs w:val="22"/>
                <w:lang w:val="ro-RO"/>
              </w:rPr>
              <w:t>1,11</w:t>
            </w:r>
            <w:r w:rsidRPr="00A163ED">
              <w:rPr>
                <w:sz w:val="22"/>
                <w:szCs w:val="22"/>
                <w:lang w:val="ro-RO"/>
              </w:rPr>
              <w:t xml:space="preserve"> – </w:t>
            </w:r>
            <w:r w:rsidR="00F7112B" w:rsidRPr="00A163ED">
              <w:rPr>
                <w:sz w:val="22"/>
                <w:szCs w:val="22"/>
                <w:lang w:val="ro-RO"/>
              </w:rPr>
              <w:t>51,2</w:t>
            </w:r>
            <w:r w:rsidRPr="00A163ED">
              <w:rPr>
                <w:sz w:val="22"/>
                <w:szCs w:val="22"/>
                <w:lang w:val="ro-RO"/>
              </w:rPr>
              <w:t xml:space="preserve"> t/an</w:t>
            </w:r>
          </w:p>
          <w:p w:rsidR="0005707E" w:rsidRPr="00A163ED" w:rsidRDefault="0005707E" w:rsidP="001F0A14">
            <w:pPr>
              <w:spacing w:after="0"/>
              <w:ind w:hanging="281"/>
              <w:rPr>
                <w:sz w:val="22"/>
                <w:szCs w:val="22"/>
                <w:lang w:val="ro-RO"/>
              </w:rPr>
            </w:pPr>
            <w:r w:rsidRPr="00A163ED">
              <w:rPr>
                <w:sz w:val="22"/>
                <w:szCs w:val="22"/>
                <w:lang w:val="ro-RO"/>
              </w:rPr>
              <w:t>CH</w:t>
            </w:r>
            <w:r w:rsidRPr="00A163ED">
              <w:rPr>
                <w:sz w:val="22"/>
                <w:szCs w:val="22"/>
                <w:vertAlign w:val="subscript"/>
                <w:lang w:val="ro-RO"/>
              </w:rPr>
              <w:t xml:space="preserve">4 </w:t>
            </w:r>
            <w:r w:rsidRPr="00A163ED">
              <w:rPr>
                <w:sz w:val="22"/>
                <w:szCs w:val="22"/>
                <w:lang w:val="ro-RO"/>
              </w:rPr>
              <w:t xml:space="preserve">– </w:t>
            </w:r>
            <w:r w:rsidR="00F7112B" w:rsidRPr="00A163ED">
              <w:rPr>
                <w:sz w:val="22"/>
                <w:szCs w:val="22"/>
                <w:lang w:val="ro-RO"/>
              </w:rPr>
              <w:t>4,7</w:t>
            </w:r>
            <w:r w:rsidRPr="00A163ED">
              <w:rPr>
                <w:sz w:val="22"/>
                <w:szCs w:val="22"/>
                <w:lang w:val="ro-RO"/>
              </w:rPr>
              <w:t xml:space="preserve"> </w:t>
            </w:r>
            <w:r w:rsidR="00F7112B" w:rsidRPr="00A163ED">
              <w:rPr>
                <w:sz w:val="22"/>
                <w:szCs w:val="22"/>
                <w:lang w:val="ro-RO"/>
              </w:rPr>
              <w:t>–</w:t>
            </w:r>
            <w:r w:rsidRPr="00A163ED">
              <w:rPr>
                <w:sz w:val="22"/>
                <w:szCs w:val="22"/>
                <w:lang w:val="ro-RO"/>
              </w:rPr>
              <w:t xml:space="preserve"> </w:t>
            </w:r>
            <w:r w:rsidR="00F7112B" w:rsidRPr="00A163ED">
              <w:rPr>
                <w:sz w:val="22"/>
                <w:szCs w:val="22"/>
                <w:lang w:val="ro-RO"/>
              </w:rPr>
              <w:t>333,4</w:t>
            </w:r>
            <w:r w:rsidRPr="00A163ED">
              <w:rPr>
                <w:sz w:val="22"/>
                <w:szCs w:val="22"/>
                <w:lang w:val="ro-RO"/>
              </w:rPr>
              <w:t xml:space="preserve"> t /an</w:t>
            </w:r>
          </w:p>
          <w:p w:rsidR="0005707E" w:rsidRPr="00A163ED" w:rsidRDefault="0005707E" w:rsidP="001F0A14">
            <w:pPr>
              <w:spacing w:after="0"/>
              <w:ind w:hanging="281"/>
              <w:rPr>
                <w:sz w:val="22"/>
                <w:szCs w:val="22"/>
                <w:lang w:val="ro-RO"/>
              </w:rPr>
            </w:pPr>
            <w:r w:rsidRPr="00A163ED">
              <w:rPr>
                <w:sz w:val="22"/>
                <w:szCs w:val="22"/>
                <w:lang w:val="ro-RO"/>
              </w:rPr>
              <w:t>PM</w:t>
            </w:r>
            <w:r w:rsidRPr="00A163ED">
              <w:rPr>
                <w:sz w:val="22"/>
                <w:szCs w:val="22"/>
                <w:vertAlign w:val="subscript"/>
                <w:lang w:val="ro-RO"/>
              </w:rPr>
              <w:t>10</w:t>
            </w:r>
            <w:r w:rsidRPr="00A163ED">
              <w:rPr>
                <w:sz w:val="22"/>
                <w:szCs w:val="22"/>
                <w:lang w:val="ro-RO"/>
              </w:rPr>
              <w:t>- 0,</w:t>
            </w:r>
            <w:r w:rsidR="00F7112B" w:rsidRPr="00A163ED">
              <w:rPr>
                <w:sz w:val="22"/>
                <w:szCs w:val="22"/>
                <w:lang w:val="ro-RO"/>
              </w:rPr>
              <w:t>11</w:t>
            </w:r>
            <w:r w:rsidRPr="00A163ED">
              <w:rPr>
                <w:sz w:val="22"/>
                <w:szCs w:val="22"/>
                <w:lang w:val="ro-RO"/>
              </w:rPr>
              <w:t xml:space="preserve"> – </w:t>
            </w:r>
            <w:r w:rsidR="00F7112B" w:rsidRPr="00A163ED">
              <w:rPr>
                <w:sz w:val="22"/>
                <w:szCs w:val="22"/>
                <w:lang w:val="ro-RO"/>
              </w:rPr>
              <w:t>2,67</w:t>
            </w:r>
            <w:r w:rsidRPr="00A163ED">
              <w:rPr>
                <w:sz w:val="22"/>
                <w:szCs w:val="22"/>
                <w:lang w:val="ro-RO"/>
              </w:rPr>
              <w:t xml:space="preserve"> t/an</w:t>
            </w:r>
          </w:p>
          <w:p w:rsidR="0005707E" w:rsidRPr="00A163ED" w:rsidRDefault="0005707E" w:rsidP="00F7112B">
            <w:pPr>
              <w:spacing w:after="0"/>
              <w:ind w:hanging="281"/>
              <w:rPr>
                <w:sz w:val="22"/>
                <w:szCs w:val="22"/>
                <w:lang w:val="ro-RO"/>
              </w:rPr>
            </w:pPr>
            <w:r w:rsidRPr="00A163ED">
              <w:rPr>
                <w:sz w:val="22"/>
                <w:szCs w:val="22"/>
                <w:lang w:val="ro-RO"/>
              </w:rPr>
              <w:t xml:space="preserve">Miros </w:t>
            </w:r>
            <w:r w:rsidR="00F7112B" w:rsidRPr="00A163ED">
              <w:rPr>
                <w:sz w:val="22"/>
                <w:szCs w:val="22"/>
                <w:lang w:val="ro-RO"/>
              </w:rPr>
              <w:t>12668</w:t>
            </w:r>
            <w:r w:rsidRPr="00A163ED">
              <w:rPr>
                <w:sz w:val="22"/>
                <w:szCs w:val="22"/>
                <w:lang w:val="ro-RO"/>
              </w:rPr>
              <w:t xml:space="preserve"> – </w:t>
            </w:r>
            <w:r w:rsidR="00F7112B" w:rsidRPr="00A163ED">
              <w:rPr>
                <w:sz w:val="22"/>
                <w:szCs w:val="22"/>
                <w:lang w:val="ro-RO"/>
              </w:rPr>
              <w:t>324499</w:t>
            </w:r>
            <w:r w:rsidRPr="00A163ED">
              <w:rPr>
                <w:sz w:val="22"/>
                <w:szCs w:val="22"/>
                <w:lang w:val="ro-RO"/>
              </w:rPr>
              <w:t xml:space="preserve"> uE/an</w:t>
            </w:r>
          </w:p>
        </w:tc>
        <w:tc>
          <w:tcPr>
            <w:tcW w:w="1984" w:type="dxa"/>
            <w:tcBorders>
              <w:top w:val="single" w:sz="18" w:space="0" w:color="008000"/>
              <w:bottom w:val="single" w:sz="4" w:space="0" w:color="auto"/>
            </w:tcBorders>
          </w:tcPr>
          <w:p w:rsidR="0005707E" w:rsidRPr="00A163ED" w:rsidRDefault="0005707E" w:rsidP="001F0A14">
            <w:pPr>
              <w:pStyle w:val="table"/>
              <w:spacing w:after="0"/>
              <w:jc w:val="center"/>
              <w:rPr>
                <w:sz w:val="22"/>
                <w:szCs w:val="22"/>
                <w:lang w:val="ro-RO"/>
              </w:rPr>
            </w:pPr>
          </w:p>
          <w:p w:rsidR="0005707E" w:rsidRPr="00A163ED" w:rsidRDefault="0005707E" w:rsidP="001F0A14">
            <w:pPr>
              <w:pStyle w:val="table"/>
              <w:spacing w:after="0"/>
              <w:jc w:val="center"/>
              <w:rPr>
                <w:sz w:val="22"/>
                <w:szCs w:val="22"/>
                <w:lang w:val="ro-RO"/>
              </w:rPr>
            </w:pPr>
          </w:p>
          <w:p w:rsidR="0005707E" w:rsidRPr="00A163ED" w:rsidRDefault="0005707E" w:rsidP="001F0A14">
            <w:pPr>
              <w:pStyle w:val="table"/>
              <w:spacing w:after="0"/>
              <w:jc w:val="center"/>
              <w:rPr>
                <w:sz w:val="22"/>
                <w:szCs w:val="22"/>
                <w:lang w:val="ro-RO"/>
              </w:rPr>
            </w:pPr>
          </w:p>
          <w:p w:rsidR="0005707E" w:rsidRPr="00A163ED" w:rsidRDefault="0005707E" w:rsidP="00B6695B">
            <w:pPr>
              <w:pStyle w:val="table"/>
              <w:spacing w:after="0"/>
              <w:jc w:val="both"/>
              <w:rPr>
                <w:sz w:val="22"/>
                <w:szCs w:val="22"/>
                <w:lang w:val="ro-RO"/>
              </w:rPr>
            </w:pPr>
            <w:r w:rsidRPr="00A163ED">
              <w:rPr>
                <w:sz w:val="22"/>
                <w:szCs w:val="22"/>
                <w:lang w:val="ro-RO"/>
              </w:rPr>
              <w:t>- estimări pentru autorizația integrată de mediu.</w:t>
            </w:r>
          </w:p>
          <w:p w:rsidR="0005707E" w:rsidRPr="00A163ED" w:rsidRDefault="0005707E" w:rsidP="001F0A14">
            <w:pPr>
              <w:pStyle w:val="table"/>
              <w:spacing w:after="0"/>
              <w:jc w:val="center"/>
              <w:rPr>
                <w:sz w:val="22"/>
                <w:szCs w:val="22"/>
                <w:highlight w:val="yellow"/>
                <w:lang w:val="ro-RO"/>
              </w:rPr>
            </w:pPr>
          </w:p>
          <w:p w:rsidR="0005707E" w:rsidRPr="00A163ED" w:rsidRDefault="0005707E" w:rsidP="001F0A14">
            <w:pPr>
              <w:pStyle w:val="table"/>
              <w:spacing w:after="0"/>
              <w:jc w:val="center"/>
              <w:rPr>
                <w:sz w:val="22"/>
                <w:szCs w:val="22"/>
                <w:highlight w:val="yellow"/>
                <w:lang w:val="ro-RO"/>
              </w:rPr>
            </w:pPr>
          </w:p>
          <w:p w:rsidR="0005707E" w:rsidRPr="00A163ED" w:rsidRDefault="0005707E" w:rsidP="001F0A14">
            <w:pPr>
              <w:pStyle w:val="table"/>
              <w:spacing w:after="0"/>
              <w:jc w:val="center"/>
              <w:rPr>
                <w:sz w:val="22"/>
                <w:szCs w:val="22"/>
                <w:highlight w:val="yellow"/>
                <w:lang w:val="ro-RO"/>
              </w:rPr>
            </w:pPr>
          </w:p>
        </w:tc>
        <w:tc>
          <w:tcPr>
            <w:tcW w:w="1847" w:type="dxa"/>
            <w:tcBorders>
              <w:top w:val="single" w:sz="18" w:space="0" w:color="008000"/>
              <w:bottom w:val="single" w:sz="4" w:space="0" w:color="auto"/>
              <w:right w:val="single" w:sz="18" w:space="0" w:color="008000"/>
            </w:tcBorders>
          </w:tcPr>
          <w:p w:rsidR="0005707E" w:rsidRPr="00A163ED" w:rsidRDefault="0005707E" w:rsidP="001F0A14">
            <w:pPr>
              <w:pStyle w:val="table"/>
              <w:spacing w:after="0"/>
              <w:rPr>
                <w:sz w:val="22"/>
                <w:szCs w:val="22"/>
                <w:lang w:val="ro-RO"/>
              </w:rPr>
            </w:pPr>
          </w:p>
          <w:p w:rsidR="0005707E" w:rsidRPr="00A163ED" w:rsidRDefault="0005707E" w:rsidP="001F0A14">
            <w:pPr>
              <w:pStyle w:val="table"/>
              <w:spacing w:after="0"/>
              <w:rPr>
                <w:sz w:val="22"/>
                <w:szCs w:val="22"/>
                <w:lang w:val="ro-RO"/>
              </w:rPr>
            </w:pPr>
          </w:p>
          <w:p w:rsidR="0005707E" w:rsidRPr="00A163ED" w:rsidRDefault="0005707E" w:rsidP="001F0A14">
            <w:pPr>
              <w:pStyle w:val="table"/>
              <w:spacing w:after="0"/>
              <w:rPr>
                <w:sz w:val="22"/>
                <w:szCs w:val="22"/>
                <w:lang w:val="ro-RO"/>
              </w:rPr>
            </w:pPr>
          </w:p>
          <w:p w:rsidR="0005707E" w:rsidRPr="00A163ED" w:rsidRDefault="0005707E" w:rsidP="001F0A14">
            <w:pPr>
              <w:pStyle w:val="table"/>
              <w:spacing w:after="0"/>
              <w:rPr>
                <w:sz w:val="22"/>
                <w:szCs w:val="22"/>
                <w:highlight w:val="yellow"/>
                <w:lang w:val="ro-RO"/>
              </w:rPr>
            </w:pPr>
            <w:r w:rsidRPr="00A163ED">
              <w:rPr>
                <w:sz w:val="22"/>
                <w:szCs w:val="22"/>
                <w:lang w:val="ro-RO"/>
              </w:rPr>
              <w:t>- sistem exhaustare prin ventilatoare</w:t>
            </w:r>
          </w:p>
        </w:tc>
      </w:tr>
    </w:tbl>
    <w:p w:rsidR="0005707E" w:rsidRPr="00B6695B" w:rsidRDefault="0005707E" w:rsidP="009E7EEF">
      <w:pPr>
        <w:pStyle w:val="Default"/>
        <w:rPr>
          <w:b/>
          <w:bCs/>
          <w:i/>
          <w:iCs/>
          <w:sz w:val="16"/>
          <w:szCs w:val="16"/>
        </w:rPr>
      </w:pPr>
    </w:p>
    <w:p w:rsidR="009E7EEF" w:rsidRDefault="00D81EC1" w:rsidP="00B6695B">
      <w:pPr>
        <w:pStyle w:val="Default"/>
        <w:ind w:firstLine="360"/>
        <w:jc w:val="both"/>
        <w:rPr>
          <w:rFonts w:ascii="Times New Roman" w:hAnsi="Times New Roman" w:cs="Times New Roman"/>
          <w:b/>
          <w:iCs/>
          <w:sz w:val="28"/>
          <w:szCs w:val="28"/>
        </w:rPr>
      </w:pPr>
      <w:r w:rsidRPr="00D20AAD">
        <w:rPr>
          <w:rFonts w:ascii="Times New Roman" w:hAnsi="Times New Roman" w:cs="Times New Roman"/>
          <w:b/>
          <w:bCs/>
          <w:iCs/>
          <w:sz w:val="28"/>
          <w:szCs w:val="28"/>
        </w:rPr>
        <w:t>5.</w:t>
      </w:r>
      <w:r w:rsidR="009E7EEF" w:rsidRPr="00D20AAD">
        <w:rPr>
          <w:rFonts w:ascii="Times New Roman" w:hAnsi="Times New Roman" w:cs="Times New Roman"/>
          <w:b/>
          <w:bCs/>
          <w:iCs/>
          <w:sz w:val="28"/>
          <w:szCs w:val="28"/>
        </w:rPr>
        <w:t>2.</w:t>
      </w:r>
      <w:r w:rsidR="00D20AAD" w:rsidRPr="00D20AAD">
        <w:rPr>
          <w:rFonts w:ascii="Times New Roman" w:hAnsi="Times New Roman" w:cs="Times New Roman"/>
          <w:b/>
          <w:bCs/>
          <w:iCs/>
          <w:sz w:val="28"/>
          <w:szCs w:val="28"/>
        </w:rPr>
        <w:t xml:space="preserve"> </w:t>
      </w:r>
      <w:r w:rsidR="009E7EEF" w:rsidRPr="00D20AAD">
        <w:rPr>
          <w:rFonts w:ascii="Times New Roman" w:hAnsi="Times New Roman" w:cs="Times New Roman"/>
          <w:b/>
          <w:iCs/>
          <w:sz w:val="28"/>
          <w:szCs w:val="28"/>
        </w:rPr>
        <w:t xml:space="preserve">Protecția muncii și sănătatea publică </w:t>
      </w:r>
    </w:p>
    <w:p w:rsidR="00A163ED" w:rsidRPr="00A163ED" w:rsidRDefault="00A163ED" w:rsidP="00B6695B">
      <w:pPr>
        <w:pStyle w:val="Default"/>
        <w:ind w:firstLine="360"/>
        <w:jc w:val="both"/>
        <w:rPr>
          <w:rFonts w:ascii="Times New Roman" w:hAnsi="Times New Roman" w:cs="Times New Roman"/>
          <w:b/>
          <w:sz w:val="16"/>
          <w:szCs w:val="16"/>
        </w:rPr>
      </w:pPr>
    </w:p>
    <w:tbl>
      <w:tblPr>
        <w:tblW w:w="9738" w:type="dxa"/>
        <w:tblInd w:w="-270" w:type="dxa"/>
        <w:tblBorders>
          <w:top w:val="nil"/>
          <w:left w:val="nil"/>
          <w:bottom w:val="nil"/>
          <w:right w:val="nil"/>
        </w:tblBorders>
        <w:tblLayout w:type="fixed"/>
        <w:tblLook w:val="0000" w:firstRow="0" w:lastRow="0" w:firstColumn="0" w:lastColumn="0" w:noHBand="0" w:noVBand="0"/>
      </w:tblPr>
      <w:tblGrid>
        <w:gridCol w:w="9738"/>
      </w:tblGrid>
      <w:tr w:rsidR="009E7EEF" w:rsidRPr="009E7EEF" w:rsidTr="004926AE">
        <w:trPr>
          <w:trHeight w:val="743"/>
        </w:trPr>
        <w:tc>
          <w:tcPr>
            <w:tcW w:w="9738" w:type="dxa"/>
          </w:tcPr>
          <w:p w:rsidR="00B259D1" w:rsidRPr="00197033" w:rsidRDefault="009E7EEF" w:rsidP="00A163ED">
            <w:pPr>
              <w:pStyle w:val="Default"/>
              <w:spacing w:line="276" w:lineRule="auto"/>
              <w:jc w:val="both"/>
              <w:rPr>
                <w:rFonts w:ascii="Times New Roman" w:hAnsi="Times New Roman" w:cs="Times New Roman"/>
                <w:i/>
              </w:rPr>
            </w:pPr>
            <w:r w:rsidRPr="00197033">
              <w:rPr>
                <w:rFonts w:ascii="Times New Roman" w:hAnsi="Times New Roman" w:cs="Times New Roman"/>
                <w:i/>
              </w:rPr>
              <w:t>Este necesar</w:t>
            </w:r>
            <w:r w:rsidR="00B259D1" w:rsidRPr="00197033">
              <w:rPr>
                <w:rFonts w:ascii="Times New Roman" w:hAnsi="Times New Roman" w:cs="Times New Roman"/>
                <w:i/>
              </w:rPr>
              <w:t>ă</w:t>
            </w:r>
            <w:r w:rsidRPr="00197033">
              <w:rPr>
                <w:rFonts w:ascii="Times New Roman" w:hAnsi="Times New Roman" w:cs="Times New Roman"/>
                <w:i/>
              </w:rPr>
              <w:t xml:space="preserve"> monitorizarea profesional</w:t>
            </w:r>
            <w:r w:rsidR="00B259D1" w:rsidRPr="00197033">
              <w:rPr>
                <w:rFonts w:ascii="Times New Roman" w:hAnsi="Times New Roman" w:cs="Times New Roman"/>
                <w:i/>
              </w:rPr>
              <w:t>ă</w:t>
            </w:r>
            <w:r w:rsidRPr="00197033">
              <w:rPr>
                <w:rFonts w:ascii="Times New Roman" w:hAnsi="Times New Roman" w:cs="Times New Roman"/>
                <w:i/>
              </w:rPr>
              <w:t>/ocupa</w:t>
            </w:r>
            <w:r w:rsidR="00B259D1" w:rsidRPr="00197033">
              <w:rPr>
                <w:rFonts w:ascii="Times New Roman" w:hAnsi="Times New Roman" w:cs="Times New Roman"/>
                <w:i/>
              </w:rPr>
              <w:t>ț</w:t>
            </w:r>
            <w:r w:rsidRPr="00197033">
              <w:rPr>
                <w:rFonts w:ascii="Times New Roman" w:hAnsi="Times New Roman" w:cs="Times New Roman"/>
                <w:i/>
              </w:rPr>
              <w:t>ional</w:t>
            </w:r>
            <w:r w:rsidR="00B259D1" w:rsidRPr="00197033">
              <w:rPr>
                <w:rFonts w:ascii="Times New Roman" w:hAnsi="Times New Roman" w:cs="Times New Roman"/>
                <w:i/>
              </w:rPr>
              <w:t>ă</w:t>
            </w:r>
            <w:r w:rsidRPr="00197033">
              <w:rPr>
                <w:rFonts w:ascii="Times New Roman" w:hAnsi="Times New Roman" w:cs="Times New Roman"/>
                <w:i/>
              </w:rPr>
              <w:t xml:space="preserve"> (cu Tuburi Drager)? sau monitorizarea ambiental</w:t>
            </w:r>
            <w:r w:rsidR="00B259D1" w:rsidRPr="00197033">
              <w:rPr>
                <w:rFonts w:ascii="Times New Roman" w:hAnsi="Times New Roman" w:cs="Times New Roman"/>
                <w:i/>
              </w:rPr>
              <w:t>ă</w:t>
            </w:r>
            <w:r w:rsidRPr="00197033">
              <w:rPr>
                <w:rFonts w:ascii="Times New Roman" w:hAnsi="Times New Roman" w:cs="Times New Roman"/>
                <w:i/>
              </w:rPr>
              <w:t xml:space="preserve"> (cu tehnici automate/continue sau neautomate sau periodice)? Descrie</w:t>
            </w:r>
            <w:r w:rsidR="00B259D1" w:rsidRPr="00197033">
              <w:rPr>
                <w:rFonts w:ascii="Times New Roman" w:hAnsi="Times New Roman" w:cs="Times New Roman"/>
                <w:i/>
              </w:rPr>
              <w:t>ț</w:t>
            </w:r>
            <w:r w:rsidRPr="00197033">
              <w:rPr>
                <w:rFonts w:ascii="Times New Roman" w:hAnsi="Times New Roman" w:cs="Times New Roman"/>
                <w:i/>
              </w:rPr>
              <w:t>i gradul de protec</w:t>
            </w:r>
            <w:r w:rsidR="00B259D1" w:rsidRPr="00197033">
              <w:rPr>
                <w:rFonts w:ascii="Times New Roman" w:hAnsi="Times New Roman" w:cs="Times New Roman"/>
                <w:i/>
              </w:rPr>
              <w:t>ț</w:t>
            </w:r>
            <w:r w:rsidRPr="00197033">
              <w:rPr>
                <w:rFonts w:ascii="Times New Roman" w:hAnsi="Times New Roman" w:cs="Times New Roman"/>
                <w:i/>
              </w:rPr>
              <w:t xml:space="preserve">ie al echipamentelor care trebuie purtate </w:t>
            </w:r>
            <w:r w:rsidR="00B259D1" w:rsidRPr="00197033">
              <w:rPr>
                <w:rFonts w:ascii="Times New Roman" w:hAnsi="Times New Roman" w:cs="Times New Roman"/>
                <w:i/>
              </w:rPr>
              <w:t>î</w:t>
            </w:r>
            <w:r w:rsidRPr="00197033">
              <w:rPr>
                <w:rFonts w:ascii="Times New Roman" w:hAnsi="Times New Roman" w:cs="Times New Roman"/>
                <w:i/>
              </w:rPr>
              <w:t xml:space="preserve">n diferite zone ale amplasamentului. </w:t>
            </w:r>
          </w:p>
          <w:p w:rsidR="00B259D1" w:rsidRPr="008B6AA3" w:rsidRDefault="00B259D1" w:rsidP="00A163ED">
            <w:pPr>
              <w:pStyle w:val="Default"/>
              <w:spacing w:line="276" w:lineRule="auto"/>
              <w:jc w:val="both"/>
              <w:rPr>
                <w:rFonts w:ascii="Times New Roman" w:hAnsi="Times New Roman" w:cs="Times New Roman"/>
                <w:sz w:val="16"/>
                <w:szCs w:val="16"/>
              </w:rPr>
            </w:pPr>
          </w:p>
          <w:p w:rsidR="0005707E" w:rsidRDefault="009E7EEF" w:rsidP="00A163ED">
            <w:pPr>
              <w:pStyle w:val="Default"/>
              <w:spacing w:line="276" w:lineRule="auto"/>
              <w:jc w:val="both"/>
              <w:rPr>
                <w:rFonts w:ascii="Times New Roman" w:hAnsi="Times New Roman" w:cs="Times New Roman"/>
              </w:rPr>
            </w:pPr>
            <w:r w:rsidRPr="009E7EEF">
              <w:rPr>
                <w:rFonts w:ascii="Times New Roman" w:hAnsi="Times New Roman" w:cs="Times New Roman"/>
              </w:rPr>
              <w:t>Activitatea desf</w:t>
            </w:r>
            <w:r w:rsidR="00B259D1">
              <w:rPr>
                <w:rFonts w:ascii="Times New Roman" w:hAnsi="Times New Roman" w:cs="Times New Roman"/>
              </w:rPr>
              <w:t>ăș</w:t>
            </w:r>
            <w:r w:rsidRPr="009E7EEF">
              <w:rPr>
                <w:rFonts w:ascii="Times New Roman" w:hAnsi="Times New Roman" w:cs="Times New Roman"/>
              </w:rPr>
              <w:t>urat</w:t>
            </w:r>
            <w:r w:rsidR="00B259D1">
              <w:rPr>
                <w:rFonts w:ascii="Times New Roman" w:hAnsi="Times New Roman" w:cs="Times New Roman"/>
              </w:rPr>
              <w:t>ă</w:t>
            </w:r>
            <w:r w:rsidRPr="009E7EEF">
              <w:rPr>
                <w:rFonts w:ascii="Times New Roman" w:hAnsi="Times New Roman" w:cs="Times New Roman"/>
              </w:rPr>
              <w:t xml:space="preserve"> </w:t>
            </w:r>
            <w:r w:rsidR="00B259D1">
              <w:rPr>
                <w:rFonts w:ascii="Times New Roman" w:hAnsi="Times New Roman" w:cs="Times New Roman"/>
              </w:rPr>
              <w:t>î</w:t>
            </w:r>
            <w:r w:rsidRPr="009E7EEF">
              <w:rPr>
                <w:rFonts w:ascii="Times New Roman" w:hAnsi="Times New Roman" w:cs="Times New Roman"/>
              </w:rPr>
              <w:t>n ferm</w:t>
            </w:r>
            <w:r w:rsidR="00B259D1">
              <w:rPr>
                <w:rFonts w:ascii="Times New Roman" w:hAnsi="Times New Roman" w:cs="Times New Roman"/>
              </w:rPr>
              <w:t>ă</w:t>
            </w:r>
            <w:r w:rsidRPr="009E7EEF">
              <w:rPr>
                <w:rFonts w:ascii="Times New Roman" w:hAnsi="Times New Roman" w:cs="Times New Roman"/>
              </w:rPr>
              <w:t xml:space="preserve"> este autorizat</w:t>
            </w:r>
            <w:r w:rsidR="00B259D1">
              <w:rPr>
                <w:rFonts w:ascii="Times New Roman" w:hAnsi="Times New Roman" w:cs="Times New Roman"/>
              </w:rPr>
              <w:t>ă</w:t>
            </w:r>
            <w:r w:rsidRPr="009E7EEF">
              <w:rPr>
                <w:rFonts w:ascii="Times New Roman" w:hAnsi="Times New Roman" w:cs="Times New Roman"/>
              </w:rPr>
              <w:t xml:space="preserve"> din punct de vedere sanitar- veterinar. Personalul angajat al fermei este instruit pentru cunoa</w:t>
            </w:r>
            <w:r w:rsidR="00B259D1">
              <w:rPr>
                <w:rFonts w:ascii="Times New Roman" w:hAnsi="Times New Roman" w:cs="Times New Roman"/>
              </w:rPr>
              <w:t>ș</w:t>
            </w:r>
            <w:r w:rsidRPr="009E7EEF">
              <w:rPr>
                <w:rFonts w:ascii="Times New Roman" w:hAnsi="Times New Roman" w:cs="Times New Roman"/>
              </w:rPr>
              <w:t xml:space="preserve">terea normelor generale </w:t>
            </w:r>
            <w:r w:rsidR="00B259D1">
              <w:rPr>
                <w:rFonts w:ascii="Times New Roman" w:hAnsi="Times New Roman" w:cs="Times New Roman"/>
              </w:rPr>
              <w:t>ș</w:t>
            </w:r>
            <w:r w:rsidRPr="009E7EEF">
              <w:rPr>
                <w:rFonts w:ascii="Times New Roman" w:hAnsi="Times New Roman" w:cs="Times New Roman"/>
              </w:rPr>
              <w:t xml:space="preserve">i specifice de </w:t>
            </w:r>
            <w:r w:rsidR="00B6695B">
              <w:rPr>
                <w:rFonts w:ascii="Times New Roman" w:hAnsi="Times New Roman" w:cs="Times New Roman"/>
              </w:rPr>
              <w:t xml:space="preserve">protective </w:t>
            </w:r>
            <w:r w:rsidRPr="009E7EEF">
              <w:rPr>
                <w:rFonts w:ascii="Times New Roman" w:hAnsi="Times New Roman" w:cs="Times New Roman"/>
              </w:rPr>
              <w:t xml:space="preserve">a muncii. </w:t>
            </w:r>
            <w:r w:rsidR="00B259D1">
              <w:rPr>
                <w:rFonts w:ascii="Times New Roman" w:hAnsi="Times New Roman" w:cs="Times New Roman"/>
              </w:rPr>
              <w:t>Î</w:t>
            </w:r>
            <w:r w:rsidRPr="009E7EEF">
              <w:rPr>
                <w:rFonts w:ascii="Times New Roman" w:hAnsi="Times New Roman" w:cs="Times New Roman"/>
              </w:rPr>
              <w:t>n activit</w:t>
            </w:r>
            <w:r w:rsidR="00B259D1">
              <w:rPr>
                <w:rFonts w:ascii="Times New Roman" w:hAnsi="Times New Roman" w:cs="Times New Roman"/>
              </w:rPr>
              <w:t>ăț</w:t>
            </w:r>
            <w:r w:rsidRPr="009E7EEF">
              <w:rPr>
                <w:rFonts w:ascii="Times New Roman" w:hAnsi="Times New Roman" w:cs="Times New Roman"/>
              </w:rPr>
              <w:t>ile din cadrul obiectivului, echipamentele de lucru corespund condi</w:t>
            </w:r>
            <w:r w:rsidR="00B259D1">
              <w:rPr>
                <w:rFonts w:ascii="Times New Roman" w:hAnsi="Times New Roman" w:cs="Times New Roman"/>
              </w:rPr>
              <w:t>ț</w:t>
            </w:r>
            <w:r w:rsidRPr="009E7EEF">
              <w:rPr>
                <w:rFonts w:ascii="Times New Roman" w:hAnsi="Times New Roman" w:cs="Times New Roman"/>
              </w:rPr>
              <w:t>iilor specifice locurilor de munc</w:t>
            </w:r>
            <w:r w:rsidR="00B259D1">
              <w:rPr>
                <w:rFonts w:ascii="Times New Roman" w:hAnsi="Times New Roman" w:cs="Times New Roman"/>
              </w:rPr>
              <w:t>ă</w:t>
            </w:r>
            <w:r w:rsidRPr="009E7EEF">
              <w:rPr>
                <w:rFonts w:ascii="Times New Roman" w:hAnsi="Times New Roman" w:cs="Times New Roman"/>
              </w:rPr>
              <w:t>. Periodic este realizat</w:t>
            </w:r>
            <w:r w:rsidR="00B259D1">
              <w:rPr>
                <w:rFonts w:ascii="Times New Roman" w:hAnsi="Times New Roman" w:cs="Times New Roman"/>
              </w:rPr>
              <w:t>ă</w:t>
            </w:r>
            <w:r w:rsidRPr="009E7EEF">
              <w:rPr>
                <w:rFonts w:ascii="Times New Roman" w:hAnsi="Times New Roman" w:cs="Times New Roman"/>
              </w:rPr>
              <w:t xml:space="preserve"> monitorizarea condi</w:t>
            </w:r>
            <w:r w:rsidR="00B259D1">
              <w:rPr>
                <w:rFonts w:ascii="Times New Roman" w:hAnsi="Times New Roman" w:cs="Times New Roman"/>
              </w:rPr>
              <w:t>ț</w:t>
            </w:r>
            <w:r w:rsidRPr="009E7EEF">
              <w:rPr>
                <w:rFonts w:ascii="Times New Roman" w:hAnsi="Times New Roman" w:cs="Times New Roman"/>
              </w:rPr>
              <w:t>iilor la locurile de munc</w:t>
            </w:r>
            <w:r w:rsidR="00B259D1">
              <w:rPr>
                <w:rFonts w:ascii="Times New Roman" w:hAnsi="Times New Roman" w:cs="Times New Roman"/>
              </w:rPr>
              <w:t>ă</w:t>
            </w:r>
            <w:r w:rsidRPr="009E7EEF">
              <w:rPr>
                <w:rFonts w:ascii="Times New Roman" w:hAnsi="Times New Roman" w:cs="Times New Roman"/>
              </w:rPr>
              <w:t>, pentru caracterizarea impactului noxelor asupra s</w:t>
            </w:r>
            <w:r w:rsidR="00B259D1">
              <w:rPr>
                <w:rFonts w:ascii="Times New Roman" w:hAnsi="Times New Roman" w:cs="Times New Roman"/>
              </w:rPr>
              <w:t>ă</w:t>
            </w:r>
            <w:r w:rsidRPr="009E7EEF">
              <w:rPr>
                <w:rFonts w:ascii="Times New Roman" w:hAnsi="Times New Roman" w:cs="Times New Roman"/>
              </w:rPr>
              <w:t>n</w:t>
            </w:r>
            <w:r w:rsidR="00B259D1">
              <w:rPr>
                <w:rFonts w:ascii="Times New Roman" w:hAnsi="Times New Roman" w:cs="Times New Roman"/>
              </w:rPr>
              <w:t>ă</w:t>
            </w:r>
            <w:r w:rsidRPr="009E7EEF">
              <w:rPr>
                <w:rFonts w:ascii="Times New Roman" w:hAnsi="Times New Roman" w:cs="Times New Roman"/>
              </w:rPr>
              <w:t>t</w:t>
            </w:r>
            <w:r w:rsidR="00B259D1">
              <w:rPr>
                <w:rFonts w:ascii="Times New Roman" w:hAnsi="Times New Roman" w:cs="Times New Roman"/>
              </w:rPr>
              <w:t>ăț</w:t>
            </w:r>
            <w:r w:rsidRPr="009E7EEF">
              <w:rPr>
                <w:rFonts w:ascii="Times New Roman" w:hAnsi="Times New Roman" w:cs="Times New Roman"/>
              </w:rPr>
              <w:t>ii personalului de pe platform</w:t>
            </w:r>
            <w:r w:rsidR="00B259D1">
              <w:rPr>
                <w:rFonts w:ascii="Times New Roman" w:hAnsi="Times New Roman" w:cs="Times New Roman"/>
              </w:rPr>
              <w:t>ă</w:t>
            </w:r>
            <w:r w:rsidRPr="009E7EEF">
              <w:rPr>
                <w:rFonts w:ascii="Times New Roman" w:hAnsi="Times New Roman" w:cs="Times New Roman"/>
              </w:rPr>
              <w:t xml:space="preserve">. Personalul este dotat cu echipamentul individual de protecţie (EIP), conform riscurilor de accidentare la care este expus (ca urmare a evaluărilor efectuate de biroul de securitate şi sănătatea muncii), ţinând cont şi de prevederile normativului de dotare cu EIP. Echipamentul individual de protecţie constă în: halate, mănuşi de protecţie, </w:t>
            </w:r>
            <w:r w:rsidR="00B259D1">
              <w:rPr>
                <w:rFonts w:ascii="Times New Roman" w:hAnsi="Times New Roman" w:cs="Times New Roman"/>
              </w:rPr>
              <w:t>ș</w:t>
            </w:r>
            <w:r w:rsidRPr="009E7EEF">
              <w:rPr>
                <w:rFonts w:ascii="Times New Roman" w:hAnsi="Times New Roman" w:cs="Times New Roman"/>
              </w:rPr>
              <w:t>epci (bonete), cizme de cauciuc cu talp</w:t>
            </w:r>
            <w:r w:rsidR="00B259D1">
              <w:rPr>
                <w:rFonts w:ascii="Times New Roman" w:hAnsi="Times New Roman" w:cs="Times New Roman"/>
              </w:rPr>
              <w:t>ă</w:t>
            </w:r>
            <w:r w:rsidRPr="009E7EEF">
              <w:rPr>
                <w:rFonts w:ascii="Times New Roman" w:hAnsi="Times New Roman" w:cs="Times New Roman"/>
              </w:rPr>
              <w:t xml:space="preserve"> antiderapant</w:t>
            </w:r>
            <w:r w:rsidR="00B259D1">
              <w:rPr>
                <w:rFonts w:ascii="Times New Roman" w:hAnsi="Times New Roman" w:cs="Times New Roman"/>
              </w:rPr>
              <w:t>ă</w:t>
            </w:r>
            <w:r w:rsidRPr="009E7EEF">
              <w:rPr>
                <w:rFonts w:ascii="Times New Roman" w:hAnsi="Times New Roman" w:cs="Times New Roman"/>
              </w:rPr>
              <w:t>, ochelari de protec</w:t>
            </w:r>
            <w:r w:rsidR="00B259D1">
              <w:rPr>
                <w:rFonts w:ascii="Times New Roman" w:hAnsi="Times New Roman" w:cs="Times New Roman"/>
              </w:rPr>
              <w:t>ț</w:t>
            </w:r>
            <w:r w:rsidRPr="009E7EEF">
              <w:rPr>
                <w:rFonts w:ascii="Times New Roman" w:hAnsi="Times New Roman" w:cs="Times New Roman"/>
              </w:rPr>
              <w:t>ie.</w:t>
            </w:r>
          </w:p>
          <w:p w:rsidR="009E7EEF" w:rsidRPr="0005707E" w:rsidRDefault="009E7EEF" w:rsidP="0005707E">
            <w:pPr>
              <w:ind w:left="0"/>
              <w:rPr>
                <w:lang w:val="en-US"/>
              </w:rPr>
            </w:pPr>
          </w:p>
        </w:tc>
      </w:tr>
    </w:tbl>
    <w:p w:rsidR="00790E60" w:rsidRDefault="0005707E" w:rsidP="008B6AA3">
      <w:pPr>
        <w:pStyle w:val="Heading3"/>
        <w:numPr>
          <w:ilvl w:val="0"/>
          <w:numId w:val="0"/>
        </w:numPr>
        <w:spacing w:before="0" w:after="0"/>
        <w:ind w:left="360"/>
        <w:rPr>
          <w:sz w:val="28"/>
          <w:szCs w:val="28"/>
        </w:rPr>
      </w:pPr>
      <w:r>
        <w:rPr>
          <w:sz w:val="28"/>
          <w:szCs w:val="28"/>
        </w:rPr>
        <w:t>5</w:t>
      </w:r>
      <w:r w:rsidR="00D81EC1" w:rsidRPr="00D20AAD">
        <w:rPr>
          <w:sz w:val="28"/>
          <w:szCs w:val="28"/>
        </w:rPr>
        <w:t>.</w:t>
      </w:r>
      <w:r w:rsidR="00B259D1" w:rsidRPr="00D20AAD">
        <w:rPr>
          <w:sz w:val="28"/>
          <w:szCs w:val="28"/>
        </w:rPr>
        <w:t xml:space="preserve">3. </w:t>
      </w:r>
      <w:r w:rsidR="00790E60" w:rsidRPr="00D20AAD">
        <w:rPr>
          <w:sz w:val="28"/>
          <w:szCs w:val="28"/>
        </w:rPr>
        <w:t>Echipamente de depoluare</w:t>
      </w:r>
    </w:p>
    <w:p w:rsidR="00790E60" w:rsidRDefault="00790E60" w:rsidP="00A163ED">
      <w:pPr>
        <w:spacing w:after="0" w:line="276" w:lineRule="auto"/>
        <w:ind w:left="-446" w:firstLine="806"/>
        <w:rPr>
          <w:i/>
          <w:sz w:val="24"/>
          <w:szCs w:val="24"/>
          <w:lang w:val="ro-RO"/>
        </w:rPr>
      </w:pPr>
      <w:r w:rsidRPr="0035419F">
        <w:rPr>
          <w:i/>
          <w:sz w:val="24"/>
          <w:szCs w:val="24"/>
          <w:lang w:val="ro-RO"/>
        </w:rPr>
        <w:t>Pentru fiec</w:t>
      </w:r>
      <w:r w:rsidR="0035419F">
        <w:rPr>
          <w:i/>
          <w:sz w:val="24"/>
          <w:szCs w:val="24"/>
          <w:lang w:val="ro-RO"/>
        </w:rPr>
        <w:t>are fază relevantă a procesului</w:t>
      </w:r>
      <w:r w:rsidRPr="0035419F">
        <w:rPr>
          <w:i/>
          <w:sz w:val="24"/>
          <w:szCs w:val="24"/>
          <w:lang w:val="ro-RO"/>
        </w:rPr>
        <w:t>/punct de emisie şi pentru fiecare poluant, indicați echipamentele de depoluare utilizate sau propuse. Includeți amplasarea sistemelor de ventilare şi supapele de siguranță sau rezervele. Unde nu există, menționați că nu există.</w:t>
      </w:r>
    </w:p>
    <w:p w:rsidR="0035419F" w:rsidRPr="00312F9D" w:rsidRDefault="0035419F" w:rsidP="0035419F">
      <w:pPr>
        <w:spacing w:after="0"/>
        <w:ind w:left="-450" w:right="-299" w:firstLine="810"/>
        <w:rPr>
          <w:i/>
          <w:sz w:val="16"/>
          <w:szCs w:val="16"/>
          <w:lang w:val="ro-RO"/>
        </w:rPr>
      </w:pPr>
    </w:p>
    <w:tbl>
      <w:tblPr>
        <w:tblW w:w="9810" w:type="dxa"/>
        <w:tblInd w:w="-342" w:type="dxa"/>
        <w:tblLayout w:type="fixed"/>
        <w:tblLook w:val="0000" w:firstRow="0" w:lastRow="0" w:firstColumn="0" w:lastColumn="0" w:noHBand="0" w:noVBand="0"/>
      </w:tblPr>
      <w:tblGrid>
        <w:gridCol w:w="2070"/>
        <w:gridCol w:w="1890"/>
        <w:gridCol w:w="1350"/>
        <w:gridCol w:w="2520"/>
        <w:gridCol w:w="1980"/>
      </w:tblGrid>
      <w:tr w:rsidR="00790E60" w:rsidTr="0035419F">
        <w:tc>
          <w:tcPr>
            <w:tcW w:w="2070" w:type="dxa"/>
            <w:tcBorders>
              <w:top w:val="single" w:sz="18" w:space="0" w:color="008000"/>
              <w:left w:val="single" w:sz="18" w:space="0" w:color="008000"/>
              <w:bottom w:val="single" w:sz="18" w:space="0" w:color="008000"/>
              <w:right w:val="single" w:sz="2" w:space="0" w:color="auto"/>
            </w:tcBorders>
            <w:shd w:val="pct20" w:color="000000" w:fill="FFFFFF"/>
            <w:vAlign w:val="center"/>
          </w:tcPr>
          <w:p w:rsidR="00790E60" w:rsidRPr="00790E60" w:rsidRDefault="00790E60" w:rsidP="0035419F">
            <w:pPr>
              <w:tabs>
                <w:tab w:val="left" w:pos="-566"/>
                <w:tab w:val="left" w:pos="0"/>
              </w:tabs>
              <w:suppressAutoHyphens/>
              <w:spacing w:before="60"/>
              <w:ind w:left="0"/>
              <w:rPr>
                <w:b/>
                <w:sz w:val="22"/>
                <w:szCs w:val="22"/>
                <w:lang w:val="ro-RO"/>
              </w:rPr>
            </w:pPr>
            <w:r w:rsidRPr="00790E60">
              <w:rPr>
                <w:b/>
                <w:sz w:val="22"/>
                <w:szCs w:val="22"/>
                <w:lang w:val="ro-RO"/>
              </w:rPr>
              <w:t>Faza de proces</w:t>
            </w:r>
          </w:p>
        </w:tc>
        <w:tc>
          <w:tcPr>
            <w:tcW w:w="189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790E60" w:rsidRPr="00790E60" w:rsidRDefault="00790E60" w:rsidP="0035419F">
            <w:pPr>
              <w:tabs>
                <w:tab w:val="left" w:pos="-566"/>
                <w:tab w:val="left" w:pos="0"/>
              </w:tabs>
              <w:suppressAutoHyphens/>
              <w:spacing w:before="60"/>
              <w:ind w:left="0"/>
              <w:rPr>
                <w:b/>
                <w:sz w:val="22"/>
                <w:szCs w:val="22"/>
                <w:lang w:val="ro-RO"/>
              </w:rPr>
            </w:pPr>
            <w:r w:rsidRPr="00790E60">
              <w:rPr>
                <w:b/>
                <w:sz w:val="22"/>
                <w:szCs w:val="22"/>
                <w:lang w:val="ro-RO"/>
              </w:rPr>
              <w:t>Punctul de emisie</w:t>
            </w:r>
          </w:p>
        </w:tc>
        <w:tc>
          <w:tcPr>
            <w:tcW w:w="135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790E60" w:rsidRPr="00790E60" w:rsidRDefault="00790E60" w:rsidP="0035419F">
            <w:pPr>
              <w:tabs>
                <w:tab w:val="left" w:pos="-566"/>
                <w:tab w:val="left" w:pos="0"/>
              </w:tabs>
              <w:suppressAutoHyphens/>
              <w:spacing w:before="60"/>
              <w:ind w:left="0"/>
              <w:rPr>
                <w:b/>
                <w:sz w:val="22"/>
                <w:szCs w:val="22"/>
                <w:lang w:val="ro-RO"/>
              </w:rPr>
            </w:pPr>
            <w:r w:rsidRPr="00790E60">
              <w:rPr>
                <w:b/>
                <w:sz w:val="22"/>
                <w:szCs w:val="22"/>
                <w:lang w:val="ro-RO"/>
              </w:rPr>
              <w:t>Poluant</w:t>
            </w:r>
          </w:p>
        </w:tc>
        <w:tc>
          <w:tcPr>
            <w:tcW w:w="252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790E60" w:rsidRPr="00790E60" w:rsidRDefault="00790E60" w:rsidP="0035419F">
            <w:pPr>
              <w:tabs>
                <w:tab w:val="left" w:pos="-566"/>
                <w:tab w:val="left" w:pos="0"/>
              </w:tabs>
              <w:suppressAutoHyphens/>
              <w:spacing w:before="60"/>
              <w:ind w:left="0"/>
              <w:rPr>
                <w:b/>
                <w:sz w:val="22"/>
                <w:szCs w:val="22"/>
                <w:lang w:val="ro-RO"/>
              </w:rPr>
            </w:pPr>
            <w:bookmarkStart w:id="45" w:name="_Hlt526582572"/>
            <w:r w:rsidRPr="00790E60">
              <w:rPr>
                <w:b/>
                <w:sz w:val="22"/>
                <w:szCs w:val="22"/>
                <w:lang w:val="ro-RO"/>
              </w:rPr>
              <w:t>Echipament de depoluare identificat</w:t>
            </w:r>
            <w:bookmarkEnd w:id="45"/>
          </w:p>
        </w:tc>
        <w:tc>
          <w:tcPr>
            <w:tcW w:w="1980"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790E60" w:rsidRPr="00790E60" w:rsidRDefault="00790E60" w:rsidP="0035419F">
            <w:pPr>
              <w:tabs>
                <w:tab w:val="left" w:pos="-566"/>
                <w:tab w:val="left" w:pos="0"/>
              </w:tabs>
              <w:suppressAutoHyphens/>
              <w:spacing w:before="60"/>
              <w:ind w:left="0"/>
              <w:rPr>
                <w:b/>
                <w:sz w:val="22"/>
                <w:szCs w:val="22"/>
                <w:lang w:val="ro-RO"/>
              </w:rPr>
            </w:pPr>
            <w:r w:rsidRPr="00790E60">
              <w:rPr>
                <w:b/>
                <w:sz w:val="22"/>
                <w:szCs w:val="22"/>
                <w:lang w:val="ro-RO"/>
              </w:rPr>
              <w:t>Propus sau existent</w:t>
            </w:r>
          </w:p>
        </w:tc>
      </w:tr>
      <w:tr w:rsidR="00790E60" w:rsidTr="0035419F">
        <w:tc>
          <w:tcPr>
            <w:tcW w:w="2070" w:type="dxa"/>
            <w:tcBorders>
              <w:top w:val="single" w:sz="4" w:space="0" w:color="auto"/>
              <w:left w:val="single" w:sz="18" w:space="0" w:color="008000"/>
              <w:bottom w:val="single" w:sz="18" w:space="0" w:color="008000"/>
              <w:right w:val="single" w:sz="4" w:space="0" w:color="auto"/>
            </w:tcBorders>
          </w:tcPr>
          <w:p w:rsidR="00790E60" w:rsidRPr="00A163ED" w:rsidRDefault="00790E60" w:rsidP="00790E60">
            <w:pPr>
              <w:pStyle w:val="table"/>
              <w:spacing w:after="0"/>
              <w:rPr>
                <w:sz w:val="22"/>
                <w:szCs w:val="22"/>
                <w:lang w:val="ro-RO"/>
              </w:rPr>
            </w:pPr>
            <w:r w:rsidRPr="00A163ED">
              <w:rPr>
                <w:sz w:val="22"/>
                <w:szCs w:val="22"/>
                <w:lang w:val="ro-RO"/>
              </w:rPr>
              <w:t>Procese tehnologice</w:t>
            </w:r>
          </w:p>
        </w:tc>
        <w:tc>
          <w:tcPr>
            <w:tcW w:w="1890" w:type="dxa"/>
            <w:tcBorders>
              <w:top w:val="single" w:sz="4" w:space="0" w:color="auto"/>
              <w:left w:val="single" w:sz="4" w:space="0" w:color="auto"/>
              <w:bottom w:val="single" w:sz="18" w:space="0" w:color="008000"/>
              <w:right w:val="single" w:sz="4" w:space="0" w:color="auto"/>
            </w:tcBorders>
          </w:tcPr>
          <w:p w:rsidR="00790E60" w:rsidRPr="00A163ED" w:rsidRDefault="00790E60" w:rsidP="009C3AB3">
            <w:pPr>
              <w:pStyle w:val="table"/>
              <w:numPr>
                <w:ilvl w:val="0"/>
                <w:numId w:val="33"/>
              </w:numPr>
              <w:spacing w:after="0"/>
              <w:rPr>
                <w:sz w:val="22"/>
                <w:szCs w:val="22"/>
                <w:lang w:val="ro-RO"/>
              </w:rPr>
            </w:pPr>
            <w:r w:rsidRPr="00A163ED">
              <w:rPr>
                <w:sz w:val="22"/>
                <w:szCs w:val="22"/>
                <w:lang w:val="ro-RO"/>
              </w:rPr>
              <w:t>ventilatoare</w:t>
            </w:r>
          </w:p>
          <w:p w:rsidR="00790E60" w:rsidRPr="00A163ED" w:rsidRDefault="00790E60" w:rsidP="009C3AB3">
            <w:pPr>
              <w:pStyle w:val="table"/>
              <w:numPr>
                <w:ilvl w:val="0"/>
                <w:numId w:val="33"/>
              </w:numPr>
              <w:spacing w:after="0"/>
              <w:rPr>
                <w:sz w:val="22"/>
                <w:szCs w:val="22"/>
                <w:lang w:val="ro-RO"/>
              </w:rPr>
            </w:pPr>
            <w:r w:rsidRPr="00A163ED">
              <w:rPr>
                <w:sz w:val="22"/>
                <w:szCs w:val="22"/>
                <w:lang w:val="ro-RO"/>
              </w:rPr>
              <w:t>ferestre</w:t>
            </w:r>
          </w:p>
        </w:tc>
        <w:tc>
          <w:tcPr>
            <w:tcW w:w="1350" w:type="dxa"/>
            <w:tcBorders>
              <w:top w:val="single" w:sz="4" w:space="0" w:color="auto"/>
              <w:left w:val="single" w:sz="4" w:space="0" w:color="auto"/>
              <w:bottom w:val="single" w:sz="18" w:space="0" w:color="008000"/>
              <w:right w:val="single" w:sz="4" w:space="0" w:color="auto"/>
            </w:tcBorders>
          </w:tcPr>
          <w:p w:rsidR="00790E60" w:rsidRPr="00A163ED" w:rsidRDefault="00790E60" w:rsidP="00790E60">
            <w:pPr>
              <w:pStyle w:val="table"/>
              <w:spacing w:after="0"/>
              <w:rPr>
                <w:sz w:val="22"/>
                <w:szCs w:val="22"/>
                <w:vertAlign w:val="subscript"/>
                <w:lang w:val="ro-RO"/>
              </w:rPr>
            </w:pPr>
            <w:r w:rsidRPr="00A163ED">
              <w:rPr>
                <w:sz w:val="22"/>
                <w:szCs w:val="22"/>
                <w:lang w:val="ro-RO"/>
              </w:rPr>
              <w:t>NH</w:t>
            </w:r>
            <w:r w:rsidRPr="00A163ED">
              <w:rPr>
                <w:sz w:val="22"/>
                <w:szCs w:val="22"/>
                <w:vertAlign w:val="subscript"/>
                <w:lang w:val="ro-RO"/>
              </w:rPr>
              <w:t>3</w:t>
            </w:r>
          </w:p>
        </w:tc>
        <w:tc>
          <w:tcPr>
            <w:tcW w:w="2520" w:type="dxa"/>
            <w:tcBorders>
              <w:top w:val="single" w:sz="4" w:space="0" w:color="auto"/>
              <w:left w:val="single" w:sz="4" w:space="0" w:color="auto"/>
              <w:bottom w:val="single" w:sz="18" w:space="0" w:color="008000"/>
              <w:right w:val="single" w:sz="4" w:space="0" w:color="auto"/>
            </w:tcBorders>
          </w:tcPr>
          <w:p w:rsidR="00790E60" w:rsidRPr="00A163ED" w:rsidRDefault="00790E60" w:rsidP="00790E60">
            <w:pPr>
              <w:pStyle w:val="table"/>
              <w:spacing w:after="0"/>
              <w:rPr>
                <w:sz w:val="22"/>
                <w:szCs w:val="22"/>
                <w:lang w:val="ro-RO"/>
              </w:rPr>
            </w:pPr>
            <w:r w:rsidRPr="00A163ED">
              <w:rPr>
                <w:sz w:val="22"/>
                <w:szCs w:val="22"/>
                <w:lang w:val="ro-RO"/>
              </w:rPr>
              <w:t>Instalații de exhaustare</w:t>
            </w:r>
          </w:p>
        </w:tc>
        <w:tc>
          <w:tcPr>
            <w:tcW w:w="1980" w:type="dxa"/>
            <w:tcBorders>
              <w:top w:val="single" w:sz="4" w:space="0" w:color="auto"/>
              <w:left w:val="single" w:sz="4" w:space="0" w:color="auto"/>
              <w:bottom w:val="single" w:sz="18" w:space="0" w:color="008000"/>
              <w:right w:val="single" w:sz="18" w:space="0" w:color="008000"/>
            </w:tcBorders>
          </w:tcPr>
          <w:p w:rsidR="00790E60" w:rsidRPr="00A163ED" w:rsidRDefault="00790E60" w:rsidP="00790E60">
            <w:pPr>
              <w:pStyle w:val="table"/>
              <w:spacing w:after="0"/>
              <w:rPr>
                <w:sz w:val="22"/>
                <w:szCs w:val="22"/>
                <w:lang w:val="ro-RO"/>
              </w:rPr>
            </w:pPr>
          </w:p>
        </w:tc>
      </w:tr>
    </w:tbl>
    <w:p w:rsidR="00790E60" w:rsidRDefault="00790E60" w:rsidP="00A163ED">
      <w:pPr>
        <w:spacing w:after="0" w:line="276" w:lineRule="auto"/>
        <w:ind w:left="-446" w:firstLine="806"/>
        <w:rPr>
          <w:i/>
          <w:sz w:val="24"/>
          <w:szCs w:val="24"/>
          <w:lang w:val="ro-RO"/>
        </w:rPr>
      </w:pPr>
      <w:r w:rsidRPr="0035419F">
        <w:rPr>
          <w:i/>
          <w:sz w:val="24"/>
          <w:szCs w:val="24"/>
          <w:lang w:val="ro-RO"/>
        </w:rPr>
        <w:lastRenderedPageBreak/>
        <w:t>Pentru fiecare tip de echipament de depoluare (filtru cu saci, arzătoare cu NO</w:t>
      </w:r>
      <w:r w:rsidRPr="0035419F">
        <w:rPr>
          <w:i/>
          <w:sz w:val="24"/>
          <w:szCs w:val="24"/>
          <w:vertAlign w:val="subscript"/>
          <w:lang w:val="ro-RO"/>
        </w:rPr>
        <w:t>x</w:t>
      </w:r>
      <w:r w:rsidRPr="0035419F">
        <w:rPr>
          <w:i/>
          <w:sz w:val="24"/>
          <w:szCs w:val="24"/>
          <w:lang w:val="ro-RO"/>
        </w:rPr>
        <w:t xml:space="preserve"> redus), includeți varianta corespunzătoare din lista tehnologiilor de</w:t>
      </w:r>
      <w:r w:rsidR="0035419F">
        <w:rPr>
          <w:i/>
          <w:sz w:val="24"/>
          <w:szCs w:val="24"/>
          <w:lang w:val="ro-RO"/>
        </w:rPr>
        <w:t xml:space="preserve"> reducere a poluării </w:t>
      </w:r>
      <w:r w:rsidRPr="0035419F">
        <w:rPr>
          <w:i/>
          <w:sz w:val="24"/>
          <w:szCs w:val="24"/>
          <w:lang w:val="ro-RO"/>
        </w:rPr>
        <w:t xml:space="preserve">şi completați detaliile solicitate. </w:t>
      </w:r>
    </w:p>
    <w:p w:rsidR="00A163ED" w:rsidRPr="00A163ED" w:rsidRDefault="00A163ED" w:rsidP="00A163ED">
      <w:pPr>
        <w:spacing w:after="0" w:line="276" w:lineRule="auto"/>
        <w:ind w:left="-446" w:firstLine="806"/>
        <w:rPr>
          <w:i/>
          <w:sz w:val="16"/>
          <w:szCs w:val="16"/>
          <w:lang w:val="ro-RO"/>
        </w:rPr>
      </w:pPr>
    </w:p>
    <w:p w:rsidR="00790E60" w:rsidRDefault="00790E60" w:rsidP="0035419F">
      <w:pPr>
        <w:pStyle w:val="Heading3"/>
        <w:numPr>
          <w:ilvl w:val="0"/>
          <w:numId w:val="0"/>
        </w:numPr>
        <w:spacing w:before="60" w:after="120"/>
        <w:ind w:firstLine="360"/>
        <w:rPr>
          <w:sz w:val="24"/>
        </w:rPr>
      </w:pPr>
      <w:r>
        <w:rPr>
          <w:sz w:val="24"/>
        </w:rPr>
        <w:t>Studii de referinţă</w:t>
      </w:r>
    </w:p>
    <w:tbl>
      <w:tblPr>
        <w:tblW w:w="981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90"/>
        <w:gridCol w:w="1620"/>
      </w:tblGrid>
      <w:tr w:rsidR="00790E60" w:rsidTr="0035419F">
        <w:tc>
          <w:tcPr>
            <w:tcW w:w="9810" w:type="dxa"/>
            <w:gridSpan w:val="2"/>
            <w:tcBorders>
              <w:top w:val="single" w:sz="18" w:space="0" w:color="008000"/>
              <w:left w:val="single" w:sz="18" w:space="0" w:color="008000"/>
              <w:bottom w:val="single" w:sz="18" w:space="0" w:color="008000"/>
              <w:right w:val="single" w:sz="18" w:space="0" w:color="008000"/>
            </w:tcBorders>
            <w:shd w:val="clear" w:color="auto" w:fill="BFBFBF" w:themeFill="background1" w:themeFillShade="BF"/>
          </w:tcPr>
          <w:p w:rsidR="00790E60" w:rsidRPr="00790E60" w:rsidRDefault="00790E60" w:rsidP="008B6AA3">
            <w:pPr>
              <w:pStyle w:val="table"/>
              <w:spacing w:before="60"/>
              <w:jc w:val="both"/>
              <w:rPr>
                <w:b/>
                <w:sz w:val="22"/>
                <w:szCs w:val="22"/>
                <w:lang w:val="ro-RO"/>
              </w:rPr>
            </w:pPr>
            <w:r w:rsidRPr="00790E60">
              <w:rPr>
                <w:b/>
                <w:sz w:val="22"/>
                <w:szCs w:val="22"/>
                <w:lang w:val="ro-RO"/>
              </w:rPr>
              <w:t>Există studii care necesit</w:t>
            </w:r>
            <w:r w:rsidR="006F1985">
              <w:rPr>
                <w:b/>
                <w:sz w:val="22"/>
                <w:szCs w:val="22"/>
                <w:lang w:val="ro-RO"/>
              </w:rPr>
              <w:t>ă</w:t>
            </w:r>
            <w:r w:rsidRPr="00790E60">
              <w:rPr>
                <w:b/>
                <w:sz w:val="22"/>
                <w:szCs w:val="22"/>
                <w:lang w:val="ro-RO"/>
              </w:rPr>
              <w:t xml:space="preserve"> a fi efectuate pentru a stabili cea mai adecvată metodă de încadrare în limitele de emisie stabilite în Secţiunea 13 a acestui formular? Dacă da, enumerați-le şi indicați data</w:t>
            </w:r>
            <w:r w:rsidR="007B0F8E">
              <w:rPr>
                <w:b/>
                <w:sz w:val="22"/>
                <w:szCs w:val="22"/>
                <w:lang w:val="ro-RO"/>
              </w:rPr>
              <w:t xml:space="preserve"> până la care vor fi finalizate</w:t>
            </w:r>
            <w:r w:rsidRPr="00790E60">
              <w:rPr>
                <w:b/>
                <w:sz w:val="22"/>
                <w:szCs w:val="22"/>
                <w:lang w:val="ro-RO"/>
              </w:rPr>
              <w:t xml:space="preserve">. </w:t>
            </w:r>
          </w:p>
        </w:tc>
      </w:tr>
      <w:tr w:rsidR="00790E60" w:rsidTr="0035419F">
        <w:tc>
          <w:tcPr>
            <w:tcW w:w="8190" w:type="dxa"/>
            <w:tcBorders>
              <w:top w:val="nil"/>
              <w:left w:val="single" w:sz="18" w:space="0" w:color="008000"/>
              <w:bottom w:val="single" w:sz="18" w:space="0" w:color="008000"/>
              <w:right w:val="single" w:sz="6" w:space="0" w:color="000000"/>
            </w:tcBorders>
          </w:tcPr>
          <w:p w:rsidR="00790E60" w:rsidRPr="00A163ED" w:rsidRDefault="00790E60" w:rsidP="00592C55">
            <w:pPr>
              <w:pStyle w:val="table"/>
              <w:spacing w:before="60"/>
              <w:rPr>
                <w:b/>
                <w:sz w:val="22"/>
                <w:szCs w:val="22"/>
                <w:lang w:val="ro-RO"/>
              </w:rPr>
            </w:pPr>
            <w:r w:rsidRPr="00A163ED">
              <w:rPr>
                <w:b/>
                <w:sz w:val="22"/>
                <w:szCs w:val="22"/>
                <w:lang w:val="ro-RO"/>
              </w:rPr>
              <w:t>Studiu</w:t>
            </w:r>
          </w:p>
        </w:tc>
        <w:tc>
          <w:tcPr>
            <w:tcW w:w="1620" w:type="dxa"/>
            <w:tcBorders>
              <w:top w:val="nil"/>
              <w:left w:val="single" w:sz="6" w:space="0" w:color="000000"/>
              <w:bottom w:val="single" w:sz="18" w:space="0" w:color="008000"/>
              <w:right w:val="single" w:sz="18" w:space="0" w:color="008000"/>
            </w:tcBorders>
          </w:tcPr>
          <w:p w:rsidR="00790E60" w:rsidRPr="00A163ED" w:rsidRDefault="00790E60" w:rsidP="00592C55">
            <w:pPr>
              <w:pStyle w:val="table"/>
              <w:spacing w:before="60"/>
              <w:rPr>
                <w:b/>
                <w:sz w:val="22"/>
                <w:szCs w:val="22"/>
                <w:lang w:val="ro-RO"/>
              </w:rPr>
            </w:pPr>
            <w:r w:rsidRPr="00A163ED">
              <w:rPr>
                <w:b/>
                <w:sz w:val="22"/>
                <w:szCs w:val="22"/>
                <w:lang w:val="ro-RO"/>
              </w:rPr>
              <w:t>Data</w:t>
            </w:r>
          </w:p>
        </w:tc>
      </w:tr>
      <w:tr w:rsidR="00790E60" w:rsidTr="0035419F">
        <w:tc>
          <w:tcPr>
            <w:tcW w:w="8190" w:type="dxa"/>
            <w:tcBorders>
              <w:top w:val="single" w:sz="6" w:space="0" w:color="000000"/>
              <w:left w:val="single" w:sz="18" w:space="0" w:color="008000"/>
              <w:bottom w:val="single" w:sz="18" w:space="0" w:color="008000"/>
              <w:right w:val="single" w:sz="6" w:space="0" w:color="000000"/>
            </w:tcBorders>
          </w:tcPr>
          <w:p w:rsidR="00790E60" w:rsidRPr="00A163ED" w:rsidRDefault="00790E60" w:rsidP="00592C55">
            <w:pPr>
              <w:pStyle w:val="table"/>
              <w:spacing w:before="60"/>
              <w:rPr>
                <w:sz w:val="22"/>
                <w:szCs w:val="22"/>
                <w:lang w:val="ro-RO"/>
              </w:rPr>
            </w:pPr>
            <w:r w:rsidRPr="00A163ED">
              <w:rPr>
                <w:sz w:val="22"/>
                <w:szCs w:val="22"/>
                <w:lang w:val="ro-RO"/>
              </w:rPr>
              <w:t>Studiu de dispersie</w:t>
            </w:r>
            <w:r w:rsidR="004926AE" w:rsidRPr="00A163ED">
              <w:rPr>
                <w:sz w:val="22"/>
                <w:szCs w:val="22"/>
                <w:lang w:val="ro-RO"/>
              </w:rPr>
              <w:t xml:space="preserve"> a poluanților în atmosferă întocmit de către SC ALDI M-ASA SRL București</w:t>
            </w:r>
          </w:p>
        </w:tc>
        <w:tc>
          <w:tcPr>
            <w:tcW w:w="1620" w:type="dxa"/>
            <w:tcBorders>
              <w:top w:val="single" w:sz="6" w:space="0" w:color="000000"/>
              <w:left w:val="single" w:sz="6" w:space="0" w:color="000000"/>
              <w:bottom w:val="single" w:sz="18" w:space="0" w:color="008000"/>
              <w:right w:val="single" w:sz="18" w:space="0" w:color="008000"/>
            </w:tcBorders>
          </w:tcPr>
          <w:p w:rsidR="00790E60" w:rsidRPr="00A163ED" w:rsidRDefault="00790E60" w:rsidP="006F1985">
            <w:pPr>
              <w:pStyle w:val="table"/>
              <w:spacing w:before="60"/>
              <w:rPr>
                <w:sz w:val="22"/>
                <w:szCs w:val="22"/>
                <w:lang w:val="ro-RO"/>
              </w:rPr>
            </w:pPr>
            <w:r w:rsidRPr="00A163ED">
              <w:rPr>
                <w:sz w:val="22"/>
                <w:szCs w:val="22"/>
                <w:lang w:val="ro-RO"/>
              </w:rPr>
              <w:t>201</w:t>
            </w:r>
            <w:r w:rsidR="006F1985" w:rsidRPr="00A163ED">
              <w:rPr>
                <w:sz w:val="22"/>
                <w:szCs w:val="22"/>
                <w:lang w:val="ro-RO"/>
              </w:rPr>
              <w:t>8</w:t>
            </w:r>
          </w:p>
        </w:tc>
      </w:tr>
    </w:tbl>
    <w:p w:rsidR="00D20AAD" w:rsidRPr="0035419F" w:rsidRDefault="00D20AAD" w:rsidP="00C70546">
      <w:pPr>
        <w:pStyle w:val="Heading3"/>
        <w:numPr>
          <w:ilvl w:val="0"/>
          <w:numId w:val="0"/>
        </w:numPr>
        <w:spacing w:before="0" w:after="0"/>
        <w:ind w:firstLine="720"/>
        <w:rPr>
          <w:sz w:val="16"/>
          <w:szCs w:val="16"/>
        </w:rPr>
      </w:pPr>
    </w:p>
    <w:p w:rsidR="00790E60" w:rsidRDefault="008B6AA3" w:rsidP="00A163ED">
      <w:pPr>
        <w:pStyle w:val="Heading3"/>
        <w:numPr>
          <w:ilvl w:val="0"/>
          <w:numId w:val="0"/>
        </w:numPr>
        <w:spacing w:before="0" w:after="0" w:line="276" w:lineRule="auto"/>
        <w:ind w:firstLine="360"/>
        <w:rPr>
          <w:sz w:val="28"/>
          <w:szCs w:val="28"/>
        </w:rPr>
      </w:pPr>
      <w:r>
        <w:rPr>
          <w:sz w:val="28"/>
          <w:szCs w:val="28"/>
        </w:rPr>
        <w:t>5.</w:t>
      </w:r>
      <w:r w:rsidR="00395EA9">
        <w:rPr>
          <w:sz w:val="28"/>
          <w:szCs w:val="28"/>
        </w:rPr>
        <w:t>4</w:t>
      </w:r>
      <w:r w:rsidR="00C70546" w:rsidRPr="00D20AAD">
        <w:rPr>
          <w:sz w:val="28"/>
          <w:szCs w:val="28"/>
        </w:rPr>
        <w:t>.</w:t>
      </w:r>
      <w:r>
        <w:rPr>
          <w:sz w:val="28"/>
          <w:szCs w:val="28"/>
        </w:rPr>
        <w:t xml:space="preserve"> </w:t>
      </w:r>
      <w:r w:rsidR="00790E60" w:rsidRPr="00D20AAD">
        <w:rPr>
          <w:sz w:val="28"/>
          <w:szCs w:val="28"/>
        </w:rPr>
        <w:t>Emisii de COV</w:t>
      </w:r>
    </w:p>
    <w:p w:rsidR="00790E60" w:rsidRPr="0035419F" w:rsidRDefault="00790E60" w:rsidP="00A163ED">
      <w:pPr>
        <w:spacing w:after="0" w:line="276" w:lineRule="auto"/>
        <w:ind w:left="-450" w:firstLine="810"/>
        <w:rPr>
          <w:i/>
          <w:sz w:val="24"/>
          <w:szCs w:val="24"/>
          <w:lang w:val="ro-RO"/>
        </w:rPr>
      </w:pPr>
      <w:r w:rsidRPr="0035419F">
        <w:rPr>
          <w:i/>
          <w:sz w:val="24"/>
          <w:szCs w:val="24"/>
          <w:lang w:val="ro-RO"/>
        </w:rPr>
        <w:t>Acolo unde există emisii de COV, identificați principalii constituenți chimici ai emisiilor şi evaluați ce se întâmplă cu  aceste substanțe chimice în mediu. Clasificarea bazată pe TA Luft este furnizată în Îndrumarul „Determinarea Valorilor Limită de Emisie pe baza BAT.</w:t>
      </w:r>
    </w:p>
    <w:p w:rsidR="00395EA9" w:rsidRPr="00C70546" w:rsidRDefault="00395EA9" w:rsidP="00A163ED">
      <w:pPr>
        <w:spacing w:after="0" w:line="276" w:lineRule="auto"/>
        <w:ind w:left="0" w:firstLine="720"/>
        <w:rPr>
          <w:lang w:val="ro-RO"/>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9"/>
        <w:gridCol w:w="1111"/>
        <w:gridCol w:w="1440"/>
        <w:gridCol w:w="1560"/>
        <w:gridCol w:w="2130"/>
      </w:tblGrid>
      <w:tr w:rsidR="00790E60" w:rsidTr="0035419F">
        <w:tc>
          <w:tcPr>
            <w:tcW w:w="3569" w:type="dxa"/>
            <w:tcBorders>
              <w:top w:val="single" w:sz="18" w:space="0" w:color="008000"/>
              <w:left w:val="single" w:sz="18" w:space="0" w:color="008000"/>
              <w:bottom w:val="nil"/>
              <w:right w:val="single" w:sz="4" w:space="0" w:color="auto"/>
            </w:tcBorders>
            <w:shd w:val="pct20" w:color="000000" w:fill="FFFFFF"/>
            <w:vAlign w:val="center"/>
          </w:tcPr>
          <w:p w:rsidR="00790E60" w:rsidRPr="00790E60" w:rsidRDefault="00790E60" w:rsidP="00592C55">
            <w:pPr>
              <w:pStyle w:val="BodyText"/>
              <w:ind w:left="0"/>
              <w:jc w:val="left"/>
              <w:rPr>
                <w:sz w:val="22"/>
                <w:szCs w:val="22"/>
                <w:lang w:val="ro-RO"/>
              </w:rPr>
            </w:pPr>
            <w:r w:rsidRPr="00790E60">
              <w:rPr>
                <w:sz w:val="22"/>
                <w:szCs w:val="22"/>
                <w:lang w:val="ro-RO"/>
              </w:rPr>
              <w:t>Componentă</w:t>
            </w:r>
          </w:p>
        </w:tc>
        <w:tc>
          <w:tcPr>
            <w:tcW w:w="1111" w:type="dxa"/>
            <w:tcBorders>
              <w:top w:val="single" w:sz="18" w:space="0" w:color="008000"/>
              <w:left w:val="single" w:sz="4" w:space="0" w:color="auto"/>
              <w:bottom w:val="nil"/>
              <w:right w:val="single" w:sz="4" w:space="0" w:color="auto"/>
            </w:tcBorders>
            <w:shd w:val="pct20" w:color="000000" w:fill="FFFFFF"/>
            <w:vAlign w:val="center"/>
          </w:tcPr>
          <w:p w:rsidR="00790E60" w:rsidRPr="00790E60" w:rsidRDefault="00790E60" w:rsidP="00592C55">
            <w:pPr>
              <w:pStyle w:val="BodyText"/>
              <w:spacing w:before="60" w:after="120"/>
              <w:ind w:left="0"/>
              <w:jc w:val="left"/>
              <w:rPr>
                <w:sz w:val="22"/>
                <w:szCs w:val="22"/>
                <w:lang w:val="ro-RO"/>
              </w:rPr>
            </w:pPr>
            <w:r w:rsidRPr="00790E60">
              <w:rPr>
                <w:sz w:val="22"/>
                <w:szCs w:val="22"/>
                <w:lang w:val="ro-RO"/>
              </w:rPr>
              <w:t xml:space="preserve">Punct de evacuare </w:t>
            </w:r>
          </w:p>
        </w:tc>
        <w:tc>
          <w:tcPr>
            <w:tcW w:w="1440" w:type="dxa"/>
            <w:tcBorders>
              <w:top w:val="single" w:sz="18" w:space="0" w:color="008000"/>
              <w:left w:val="single" w:sz="4" w:space="0" w:color="auto"/>
              <w:bottom w:val="nil"/>
              <w:right w:val="single" w:sz="4" w:space="0" w:color="auto"/>
            </w:tcBorders>
            <w:shd w:val="pct20" w:color="000000" w:fill="FFFFFF"/>
            <w:vAlign w:val="center"/>
          </w:tcPr>
          <w:p w:rsidR="00790E60" w:rsidRPr="00790E60" w:rsidRDefault="00790E60" w:rsidP="00592C55">
            <w:pPr>
              <w:pStyle w:val="BodyText"/>
              <w:spacing w:before="60" w:after="120"/>
              <w:ind w:left="0"/>
              <w:jc w:val="left"/>
              <w:rPr>
                <w:sz w:val="22"/>
                <w:szCs w:val="22"/>
                <w:lang w:val="ro-RO"/>
              </w:rPr>
            </w:pPr>
            <w:r w:rsidRPr="00790E60">
              <w:rPr>
                <w:sz w:val="22"/>
                <w:szCs w:val="22"/>
                <w:lang w:val="ro-RO"/>
              </w:rPr>
              <w:t>Destinație</w:t>
            </w:r>
          </w:p>
        </w:tc>
        <w:tc>
          <w:tcPr>
            <w:tcW w:w="1560" w:type="dxa"/>
            <w:tcBorders>
              <w:top w:val="single" w:sz="18" w:space="0" w:color="008000"/>
              <w:left w:val="single" w:sz="4" w:space="0" w:color="auto"/>
              <w:bottom w:val="nil"/>
              <w:right w:val="single" w:sz="4" w:space="0" w:color="auto"/>
            </w:tcBorders>
            <w:shd w:val="pct20" w:color="000000" w:fill="FFFFFF"/>
            <w:vAlign w:val="center"/>
          </w:tcPr>
          <w:p w:rsidR="00790E60" w:rsidRPr="00790E60" w:rsidRDefault="0035419F" w:rsidP="0035419F">
            <w:pPr>
              <w:pStyle w:val="BodyText"/>
              <w:spacing w:before="60" w:after="120"/>
              <w:ind w:left="0"/>
              <w:jc w:val="left"/>
              <w:rPr>
                <w:sz w:val="22"/>
                <w:szCs w:val="22"/>
                <w:lang w:val="ro-RO"/>
              </w:rPr>
            </w:pPr>
            <w:r>
              <w:rPr>
                <w:sz w:val="22"/>
                <w:szCs w:val="22"/>
                <w:lang w:val="ro-RO"/>
              </w:rPr>
              <w:t>Masa/</w:t>
            </w:r>
            <w:r w:rsidR="00790E60" w:rsidRPr="00790E60">
              <w:rPr>
                <w:sz w:val="22"/>
                <w:szCs w:val="22"/>
                <w:lang w:val="ro-RO"/>
              </w:rPr>
              <w:t>unitate de timp</w:t>
            </w:r>
          </w:p>
        </w:tc>
        <w:tc>
          <w:tcPr>
            <w:tcW w:w="2130" w:type="dxa"/>
            <w:tcBorders>
              <w:top w:val="single" w:sz="18" w:space="0" w:color="008000"/>
              <w:left w:val="single" w:sz="4" w:space="0" w:color="auto"/>
              <w:bottom w:val="nil"/>
              <w:right w:val="single" w:sz="18" w:space="0" w:color="008000"/>
            </w:tcBorders>
            <w:shd w:val="pct20" w:color="000000" w:fill="FFFFFF"/>
            <w:vAlign w:val="center"/>
          </w:tcPr>
          <w:p w:rsidR="00790E60" w:rsidRPr="00790E60" w:rsidRDefault="00790E60" w:rsidP="00592C55">
            <w:pPr>
              <w:pStyle w:val="BodyText"/>
              <w:spacing w:before="60" w:after="120"/>
              <w:ind w:left="0"/>
              <w:jc w:val="left"/>
              <w:rPr>
                <w:sz w:val="22"/>
                <w:szCs w:val="22"/>
                <w:vertAlign w:val="superscript"/>
                <w:lang w:val="ro-RO"/>
              </w:rPr>
            </w:pPr>
            <w:r w:rsidRPr="00790E60">
              <w:rPr>
                <w:sz w:val="22"/>
                <w:szCs w:val="22"/>
                <w:lang w:val="ro-RO"/>
              </w:rPr>
              <w:t>mg/m</w:t>
            </w:r>
            <w:r w:rsidRPr="00790E60">
              <w:rPr>
                <w:sz w:val="22"/>
                <w:szCs w:val="22"/>
                <w:vertAlign w:val="superscript"/>
                <w:lang w:val="ro-RO"/>
              </w:rPr>
              <w:t>3</w:t>
            </w:r>
          </w:p>
        </w:tc>
      </w:tr>
      <w:tr w:rsidR="00790E60" w:rsidTr="00275056">
        <w:tc>
          <w:tcPr>
            <w:tcW w:w="3569" w:type="dxa"/>
            <w:tcBorders>
              <w:top w:val="single" w:sz="18" w:space="0" w:color="008000"/>
              <w:left w:val="single" w:sz="18" w:space="0" w:color="008000"/>
              <w:bottom w:val="single" w:sz="4" w:space="0" w:color="auto"/>
              <w:right w:val="single" w:sz="4" w:space="0" w:color="auto"/>
            </w:tcBorders>
            <w:shd w:val="clear" w:color="auto" w:fill="auto"/>
          </w:tcPr>
          <w:p w:rsidR="00790E60" w:rsidRPr="00A163ED" w:rsidRDefault="00790E60" w:rsidP="00592C55">
            <w:pPr>
              <w:pStyle w:val="table"/>
              <w:spacing w:before="60"/>
              <w:rPr>
                <w:sz w:val="22"/>
                <w:szCs w:val="22"/>
                <w:lang w:val="ro-RO"/>
              </w:rPr>
            </w:pPr>
            <w:r w:rsidRPr="00A163ED">
              <w:rPr>
                <w:sz w:val="22"/>
                <w:szCs w:val="22"/>
                <w:lang w:val="ro-RO"/>
              </w:rPr>
              <w:t>COV din Clasa I</w:t>
            </w:r>
          </w:p>
        </w:tc>
        <w:tc>
          <w:tcPr>
            <w:tcW w:w="1111" w:type="dxa"/>
            <w:tcBorders>
              <w:top w:val="single" w:sz="18" w:space="0" w:color="008000"/>
              <w:left w:val="single" w:sz="4" w:space="0" w:color="auto"/>
              <w:bottom w:val="single" w:sz="4" w:space="0" w:color="auto"/>
              <w:right w:val="single" w:sz="4" w:space="0" w:color="auto"/>
            </w:tcBorders>
            <w:shd w:val="clear" w:color="auto" w:fill="auto"/>
          </w:tcPr>
          <w:p w:rsidR="00790E60" w:rsidRPr="00A163ED" w:rsidRDefault="00790E60" w:rsidP="00592C55">
            <w:pPr>
              <w:pStyle w:val="table"/>
              <w:spacing w:before="60"/>
              <w:rPr>
                <w:sz w:val="22"/>
                <w:szCs w:val="22"/>
                <w:lang w:val="ro-RO"/>
              </w:rPr>
            </w:pPr>
          </w:p>
        </w:tc>
        <w:tc>
          <w:tcPr>
            <w:tcW w:w="1440" w:type="dxa"/>
            <w:tcBorders>
              <w:top w:val="single" w:sz="18" w:space="0" w:color="008000"/>
              <w:left w:val="single" w:sz="4" w:space="0" w:color="auto"/>
              <w:bottom w:val="single" w:sz="4" w:space="0" w:color="auto"/>
              <w:right w:val="single" w:sz="4" w:space="0" w:color="auto"/>
            </w:tcBorders>
            <w:shd w:val="clear" w:color="auto" w:fill="auto"/>
          </w:tcPr>
          <w:p w:rsidR="00790E60" w:rsidRPr="00A163ED" w:rsidRDefault="00790E60" w:rsidP="00592C55">
            <w:pPr>
              <w:pStyle w:val="table"/>
              <w:spacing w:before="60"/>
              <w:rPr>
                <w:sz w:val="22"/>
                <w:szCs w:val="22"/>
                <w:lang w:val="ro-RO"/>
              </w:rPr>
            </w:pPr>
          </w:p>
        </w:tc>
        <w:tc>
          <w:tcPr>
            <w:tcW w:w="1560" w:type="dxa"/>
            <w:tcBorders>
              <w:top w:val="single" w:sz="18" w:space="0" w:color="008000"/>
              <w:left w:val="single" w:sz="4" w:space="0" w:color="auto"/>
              <w:bottom w:val="single" w:sz="4" w:space="0" w:color="auto"/>
              <w:right w:val="single" w:sz="4" w:space="0" w:color="auto"/>
            </w:tcBorders>
            <w:shd w:val="clear" w:color="auto" w:fill="auto"/>
          </w:tcPr>
          <w:p w:rsidR="00790E60" w:rsidRPr="00790E60" w:rsidRDefault="00790E60" w:rsidP="00592C55">
            <w:pPr>
              <w:pStyle w:val="table"/>
              <w:spacing w:before="60"/>
              <w:rPr>
                <w:lang w:val="ro-RO"/>
              </w:rPr>
            </w:pPr>
          </w:p>
        </w:tc>
        <w:tc>
          <w:tcPr>
            <w:tcW w:w="2130" w:type="dxa"/>
            <w:tcBorders>
              <w:top w:val="single" w:sz="18" w:space="0" w:color="008000"/>
              <w:left w:val="single" w:sz="4" w:space="0" w:color="auto"/>
              <w:bottom w:val="single" w:sz="4" w:space="0" w:color="auto"/>
              <w:right w:val="single" w:sz="18" w:space="0" w:color="008000"/>
            </w:tcBorders>
            <w:shd w:val="clear" w:color="auto" w:fill="auto"/>
          </w:tcPr>
          <w:p w:rsidR="00790E60" w:rsidRPr="00790E60" w:rsidRDefault="00790E60" w:rsidP="00592C55">
            <w:pPr>
              <w:pStyle w:val="table"/>
              <w:spacing w:before="60"/>
              <w:rPr>
                <w:lang w:val="ro-RO"/>
              </w:rPr>
            </w:pPr>
          </w:p>
        </w:tc>
      </w:tr>
      <w:tr w:rsidR="00790E60" w:rsidTr="0035419F">
        <w:tc>
          <w:tcPr>
            <w:tcW w:w="3569" w:type="dxa"/>
            <w:tcBorders>
              <w:top w:val="single" w:sz="4" w:space="0" w:color="auto"/>
              <w:left w:val="single" w:sz="18" w:space="0" w:color="008000"/>
              <w:bottom w:val="single" w:sz="4" w:space="0" w:color="auto"/>
              <w:right w:val="single" w:sz="4" w:space="0" w:color="auto"/>
            </w:tcBorders>
            <w:shd w:val="clear" w:color="auto" w:fill="auto"/>
          </w:tcPr>
          <w:p w:rsidR="00790E60" w:rsidRPr="00A163ED" w:rsidRDefault="00790E60" w:rsidP="00312F9D">
            <w:pPr>
              <w:pStyle w:val="table"/>
              <w:spacing w:before="60"/>
              <w:jc w:val="both"/>
              <w:rPr>
                <w:sz w:val="22"/>
                <w:szCs w:val="22"/>
                <w:vertAlign w:val="subscript"/>
                <w:lang w:val="ro-RO"/>
              </w:rPr>
            </w:pPr>
            <w:r w:rsidRPr="00A163ED">
              <w:rPr>
                <w:sz w:val="22"/>
                <w:szCs w:val="22"/>
                <w:lang w:val="ro-RO"/>
              </w:rPr>
              <w:t>În perimetrul Complexului nu sunt pozate rezervoare de combustibili fosili</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790E60" w:rsidRPr="00A163ED" w:rsidRDefault="00790E60" w:rsidP="00592C55">
            <w:pPr>
              <w:pStyle w:val="table"/>
              <w:spacing w:before="60"/>
              <w:rPr>
                <w:sz w:val="22"/>
                <w:szCs w:val="22"/>
                <w:lang w:val="ro-RO"/>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90E60" w:rsidRPr="00A163ED" w:rsidRDefault="00790E60" w:rsidP="00592C55">
            <w:pPr>
              <w:pStyle w:val="table"/>
              <w:spacing w:before="60"/>
              <w:rPr>
                <w:sz w:val="22"/>
                <w:szCs w:val="22"/>
                <w:lang w:val="ro-RO"/>
              </w:rPr>
            </w:pPr>
          </w:p>
        </w:tc>
        <w:tc>
          <w:tcPr>
            <w:tcW w:w="1560" w:type="dxa"/>
            <w:tcBorders>
              <w:top w:val="single" w:sz="4" w:space="0" w:color="auto"/>
              <w:left w:val="single" w:sz="4" w:space="0" w:color="auto"/>
              <w:bottom w:val="single" w:sz="4" w:space="0" w:color="auto"/>
              <w:right w:val="single" w:sz="4" w:space="0" w:color="auto"/>
            </w:tcBorders>
          </w:tcPr>
          <w:p w:rsidR="00790E60" w:rsidRPr="00790E60" w:rsidRDefault="00790E60" w:rsidP="00592C55">
            <w:pPr>
              <w:pStyle w:val="table"/>
              <w:spacing w:before="60"/>
              <w:rPr>
                <w:lang w:val="ro-RO"/>
              </w:rPr>
            </w:pPr>
          </w:p>
        </w:tc>
        <w:tc>
          <w:tcPr>
            <w:tcW w:w="2130" w:type="dxa"/>
            <w:tcBorders>
              <w:top w:val="single" w:sz="4" w:space="0" w:color="auto"/>
              <w:left w:val="single" w:sz="4" w:space="0" w:color="auto"/>
              <w:bottom w:val="single" w:sz="4" w:space="0" w:color="auto"/>
              <w:right w:val="single" w:sz="18" w:space="0" w:color="008000"/>
            </w:tcBorders>
          </w:tcPr>
          <w:p w:rsidR="00790E60" w:rsidRPr="00790E60" w:rsidRDefault="00790E60" w:rsidP="00592C55">
            <w:pPr>
              <w:pStyle w:val="table"/>
              <w:spacing w:before="60"/>
              <w:ind w:left="-108" w:right="-108"/>
              <w:rPr>
                <w:lang w:val="ro-RO"/>
              </w:rPr>
            </w:pPr>
          </w:p>
        </w:tc>
      </w:tr>
      <w:tr w:rsidR="00790E60" w:rsidTr="0035419F">
        <w:tc>
          <w:tcPr>
            <w:tcW w:w="3569" w:type="dxa"/>
            <w:tcBorders>
              <w:top w:val="single" w:sz="4" w:space="0" w:color="auto"/>
              <w:left w:val="single" w:sz="18" w:space="0" w:color="008000"/>
              <w:bottom w:val="single" w:sz="18" w:space="0" w:color="008000"/>
              <w:right w:val="single" w:sz="4" w:space="0" w:color="auto"/>
            </w:tcBorders>
            <w:shd w:val="clear" w:color="auto" w:fill="auto"/>
          </w:tcPr>
          <w:p w:rsidR="00790E60" w:rsidRPr="00A163ED" w:rsidRDefault="00790E60" w:rsidP="00592C55">
            <w:pPr>
              <w:pStyle w:val="table"/>
              <w:spacing w:before="60"/>
              <w:rPr>
                <w:sz w:val="22"/>
                <w:szCs w:val="22"/>
                <w:lang w:val="ro-RO"/>
              </w:rPr>
            </w:pPr>
            <w:r w:rsidRPr="00A163ED">
              <w:rPr>
                <w:sz w:val="22"/>
                <w:szCs w:val="22"/>
                <w:lang w:val="ro-RO"/>
              </w:rPr>
              <w:t>Total alte COV</w:t>
            </w:r>
          </w:p>
        </w:tc>
        <w:tc>
          <w:tcPr>
            <w:tcW w:w="1111" w:type="dxa"/>
            <w:tcBorders>
              <w:top w:val="single" w:sz="4" w:space="0" w:color="auto"/>
              <w:left w:val="single" w:sz="4" w:space="0" w:color="auto"/>
              <w:bottom w:val="single" w:sz="18" w:space="0" w:color="008000"/>
              <w:right w:val="single" w:sz="4" w:space="0" w:color="auto"/>
            </w:tcBorders>
            <w:shd w:val="clear" w:color="auto" w:fill="auto"/>
          </w:tcPr>
          <w:p w:rsidR="00790E60" w:rsidRPr="00A163ED" w:rsidRDefault="00790E60" w:rsidP="00592C55">
            <w:pPr>
              <w:pStyle w:val="table"/>
              <w:spacing w:before="60"/>
              <w:rPr>
                <w:sz w:val="22"/>
                <w:szCs w:val="22"/>
                <w:lang w:val="ro-RO"/>
              </w:rPr>
            </w:pPr>
            <w:r w:rsidRPr="00A163ED">
              <w:rPr>
                <w:sz w:val="22"/>
                <w:szCs w:val="22"/>
                <w:lang w:val="ro-RO"/>
              </w:rPr>
              <w:t>Nu este cazul</w:t>
            </w:r>
          </w:p>
        </w:tc>
        <w:tc>
          <w:tcPr>
            <w:tcW w:w="1440" w:type="dxa"/>
            <w:tcBorders>
              <w:top w:val="single" w:sz="4" w:space="0" w:color="auto"/>
              <w:left w:val="single" w:sz="4" w:space="0" w:color="auto"/>
              <w:bottom w:val="single" w:sz="18" w:space="0" w:color="008000"/>
              <w:right w:val="single" w:sz="4" w:space="0" w:color="auto"/>
            </w:tcBorders>
            <w:shd w:val="clear" w:color="auto" w:fill="auto"/>
          </w:tcPr>
          <w:p w:rsidR="00790E60" w:rsidRPr="00A163ED" w:rsidRDefault="00790E60" w:rsidP="00592C55">
            <w:pPr>
              <w:pStyle w:val="table"/>
              <w:spacing w:before="60"/>
              <w:rPr>
                <w:sz w:val="22"/>
                <w:szCs w:val="22"/>
                <w:lang w:val="ro-RO"/>
              </w:rPr>
            </w:pPr>
          </w:p>
        </w:tc>
        <w:tc>
          <w:tcPr>
            <w:tcW w:w="1560" w:type="dxa"/>
            <w:tcBorders>
              <w:top w:val="single" w:sz="4" w:space="0" w:color="auto"/>
              <w:left w:val="single" w:sz="4" w:space="0" w:color="auto"/>
              <w:bottom w:val="single" w:sz="18" w:space="0" w:color="008000"/>
              <w:right w:val="single" w:sz="4" w:space="0" w:color="auto"/>
            </w:tcBorders>
          </w:tcPr>
          <w:p w:rsidR="00790E60" w:rsidRPr="00790E60" w:rsidRDefault="00790E60" w:rsidP="00592C55">
            <w:pPr>
              <w:pStyle w:val="table"/>
              <w:spacing w:before="60"/>
              <w:rPr>
                <w:lang w:val="ro-RO"/>
              </w:rPr>
            </w:pPr>
          </w:p>
        </w:tc>
        <w:tc>
          <w:tcPr>
            <w:tcW w:w="2130" w:type="dxa"/>
            <w:tcBorders>
              <w:top w:val="single" w:sz="4" w:space="0" w:color="auto"/>
              <w:left w:val="single" w:sz="4" w:space="0" w:color="auto"/>
              <w:bottom w:val="single" w:sz="18" w:space="0" w:color="008000"/>
              <w:right w:val="single" w:sz="18" w:space="0" w:color="008000"/>
            </w:tcBorders>
          </w:tcPr>
          <w:p w:rsidR="00790E60" w:rsidRPr="00790E60" w:rsidRDefault="00790E60" w:rsidP="00592C55">
            <w:pPr>
              <w:pStyle w:val="table"/>
              <w:spacing w:before="60"/>
              <w:rPr>
                <w:lang w:val="ro-RO"/>
              </w:rPr>
            </w:pPr>
          </w:p>
        </w:tc>
      </w:tr>
    </w:tbl>
    <w:p w:rsidR="00790E60" w:rsidRDefault="00790E60" w:rsidP="00790E60">
      <w:pPr>
        <w:pStyle w:val="Heading3"/>
        <w:numPr>
          <w:ilvl w:val="0"/>
          <w:numId w:val="0"/>
        </w:numPr>
        <w:spacing w:before="60" w:after="120"/>
        <w:rPr>
          <w:sz w:val="16"/>
          <w:szCs w:val="16"/>
          <w:lang w:val="es-ES"/>
        </w:rPr>
      </w:pPr>
    </w:p>
    <w:p w:rsidR="00790E60" w:rsidRPr="00ED09D5" w:rsidRDefault="00790E60" w:rsidP="0035419F">
      <w:pPr>
        <w:pStyle w:val="Heading3"/>
        <w:numPr>
          <w:ilvl w:val="0"/>
          <w:numId w:val="0"/>
        </w:numPr>
        <w:spacing w:before="60" w:after="120"/>
        <w:ind w:left="360"/>
        <w:rPr>
          <w:sz w:val="24"/>
          <w:lang w:val="es-ES"/>
        </w:rPr>
      </w:pPr>
      <w:r w:rsidRPr="00ED09D5">
        <w:rPr>
          <w:sz w:val="24"/>
          <w:lang w:val="es-ES"/>
        </w:rPr>
        <w:t xml:space="preserve">Studii privind efectul (impactul) emisiilor de COV </w:t>
      </w:r>
    </w:p>
    <w:tbl>
      <w:tblPr>
        <w:tblW w:w="981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70"/>
        <w:gridCol w:w="1440"/>
      </w:tblGrid>
      <w:tr w:rsidR="00790E60" w:rsidTr="0035419F">
        <w:tc>
          <w:tcPr>
            <w:tcW w:w="9810" w:type="dxa"/>
            <w:gridSpan w:val="2"/>
            <w:tcBorders>
              <w:top w:val="single" w:sz="18" w:space="0" w:color="008000"/>
              <w:left w:val="single" w:sz="18" w:space="0" w:color="008000"/>
              <w:bottom w:val="single" w:sz="18" w:space="0" w:color="008000"/>
              <w:right w:val="single" w:sz="18" w:space="0" w:color="008000"/>
            </w:tcBorders>
            <w:shd w:val="clear" w:color="auto" w:fill="BFBFBF" w:themeFill="background1" w:themeFillShade="BF"/>
          </w:tcPr>
          <w:p w:rsidR="00790E60" w:rsidRPr="00790E60" w:rsidRDefault="00790E60" w:rsidP="00592C55">
            <w:pPr>
              <w:pStyle w:val="table"/>
              <w:spacing w:before="60"/>
              <w:rPr>
                <w:b/>
                <w:sz w:val="22"/>
                <w:szCs w:val="22"/>
                <w:lang w:val="ro-RO"/>
              </w:rPr>
            </w:pPr>
            <w:r w:rsidRPr="00790E60">
              <w:rPr>
                <w:b/>
                <w:sz w:val="22"/>
                <w:szCs w:val="22"/>
                <w:lang w:val="ro-RO"/>
              </w:rPr>
              <w:t>Există studii pe termen mai lung care necesită a fi efectuate pent</w:t>
            </w:r>
            <w:r w:rsidR="0035419F">
              <w:rPr>
                <w:b/>
                <w:sz w:val="22"/>
                <w:szCs w:val="22"/>
                <w:lang w:val="ro-RO"/>
              </w:rPr>
              <w:t xml:space="preserve">ru a stabili ce se întâmplă în </w:t>
            </w:r>
            <w:r w:rsidRPr="00790E60">
              <w:rPr>
                <w:b/>
                <w:sz w:val="22"/>
                <w:szCs w:val="22"/>
                <w:lang w:val="ro-RO"/>
              </w:rPr>
              <w:t>mediu şi care este impactul materialelor utilizate? Dacă da, enumerați-le şi indicați data până la care vor fi finalizate.</w:t>
            </w:r>
          </w:p>
        </w:tc>
      </w:tr>
      <w:tr w:rsidR="00790E60" w:rsidTr="0035419F">
        <w:tc>
          <w:tcPr>
            <w:tcW w:w="8370" w:type="dxa"/>
            <w:tcBorders>
              <w:top w:val="nil"/>
              <w:left w:val="single" w:sz="18" w:space="0" w:color="008000"/>
              <w:bottom w:val="single" w:sz="18" w:space="0" w:color="008000"/>
              <w:right w:val="single" w:sz="6" w:space="0" w:color="000000"/>
            </w:tcBorders>
          </w:tcPr>
          <w:p w:rsidR="00790E60" w:rsidRPr="00A163ED" w:rsidRDefault="00790E60" w:rsidP="00592C55">
            <w:pPr>
              <w:pStyle w:val="table"/>
              <w:spacing w:before="60"/>
              <w:rPr>
                <w:b/>
                <w:sz w:val="22"/>
                <w:szCs w:val="22"/>
                <w:lang w:val="ro-RO"/>
              </w:rPr>
            </w:pPr>
            <w:r w:rsidRPr="00A163ED">
              <w:rPr>
                <w:b/>
                <w:sz w:val="22"/>
                <w:szCs w:val="22"/>
                <w:lang w:val="ro-RO"/>
              </w:rPr>
              <w:t>Studiu</w:t>
            </w:r>
          </w:p>
        </w:tc>
        <w:tc>
          <w:tcPr>
            <w:tcW w:w="1440" w:type="dxa"/>
            <w:tcBorders>
              <w:top w:val="nil"/>
              <w:left w:val="single" w:sz="6" w:space="0" w:color="000000"/>
              <w:bottom w:val="single" w:sz="18" w:space="0" w:color="008000"/>
              <w:right w:val="single" w:sz="18" w:space="0" w:color="008000"/>
            </w:tcBorders>
          </w:tcPr>
          <w:p w:rsidR="00790E60" w:rsidRPr="00A163ED" w:rsidRDefault="00790E60" w:rsidP="00592C55">
            <w:pPr>
              <w:pStyle w:val="table"/>
              <w:spacing w:before="60"/>
              <w:rPr>
                <w:b/>
                <w:sz w:val="22"/>
                <w:szCs w:val="22"/>
                <w:lang w:val="ro-RO"/>
              </w:rPr>
            </w:pPr>
            <w:r w:rsidRPr="00A163ED">
              <w:rPr>
                <w:b/>
                <w:sz w:val="22"/>
                <w:szCs w:val="22"/>
                <w:lang w:val="ro-RO"/>
              </w:rPr>
              <w:t>Data</w:t>
            </w:r>
          </w:p>
        </w:tc>
      </w:tr>
      <w:tr w:rsidR="00790E60" w:rsidTr="0035419F">
        <w:tc>
          <w:tcPr>
            <w:tcW w:w="8370" w:type="dxa"/>
            <w:tcBorders>
              <w:top w:val="single" w:sz="18" w:space="0" w:color="008000"/>
              <w:left w:val="single" w:sz="18" w:space="0" w:color="008000"/>
              <w:bottom w:val="single" w:sz="6" w:space="0" w:color="000000"/>
              <w:right w:val="single" w:sz="6" w:space="0" w:color="000000"/>
            </w:tcBorders>
          </w:tcPr>
          <w:p w:rsidR="00790E60" w:rsidRPr="00A163ED" w:rsidRDefault="00790E60" w:rsidP="00592C55">
            <w:pPr>
              <w:pStyle w:val="table"/>
              <w:spacing w:before="60"/>
              <w:rPr>
                <w:sz w:val="22"/>
                <w:szCs w:val="22"/>
                <w:lang w:val="ro-RO"/>
              </w:rPr>
            </w:pPr>
            <w:r w:rsidRPr="00A163ED">
              <w:rPr>
                <w:sz w:val="22"/>
                <w:szCs w:val="22"/>
                <w:lang w:val="ro-RO"/>
              </w:rPr>
              <w:t>Nu este cazul.</w:t>
            </w:r>
          </w:p>
        </w:tc>
        <w:tc>
          <w:tcPr>
            <w:tcW w:w="1440" w:type="dxa"/>
            <w:tcBorders>
              <w:top w:val="single" w:sz="18" w:space="0" w:color="008000"/>
              <w:left w:val="single" w:sz="6" w:space="0" w:color="000000"/>
              <w:bottom w:val="single" w:sz="6" w:space="0" w:color="000000"/>
              <w:right w:val="single" w:sz="18" w:space="0" w:color="008000"/>
            </w:tcBorders>
          </w:tcPr>
          <w:p w:rsidR="00790E60" w:rsidRPr="00A163ED" w:rsidRDefault="00790E60" w:rsidP="00592C55">
            <w:pPr>
              <w:pStyle w:val="table"/>
              <w:spacing w:before="60"/>
              <w:rPr>
                <w:sz w:val="22"/>
                <w:szCs w:val="22"/>
                <w:lang w:val="ro-RO"/>
              </w:rPr>
            </w:pPr>
          </w:p>
        </w:tc>
      </w:tr>
    </w:tbl>
    <w:p w:rsidR="00455152" w:rsidRDefault="00455152" w:rsidP="0073551C">
      <w:pPr>
        <w:spacing w:before="60"/>
        <w:ind w:left="0"/>
        <w:rPr>
          <w:i/>
          <w:sz w:val="24"/>
          <w:szCs w:val="24"/>
          <w:lang w:val="ro-RO"/>
        </w:rPr>
      </w:pPr>
    </w:p>
    <w:p w:rsidR="0073551C" w:rsidRPr="0035419F" w:rsidRDefault="0073551C" w:rsidP="0073551C">
      <w:pPr>
        <w:spacing w:before="60"/>
        <w:ind w:left="0"/>
        <w:rPr>
          <w:i/>
          <w:sz w:val="24"/>
          <w:szCs w:val="24"/>
          <w:lang w:val="ro-RO"/>
        </w:rPr>
      </w:pPr>
      <w:r w:rsidRPr="0035419F">
        <w:rPr>
          <w:i/>
          <w:sz w:val="24"/>
          <w:szCs w:val="24"/>
          <w:lang w:val="ro-RO"/>
        </w:rPr>
        <w:t>Oferiți informaţii privind transferul COV după cum urmează</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653"/>
        <w:gridCol w:w="1984"/>
        <w:gridCol w:w="3596"/>
      </w:tblGrid>
      <w:tr w:rsidR="0073551C" w:rsidTr="0035419F">
        <w:tc>
          <w:tcPr>
            <w:tcW w:w="2577"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73551C" w:rsidRPr="0073551C" w:rsidRDefault="0073551C" w:rsidP="00592C55">
            <w:pPr>
              <w:pStyle w:val="bullett1indent"/>
              <w:tabs>
                <w:tab w:val="clear" w:pos="360"/>
              </w:tabs>
              <w:spacing w:after="120"/>
              <w:ind w:left="0" w:firstLine="0"/>
              <w:rPr>
                <w:b/>
                <w:sz w:val="22"/>
                <w:szCs w:val="22"/>
                <w:lang w:val="ro-RO"/>
              </w:rPr>
            </w:pPr>
            <w:r w:rsidRPr="0073551C">
              <w:rPr>
                <w:b/>
                <w:sz w:val="22"/>
                <w:szCs w:val="22"/>
                <w:lang w:val="ro-RO"/>
              </w:rPr>
              <w:t>De la</w:t>
            </w:r>
          </w:p>
        </w:tc>
        <w:tc>
          <w:tcPr>
            <w:tcW w:w="1653"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73551C" w:rsidRPr="0073551C" w:rsidRDefault="0073551C" w:rsidP="00592C55">
            <w:pPr>
              <w:pStyle w:val="bullett1indent"/>
              <w:tabs>
                <w:tab w:val="clear" w:pos="360"/>
              </w:tabs>
              <w:spacing w:after="120"/>
              <w:ind w:left="0" w:firstLine="0"/>
              <w:rPr>
                <w:b/>
                <w:sz w:val="22"/>
                <w:szCs w:val="22"/>
                <w:lang w:val="ro-RO"/>
              </w:rPr>
            </w:pPr>
            <w:r w:rsidRPr="0073551C">
              <w:rPr>
                <w:b/>
                <w:sz w:val="22"/>
                <w:szCs w:val="22"/>
                <w:lang w:val="ro-RO"/>
              </w:rPr>
              <w:t>Către</w:t>
            </w:r>
          </w:p>
        </w:tc>
        <w:tc>
          <w:tcPr>
            <w:tcW w:w="1984"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73551C" w:rsidRPr="0073551C" w:rsidRDefault="0073551C" w:rsidP="00592C55">
            <w:pPr>
              <w:pStyle w:val="bullett1indent"/>
              <w:tabs>
                <w:tab w:val="clear" w:pos="360"/>
              </w:tabs>
              <w:spacing w:after="120"/>
              <w:ind w:left="0" w:firstLine="0"/>
              <w:rPr>
                <w:b/>
                <w:sz w:val="22"/>
                <w:szCs w:val="22"/>
                <w:lang w:val="ro-RO"/>
              </w:rPr>
            </w:pPr>
            <w:r w:rsidRPr="0073551C">
              <w:rPr>
                <w:b/>
                <w:sz w:val="22"/>
                <w:szCs w:val="22"/>
                <w:lang w:val="ro-RO"/>
              </w:rPr>
              <w:t>Substanțe</w:t>
            </w:r>
          </w:p>
        </w:tc>
        <w:tc>
          <w:tcPr>
            <w:tcW w:w="3596"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73551C" w:rsidRPr="0073551C" w:rsidRDefault="0073551C" w:rsidP="00592C55">
            <w:pPr>
              <w:pStyle w:val="bullett1indent"/>
              <w:tabs>
                <w:tab w:val="clear" w:pos="360"/>
              </w:tabs>
              <w:spacing w:after="120"/>
              <w:ind w:left="0" w:firstLine="0"/>
              <w:rPr>
                <w:b/>
                <w:sz w:val="22"/>
                <w:szCs w:val="22"/>
                <w:lang w:val="ro-RO"/>
              </w:rPr>
            </w:pPr>
            <w:r w:rsidRPr="0073551C">
              <w:rPr>
                <w:b/>
                <w:sz w:val="22"/>
                <w:szCs w:val="22"/>
                <w:lang w:val="ro-RO"/>
              </w:rPr>
              <w:t>Tehnici utilizate pentru minimizarea emisiilor</w:t>
            </w:r>
          </w:p>
        </w:tc>
      </w:tr>
      <w:tr w:rsidR="0073551C" w:rsidRPr="00A163ED" w:rsidTr="0035419F">
        <w:tc>
          <w:tcPr>
            <w:tcW w:w="2577" w:type="dxa"/>
            <w:tcBorders>
              <w:top w:val="single" w:sz="4" w:space="0" w:color="auto"/>
              <w:left w:val="single" w:sz="18" w:space="0" w:color="008000"/>
              <w:bottom w:val="single" w:sz="18" w:space="0" w:color="008000"/>
              <w:right w:val="single" w:sz="4" w:space="0" w:color="auto"/>
            </w:tcBorders>
          </w:tcPr>
          <w:p w:rsidR="0073551C" w:rsidRPr="00A163ED" w:rsidRDefault="0073551C" w:rsidP="00592C55">
            <w:pPr>
              <w:pStyle w:val="table"/>
              <w:spacing w:before="60"/>
              <w:rPr>
                <w:sz w:val="22"/>
                <w:szCs w:val="22"/>
                <w:lang w:val="ro-RO"/>
              </w:rPr>
            </w:pPr>
            <w:r w:rsidRPr="00A163ED">
              <w:rPr>
                <w:sz w:val="22"/>
                <w:szCs w:val="22"/>
                <w:lang w:val="ro-RO"/>
              </w:rPr>
              <w:t>Nu este cazul.</w:t>
            </w:r>
          </w:p>
        </w:tc>
        <w:tc>
          <w:tcPr>
            <w:tcW w:w="1653" w:type="dxa"/>
            <w:tcBorders>
              <w:top w:val="single" w:sz="4" w:space="0" w:color="auto"/>
              <w:left w:val="single" w:sz="4" w:space="0" w:color="auto"/>
              <w:bottom w:val="single" w:sz="18" w:space="0" w:color="008000"/>
              <w:right w:val="single" w:sz="4" w:space="0" w:color="auto"/>
            </w:tcBorders>
          </w:tcPr>
          <w:p w:rsidR="0073551C" w:rsidRPr="00A163ED" w:rsidRDefault="0073551C" w:rsidP="00592C55">
            <w:pPr>
              <w:pStyle w:val="table"/>
              <w:spacing w:before="60"/>
              <w:rPr>
                <w:sz w:val="22"/>
                <w:szCs w:val="22"/>
                <w:lang w:val="ro-RO"/>
              </w:rPr>
            </w:pPr>
          </w:p>
        </w:tc>
        <w:tc>
          <w:tcPr>
            <w:tcW w:w="1984" w:type="dxa"/>
            <w:tcBorders>
              <w:top w:val="single" w:sz="4" w:space="0" w:color="auto"/>
              <w:left w:val="single" w:sz="4" w:space="0" w:color="auto"/>
              <w:bottom w:val="single" w:sz="18" w:space="0" w:color="008000"/>
              <w:right w:val="single" w:sz="4" w:space="0" w:color="auto"/>
            </w:tcBorders>
          </w:tcPr>
          <w:p w:rsidR="0073551C" w:rsidRPr="00A163ED" w:rsidRDefault="0073551C" w:rsidP="00592C55">
            <w:pPr>
              <w:pStyle w:val="table"/>
              <w:spacing w:before="60"/>
              <w:rPr>
                <w:sz w:val="22"/>
                <w:szCs w:val="22"/>
                <w:lang w:val="ro-RO"/>
              </w:rPr>
            </w:pPr>
          </w:p>
        </w:tc>
        <w:tc>
          <w:tcPr>
            <w:tcW w:w="3596" w:type="dxa"/>
            <w:tcBorders>
              <w:top w:val="single" w:sz="4" w:space="0" w:color="auto"/>
              <w:left w:val="single" w:sz="4" w:space="0" w:color="auto"/>
              <w:bottom w:val="single" w:sz="18" w:space="0" w:color="008000"/>
              <w:right w:val="single" w:sz="18" w:space="0" w:color="008000"/>
            </w:tcBorders>
          </w:tcPr>
          <w:p w:rsidR="0073551C" w:rsidRPr="00A163ED" w:rsidRDefault="0073551C" w:rsidP="00592C55">
            <w:pPr>
              <w:pStyle w:val="table"/>
              <w:spacing w:before="60"/>
              <w:rPr>
                <w:sz w:val="22"/>
                <w:szCs w:val="22"/>
                <w:lang w:val="ro-RO"/>
              </w:rPr>
            </w:pPr>
          </w:p>
        </w:tc>
      </w:tr>
    </w:tbl>
    <w:p w:rsidR="00D20AAD" w:rsidRDefault="00D20AAD" w:rsidP="00C70546">
      <w:pPr>
        <w:pStyle w:val="Heading3"/>
        <w:numPr>
          <w:ilvl w:val="0"/>
          <w:numId w:val="0"/>
        </w:numPr>
        <w:spacing w:before="0" w:after="0"/>
        <w:ind w:left="1134" w:hanging="414"/>
        <w:rPr>
          <w:sz w:val="22"/>
          <w:szCs w:val="22"/>
        </w:rPr>
      </w:pPr>
    </w:p>
    <w:p w:rsidR="00FE4EB3" w:rsidRDefault="00FE4EB3" w:rsidP="00FE4EB3">
      <w:pPr>
        <w:rPr>
          <w:lang w:val="en-US"/>
        </w:rPr>
      </w:pPr>
    </w:p>
    <w:p w:rsidR="00FE4EB3" w:rsidRPr="00FE4EB3" w:rsidRDefault="00FE4EB3" w:rsidP="00FE4EB3">
      <w:pPr>
        <w:rPr>
          <w:lang w:val="en-US"/>
        </w:rPr>
      </w:pPr>
    </w:p>
    <w:p w:rsidR="00790E60" w:rsidRDefault="008B6AA3" w:rsidP="00A163ED">
      <w:pPr>
        <w:pStyle w:val="Heading3"/>
        <w:numPr>
          <w:ilvl w:val="0"/>
          <w:numId w:val="0"/>
        </w:numPr>
        <w:spacing w:before="0" w:after="0" w:line="276" w:lineRule="auto"/>
        <w:ind w:left="1134" w:hanging="774"/>
        <w:rPr>
          <w:sz w:val="28"/>
          <w:szCs w:val="28"/>
        </w:rPr>
      </w:pPr>
      <w:r>
        <w:rPr>
          <w:sz w:val="28"/>
          <w:szCs w:val="28"/>
        </w:rPr>
        <w:lastRenderedPageBreak/>
        <w:t>5.</w:t>
      </w:r>
      <w:r w:rsidR="00395EA9">
        <w:rPr>
          <w:sz w:val="28"/>
          <w:szCs w:val="28"/>
        </w:rPr>
        <w:t>5</w:t>
      </w:r>
      <w:r w:rsidR="00D20AAD" w:rsidRPr="00D20AAD">
        <w:rPr>
          <w:sz w:val="28"/>
          <w:szCs w:val="28"/>
        </w:rPr>
        <w:t xml:space="preserve">. </w:t>
      </w:r>
      <w:r w:rsidR="00790E60" w:rsidRPr="00D20AAD">
        <w:rPr>
          <w:sz w:val="28"/>
          <w:szCs w:val="28"/>
        </w:rPr>
        <w:t>Eliminarea penei de abur</w:t>
      </w:r>
    </w:p>
    <w:p w:rsidR="00790E60" w:rsidRPr="0035419F" w:rsidRDefault="00790E60" w:rsidP="00A163ED">
      <w:pPr>
        <w:spacing w:after="0" w:line="276" w:lineRule="auto"/>
        <w:ind w:left="-450" w:firstLine="810"/>
        <w:rPr>
          <w:i/>
          <w:sz w:val="24"/>
          <w:szCs w:val="24"/>
          <w:lang w:val="ro-RO"/>
        </w:rPr>
      </w:pPr>
      <w:r w:rsidRPr="0035419F">
        <w:rPr>
          <w:i/>
          <w:sz w:val="24"/>
          <w:szCs w:val="24"/>
          <w:lang w:val="ro-RO"/>
        </w:rPr>
        <w:t xml:space="preserve">Prezentaţi emisiile vizibile şi fie justificați că fiecare emisie este în conformitate cu cerințele BAT sau explicați măsurile de conformare pe care intenţionaţi să le aplicați pentru a reduce pana vizibilă. </w:t>
      </w:r>
    </w:p>
    <w:p w:rsidR="00395EA9" w:rsidRPr="00395EA9" w:rsidRDefault="00395EA9" w:rsidP="007138CF">
      <w:pPr>
        <w:spacing w:after="0"/>
        <w:ind w:left="0" w:firstLine="720"/>
        <w:rPr>
          <w:lang w:val="ro-RO"/>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790E60" w:rsidTr="0035419F">
        <w:tc>
          <w:tcPr>
            <w:tcW w:w="9810" w:type="dxa"/>
            <w:tcBorders>
              <w:top w:val="single" w:sz="4" w:space="0" w:color="auto"/>
              <w:left w:val="single" w:sz="4" w:space="0" w:color="auto"/>
              <w:bottom w:val="single" w:sz="4" w:space="0" w:color="auto"/>
              <w:right w:val="single" w:sz="4" w:space="0" w:color="auto"/>
            </w:tcBorders>
          </w:tcPr>
          <w:p w:rsidR="00790E60" w:rsidRDefault="00790E60" w:rsidP="00592C55">
            <w:pPr>
              <w:pStyle w:val="BodyText"/>
              <w:spacing w:before="60" w:after="120"/>
              <w:ind w:left="0"/>
              <w:rPr>
                <w:lang w:val="ro-RO"/>
              </w:rPr>
            </w:pPr>
            <w:r>
              <w:rPr>
                <w:b w:val="0"/>
                <w:sz w:val="24"/>
                <w:lang w:val="ro-RO"/>
              </w:rPr>
              <w:t>Nu este cazul.</w:t>
            </w:r>
          </w:p>
        </w:tc>
      </w:tr>
      <w:bookmarkEnd w:id="44"/>
    </w:tbl>
    <w:p w:rsidR="00E56451" w:rsidRPr="00757814" w:rsidRDefault="00E56451" w:rsidP="0022530E">
      <w:pPr>
        <w:ind w:left="0"/>
        <w:rPr>
          <w:sz w:val="16"/>
          <w:szCs w:val="16"/>
          <w:lang w:val="en-US"/>
        </w:rPr>
      </w:pPr>
    </w:p>
    <w:p w:rsidR="00BC4C20" w:rsidRPr="00BC4C20" w:rsidRDefault="00BC4C20" w:rsidP="00BC4C20">
      <w:pPr>
        <w:ind w:left="0" w:firstLine="360"/>
        <w:rPr>
          <w:b/>
          <w:sz w:val="28"/>
          <w:szCs w:val="28"/>
          <w:lang w:val="en-US"/>
        </w:rPr>
      </w:pPr>
      <w:r w:rsidRPr="00BC4C20">
        <w:rPr>
          <w:b/>
          <w:sz w:val="28"/>
          <w:szCs w:val="28"/>
          <w:lang w:val="en-US"/>
        </w:rPr>
        <w:t xml:space="preserve">5.6. </w:t>
      </w:r>
      <w:r>
        <w:rPr>
          <w:b/>
          <w:sz w:val="28"/>
          <w:szCs w:val="28"/>
          <w:lang w:val="en-US"/>
        </w:rPr>
        <w:t>Reducerea e</w:t>
      </w:r>
      <w:r w:rsidRPr="00BC4C20">
        <w:rPr>
          <w:b/>
          <w:sz w:val="28"/>
          <w:szCs w:val="28"/>
          <w:lang w:val="en-US"/>
        </w:rPr>
        <w:t>misii</w:t>
      </w:r>
      <w:r>
        <w:rPr>
          <w:b/>
          <w:sz w:val="28"/>
          <w:szCs w:val="28"/>
          <w:lang w:val="en-US"/>
        </w:rPr>
        <w:t>lor</w:t>
      </w:r>
      <w:r w:rsidRPr="00BC4C20">
        <w:rPr>
          <w:b/>
          <w:sz w:val="28"/>
          <w:szCs w:val="28"/>
          <w:lang w:val="en-US"/>
        </w:rPr>
        <w:t xml:space="preserve"> fugitive în aer</w:t>
      </w:r>
    </w:p>
    <w:p w:rsidR="00E56451" w:rsidRPr="0035419F" w:rsidRDefault="00E56451" w:rsidP="00BC4C20">
      <w:pPr>
        <w:pStyle w:val="Heading4"/>
        <w:numPr>
          <w:ilvl w:val="0"/>
          <w:numId w:val="0"/>
        </w:numPr>
        <w:spacing w:before="60" w:after="120"/>
        <w:ind w:left="360"/>
        <w:rPr>
          <w:b w:val="0"/>
          <w:i/>
          <w:sz w:val="24"/>
          <w:szCs w:val="24"/>
          <w:lang w:val="ro-RO"/>
        </w:rPr>
      </w:pPr>
      <w:r w:rsidRPr="0035419F">
        <w:rPr>
          <w:b w:val="0"/>
          <w:i/>
          <w:sz w:val="24"/>
          <w:szCs w:val="24"/>
          <w:lang w:val="ro-RO"/>
        </w:rPr>
        <w:t>Oferiți informaţii privind emisiile fugitive după cum urmează:</w:t>
      </w:r>
    </w:p>
    <w:tbl>
      <w:tblPr>
        <w:tblW w:w="9769"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27"/>
        <w:gridCol w:w="2552"/>
        <w:gridCol w:w="1984"/>
        <w:gridCol w:w="1806"/>
      </w:tblGrid>
      <w:tr w:rsidR="00E56451" w:rsidTr="00455152">
        <w:tc>
          <w:tcPr>
            <w:tcW w:w="3427" w:type="dxa"/>
            <w:tcBorders>
              <w:top w:val="single" w:sz="18" w:space="0" w:color="008000"/>
              <w:left w:val="single" w:sz="18" w:space="0" w:color="008000"/>
              <w:bottom w:val="nil"/>
              <w:right w:val="single" w:sz="6" w:space="0" w:color="000000"/>
            </w:tcBorders>
            <w:shd w:val="pct20" w:color="000000" w:fill="FFFFFF"/>
            <w:vAlign w:val="center"/>
          </w:tcPr>
          <w:p w:rsidR="00E56451" w:rsidRPr="0073551C" w:rsidRDefault="00E56451" w:rsidP="00C040A8">
            <w:pPr>
              <w:pStyle w:val="BodyText"/>
              <w:spacing w:before="60" w:after="120"/>
              <w:ind w:left="0"/>
              <w:rPr>
                <w:sz w:val="22"/>
                <w:szCs w:val="22"/>
                <w:lang w:val="ro-RO"/>
              </w:rPr>
            </w:pPr>
            <w:r w:rsidRPr="0073551C">
              <w:rPr>
                <w:sz w:val="22"/>
                <w:szCs w:val="22"/>
                <w:lang w:val="ro-RO"/>
              </w:rPr>
              <w:t>Sursa</w:t>
            </w:r>
          </w:p>
        </w:tc>
        <w:tc>
          <w:tcPr>
            <w:tcW w:w="2552"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E56451" w:rsidRPr="0073551C" w:rsidRDefault="00E56451" w:rsidP="00C040A8">
            <w:pPr>
              <w:pStyle w:val="BodyText"/>
              <w:spacing w:before="60" w:after="120"/>
              <w:ind w:left="0"/>
              <w:rPr>
                <w:sz w:val="22"/>
                <w:szCs w:val="22"/>
                <w:lang w:val="ro-RO"/>
              </w:rPr>
            </w:pPr>
            <w:r w:rsidRPr="0073551C">
              <w:rPr>
                <w:sz w:val="22"/>
                <w:szCs w:val="22"/>
                <w:lang w:val="ro-RO"/>
              </w:rPr>
              <w:t>Poluanți</w:t>
            </w:r>
          </w:p>
        </w:tc>
        <w:tc>
          <w:tcPr>
            <w:tcW w:w="1984"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E56451" w:rsidRPr="0073551C" w:rsidRDefault="00E56451" w:rsidP="00C040A8">
            <w:pPr>
              <w:pStyle w:val="BodyText"/>
              <w:spacing w:before="60" w:after="120"/>
              <w:ind w:left="0"/>
              <w:rPr>
                <w:sz w:val="22"/>
                <w:szCs w:val="22"/>
                <w:lang w:val="ro-RO"/>
              </w:rPr>
            </w:pPr>
            <w:r w:rsidRPr="0073551C">
              <w:rPr>
                <w:sz w:val="22"/>
                <w:szCs w:val="22"/>
                <w:lang w:val="ro-RO"/>
              </w:rPr>
              <w:t>Masa/unitatea de timp unde este cunoscută</w:t>
            </w:r>
          </w:p>
        </w:tc>
        <w:tc>
          <w:tcPr>
            <w:tcW w:w="1806"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E56451" w:rsidRPr="0073551C" w:rsidRDefault="00E56451" w:rsidP="00C040A8">
            <w:pPr>
              <w:pStyle w:val="BodyText"/>
              <w:spacing w:before="60" w:after="120"/>
              <w:ind w:left="0"/>
              <w:rPr>
                <w:sz w:val="22"/>
                <w:szCs w:val="22"/>
                <w:lang w:val="ro-RO"/>
              </w:rPr>
            </w:pPr>
            <w:r w:rsidRPr="0073551C">
              <w:rPr>
                <w:sz w:val="22"/>
                <w:szCs w:val="22"/>
                <w:lang w:val="ro-RO"/>
              </w:rPr>
              <w:t>% estimat din evacuările totale ale poluantului respectiv din instalaţie</w:t>
            </w:r>
          </w:p>
        </w:tc>
      </w:tr>
      <w:tr w:rsidR="00E56451" w:rsidTr="00455152">
        <w:trPr>
          <w:trHeight w:val="1283"/>
        </w:trPr>
        <w:tc>
          <w:tcPr>
            <w:tcW w:w="3427" w:type="dxa"/>
            <w:tcBorders>
              <w:top w:val="single" w:sz="18" w:space="0" w:color="008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Rezervoare deschise (de ex. stația de epurare a apelor uzate);</w:t>
            </w:r>
          </w:p>
        </w:tc>
        <w:tc>
          <w:tcPr>
            <w:tcW w:w="2552" w:type="dxa"/>
            <w:tcBorders>
              <w:top w:val="single" w:sz="18" w:space="0" w:color="008000"/>
              <w:left w:val="single" w:sz="6" w:space="0" w:color="000000"/>
              <w:bottom w:val="single" w:sz="6" w:space="0" w:color="000000"/>
              <w:right w:val="single" w:sz="6" w:space="0" w:color="000000"/>
            </w:tcBorders>
          </w:tcPr>
          <w:p w:rsidR="00E56451" w:rsidRPr="00A163ED" w:rsidRDefault="00E56451" w:rsidP="00C040A8">
            <w:pPr>
              <w:pStyle w:val="table"/>
              <w:spacing w:after="0"/>
              <w:rPr>
                <w:color w:val="000000" w:themeColor="text1"/>
                <w:sz w:val="22"/>
                <w:szCs w:val="22"/>
                <w:lang w:val="ro-RO"/>
              </w:rPr>
            </w:pPr>
            <w:r w:rsidRPr="00A163ED">
              <w:rPr>
                <w:sz w:val="22"/>
                <w:szCs w:val="22"/>
                <w:lang w:val="ro-RO"/>
              </w:rPr>
              <w:t>NH</w:t>
            </w:r>
            <w:r w:rsidRPr="00A163ED">
              <w:rPr>
                <w:sz w:val="22"/>
                <w:szCs w:val="22"/>
                <w:vertAlign w:val="subscript"/>
                <w:lang w:val="ro-RO"/>
              </w:rPr>
              <w:t>3</w:t>
            </w:r>
            <w:r w:rsidRPr="00A163ED">
              <w:rPr>
                <w:sz w:val="22"/>
                <w:szCs w:val="22"/>
                <w:lang w:val="ro-RO"/>
              </w:rPr>
              <w:t xml:space="preserve"> , H</w:t>
            </w:r>
            <w:r w:rsidRPr="00A163ED">
              <w:rPr>
                <w:sz w:val="22"/>
                <w:szCs w:val="22"/>
                <w:vertAlign w:val="subscript"/>
                <w:lang w:val="ro-RO"/>
              </w:rPr>
              <w:t>2</w:t>
            </w:r>
            <w:r w:rsidRPr="00A163ED">
              <w:rPr>
                <w:sz w:val="22"/>
                <w:szCs w:val="22"/>
                <w:lang w:val="ro-RO"/>
              </w:rPr>
              <w:t>S</w:t>
            </w:r>
            <w:r w:rsidRPr="00A163ED">
              <w:rPr>
                <w:color w:val="FF0000"/>
                <w:sz w:val="22"/>
                <w:szCs w:val="22"/>
                <w:lang w:val="ro-RO"/>
              </w:rPr>
              <w:t xml:space="preserve"> </w:t>
            </w:r>
          </w:p>
          <w:p w:rsidR="00E56451" w:rsidRPr="00A163ED" w:rsidRDefault="00E56451" w:rsidP="00C040A8">
            <w:pPr>
              <w:pStyle w:val="table"/>
              <w:spacing w:after="0"/>
              <w:jc w:val="both"/>
              <w:rPr>
                <w:sz w:val="22"/>
                <w:szCs w:val="22"/>
                <w:lang w:val="ro-RO"/>
              </w:rPr>
            </w:pPr>
            <w:r w:rsidRPr="00A163ED">
              <w:rPr>
                <w:sz w:val="22"/>
                <w:szCs w:val="22"/>
                <w:lang w:val="ro-RO"/>
              </w:rPr>
              <w:t>Bazine de stoca</w:t>
            </w:r>
            <w:r w:rsidR="00BD6AC2" w:rsidRPr="00A163ED">
              <w:rPr>
                <w:sz w:val="22"/>
                <w:szCs w:val="22"/>
                <w:lang w:val="ro-RO"/>
              </w:rPr>
              <w:t>re ape uzate din cadrul s</w:t>
            </w:r>
            <w:r w:rsidRPr="00A163ED">
              <w:rPr>
                <w:sz w:val="22"/>
                <w:szCs w:val="22"/>
                <w:lang w:val="ro-RO"/>
              </w:rPr>
              <w:t>taţi</w:t>
            </w:r>
            <w:r w:rsidR="00BD6AC2" w:rsidRPr="00A163ED">
              <w:rPr>
                <w:sz w:val="22"/>
                <w:szCs w:val="22"/>
                <w:lang w:val="ro-RO"/>
              </w:rPr>
              <w:t>ei</w:t>
            </w:r>
            <w:r w:rsidRPr="00A163ED">
              <w:rPr>
                <w:sz w:val="22"/>
                <w:szCs w:val="22"/>
                <w:lang w:val="ro-RO"/>
              </w:rPr>
              <w:t xml:space="preserve"> de epurare </w:t>
            </w:r>
            <w:r w:rsidR="00BD6AC2" w:rsidRPr="00A163ED">
              <w:rPr>
                <w:sz w:val="22"/>
                <w:szCs w:val="22"/>
                <w:lang w:val="ro-RO"/>
              </w:rPr>
              <w:t xml:space="preserve">a </w:t>
            </w:r>
            <w:r w:rsidRPr="00A163ED">
              <w:rPr>
                <w:sz w:val="22"/>
                <w:szCs w:val="22"/>
                <w:lang w:val="ro-RO"/>
              </w:rPr>
              <w:t>mixtur</w:t>
            </w:r>
            <w:r w:rsidR="00BD6AC2" w:rsidRPr="00A163ED">
              <w:rPr>
                <w:sz w:val="22"/>
                <w:szCs w:val="22"/>
                <w:lang w:val="ro-RO"/>
              </w:rPr>
              <w:t>ii de</w:t>
            </w:r>
            <w:r w:rsidRPr="00A163ED">
              <w:rPr>
                <w:sz w:val="22"/>
                <w:szCs w:val="22"/>
                <w:lang w:val="ro-RO"/>
              </w:rPr>
              <w:t xml:space="preserve"> dejecții</w:t>
            </w:r>
          </w:p>
          <w:p w:rsidR="00E56451" w:rsidRPr="00A163ED" w:rsidRDefault="00E56451" w:rsidP="00C040A8">
            <w:pPr>
              <w:pStyle w:val="table"/>
              <w:numPr>
                <w:ilvl w:val="0"/>
                <w:numId w:val="33"/>
              </w:numPr>
              <w:tabs>
                <w:tab w:val="clear" w:pos="360"/>
                <w:tab w:val="num" w:pos="-138"/>
              </w:tabs>
              <w:spacing w:after="0"/>
              <w:ind w:left="42"/>
              <w:jc w:val="both"/>
              <w:rPr>
                <w:sz w:val="22"/>
                <w:szCs w:val="22"/>
                <w:lang w:val="ro-RO"/>
              </w:rPr>
            </w:pPr>
          </w:p>
        </w:tc>
        <w:tc>
          <w:tcPr>
            <w:tcW w:w="1984" w:type="dxa"/>
            <w:tcBorders>
              <w:top w:val="single" w:sz="18" w:space="0" w:color="008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p>
        </w:tc>
        <w:tc>
          <w:tcPr>
            <w:tcW w:w="1806" w:type="dxa"/>
            <w:tcBorders>
              <w:top w:val="single" w:sz="18" w:space="0" w:color="008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40%</w:t>
            </w:r>
          </w:p>
        </w:tc>
      </w:tr>
      <w:tr w:rsidR="00E56451" w:rsidTr="00455152">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35419F" w:rsidP="00C040A8">
            <w:pPr>
              <w:pStyle w:val="BodyText"/>
              <w:spacing w:before="60" w:after="120"/>
              <w:ind w:left="0"/>
              <w:rPr>
                <w:b w:val="0"/>
                <w:sz w:val="22"/>
                <w:szCs w:val="22"/>
                <w:lang w:val="ro-RO"/>
              </w:rPr>
            </w:pPr>
            <w:r w:rsidRPr="00A163ED">
              <w:rPr>
                <w:b w:val="0"/>
                <w:sz w:val="22"/>
                <w:szCs w:val="22"/>
                <w:lang w:val="ro-RO"/>
              </w:rPr>
              <w:t>Zone de depozitare (</w:t>
            </w:r>
            <w:r w:rsidR="00E56451" w:rsidRPr="00A163ED">
              <w:rPr>
                <w:b w:val="0"/>
                <w:sz w:val="22"/>
                <w:szCs w:val="22"/>
                <w:lang w:val="ro-RO"/>
              </w:rPr>
              <w:t>containere, bazine de stocare, lagune etc.):</w:t>
            </w:r>
          </w:p>
          <w:p w:rsidR="00E56451" w:rsidRPr="00A163ED" w:rsidRDefault="00E56451" w:rsidP="00C040A8">
            <w:pPr>
              <w:pStyle w:val="BodyText"/>
              <w:spacing w:before="60" w:after="120"/>
              <w:ind w:left="0"/>
              <w:rPr>
                <w:b w:val="0"/>
                <w:sz w:val="22"/>
                <w:szCs w:val="22"/>
                <w:lang w:val="ro-RO"/>
              </w:rPr>
            </w:pP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after="0"/>
              <w:rPr>
                <w:sz w:val="22"/>
                <w:szCs w:val="22"/>
                <w:lang w:val="ro-RO"/>
              </w:rPr>
            </w:pPr>
            <w:r w:rsidRPr="00A163ED">
              <w:rPr>
                <w:sz w:val="22"/>
                <w:szCs w:val="22"/>
                <w:lang w:val="ro-RO"/>
              </w:rPr>
              <w:t>NH</w:t>
            </w:r>
            <w:r w:rsidRPr="00A163ED">
              <w:rPr>
                <w:sz w:val="22"/>
                <w:szCs w:val="22"/>
                <w:vertAlign w:val="subscript"/>
                <w:lang w:val="ro-RO"/>
              </w:rPr>
              <w:t>3</w:t>
            </w:r>
            <w:r w:rsidRPr="00A163ED">
              <w:rPr>
                <w:sz w:val="22"/>
                <w:szCs w:val="22"/>
                <w:lang w:val="ro-RO"/>
              </w:rPr>
              <w:t>; CH</w:t>
            </w:r>
            <w:r w:rsidRPr="00A163ED">
              <w:rPr>
                <w:sz w:val="22"/>
                <w:szCs w:val="22"/>
                <w:vertAlign w:val="subscript"/>
                <w:lang w:val="ro-RO"/>
              </w:rPr>
              <w:t>4</w:t>
            </w:r>
            <w:r w:rsidRPr="00A163ED">
              <w:rPr>
                <w:sz w:val="22"/>
                <w:szCs w:val="22"/>
                <w:lang w:val="ro-RO"/>
              </w:rPr>
              <w:t>;</w:t>
            </w:r>
          </w:p>
          <w:p w:rsidR="00E56451" w:rsidRPr="00A163ED" w:rsidRDefault="00E56451" w:rsidP="00BD6AC2">
            <w:pPr>
              <w:pStyle w:val="table"/>
              <w:spacing w:after="0"/>
              <w:jc w:val="both"/>
              <w:rPr>
                <w:sz w:val="22"/>
                <w:szCs w:val="22"/>
                <w:lang w:val="ro-RO"/>
              </w:rPr>
            </w:pPr>
            <w:r w:rsidRPr="00A163ED">
              <w:rPr>
                <w:sz w:val="22"/>
                <w:szCs w:val="22"/>
                <w:lang w:val="ro-RO"/>
              </w:rPr>
              <w:t xml:space="preserve">Din </w:t>
            </w:r>
            <w:r w:rsidR="00BD6AC2" w:rsidRPr="00A163ED">
              <w:rPr>
                <w:sz w:val="22"/>
                <w:szCs w:val="22"/>
                <w:lang w:val="ro-RO"/>
              </w:rPr>
              <w:t>canalele</w:t>
            </w:r>
            <w:r w:rsidRPr="00A163ED">
              <w:rPr>
                <w:sz w:val="22"/>
                <w:szCs w:val="22"/>
                <w:lang w:val="ro-RO"/>
              </w:rPr>
              <w:t xml:space="preserve"> colect</w:t>
            </w:r>
            <w:r w:rsidR="00BD6AC2" w:rsidRPr="00A163ED">
              <w:rPr>
                <w:sz w:val="22"/>
                <w:szCs w:val="22"/>
                <w:lang w:val="ro-RO"/>
              </w:rPr>
              <w:t>o</w:t>
            </w:r>
            <w:r w:rsidRPr="00A163ED">
              <w:rPr>
                <w:sz w:val="22"/>
                <w:szCs w:val="22"/>
                <w:lang w:val="ro-RO"/>
              </w:rPr>
              <w:t>are dejecţii – hale creştere animale.</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60%</w:t>
            </w:r>
          </w:p>
        </w:tc>
      </w:tr>
      <w:tr w:rsidR="00E56451" w:rsidTr="00455152">
        <w:trPr>
          <w:trHeight w:val="593"/>
        </w:trPr>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 xml:space="preserve">Încărcarea </w:t>
            </w:r>
            <w:r w:rsidR="00503049" w:rsidRPr="00A163ED">
              <w:rPr>
                <w:b w:val="0"/>
                <w:sz w:val="22"/>
                <w:szCs w:val="22"/>
                <w:lang w:val="ro-RO"/>
              </w:rPr>
              <w:t>şi descărcarea containerelor de</w:t>
            </w:r>
            <w:r w:rsidRPr="00A163ED">
              <w:rPr>
                <w:b w:val="0"/>
                <w:sz w:val="22"/>
                <w:szCs w:val="22"/>
                <w:lang w:val="ro-RO"/>
              </w:rPr>
              <w:t xml:space="preserve"> transport;</w:t>
            </w: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NU este cazul</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w:t>
            </w:r>
          </w:p>
        </w:tc>
      </w:tr>
      <w:tr w:rsidR="00E56451" w:rsidTr="00455152">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Transferarea materialelor dint</w:t>
            </w:r>
            <w:r w:rsidR="00503049" w:rsidRPr="00A163ED">
              <w:rPr>
                <w:b w:val="0"/>
                <w:sz w:val="22"/>
                <w:szCs w:val="22"/>
                <w:lang w:val="ro-RO"/>
              </w:rPr>
              <w:t>r-un recipient în altul (</w:t>
            </w:r>
            <w:r w:rsidRPr="00A163ED">
              <w:rPr>
                <w:b w:val="0"/>
                <w:sz w:val="22"/>
                <w:szCs w:val="22"/>
                <w:lang w:val="ro-RO"/>
              </w:rPr>
              <w:t>reactoare, silozuri; cisterne)</w:t>
            </w: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Pulberi cereale</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50%</w:t>
            </w:r>
          </w:p>
        </w:tc>
      </w:tr>
      <w:tr w:rsidR="00E56451" w:rsidTr="00455152">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Sisteme de transport;de ex. benzi transportoare,</w:t>
            </w: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Pulberi cereale</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10%</w:t>
            </w:r>
          </w:p>
        </w:tc>
      </w:tr>
      <w:tr w:rsidR="00E56451" w:rsidTr="00455152">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highlight w:val="yellow"/>
                <w:lang w:val="ro-RO"/>
              </w:rPr>
            </w:pPr>
            <w:r w:rsidRPr="00A163ED">
              <w:rPr>
                <w:b w:val="0"/>
                <w:sz w:val="22"/>
                <w:szCs w:val="22"/>
                <w:lang w:val="ro-RO"/>
              </w:rPr>
              <w:t>Deficiențe de etanșare/etanșare slabă</w:t>
            </w: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Nu este cazul</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w:t>
            </w:r>
          </w:p>
        </w:tc>
      </w:tr>
      <w:tr w:rsidR="00E56451" w:rsidTr="00455152">
        <w:trPr>
          <w:trHeight w:val="1345"/>
        </w:trPr>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Posibiltatea de by-pass-are a echipamentului de depoluare (în aer sau în apă); Posibilitatea ca emisiile să evite echipamentul de depoluare a aerului sau a stației de epurare a apelor</w:t>
            </w:r>
          </w:p>
        </w:tc>
        <w:tc>
          <w:tcPr>
            <w:tcW w:w="2552"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after="0"/>
              <w:jc w:val="both"/>
              <w:rPr>
                <w:sz w:val="22"/>
                <w:szCs w:val="22"/>
                <w:lang w:val="ro-RO"/>
              </w:rPr>
            </w:pPr>
            <w:r w:rsidRPr="00A163ED">
              <w:rPr>
                <w:sz w:val="22"/>
                <w:szCs w:val="22"/>
                <w:lang w:val="ro-RO"/>
              </w:rPr>
              <w:t>Nu există posibilitate de by pass</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w:t>
            </w:r>
          </w:p>
        </w:tc>
      </w:tr>
      <w:tr w:rsidR="00E56451" w:rsidTr="00455152">
        <w:tc>
          <w:tcPr>
            <w:tcW w:w="3427" w:type="dxa"/>
            <w:tcBorders>
              <w:top w:val="single" w:sz="6" w:space="0" w:color="000000"/>
              <w:left w:val="single" w:sz="18" w:space="0" w:color="008000"/>
              <w:bottom w:val="single" w:sz="6" w:space="0" w:color="000000"/>
              <w:right w:val="single" w:sz="6" w:space="0" w:color="000000"/>
            </w:tcBorders>
            <w:shd w:val="clear" w:color="auto" w:fill="auto"/>
          </w:tcPr>
          <w:p w:rsidR="00E56451" w:rsidRPr="00A163ED" w:rsidRDefault="00E56451" w:rsidP="00C040A8">
            <w:pPr>
              <w:pStyle w:val="BodyText"/>
              <w:spacing w:before="60" w:after="120"/>
              <w:ind w:left="0"/>
              <w:rPr>
                <w:b w:val="0"/>
                <w:sz w:val="22"/>
                <w:szCs w:val="22"/>
                <w:lang w:val="ro-RO"/>
              </w:rPr>
            </w:pPr>
            <w:r w:rsidRPr="00A163ED">
              <w:rPr>
                <w:b w:val="0"/>
                <w:sz w:val="22"/>
                <w:szCs w:val="22"/>
                <w:lang w:val="ro-RO"/>
              </w:rPr>
              <w:t>Pierderi accidentale ale conținutului instalațiilor sau echipamentelor în caz de avarie</w:t>
            </w:r>
          </w:p>
        </w:tc>
        <w:tc>
          <w:tcPr>
            <w:tcW w:w="2552" w:type="dxa"/>
            <w:tcBorders>
              <w:top w:val="single" w:sz="6" w:space="0" w:color="000000"/>
              <w:left w:val="single" w:sz="6" w:space="0" w:color="000000"/>
              <w:bottom w:val="single" w:sz="6" w:space="0" w:color="000000"/>
              <w:right w:val="single" w:sz="6" w:space="0" w:color="000000"/>
            </w:tcBorders>
          </w:tcPr>
          <w:p w:rsidR="00E56451" w:rsidRPr="00455152" w:rsidRDefault="00E56451" w:rsidP="00BD6AC2">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NH</w:t>
            </w:r>
            <w:r w:rsidRPr="00455152">
              <w:rPr>
                <w:rFonts w:ascii="Times New Roman" w:hAnsi="Times New Roman" w:cs="Times New Roman"/>
                <w:sz w:val="22"/>
                <w:szCs w:val="22"/>
                <w:vertAlign w:val="subscript"/>
                <w:lang w:val="ro-RO"/>
              </w:rPr>
              <w:t>3</w:t>
            </w:r>
            <w:r w:rsidR="004926AE" w:rsidRPr="00455152">
              <w:rPr>
                <w:rFonts w:ascii="Times New Roman" w:hAnsi="Times New Roman" w:cs="Times New Roman"/>
                <w:sz w:val="22"/>
                <w:szCs w:val="22"/>
                <w:vertAlign w:val="subscript"/>
                <w:lang w:val="ro-RO"/>
              </w:rPr>
              <w:t xml:space="preserve"> </w:t>
            </w:r>
            <w:r w:rsidR="00275056" w:rsidRPr="00455152">
              <w:rPr>
                <w:rFonts w:ascii="Times New Roman" w:hAnsi="Times New Roman" w:cs="Times New Roman"/>
                <w:sz w:val="22"/>
                <w:szCs w:val="22"/>
                <w:lang w:val="ro-RO"/>
              </w:rPr>
              <w:t xml:space="preserve">– </w:t>
            </w:r>
            <w:r w:rsidRPr="00455152">
              <w:rPr>
                <w:rFonts w:ascii="Times New Roman" w:hAnsi="Times New Roman" w:cs="Times New Roman"/>
                <w:sz w:val="22"/>
                <w:szCs w:val="22"/>
                <w:lang w:val="ro-RO"/>
              </w:rPr>
              <w:t xml:space="preserve">în cazul nefuncționării sistemului de ventilație </w:t>
            </w:r>
          </w:p>
          <w:p w:rsidR="00E56451" w:rsidRPr="00A163ED" w:rsidRDefault="00E56451" w:rsidP="00BD6AC2">
            <w:pPr>
              <w:pStyle w:val="table"/>
              <w:spacing w:after="0"/>
              <w:jc w:val="both"/>
              <w:rPr>
                <w:sz w:val="22"/>
                <w:szCs w:val="22"/>
                <w:lang w:val="ro-RO"/>
              </w:rPr>
            </w:pPr>
            <w:r w:rsidRPr="00A163ED">
              <w:rPr>
                <w:sz w:val="22"/>
                <w:szCs w:val="22"/>
                <w:lang w:val="ro-RO"/>
              </w:rPr>
              <w:t>Scurgeri accidentale de ape uzate din rețeaua de canalizare</w:t>
            </w:r>
          </w:p>
        </w:tc>
        <w:tc>
          <w:tcPr>
            <w:tcW w:w="1984" w:type="dxa"/>
            <w:tcBorders>
              <w:top w:val="single" w:sz="6" w:space="0" w:color="000000"/>
              <w:left w:val="single" w:sz="6" w:space="0" w:color="000000"/>
              <w:bottom w:val="single" w:sz="6" w:space="0" w:color="000000"/>
              <w:right w:val="single" w:sz="6" w:space="0" w:color="000000"/>
            </w:tcBorders>
          </w:tcPr>
          <w:p w:rsidR="00E56451" w:rsidRPr="00A163ED" w:rsidRDefault="00E56451" w:rsidP="00C040A8">
            <w:pPr>
              <w:pStyle w:val="table"/>
              <w:spacing w:before="60"/>
              <w:rPr>
                <w:sz w:val="22"/>
                <w:szCs w:val="22"/>
                <w:lang w:val="ro-RO"/>
              </w:rPr>
            </w:pPr>
            <w:r w:rsidRPr="00A163ED">
              <w:rPr>
                <w:sz w:val="22"/>
                <w:szCs w:val="22"/>
                <w:lang w:val="ro-RO"/>
              </w:rPr>
              <w:t>-</w:t>
            </w:r>
          </w:p>
        </w:tc>
        <w:tc>
          <w:tcPr>
            <w:tcW w:w="1806" w:type="dxa"/>
            <w:tcBorders>
              <w:top w:val="single" w:sz="6" w:space="0" w:color="000000"/>
              <w:left w:val="single" w:sz="6" w:space="0" w:color="000000"/>
              <w:bottom w:val="single" w:sz="6" w:space="0" w:color="000000"/>
              <w:right w:val="single" w:sz="18" w:space="0" w:color="008000"/>
            </w:tcBorders>
          </w:tcPr>
          <w:p w:rsidR="00E56451" w:rsidRPr="00A163ED" w:rsidRDefault="00E56451" w:rsidP="00C040A8">
            <w:pPr>
              <w:pStyle w:val="table"/>
              <w:spacing w:before="60"/>
              <w:rPr>
                <w:sz w:val="22"/>
                <w:szCs w:val="22"/>
                <w:lang w:val="ro-RO"/>
              </w:rPr>
            </w:pPr>
            <w:r w:rsidRPr="00A163ED">
              <w:rPr>
                <w:sz w:val="22"/>
                <w:szCs w:val="22"/>
                <w:lang w:val="ro-RO"/>
              </w:rPr>
              <w:t>-</w:t>
            </w:r>
          </w:p>
        </w:tc>
      </w:tr>
      <w:tr w:rsidR="00E56451" w:rsidTr="004926AE">
        <w:tc>
          <w:tcPr>
            <w:tcW w:w="9769" w:type="dxa"/>
            <w:gridSpan w:val="4"/>
            <w:tcBorders>
              <w:top w:val="single" w:sz="6" w:space="0" w:color="000000"/>
              <w:left w:val="single" w:sz="18" w:space="0" w:color="008000"/>
              <w:bottom w:val="single" w:sz="18" w:space="0" w:color="008000"/>
              <w:right w:val="single" w:sz="18" w:space="0" w:color="008000"/>
            </w:tcBorders>
          </w:tcPr>
          <w:p w:rsidR="00E56451" w:rsidRPr="00A163ED" w:rsidRDefault="00E56451" w:rsidP="00C040A8">
            <w:pPr>
              <w:spacing w:after="0"/>
              <w:ind w:left="0"/>
              <w:rPr>
                <w:sz w:val="22"/>
                <w:szCs w:val="22"/>
                <w:lang w:val="ro-RO"/>
              </w:rPr>
            </w:pPr>
            <w:r w:rsidRPr="00A163ED">
              <w:rPr>
                <w:sz w:val="22"/>
                <w:szCs w:val="22"/>
                <w:lang w:val="ro-RO"/>
              </w:rPr>
              <w:t xml:space="preserve">Pot apare </w:t>
            </w:r>
            <w:r w:rsidRPr="00A163ED">
              <w:rPr>
                <w:b/>
                <w:i/>
                <w:sz w:val="22"/>
                <w:szCs w:val="22"/>
                <w:lang w:val="ro-RO"/>
              </w:rPr>
              <w:t>emisii fugitive</w:t>
            </w:r>
            <w:r w:rsidRPr="00A163ED">
              <w:rPr>
                <w:sz w:val="22"/>
                <w:szCs w:val="22"/>
                <w:lang w:val="ro-RO"/>
              </w:rPr>
              <w:t xml:space="preserve"> în aer:</w:t>
            </w:r>
          </w:p>
          <w:p w:rsidR="00E56451" w:rsidRPr="00A163ED" w:rsidRDefault="00E56451" w:rsidP="00C040A8">
            <w:pPr>
              <w:pStyle w:val="table"/>
              <w:spacing w:before="60" w:after="0"/>
              <w:rPr>
                <w:sz w:val="22"/>
                <w:szCs w:val="22"/>
                <w:lang w:val="ro-RO"/>
              </w:rPr>
            </w:pPr>
            <w:r w:rsidRPr="00A163ED">
              <w:rPr>
                <w:sz w:val="22"/>
                <w:szCs w:val="22"/>
                <w:lang w:val="ro-RO"/>
              </w:rPr>
              <w:t>- de la traficul auto din incinta complexului.</w:t>
            </w:r>
          </w:p>
        </w:tc>
      </w:tr>
    </w:tbl>
    <w:p w:rsidR="00D20AAD" w:rsidRDefault="00D20AAD" w:rsidP="00503049">
      <w:pPr>
        <w:pStyle w:val="Heading3"/>
        <w:numPr>
          <w:ilvl w:val="0"/>
          <w:numId w:val="0"/>
        </w:numPr>
        <w:spacing w:before="60" w:after="120"/>
        <w:ind w:left="142" w:firstLine="218"/>
        <w:rPr>
          <w:sz w:val="24"/>
        </w:rPr>
      </w:pPr>
      <w:r>
        <w:rPr>
          <w:sz w:val="24"/>
        </w:rPr>
        <w:lastRenderedPageBreak/>
        <w:t>5.</w:t>
      </w:r>
      <w:r w:rsidR="00BC4C20">
        <w:rPr>
          <w:sz w:val="24"/>
        </w:rPr>
        <w:t>6</w:t>
      </w:r>
      <w:r>
        <w:rPr>
          <w:sz w:val="24"/>
        </w:rPr>
        <w:t>.1. Studii</w:t>
      </w:r>
      <w:r w:rsidR="00BC4C20">
        <w:rPr>
          <w:sz w:val="24"/>
        </w:rPr>
        <w:t xml:space="preserve"> privind reducerea emisiilor fugitive</w:t>
      </w:r>
    </w:p>
    <w:tbl>
      <w:tblPr>
        <w:tblW w:w="9769"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830"/>
        <w:gridCol w:w="1939"/>
      </w:tblGrid>
      <w:tr w:rsidR="00D20AAD" w:rsidRPr="00455152" w:rsidTr="004926AE">
        <w:trPr>
          <w:cantSplit/>
        </w:trPr>
        <w:tc>
          <w:tcPr>
            <w:tcW w:w="9769" w:type="dxa"/>
            <w:gridSpan w:val="2"/>
            <w:tcBorders>
              <w:top w:val="single" w:sz="18" w:space="0" w:color="008000"/>
              <w:left w:val="single" w:sz="18" w:space="0" w:color="008000"/>
              <w:bottom w:val="single" w:sz="18" w:space="0" w:color="008000"/>
              <w:right w:val="single" w:sz="18" w:space="0" w:color="008000"/>
            </w:tcBorders>
            <w:shd w:val="clear" w:color="auto" w:fill="C0C0C0"/>
          </w:tcPr>
          <w:p w:rsidR="00D20AAD" w:rsidRPr="0073551C" w:rsidRDefault="00D20AAD" w:rsidP="008B7945">
            <w:pPr>
              <w:pStyle w:val="table"/>
              <w:spacing w:before="60"/>
              <w:jc w:val="both"/>
              <w:rPr>
                <w:b/>
                <w:sz w:val="22"/>
                <w:szCs w:val="22"/>
                <w:lang w:val="ro-RO"/>
              </w:rPr>
            </w:pPr>
            <w:r w:rsidRPr="0073551C">
              <w:rPr>
                <w:b/>
                <w:sz w:val="22"/>
                <w:szCs w:val="22"/>
                <w:lang w:val="ro-RO"/>
              </w:rPr>
              <w:t>Sunt neces</w:t>
            </w:r>
            <w:r w:rsidR="00503049">
              <w:rPr>
                <w:b/>
                <w:sz w:val="22"/>
                <w:szCs w:val="22"/>
                <w:lang w:val="ro-RO"/>
              </w:rPr>
              <w:t xml:space="preserve">are studii suplimentare pentru </w:t>
            </w:r>
            <w:r w:rsidRPr="0073551C">
              <w:rPr>
                <w:b/>
                <w:sz w:val="22"/>
                <w:szCs w:val="22"/>
                <w:lang w:val="ro-RO"/>
              </w:rPr>
              <w:t xml:space="preserve">stabilirea celei mai adecvate metode de reducere a emisiilor fugitive? Dacă da, enumerați-le şi indicați data până la care vor fi finalizate pe durata acoperită de programul pentru conformare. </w:t>
            </w:r>
          </w:p>
        </w:tc>
      </w:tr>
      <w:tr w:rsidR="00D20AAD" w:rsidTr="004926AE">
        <w:tc>
          <w:tcPr>
            <w:tcW w:w="7830" w:type="dxa"/>
            <w:tcBorders>
              <w:top w:val="nil"/>
              <w:left w:val="single" w:sz="18" w:space="0" w:color="008000"/>
              <w:bottom w:val="single" w:sz="12" w:space="0" w:color="000000"/>
              <w:right w:val="single" w:sz="6" w:space="0" w:color="000000"/>
            </w:tcBorders>
          </w:tcPr>
          <w:p w:rsidR="00D20AAD" w:rsidRPr="0022530E" w:rsidRDefault="00D20AAD" w:rsidP="00C040A8">
            <w:pPr>
              <w:pStyle w:val="table"/>
              <w:spacing w:before="60"/>
              <w:rPr>
                <w:sz w:val="24"/>
                <w:szCs w:val="24"/>
                <w:lang w:val="ro-RO"/>
              </w:rPr>
            </w:pPr>
            <w:r w:rsidRPr="0022530E">
              <w:rPr>
                <w:sz w:val="24"/>
                <w:szCs w:val="24"/>
                <w:lang w:val="ro-RO"/>
              </w:rPr>
              <w:t>Studiu</w:t>
            </w:r>
          </w:p>
        </w:tc>
        <w:tc>
          <w:tcPr>
            <w:tcW w:w="1939" w:type="dxa"/>
            <w:tcBorders>
              <w:top w:val="nil"/>
              <w:left w:val="single" w:sz="6" w:space="0" w:color="000000"/>
              <w:bottom w:val="single" w:sz="12" w:space="0" w:color="000000"/>
              <w:right w:val="single" w:sz="18" w:space="0" w:color="008000"/>
            </w:tcBorders>
          </w:tcPr>
          <w:p w:rsidR="00D20AAD" w:rsidRPr="0022530E" w:rsidRDefault="00D20AAD" w:rsidP="00C040A8">
            <w:pPr>
              <w:pStyle w:val="table"/>
              <w:spacing w:before="60"/>
              <w:rPr>
                <w:sz w:val="24"/>
                <w:szCs w:val="24"/>
                <w:lang w:val="ro-RO"/>
              </w:rPr>
            </w:pPr>
            <w:r w:rsidRPr="0022530E">
              <w:rPr>
                <w:sz w:val="24"/>
                <w:szCs w:val="24"/>
                <w:lang w:val="ro-RO"/>
              </w:rPr>
              <w:t>Data</w:t>
            </w:r>
          </w:p>
        </w:tc>
      </w:tr>
      <w:tr w:rsidR="00D20AAD" w:rsidTr="004926AE">
        <w:tc>
          <w:tcPr>
            <w:tcW w:w="7830" w:type="dxa"/>
            <w:tcBorders>
              <w:top w:val="single" w:sz="6" w:space="0" w:color="000000"/>
              <w:left w:val="single" w:sz="18" w:space="0" w:color="008000"/>
              <w:bottom w:val="single" w:sz="18" w:space="0" w:color="008000"/>
              <w:right w:val="single" w:sz="6" w:space="0" w:color="000000"/>
            </w:tcBorders>
          </w:tcPr>
          <w:p w:rsidR="00D20AAD" w:rsidRPr="0022530E" w:rsidRDefault="00D20AAD" w:rsidP="00C040A8">
            <w:pPr>
              <w:pStyle w:val="table"/>
              <w:spacing w:before="60"/>
              <w:rPr>
                <w:sz w:val="24"/>
                <w:szCs w:val="24"/>
                <w:lang w:val="ro-RO"/>
              </w:rPr>
            </w:pPr>
            <w:r w:rsidRPr="0022530E">
              <w:rPr>
                <w:sz w:val="24"/>
                <w:szCs w:val="24"/>
                <w:lang w:val="ro-RO"/>
              </w:rPr>
              <w:t>Nu.</w:t>
            </w:r>
          </w:p>
        </w:tc>
        <w:tc>
          <w:tcPr>
            <w:tcW w:w="1939" w:type="dxa"/>
            <w:tcBorders>
              <w:top w:val="single" w:sz="6" w:space="0" w:color="000000"/>
              <w:left w:val="single" w:sz="6" w:space="0" w:color="000000"/>
              <w:bottom w:val="single" w:sz="18" w:space="0" w:color="008000"/>
              <w:right w:val="single" w:sz="18" w:space="0" w:color="008000"/>
            </w:tcBorders>
          </w:tcPr>
          <w:p w:rsidR="00D20AAD" w:rsidRPr="0022530E" w:rsidRDefault="00D20AAD" w:rsidP="00C040A8">
            <w:pPr>
              <w:pStyle w:val="table"/>
              <w:spacing w:before="60"/>
              <w:rPr>
                <w:sz w:val="24"/>
                <w:szCs w:val="24"/>
                <w:lang w:val="ro-RO"/>
              </w:rPr>
            </w:pPr>
          </w:p>
        </w:tc>
      </w:tr>
    </w:tbl>
    <w:p w:rsidR="00D20AAD" w:rsidRPr="00BC4C20" w:rsidRDefault="00D20AAD" w:rsidP="00D20AAD">
      <w:pPr>
        <w:spacing w:before="60"/>
        <w:ind w:left="0"/>
        <w:rPr>
          <w:sz w:val="16"/>
          <w:szCs w:val="16"/>
          <w:lang w:val="ro-RO"/>
        </w:rPr>
      </w:pPr>
    </w:p>
    <w:p w:rsidR="00D20AAD" w:rsidRPr="0073551C" w:rsidRDefault="00D20AAD" w:rsidP="00A163ED">
      <w:pPr>
        <w:pStyle w:val="Heading3"/>
        <w:numPr>
          <w:ilvl w:val="0"/>
          <w:numId w:val="0"/>
        </w:numPr>
        <w:spacing w:before="0" w:after="0" w:line="276" w:lineRule="auto"/>
        <w:ind w:left="1276" w:hanging="916"/>
        <w:rPr>
          <w:sz w:val="24"/>
        </w:rPr>
      </w:pPr>
      <w:r>
        <w:rPr>
          <w:sz w:val="24"/>
        </w:rPr>
        <w:t>5.</w:t>
      </w:r>
      <w:r w:rsidR="00BC4C20">
        <w:rPr>
          <w:sz w:val="24"/>
        </w:rPr>
        <w:t>6</w:t>
      </w:r>
      <w:r>
        <w:rPr>
          <w:sz w:val="24"/>
        </w:rPr>
        <w:t xml:space="preserve">.2. </w:t>
      </w:r>
      <w:r w:rsidRPr="0073551C">
        <w:rPr>
          <w:sz w:val="24"/>
        </w:rPr>
        <w:t>Pulberi şi fum</w:t>
      </w:r>
    </w:p>
    <w:p w:rsidR="00D20AAD" w:rsidRPr="00503049" w:rsidRDefault="00D20AAD" w:rsidP="00A163ED">
      <w:pPr>
        <w:pStyle w:val="BodyText"/>
        <w:spacing w:line="276" w:lineRule="auto"/>
        <w:ind w:left="-450" w:firstLine="810"/>
        <w:rPr>
          <w:b w:val="0"/>
          <w:i/>
          <w:sz w:val="24"/>
          <w:szCs w:val="24"/>
          <w:lang w:val="ro-RO"/>
        </w:rPr>
      </w:pPr>
      <w:r w:rsidRPr="00503049">
        <w:rPr>
          <w:b w:val="0"/>
          <w:i/>
          <w:sz w:val="24"/>
          <w:szCs w:val="24"/>
          <w:lang w:val="ro-RO"/>
        </w:rPr>
        <w:t>Descrieți în următoarele căsuțe poziția actuală sau propusă cu privire la următoarele cerințe caracteristice BAT descrise în îndrumarul pentru sectorul industrial respectiv. Demonstrați că propunerile sunt BAT fie prin confirmarea conformării, fie prin justificarea abaterilor sau a utilizării măsurilor alternative;</w:t>
      </w:r>
    </w:p>
    <w:p w:rsidR="00D20AAD" w:rsidRPr="00503049" w:rsidRDefault="00D20AAD" w:rsidP="00A163ED">
      <w:pPr>
        <w:pStyle w:val="BodyTextNum"/>
        <w:tabs>
          <w:tab w:val="clear" w:pos="425"/>
        </w:tabs>
        <w:spacing w:before="0" w:line="276" w:lineRule="auto"/>
        <w:ind w:left="0" w:firstLine="360"/>
        <w:jc w:val="both"/>
        <w:rPr>
          <w:sz w:val="24"/>
          <w:szCs w:val="24"/>
          <w:lang w:val="ro-RO"/>
        </w:rPr>
      </w:pPr>
      <w:r w:rsidRPr="00503049">
        <w:rPr>
          <w:sz w:val="24"/>
          <w:szCs w:val="24"/>
          <w:lang w:val="ro-RO"/>
        </w:rPr>
        <w:t>Următoarele tehnici generale ar trebui folosite ac</w:t>
      </w:r>
      <w:r w:rsidR="00503049">
        <w:rPr>
          <w:sz w:val="24"/>
          <w:szCs w:val="24"/>
          <w:lang w:val="ro-RO"/>
        </w:rPr>
        <w:t>olo unde este cazul, de exemplu</w:t>
      </w:r>
      <w:r w:rsidRPr="00503049">
        <w:rPr>
          <w:sz w:val="24"/>
          <w:szCs w:val="24"/>
          <w:lang w:val="ro-RO"/>
        </w:rPr>
        <w:t>:</w:t>
      </w:r>
    </w:p>
    <w:p w:rsidR="00D20AAD" w:rsidRDefault="0022530E" w:rsidP="00A163ED">
      <w:pPr>
        <w:pStyle w:val="Bullet1"/>
        <w:spacing w:before="0" w:line="276" w:lineRule="auto"/>
        <w:ind w:left="0" w:firstLine="0"/>
        <w:rPr>
          <w:sz w:val="24"/>
          <w:lang w:val="ro-RO"/>
        </w:rPr>
      </w:pPr>
      <w:r>
        <w:rPr>
          <w:b/>
          <w:sz w:val="24"/>
          <w:lang w:val="ro-RO"/>
        </w:rPr>
        <w:tab/>
      </w:r>
      <w:r w:rsidR="00D20AAD" w:rsidRPr="00D81EC1">
        <w:rPr>
          <w:b/>
          <w:sz w:val="24"/>
          <w:lang w:val="ro-RO"/>
        </w:rPr>
        <w:t>Reținerea mirosurilor specifice creșterii porcinelor</w:t>
      </w:r>
      <w:r w:rsidR="00D20AAD">
        <w:rPr>
          <w:sz w:val="24"/>
          <w:lang w:val="ro-RO"/>
        </w:rPr>
        <w:t xml:space="preserve">. </w:t>
      </w:r>
    </w:p>
    <w:tbl>
      <w:tblPr>
        <w:tblW w:w="97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D20AAD" w:rsidTr="00BD17ED">
        <w:tc>
          <w:tcPr>
            <w:tcW w:w="9787" w:type="dxa"/>
            <w:tcBorders>
              <w:top w:val="single" w:sz="4" w:space="0" w:color="auto"/>
              <w:left w:val="single" w:sz="4" w:space="0" w:color="auto"/>
              <w:bottom w:val="single" w:sz="4" w:space="0" w:color="auto"/>
              <w:right w:val="single" w:sz="4" w:space="0" w:color="auto"/>
            </w:tcBorders>
          </w:tcPr>
          <w:p w:rsidR="00D20AAD" w:rsidRPr="0022530E" w:rsidRDefault="00D20AAD" w:rsidP="00C040A8">
            <w:pPr>
              <w:pStyle w:val="BodyText"/>
              <w:spacing w:before="60" w:after="120"/>
              <w:ind w:left="0"/>
              <w:rPr>
                <w:b w:val="0"/>
                <w:sz w:val="24"/>
                <w:szCs w:val="24"/>
                <w:lang w:val="ro-RO"/>
              </w:rPr>
            </w:pPr>
            <w:r w:rsidRPr="0022530E">
              <w:rPr>
                <w:b w:val="0"/>
                <w:sz w:val="24"/>
                <w:szCs w:val="24"/>
                <w:lang w:val="ro-RO"/>
              </w:rPr>
              <w:t>Posibiltatea de reținere a mirosurilor ar trebui analizată</w:t>
            </w:r>
          </w:p>
        </w:tc>
      </w:tr>
    </w:tbl>
    <w:p w:rsidR="00D20AAD" w:rsidRPr="00D81EC1" w:rsidRDefault="0022530E" w:rsidP="00757814">
      <w:pPr>
        <w:pStyle w:val="Bullet1"/>
        <w:tabs>
          <w:tab w:val="left" w:pos="360"/>
        </w:tabs>
        <w:spacing w:after="120"/>
        <w:ind w:left="0" w:firstLine="0"/>
        <w:rPr>
          <w:b/>
          <w:sz w:val="24"/>
          <w:lang w:val="ro-RO"/>
        </w:rPr>
      </w:pPr>
      <w:r>
        <w:rPr>
          <w:b/>
          <w:sz w:val="24"/>
          <w:lang w:val="ro-RO"/>
        </w:rPr>
        <w:tab/>
      </w:r>
      <w:r w:rsidR="00D20AAD" w:rsidRPr="00D81EC1">
        <w:rPr>
          <w:b/>
          <w:sz w:val="24"/>
          <w:lang w:val="ro-RO"/>
        </w:rPr>
        <w:t>Acoperirea rezervoarelor şi vagoneților;</w:t>
      </w:r>
    </w:p>
    <w:tbl>
      <w:tblPr>
        <w:tblW w:w="97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D20AAD" w:rsidRPr="00455152" w:rsidTr="00BD17ED">
        <w:tc>
          <w:tcPr>
            <w:tcW w:w="9787" w:type="dxa"/>
            <w:tcBorders>
              <w:top w:val="single" w:sz="4" w:space="0" w:color="auto"/>
              <w:left w:val="single" w:sz="4" w:space="0" w:color="auto"/>
              <w:bottom w:val="single" w:sz="4" w:space="0" w:color="auto"/>
              <w:right w:val="single" w:sz="4" w:space="0" w:color="auto"/>
            </w:tcBorders>
          </w:tcPr>
          <w:p w:rsidR="00D20AAD" w:rsidRPr="0022530E" w:rsidRDefault="00D20AAD" w:rsidP="00C040A8">
            <w:pPr>
              <w:pStyle w:val="BodyText"/>
              <w:spacing w:before="60" w:after="120"/>
              <w:ind w:left="0"/>
              <w:rPr>
                <w:b w:val="0"/>
                <w:sz w:val="24"/>
                <w:szCs w:val="24"/>
                <w:lang w:val="ro-RO"/>
              </w:rPr>
            </w:pPr>
            <w:r w:rsidRPr="0022530E">
              <w:rPr>
                <w:b w:val="0"/>
                <w:sz w:val="24"/>
                <w:szCs w:val="24"/>
                <w:lang w:val="ro-RO"/>
              </w:rPr>
              <w:t>Alimentarea cu furaje a complexului se realizează cu autobuncăre închise</w:t>
            </w:r>
          </w:p>
        </w:tc>
      </w:tr>
    </w:tbl>
    <w:p w:rsidR="00D20AAD" w:rsidRDefault="0022530E" w:rsidP="00757814">
      <w:pPr>
        <w:pStyle w:val="Bullet1"/>
        <w:spacing w:after="120"/>
        <w:ind w:left="0" w:firstLine="0"/>
        <w:rPr>
          <w:sz w:val="24"/>
          <w:lang w:val="ro-RO"/>
        </w:rPr>
      </w:pPr>
      <w:r>
        <w:rPr>
          <w:b/>
          <w:sz w:val="24"/>
          <w:lang w:val="ro-RO"/>
        </w:rPr>
        <w:tab/>
      </w:r>
      <w:r w:rsidR="00D20AAD" w:rsidRPr="00D81EC1">
        <w:rPr>
          <w:b/>
          <w:sz w:val="24"/>
          <w:lang w:val="ro-RO"/>
        </w:rPr>
        <w:t>Evitarea depozitării exterioare sau neacoperite</w:t>
      </w:r>
      <w:r w:rsidR="00D20AAD">
        <w:rPr>
          <w:sz w:val="24"/>
          <w:lang w:val="ro-RO"/>
        </w:rPr>
        <w:t>;</w:t>
      </w:r>
    </w:p>
    <w:tbl>
      <w:tblPr>
        <w:tblW w:w="97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D20AAD" w:rsidRPr="00455152" w:rsidTr="00BD17ED">
        <w:tc>
          <w:tcPr>
            <w:tcW w:w="9787" w:type="dxa"/>
            <w:tcBorders>
              <w:top w:val="single" w:sz="4" w:space="0" w:color="auto"/>
              <w:left w:val="single" w:sz="4" w:space="0" w:color="auto"/>
              <w:bottom w:val="single" w:sz="4" w:space="0" w:color="auto"/>
              <w:right w:val="single" w:sz="4" w:space="0" w:color="auto"/>
            </w:tcBorders>
          </w:tcPr>
          <w:p w:rsidR="00D20AAD" w:rsidRPr="00455152" w:rsidRDefault="00D20AAD" w:rsidP="00A163E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Cerealele sunt depozitate în silozuri. Premixurile sunt depozitate în magazia special amenajată. </w:t>
            </w:r>
          </w:p>
          <w:p w:rsidR="00D20AAD" w:rsidRPr="00455152" w:rsidRDefault="00156D7E" w:rsidP="00A163E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Dejecțiile sunt stocate în fostele bazine de aerare ale stației de epurare, care sunt acoperite cu un strat artificial de paie tocate pentru reducerea disconfortului generat de mirosuri</w:t>
            </w:r>
            <w:r w:rsidR="00D20AAD" w:rsidRPr="00455152">
              <w:rPr>
                <w:rFonts w:ascii="Times New Roman" w:hAnsi="Times New Roman" w:cs="Times New Roman"/>
                <w:lang w:val="ro-RO"/>
              </w:rPr>
              <w:t xml:space="preserve">. </w:t>
            </w:r>
          </w:p>
          <w:p w:rsidR="00D20AAD" w:rsidRPr="0073551C" w:rsidRDefault="00D20AAD" w:rsidP="00A163ED">
            <w:pPr>
              <w:pStyle w:val="BodyText"/>
              <w:spacing w:line="276" w:lineRule="auto"/>
              <w:ind w:left="0"/>
              <w:rPr>
                <w:b w:val="0"/>
                <w:sz w:val="22"/>
                <w:szCs w:val="22"/>
                <w:lang w:val="ro-RO"/>
              </w:rPr>
            </w:pPr>
            <w:r w:rsidRPr="0022530E">
              <w:rPr>
                <w:b w:val="0"/>
                <w:sz w:val="24"/>
                <w:szCs w:val="24"/>
                <w:lang w:val="ro-RO"/>
              </w:rPr>
              <w:t>Buncărele de furajare sunt închise, transferul furajelor din autobuncăre realiz</w:t>
            </w:r>
            <w:r w:rsidR="00BD6AC2">
              <w:rPr>
                <w:b w:val="0"/>
                <w:sz w:val="24"/>
                <w:szCs w:val="24"/>
                <w:lang w:val="ro-RO"/>
              </w:rPr>
              <w:t>â</w:t>
            </w:r>
            <w:r w:rsidRPr="0022530E">
              <w:rPr>
                <w:b w:val="0"/>
                <w:sz w:val="24"/>
                <w:szCs w:val="24"/>
                <w:lang w:val="ro-RO"/>
              </w:rPr>
              <w:t>ndu-se prin conducte închise</w:t>
            </w:r>
          </w:p>
        </w:tc>
      </w:tr>
    </w:tbl>
    <w:p w:rsidR="00D20AAD" w:rsidRPr="00D81EC1" w:rsidRDefault="00D20AAD" w:rsidP="00A163ED">
      <w:pPr>
        <w:pStyle w:val="Bullet1"/>
        <w:tabs>
          <w:tab w:val="clear" w:pos="360"/>
          <w:tab w:val="num" w:pos="0"/>
        </w:tabs>
        <w:spacing w:before="0" w:line="276" w:lineRule="auto"/>
        <w:ind w:left="-446" w:right="-302" w:firstLine="720"/>
        <w:rPr>
          <w:b/>
          <w:sz w:val="24"/>
          <w:szCs w:val="24"/>
          <w:lang w:val="ro-RO"/>
        </w:rPr>
      </w:pPr>
      <w:r w:rsidRPr="00D81EC1">
        <w:rPr>
          <w:b/>
          <w:sz w:val="24"/>
          <w:szCs w:val="24"/>
          <w:lang w:val="ro-RO"/>
        </w:rPr>
        <w:t>Acolo unde depozitarea exterioară este inevitabilă, utilizați stropirea cu apă, materiale de fixare, tehnici de management al depozitării, paravânturi etc.;</w:t>
      </w:r>
    </w:p>
    <w:tbl>
      <w:tblPr>
        <w:tblW w:w="97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D20AAD" w:rsidTr="00BD17ED">
        <w:tc>
          <w:tcPr>
            <w:tcW w:w="9787" w:type="dxa"/>
            <w:tcBorders>
              <w:top w:val="single" w:sz="4" w:space="0" w:color="auto"/>
              <w:left w:val="single" w:sz="4" w:space="0" w:color="auto"/>
              <w:bottom w:val="single" w:sz="4" w:space="0" w:color="auto"/>
              <w:right w:val="single" w:sz="4" w:space="0" w:color="auto"/>
            </w:tcBorders>
          </w:tcPr>
          <w:p w:rsidR="00D20AAD" w:rsidRPr="0073551C" w:rsidRDefault="00D20AAD" w:rsidP="00C040A8">
            <w:pPr>
              <w:pStyle w:val="BodyText"/>
              <w:spacing w:before="60" w:after="120"/>
              <w:ind w:left="0"/>
              <w:rPr>
                <w:b w:val="0"/>
                <w:sz w:val="22"/>
                <w:szCs w:val="22"/>
                <w:lang w:val="ro-RO"/>
              </w:rPr>
            </w:pPr>
            <w:r>
              <w:rPr>
                <w:b w:val="0"/>
                <w:sz w:val="22"/>
                <w:szCs w:val="22"/>
                <w:lang w:val="ro-RO"/>
              </w:rPr>
              <w:t>DA</w:t>
            </w:r>
          </w:p>
        </w:tc>
      </w:tr>
    </w:tbl>
    <w:p w:rsidR="00D20AAD" w:rsidRPr="00D81EC1" w:rsidRDefault="00503049" w:rsidP="00A163ED">
      <w:pPr>
        <w:pStyle w:val="Bullet1"/>
        <w:tabs>
          <w:tab w:val="clear" w:pos="360"/>
        </w:tabs>
        <w:spacing w:before="0" w:line="276" w:lineRule="auto"/>
        <w:ind w:left="-446" w:firstLine="720"/>
        <w:jc w:val="both"/>
        <w:rPr>
          <w:b/>
          <w:sz w:val="24"/>
          <w:lang w:val="ro-RO"/>
        </w:rPr>
      </w:pPr>
      <w:r>
        <w:rPr>
          <w:b/>
          <w:sz w:val="24"/>
          <w:lang w:val="ro-RO"/>
        </w:rPr>
        <w:t xml:space="preserve">Curățarea </w:t>
      </w:r>
      <w:r w:rsidR="00D20AAD" w:rsidRPr="00D81EC1">
        <w:rPr>
          <w:b/>
          <w:sz w:val="24"/>
          <w:lang w:val="ro-RO"/>
        </w:rPr>
        <w:t>roților autovehic</w:t>
      </w:r>
      <w:r>
        <w:rPr>
          <w:b/>
          <w:sz w:val="24"/>
          <w:lang w:val="ro-RO"/>
        </w:rPr>
        <w:t>u</w:t>
      </w:r>
      <w:r w:rsidR="00D20AAD" w:rsidRPr="00D81EC1">
        <w:rPr>
          <w:b/>
          <w:sz w:val="24"/>
          <w:lang w:val="ro-RO"/>
        </w:rPr>
        <w:t xml:space="preserve">lelor şi curățarea </w:t>
      </w:r>
      <w:r>
        <w:rPr>
          <w:b/>
          <w:sz w:val="24"/>
          <w:lang w:val="ro-RO"/>
        </w:rPr>
        <w:t xml:space="preserve">drumurilor (se evită transferul </w:t>
      </w:r>
      <w:r w:rsidR="00D20AAD" w:rsidRPr="00D81EC1">
        <w:rPr>
          <w:b/>
          <w:sz w:val="24"/>
          <w:lang w:val="ro-RO"/>
        </w:rPr>
        <w:t xml:space="preserve">poluării în apă şi împrăştierea </w:t>
      </w:r>
      <w:r>
        <w:rPr>
          <w:b/>
          <w:sz w:val="24"/>
          <w:lang w:val="ro-RO"/>
        </w:rPr>
        <w:t xml:space="preserve">poluanților </w:t>
      </w:r>
      <w:r w:rsidR="00D20AAD" w:rsidRPr="00D81EC1">
        <w:rPr>
          <w:b/>
          <w:sz w:val="24"/>
          <w:lang w:val="ro-RO"/>
        </w:rPr>
        <w:t>de către vânt);</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D20AAD" w:rsidTr="00503049">
        <w:tc>
          <w:tcPr>
            <w:tcW w:w="9810" w:type="dxa"/>
            <w:tcBorders>
              <w:top w:val="single" w:sz="4" w:space="0" w:color="auto"/>
              <w:left w:val="single" w:sz="4" w:space="0" w:color="auto"/>
              <w:bottom w:val="single" w:sz="4" w:space="0" w:color="auto"/>
              <w:right w:val="single" w:sz="4" w:space="0" w:color="auto"/>
            </w:tcBorders>
          </w:tcPr>
          <w:p w:rsidR="00D20AAD" w:rsidRPr="0022530E" w:rsidRDefault="00D20AAD" w:rsidP="00C040A8">
            <w:pPr>
              <w:pStyle w:val="BodyText"/>
              <w:spacing w:before="60" w:after="120"/>
              <w:ind w:left="0"/>
              <w:rPr>
                <w:b w:val="0"/>
                <w:sz w:val="24"/>
                <w:szCs w:val="24"/>
                <w:lang w:val="ro-RO"/>
              </w:rPr>
            </w:pPr>
            <w:r w:rsidRPr="0022530E">
              <w:rPr>
                <w:b w:val="0"/>
                <w:sz w:val="24"/>
                <w:szCs w:val="24"/>
                <w:lang w:val="ro-RO"/>
              </w:rPr>
              <w:t>Se aplică. Sunt amplasate filtre sanitare la intrarea – ieşirea din amplasament</w:t>
            </w:r>
          </w:p>
        </w:tc>
      </w:tr>
    </w:tbl>
    <w:p w:rsidR="00D20AAD" w:rsidRPr="00D81EC1" w:rsidRDefault="00D20AAD" w:rsidP="00A163ED">
      <w:pPr>
        <w:pStyle w:val="Bullet1"/>
        <w:tabs>
          <w:tab w:val="clear" w:pos="360"/>
        </w:tabs>
        <w:spacing w:before="0" w:line="276" w:lineRule="auto"/>
        <w:ind w:left="-446" w:right="-302" w:firstLine="720"/>
        <w:rPr>
          <w:b/>
          <w:sz w:val="24"/>
          <w:lang w:val="ro-RO"/>
        </w:rPr>
      </w:pPr>
      <w:r w:rsidRPr="00D81EC1">
        <w:rPr>
          <w:b/>
          <w:sz w:val="24"/>
          <w:lang w:val="ro-RO"/>
        </w:rPr>
        <w:t>Benzi transportoare închise, transport pneumatic (notați necesitățile energetice mai mari), minimizarea pierderilor;</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D20AAD" w:rsidTr="00503049">
        <w:tc>
          <w:tcPr>
            <w:tcW w:w="9810" w:type="dxa"/>
            <w:tcBorders>
              <w:top w:val="single" w:sz="4" w:space="0" w:color="auto"/>
              <w:left w:val="single" w:sz="4" w:space="0" w:color="auto"/>
              <w:bottom w:val="single" w:sz="4" w:space="0" w:color="auto"/>
              <w:right w:val="single" w:sz="4" w:space="0" w:color="auto"/>
            </w:tcBorders>
          </w:tcPr>
          <w:p w:rsidR="00D20AAD" w:rsidRPr="0022530E" w:rsidRDefault="00156D7E" w:rsidP="00C040A8">
            <w:pPr>
              <w:pStyle w:val="BodyText"/>
              <w:spacing w:before="60" w:after="120"/>
              <w:ind w:left="0"/>
              <w:rPr>
                <w:b w:val="0"/>
                <w:sz w:val="24"/>
                <w:szCs w:val="24"/>
                <w:lang w:val="ro-RO"/>
              </w:rPr>
            </w:pPr>
            <w:r>
              <w:rPr>
                <w:b w:val="0"/>
                <w:sz w:val="24"/>
                <w:szCs w:val="24"/>
                <w:lang w:val="ro-RO"/>
              </w:rPr>
              <w:t>Nu este cazul</w:t>
            </w:r>
            <w:r w:rsidR="00D20AAD" w:rsidRPr="0022530E">
              <w:rPr>
                <w:sz w:val="24"/>
                <w:szCs w:val="24"/>
              </w:rPr>
              <w:t xml:space="preserve"> </w:t>
            </w:r>
          </w:p>
        </w:tc>
      </w:tr>
    </w:tbl>
    <w:p w:rsidR="00D20AAD" w:rsidRPr="00D81EC1" w:rsidRDefault="0022530E" w:rsidP="00503049">
      <w:pPr>
        <w:pStyle w:val="Bullet1"/>
        <w:tabs>
          <w:tab w:val="clear" w:pos="360"/>
          <w:tab w:val="num" w:pos="270"/>
        </w:tabs>
        <w:spacing w:after="120"/>
        <w:ind w:left="0" w:firstLine="0"/>
        <w:rPr>
          <w:b/>
          <w:sz w:val="24"/>
          <w:lang w:val="ro-RO"/>
        </w:rPr>
      </w:pPr>
      <w:r>
        <w:rPr>
          <w:b/>
          <w:sz w:val="24"/>
          <w:lang w:val="ro-RO"/>
        </w:rPr>
        <w:tab/>
      </w:r>
      <w:r w:rsidR="00D20AAD" w:rsidRPr="00D81EC1">
        <w:rPr>
          <w:b/>
          <w:sz w:val="24"/>
          <w:lang w:val="ro-RO"/>
        </w:rPr>
        <w:t>Curățenie sistematică;</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D20AAD" w:rsidRPr="00455152" w:rsidTr="00503049">
        <w:tc>
          <w:tcPr>
            <w:tcW w:w="9810" w:type="dxa"/>
            <w:tcBorders>
              <w:top w:val="single" w:sz="4" w:space="0" w:color="auto"/>
              <w:left w:val="single" w:sz="4" w:space="0" w:color="auto"/>
              <w:bottom w:val="single" w:sz="4" w:space="0" w:color="auto"/>
              <w:right w:val="single" w:sz="4" w:space="0" w:color="auto"/>
            </w:tcBorders>
          </w:tcPr>
          <w:p w:rsidR="00D20AAD" w:rsidRPr="00455152" w:rsidRDefault="00D20AAD" w:rsidP="00A163ED">
            <w:pPr>
              <w:pStyle w:val="Default"/>
              <w:spacing w:line="276" w:lineRule="auto"/>
              <w:jc w:val="both"/>
              <w:rPr>
                <w:rFonts w:ascii="Times New Roman" w:hAnsi="Times New Roman" w:cs="Times New Roman"/>
                <w:lang w:val="ro-RO"/>
              </w:rPr>
            </w:pPr>
            <w:r w:rsidRPr="0022530E">
              <w:rPr>
                <w:rFonts w:ascii="Times New Roman" w:hAnsi="Times New Roman" w:cs="Times New Roman"/>
                <w:lang w:val="ro-RO"/>
              </w:rPr>
              <w:t xml:space="preserve">Se aplică. </w:t>
            </w:r>
            <w:r w:rsidRPr="00455152">
              <w:rPr>
                <w:rFonts w:ascii="Times New Roman" w:hAnsi="Times New Roman" w:cs="Times New Roman"/>
                <w:lang w:val="ro-RO"/>
              </w:rPr>
              <w:t xml:space="preserve">Curățarea platformelor boxelor prevăzute cu grătar parțial este realizată de 2 ori/zi, de către personalul complexului, cu unelte specifice (răzuitoare), prin împingerea dejecțiilor solide și a resturilor de furaje către grătare, de unde cad liber în canalele colectoare de sub hale. </w:t>
            </w:r>
          </w:p>
          <w:p w:rsidR="00D20AAD" w:rsidRPr="00455152" w:rsidRDefault="00D20AAD" w:rsidP="00A163ED">
            <w:pPr>
              <w:pStyle w:val="Default"/>
              <w:spacing w:line="276" w:lineRule="auto"/>
              <w:jc w:val="both"/>
              <w:rPr>
                <w:rFonts w:ascii="Times New Roman" w:hAnsi="Times New Roman" w:cs="Times New Roman"/>
                <w:sz w:val="22"/>
                <w:szCs w:val="22"/>
                <w:lang w:val="ro-RO"/>
              </w:rPr>
            </w:pPr>
            <w:r w:rsidRPr="00455152">
              <w:rPr>
                <w:rFonts w:ascii="Times New Roman" w:hAnsi="Times New Roman" w:cs="Times New Roman"/>
                <w:lang w:val="ro-RO"/>
              </w:rPr>
              <w:t>La depopularea halelor (</w:t>
            </w:r>
            <w:r w:rsidR="00503049" w:rsidRPr="00455152">
              <w:rPr>
                <w:rFonts w:ascii="Times New Roman" w:hAnsi="Times New Roman" w:cs="Times New Roman"/>
                <w:lang w:val="ro-RO"/>
              </w:rPr>
              <w:t xml:space="preserve">la </w:t>
            </w:r>
            <w:r w:rsidRPr="00455152">
              <w:rPr>
                <w:rFonts w:ascii="Times New Roman" w:hAnsi="Times New Roman" w:cs="Times New Roman"/>
                <w:lang w:val="ro-RO"/>
              </w:rPr>
              <w:t xml:space="preserve">cca. 112 zile </w:t>
            </w:r>
            <w:r w:rsidR="00503049" w:rsidRPr="00455152">
              <w:rPr>
                <w:rFonts w:ascii="Times New Roman" w:hAnsi="Times New Roman" w:cs="Times New Roman"/>
                <w:lang w:val="ro-RO"/>
              </w:rPr>
              <w:t xml:space="preserve">de la populare </w:t>
            </w:r>
            <w:r w:rsidRPr="00455152">
              <w:rPr>
                <w:rFonts w:ascii="Times New Roman" w:hAnsi="Times New Roman" w:cs="Times New Roman"/>
                <w:lang w:val="ro-RO"/>
              </w:rPr>
              <w:t xml:space="preserve">pentru compartimentele de gestație, 35 zile pentru compartimentele de maternitate </w:t>
            </w:r>
            <w:r w:rsidR="00C23091" w:rsidRPr="00455152">
              <w:rPr>
                <w:rFonts w:ascii="Times New Roman" w:hAnsi="Times New Roman" w:cs="Times New Roman"/>
                <w:lang w:val="ro-RO"/>
              </w:rPr>
              <w:t>ș</w:t>
            </w:r>
            <w:r w:rsidRPr="00455152">
              <w:rPr>
                <w:rFonts w:ascii="Times New Roman" w:hAnsi="Times New Roman" w:cs="Times New Roman"/>
                <w:lang w:val="ro-RO"/>
              </w:rPr>
              <w:t xml:space="preserve">i 55 zile pentru compartimentele de tineret), se realizează curățenia generală. Dejecțiile sunt evacuate din canalele colectoare cu ajutorul jeturilor de apă, </w:t>
            </w:r>
            <w:r w:rsidRPr="00455152">
              <w:rPr>
                <w:rFonts w:ascii="Times New Roman" w:hAnsi="Times New Roman" w:cs="Times New Roman"/>
                <w:lang w:val="ro-RO"/>
              </w:rPr>
              <w:lastRenderedPageBreak/>
              <w:t xml:space="preserve">fiind dirijate spre </w:t>
            </w:r>
            <w:r w:rsidR="00BD6AC2" w:rsidRPr="00455152">
              <w:rPr>
                <w:rFonts w:ascii="Times New Roman" w:hAnsi="Times New Roman" w:cs="Times New Roman"/>
                <w:lang w:val="ro-RO"/>
              </w:rPr>
              <w:t>colectorul general</w:t>
            </w:r>
            <w:r w:rsidRPr="00455152">
              <w:rPr>
                <w:rFonts w:ascii="Times New Roman" w:hAnsi="Times New Roman" w:cs="Times New Roman"/>
                <w:lang w:val="ro-RO"/>
              </w:rPr>
              <w:t>, care debușează în stația de epurare;</w:t>
            </w:r>
          </w:p>
        </w:tc>
      </w:tr>
    </w:tbl>
    <w:p w:rsidR="00D20AAD" w:rsidRPr="00D81EC1" w:rsidRDefault="0022530E" w:rsidP="00503049">
      <w:pPr>
        <w:pStyle w:val="Bullet1"/>
        <w:tabs>
          <w:tab w:val="clear" w:pos="360"/>
        </w:tabs>
        <w:spacing w:after="120"/>
        <w:ind w:left="270" w:hanging="90"/>
        <w:rPr>
          <w:b/>
          <w:sz w:val="24"/>
          <w:lang w:val="ro-RO"/>
        </w:rPr>
      </w:pPr>
      <w:r>
        <w:rPr>
          <w:b/>
          <w:sz w:val="24"/>
          <w:lang w:val="ro-RO"/>
        </w:rPr>
        <w:lastRenderedPageBreak/>
        <w:tab/>
      </w:r>
      <w:r w:rsidR="00D20AAD" w:rsidRPr="00D81EC1">
        <w:rPr>
          <w:b/>
          <w:sz w:val="24"/>
          <w:lang w:val="ro-RO"/>
        </w:rPr>
        <w:t>Captarea adecvată a gazelor rezultate din proces.</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D20AAD" w:rsidRPr="005A712E" w:rsidTr="00503049">
        <w:tc>
          <w:tcPr>
            <w:tcW w:w="9810" w:type="dxa"/>
            <w:tcBorders>
              <w:top w:val="single" w:sz="4" w:space="0" w:color="auto"/>
              <w:left w:val="single" w:sz="4" w:space="0" w:color="auto"/>
              <w:bottom w:val="single" w:sz="4" w:space="0" w:color="auto"/>
              <w:right w:val="single" w:sz="4" w:space="0" w:color="auto"/>
            </w:tcBorders>
          </w:tcPr>
          <w:p w:rsidR="00D20AAD" w:rsidRPr="0022530E" w:rsidRDefault="00D20AAD" w:rsidP="00C040A8">
            <w:pPr>
              <w:pStyle w:val="BodyText"/>
              <w:spacing w:before="60" w:after="120"/>
              <w:ind w:left="0"/>
              <w:rPr>
                <w:b w:val="0"/>
                <w:sz w:val="24"/>
                <w:szCs w:val="24"/>
                <w:lang w:val="ro-RO"/>
              </w:rPr>
            </w:pPr>
            <w:r w:rsidRPr="0022530E">
              <w:rPr>
                <w:b w:val="0"/>
                <w:sz w:val="24"/>
                <w:szCs w:val="24"/>
                <w:lang w:val="ro-RO"/>
              </w:rPr>
              <w:t>Nu se aplică. Nu există depășiri ale noxelor emise în gazele de proces ce pot fi captate.</w:t>
            </w:r>
          </w:p>
        </w:tc>
      </w:tr>
    </w:tbl>
    <w:p w:rsidR="00FE4EB3" w:rsidRPr="00FE4EB3" w:rsidRDefault="00FE4EB3" w:rsidP="00503049">
      <w:pPr>
        <w:pStyle w:val="Heading3"/>
        <w:numPr>
          <w:ilvl w:val="0"/>
          <w:numId w:val="0"/>
        </w:numPr>
        <w:spacing w:before="60" w:after="120"/>
        <w:ind w:left="1276" w:hanging="1006"/>
        <w:rPr>
          <w:sz w:val="16"/>
          <w:szCs w:val="16"/>
        </w:rPr>
      </w:pPr>
    </w:p>
    <w:p w:rsidR="0073551C" w:rsidRPr="00E56451" w:rsidRDefault="0073551C" w:rsidP="00503049">
      <w:pPr>
        <w:pStyle w:val="Heading3"/>
        <w:numPr>
          <w:ilvl w:val="0"/>
          <w:numId w:val="0"/>
        </w:numPr>
        <w:spacing w:before="60" w:after="120"/>
        <w:ind w:left="1276" w:hanging="1006"/>
        <w:rPr>
          <w:sz w:val="28"/>
          <w:szCs w:val="28"/>
        </w:rPr>
      </w:pPr>
      <w:r w:rsidRPr="00E56451">
        <w:rPr>
          <w:sz w:val="28"/>
          <w:szCs w:val="28"/>
        </w:rPr>
        <w:t>5.</w:t>
      </w:r>
      <w:r w:rsidR="00BC4C20">
        <w:rPr>
          <w:sz w:val="28"/>
          <w:szCs w:val="28"/>
        </w:rPr>
        <w:t>6</w:t>
      </w:r>
      <w:r w:rsidR="009B48D9">
        <w:rPr>
          <w:sz w:val="28"/>
          <w:szCs w:val="28"/>
        </w:rPr>
        <w:t>.</w:t>
      </w:r>
      <w:r w:rsidR="00E56451" w:rsidRPr="00E56451">
        <w:rPr>
          <w:sz w:val="28"/>
          <w:szCs w:val="28"/>
        </w:rPr>
        <w:t>3</w:t>
      </w:r>
      <w:r w:rsidR="00BD5D30" w:rsidRPr="00E56451">
        <w:rPr>
          <w:sz w:val="28"/>
          <w:szCs w:val="28"/>
        </w:rPr>
        <w:t xml:space="preserve">. </w:t>
      </w:r>
      <w:r w:rsidRPr="00E56451">
        <w:rPr>
          <w:sz w:val="28"/>
          <w:szCs w:val="28"/>
        </w:rPr>
        <w:t>Sisteme de ventilare</w:t>
      </w:r>
    </w:p>
    <w:p w:rsidR="0073551C" w:rsidRPr="00BD5D30" w:rsidRDefault="0073551C" w:rsidP="00503049">
      <w:pPr>
        <w:spacing w:after="0"/>
        <w:ind w:left="0" w:firstLine="270"/>
        <w:rPr>
          <w:b/>
          <w:caps/>
          <w:sz w:val="24"/>
          <w:szCs w:val="24"/>
          <w:lang w:val="en-US"/>
        </w:rPr>
      </w:pPr>
      <w:r w:rsidRPr="00503049">
        <w:rPr>
          <w:i/>
          <w:sz w:val="24"/>
          <w:szCs w:val="24"/>
          <w:lang w:val="ro-RO"/>
        </w:rPr>
        <w:t xml:space="preserve">Oferiți informaţii despre sistemele de ventilare </w:t>
      </w:r>
      <w:r w:rsidR="00BD5D30" w:rsidRPr="00503049">
        <w:rPr>
          <w:i/>
          <w:sz w:val="24"/>
          <w:szCs w:val="24"/>
          <w:lang w:val="ro-RO"/>
        </w:rPr>
        <w:t>din cadrul Complexului de porci</w:t>
      </w:r>
      <w:r w:rsidR="00BD5D30">
        <w:rPr>
          <w:sz w:val="24"/>
          <w:szCs w:val="24"/>
          <w:lang w:val="en-US"/>
        </w:rPr>
        <w:t>:</w:t>
      </w:r>
    </w:p>
    <w:p w:rsidR="0073551C" w:rsidRPr="00503049" w:rsidRDefault="0073551C" w:rsidP="0073551C">
      <w:pPr>
        <w:spacing w:after="0"/>
        <w:ind w:left="0"/>
        <w:rPr>
          <w:b/>
          <w:caps/>
          <w:sz w:val="16"/>
          <w:szCs w:val="16"/>
          <w:lang w:val="ro-RO"/>
        </w:rPr>
      </w:pPr>
    </w:p>
    <w:p w:rsidR="00BD17ED" w:rsidRDefault="00D40509" w:rsidP="00A163ED">
      <w:pPr>
        <w:spacing w:after="0" w:line="276" w:lineRule="auto"/>
        <w:ind w:left="0" w:firstLine="270"/>
        <w:rPr>
          <w:b/>
          <w:sz w:val="24"/>
          <w:szCs w:val="24"/>
          <w:lang w:val="ro-RO"/>
        </w:rPr>
      </w:pPr>
      <w:r>
        <w:rPr>
          <w:b/>
          <w:caps/>
          <w:sz w:val="24"/>
          <w:szCs w:val="24"/>
          <w:lang w:val="it-IT"/>
        </w:rPr>
        <w:t xml:space="preserve">SECTOR </w:t>
      </w:r>
      <w:r w:rsidR="00BD17ED" w:rsidRPr="0073551C">
        <w:rPr>
          <w:b/>
          <w:caps/>
          <w:sz w:val="24"/>
          <w:szCs w:val="24"/>
          <w:lang w:val="it-IT"/>
        </w:rPr>
        <w:t xml:space="preserve">GestaȚie </w:t>
      </w:r>
      <w:r w:rsidR="00BD17ED" w:rsidRPr="0073551C">
        <w:rPr>
          <w:b/>
          <w:sz w:val="24"/>
          <w:szCs w:val="24"/>
          <w:lang w:val="ro-RO"/>
        </w:rPr>
        <w:t xml:space="preserve">– capacitate </w:t>
      </w:r>
      <w:r w:rsidR="00BD17ED">
        <w:rPr>
          <w:b/>
          <w:sz w:val="24"/>
          <w:szCs w:val="24"/>
          <w:lang w:val="ro-RO"/>
        </w:rPr>
        <w:t>2540</w:t>
      </w:r>
      <w:r w:rsidR="00BD17ED" w:rsidRPr="0073551C">
        <w:rPr>
          <w:b/>
          <w:sz w:val="24"/>
          <w:szCs w:val="24"/>
          <w:lang w:val="ro-RO"/>
        </w:rPr>
        <w:t xml:space="preserve"> capete</w:t>
      </w:r>
      <w:r w:rsidR="00A7676F" w:rsidRPr="0073551C">
        <w:rPr>
          <w:b/>
          <w:sz w:val="24"/>
          <w:szCs w:val="24"/>
          <w:lang w:val="ro-RO"/>
        </w:rPr>
        <w:t>(</w:t>
      </w:r>
      <w:r w:rsidR="00A7676F">
        <w:rPr>
          <w:b/>
          <w:sz w:val="24"/>
          <w:szCs w:val="24"/>
          <w:lang w:val="ro-RO"/>
        </w:rPr>
        <w:t>700</w:t>
      </w:r>
      <w:r w:rsidR="00A7676F" w:rsidRPr="0073551C">
        <w:rPr>
          <w:b/>
          <w:sz w:val="24"/>
          <w:szCs w:val="24"/>
          <w:lang w:val="ro-RO"/>
        </w:rPr>
        <w:t xml:space="preserve"> + </w:t>
      </w:r>
      <w:r w:rsidR="00A7676F">
        <w:rPr>
          <w:b/>
          <w:sz w:val="24"/>
          <w:szCs w:val="24"/>
          <w:lang w:val="ro-RO"/>
        </w:rPr>
        <w:t>720</w:t>
      </w:r>
      <w:r w:rsidR="00A7676F" w:rsidRPr="0073551C">
        <w:rPr>
          <w:b/>
          <w:sz w:val="24"/>
          <w:szCs w:val="24"/>
          <w:lang w:val="ro-RO"/>
        </w:rPr>
        <w:t xml:space="preserve"> +</w:t>
      </w:r>
      <w:r w:rsidR="00A7676F">
        <w:rPr>
          <w:b/>
          <w:sz w:val="24"/>
          <w:szCs w:val="24"/>
          <w:lang w:val="ro-RO"/>
        </w:rPr>
        <w:t>1120</w:t>
      </w:r>
      <w:r w:rsidR="00A7676F" w:rsidRPr="0073551C">
        <w:rPr>
          <w:b/>
          <w:sz w:val="24"/>
          <w:szCs w:val="24"/>
          <w:lang w:val="ro-RO"/>
        </w:rPr>
        <w:t xml:space="preserve"> capete)</w:t>
      </w:r>
      <w:r w:rsidR="00BD17ED" w:rsidRPr="0073551C">
        <w:rPr>
          <w:b/>
          <w:sz w:val="24"/>
          <w:szCs w:val="24"/>
          <w:lang w:val="ro-RO"/>
        </w:rPr>
        <w:t xml:space="preserve">, halele nr. 5, 6 şi 7 </w:t>
      </w:r>
    </w:p>
    <w:p w:rsidR="00A7676F" w:rsidRPr="00A7676F" w:rsidRDefault="00A7676F" w:rsidP="00A163ED">
      <w:pPr>
        <w:spacing w:after="0" w:line="276" w:lineRule="auto"/>
        <w:ind w:left="-360" w:firstLine="630"/>
        <w:rPr>
          <w:b/>
          <w:caps/>
          <w:sz w:val="24"/>
          <w:szCs w:val="24"/>
          <w:lang w:val="it-IT"/>
        </w:rPr>
      </w:pPr>
      <w:r w:rsidRPr="00455152">
        <w:rPr>
          <w:sz w:val="24"/>
          <w:szCs w:val="24"/>
          <w:lang w:val="ro-RO"/>
        </w:rPr>
        <w:t>Activitatea se desfășoară în 3 hale cu lungimea de 105 m și lățimea de 18,4 m fiecare. Halele H 5 și H 5 sunt împărțite în câte 4 compartimente relativ egale ca dimensiuni. Hala 7 este împărțită în 5 compartimente inegale ca suprafață: 2 compartimente cu dimensiunile de 18 m x 19,9 m și 3 compartimente cu boxe individuale cu dimensiunile de 18 m x 14,6 m/21,7 m/22,2 m. Halele sunt populate cu scroafe și scrofițe în așteptare pentru montă și gestante.</w:t>
      </w:r>
    </w:p>
    <w:p w:rsidR="00A7676F" w:rsidRPr="00455152" w:rsidRDefault="00A7676F" w:rsidP="00A163ED">
      <w:pPr>
        <w:spacing w:after="0" w:line="276" w:lineRule="auto"/>
        <w:ind w:left="-360" w:firstLine="630"/>
        <w:rPr>
          <w:sz w:val="24"/>
          <w:szCs w:val="24"/>
          <w:lang w:val="it-IT"/>
        </w:rPr>
      </w:pPr>
      <w:r w:rsidRPr="00455152">
        <w:rPr>
          <w:sz w:val="24"/>
          <w:szCs w:val="24"/>
          <w:lang w:val="it-IT"/>
        </w:rPr>
        <w:t xml:space="preserve">În sectorul GESTAȚIE cazarea animalelor se face în boxe individuale, după însămânțare timp de 22 de zile, când se face controlul gestației și în boxe colective în perioada de gestație până la vârsta de 110 - 114 zile, când cele gestante se transferă în sectorul MATERNITATE pentru fătare. Într-un an calendaristic se desfășoară 2 cicluri de producție. </w:t>
      </w:r>
    </w:p>
    <w:p w:rsidR="00A7676F" w:rsidRPr="00455152" w:rsidRDefault="00A7676F" w:rsidP="00A163ED">
      <w:pPr>
        <w:spacing w:after="0" w:line="276" w:lineRule="auto"/>
        <w:ind w:left="-360" w:firstLine="630"/>
        <w:rPr>
          <w:sz w:val="24"/>
          <w:szCs w:val="24"/>
          <w:lang w:val="it-IT"/>
        </w:rPr>
      </w:pPr>
      <w:r w:rsidRPr="00455152">
        <w:rPr>
          <w:i/>
          <w:sz w:val="24"/>
          <w:szCs w:val="24"/>
          <w:lang w:val="it-IT"/>
        </w:rPr>
        <w:t>Sisteme de ventilare</w:t>
      </w:r>
      <w:r w:rsidRPr="00455152">
        <w:rPr>
          <w:sz w:val="24"/>
          <w:szCs w:val="24"/>
          <w:lang w:val="it-IT"/>
        </w:rPr>
        <w:t xml:space="preserve">: </w:t>
      </w:r>
    </w:p>
    <w:p w:rsidR="00A7676F" w:rsidRPr="00455152" w:rsidRDefault="00A7676F" w:rsidP="00A163ED">
      <w:pPr>
        <w:spacing w:after="0" w:line="276" w:lineRule="auto"/>
        <w:ind w:left="-360" w:firstLine="630"/>
        <w:rPr>
          <w:sz w:val="24"/>
          <w:szCs w:val="24"/>
          <w:lang w:val="it-IT"/>
        </w:rPr>
      </w:pPr>
      <w:r w:rsidRPr="00455152">
        <w:rPr>
          <w:sz w:val="24"/>
          <w:szCs w:val="24"/>
          <w:lang w:val="it-IT"/>
        </w:rPr>
        <w:t xml:space="preserve">▪ ventilator cu debit variabil funcție de numărul de capete (32 buc./secție) </w:t>
      </w:r>
    </w:p>
    <w:p w:rsidR="00A7676F" w:rsidRPr="00455152" w:rsidRDefault="00A7676F" w:rsidP="00A163ED">
      <w:pPr>
        <w:spacing w:after="0" w:line="276" w:lineRule="auto"/>
        <w:ind w:left="-360" w:firstLine="630"/>
        <w:rPr>
          <w:sz w:val="24"/>
          <w:szCs w:val="24"/>
          <w:lang w:val="it-IT"/>
        </w:rPr>
      </w:pPr>
      <w:r w:rsidRPr="00455152">
        <w:rPr>
          <w:sz w:val="24"/>
          <w:szCs w:val="24"/>
          <w:lang w:val="it-IT"/>
        </w:rPr>
        <w:t xml:space="preserve">▪ coș de evacuare (32 buc./secție). Fiecare coș are un diametru </w:t>
      </w:r>
      <w:r w:rsidRPr="00A7676F">
        <w:rPr>
          <w:sz w:val="24"/>
          <w:szCs w:val="24"/>
        </w:rPr>
        <w:sym w:font="Symbol" w:char="F0C6"/>
      </w:r>
      <w:r w:rsidRPr="00455152">
        <w:rPr>
          <w:sz w:val="24"/>
          <w:szCs w:val="24"/>
          <w:lang w:val="it-IT"/>
        </w:rPr>
        <w:t xml:space="preserve"> 820 mm. </w:t>
      </w:r>
    </w:p>
    <w:p w:rsidR="00A7676F" w:rsidRPr="002A073E" w:rsidRDefault="00A7676F" w:rsidP="00A163ED">
      <w:pPr>
        <w:spacing w:after="0" w:line="276" w:lineRule="auto"/>
        <w:ind w:left="-360" w:firstLine="630"/>
        <w:rPr>
          <w:sz w:val="24"/>
          <w:szCs w:val="24"/>
          <w:lang w:val="ro-RO"/>
        </w:rPr>
      </w:pPr>
      <w:r w:rsidRPr="00455152">
        <w:rPr>
          <w:sz w:val="24"/>
          <w:szCs w:val="24"/>
          <w:lang w:val="it-IT"/>
        </w:rPr>
        <w:t>Toate cele 32 de coșuri de evacuare/ventilatoare pentru întreaga secție, erau funcționale, la momentul efectuării determinărilor de emisii. Datorită regulatorului de turație, debitul de aer al fiecărui ventilator se poate regla funcție de necesități. La momentul efectuării prelevărilor de aer la gurile de ventilare ale secției, debitul de aer înregistrat era de 4.500 m</w:t>
      </w:r>
      <w:r w:rsidRPr="00455152">
        <w:rPr>
          <w:sz w:val="24"/>
          <w:szCs w:val="24"/>
          <w:vertAlign w:val="superscript"/>
          <w:lang w:val="it-IT"/>
        </w:rPr>
        <w:t>3</w:t>
      </w:r>
      <w:r w:rsidRPr="00455152">
        <w:rPr>
          <w:sz w:val="24"/>
          <w:szCs w:val="24"/>
          <w:lang w:val="it-IT"/>
        </w:rPr>
        <w:t>/h.</w:t>
      </w:r>
      <w:r w:rsidRPr="002A073E">
        <w:rPr>
          <w:sz w:val="24"/>
          <w:szCs w:val="24"/>
          <w:lang w:val="ro-RO"/>
        </w:rPr>
        <w:t xml:space="preserve"> </w:t>
      </w:r>
    </w:p>
    <w:p w:rsidR="00BD17ED" w:rsidRDefault="00BD17ED" w:rsidP="00A163ED">
      <w:pPr>
        <w:spacing w:after="0" w:line="276" w:lineRule="auto"/>
        <w:ind w:left="-360"/>
        <w:rPr>
          <w:sz w:val="24"/>
          <w:szCs w:val="24"/>
          <w:lang w:val="ro-RO"/>
        </w:rPr>
      </w:pPr>
      <w:r w:rsidRPr="002A073E">
        <w:rPr>
          <w:sz w:val="24"/>
          <w:szCs w:val="24"/>
          <w:lang w:val="ro-RO"/>
        </w:rPr>
        <w:t>Prin elementele de admisie cu clapet</w:t>
      </w:r>
      <w:r>
        <w:rPr>
          <w:sz w:val="24"/>
          <w:szCs w:val="24"/>
          <w:lang w:val="ro-RO"/>
        </w:rPr>
        <w:t>ă</w:t>
      </w:r>
      <w:r w:rsidRPr="002A073E">
        <w:rPr>
          <w:sz w:val="24"/>
          <w:szCs w:val="24"/>
          <w:lang w:val="ro-RO"/>
        </w:rPr>
        <w:t xml:space="preserve">, montate </w:t>
      </w:r>
      <w:r>
        <w:rPr>
          <w:sz w:val="24"/>
          <w:szCs w:val="24"/>
          <w:lang w:val="ro-RO"/>
        </w:rPr>
        <w:t>în</w:t>
      </w:r>
      <w:r w:rsidRPr="002A073E">
        <w:rPr>
          <w:sz w:val="24"/>
          <w:szCs w:val="24"/>
          <w:lang w:val="ro-RO"/>
        </w:rPr>
        <w:t xml:space="preserve"> peretele exterior este introdus aerul proasp</w:t>
      </w:r>
      <w:r>
        <w:rPr>
          <w:sz w:val="24"/>
          <w:szCs w:val="24"/>
          <w:lang w:val="ro-RO"/>
        </w:rPr>
        <w:t>ă</w:t>
      </w:r>
      <w:r w:rsidR="00A7676F">
        <w:rPr>
          <w:sz w:val="24"/>
          <w:szCs w:val="24"/>
          <w:lang w:val="ro-RO"/>
        </w:rPr>
        <w:t>t conf. planurilor anexate. V</w:t>
      </w:r>
      <w:r w:rsidRPr="002A073E">
        <w:rPr>
          <w:sz w:val="24"/>
          <w:szCs w:val="24"/>
          <w:lang w:val="ro-RO"/>
        </w:rPr>
        <w:t>entilatoarele s</w:t>
      </w:r>
      <w:r>
        <w:rPr>
          <w:sz w:val="24"/>
          <w:szCs w:val="24"/>
          <w:lang w:val="ro-RO"/>
        </w:rPr>
        <w:t>unt</w:t>
      </w:r>
      <w:r w:rsidRPr="002A073E">
        <w:rPr>
          <w:sz w:val="24"/>
          <w:szCs w:val="24"/>
          <w:lang w:val="ro-RO"/>
        </w:rPr>
        <w:t xml:space="preserve"> mont</w:t>
      </w:r>
      <w:r>
        <w:rPr>
          <w:sz w:val="24"/>
          <w:szCs w:val="24"/>
          <w:lang w:val="ro-RO"/>
        </w:rPr>
        <w:t>ate</w:t>
      </w:r>
      <w:r w:rsidRPr="002A073E">
        <w:rPr>
          <w:sz w:val="24"/>
          <w:szCs w:val="24"/>
          <w:lang w:val="ro-RO"/>
        </w:rPr>
        <w:t xml:space="preserve"> </w:t>
      </w:r>
      <w:r>
        <w:rPr>
          <w:sz w:val="24"/>
          <w:szCs w:val="24"/>
          <w:lang w:val="ro-RO"/>
        </w:rPr>
        <w:t>în</w:t>
      </w:r>
      <w:r w:rsidRPr="002A073E">
        <w:rPr>
          <w:sz w:val="24"/>
          <w:szCs w:val="24"/>
          <w:lang w:val="ro-RO"/>
        </w:rPr>
        <w:t xml:space="preserve"> apropierea peretelui median. Nu este necesar</w:t>
      </w:r>
      <w:r>
        <w:rPr>
          <w:sz w:val="24"/>
          <w:szCs w:val="24"/>
          <w:lang w:val="ro-RO"/>
        </w:rPr>
        <w:t>ă</w:t>
      </w:r>
      <w:r w:rsidRPr="002A073E">
        <w:rPr>
          <w:sz w:val="24"/>
          <w:szCs w:val="24"/>
          <w:lang w:val="ro-RO"/>
        </w:rPr>
        <w:t xml:space="preserve"> </w:t>
      </w:r>
      <w:r>
        <w:rPr>
          <w:sz w:val="24"/>
          <w:szCs w:val="24"/>
          <w:lang w:val="ro-RO"/>
        </w:rPr>
        <w:t>î</w:t>
      </w:r>
      <w:r w:rsidRPr="002A073E">
        <w:rPr>
          <w:sz w:val="24"/>
          <w:szCs w:val="24"/>
          <w:lang w:val="ro-RO"/>
        </w:rPr>
        <w:t>nc</w:t>
      </w:r>
      <w:r>
        <w:rPr>
          <w:sz w:val="24"/>
          <w:szCs w:val="24"/>
          <w:lang w:val="ro-RO"/>
        </w:rPr>
        <w:t>ă</w:t>
      </w:r>
      <w:r w:rsidRPr="002A073E">
        <w:rPr>
          <w:sz w:val="24"/>
          <w:szCs w:val="24"/>
          <w:lang w:val="ro-RO"/>
        </w:rPr>
        <w:t>lzirea aerului proasp</w:t>
      </w:r>
      <w:r>
        <w:rPr>
          <w:sz w:val="24"/>
          <w:szCs w:val="24"/>
          <w:lang w:val="ro-RO"/>
        </w:rPr>
        <w:t>ă</w:t>
      </w:r>
      <w:r w:rsidRPr="002A073E">
        <w:rPr>
          <w:sz w:val="24"/>
          <w:szCs w:val="24"/>
          <w:lang w:val="ro-RO"/>
        </w:rPr>
        <w:t>t.</w:t>
      </w:r>
    </w:p>
    <w:p w:rsidR="00A7676F" w:rsidRPr="00A7676F" w:rsidRDefault="00A7676F" w:rsidP="00A163ED">
      <w:pPr>
        <w:spacing w:after="0" w:line="276" w:lineRule="auto"/>
        <w:ind w:left="-360" w:firstLine="630"/>
        <w:rPr>
          <w:i/>
          <w:sz w:val="24"/>
          <w:szCs w:val="24"/>
          <w:lang w:val="ro-RO"/>
        </w:rPr>
      </w:pPr>
      <w:r w:rsidRPr="00A7676F">
        <w:rPr>
          <w:i/>
          <w:sz w:val="24"/>
          <w:szCs w:val="24"/>
          <w:lang w:val="ro-RO"/>
        </w:rPr>
        <w:t>Alte echipamente</w:t>
      </w:r>
    </w:p>
    <w:p w:rsidR="00BD17ED" w:rsidRPr="00755927" w:rsidRDefault="00D40509" w:rsidP="00A163ED">
      <w:pPr>
        <w:spacing w:after="0" w:line="276" w:lineRule="auto"/>
        <w:ind w:left="-360"/>
        <w:rPr>
          <w:sz w:val="24"/>
          <w:szCs w:val="24"/>
          <w:lang w:val="ro-RO"/>
        </w:rPr>
      </w:pPr>
      <w:r>
        <w:rPr>
          <w:sz w:val="24"/>
          <w:szCs w:val="24"/>
          <w:lang w:val="ro-RO"/>
        </w:rPr>
        <w:t xml:space="preserve">- </w:t>
      </w:r>
      <w:r w:rsidR="00BD17ED" w:rsidRPr="00755927">
        <w:rPr>
          <w:sz w:val="24"/>
          <w:szCs w:val="24"/>
          <w:lang w:val="ro-RO"/>
        </w:rPr>
        <w:t>servomotoare, pentru acționarea elementelor de admisie (4 buc.), inclusiv transformatoare şi sisteme de acționare manuală în caz de avarie;</w:t>
      </w:r>
    </w:p>
    <w:p w:rsidR="00BD17ED" w:rsidRPr="00755927" w:rsidRDefault="00D40509" w:rsidP="00A163ED">
      <w:pPr>
        <w:spacing w:after="0" w:line="276" w:lineRule="auto"/>
        <w:ind w:left="-360"/>
        <w:rPr>
          <w:sz w:val="24"/>
          <w:szCs w:val="24"/>
          <w:lang w:val="ro-RO"/>
        </w:rPr>
      </w:pPr>
      <w:r>
        <w:rPr>
          <w:sz w:val="24"/>
          <w:szCs w:val="24"/>
          <w:lang w:val="ro-RO"/>
        </w:rPr>
        <w:t xml:space="preserve">- </w:t>
      </w:r>
      <w:r w:rsidR="00BD17ED" w:rsidRPr="00755927">
        <w:rPr>
          <w:sz w:val="24"/>
          <w:szCs w:val="24"/>
          <w:lang w:val="ro-RO"/>
        </w:rPr>
        <w:t>termostate electronice şi regulatoare de turație pentru ventilatoare;</w:t>
      </w:r>
    </w:p>
    <w:p w:rsidR="00BD17ED" w:rsidRPr="0048577B" w:rsidRDefault="00D40509" w:rsidP="00A163ED">
      <w:pPr>
        <w:spacing w:after="0" w:line="276" w:lineRule="auto"/>
        <w:ind w:left="-360"/>
        <w:rPr>
          <w:sz w:val="24"/>
          <w:szCs w:val="24"/>
          <w:lang w:val="ro-RO"/>
        </w:rPr>
      </w:pPr>
      <w:r>
        <w:rPr>
          <w:sz w:val="24"/>
          <w:szCs w:val="24"/>
          <w:lang w:val="ro-RO"/>
        </w:rPr>
        <w:t xml:space="preserve">- </w:t>
      </w:r>
      <w:r w:rsidR="00BD17ED" w:rsidRPr="00755927">
        <w:rPr>
          <w:sz w:val="24"/>
          <w:szCs w:val="24"/>
          <w:lang w:val="ro-RO"/>
        </w:rPr>
        <w:t>sistem de alarmă lumi</w:t>
      </w:r>
      <w:r w:rsidR="00A7676F">
        <w:rPr>
          <w:sz w:val="24"/>
          <w:szCs w:val="24"/>
          <w:lang w:val="ro-RO"/>
        </w:rPr>
        <w:t>noasă şi sonoră</w:t>
      </w:r>
      <w:r w:rsidR="00BD17ED" w:rsidRPr="00755927">
        <w:rPr>
          <w:sz w:val="24"/>
          <w:szCs w:val="24"/>
          <w:lang w:val="ro-RO"/>
        </w:rPr>
        <w:t>.</w:t>
      </w:r>
    </w:p>
    <w:p w:rsidR="00EE1EE2" w:rsidRPr="005A76EB" w:rsidRDefault="00EE1EE2" w:rsidP="009B48D9">
      <w:pPr>
        <w:pStyle w:val="ListParagraph"/>
        <w:spacing w:after="0"/>
        <w:ind w:left="630"/>
        <w:rPr>
          <w:sz w:val="16"/>
          <w:szCs w:val="16"/>
          <w:lang w:val="ro-RO"/>
        </w:rPr>
      </w:pPr>
    </w:p>
    <w:p w:rsidR="00BB3645" w:rsidRPr="0073551C" w:rsidRDefault="00BB3645" w:rsidP="00312F9D">
      <w:pPr>
        <w:spacing w:after="0" w:line="276" w:lineRule="auto"/>
        <w:ind w:left="-450" w:firstLine="734"/>
        <w:rPr>
          <w:b/>
          <w:sz w:val="24"/>
          <w:szCs w:val="24"/>
          <w:lang w:val="it-IT"/>
        </w:rPr>
      </w:pPr>
      <w:r>
        <w:rPr>
          <w:b/>
          <w:sz w:val="24"/>
          <w:szCs w:val="24"/>
          <w:lang w:val="it-IT"/>
        </w:rPr>
        <w:t xml:space="preserve">SECTOR </w:t>
      </w:r>
      <w:r w:rsidRPr="0073551C">
        <w:rPr>
          <w:b/>
          <w:sz w:val="24"/>
          <w:szCs w:val="24"/>
          <w:lang w:val="it-IT"/>
        </w:rPr>
        <w:t xml:space="preserve">MATERNITATE </w:t>
      </w:r>
      <w:r w:rsidRPr="0073551C">
        <w:rPr>
          <w:b/>
          <w:sz w:val="24"/>
          <w:szCs w:val="24"/>
          <w:lang w:val="ro-RO"/>
        </w:rPr>
        <w:t>– capacitate 764 capete (382 + 382 capete)</w:t>
      </w:r>
      <w:r w:rsidR="009C16EA" w:rsidRPr="009C16EA">
        <w:rPr>
          <w:b/>
          <w:sz w:val="24"/>
          <w:szCs w:val="24"/>
          <w:lang w:val="ro-RO"/>
        </w:rPr>
        <w:t xml:space="preserve"> </w:t>
      </w:r>
      <w:r w:rsidR="009C16EA">
        <w:rPr>
          <w:b/>
          <w:sz w:val="24"/>
          <w:szCs w:val="24"/>
          <w:lang w:val="ro-RO"/>
        </w:rPr>
        <w:t xml:space="preserve">distribuită în 2 hale </w:t>
      </w:r>
      <w:r w:rsidR="009C16EA" w:rsidRPr="0073551C">
        <w:rPr>
          <w:b/>
          <w:sz w:val="24"/>
          <w:szCs w:val="24"/>
          <w:lang w:val="ro-RO"/>
        </w:rPr>
        <w:t>H</w:t>
      </w:r>
      <w:r w:rsidR="00A7676F">
        <w:rPr>
          <w:b/>
          <w:sz w:val="24"/>
          <w:szCs w:val="24"/>
          <w:lang w:val="ro-RO"/>
        </w:rPr>
        <w:t xml:space="preserve"> 3</w:t>
      </w:r>
      <w:r w:rsidR="009C16EA" w:rsidRPr="0073551C">
        <w:rPr>
          <w:b/>
          <w:sz w:val="24"/>
          <w:szCs w:val="24"/>
          <w:lang w:val="ro-RO"/>
        </w:rPr>
        <w:t xml:space="preserve"> şi H</w:t>
      </w:r>
      <w:r w:rsidR="00A7676F">
        <w:rPr>
          <w:b/>
          <w:sz w:val="24"/>
          <w:szCs w:val="24"/>
          <w:lang w:val="ro-RO"/>
        </w:rPr>
        <w:t xml:space="preserve"> 4</w:t>
      </w:r>
    </w:p>
    <w:p w:rsidR="00067ED7" w:rsidRDefault="00A7676F" w:rsidP="00A163ED">
      <w:pPr>
        <w:spacing w:after="0" w:line="276" w:lineRule="auto"/>
        <w:ind w:left="-450" w:firstLine="720"/>
        <w:rPr>
          <w:sz w:val="24"/>
          <w:szCs w:val="24"/>
          <w:lang w:val="ro-RO"/>
        </w:rPr>
      </w:pPr>
      <w:r w:rsidRPr="00A7676F">
        <w:rPr>
          <w:sz w:val="24"/>
          <w:szCs w:val="24"/>
        </w:rPr>
        <w:t>Cele 2 hale sunt împărțite fiecare în câte 14 compartimente. Fiecare compartiment are dimensiunile: L = 22 - 22,4 m, l = 17</w:t>
      </w:r>
      <w:r>
        <w:rPr>
          <w:sz w:val="24"/>
          <w:szCs w:val="24"/>
        </w:rPr>
        <w:t xml:space="preserve"> </w:t>
      </w:r>
      <w:r w:rsidRPr="00A7676F">
        <w:rPr>
          <w:sz w:val="24"/>
          <w:szCs w:val="24"/>
        </w:rPr>
        <w:t>-</w:t>
      </w:r>
      <w:r>
        <w:rPr>
          <w:sz w:val="24"/>
          <w:szCs w:val="24"/>
        </w:rPr>
        <w:t xml:space="preserve"> </w:t>
      </w:r>
      <w:r w:rsidRPr="00A7676F">
        <w:rPr>
          <w:sz w:val="24"/>
          <w:szCs w:val="24"/>
        </w:rPr>
        <w:t>21,8 m. Sectorul maternitate este populat cu scroafe și purcei sugari. Cazarea scroafelor se face în boxe de claustrare. După fătare, purcelușii sunt ținuți cu scroafele timp de 28-30 zile, apoi sunt înțărcați. Purceii rămân în boxele de fătare timp de 10-12 zile, iar scroafele sunt transferate în sectorul de gestație. La vârsta de 40-42 zile purceii se transferă în sectorul tineret crescătorie.</w:t>
      </w:r>
      <w:r w:rsidRPr="00A7676F">
        <w:rPr>
          <w:sz w:val="24"/>
          <w:szCs w:val="24"/>
          <w:lang w:val="ro-RO"/>
        </w:rPr>
        <w:t xml:space="preserve"> </w:t>
      </w:r>
    </w:p>
    <w:p w:rsidR="00067ED7" w:rsidRDefault="00067ED7" w:rsidP="00A163ED">
      <w:pPr>
        <w:spacing w:after="0" w:line="276" w:lineRule="auto"/>
        <w:ind w:left="-360" w:firstLine="630"/>
        <w:rPr>
          <w:sz w:val="24"/>
          <w:szCs w:val="24"/>
        </w:rPr>
      </w:pPr>
      <w:r w:rsidRPr="00A7676F">
        <w:rPr>
          <w:i/>
          <w:sz w:val="24"/>
          <w:szCs w:val="24"/>
        </w:rPr>
        <w:t>Sisteme de ventilare</w:t>
      </w:r>
      <w:r w:rsidRPr="00A7676F">
        <w:rPr>
          <w:sz w:val="24"/>
          <w:szCs w:val="24"/>
        </w:rPr>
        <w:t xml:space="preserve">: </w:t>
      </w:r>
    </w:p>
    <w:p w:rsidR="00067ED7" w:rsidRPr="00067ED7" w:rsidRDefault="00067ED7" w:rsidP="00A163ED">
      <w:pPr>
        <w:pStyle w:val="ListParagraph"/>
        <w:numPr>
          <w:ilvl w:val="0"/>
          <w:numId w:val="98"/>
        </w:numPr>
        <w:spacing w:after="0" w:line="276" w:lineRule="auto"/>
        <w:ind w:left="450"/>
        <w:rPr>
          <w:sz w:val="24"/>
          <w:szCs w:val="24"/>
          <w:lang w:val="ro-RO"/>
        </w:rPr>
      </w:pPr>
      <w:r w:rsidRPr="00067ED7">
        <w:rPr>
          <w:sz w:val="24"/>
          <w:szCs w:val="24"/>
        </w:rPr>
        <w:lastRenderedPageBreak/>
        <w:t xml:space="preserve">ventilator cu debit variabil funcție de numărul de capete (2 buc./compartiment; 28 buc./hală; 56 buc./secție) </w:t>
      </w:r>
    </w:p>
    <w:p w:rsidR="00067ED7" w:rsidRPr="00067ED7" w:rsidRDefault="00067ED7" w:rsidP="00A163ED">
      <w:pPr>
        <w:pStyle w:val="ListParagraph"/>
        <w:numPr>
          <w:ilvl w:val="0"/>
          <w:numId w:val="98"/>
        </w:numPr>
        <w:spacing w:after="0" w:line="276" w:lineRule="auto"/>
        <w:ind w:left="450"/>
        <w:rPr>
          <w:sz w:val="24"/>
          <w:szCs w:val="24"/>
          <w:lang w:val="ro-RO"/>
        </w:rPr>
      </w:pPr>
      <w:r w:rsidRPr="00455152">
        <w:rPr>
          <w:sz w:val="24"/>
          <w:szCs w:val="24"/>
          <w:lang w:val="ro-RO"/>
        </w:rPr>
        <w:t xml:space="preserve">▪ coș de evacuare (2 buc./compartiment; 16 buc./hală; 32 buc./secție). </w:t>
      </w:r>
    </w:p>
    <w:p w:rsidR="00067ED7" w:rsidRPr="00067ED7" w:rsidRDefault="00067ED7" w:rsidP="00A163ED">
      <w:pPr>
        <w:spacing w:after="0" w:line="276" w:lineRule="auto"/>
        <w:ind w:left="-450" w:firstLine="720"/>
        <w:rPr>
          <w:sz w:val="24"/>
          <w:szCs w:val="24"/>
          <w:lang w:val="ro-RO"/>
        </w:rPr>
      </w:pPr>
      <w:r w:rsidRPr="00067ED7">
        <w:rPr>
          <w:sz w:val="24"/>
          <w:szCs w:val="24"/>
        </w:rPr>
        <w:t>Fiecare coș are diametru</w:t>
      </w:r>
      <w:r>
        <w:rPr>
          <w:sz w:val="24"/>
          <w:szCs w:val="24"/>
        </w:rPr>
        <w:t>l</w:t>
      </w:r>
      <w:r w:rsidRPr="00067ED7">
        <w:rPr>
          <w:sz w:val="24"/>
          <w:szCs w:val="24"/>
        </w:rPr>
        <w:t xml:space="preserve"> </w:t>
      </w:r>
      <w:r w:rsidRPr="00067ED7">
        <w:sym w:font="Symbol" w:char="F0C6"/>
      </w:r>
      <w:r w:rsidRPr="00067ED7">
        <w:rPr>
          <w:sz w:val="24"/>
          <w:szCs w:val="24"/>
        </w:rPr>
        <w:t xml:space="preserve"> 820 mm. Din cele 56 de coșuri de evacuare/ventilatoare pentru întreaga secție, </w:t>
      </w:r>
      <w:r>
        <w:rPr>
          <w:sz w:val="24"/>
          <w:szCs w:val="24"/>
        </w:rPr>
        <w:t>la momentul efectuării detereminărilor erau</w:t>
      </w:r>
      <w:r w:rsidRPr="00067ED7">
        <w:rPr>
          <w:sz w:val="24"/>
          <w:szCs w:val="24"/>
        </w:rPr>
        <w:t xml:space="preserve"> funcționale </w:t>
      </w:r>
      <w:r>
        <w:rPr>
          <w:sz w:val="24"/>
          <w:szCs w:val="24"/>
        </w:rPr>
        <w:t xml:space="preserve">numai </w:t>
      </w:r>
      <w:r w:rsidRPr="00067ED7">
        <w:rPr>
          <w:sz w:val="24"/>
          <w:szCs w:val="24"/>
        </w:rPr>
        <w:t>48. Datorită regulatorului de turație, debitul de aer al fiecărui ventilator se poate regla funcție de necesități. La momentul efectuării prelevărilor de aer la gurile de ventilare ale secției, debitul de aer înregistrat era de 3.000 m</w:t>
      </w:r>
      <w:r w:rsidRPr="00067ED7">
        <w:rPr>
          <w:sz w:val="24"/>
          <w:szCs w:val="24"/>
          <w:vertAlign w:val="superscript"/>
        </w:rPr>
        <w:t>3</w:t>
      </w:r>
      <w:r w:rsidRPr="00067ED7">
        <w:rPr>
          <w:sz w:val="24"/>
          <w:szCs w:val="24"/>
        </w:rPr>
        <w:t>/h.</w:t>
      </w:r>
    </w:p>
    <w:p w:rsidR="0073551C" w:rsidRDefault="0073551C" w:rsidP="00A163ED">
      <w:pPr>
        <w:spacing w:after="0" w:line="276" w:lineRule="auto"/>
        <w:rPr>
          <w:b/>
          <w:sz w:val="16"/>
          <w:szCs w:val="16"/>
          <w:u w:val="single"/>
          <w:lang w:val="it-IT"/>
        </w:rPr>
      </w:pPr>
    </w:p>
    <w:p w:rsidR="00990172" w:rsidRDefault="007F114B" w:rsidP="004B3BD9">
      <w:pPr>
        <w:spacing w:after="0" w:line="276" w:lineRule="auto"/>
        <w:ind w:left="-450" w:right="-299" w:firstLine="720"/>
        <w:rPr>
          <w:b/>
          <w:sz w:val="24"/>
          <w:szCs w:val="24"/>
          <w:u w:val="single"/>
          <w:lang w:val="ro-RO"/>
        </w:rPr>
      </w:pPr>
      <w:r w:rsidRPr="007F114B">
        <w:rPr>
          <w:b/>
          <w:sz w:val="24"/>
          <w:szCs w:val="24"/>
          <w:u w:val="single"/>
          <w:lang w:val="it-IT"/>
        </w:rPr>
        <w:t xml:space="preserve">SECTOR TINERET </w:t>
      </w:r>
      <w:r w:rsidR="005A76EB">
        <w:rPr>
          <w:b/>
          <w:sz w:val="24"/>
          <w:szCs w:val="24"/>
          <w:u w:val="single"/>
          <w:lang w:val="it-IT"/>
        </w:rPr>
        <w:t xml:space="preserve">capacitate instalată </w:t>
      </w:r>
      <w:r w:rsidR="00D24FD6">
        <w:rPr>
          <w:b/>
          <w:sz w:val="24"/>
          <w:szCs w:val="24"/>
          <w:u w:val="single"/>
          <w:lang w:val="ro-RO"/>
        </w:rPr>
        <w:t>8960</w:t>
      </w:r>
      <w:r w:rsidR="0073551C" w:rsidRPr="007F114B">
        <w:rPr>
          <w:b/>
          <w:sz w:val="24"/>
          <w:szCs w:val="24"/>
          <w:u w:val="single"/>
          <w:lang w:val="ro-RO"/>
        </w:rPr>
        <w:t xml:space="preserve"> capete, </w:t>
      </w:r>
      <w:r>
        <w:rPr>
          <w:b/>
          <w:sz w:val="24"/>
          <w:szCs w:val="24"/>
          <w:u w:val="single"/>
          <w:lang w:val="ro-RO"/>
        </w:rPr>
        <w:t>repartizat</w:t>
      </w:r>
      <w:r w:rsidR="00BC4C20">
        <w:rPr>
          <w:b/>
          <w:sz w:val="24"/>
          <w:szCs w:val="24"/>
          <w:u w:val="single"/>
          <w:lang w:val="ro-RO"/>
        </w:rPr>
        <w:t>ă</w:t>
      </w:r>
      <w:r>
        <w:rPr>
          <w:b/>
          <w:sz w:val="24"/>
          <w:szCs w:val="24"/>
          <w:u w:val="single"/>
          <w:lang w:val="ro-RO"/>
        </w:rPr>
        <w:t xml:space="preserve"> în </w:t>
      </w:r>
      <w:r w:rsidR="0073551C" w:rsidRPr="007F114B">
        <w:rPr>
          <w:b/>
          <w:sz w:val="24"/>
          <w:szCs w:val="24"/>
          <w:u w:val="single"/>
          <w:lang w:val="ro-RO"/>
        </w:rPr>
        <w:t>H</w:t>
      </w:r>
      <w:r w:rsidRPr="007F114B">
        <w:rPr>
          <w:b/>
          <w:sz w:val="24"/>
          <w:szCs w:val="24"/>
          <w:u w:val="single"/>
          <w:lang w:val="ro-RO"/>
        </w:rPr>
        <w:t xml:space="preserve"> 1</w:t>
      </w:r>
      <w:r w:rsidR="00D24FD6">
        <w:rPr>
          <w:b/>
          <w:sz w:val="24"/>
          <w:szCs w:val="24"/>
          <w:u w:val="single"/>
          <w:lang w:val="ro-RO"/>
        </w:rPr>
        <w:t xml:space="preserve"> și </w:t>
      </w:r>
      <w:r w:rsidRPr="007F114B">
        <w:rPr>
          <w:b/>
          <w:sz w:val="24"/>
          <w:szCs w:val="24"/>
          <w:u w:val="single"/>
          <w:lang w:val="ro-RO"/>
        </w:rPr>
        <w:t xml:space="preserve">H 2 </w:t>
      </w:r>
    </w:p>
    <w:p w:rsidR="007F114B" w:rsidRPr="00990172" w:rsidRDefault="007F114B" w:rsidP="004B3BD9">
      <w:pPr>
        <w:tabs>
          <w:tab w:val="left" w:pos="9360"/>
        </w:tabs>
        <w:spacing w:after="0" w:line="276" w:lineRule="auto"/>
        <w:ind w:left="-450" w:right="-180" w:firstLine="720"/>
        <w:rPr>
          <w:b/>
          <w:sz w:val="24"/>
          <w:szCs w:val="24"/>
          <w:u w:val="single"/>
          <w:lang w:val="ro-RO"/>
        </w:rPr>
      </w:pPr>
      <w:r w:rsidRPr="0055002F">
        <w:rPr>
          <w:sz w:val="24"/>
          <w:szCs w:val="24"/>
          <w:lang w:val="ro-RO"/>
        </w:rPr>
        <w:t xml:space="preserve">Halele de tineret </w:t>
      </w:r>
      <w:r>
        <w:rPr>
          <w:sz w:val="24"/>
          <w:szCs w:val="24"/>
          <w:lang w:val="ro-RO"/>
        </w:rPr>
        <w:t xml:space="preserve">H 1 și H 2 </w:t>
      </w:r>
      <w:r w:rsidRPr="0055002F">
        <w:rPr>
          <w:sz w:val="24"/>
          <w:szCs w:val="24"/>
          <w:lang w:val="ro-RO"/>
        </w:rPr>
        <w:t xml:space="preserve">cu capacitatea </w:t>
      </w:r>
      <w:r w:rsidR="00D24FD6">
        <w:rPr>
          <w:sz w:val="24"/>
          <w:szCs w:val="24"/>
          <w:lang w:val="ro-RO"/>
        </w:rPr>
        <w:t xml:space="preserve">totală </w:t>
      </w:r>
      <w:r w:rsidRPr="0055002F">
        <w:rPr>
          <w:sz w:val="24"/>
          <w:szCs w:val="24"/>
          <w:lang w:val="ro-RO"/>
        </w:rPr>
        <w:t xml:space="preserve">de </w:t>
      </w:r>
      <w:r w:rsidR="00D24FD6">
        <w:rPr>
          <w:sz w:val="24"/>
          <w:szCs w:val="24"/>
          <w:lang w:val="ro-RO"/>
        </w:rPr>
        <w:t>8960</w:t>
      </w:r>
      <w:r w:rsidRPr="0055002F">
        <w:rPr>
          <w:sz w:val="24"/>
          <w:szCs w:val="24"/>
          <w:lang w:val="ro-RO"/>
        </w:rPr>
        <w:t xml:space="preserve"> capete</w:t>
      </w:r>
      <w:r>
        <w:rPr>
          <w:sz w:val="24"/>
          <w:szCs w:val="24"/>
          <w:lang w:val="ro-RO"/>
        </w:rPr>
        <w:t xml:space="preserve"> fiecare</w:t>
      </w:r>
      <w:r w:rsidR="00990172">
        <w:rPr>
          <w:sz w:val="24"/>
          <w:szCs w:val="24"/>
          <w:lang w:val="ro-RO"/>
        </w:rPr>
        <w:t xml:space="preserve">, sunt împărțite în </w:t>
      </w:r>
      <w:r w:rsidRPr="0055002F">
        <w:rPr>
          <w:sz w:val="24"/>
          <w:szCs w:val="24"/>
          <w:lang w:val="ro-RO"/>
        </w:rPr>
        <w:t>câte 8 com</w:t>
      </w:r>
      <w:r w:rsidR="00990172">
        <w:rPr>
          <w:sz w:val="24"/>
          <w:szCs w:val="24"/>
          <w:lang w:val="ro-RO"/>
        </w:rPr>
        <w:t xml:space="preserve">partimente cu lungimea de 22 - </w:t>
      </w:r>
      <w:r w:rsidRPr="0055002F">
        <w:rPr>
          <w:sz w:val="24"/>
          <w:szCs w:val="24"/>
          <w:lang w:val="ro-RO"/>
        </w:rPr>
        <w:t>22,4 m şi lățimea de 8,7 – 9 m, cu boxe cu grătar dispuse pe 6 rânduri.</w:t>
      </w:r>
      <w:r>
        <w:rPr>
          <w:sz w:val="24"/>
          <w:szCs w:val="24"/>
          <w:lang w:val="ro-RO"/>
        </w:rPr>
        <w:t xml:space="preserve"> </w:t>
      </w:r>
      <w:r w:rsidRPr="0055002F">
        <w:rPr>
          <w:sz w:val="24"/>
          <w:szCs w:val="24"/>
          <w:lang w:val="ro-RO"/>
        </w:rPr>
        <w:t>Asigurarea ventila</w:t>
      </w:r>
      <w:r>
        <w:rPr>
          <w:sz w:val="24"/>
          <w:szCs w:val="24"/>
          <w:lang w:val="ro-RO"/>
        </w:rPr>
        <w:t>ț</w:t>
      </w:r>
      <w:r w:rsidRPr="0055002F">
        <w:rPr>
          <w:sz w:val="24"/>
          <w:szCs w:val="24"/>
          <w:lang w:val="ro-RO"/>
        </w:rPr>
        <w:t>iei se face astfel, pentru fiecare compartiment:</w:t>
      </w:r>
    </w:p>
    <w:p w:rsidR="00990172" w:rsidRPr="0055002F" w:rsidRDefault="00990172" w:rsidP="004B3BD9">
      <w:pPr>
        <w:spacing w:after="0" w:line="276" w:lineRule="auto"/>
        <w:ind w:left="-450" w:right="-90" w:firstLine="720"/>
        <w:rPr>
          <w:sz w:val="24"/>
          <w:szCs w:val="24"/>
          <w:lang w:val="ro-RO"/>
        </w:rPr>
      </w:pPr>
      <w:r>
        <w:rPr>
          <w:sz w:val="24"/>
          <w:szCs w:val="24"/>
          <w:lang w:val="ro-RO"/>
        </w:rPr>
        <w:t xml:space="preserve">- </w:t>
      </w:r>
      <w:r w:rsidRPr="0055002F">
        <w:rPr>
          <w:sz w:val="24"/>
          <w:szCs w:val="24"/>
          <w:lang w:val="ro-RO"/>
        </w:rPr>
        <w:t xml:space="preserve">două ventilatoare tip turelă, </w:t>
      </w:r>
      <w:r>
        <w:rPr>
          <w:sz w:val="24"/>
          <w:szCs w:val="24"/>
          <w:lang w:val="ro-RO"/>
        </w:rPr>
        <w:t>cu debit reglabil</w:t>
      </w:r>
      <w:r w:rsidR="00DC3416">
        <w:rPr>
          <w:sz w:val="24"/>
          <w:szCs w:val="24"/>
          <w:lang w:val="ro-RO"/>
        </w:rPr>
        <w:t xml:space="preserve"> în funcție de dimensiunea compartimentului și de numărul de capete</w:t>
      </w:r>
      <w:r>
        <w:rPr>
          <w:sz w:val="24"/>
          <w:szCs w:val="24"/>
          <w:lang w:val="ro-RO"/>
        </w:rPr>
        <w:t xml:space="preserve">, </w:t>
      </w:r>
      <w:r w:rsidRPr="0055002F">
        <w:rPr>
          <w:sz w:val="24"/>
          <w:szCs w:val="24"/>
          <w:lang w:val="ro-RO"/>
        </w:rPr>
        <w:t xml:space="preserve">ce evacuează </w:t>
      </w:r>
      <w:r w:rsidR="00D24FD6">
        <w:rPr>
          <w:sz w:val="24"/>
          <w:szCs w:val="24"/>
          <w:lang w:val="ro-RO"/>
        </w:rPr>
        <w:t xml:space="preserve">aerul din hală </w:t>
      </w:r>
      <w:r w:rsidR="00D24FD6" w:rsidRPr="0055002F">
        <w:rPr>
          <w:sz w:val="24"/>
          <w:szCs w:val="24"/>
          <w:lang w:val="ro-RO"/>
        </w:rPr>
        <w:t xml:space="preserve">direct în exterior </w:t>
      </w:r>
      <w:r w:rsidRPr="0055002F">
        <w:rPr>
          <w:sz w:val="24"/>
          <w:szCs w:val="24"/>
          <w:lang w:val="ro-RO"/>
        </w:rPr>
        <w:t xml:space="preserve">cu </w:t>
      </w:r>
      <w:r w:rsidR="00D24FD6">
        <w:rPr>
          <w:sz w:val="24"/>
          <w:szCs w:val="24"/>
          <w:lang w:val="ro-RO"/>
        </w:rPr>
        <w:t xml:space="preserve">un </w:t>
      </w:r>
      <w:r w:rsidRPr="0055002F">
        <w:rPr>
          <w:sz w:val="24"/>
          <w:szCs w:val="24"/>
          <w:lang w:val="ro-RO"/>
        </w:rPr>
        <w:t xml:space="preserve">debit de </w:t>
      </w:r>
      <w:r>
        <w:rPr>
          <w:sz w:val="24"/>
          <w:szCs w:val="24"/>
          <w:lang w:val="ro-RO"/>
        </w:rPr>
        <w:t>4.000</w:t>
      </w:r>
      <w:r w:rsidRPr="0055002F">
        <w:rPr>
          <w:sz w:val="24"/>
          <w:szCs w:val="24"/>
          <w:lang w:val="ro-RO"/>
        </w:rPr>
        <w:t xml:space="preserve"> mc/h</w:t>
      </w:r>
      <w:r w:rsidR="00D24FD6">
        <w:rPr>
          <w:sz w:val="24"/>
          <w:szCs w:val="24"/>
          <w:lang w:val="ro-RO"/>
        </w:rPr>
        <w:t xml:space="preserve">. În </w:t>
      </w:r>
      <w:r w:rsidRPr="0055002F">
        <w:rPr>
          <w:sz w:val="24"/>
          <w:szCs w:val="24"/>
          <w:lang w:val="ro-RO"/>
        </w:rPr>
        <w:t>sala tampon se realizează admisia aerului în interiorul unui tavan fals (montat pe toată lungimea compartimentului), lat de 5 m;</w:t>
      </w:r>
      <w:r>
        <w:rPr>
          <w:sz w:val="24"/>
          <w:szCs w:val="24"/>
          <w:lang w:val="ro-RO"/>
        </w:rPr>
        <w:t xml:space="preserve"> </w:t>
      </w:r>
      <w:r w:rsidRPr="0055002F">
        <w:rPr>
          <w:sz w:val="24"/>
          <w:szCs w:val="24"/>
          <w:lang w:val="ro-RO"/>
        </w:rPr>
        <w:t>cota de montaj a tavanului este de 2,5 m.</w:t>
      </w:r>
      <w:r>
        <w:rPr>
          <w:sz w:val="24"/>
          <w:szCs w:val="24"/>
          <w:lang w:val="ro-RO"/>
        </w:rPr>
        <w:t xml:space="preserve"> </w:t>
      </w:r>
      <w:r w:rsidRPr="0055002F">
        <w:rPr>
          <w:sz w:val="24"/>
          <w:szCs w:val="24"/>
          <w:lang w:val="ro-RO"/>
        </w:rPr>
        <w:t>Aceste măsuri sunt necesare deoarece aerul introdus trebuie pre</w:t>
      </w:r>
      <w:r>
        <w:rPr>
          <w:sz w:val="24"/>
          <w:szCs w:val="24"/>
          <w:lang w:val="ro-RO"/>
        </w:rPr>
        <w:t>î</w:t>
      </w:r>
      <w:r w:rsidRPr="0055002F">
        <w:rPr>
          <w:sz w:val="24"/>
          <w:szCs w:val="24"/>
          <w:lang w:val="ro-RO"/>
        </w:rPr>
        <w:t>nc</w:t>
      </w:r>
      <w:r>
        <w:rPr>
          <w:sz w:val="24"/>
          <w:szCs w:val="24"/>
          <w:lang w:val="ro-RO"/>
        </w:rPr>
        <w:t>ă</w:t>
      </w:r>
      <w:r w:rsidRPr="0055002F">
        <w:rPr>
          <w:sz w:val="24"/>
          <w:szCs w:val="24"/>
          <w:lang w:val="ro-RO"/>
        </w:rPr>
        <w:t>lzit, acest lucru realizându-se în sala tampon, sursa de căldură fiind o aerotermă cu sarcina termică de 15 kw.</w:t>
      </w:r>
      <w:r>
        <w:rPr>
          <w:sz w:val="24"/>
          <w:szCs w:val="24"/>
          <w:lang w:val="ro-RO"/>
        </w:rPr>
        <w:t xml:space="preserve"> </w:t>
      </w:r>
      <w:r w:rsidRPr="0055002F">
        <w:rPr>
          <w:sz w:val="24"/>
          <w:szCs w:val="24"/>
          <w:lang w:val="ro-RO"/>
        </w:rPr>
        <w:t>Admisia aerului în sala tampon se face prin gura de aspirație existentă. Totodată s-au montat în pardoseal</w:t>
      </w:r>
      <w:r>
        <w:rPr>
          <w:sz w:val="24"/>
          <w:szCs w:val="24"/>
          <w:lang w:val="ro-RO"/>
        </w:rPr>
        <w:t>ă</w:t>
      </w:r>
      <w:r w:rsidRPr="0055002F">
        <w:rPr>
          <w:sz w:val="24"/>
          <w:szCs w:val="24"/>
          <w:lang w:val="ro-RO"/>
        </w:rPr>
        <w:t xml:space="preserve"> cabluri încălzitoare ce asigură încălzirea acesteia, în zonele necesare, puterea termică fiind de </w:t>
      </w:r>
      <w:r>
        <w:rPr>
          <w:sz w:val="24"/>
          <w:szCs w:val="24"/>
          <w:lang w:val="ro-RO"/>
        </w:rPr>
        <w:t>50 w/</w:t>
      </w:r>
      <w:r w:rsidRPr="0055002F">
        <w:rPr>
          <w:sz w:val="24"/>
          <w:szCs w:val="24"/>
          <w:lang w:val="ro-RO"/>
        </w:rPr>
        <w:t>mp.</w:t>
      </w:r>
    </w:p>
    <w:p w:rsidR="007F114B" w:rsidRPr="0073551C" w:rsidRDefault="007F114B" w:rsidP="004B3BD9">
      <w:pPr>
        <w:spacing w:after="0" w:line="276" w:lineRule="auto"/>
        <w:ind w:left="0" w:firstLine="270"/>
        <w:rPr>
          <w:i/>
          <w:sz w:val="24"/>
          <w:szCs w:val="24"/>
          <w:lang w:val="ro-RO"/>
        </w:rPr>
      </w:pPr>
      <w:r w:rsidRPr="0073551C">
        <w:rPr>
          <w:i/>
          <w:sz w:val="24"/>
          <w:szCs w:val="24"/>
          <w:lang w:val="ro-RO"/>
        </w:rPr>
        <w:t>Echipamente:</w:t>
      </w:r>
    </w:p>
    <w:p w:rsidR="007F114B" w:rsidRPr="0055002F" w:rsidRDefault="00990172" w:rsidP="004B3BD9">
      <w:pPr>
        <w:spacing w:after="0" w:line="276" w:lineRule="auto"/>
        <w:ind w:left="-450" w:firstLine="720"/>
        <w:rPr>
          <w:sz w:val="24"/>
          <w:szCs w:val="24"/>
          <w:lang w:val="ro-RO"/>
        </w:rPr>
      </w:pPr>
      <w:r>
        <w:rPr>
          <w:sz w:val="24"/>
          <w:szCs w:val="24"/>
          <w:lang w:val="ro-RO"/>
        </w:rPr>
        <w:t xml:space="preserve">- </w:t>
      </w:r>
      <w:r w:rsidR="007F114B" w:rsidRPr="0055002F">
        <w:rPr>
          <w:sz w:val="24"/>
          <w:szCs w:val="24"/>
          <w:lang w:val="ro-RO"/>
        </w:rPr>
        <w:t xml:space="preserve">coșuri de evacuare </w:t>
      </w:r>
      <w:r w:rsidR="007F114B" w:rsidRPr="0055002F">
        <w:rPr>
          <w:sz w:val="24"/>
          <w:szCs w:val="24"/>
          <w:lang w:val="ro-RO"/>
        </w:rPr>
        <w:sym w:font="Symbol" w:char="F0C6"/>
      </w:r>
      <w:r w:rsidR="007F114B" w:rsidRPr="0055002F">
        <w:rPr>
          <w:sz w:val="24"/>
          <w:szCs w:val="24"/>
          <w:lang w:val="ro-RO"/>
        </w:rPr>
        <w:t xml:space="preserve"> 650 mm, L = 2,35, câte 2 bucăți pe compartiment (16 buc.</w:t>
      </w:r>
      <w:r w:rsidR="006A3ECB">
        <w:rPr>
          <w:sz w:val="24"/>
          <w:szCs w:val="24"/>
          <w:lang w:val="ro-RO"/>
        </w:rPr>
        <w:t>/hală</w:t>
      </w:r>
      <w:r w:rsidR="007F114B" w:rsidRPr="0055002F">
        <w:rPr>
          <w:sz w:val="24"/>
          <w:szCs w:val="24"/>
          <w:lang w:val="ro-RO"/>
        </w:rPr>
        <w:t>). Coșurile sunt fixate cu inele de susținere şi material de etanșare pe acoperișul halelor, iar deasupra sunt prevăzute cu cla</w:t>
      </w:r>
      <w:r w:rsidR="00756677">
        <w:rPr>
          <w:sz w:val="24"/>
          <w:szCs w:val="24"/>
          <w:lang w:val="ro-RO"/>
        </w:rPr>
        <w:t>pete speciale de protecţie împo</w:t>
      </w:r>
      <w:r w:rsidR="007F114B" w:rsidRPr="0055002F">
        <w:rPr>
          <w:sz w:val="24"/>
          <w:szCs w:val="24"/>
          <w:lang w:val="ro-RO"/>
        </w:rPr>
        <w:t>t</w:t>
      </w:r>
      <w:r w:rsidR="00756677">
        <w:rPr>
          <w:sz w:val="24"/>
          <w:szCs w:val="24"/>
          <w:lang w:val="ro-RO"/>
        </w:rPr>
        <w:t>r</w:t>
      </w:r>
      <w:r w:rsidR="007F114B" w:rsidRPr="0055002F">
        <w:rPr>
          <w:sz w:val="24"/>
          <w:szCs w:val="24"/>
          <w:lang w:val="ro-RO"/>
        </w:rPr>
        <w:t>iva vântului şi ploii;</w:t>
      </w:r>
    </w:p>
    <w:p w:rsidR="007F114B" w:rsidRPr="0055002F" w:rsidRDefault="00990172" w:rsidP="004B3BD9">
      <w:pPr>
        <w:spacing w:after="0" w:line="276" w:lineRule="auto"/>
        <w:ind w:left="0" w:firstLine="270"/>
        <w:rPr>
          <w:sz w:val="24"/>
          <w:szCs w:val="24"/>
          <w:lang w:val="ro-RO"/>
        </w:rPr>
      </w:pPr>
      <w:r>
        <w:rPr>
          <w:sz w:val="24"/>
          <w:szCs w:val="24"/>
          <w:lang w:val="ro-RO"/>
        </w:rPr>
        <w:t xml:space="preserve">- </w:t>
      </w:r>
      <w:r w:rsidR="007F114B" w:rsidRPr="0055002F">
        <w:rPr>
          <w:sz w:val="24"/>
          <w:szCs w:val="24"/>
          <w:lang w:val="ro-RO"/>
        </w:rPr>
        <w:t>clapeta reglare debit aer cu servomotor (16 buc);</w:t>
      </w:r>
    </w:p>
    <w:p w:rsidR="007F114B" w:rsidRPr="0055002F" w:rsidRDefault="00990172" w:rsidP="004B3BD9">
      <w:pPr>
        <w:spacing w:after="0" w:line="276" w:lineRule="auto"/>
        <w:ind w:left="0" w:firstLine="270"/>
        <w:rPr>
          <w:sz w:val="24"/>
          <w:szCs w:val="24"/>
          <w:lang w:val="ro-RO"/>
        </w:rPr>
      </w:pPr>
      <w:r>
        <w:rPr>
          <w:sz w:val="24"/>
          <w:szCs w:val="24"/>
          <w:lang w:val="ro-RO"/>
        </w:rPr>
        <w:t xml:space="preserve">- </w:t>
      </w:r>
      <w:r w:rsidR="00E254AA">
        <w:rPr>
          <w:sz w:val="24"/>
          <w:szCs w:val="24"/>
          <w:lang w:val="ro-RO"/>
        </w:rPr>
        <w:t>ventilatoare, câte 2 buc./</w:t>
      </w:r>
      <w:r w:rsidR="007F114B" w:rsidRPr="0055002F">
        <w:rPr>
          <w:sz w:val="24"/>
          <w:szCs w:val="24"/>
          <w:lang w:val="ro-RO"/>
        </w:rPr>
        <w:t>compartiment (16 buc</w:t>
      </w:r>
      <w:r w:rsidR="00947B4D">
        <w:rPr>
          <w:sz w:val="24"/>
          <w:szCs w:val="24"/>
          <w:lang w:val="ro-RO"/>
        </w:rPr>
        <w:t>/hală</w:t>
      </w:r>
      <w:r w:rsidR="007F114B" w:rsidRPr="0055002F">
        <w:rPr>
          <w:sz w:val="24"/>
          <w:szCs w:val="24"/>
          <w:lang w:val="ro-RO"/>
        </w:rPr>
        <w:t>.)</w:t>
      </w:r>
      <w:r w:rsidR="00947B4D">
        <w:rPr>
          <w:sz w:val="24"/>
          <w:szCs w:val="24"/>
          <w:lang w:val="ro-RO"/>
        </w:rPr>
        <w:t xml:space="preserve"> 32 bucăți/secție</w:t>
      </w:r>
      <w:r w:rsidR="007F114B" w:rsidRPr="0055002F">
        <w:rPr>
          <w:sz w:val="24"/>
          <w:szCs w:val="24"/>
          <w:lang w:val="ro-RO"/>
        </w:rPr>
        <w:t>;</w:t>
      </w:r>
    </w:p>
    <w:p w:rsidR="007F114B" w:rsidRPr="0055002F" w:rsidRDefault="00990172" w:rsidP="004B3BD9">
      <w:pPr>
        <w:spacing w:after="0" w:line="276" w:lineRule="auto"/>
        <w:ind w:left="0" w:firstLine="270"/>
        <w:rPr>
          <w:sz w:val="24"/>
          <w:szCs w:val="24"/>
          <w:lang w:val="ro-RO"/>
        </w:rPr>
      </w:pPr>
      <w:r>
        <w:rPr>
          <w:sz w:val="24"/>
          <w:szCs w:val="24"/>
          <w:lang w:val="ro-RO"/>
        </w:rPr>
        <w:t xml:space="preserve">- </w:t>
      </w:r>
      <w:r w:rsidR="007F114B" w:rsidRPr="0055002F">
        <w:rPr>
          <w:sz w:val="24"/>
          <w:szCs w:val="24"/>
          <w:lang w:val="ro-RO"/>
        </w:rPr>
        <w:t>termostate electronice şi regulatoare turație ventilator (8 buc.);</w:t>
      </w:r>
    </w:p>
    <w:p w:rsidR="0073551C" w:rsidRPr="00E254AA" w:rsidRDefault="00990172" w:rsidP="004B3BD9">
      <w:pPr>
        <w:spacing w:after="0" w:line="276" w:lineRule="auto"/>
        <w:ind w:left="0" w:firstLine="270"/>
        <w:rPr>
          <w:sz w:val="24"/>
          <w:szCs w:val="24"/>
          <w:lang w:val="ro-RO"/>
        </w:rPr>
      </w:pPr>
      <w:r>
        <w:rPr>
          <w:sz w:val="24"/>
          <w:szCs w:val="24"/>
          <w:lang w:val="ro-RO"/>
        </w:rPr>
        <w:t xml:space="preserve">- </w:t>
      </w:r>
      <w:r w:rsidR="007F114B" w:rsidRPr="0055002F">
        <w:rPr>
          <w:sz w:val="24"/>
          <w:szCs w:val="24"/>
          <w:lang w:val="ro-RO"/>
        </w:rPr>
        <w:t>sistem de alarmă luminoasă şi sonoră (2 buc.).</w:t>
      </w:r>
    </w:p>
    <w:p w:rsidR="0073551C" w:rsidRPr="00455152" w:rsidRDefault="007E11C6" w:rsidP="004B3BD9">
      <w:pPr>
        <w:spacing w:after="0" w:line="276" w:lineRule="auto"/>
        <w:ind w:left="-446" w:firstLine="806"/>
        <w:rPr>
          <w:sz w:val="24"/>
          <w:szCs w:val="24"/>
          <w:lang w:val="ro-RO"/>
        </w:rPr>
      </w:pPr>
      <w:r w:rsidRPr="00455152">
        <w:rPr>
          <w:sz w:val="24"/>
          <w:szCs w:val="24"/>
          <w:lang w:val="ro-RO"/>
        </w:rPr>
        <w:t xml:space="preserve">Halele H 1 și H 2 pot fi populate cu purcei în vârstă de 40-42 zile din maternitate, până la vârsta de 90±3 zile și o greutate de 35-40 kg. La atingerea greutății de 35 – 40 kg, halele sunt depopulate și animalele sunt transferate în Secția ÎNGRĂȘARE. </w:t>
      </w:r>
      <w:r w:rsidR="00947B4D" w:rsidRPr="00455152">
        <w:rPr>
          <w:sz w:val="24"/>
          <w:szCs w:val="24"/>
          <w:lang w:val="ro-RO"/>
        </w:rPr>
        <w:t>Datorită regulatorului de turație, debitul de aer al fiecărui ventilator se poate regla funcție de necesități. La momentul efectuării prelevărilor de aer la gurile de ventilare ale secției, debitul de aer înregistrat era de 4.000 m</w:t>
      </w:r>
      <w:r w:rsidR="00947B4D" w:rsidRPr="00455152">
        <w:rPr>
          <w:sz w:val="24"/>
          <w:szCs w:val="24"/>
          <w:vertAlign w:val="superscript"/>
          <w:lang w:val="ro-RO"/>
        </w:rPr>
        <w:t>3</w:t>
      </w:r>
      <w:r w:rsidR="00947B4D" w:rsidRPr="00455152">
        <w:rPr>
          <w:sz w:val="24"/>
          <w:szCs w:val="24"/>
          <w:lang w:val="ro-RO"/>
        </w:rPr>
        <w:t xml:space="preserve">/h. Din cele 32 de coșuri de evacuare/ventilatoare pentru întreaga secție, </w:t>
      </w:r>
      <w:r w:rsidRPr="00455152">
        <w:rPr>
          <w:sz w:val="24"/>
          <w:szCs w:val="24"/>
          <w:lang w:val="ro-RO"/>
        </w:rPr>
        <w:t xml:space="preserve">la data efectuării </w:t>
      </w:r>
      <w:r w:rsidR="00A7676F" w:rsidRPr="00455152">
        <w:rPr>
          <w:sz w:val="24"/>
          <w:szCs w:val="24"/>
          <w:lang w:val="ro-RO"/>
        </w:rPr>
        <w:t>m</w:t>
      </w:r>
      <w:r w:rsidRPr="00455152">
        <w:rPr>
          <w:sz w:val="24"/>
          <w:szCs w:val="24"/>
          <w:lang w:val="ro-RO"/>
        </w:rPr>
        <w:t>ăsurătorilor erau</w:t>
      </w:r>
      <w:r w:rsidR="00947B4D" w:rsidRPr="00455152">
        <w:rPr>
          <w:sz w:val="24"/>
          <w:szCs w:val="24"/>
          <w:lang w:val="ro-RO"/>
        </w:rPr>
        <w:t xml:space="preserve"> funcționale </w:t>
      </w:r>
      <w:r w:rsidRPr="00455152">
        <w:rPr>
          <w:sz w:val="24"/>
          <w:szCs w:val="24"/>
          <w:lang w:val="ro-RO"/>
        </w:rPr>
        <w:t xml:space="preserve">numai </w:t>
      </w:r>
      <w:r w:rsidR="00947B4D" w:rsidRPr="00455152">
        <w:rPr>
          <w:sz w:val="24"/>
          <w:szCs w:val="24"/>
          <w:lang w:val="ro-RO"/>
        </w:rPr>
        <w:t>28</w:t>
      </w:r>
      <w:r w:rsidRPr="00455152">
        <w:rPr>
          <w:sz w:val="24"/>
          <w:szCs w:val="24"/>
          <w:lang w:val="ro-RO"/>
        </w:rPr>
        <w:t>.</w:t>
      </w:r>
    </w:p>
    <w:p w:rsidR="007E11C6" w:rsidRPr="007E11C6" w:rsidRDefault="007E11C6" w:rsidP="007E11C6">
      <w:pPr>
        <w:spacing w:after="0"/>
        <w:ind w:left="-446" w:firstLine="806"/>
        <w:rPr>
          <w:color w:val="000000" w:themeColor="text1"/>
          <w:sz w:val="16"/>
          <w:szCs w:val="16"/>
          <w:u w:val="single"/>
          <w:lang w:val="ro-RO"/>
        </w:rPr>
      </w:pPr>
    </w:p>
    <w:p w:rsidR="00FA0CB4" w:rsidRDefault="00FA0CB4" w:rsidP="004B3BD9">
      <w:pPr>
        <w:spacing w:after="0" w:line="276" w:lineRule="auto"/>
        <w:ind w:hanging="14"/>
        <w:rPr>
          <w:b/>
          <w:color w:val="000000" w:themeColor="text1"/>
          <w:sz w:val="24"/>
          <w:szCs w:val="24"/>
          <w:u w:val="single"/>
          <w:lang w:val="ro-RO"/>
        </w:rPr>
      </w:pPr>
      <w:r w:rsidRPr="00FA0CB4">
        <w:rPr>
          <w:b/>
          <w:color w:val="000000" w:themeColor="text1"/>
          <w:sz w:val="24"/>
          <w:szCs w:val="24"/>
          <w:u w:val="single"/>
          <w:lang w:val="ro-RO"/>
        </w:rPr>
        <w:t>SECTOR ÎNGRĂȘĂTORIE</w:t>
      </w:r>
      <w:r>
        <w:rPr>
          <w:b/>
          <w:color w:val="000000" w:themeColor="text1"/>
          <w:sz w:val="24"/>
          <w:szCs w:val="24"/>
          <w:u w:val="single"/>
          <w:lang w:val="ro-RO"/>
        </w:rPr>
        <w:t xml:space="preserve"> – </w:t>
      </w:r>
      <w:r w:rsidR="0056339C">
        <w:rPr>
          <w:b/>
          <w:color w:val="000000" w:themeColor="text1"/>
          <w:sz w:val="24"/>
          <w:szCs w:val="24"/>
          <w:u w:val="single"/>
          <w:lang w:val="ro-RO"/>
        </w:rPr>
        <w:t xml:space="preserve">3 hale (H 8, H 9 și </w:t>
      </w:r>
      <w:r>
        <w:rPr>
          <w:b/>
          <w:color w:val="000000" w:themeColor="text1"/>
          <w:sz w:val="24"/>
          <w:szCs w:val="24"/>
          <w:u w:val="single"/>
          <w:lang w:val="ro-RO"/>
        </w:rPr>
        <w:t>H1</w:t>
      </w:r>
      <w:r w:rsidR="0056339C">
        <w:rPr>
          <w:b/>
          <w:color w:val="000000" w:themeColor="text1"/>
          <w:sz w:val="24"/>
          <w:szCs w:val="24"/>
          <w:u w:val="single"/>
          <w:lang w:val="ro-RO"/>
        </w:rPr>
        <w:t>0</w:t>
      </w:r>
      <w:r>
        <w:rPr>
          <w:b/>
          <w:color w:val="000000" w:themeColor="text1"/>
          <w:sz w:val="24"/>
          <w:szCs w:val="24"/>
          <w:u w:val="single"/>
          <w:lang w:val="ro-RO"/>
        </w:rPr>
        <w:t>)</w:t>
      </w:r>
      <w:r w:rsidR="0056339C">
        <w:rPr>
          <w:b/>
          <w:color w:val="000000" w:themeColor="text1"/>
          <w:sz w:val="24"/>
          <w:szCs w:val="24"/>
          <w:u w:val="single"/>
          <w:lang w:val="ro-RO"/>
        </w:rPr>
        <w:t xml:space="preserve"> – capacitate 11113 capete</w:t>
      </w:r>
    </w:p>
    <w:p w:rsidR="009C16EA" w:rsidRPr="00076D6B" w:rsidRDefault="009C16EA" w:rsidP="004B3BD9">
      <w:pPr>
        <w:spacing w:after="0" w:line="276" w:lineRule="auto"/>
        <w:ind w:left="-450" w:firstLine="734"/>
        <w:rPr>
          <w:sz w:val="24"/>
          <w:szCs w:val="24"/>
          <w:lang w:val="ro-RO"/>
        </w:rPr>
      </w:pPr>
      <w:r w:rsidRPr="00755927">
        <w:rPr>
          <w:sz w:val="24"/>
          <w:szCs w:val="24"/>
          <w:lang w:val="ro-RO"/>
        </w:rPr>
        <w:t>Halele de îngrășare H</w:t>
      </w:r>
      <w:r>
        <w:rPr>
          <w:sz w:val="24"/>
          <w:szCs w:val="24"/>
          <w:lang w:val="ro-RO"/>
        </w:rPr>
        <w:t xml:space="preserve"> 8</w:t>
      </w:r>
      <w:r w:rsidRPr="00755927">
        <w:rPr>
          <w:sz w:val="24"/>
          <w:szCs w:val="24"/>
          <w:lang w:val="ro-RO"/>
        </w:rPr>
        <w:t xml:space="preserve"> şi H </w:t>
      </w:r>
      <w:r w:rsidR="00076D6B">
        <w:rPr>
          <w:sz w:val="24"/>
          <w:szCs w:val="24"/>
          <w:lang w:val="ro-RO"/>
        </w:rPr>
        <w:t>10</w:t>
      </w:r>
      <w:r w:rsidRPr="00755927">
        <w:rPr>
          <w:sz w:val="24"/>
          <w:szCs w:val="24"/>
          <w:lang w:val="ro-RO"/>
        </w:rPr>
        <w:t>, cu capacitatea de 2</w:t>
      </w:r>
      <w:r>
        <w:rPr>
          <w:sz w:val="24"/>
          <w:szCs w:val="24"/>
          <w:lang w:val="ro-RO"/>
        </w:rPr>
        <w:t>.</w:t>
      </w:r>
      <w:r w:rsidRPr="00755927">
        <w:rPr>
          <w:sz w:val="24"/>
          <w:szCs w:val="24"/>
          <w:lang w:val="ro-RO"/>
        </w:rPr>
        <w:t xml:space="preserve">880 capete fiecare, sunt împărțite în câte </w:t>
      </w:r>
      <w:r w:rsidR="00076D6B">
        <w:rPr>
          <w:sz w:val="24"/>
          <w:szCs w:val="24"/>
          <w:lang w:val="ro-RO"/>
        </w:rPr>
        <w:t>8</w:t>
      </w:r>
      <w:r w:rsidRPr="00755927">
        <w:rPr>
          <w:sz w:val="24"/>
          <w:szCs w:val="24"/>
          <w:lang w:val="ro-RO"/>
        </w:rPr>
        <w:t xml:space="preserve"> compartimente, cu lungimea de 38 m şi lățimea de 18 m cu boxe cu grătar dispuse pe 6 rânduri. </w:t>
      </w:r>
      <w:r w:rsidR="007E11C6" w:rsidRPr="00455152">
        <w:rPr>
          <w:sz w:val="24"/>
          <w:szCs w:val="24"/>
          <w:lang w:val="ro-RO"/>
        </w:rPr>
        <w:t>Suprafața halelor H 8 și H 10 este de 6.097 m</w:t>
      </w:r>
      <w:r w:rsidR="00076D6B" w:rsidRPr="00455152">
        <w:rPr>
          <w:sz w:val="24"/>
          <w:szCs w:val="24"/>
          <w:lang w:val="ro-RO"/>
        </w:rPr>
        <w:t>p</w:t>
      </w:r>
      <w:r w:rsidR="007E11C6" w:rsidRPr="00455152">
        <w:rPr>
          <w:sz w:val="24"/>
          <w:szCs w:val="24"/>
          <w:lang w:val="ro-RO"/>
        </w:rPr>
        <w:t xml:space="preserve">, </w:t>
      </w:r>
      <w:r w:rsidR="00076D6B" w:rsidRPr="00455152">
        <w:rPr>
          <w:sz w:val="24"/>
          <w:szCs w:val="24"/>
          <w:lang w:val="ro-RO"/>
        </w:rPr>
        <w:t>iar hala H 9 cu suprafața de 4</w:t>
      </w:r>
      <w:r w:rsidR="007E11C6" w:rsidRPr="00455152">
        <w:rPr>
          <w:sz w:val="24"/>
          <w:szCs w:val="24"/>
          <w:lang w:val="ro-RO"/>
        </w:rPr>
        <w:t>.736 m</w:t>
      </w:r>
      <w:r w:rsidR="00076D6B" w:rsidRPr="00455152">
        <w:rPr>
          <w:sz w:val="24"/>
          <w:szCs w:val="24"/>
          <w:lang w:val="ro-RO"/>
        </w:rPr>
        <w:t>p.</w:t>
      </w:r>
    </w:p>
    <w:p w:rsidR="009C16EA" w:rsidRPr="00076D6B" w:rsidRDefault="009C16EA" w:rsidP="004B3BD9">
      <w:pPr>
        <w:spacing w:after="0" w:line="276" w:lineRule="auto"/>
        <w:ind w:left="-450" w:firstLine="734"/>
        <w:rPr>
          <w:sz w:val="24"/>
          <w:szCs w:val="24"/>
          <w:lang w:val="ro-RO"/>
        </w:rPr>
      </w:pPr>
      <w:r w:rsidRPr="00076D6B">
        <w:rPr>
          <w:sz w:val="24"/>
          <w:szCs w:val="24"/>
          <w:lang w:val="ro-RO"/>
        </w:rPr>
        <w:t xml:space="preserve">Hala de îngrășare H </w:t>
      </w:r>
      <w:r w:rsidR="00076D6B">
        <w:rPr>
          <w:sz w:val="24"/>
          <w:szCs w:val="24"/>
          <w:lang w:val="ro-RO"/>
        </w:rPr>
        <w:t>9</w:t>
      </w:r>
      <w:r w:rsidRPr="00076D6B">
        <w:rPr>
          <w:sz w:val="24"/>
          <w:szCs w:val="24"/>
          <w:lang w:val="ro-RO"/>
        </w:rPr>
        <w:t>, cu capacitatea de 5.760 capete, este împărțită în 8 compartimente, cu lungimea de 38 m şi lățimea de 18 m cu boxe cu grătar dispuse pe 6 rânduri.</w:t>
      </w:r>
    </w:p>
    <w:p w:rsidR="009C16EA" w:rsidRPr="00076D6B" w:rsidRDefault="009C16EA" w:rsidP="004B3BD9">
      <w:pPr>
        <w:spacing w:after="0" w:line="276" w:lineRule="auto"/>
        <w:ind w:left="-450" w:firstLine="734"/>
        <w:rPr>
          <w:sz w:val="24"/>
          <w:szCs w:val="24"/>
          <w:lang w:val="ro-RO"/>
        </w:rPr>
      </w:pPr>
      <w:r w:rsidRPr="00076D6B">
        <w:rPr>
          <w:sz w:val="24"/>
          <w:szCs w:val="24"/>
          <w:lang w:val="ro-RO"/>
        </w:rPr>
        <w:t>Asigurarea ventilației se face astfel, pentru fiecare compartiment:</w:t>
      </w:r>
    </w:p>
    <w:p w:rsidR="009C16EA" w:rsidRPr="00076D6B" w:rsidRDefault="009C16EA" w:rsidP="004B3BD9">
      <w:pPr>
        <w:spacing w:after="0" w:line="276" w:lineRule="auto"/>
        <w:ind w:left="-450" w:firstLine="734"/>
        <w:rPr>
          <w:sz w:val="24"/>
          <w:szCs w:val="24"/>
          <w:lang w:val="ro-RO"/>
        </w:rPr>
      </w:pPr>
      <w:r w:rsidRPr="00076D6B">
        <w:rPr>
          <w:sz w:val="24"/>
          <w:szCs w:val="24"/>
          <w:lang w:val="ro-RO"/>
        </w:rPr>
        <w:lastRenderedPageBreak/>
        <w:t>- sunt prev</w:t>
      </w:r>
      <w:r w:rsidR="00076D6B" w:rsidRPr="00076D6B">
        <w:rPr>
          <w:sz w:val="24"/>
          <w:szCs w:val="24"/>
          <w:lang w:val="ro-RO"/>
        </w:rPr>
        <w:t>ă</w:t>
      </w:r>
      <w:r w:rsidRPr="00076D6B">
        <w:rPr>
          <w:sz w:val="24"/>
          <w:szCs w:val="24"/>
          <w:lang w:val="ro-RO"/>
        </w:rPr>
        <w:t xml:space="preserve">zute câte două sau trei ventilatoare tip turelă, </w:t>
      </w:r>
      <w:r w:rsidR="00067ED7">
        <w:rPr>
          <w:sz w:val="24"/>
          <w:szCs w:val="24"/>
          <w:lang w:val="ro-RO"/>
        </w:rPr>
        <w:t xml:space="preserve">cu debit reglabil, </w:t>
      </w:r>
      <w:r w:rsidRPr="00076D6B">
        <w:rPr>
          <w:sz w:val="24"/>
          <w:szCs w:val="24"/>
          <w:lang w:val="ro-RO"/>
        </w:rPr>
        <w:t>funcție de dimensiunile compartimentului</w:t>
      </w:r>
      <w:r w:rsidR="00067ED7">
        <w:rPr>
          <w:sz w:val="24"/>
          <w:szCs w:val="24"/>
          <w:lang w:val="ro-RO"/>
        </w:rPr>
        <w:t xml:space="preserve"> și de numărul de capete</w:t>
      </w:r>
      <w:r w:rsidRPr="00076D6B">
        <w:rPr>
          <w:sz w:val="24"/>
          <w:szCs w:val="24"/>
          <w:lang w:val="ro-RO"/>
        </w:rPr>
        <w:t xml:space="preserve">, ce evacuează </w:t>
      </w:r>
      <w:r w:rsidR="00076D6B" w:rsidRPr="00076D6B">
        <w:rPr>
          <w:sz w:val="24"/>
          <w:szCs w:val="24"/>
          <w:lang w:val="ro-RO"/>
        </w:rPr>
        <w:t>prin elemente de admisie cu clapetă</w:t>
      </w:r>
      <w:r w:rsidR="00076D6B">
        <w:rPr>
          <w:sz w:val="24"/>
          <w:szCs w:val="24"/>
          <w:lang w:val="ro-RO"/>
        </w:rPr>
        <w:t>,</w:t>
      </w:r>
      <w:r w:rsidR="00076D6B" w:rsidRPr="00076D6B">
        <w:rPr>
          <w:sz w:val="24"/>
          <w:szCs w:val="24"/>
          <w:lang w:val="ro-RO"/>
        </w:rPr>
        <w:t xml:space="preserve"> </w:t>
      </w:r>
      <w:r w:rsidRPr="00076D6B">
        <w:rPr>
          <w:sz w:val="24"/>
          <w:szCs w:val="24"/>
          <w:lang w:val="ro-RO"/>
        </w:rPr>
        <w:t>aerul din hală direct în exterior</w:t>
      </w:r>
      <w:r w:rsidR="00076D6B">
        <w:rPr>
          <w:sz w:val="24"/>
          <w:szCs w:val="24"/>
          <w:lang w:val="ro-RO"/>
        </w:rPr>
        <w:t>,</w:t>
      </w:r>
      <w:r w:rsidRPr="00076D6B">
        <w:rPr>
          <w:sz w:val="24"/>
          <w:szCs w:val="24"/>
          <w:lang w:val="ro-RO"/>
        </w:rPr>
        <w:t xml:space="preserve"> cu un debit de 3.500 mc/h;</w:t>
      </w:r>
    </w:p>
    <w:p w:rsidR="009C16EA" w:rsidRPr="00755927"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tubulatura de evacuare este executată din tablă zincată sau ALP, având o formă circulară.</w:t>
      </w:r>
    </w:p>
    <w:p w:rsidR="009C16EA" w:rsidRPr="0073551C" w:rsidRDefault="009C16EA" w:rsidP="004B3BD9">
      <w:pPr>
        <w:spacing w:after="0" w:line="276" w:lineRule="auto"/>
        <w:ind w:left="-450" w:firstLine="734"/>
        <w:rPr>
          <w:i/>
          <w:sz w:val="24"/>
          <w:szCs w:val="24"/>
          <w:lang w:val="ro-RO"/>
        </w:rPr>
      </w:pPr>
      <w:r w:rsidRPr="0073551C">
        <w:rPr>
          <w:i/>
          <w:sz w:val="24"/>
          <w:szCs w:val="24"/>
          <w:lang w:val="ro-RO"/>
        </w:rPr>
        <w:t>Echipamente:</w:t>
      </w:r>
    </w:p>
    <w:p w:rsidR="009C16EA" w:rsidRPr="00755927"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 xml:space="preserve">coșuri de evacuare </w:t>
      </w:r>
      <w:r w:rsidRPr="00755927">
        <w:rPr>
          <w:sz w:val="24"/>
          <w:szCs w:val="24"/>
          <w:lang w:val="ro-RO"/>
        </w:rPr>
        <w:sym w:font="Symbol" w:char="F0C6"/>
      </w:r>
      <w:r w:rsidRPr="00755927">
        <w:rPr>
          <w:sz w:val="24"/>
          <w:szCs w:val="24"/>
          <w:lang w:val="ro-RO"/>
        </w:rPr>
        <w:t xml:space="preserve"> 820 mm, câte 5 bucăți pe compartiment (40 buc.). Coșurile sunt fixate cu inele de susținere şi material de etanșare pe acoperișul halelor, iar deasupra sunt prevăzute cu clapete speciale de protecţie împotriva vântului şi ploii;</w:t>
      </w:r>
    </w:p>
    <w:p w:rsidR="009C16EA" w:rsidRPr="00755927"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ventilatoare cu protecţie electrică câte 5 buc./compartiment (40 buc</w:t>
      </w:r>
      <w:r w:rsidR="00076D6B">
        <w:rPr>
          <w:sz w:val="24"/>
          <w:szCs w:val="24"/>
          <w:lang w:val="ro-RO"/>
        </w:rPr>
        <w:t>/hală, 120 buc/secție</w:t>
      </w:r>
      <w:r w:rsidRPr="00755927">
        <w:rPr>
          <w:sz w:val="24"/>
          <w:szCs w:val="24"/>
          <w:lang w:val="ro-RO"/>
        </w:rPr>
        <w:t>.)</w:t>
      </w:r>
    </w:p>
    <w:p w:rsidR="009C16EA" w:rsidRPr="00755927"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clapete reglare debit aer cu servomotor (</w:t>
      </w:r>
      <w:r w:rsidR="00076D6B">
        <w:rPr>
          <w:sz w:val="24"/>
          <w:szCs w:val="24"/>
          <w:lang w:val="ro-RO"/>
        </w:rPr>
        <w:t>40</w:t>
      </w:r>
      <w:r w:rsidRPr="00755927">
        <w:rPr>
          <w:sz w:val="24"/>
          <w:szCs w:val="24"/>
          <w:lang w:val="ro-RO"/>
        </w:rPr>
        <w:t xml:space="preserve"> buc</w:t>
      </w:r>
      <w:r w:rsidR="00076D6B">
        <w:rPr>
          <w:sz w:val="24"/>
          <w:szCs w:val="24"/>
          <w:lang w:val="ro-RO"/>
        </w:rPr>
        <w:t>/hală, 120 buc/secție</w:t>
      </w:r>
      <w:r w:rsidRPr="00755927">
        <w:rPr>
          <w:sz w:val="24"/>
          <w:szCs w:val="24"/>
          <w:lang w:val="ro-RO"/>
        </w:rPr>
        <w:t>);</w:t>
      </w:r>
    </w:p>
    <w:p w:rsidR="009C16EA" w:rsidRPr="00755927" w:rsidRDefault="009C16EA" w:rsidP="004B3BD9">
      <w:pPr>
        <w:spacing w:after="0" w:line="276" w:lineRule="auto"/>
        <w:ind w:left="-450" w:firstLine="734"/>
        <w:rPr>
          <w:sz w:val="24"/>
          <w:szCs w:val="24"/>
          <w:lang w:val="ro-RO"/>
        </w:rPr>
      </w:pPr>
      <w:r w:rsidRPr="00755927">
        <w:rPr>
          <w:sz w:val="24"/>
          <w:szCs w:val="24"/>
          <w:lang w:val="ro-RO"/>
        </w:rPr>
        <w:t>- termostate electronice, inclusiv regulator de turație ventilator (8 buc);</w:t>
      </w:r>
    </w:p>
    <w:p w:rsidR="009C16EA" w:rsidRPr="00755927"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sistem de alarmă luminoasă şi sonoră (3 buc.);</w:t>
      </w:r>
    </w:p>
    <w:p w:rsidR="009C16EA" w:rsidRDefault="009C16EA" w:rsidP="004B3BD9">
      <w:pPr>
        <w:spacing w:after="0" w:line="276" w:lineRule="auto"/>
        <w:ind w:left="-450" w:firstLine="734"/>
        <w:rPr>
          <w:sz w:val="24"/>
          <w:szCs w:val="24"/>
          <w:lang w:val="ro-RO"/>
        </w:rPr>
      </w:pPr>
      <w:r>
        <w:rPr>
          <w:sz w:val="24"/>
          <w:szCs w:val="24"/>
          <w:lang w:val="ro-RO"/>
        </w:rPr>
        <w:t xml:space="preserve">- </w:t>
      </w:r>
      <w:r w:rsidRPr="00755927">
        <w:rPr>
          <w:sz w:val="24"/>
          <w:szCs w:val="24"/>
          <w:lang w:val="ro-RO"/>
        </w:rPr>
        <w:t>canal admisie aer (310 ml).</w:t>
      </w:r>
    </w:p>
    <w:p w:rsidR="009C16EA" w:rsidRPr="00455152" w:rsidRDefault="00076D6B" w:rsidP="004B3BD9">
      <w:pPr>
        <w:spacing w:after="0" w:line="276" w:lineRule="auto"/>
        <w:ind w:left="-450" w:firstLine="720"/>
        <w:rPr>
          <w:sz w:val="24"/>
          <w:szCs w:val="24"/>
          <w:lang w:val="ro-RO"/>
        </w:rPr>
      </w:pPr>
      <w:r w:rsidRPr="00455152">
        <w:rPr>
          <w:sz w:val="24"/>
          <w:szCs w:val="24"/>
          <w:lang w:val="ro-RO"/>
        </w:rPr>
        <w:t>În acest sector, halele sunt populate cu animale din tineret crescătorie, la vârsta de 90±3 zile (masculi și femele). Perioada de îngrășare durează de la vârsta de 90±3 zile, până la 180 zile când animalele sunt sacrificate în abatoare. După recondiționare (20-30 zile) scroafele reformate sunt trimise la abatoare.</w:t>
      </w:r>
    </w:p>
    <w:p w:rsidR="00076D6B" w:rsidRPr="00455152" w:rsidRDefault="00076D6B" w:rsidP="004B3BD9">
      <w:pPr>
        <w:spacing w:after="0" w:line="276" w:lineRule="auto"/>
        <w:ind w:left="-450" w:firstLine="720"/>
        <w:rPr>
          <w:sz w:val="24"/>
          <w:szCs w:val="24"/>
          <w:lang w:val="ro-RO"/>
        </w:rPr>
      </w:pPr>
      <w:r w:rsidRPr="00455152">
        <w:rPr>
          <w:sz w:val="24"/>
          <w:szCs w:val="24"/>
          <w:lang w:val="ro-RO"/>
        </w:rPr>
        <w:t>La data efectuării măsurătorilor, din cele 120 de coșuri de evacuare/ventilatoare pentru întreaga secție, erau funcționale numai 110.</w:t>
      </w:r>
    </w:p>
    <w:p w:rsidR="00076D6B" w:rsidRPr="00312F9D" w:rsidRDefault="00076D6B" w:rsidP="00990172">
      <w:pPr>
        <w:spacing w:after="0"/>
        <w:ind w:left="-450" w:firstLine="720"/>
        <w:rPr>
          <w:sz w:val="16"/>
          <w:szCs w:val="16"/>
          <w:lang w:val="ro-RO"/>
        </w:rPr>
      </w:pPr>
    </w:p>
    <w:p w:rsidR="00FA0CB4" w:rsidRPr="009B48D9" w:rsidRDefault="001D130D" w:rsidP="009B48D9">
      <w:pPr>
        <w:spacing w:after="0"/>
        <w:ind w:left="0"/>
        <w:rPr>
          <w:color w:val="000000" w:themeColor="text1"/>
          <w:sz w:val="24"/>
          <w:szCs w:val="24"/>
          <w:lang w:val="ro-RO"/>
        </w:rPr>
      </w:pPr>
      <w:r w:rsidRPr="009B48D9">
        <w:rPr>
          <w:color w:val="000000" w:themeColor="text1"/>
          <w:sz w:val="24"/>
          <w:szCs w:val="24"/>
          <w:lang w:val="ro-RO"/>
        </w:rPr>
        <w:t>Tabel centralizator</w:t>
      </w:r>
      <w:r w:rsidR="009B48D9">
        <w:rPr>
          <w:color w:val="000000" w:themeColor="text1"/>
          <w:sz w:val="24"/>
          <w:szCs w:val="24"/>
          <w:lang w:val="ro-RO"/>
        </w:rPr>
        <w:t xml:space="preserve"> privind echipamentele de ventila</w:t>
      </w:r>
      <w:r w:rsidR="009C16EA">
        <w:rPr>
          <w:color w:val="000000" w:themeColor="text1"/>
          <w:sz w:val="24"/>
          <w:szCs w:val="24"/>
          <w:lang w:val="ro-RO"/>
        </w:rPr>
        <w:t>ție</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680"/>
      </w:tblGrid>
      <w:tr w:rsidR="0073551C" w:rsidTr="00AD7ECC">
        <w:tc>
          <w:tcPr>
            <w:tcW w:w="5130"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73551C" w:rsidRPr="0073551C" w:rsidRDefault="0073551C" w:rsidP="00592C55">
            <w:pPr>
              <w:pStyle w:val="table"/>
              <w:spacing w:before="60"/>
              <w:rPr>
                <w:b/>
                <w:sz w:val="22"/>
                <w:szCs w:val="22"/>
                <w:lang w:val="ro-RO"/>
              </w:rPr>
            </w:pPr>
            <w:r w:rsidRPr="0073551C">
              <w:rPr>
                <w:b/>
                <w:sz w:val="22"/>
                <w:szCs w:val="22"/>
                <w:lang w:val="ro-RO"/>
              </w:rPr>
              <w:t>Identificați fiecare sistem de ventilare</w:t>
            </w:r>
          </w:p>
        </w:tc>
        <w:tc>
          <w:tcPr>
            <w:tcW w:w="4680"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73551C" w:rsidRPr="0073551C" w:rsidRDefault="0073551C" w:rsidP="00592C55">
            <w:pPr>
              <w:pStyle w:val="table"/>
              <w:spacing w:before="60"/>
              <w:rPr>
                <w:b/>
                <w:sz w:val="22"/>
                <w:szCs w:val="22"/>
                <w:lang w:val="ro-RO"/>
              </w:rPr>
            </w:pPr>
            <w:r w:rsidRPr="0073551C">
              <w:rPr>
                <w:b/>
                <w:sz w:val="22"/>
                <w:szCs w:val="22"/>
                <w:lang w:val="ro-RO"/>
              </w:rPr>
              <w:t>Tehnici utilizate pentru minimizarea emisiilor</w:t>
            </w:r>
          </w:p>
        </w:tc>
      </w:tr>
      <w:tr w:rsidR="0073551C" w:rsidRPr="00455152" w:rsidTr="00AD7ECC">
        <w:tc>
          <w:tcPr>
            <w:tcW w:w="5130" w:type="dxa"/>
            <w:tcBorders>
              <w:top w:val="single" w:sz="18" w:space="0" w:color="008000"/>
              <w:left w:val="single" w:sz="18" w:space="0" w:color="008000"/>
              <w:bottom w:val="single" w:sz="4" w:space="0" w:color="auto"/>
              <w:right w:val="single" w:sz="4" w:space="0" w:color="auto"/>
            </w:tcBorders>
          </w:tcPr>
          <w:p w:rsidR="00FA0CB4" w:rsidRPr="004B3BD9" w:rsidRDefault="00FA0CB4" w:rsidP="00C23091">
            <w:pPr>
              <w:pStyle w:val="Default"/>
              <w:jc w:val="both"/>
              <w:rPr>
                <w:rFonts w:ascii="Times New Roman" w:hAnsi="Times New Roman" w:cs="Times New Roman"/>
                <w:sz w:val="22"/>
                <w:szCs w:val="22"/>
              </w:rPr>
            </w:pPr>
            <w:r w:rsidRPr="004B3BD9">
              <w:rPr>
                <w:rFonts w:ascii="Times New Roman" w:hAnsi="Times New Roman" w:cs="Times New Roman"/>
                <w:sz w:val="22"/>
                <w:szCs w:val="22"/>
              </w:rPr>
              <w:t>În interiorul fermei de porci aparținând S.C. INTERPROD INVEST S.R.L s-au montat sisteme de ventila</w:t>
            </w:r>
            <w:r w:rsidR="00493ABD" w:rsidRPr="004B3BD9">
              <w:rPr>
                <w:rFonts w:ascii="Times New Roman" w:hAnsi="Times New Roman" w:cs="Times New Roman"/>
                <w:sz w:val="22"/>
                <w:szCs w:val="22"/>
              </w:rPr>
              <w:t>ț</w:t>
            </w:r>
            <w:r w:rsidRPr="004B3BD9">
              <w:rPr>
                <w:rFonts w:ascii="Times New Roman" w:hAnsi="Times New Roman" w:cs="Times New Roman"/>
                <w:sz w:val="22"/>
                <w:szCs w:val="22"/>
              </w:rPr>
              <w:t>ie și de exhaustare, astfel:</w:t>
            </w:r>
          </w:p>
          <w:p w:rsidR="00FA0CB4" w:rsidRPr="004B3BD9" w:rsidRDefault="00FA0CB4" w:rsidP="00FA0CB4">
            <w:pPr>
              <w:pStyle w:val="Default"/>
              <w:rPr>
                <w:rFonts w:ascii="Times New Roman" w:hAnsi="Times New Roman" w:cs="Times New Roman"/>
                <w:b/>
                <w:sz w:val="22"/>
                <w:szCs w:val="22"/>
                <w:u w:val="single"/>
              </w:rPr>
            </w:pPr>
            <w:r w:rsidRPr="004B3BD9">
              <w:rPr>
                <w:rFonts w:ascii="Times New Roman" w:hAnsi="Times New Roman" w:cs="Times New Roman"/>
                <w:b/>
                <w:sz w:val="22"/>
                <w:szCs w:val="22"/>
                <w:u w:val="single"/>
              </w:rPr>
              <w:t xml:space="preserve">Sector GESTAȚIE </w:t>
            </w:r>
          </w:p>
          <w:p w:rsidR="00493ABD" w:rsidRPr="004B3BD9" w:rsidRDefault="00067ED7" w:rsidP="00592C55">
            <w:pPr>
              <w:pStyle w:val="table"/>
              <w:spacing w:before="60"/>
              <w:rPr>
                <w:sz w:val="22"/>
                <w:szCs w:val="22"/>
                <w:lang w:val="ro-RO"/>
              </w:rPr>
            </w:pPr>
            <w:r w:rsidRPr="004B3BD9">
              <w:rPr>
                <w:sz w:val="22"/>
                <w:szCs w:val="22"/>
                <w:lang w:val="ro-RO"/>
              </w:rPr>
              <w:t>3</w:t>
            </w:r>
            <w:r w:rsidR="00493ABD" w:rsidRPr="004B3BD9">
              <w:rPr>
                <w:sz w:val="22"/>
                <w:szCs w:val="22"/>
                <w:lang w:val="ro-RO"/>
              </w:rPr>
              <w:t xml:space="preserve">2 ventilatoare tip turelă cu debitul de </w:t>
            </w:r>
            <w:r w:rsidR="00AD7ECC" w:rsidRPr="004B3BD9">
              <w:rPr>
                <w:sz w:val="22"/>
                <w:szCs w:val="22"/>
                <w:lang w:val="ro-RO"/>
              </w:rPr>
              <w:t>4.500</w:t>
            </w:r>
            <w:r w:rsidR="00493ABD" w:rsidRPr="004B3BD9">
              <w:rPr>
                <w:sz w:val="22"/>
                <w:szCs w:val="22"/>
                <w:lang w:val="ro-RO"/>
              </w:rPr>
              <w:t xml:space="preserve"> mc/h</w:t>
            </w:r>
          </w:p>
          <w:p w:rsidR="00493ABD" w:rsidRPr="004B3BD9" w:rsidRDefault="00493ABD" w:rsidP="00592C55">
            <w:pPr>
              <w:pStyle w:val="table"/>
              <w:spacing w:before="60"/>
              <w:rPr>
                <w:b/>
                <w:sz w:val="22"/>
                <w:szCs w:val="22"/>
                <w:u w:val="single"/>
                <w:lang w:val="ro-RO"/>
              </w:rPr>
            </w:pPr>
            <w:r w:rsidRPr="004B3BD9">
              <w:rPr>
                <w:b/>
                <w:sz w:val="22"/>
                <w:szCs w:val="22"/>
                <w:u w:val="single"/>
                <w:lang w:val="ro-RO"/>
              </w:rPr>
              <w:t>Sector MATERNITATE</w:t>
            </w:r>
          </w:p>
          <w:p w:rsidR="00493ABD" w:rsidRPr="004B3BD9" w:rsidRDefault="00067ED7" w:rsidP="00592C55">
            <w:pPr>
              <w:pStyle w:val="table"/>
              <w:spacing w:before="60"/>
              <w:rPr>
                <w:sz w:val="22"/>
                <w:szCs w:val="22"/>
                <w:lang w:val="ro-RO"/>
              </w:rPr>
            </w:pPr>
            <w:r w:rsidRPr="004B3BD9">
              <w:rPr>
                <w:sz w:val="22"/>
                <w:szCs w:val="22"/>
                <w:lang w:val="ro-RO"/>
              </w:rPr>
              <w:t>56</w:t>
            </w:r>
            <w:r w:rsidR="006A3ECB" w:rsidRPr="004B3BD9">
              <w:rPr>
                <w:sz w:val="22"/>
                <w:szCs w:val="22"/>
                <w:lang w:val="ro-RO"/>
              </w:rPr>
              <w:t xml:space="preserve"> ventilatoare tip turelă cu debitul de </w:t>
            </w:r>
            <w:r w:rsidR="00AD7ECC" w:rsidRPr="004B3BD9">
              <w:rPr>
                <w:sz w:val="22"/>
                <w:szCs w:val="22"/>
                <w:lang w:val="ro-RO"/>
              </w:rPr>
              <w:t>300</w:t>
            </w:r>
            <w:r w:rsidRPr="004B3BD9">
              <w:rPr>
                <w:sz w:val="22"/>
                <w:szCs w:val="22"/>
                <w:lang w:val="ro-RO"/>
              </w:rPr>
              <w:t>0</w:t>
            </w:r>
            <w:r w:rsidR="006A3ECB" w:rsidRPr="004B3BD9">
              <w:rPr>
                <w:sz w:val="22"/>
                <w:szCs w:val="22"/>
                <w:lang w:val="ro-RO"/>
              </w:rPr>
              <w:t xml:space="preserve"> mc/h</w:t>
            </w:r>
          </w:p>
          <w:p w:rsidR="006A3ECB" w:rsidRPr="004B3BD9" w:rsidRDefault="006A3ECB" w:rsidP="00592C55">
            <w:pPr>
              <w:pStyle w:val="table"/>
              <w:spacing w:before="60"/>
              <w:rPr>
                <w:b/>
                <w:color w:val="000000" w:themeColor="text1"/>
                <w:sz w:val="22"/>
                <w:szCs w:val="22"/>
                <w:u w:val="single"/>
                <w:lang w:val="ro-RO"/>
              </w:rPr>
            </w:pPr>
            <w:r w:rsidRPr="004B3BD9">
              <w:rPr>
                <w:b/>
                <w:color w:val="000000" w:themeColor="text1"/>
                <w:sz w:val="22"/>
                <w:szCs w:val="22"/>
                <w:u w:val="single"/>
                <w:lang w:val="ro-RO"/>
              </w:rPr>
              <w:t>Sector TINERET</w:t>
            </w:r>
          </w:p>
          <w:p w:rsidR="006A3ECB" w:rsidRPr="004B3BD9" w:rsidRDefault="00947B4D" w:rsidP="006A3ECB">
            <w:pPr>
              <w:pStyle w:val="table"/>
              <w:spacing w:after="0"/>
              <w:rPr>
                <w:sz w:val="22"/>
                <w:szCs w:val="22"/>
                <w:lang w:val="ro-RO"/>
              </w:rPr>
            </w:pPr>
            <w:r w:rsidRPr="004B3BD9">
              <w:rPr>
                <w:sz w:val="22"/>
                <w:szCs w:val="22"/>
                <w:lang w:val="ro-RO"/>
              </w:rPr>
              <w:t>32</w:t>
            </w:r>
            <w:r w:rsidR="006A3ECB" w:rsidRPr="004B3BD9">
              <w:rPr>
                <w:sz w:val="22"/>
                <w:szCs w:val="22"/>
                <w:lang w:val="ro-RO"/>
              </w:rPr>
              <w:t xml:space="preserve"> ventilatoare tip turelă cu debitul de </w:t>
            </w:r>
            <w:r w:rsidR="00AD7ECC" w:rsidRPr="004B3BD9">
              <w:rPr>
                <w:sz w:val="22"/>
                <w:szCs w:val="22"/>
                <w:lang w:val="ro-RO"/>
              </w:rPr>
              <w:t>4.000</w:t>
            </w:r>
            <w:r w:rsidR="006A3ECB" w:rsidRPr="004B3BD9">
              <w:rPr>
                <w:sz w:val="22"/>
                <w:szCs w:val="22"/>
                <w:lang w:val="ro-RO"/>
              </w:rPr>
              <w:t xml:space="preserve"> mc/h</w:t>
            </w:r>
          </w:p>
          <w:p w:rsidR="006A3ECB" w:rsidRPr="004B3BD9" w:rsidRDefault="006A3ECB" w:rsidP="006A3ECB">
            <w:pPr>
              <w:pStyle w:val="table"/>
              <w:spacing w:before="60"/>
              <w:rPr>
                <w:b/>
                <w:sz w:val="22"/>
                <w:szCs w:val="22"/>
                <w:u w:val="single"/>
                <w:lang w:val="ro-RO"/>
              </w:rPr>
            </w:pPr>
            <w:r w:rsidRPr="004B3BD9">
              <w:rPr>
                <w:b/>
                <w:sz w:val="22"/>
                <w:szCs w:val="22"/>
                <w:u w:val="single"/>
                <w:lang w:val="ro-RO"/>
              </w:rPr>
              <w:t>Sector ÎNGRĂȘĂTORIE</w:t>
            </w:r>
          </w:p>
          <w:p w:rsidR="006A3ECB" w:rsidRPr="004B3BD9" w:rsidRDefault="00076D6B" w:rsidP="00AD7ECC">
            <w:pPr>
              <w:pStyle w:val="table"/>
              <w:spacing w:after="0"/>
              <w:rPr>
                <w:sz w:val="22"/>
                <w:szCs w:val="22"/>
                <w:lang w:val="ro-RO"/>
              </w:rPr>
            </w:pPr>
            <w:r w:rsidRPr="004B3BD9">
              <w:rPr>
                <w:sz w:val="22"/>
                <w:szCs w:val="22"/>
                <w:lang w:val="ro-RO"/>
              </w:rPr>
              <w:t>120</w:t>
            </w:r>
            <w:r w:rsidR="006A3ECB" w:rsidRPr="004B3BD9">
              <w:rPr>
                <w:sz w:val="22"/>
                <w:szCs w:val="22"/>
                <w:lang w:val="ro-RO"/>
              </w:rPr>
              <w:t xml:space="preserve"> ventilatoare tip turelă cu debitul de </w:t>
            </w:r>
            <w:r w:rsidR="00AD7ECC" w:rsidRPr="004B3BD9">
              <w:rPr>
                <w:sz w:val="22"/>
                <w:szCs w:val="22"/>
                <w:lang w:val="ro-RO"/>
              </w:rPr>
              <w:t>3.</w:t>
            </w:r>
            <w:r w:rsidR="006A3ECB" w:rsidRPr="004B3BD9">
              <w:rPr>
                <w:sz w:val="22"/>
                <w:szCs w:val="22"/>
                <w:lang w:val="ro-RO"/>
              </w:rPr>
              <w:t>500 mc/h</w:t>
            </w:r>
          </w:p>
        </w:tc>
        <w:tc>
          <w:tcPr>
            <w:tcW w:w="4680" w:type="dxa"/>
            <w:tcBorders>
              <w:top w:val="single" w:sz="18" w:space="0" w:color="008000"/>
              <w:left w:val="single" w:sz="4" w:space="0" w:color="auto"/>
              <w:bottom w:val="single" w:sz="4" w:space="0" w:color="auto"/>
              <w:right w:val="single" w:sz="18" w:space="0" w:color="008000"/>
            </w:tcBorders>
          </w:tcPr>
          <w:p w:rsidR="0001363E" w:rsidRPr="004B3BD9" w:rsidRDefault="00627A0C" w:rsidP="009B48D9">
            <w:pPr>
              <w:spacing w:before="60"/>
              <w:ind w:left="0"/>
              <w:rPr>
                <w:color w:val="000000"/>
                <w:sz w:val="22"/>
                <w:szCs w:val="22"/>
                <w:lang w:val="ro-RO"/>
              </w:rPr>
            </w:pPr>
            <w:r w:rsidRPr="004B3BD9">
              <w:rPr>
                <w:color w:val="000000"/>
                <w:sz w:val="22"/>
                <w:szCs w:val="22"/>
                <w:lang w:val="ro-RO"/>
              </w:rPr>
              <w:t>Aplicarea unui management nutrițional</w:t>
            </w:r>
            <w:r w:rsidR="009B48D9" w:rsidRPr="004B3BD9">
              <w:rPr>
                <w:color w:val="000000"/>
                <w:sz w:val="22"/>
                <w:szCs w:val="22"/>
                <w:lang w:val="ro-RO"/>
              </w:rPr>
              <w:t xml:space="preserve">. </w:t>
            </w:r>
            <w:r w:rsidR="0001363E" w:rsidRPr="00455152">
              <w:rPr>
                <w:sz w:val="22"/>
                <w:szCs w:val="22"/>
                <w:lang w:val="ro-RO"/>
              </w:rPr>
              <w:t>Hrănirea se realizeaza diferențiat în funcție de vârsta și greutatea animalelor. Aceasta conduce la scăderea cantității de dejecții și implicit la scăderea emisiilor</w:t>
            </w:r>
          </w:p>
          <w:p w:rsidR="0001363E" w:rsidRPr="00455152" w:rsidRDefault="0001363E" w:rsidP="0001363E">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Curățarea platformelor boxelor prevăzute cu grătar parțial este realizată de 2 ori/zi, de către personalul complexului, cu unelte specifice (răzuitoare), prin împingerea dejecțiilor solide și a resturilor de furaje către grătare, de unde cad liber în canalele colectoare de sub hale. </w:t>
            </w:r>
          </w:p>
          <w:p w:rsidR="0001363E" w:rsidRPr="00455152" w:rsidRDefault="0001363E" w:rsidP="0001363E">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La depopularea halelor (cca. 112 zile pentru compartimentele de gestație, 35 zile pentru compartimentele de maternitate </w:t>
            </w:r>
            <w:r w:rsidR="00C23091" w:rsidRPr="00455152">
              <w:rPr>
                <w:rFonts w:ascii="Times New Roman" w:hAnsi="Times New Roman" w:cs="Times New Roman"/>
                <w:sz w:val="22"/>
                <w:szCs w:val="22"/>
                <w:lang w:val="ro-RO"/>
              </w:rPr>
              <w:t>ș</w:t>
            </w:r>
            <w:r w:rsidRPr="00455152">
              <w:rPr>
                <w:rFonts w:ascii="Times New Roman" w:hAnsi="Times New Roman" w:cs="Times New Roman"/>
                <w:sz w:val="22"/>
                <w:szCs w:val="22"/>
                <w:lang w:val="ro-RO"/>
              </w:rPr>
              <w:t>i 55 zile pentru compartimentele de tineret), se realizează curățenia generală</w:t>
            </w:r>
            <w:r w:rsidR="009B48D9" w:rsidRPr="00455152">
              <w:rPr>
                <w:rFonts w:ascii="Times New Roman" w:hAnsi="Times New Roman" w:cs="Times New Roman"/>
                <w:sz w:val="22"/>
                <w:szCs w:val="22"/>
                <w:lang w:val="ro-RO"/>
              </w:rPr>
              <w:t>.</w:t>
            </w:r>
          </w:p>
          <w:p w:rsidR="0001363E" w:rsidRPr="00455152" w:rsidRDefault="0001363E" w:rsidP="007F77F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dejecțiile sunt evacuate din canalele colectoare cu ajutorul jeturilor de apă, fiind dirijate spre </w:t>
            </w:r>
            <w:r w:rsidR="007F77F0" w:rsidRPr="00455152">
              <w:rPr>
                <w:rFonts w:ascii="Times New Roman" w:hAnsi="Times New Roman" w:cs="Times New Roman"/>
                <w:sz w:val="22"/>
                <w:szCs w:val="22"/>
                <w:lang w:val="ro-RO"/>
              </w:rPr>
              <w:t>colectorul general</w:t>
            </w:r>
            <w:r w:rsidRPr="00455152">
              <w:rPr>
                <w:rFonts w:ascii="Times New Roman" w:hAnsi="Times New Roman" w:cs="Times New Roman"/>
                <w:sz w:val="22"/>
                <w:szCs w:val="22"/>
                <w:lang w:val="ro-RO"/>
              </w:rPr>
              <w:t xml:space="preserve">, care debușează în stația de epurare; </w:t>
            </w:r>
          </w:p>
        </w:tc>
      </w:tr>
    </w:tbl>
    <w:p w:rsidR="009B48D9" w:rsidRPr="00455152" w:rsidRDefault="009B48D9" w:rsidP="00756677">
      <w:pPr>
        <w:ind w:left="0"/>
        <w:rPr>
          <w:sz w:val="16"/>
          <w:szCs w:val="16"/>
          <w:lang w:val="ro-RO"/>
        </w:rPr>
      </w:pPr>
    </w:p>
    <w:p w:rsidR="008E4BE2" w:rsidRPr="00455152" w:rsidRDefault="00C851CE" w:rsidP="004B3BD9">
      <w:pPr>
        <w:spacing w:after="0" w:line="276" w:lineRule="auto"/>
        <w:ind w:left="-360" w:firstLine="547"/>
        <w:rPr>
          <w:sz w:val="24"/>
          <w:szCs w:val="24"/>
          <w:lang w:val="ro-RO"/>
        </w:rPr>
      </w:pPr>
      <w:r w:rsidRPr="00455152">
        <w:rPr>
          <w:sz w:val="24"/>
          <w:szCs w:val="24"/>
          <w:lang w:val="ro-RO"/>
        </w:rPr>
        <w:t xml:space="preserve">În concluzie, titularul de activitate utilizează sisteme de încălzire/racire și de ventilare cu eficiență ridicată, așa cum prevede și Documentul BREF pentru creșterea intensivă a păsărilor și porcilor. </w:t>
      </w:r>
      <w:r w:rsidR="00042B54" w:rsidRPr="00455152">
        <w:rPr>
          <w:sz w:val="24"/>
          <w:szCs w:val="24"/>
          <w:lang w:val="ro-RO"/>
        </w:rPr>
        <w:t xml:space="preserve">SC INTERPROD INVEST SRL pune accent pe </w:t>
      </w:r>
      <w:r w:rsidR="00042B54" w:rsidRPr="00455152">
        <w:rPr>
          <w:sz w:val="24"/>
          <w:szCs w:val="24"/>
          <w:shd w:val="clear" w:color="auto" w:fill="FFFFFF"/>
          <w:lang w:val="ro-RO"/>
        </w:rPr>
        <w:t>automatizarea și reducerea fluxului de aer, menținând în același timp zona de confort termic pentru animale.</w:t>
      </w:r>
      <w:r w:rsidR="00042B54" w:rsidRPr="00455152">
        <w:rPr>
          <w:sz w:val="24"/>
          <w:szCs w:val="24"/>
          <w:lang w:val="ro-RO"/>
        </w:rPr>
        <w:t xml:space="preserve"> </w:t>
      </w:r>
      <w:r w:rsidRPr="00455152">
        <w:rPr>
          <w:sz w:val="24"/>
          <w:szCs w:val="24"/>
          <w:lang w:val="ro-RO"/>
        </w:rPr>
        <w:t>Echipamentele de ventilare au fost înlocuite prin programul de modernizare finanțat din fonduri SAPARD.</w:t>
      </w:r>
    </w:p>
    <w:p w:rsidR="008E4BE2" w:rsidRPr="00455152" w:rsidRDefault="008E4BE2" w:rsidP="00756677">
      <w:pPr>
        <w:ind w:left="0"/>
        <w:rPr>
          <w:sz w:val="16"/>
          <w:szCs w:val="16"/>
          <w:lang w:val="ro-RO"/>
        </w:rPr>
      </w:pPr>
    </w:p>
    <w:p w:rsidR="005A712E" w:rsidRPr="009B48D9" w:rsidRDefault="000121EC" w:rsidP="00AD7ECC">
      <w:pPr>
        <w:pStyle w:val="Heading2"/>
        <w:numPr>
          <w:ilvl w:val="0"/>
          <w:numId w:val="0"/>
        </w:numPr>
        <w:tabs>
          <w:tab w:val="clear" w:pos="709"/>
          <w:tab w:val="left" w:pos="180"/>
        </w:tabs>
        <w:spacing w:before="60"/>
        <w:ind w:left="-450" w:firstLine="720"/>
        <w:rPr>
          <w:sz w:val="28"/>
          <w:szCs w:val="28"/>
          <w:lang w:val="ro-RO"/>
        </w:rPr>
      </w:pPr>
      <w:bookmarkStart w:id="46" w:name="_Hlt498318015"/>
      <w:bookmarkStart w:id="47" w:name="_Toc362603363"/>
      <w:bookmarkEnd w:id="46"/>
      <w:r w:rsidRPr="009B48D9">
        <w:rPr>
          <w:color w:val="000000"/>
          <w:spacing w:val="-2"/>
          <w:sz w:val="28"/>
          <w:szCs w:val="28"/>
          <w:lang w:val="ro-RO"/>
        </w:rPr>
        <w:lastRenderedPageBreak/>
        <w:t>5.</w:t>
      </w:r>
      <w:r w:rsidR="00BC4C20">
        <w:rPr>
          <w:color w:val="000000"/>
          <w:spacing w:val="-2"/>
          <w:sz w:val="28"/>
          <w:szCs w:val="28"/>
          <w:lang w:val="ro-RO"/>
        </w:rPr>
        <w:t>7</w:t>
      </w:r>
      <w:r w:rsidRPr="009B48D9">
        <w:rPr>
          <w:color w:val="000000"/>
          <w:spacing w:val="-2"/>
          <w:sz w:val="28"/>
          <w:szCs w:val="28"/>
          <w:lang w:val="ro-RO"/>
        </w:rPr>
        <w:t xml:space="preserve">. </w:t>
      </w:r>
      <w:r w:rsidRPr="009B48D9">
        <w:rPr>
          <w:sz w:val="28"/>
          <w:szCs w:val="28"/>
          <w:lang w:val="ro-RO"/>
        </w:rPr>
        <w:t>REDUCEREA EMISIILOR DIN SURSE PUNCTIFORME ÎN APA DE SUPRAFAȚĂ ŞI CANALIZARE</w:t>
      </w:r>
      <w:bookmarkEnd w:id="47"/>
    </w:p>
    <w:p w:rsidR="005A712E" w:rsidRPr="00BC4C20" w:rsidRDefault="005A712E" w:rsidP="005A712E">
      <w:pPr>
        <w:rPr>
          <w:sz w:val="16"/>
          <w:szCs w:val="16"/>
          <w:lang w:val="ro-RO"/>
        </w:rPr>
      </w:pPr>
    </w:p>
    <w:p w:rsidR="005A712E" w:rsidRPr="00455152" w:rsidRDefault="005A712E" w:rsidP="00312F9D">
      <w:pPr>
        <w:pStyle w:val="Heading3"/>
        <w:numPr>
          <w:ilvl w:val="0"/>
          <w:numId w:val="0"/>
        </w:numPr>
        <w:spacing w:before="0" w:after="0" w:line="276" w:lineRule="auto"/>
        <w:ind w:firstLine="270"/>
        <w:rPr>
          <w:sz w:val="24"/>
          <w:lang w:val="ro-RO"/>
        </w:rPr>
      </w:pPr>
      <w:r w:rsidRPr="00455152">
        <w:rPr>
          <w:sz w:val="24"/>
          <w:lang w:val="ro-RO"/>
        </w:rPr>
        <w:t>5.</w:t>
      </w:r>
      <w:r w:rsidR="00BC4C20" w:rsidRPr="00455152">
        <w:rPr>
          <w:sz w:val="24"/>
          <w:lang w:val="ro-RO"/>
        </w:rPr>
        <w:t>7</w:t>
      </w:r>
      <w:r w:rsidRPr="00455152">
        <w:rPr>
          <w:sz w:val="24"/>
          <w:lang w:val="ro-RO"/>
        </w:rPr>
        <w:t>.1.</w:t>
      </w:r>
      <w:r w:rsidR="00BD5D30" w:rsidRPr="00455152">
        <w:rPr>
          <w:sz w:val="24"/>
          <w:lang w:val="ro-RO"/>
        </w:rPr>
        <w:t xml:space="preserve"> </w:t>
      </w:r>
      <w:r w:rsidRPr="00455152">
        <w:rPr>
          <w:sz w:val="24"/>
          <w:lang w:val="ro-RO"/>
        </w:rPr>
        <w:t>Sursele de emisie</w:t>
      </w:r>
    </w:p>
    <w:p w:rsidR="005A712E" w:rsidRDefault="005A712E" w:rsidP="00312F9D">
      <w:pPr>
        <w:spacing w:after="0" w:line="276" w:lineRule="auto"/>
        <w:ind w:left="0"/>
        <w:rPr>
          <w:lang w:val="ro-RO"/>
        </w:rPr>
      </w:pPr>
      <w:r>
        <w:rPr>
          <w:sz w:val="24"/>
          <w:lang w:val="ro-RO"/>
        </w:rPr>
        <w:t>Descrieți după cum urmează sistemele de epurare pentru fiecare sursă de apă uzată</w:t>
      </w:r>
    </w:p>
    <w:tbl>
      <w:tblPr>
        <w:tblW w:w="0" w:type="auto"/>
        <w:tblInd w:w="-342"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000" w:firstRow="0" w:lastRow="0" w:firstColumn="0" w:lastColumn="0" w:noHBand="0" w:noVBand="0"/>
      </w:tblPr>
      <w:tblGrid>
        <w:gridCol w:w="2430"/>
        <w:gridCol w:w="2430"/>
        <w:gridCol w:w="2353"/>
        <w:gridCol w:w="2597"/>
      </w:tblGrid>
      <w:tr w:rsidR="005A712E" w:rsidTr="00312F9D">
        <w:tc>
          <w:tcPr>
            <w:tcW w:w="2430" w:type="dxa"/>
            <w:tcBorders>
              <w:top w:val="single" w:sz="18" w:space="0" w:color="008000"/>
              <w:left w:val="single" w:sz="18" w:space="0" w:color="008000"/>
              <w:bottom w:val="single" w:sz="18" w:space="0" w:color="008000"/>
              <w:right w:val="single" w:sz="2" w:space="0" w:color="auto"/>
            </w:tcBorders>
            <w:shd w:val="pct20" w:color="000000" w:fill="FFFFFF"/>
          </w:tcPr>
          <w:p w:rsidR="005A712E" w:rsidRPr="005A712E" w:rsidRDefault="005A712E" w:rsidP="00AD7ECC">
            <w:pPr>
              <w:pStyle w:val="table"/>
              <w:spacing w:before="60"/>
              <w:jc w:val="both"/>
              <w:rPr>
                <w:b/>
                <w:sz w:val="22"/>
                <w:szCs w:val="22"/>
                <w:lang w:val="ro-RO"/>
              </w:rPr>
            </w:pPr>
            <w:r w:rsidRPr="005A712E">
              <w:rPr>
                <w:b/>
                <w:sz w:val="22"/>
                <w:szCs w:val="22"/>
                <w:lang w:val="ro-RO"/>
              </w:rPr>
              <w:t>Sursa de apă uzată</w:t>
            </w:r>
          </w:p>
        </w:tc>
        <w:tc>
          <w:tcPr>
            <w:tcW w:w="243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5A712E" w:rsidRPr="005A712E" w:rsidRDefault="005A712E" w:rsidP="00AD7ECC">
            <w:pPr>
              <w:pStyle w:val="table"/>
              <w:spacing w:before="60"/>
              <w:jc w:val="both"/>
              <w:rPr>
                <w:b/>
                <w:sz w:val="22"/>
                <w:szCs w:val="22"/>
                <w:lang w:val="ro-RO"/>
              </w:rPr>
            </w:pPr>
            <w:r w:rsidRPr="005A712E">
              <w:rPr>
                <w:b/>
                <w:sz w:val="22"/>
                <w:szCs w:val="22"/>
                <w:lang w:val="ro-RO"/>
              </w:rPr>
              <w:t>Metode de minimizare a cantității de apă consumată</w:t>
            </w:r>
          </w:p>
        </w:tc>
        <w:tc>
          <w:tcPr>
            <w:tcW w:w="2353"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5A712E" w:rsidRPr="005A712E" w:rsidRDefault="005A712E" w:rsidP="00AD7ECC">
            <w:pPr>
              <w:pStyle w:val="table"/>
              <w:spacing w:before="60"/>
              <w:jc w:val="both"/>
              <w:rPr>
                <w:b/>
                <w:sz w:val="22"/>
                <w:szCs w:val="22"/>
                <w:lang w:val="ro-RO"/>
              </w:rPr>
            </w:pPr>
            <w:r w:rsidRPr="005A712E">
              <w:rPr>
                <w:b/>
                <w:sz w:val="22"/>
                <w:szCs w:val="22"/>
                <w:lang w:val="ro-RO"/>
              </w:rPr>
              <w:t>Metode de epurare</w:t>
            </w:r>
          </w:p>
        </w:tc>
        <w:tc>
          <w:tcPr>
            <w:tcW w:w="2597" w:type="dxa"/>
            <w:tcBorders>
              <w:top w:val="single" w:sz="18" w:space="0" w:color="008000"/>
              <w:left w:val="single" w:sz="2" w:space="0" w:color="auto"/>
              <w:bottom w:val="single" w:sz="18" w:space="0" w:color="008000"/>
              <w:right w:val="single" w:sz="18" w:space="0" w:color="008000"/>
            </w:tcBorders>
            <w:shd w:val="pct20" w:color="000000" w:fill="FFFFFF"/>
          </w:tcPr>
          <w:p w:rsidR="005A712E" w:rsidRPr="005A712E" w:rsidRDefault="005A712E" w:rsidP="00AD7ECC">
            <w:pPr>
              <w:pStyle w:val="table"/>
              <w:spacing w:before="60"/>
              <w:jc w:val="both"/>
              <w:rPr>
                <w:b/>
                <w:sz w:val="22"/>
                <w:szCs w:val="22"/>
                <w:lang w:val="ro-RO"/>
              </w:rPr>
            </w:pPr>
            <w:r w:rsidRPr="005A712E">
              <w:rPr>
                <w:b/>
                <w:sz w:val="22"/>
                <w:szCs w:val="22"/>
                <w:lang w:val="ro-RO"/>
              </w:rPr>
              <w:t>Punctul de evacuare</w:t>
            </w:r>
          </w:p>
        </w:tc>
      </w:tr>
      <w:tr w:rsidR="005A712E" w:rsidRPr="00455152" w:rsidTr="00312F9D">
        <w:trPr>
          <w:cantSplit/>
          <w:trHeight w:val="2225"/>
        </w:trPr>
        <w:tc>
          <w:tcPr>
            <w:tcW w:w="2430" w:type="dxa"/>
            <w:tcBorders>
              <w:top w:val="single" w:sz="18" w:space="0" w:color="008000"/>
              <w:left w:val="single" w:sz="18" w:space="0" w:color="008000"/>
              <w:bottom w:val="single" w:sz="18" w:space="0" w:color="008000"/>
              <w:right w:val="single" w:sz="2" w:space="0" w:color="auto"/>
            </w:tcBorders>
          </w:tcPr>
          <w:p w:rsidR="009B48D9" w:rsidRPr="00312F9D" w:rsidRDefault="009B48D9" w:rsidP="009B48D9">
            <w:pPr>
              <w:pStyle w:val="Default"/>
              <w:rPr>
                <w:rFonts w:ascii="Times New Roman" w:hAnsi="Times New Roman" w:cs="Times New Roman"/>
                <w:sz w:val="22"/>
                <w:szCs w:val="22"/>
              </w:rPr>
            </w:pPr>
            <w:r w:rsidRPr="00312F9D">
              <w:rPr>
                <w:rFonts w:ascii="Times New Roman" w:hAnsi="Times New Roman" w:cs="Times New Roman"/>
                <w:sz w:val="22"/>
                <w:szCs w:val="22"/>
              </w:rPr>
              <w:t xml:space="preserve">Activitatea de creștere și îngrășare suine </w:t>
            </w:r>
          </w:p>
          <w:p w:rsidR="005A712E" w:rsidRPr="00312F9D" w:rsidRDefault="009B48D9" w:rsidP="009B48D9">
            <w:pPr>
              <w:ind w:left="34"/>
              <w:jc w:val="left"/>
              <w:rPr>
                <w:sz w:val="22"/>
                <w:szCs w:val="22"/>
                <w:lang w:val="ro-RO"/>
              </w:rPr>
            </w:pPr>
            <w:r w:rsidRPr="00312F9D">
              <w:rPr>
                <w:sz w:val="22"/>
                <w:szCs w:val="22"/>
              </w:rPr>
              <w:t xml:space="preserve">Ape tehnologice + dejecții </w:t>
            </w:r>
          </w:p>
        </w:tc>
        <w:tc>
          <w:tcPr>
            <w:tcW w:w="2430" w:type="dxa"/>
            <w:tcBorders>
              <w:top w:val="single" w:sz="18" w:space="0" w:color="008000"/>
              <w:left w:val="single" w:sz="2" w:space="0" w:color="auto"/>
              <w:bottom w:val="single" w:sz="18" w:space="0" w:color="008000"/>
              <w:right w:val="single" w:sz="2" w:space="0" w:color="auto"/>
            </w:tcBorders>
          </w:tcPr>
          <w:p w:rsidR="009B48D9" w:rsidRPr="00312F9D" w:rsidRDefault="005A712E" w:rsidP="009B48D9">
            <w:pPr>
              <w:pStyle w:val="table"/>
              <w:spacing w:after="0"/>
              <w:jc w:val="both"/>
              <w:rPr>
                <w:sz w:val="22"/>
                <w:szCs w:val="22"/>
                <w:lang w:val="ro-RO"/>
              </w:rPr>
            </w:pPr>
            <w:r w:rsidRPr="00312F9D">
              <w:rPr>
                <w:sz w:val="22"/>
                <w:szCs w:val="22"/>
                <w:lang w:val="ro-RO"/>
              </w:rPr>
              <w:t>Adăpători tip suzetă</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-curățarea mecanică prin periere, în prealabil, pentru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eficientizarea procesului de spălare;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personalul muncitor va fi instruit în scopul utilizării eficiente a apei de spălare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adăposturi;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periodic sistemul de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alimentare cu apă va fi verificat și întreținut; </w:t>
            </w:r>
          </w:p>
          <w:p w:rsidR="009B48D9" w:rsidRPr="00455152" w:rsidRDefault="009B48D9" w:rsidP="009B48D9">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consumul de apă este înregistrat cu ajutorul </w:t>
            </w:r>
          </w:p>
          <w:p w:rsidR="009B48D9" w:rsidRPr="00312F9D" w:rsidRDefault="009B48D9" w:rsidP="003A10DC">
            <w:pPr>
              <w:pStyle w:val="table"/>
              <w:spacing w:after="0"/>
              <w:jc w:val="both"/>
              <w:rPr>
                <w:sz w:val="22"/>
                <w:szCs w:val="22"/>
                <w:lang w:val="ro-RO"/>
              </w:rPr>
            </w:pPr>
            <w:r w:rsidRPr="00312F9D">
              <w:rPr>
                <w:sz w:val="22"/>
                <w:szCs w:val="22"/>
              </w:rPr>
              <w:t>apometr</w:t>
            </w:r>
            <w:r w:rsidR="003A10DC" w:rsidRPr="00312F9D">
              <w:rPr>
                <w:sz w:val="22"/>
                <w:szCs w:val="22"/>
              </w:rPr>
              <w:t>elor</w:t>
            </w:r>
            <w:r w:rsidRPr="00312F9D">
              <w:rPr>
                <w:sz w:val="22"/>
                <w:szCs w:val="22"/>
              </w:rPr>
              <w:t xml:space="preserve"> </w:t>
            </w:r>
          </w:p>
        </w:tc>
        <w:tc>
          <w:tcPr>
            <w:tcW w:w="2353" w:type="dxa"/>
            <w:tcBorders>
              <w:top w:val="single" w:sz="18" w:space="0" w:color="008000"/>
              <w:left w:val="single" w:sz="2" w:space="0" w:color="auto"/>
              <w:bottom w:val="single" w:sz="18" w:space="0" w:color="008000"/>
              <w:right w:val="single" w:sz="4" w:space="0" w:color="auto"/>
            </w:tcBorders>
          </w:tcPr>
          <w:p w:rsidR="009B48D9"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Apele tehnologice care rezult</w:t>
            </w:r>
            <w:r w:rsidR="004B4510"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 xml:space="preserve"> </w:t>
            </w:r>
            <w:r w:rsidR="004B4510" w:rsidRPr="00455152">
              <w:rPr>
                <w:rFonts w:ascii="Times New Roman" w:hAnsi="Times New Roman" w:cs="Times New Roman"/>
                <w:sz w:val="22"/>
                <w:szCs w:val="22"/>
                <w:lang w:val="ro-RO"/>
              </w:rPr>
              <w:t>î</w:t>
            </w:r>
            <w:r w:rsidRPr="00455152">
              <w:rPr>
                <w:rFonts w:ascii="Times New Roman" w:hAnsi="Times New Roman" w:cs="Times New Roman"/>
                <w:sz w:val="22"/>
                <w:szCs w:val="22"/>
                <w:lang w:val="ro-RO"/>
              </w:rPr>
              <w:t>n urma sp</w:t>
            </w:r>
            <w:r w:rsidR="004B4510"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l</w:t>
            </w:r>
            <w:r w:rsidR="004B4510" w:rsidRPr="00455152">
              <w:rPr>
                <w:rFonts w:ascii="Times New Roman" w:hAnsi="Times New Roman" w:cs="Times New Roman"/>
                <w:sz w:val="22"/>
                <w:szCs w:val="22"/>
                <w:lang w:val="ro-RO"/>
              </w:rPr>
              <w:t>ă</w:t>
            </w:r>
            <w:r w:rsidR="00AD7ECC" w:rsidRPr="00455152">
              <w:rPr>
                <w:rFonts w:ascii="Times New Roman" w:hAnsi="Times New Roman" w:cs="Times New Roman"/>
                <w:sz w:val="22"/>
                <w:szCs w:val="22"/>
                <w:lang w:val="ro-RO"/>
              </w:rPr>
              <w:t xml:space="preserve">rii </w:t>
            </w:r>
            <w:r w:rsidRPr="00455152">
              <w:rPr>
                <w:rFonts w:ascii="Times New Roman" w:hAnsi="Times New Roman" w:cs="Times New Roman"/>
                <w:sz w:val="22"/>
                <w:szCs w:val="22"/>
                <w:lang w:val="ro-RO"/>
              </w:rPr>
              <w:t>ad</w:t>
            </w:r>
            <w:r w:rsidR="004B4510"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 xml:space="preserve">posturilor vor fi colectate </w:t>
            </w:r>
            <w:r w:rsidR="004B4510" w:rsidRPr="00455152">
              <w:rPr>
                <w:rFonts w:ascii="Times New Roman" w:hAnsi="Times New Roman" w:cs="Times New Roman"/>
                <w:sz w:val="22"/>
                <w:szCs w:val="22"/>
                <w:lang w:val="ro-RO"/>
              </w:rPr>
              <w:t>î</w:t>
            </w:r>
            <w:r w:rsidRPr="00455152">
              <w:rPr>
                <w:rFonts w:ascii="Times New Roman" w:hAnsi="Times New Roman" w:cs="Times New Roman"/>
                <w:sz w:val="22"/>
                <w:szCs w:val="22"/>
                <w:lang w:val="ro-RO"/>
              </w:rPr>
              <w:t>mpreun</w:t>
            </w:r>
            <w:r w:rsidR="004B4510"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 xml:space="preserve"> cu dejec</w:t>
            </w:r>
            <w:r w:rsidR="004B4510" w:rsidRPr="00455152">
              <w:rPr>
                <w:rFonts w:ascii="Times New Roman" w:hAnsi="Times New Roman" w:cs="Times New Roman"/>
                <w:sz w:val="22"/>
                <w:szCs w:val="22"/>
                <w:lang w:val="ro-RO"/>
              </w:rPr>
              <w:t>ț</w:t>
            </w:r>
            <w:r w:rsidRPr="00455152">
              <w:rPr>
                <w:rFonts w:ascii="Times New Roman" w:hAnsi="Times New Roman" w:cs="Times New Roman"/>
                <w:sz w:val="22"/>
                <w:szCs w:val="22"/>
                <w:lang w:val="ro-RO"/>
              </w:rPr>
              <w:t xml:space="preserve">iile animaliere </w:t>
            </w:r>
            <w:r w:rsidR="004B4510" w:rsidRPr="00455152">
              <w:rPr>
                <w:rFonts w:ascii="Times New Roman" w:hAnsi="Times New Roman" w:cs="Times New Roman"/>
                <w:sz w:val="22"/>
                <w:szCs w:val="22"/>
                <w:lang w:val="ro-RO"/>
              </w:rPr>
              <w:t>ș</w:t>
            </w:r>
            <w:r w:rsidRPr="00455152">
              <w:rPr>
                <w:rFonts w:ascii="Times New Roman" w:hAnsi="Times New Roman" w:cs="Times New Roman"/>
                <w:sz w:val="22"/>
                <w:szCs w:val="22"/>
                <w:lang w:val="ro-RO"/>
              </w:rPr>
              <w:t>i vor urma acela</w:t>
            </w:r>
            <w:r w:rsidR="004B4510" w:rsidRPr="00455152">
              <w:rPr>
                <w:rFonts w:ascii="Times New Roman" w:hAnsi="Times New Roman" w:cs="Times New Roman"/>
                <w:sz w:val="22"/>
                <w:szCs w:val="22"/>
                <w:lang w:val="ro-RO"/>
              </w:rPr>
              <w:t>ș</w:t>
            </w:r>
            <w:r w:rsidRPr="00455152">
              <w:rPr>
                <w:rFonts w:ascii="Times New Roman" w:hAnsi="Times New Roman" w:cs="Times New Roman"/>
                <w:sz w:val="22"/>
                <w:szCs w:val="22"/>
                <w:lang w:val="ro-RO"/>
              </w:rPr>
              <w:t xml:space="preserve">i traseu ca </w:t>
            </w:r>
            <w:r w:rsidR="004B4510" w:rsidRPr="00455152">
              <w:rPr>
                <w:rFonts w:ascii="Times New Roman" w:hAnsi="Times New Roman" w:cs="Times New Roman"/>
                <w:sz w:val="22"/>
                <w:szCs w:val="22"/>
                <w:lang w:val="ro-RO"/>
              </w:rPr>
              <w:t>ș</w:t>
            </w:r>
            <w:r w:rsidRPr="00455152">
              <w:rPr>
                <w:rFonts w:ascii="Times New Roman" w:hAnsi="Times New Roman" w:cs="Times New Roman"/>
                <w:sz w:val="22"/>
                <w:szCs w:val="22"/>
                <w:lang w:val="ro-RO"/>
              </w:rPr>
              <w:t xml:space="preserve">i </w:t>
            </w:r>
            <w:r w:rsidR="004B4510" w:rsidRPr="00455152">
              <w:rPr>
                <w:rFonts w:ascii="Times New Roman" w:hAnsi="Times New Roman" w:cs="Times New Roman"/>
                <w:sz w:val="22"/>
                <w:szCs w:val="22"/>
                <w:lang w:val="ro-RO"/>
              </w:rPr>
              <w:t xml:space="preserve">cel </w:t>
            </w:r>
            <w:r w:rsidRPr="00455152">
              <w:rPr>
                <w:rFonts w:ascii="Times New Roman" w:hAnsi="Times New Roman" w:cs="Times New Roman"/>
                <w:sz w:val="22"/>
                <w:szCs w:val="22"/>
                <w:lang w:val="ro-RO"/>
              </w:rPr>
              <w:t>al mixturii de dejec</w:t>
            </w:r>
            <w:r w:rsidR="004B4510" w:rsidRPr="00455152">
              <w:rPr>
                <w:rFonts w:ascii="Times New Roman" w:hAnsi="Times New Roman" w:cs="Times New Roman"/>
                <w:sz w:val="22"/>
                <w:szCs w:val="22"/>
                <w:lang w:val="ro-RO"/>
              </w:rPr>
              <w:t>ț</w:t>
            </w:r>
            <w:r w:rsidRPr="00455152">
              <w:rPr>
                <w:rFonts w:ascii="Times New Roman" w:hAnsi="Times New Roman" w:cs="Times New Roman"/>
                <w:sz w:val="22"/>
                <w:szCs w:val="22"/>
                <w:lang w:val="ro-RO"/>
              </w:rPr>
              <w:t xml:space="preserve">ii: </w:t>
            </w:r>
          </w:p>
          <w:p w:rsidR="009B48D9"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-conducte colectoare aferente hale</w:t>
            </w:r>
            <w:r w:rsidR="004B4510" w:rsidRPr="00455152">
              <w:rPr>
                <w:rFonts w:ascii="Times New Roman" w:hAnsi="Times New Roman" w:cs="Times New Roman"/>
                <w:sz w:val="22"/>
                <w:szCs w:val="22"/>
                <w:lang w:val="ro-RO"/>
              </w:rPr>
              <w:t>lor</w:t>
            </w:r>
            <w:r w:rsidRPr="00455152">
              <w:rPr>
                <w:rFonts w:ascii="Times New Roman" w:hAnsi="Times New Roman" w:cs="Times New Roman"/>
                <w:sz w:val="22"/>
                <w:szCs w:val="22"/>
                <w:lang w:val="ro-RO"/>
              </w:rPr>
              <w:t xml:space="preserve"> </w:t>
            </w:r>
          </w:p>
          <w:p w:rsidR="009B48D9"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-canalizare </w:t>
            </w:r>
          </w:p>
          <w:p w:rsidR="009B48D9"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exterioar</w:t>
            </w:r>
            <w:r w:rsidR="004B4510"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 xml:space="preserve"> de drenaj </w:t>
            </w:r>
          </w:p>
          <w:p w:rsidR="009B48D9"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dejec</w:t>
            </w:r>
            <w:r w:rsidR="004B4510" w:rsidRPr="00455152">
              <w:rPr>
                <w:rFonts w:ascii="Times New Roman" w:hAnsi="Times New Roman" w:cs="Times New Roman"/>
                <w:sz w:val="22"/>
                <w:szCs w:val="22"/>
                <w:lang w:val="ro-RO"/>
              </w:rPr>
              <w:t>ț</w:t>
            </w:r>
            <w:r w:rsidRPr="00455152">
              <w:rPr>
                <w:rFonts w:ascii="Times New Roman" w:hAnsi="Times New Roman" w:cs="Times New Roman"/>
                <w:sz w:val="22"/>
                <w:szCs w:val="22"/>
                <w:lang w:val="ro-RO"/>
              </w:rPr>
              <w:t xml:space="preserve">ii </w:t>
            </w:r>
          </w:p>
          <w:p w:rsidR="004B4510" w:rsidRPr="00455152" w:rsidRDefault="009B48D9" w:rsidP="004B4510">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-separa</w:t>
            </w:r>
            <w:r w:rsidR="004B4510" w:rsidRPr="00455152">
              <w:rPr>
                <w:rFonts w:ascii="Times New Roman" w:hAnsi="Times New Roman" w:cs="Times New Roman"/>
                <w:sz w:val="22"/>
                <w:szCs w:val="22"/>
                <w:lang w:val="ro-RO"/>
              </w:rPr>
              <w:t xml:space="preserve">re decantare în treapta mecanică a fostei stații de epurare a complexului de porci care a aparținut SC ROMSUINTEST. În bazinele treptei biologice ale fostei stații de epurare se realizează stocarea </w:t>
            </w:r>
            <w:r w:rsidR="00965F72" w:rsidRPr="00455152">
              <w:rPr>
                <w:rFonts w:ascii="Times New Roman" w:hAnsi="Times New Roman" w:cs="Times New Roman"/>
                <w:sz w:val="22"/>
                <w:szCs w:val="22"/>
                <w:lang w:val="ro-RO"/>
              </w:rPr>
              <w:t>în vederea compostării</w:t>
            </w:r>
          </w:p>
          <w:p w:rsidR="005A712E" w:rsidRPr="00312F9D" w:rsidRDefault="009B48D9" w:rsidP="004B4510">
            <w:pPr>
              <w:pStyle w:val="table"/>
              <w:spacing w:before="60"/>
              <w:jc w:val="both"/>
              <w:rPr>
                <w:sz w:val="22"/>
                <w:szCs w:val="22"/>
                <w:lang w:val="ro-RO"/>
              </w:rPr>
            </w:pPr>
            <w:r w:rsidRPr="00455152">
              <w:rPr>
                <w:sz w:val="22"/>
                <w:szCs w:val="22"/>
                <w:lang w:val="ro-RO"/>
              </w:rPr>
              <w:t>De</w:t>
            </w:r>
            <w:r w:rsidR="004B4510" w:rsidRPr="00455152">
              <w:rPr>
                <w:sz w:val="22"/>
                <w:szCs w:val="22"/>
                <w:lang w:val="ro-RO"/>
              </w:rPr>
              <w:t>ș</w:t>
            </w:r>
            <w:r w:rsidRPr="00455152">
              <w:rPr>
                <w:sz w:val="22"/>
                <w:szCs w:val="22"/>
                <w:lang w:val="ro-RO"/>
              </w:rPr>
              <w:t xml:space="preserve">eurile solide </w:t>
            </w:r>
            <w:r w:rsidR="004B4510" w:rsidRPr="00455152">
              <w:rPr>
                <w:sz w:val="22"/>
                <w:szCs w:val="22"/>
                <w:lang w:val="ro-RO"/>
              </w:rPr>
              <w:t>ș</w:t>
            </w:r>
            <w:r w:rsidRPr="00455152">
              <w:rPr>
                <w:sz w:val="22"/>
                <w:szCs w:val="22"/>
                <w:lang w:val="ro-RO"/>
              </w:rPr>
              <w:t>i n</w:t>
            </w:r>
            <w:r w:rsidR="004B4510" w:rsidRPr="00455152">
              <w:rPr>
                <w:sz w:val="22"/>
                <w:szCs w:val="22"/>
                <w:lang w:val="ro-RO"/>
              </w:rPr>
              <w:t>ă</w:t>
            </w:r>
            <w:r w:rsidRPr="00455152">
              <w:rPr>
                <w:sz w:val="22"/>
                <w:szCs w:val="22"/>
                <w:lang w:val="ro-RO"/>
              </w:rPr>
              <w:t xml:space="preserve">molul vor fi compostate </w:t>
            </w:r>
            <w:r w:rsidR="004B4510" w:rsidRPr="00455152">
              <w:rPr>
                <w:sz w:val="22"/>
                <w:szCs w:val="22"/>
                <w:lang w:val="ro-RO"/>
              </w:rPr>
              <w:t>ș</w:t>
            </w:r>
            <w:r w:rsidRPr="00455152">
              <w:rPr>
                <w:sz w:val="22"/>
                <w:szCs w:val="22"/>
                <w:lang w:val="ro-RO"/>
              </w:rPr>
              <w:t xml:space="preserve">i folosite pentru fertilizarea solurilor </w:t>
            </w:r>
          </w:p>
        </w:tc>
        <w:tc>
          <w:tcPr>
            <w:tcW w:w="2597" w:type="dxa"/>
            <w:tcBorders>
              <w:top w:val="single" w:sz="18" w:space="0" w:color="008000"/>
              <w:left w:val="single" w:sz="4" w:space="0" w:color="auto"/>
              <w:bottom w:val="single" w:sz="18" w:space="0" w:color="008000"/>
              <w:right w:val="single" w:sz="18" w:space="0" w:color="008000"/>
            </w:tcBorders>
          </w:tcPr>
          <w:p w:rsidR="005A712E" w:rsidRPr="00312F9D" w:rsidRDefault="005A712E" w:rsidP="003B264F">
            <w:pPr>
              <w:pStyle w:val="table"/>
              <w:spacing w:before="60"/>
              <w:jc w:val="both"/>
              <w:rPr>
                <w:sz w:val="22"/>
                <w:szCs w:val="22"/>
                <w:lang w:val="ro-RO"/>
              </w:rPr>
            </w:pPr>
            <w:r w:rsidRPr="00312F9D">
              <w:rPr>
                <w:sz w:val="22"/>
                <w:szCs w:val="22"/>
                <w:lang w:val="ro-RO"/>
              </w:rPr>
              <w:t>Apele uzate</w:t>
            </w:r>
            <w:r w:rsidR="009B48D9" w:rsidRPr="00312F9D">
              <w:rPr>
                <w:sz w:val="22"/>
                <w:szCs w:val="22"/>
                <w:lang w:val="ro-RO"/>
              </w:rPr>
              <w:t xml:space="preserve"> </w:t>
            </w:r>
            <w:r w:rsidRPr="00312F9D">
              <w:rPr>
                <w:sz w:val="22"/>
                <w:szCs w:val="22"/>
                <w:lang w:val="ro-RO"/>
              </w:rPr>
              <w:t xml:space="preserve">+ dejecţii sunt </w:t>
            </w:r>
            <w:r w:rsidR="009B48D9" w:rsidRPr="00312F9D">
              <w:rPr>
                <w:sz w:val="22"/>
                <w:szCs w:val="22"/>
                <w:lang w:val="ro-RO"/>
              </w:rPr>
              <w:t>separate mecanic</w:t>
            </w:r>
            <w:r w:rsidRPr="00312F9D">
              <w:rPr>
                <w:sz w:val="22"/>
                <w:szCs w:val="22"/>
                <w:lang w:val="ro-RO"/>
              </w:rPr>
              <w:t xml:space="preserve"> </w:t>
            </w:r>
            <w:r w:rsidR="009B48D9" w:rsidRPr="00312F9D">
              <w:rPr>
                <w:sz w:val="22"/>
                <w:szCs w:val="22"/>
                <w:lang w:val="ro-RO"/>
              </w:rPr>
              <w:t>î</w:t>
            </w:r>
            <w:r w:rsidRPr="00312F9D">
              <w:rPr>
                <w:sz w:val="22"/>
                <w:szCs w:val="22"/>
                <w:lang w:val="ro-RO"/>
              </w:rPr>
              <w:t>n treapta mecanică a stației de epurare</w:t>
            </w:r>
            <w:r w:rsidR="009B48D9" w:rsidRPr="00312F9D">
              <w:rPr>
                <w:sz w:val="22"/>
                <w:szCs w:val="22"/>
                <w:lang w:val="ro-RO"/>
              </w:rPr>
              <w:t xml:space="preserve">, stocate în vederea </w:t>
            </w:r>
            <w:r w:rsidR="00501C00" w:rsidRPr="00312F9D">
              <w:rPr>
                <w:sz w:val="22"/>
                <w:szCs w:val="22"/>
                <w:lang w:val="ro-RO"/>
              </w:rPr>
              <w:t xml:space="preserve">fermentării și </w:t>
            </w:r>
            <w:r w:rsidR="009B48D9" w:rsidRPr="00312F9D">
              <w:rPr>
                <w:sz w:val="22"/>
                <w:szCs w:val="22"/>
                <w:lang w:val="ro-RO"/>
              </w:rPr>
              <w:t>obținerii compostului în bazinele treptei biologice ale fostei stații de epuare a apelor uzate</w:t>
            </w:r>
            <w:r w:rsidRPr="00312F9D">
              <w:rPr>
                <w:sz w:val="22"/>
                <w:szCs w:val="22"/>
                <w:lang w:val="ro-RO"/>
              </w:rPr>
              <w:t xml:space="preserve"> si apoi </w:t>
            </w:r>
            <w:r w:rsidR="003B36A3" w:rsidRPr="00312F9D">
              <w:rPr>
                <w:sz w:val="22"/>
                <w:szCs w:val="22"/>
                <w:lang w:val="ro-RO"/>
              </w:rPr>
              <w:t>transportate pe terenurile agricole în vederea fertirigării</w:t>
            </w:r>
          </w:p>
          <w:p w:rsidR="005A712E" w:rsidRPr="00312F9D" w:rsidRDefault="005A712E" w:rsidP="00592C55">
            <w:pPr>
              <w:pStyle w:val="table"/>
              <w:spacing w:before="60"/>
              <w:rPr>
                <w:sz w:val="22"/>
                <w:szCs w:val="22"/>
                <w:lang w:val="ro-RO"/>
              </w:rPr>
            </w:pPr>
          </w:p>
        </w:tc>
      </w:tr>
      <w:tr w:rsidR="009B48D9" w:rsidTr="00312F9D">
        <w:trPr>
          <w:cantSplit/>
          <w:trHeight w:val="1877"/>
        </w:trPr>
        <w:tc>
          <w:tcPr>
            <w:tcW w:w="2430" w:type="dxa"/>
            <w:tcBorders>
              <w:top w:val="single" w:sz="18" w:space="0" w:color="008000"/>
              <w:left w:val="single" w:sz="18" w:space="0" w:color="008000"/>
              <w:bottom w:val="single" w:sz="18" w:space="0" w:color="008000"/>
              <w:right w:val="single" w:sz="2" w:space="0" w:color="auto"/>
            </w:tcBorders>
          </w:tcPr>
          <w:p w:rsidR="009B48D9" w:rsidRPr="00312F9D" w:rsidRDefault="009B48D9" w:rsidP="009B48D9">
            <w:pPr>
              <w:pStyle w:val="Default"/>
              <w:rPr>
                <w:rFonts w:ascii="Times New Roman" w:hAnsi="Times New Roman" w:cs="Times New Roman"/>
                <w:sz w:val="22"/>
                <w:szCs w:val="22"/>
              </w:rPr>
            </w:pPr>
            <w:r w:rsidRPr="00312F9D">
              <w:rPr>
                <w:rFonts w:ascii="Times New Roman" w:hAnsi="Times New Roman" w:cs="Times New Roman"/>
                <w:sz w:val="22"/>
                <w:szCs w:val="22"/>
              </w:rPr>
              <w:t xml:space="preserve">Ape uzate menajere compartiment administrativ </w:t>
            </w:r>
          </w:p>
          <w:p w:rsidR="009B48D9" w:rsidRPr="00312F9D" w:rsidRDefault="009B48D9" w:rsidP="00592C55">
            <w:pPr>
              <w:ind w:left="34"/>
              <w:jc w:val="left"/>
              <w:rPr>
                <w:sz w:val="22"/>
                <w:szCs w:val="22"/>
                <w:lang w:val="ro-RO"/>
              </w:rPr>
            </w:pPr>
          </w:p>
        </w:tc>
        <w:tc>
          <w:tcPr>
            <w:tcW w:w="2430" w:type="dxa"/>
            <w:tcBorders>
              <w:top w:val="single" w:sz="18" w:space="0" w:color="008000"/>
              <w:left w:val="single" w:sz="2" w:space="0" w:color="auto"/>
              <w:bottom w:val="single" w:sz="18" w:space="0" w:color="008000"/>
              <w:right w:val="single" w:sz="2" w:space="0" w:color="auto"/>
            </w:tcBorders>
          </w:tcPr>
          <w:p w:rsidR="009B48D9" w:rsidRPr="00455152" w:rsidRDefault="009B48D9" w:rsidP="003B264F">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-inspecții și lucrări de întreținere periodică a sistemului de canalizare; </w:t>
            </w:r>
          </w:p>
          <w:p w:rsidR="009B48D9" w:rsidRPr="00455152" w:rsidRDefault="009B48D9" w:rsidP="003B264F">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personalul muncitor va fi instruit în scopul utilizării apei cu discern</w:t>
            </w:r>
            <w:r w:rsidR="008722A4" w:rsidRPr="00455152">
              <w:rPr>
                <w:rFonts w:ascii="Times New Roman" w:hAnsi="Times New Roman" w:cs="Times New Roman"/>
                <w:sz w:val="22"/>
                <w:szCs w:val="22"/>
                <w:lang w:val="ro-RO"/>
              </w:rPr>
              <w:t>ă</w:t>
            </w:r>
            <w:r w:rsidRPr="00455152">
              <w:rPr>
                <w:rFonts w:ascii="Times New Roman" w:hAnsi="Times New Roman" w:cs="Times New Roman"/>
                <w:sz w:val="22"/>
                <w:szCs w:val="22"/>
                <w:lang w:val="ro-RO"/>
              </w:rPr>
              <w:t>m</w:t>
            </w:r>
            <w:r w:rsidR="008722A4" w:rsidRPr="00455152">
              <w:rPr>
                <w:rFonts w:ascii="Times New Roman" w:hAnsi="Times New Roman" w:cs="Times New Roman"/>
                <w:sz w:val="22"/>
                <w:szCs w:val="22"/>
                <w:lang w:val="ro-RO"/>
              </w:rPr>
              <w:t>â</w:t>
            </w:r>
            <w:r w:rsidRPr="00455152">
              <w:rPr>
                <w:rFonts w:ascii="Times New Roman" w:hAnsi="Times New Roman" w:cs="Times New Roman"/>
                <w:sz w:val="22"/>
                <w:szCs w:val="22"/>
                <w:lang w:val="ro-RO"/>
              </w:rPr>
              <w:t xml:space="preserve">nt, în </w:t>
            </w:r>
          </w:p>
          <w:p w:rsidR="009B48D9" w:rsidRPr="00312F9D" w:rsidRDefault="009B48D9" w:rsidP="003B264F">
            <w:pPr>
              <w:pStyle w:val="Default"/>
              <w:jc w:val="both"/>
              <w:rPr>
                <w:rFonts w:ascii="Times New Roman" w:hAnsi="Times New Roman" w:cs="Times New Roman"/>
                <w:sz w:val="22"/>
                <w:szCs w:val="22"/>
              </w:rPr>
            </w:pPr>
            <w:r w:rsidRPr="00312F9D">
              <w:rPr>
                <w:rFonts w:ascii="Times New Roman" w:hAnsi="Times New Roman" w:cs="Times New Roman"/>
                <w:sz w:val="22"/>
                <w:szCs w:val="22"/>
              </w:rPr>
              <w:t xml:space="preserve">spiritul dezvoltării </w:t>
            </w:r>
          </w:p>
          <w:p w:rsidR="009B48D9" w:rsidRPr="00312F9D" w:rsidRDefault="009B48D9" w:rsidP="003B264F">
            <w:pPr>
              <w:pStyle w:val="table"/>
              <w:spacing w:before="60"/>
              <w:jc w:val="both"/>
              <w:rPr>
                <w:sz w:val="22"/>
                <w:szCs w:val="22"/>
                <w:lang w:val="ro-RO"/>
              </w:rPr>
            </w:pPr>
            <w:r w:rsidRPr="00312F9D">
              <w:rPr>
                <w:sz w:val="22"/>
                <w:szCs w:val="22"/>
              </w:rPr>
              <w:t xml:space="preserve">durabile; </w:t>
            </w:r>
          </w:p>
        </w:tc>
        <w:tc>
          <w:tcPr>
            <w:tcW w:w="2353" w:type="dxa"/>
            <w:tcBorders>
              <w:top w:val="single" w:sz="18" w:space="0" w:color="008000"/>
              <w:left w:val="single" w:sz="2" w:space="0" w:color="auto"/>
              <w:bottom w:val="single" w:sz="18" w:space="0" w:color="008000"/>
              <w:right w:val="single" w:sz="4" w:space="0" w:color="auto"/>
            </w:tcBorders>
          </w:tcPr>
          <w:p w:rsidR="009B48D9" w:rsidRPr="00312F9D" w:rsidRDefault="009B48D9" w:rsidP="003B264F">
            <w:pPr>
              <w:pStyle w:val="table"/>
              <w:spacing w:before="60"/>
              <w:jc w:val="both"/>
              <w:rPr>
                <w:sz w:val="22"/>
                <w:szCs w:val="22"/>
                <w:lang w:val="ro-RO"/>
              </w:rPr>
            </w:pPr>
            <w:r w:rsidRPr="00312F9D">
              <w:rPr>
                <w:sz w:val="22"/>
                <w:szCs w:val="22"/>
                <w:lang w:val="ro-RO"/>
              </w:rPr>
              <w:t>Vidanjate periodic</w:t>
            </w:r>
            <w:r w:rsidR="000373E6" w:rsidRPr="00312F9D">
              <w:rPr>
                <w:sz w:val="22"/>
                <w:szCs w:val="22"/>
                <w:lang w:val="ro-RO"/>
              </w:rPr>
              <w:t xml:space="preserve"> din bazinul cu capacitatea de 8 mc</w:t>
            </w:r>
          </w:p>
        </w:tc>
        <w:tc>
          <w:tcPr>
            <w:tcW w:w="2597" w:type="dxa"/>
            <w:tcBorders>
              <w:top w:val="single" w:sz="18" w:space="0" w:color="008000"/>
              <w:left w:val="single" w:sz="4" w:space="0" w:color="auto"/>
              <w:bottom w:val="single" w:sz="18" w:space="0" w:color="008000"/>
              <w:right w:val="single" w:sz="18" w:space="0" w:color="008000"/>
            </w:tcBorders>
          </w:tcPr>
          <w:p w:rsidR="009B48D9" w:rsidRPr="00312F9D" w:rsidRDefault="009B48D9" w:rsidP="003B264F">
            <w:pPr>
              <w:pStyle w:val="table"/>
              <w:spacing w:before="60"/>
              <w:jc w:val="both"/>
              <w:rPr>
                <w:sz w:val="22"/>
                <w:szCs w:val="22"/>
                <w:lang w:val="ro-RO"/>
              </w:rPr>
            </w:pPr>
            <w:r w:rsidRPr="00312F9D">
              <w:rPr>
                <w:sz w:val="22"/>
                <w:szCs w:val="22"/>
                <w:lang w:val="ro-RO"/>
              </w:rPr>
              <w:t>Rețea</w:t>
            </w:r>
            <w:r w:rsidR="008722A4" w:rsidRPr="00312F9D">
              <w:rPr>
                <w:sz w:val="22"/>
                <w:szCs w:val="22"/>
                <w:lang w:val="ro-RO"/>
              </w:rPr>
              <w:t>ua</w:t>
            </w:r>
            <w:r w:rsidRPr="00312F9D">
              <w:rPr>
                <w:sz w:val="22"/>
                <w:szCs w:val="22"/>
                <w:lang w:val="ro-RO"/>
              </w:rPr>
              <w:t xml:space="preserve"> de canalizare pentru care deține accept de evacuare firma cu care s-a încheiat contract de vidanjare</w:t>
            </w:r>
          </w:p>
        </w:tc>
      </w:tr>
    </w:tbl>
    <w:p w:rsidR="005A712E" w:rsidRDefault="005A712E" w:rsidP="005A712E">
      <w:pPr>
        <w:pStyle w:val="Heading3"/>
        <w:numPr>
          <w:ilvl w:val="0"/>
          <w:numId w:val="0"/>
        </w:numPr>
        <w:spacing w:before="60" w:after="120"/>
        <w:rPr>
          <w:sz w:val="16"/>
          <w:szCs w:val="16"/>
        </w:rPr>
      </w:pPr>
    </w:p>
    <w:p w:rsidR="0022530E" w:rsidRPr="0022530E" w:rsidRDefault="005A712E" w:rsidP="00312F9D">
      <w:pPr>
        <w:pStyle w:val="Heading3"/>
        <w:numPr>
          <w:ilvl w:val="0"/>
          <w:numId w:val="0"/>
        </w:numPr>
        <w:spacing w:before="0" w:after="0" w:line="276" w:lineRule="auto"/>
        <w:ind w:firstLine="270"/>
        <w:rPr>
          <w:sz w:val="24"/>
        </w:rPr>
      </w:pPr>
      <w:r>
        <w:rPr>
          <w:sz w:val="24"/>
        </w:rPr>
        <w:t>5.</w:t>
      </w:r>
      <w:r w:rsidR="00757814">
        <w:rPr>
          <w:sz w:val="24"/>
        </w:rPr>
        <w:t>7</w:t>
      </w:r>
      <w:r>
        <w:rPr>
          <w:sz w:val="24"/>
        </w:rPr>
        <w:t>.2</w:t>
      </w:r>
      <w:r w:rsidR="00BD5D30">
        <w:rPr>
          <w:sz w:val="24"/>
        </w:rPr>
        <w:t xml:space="preserve">. </w:t>
      </w:r>
      <w:r w:rsidR="00757814">
        <w:rPr>
          <w:sz w:val="24"/>
        </w:rPr>
        <w:t>Minimizare</w:t>
      </w:r>
    </w:p>
    <w:p w:rsidR="005A712E" w:rsidRPr="00AD7ECC" w:rsidRDefault="005A712E" w:rsidP="00312F9D">
      <w:pPr>
        <w:spacing w:after="0" w:line="276" w:lineRule="auto"/>
        <w:ind w:left="-450" w:firstLine="720"/>
        <w:rPr>
          <w:i/>
          <w:sz w:val="24"/>
          <w:szCs w:val="24"/>
          <w:lang w:val="ro-RO"/>
        </w:rPr>
      </w:pPr>
      <w:r w:rsidRPr="00AD7ECC">
        <w:rPr>
          <w:i/>
          <w:sz w:val="24"/>
          <w:szCs w:val="24"/>
          <w:lang w:val="ro-RO"/>
        </w:rPr>
        <w:t>Justificați cazurile în care consumul apei nu este minimizat sau apa uzată nu este reutilizată sau recirculată</w:t>
      </w:r>
    </w:p>
    <w:p w:rsidR="0022530E" w:rsidRPr="00AD7ECC" w:rsidRDefault="0022530E" w:rsidP="00C040A8">
      <w:pPr>
        <w:spacing w:after="0"/>
        <w:ind w:left="0" w:firstLine="720"/>
        <w:rPr>
          <w:i/>
          <w:sz w:val="16"/>
          <w:szCs w:val="16"/>
          <w:lang w:val="ro-RO"/>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Tr="00AD7ECC">
        <w:tc>
          <w:tcPr>
            <w:tcW w:w="9810" w:type="dxa"/>
            <w:tcBorders>
              <w:top w:val="single" w:sz="4" w:space="0" w:color="auto"/>
              <w:left w:val="single" w:sz="4" w:space="0" w:color="auto"/>
              <w:bottom w:val="single" w:sz="4" w:space="0" w:color="auto"/>
              <w:right w:val="single" w:sz="4" w:space="0" w:color="auto"/>
            </w:tcBorders>
          </w:tcPr>
          <w:p w:rsidR="001D2995" w:rsidRPr="00455152" w:rsidRDefault="001D2995" w:rsidP="00312F9D">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lastRenderedPageBreak/>
              <w:t>În cadrul fermei se realizeaz</w:t>
            </w:r>
            <w:r w:rsidR="00F142E2" w:rsidRPr="00455152">
              <w:rPr>
                <w:rFonts w:ascii="Times New Roman" w:hAnsi="Times New Roman" w:cs="Times New Roman"/>
                <w:lang w:val="ro-RO"/>
              </w:rPr>
              <w:t>ă</w:t>
            </w:r>
            <w:r w:rsidRPr="00455152">
              <w:rPr>
                <w:rFonts w:ascii="Times New Roman" w:hAnsi="Times New Roman" w:cs="Times New Roman"/>
                <w:lang w:val="ro-RO"/>
              </w:rPr>
              <w:t xml:space="preserve"> </w:t>
            </w:r>
            <w:r w:rsidR="00F142E2" w:rsidRPr="00455152">
              <w:rPr>
                <w:rFonts w:ascii="Times New Roman" w:hAnsi="Times New Roman" w:cs="Times New Roman"/>
                <w:lang w:val="ro-RO"/>
              </w:rPr>
              <w:t>minimizare</w:t>
            </w:r>
            <w:r w:rsidR="00AD7ECC" w:rsidRPr="00455152">
              <w:rPr>
                <w:rFonts w:ascii="Times New Roman" w:hAnsi="Times New Roman" w:cs="Times New Roman"/>
                <w:lang w:val="ro-RO"/>
              </w:rPr>
              <w:t>a consumului de apă prin</w:t>
            </w:r>
            <w:r w:rsidRPr="00455152">
              <w:rPr>
                <w:rFonts w:ascii="Times New Roman" w:hAnsi="Times New Roman" w:cs="Times New Roman"/>
                <w:lang w:val="ro-RO"/>
              </w:rPr>
              <w:t xml:space="preserve">: </w:t>
            </w:r>
          </w:p>
          <w:p w:rsidR="001D2995" w:rsidRPr="0022530E" w:rsidRDefault="001D2995" w:rsidP="00312F9D">
            <w:pPr>
              <w:pStyle w:val="Default"/>
              <w:spacing w:line="276" w:lineRule="auto"/>
              <w:jc w:val="both"/>
              <w:rPr>
                <w:rFonts w:ascii="Times New Roman" w:hAnsi="Times New Roman" w:cs="Times New Roman"/>
              </w:rPr>
            </w:pPr>
            <w:r w:rsidRPr="0022530E">
              <w:rPr>
                <w:rFonts w:ascii="Times New Roman" w:hAnsi="Times New Roman" w:cs="Times New Roman"/>
              </w:rPr>
              <w:t xml:space="preserve">- utilizarea sistemului de adăpare a suinelor – tip suzetă </w:t>
            </w:r>
          </w:p>
          <w:p w:rsidR="001D2995" w:rsidRPr="0022530E" w:rsidRDefault="001D2995" w:rsidP="00312F9D">
            <w:pPr>
              <w:pStyle w:val="Default"/>
              <w:spacing w:line="276" w:lineRule="auto"/>
              <w:jc w:val="both"/>
              <w:rPr>
                <w:rFonts w:ascii="Times New Roman" w:hAnsi="Times New Roman" w:cs="Times New Roman"/>
              </w:rPr>
            </w:pPr>
            <w:r w:rsidRPr="0022530E">
              <w:rPr>
                <w:rFonts w:ascii="Times New Roman" w:hAnsi="Times New Roman" w:cs="Times New Roman"/>
              </w:rPr>
              <w:t xml:space="preserve">- igienizarea halelor cu pompă cu jet de apă sub presiune </w:t>
            </w:r>
          </w:p>
          <w:p w:rsidR="005A712E" w:rsidRPr="005A712E" w:rsidRDefault="001D2995" w:rsidP="00312F9D">
            <w:pPr>
              <w:pStyle w:val="table"/>
              <w:spacing w:after="0" w:line="276" w:lineRule="auto"/>
              <w:jc w:val="both"/>
              <w:rPr>
                <w:sz w:val="22"/>
                <w:szCs w:val="22"/>
                <w:lang w:val="ro-RO"/>
              </w:rPr>
            </w:pPr>
            <w:r w:rsidRPr="0022530E">
              <w:rPr>
                <w:sz w:val="24"/>
                <w:szCs w:val="24"/>
              </w:rPr>
              <w:t>- controlul periodic al sistemului de distribuție apă</w:t>
            </w:r>
            <w:r w:rsidRPr="001D2995">
              <w:rPr>
                <w:sz w:val="22"/>
                <w:szCs w:val="22"/>
              </w:rPr>
              <w:t xml:space="preserve"> </w:t>
            </w:r>
          </w:p>
        </w:tc>
      </w:tr>
    </w:tbl>
    <w:p w:rsidR="005A712E" w:rsidRPr="00AD7ECC" w:rsidRDefault="005A712E" w:rsidP="005A712E">
      <w:pPr>
        <w:rPr>
          <w:sz w:val="16"/>
          <w:szCs w:val="16"/>
          <w:lang w:val="it-IT"/>
        </w:rPr>
      </w:pPr>
    </w:p>
    <w:p w:rsidR="005A712E" w:rsidRPr="00455152" w:rsidRDefault="001D2995" w:rsidP="00312F9D">
      <w:pPr>
        <w:pStyle w:val="Heading3"/>
        <w:numPr>
          <w:ilvl w:val="0"/>
          <w:numId w:val="0"/>
        </w:numPr>
        <w:spacing w:before="0" w:after="0" w:line="276" w:lineRule="auto"/>
        <w:ind w:firstLine="270"/>
        <w:rPr>
          <w:sz w:val="24"/>
          <w:lang w:val="it-IT"/>
        </w:rPr>
      </w:pPr>
      <w:r w:rsidRPr="00455152">
        <w:rPr>
          <w:sz w:val="24"/>
          <w:lang w:val="it-IT"/>
        </w:rPr>
        <w:t>5.</w:t>
      </w:r>
      <w:r w:rsidR="00757814" w:rsidRPr="00455152">
        <w:rPr>
          <w:sz w:val="24"/>
          <w:lang w:val="it-IT"/>
        </w:rPr>
        <w:t>7</w:t>
      </w:r>
      <w:r w:rsidRPr="00455152">
        <w:rPr>
          <w:sz w:val="24"/>
          <w:lang w:val="it-IT"/>
        </w:rPr>
        <w:t xml:space="preserve">.3 </w:t>
      </w:r>
      <w:r w:rsidR="005A712E" w:rsidRPr="00455152">
        <w:rPr>
          <w:sz w:val="24"/>
          <w:lang w:val="it-IT"/>
        </w:rPr>
        <w:t>Separarea apei pluviale</w:t>
      </w:r>
    </w:p>
    <w:p w:rsidR="005A712E" w:rsidRPr="00AD7ECC" w:rsidRDefault="005A712E" w:rsidP="00312F9D">
      <w:pPr>
        <w:spacing w:after="0" w:line="276" w:lineRule="auto"/>
        <w:ind w:left="-450" w:firstLine="720"/>
        <w:rPr>
          <w:i/>
          <w:sz w:val="24"/>
          <w:szCs w:val="24"/>
          <w:lang w:val="ro-RO"/>
        </w:rPr>
      </w:pPr>
      <w:r w:rsidRPr="00AD7ECC">
        <w:rPr>
          <w:i/>
          <w:sz w:val="24"/>
          <w:szCs w:val="24"/>
          <w:lang w:val="ro-RO"/>
        </w:rPr>
        <w:t>Confirmaţi că apele p</w:t>
      </w:r>
      <w:r w:rsidR="00275056">
        <w:rPr>
          <w:i/>
          <w:sz w:val="24"/>
          <w:szCs w:val="24"/>
          <w:lang w:val="ro-RO"/>
        </w:rPr>
        <w:t xml:space="preserve">luviale sunt colectate separat </w:t>
      </w:r>
      <w:r w:rsidRPr="00AD7ECC">
        <w:rPr>
          <w:i/>
          <w:sz w:val="24"/>
          <w:szCs w:val="24"/>
          <w:lang w:val="ro-RO"/>
        </w:rPr>
        <w:t>de apele uzate industriale şi identificați orice zonă în care există un risc de contaminare a apelor de suprafață</w:t>
      </w:r>
    </w:p>
    <w:p w:rsidR="0022530E" w:rsidRPr="00312F9D" w:rsidRDefault="0022530E" w:rsidP="00C040A8">
      <w:pPr>
        <w:spacing w:after="0"/>
        <w:ind w:left="0" w:firstLine="720"/>
        <w:rPr>
          <w:sz w:val="16"/>
          <w:szCs w:val="16"/>
          <w:lang w:val="ro-RO"/>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RPr="00455152" w:rsidTr="0066656D">
        <w:tc>
          <w:tcPr>
            <w:tcW w:w="9810" w:type="dxa"/>
            <w:tcBorders>
              <w:top w:val="single" w:sz="4" w:space="0" w:color="auto"/>
              <w:left w:val="single" w:sz="4" w:space="0" w:color="auto"/>
              <w:bottom w:val="single" w:sz="4" w:space="0" w:color="auto"/>
              <w:right w:val="single" w:sz="4" w:space="0" w:color="auto"/>
            </w:tcBorders>
          </w:tcPr>
          <w:p w:rsidR="005A712E" w:rsidRPr="00312F9D" w:rsidRDefault="001D2995" w:rsidP="00312F9D">
            <w:pPr>
              <w:pStyle w:val="table"/>
              <w:spacing w:after="0" w:line="276" w:lineRule="auto"/>
              <w:jc w:val="both"/>
              <w:rPr>
                <w:sz w:val="24"/>
                <w:szCs w:val="24"/>
                <w:lang w:val="ro-RO"/>
              </w:rPr>
            </w:pPr>
            <w:r w:rsidRPr="00312F9D">
              <w:rPr>
                <w:sz w:val="24"/>
                <w:szCs w:val="24"/>
                <w:lang w:val="ro-RO"/>
              </w:rPr>
              <w:t>Pe</w:t>
            </w:r>
            <w:r w:rsidR="005A712E" w:rsidRPr="00312F9D">
              <w:rPr>
                <w:sz w:val="24"/>
                <w:szCs w:val="24"/>
                <w:lang w:val="ro-RO"/>
              </w:rPr>
              <w:t xml:space="preserve"> amplasament</w:t>
            </w:r>
            <w:r w:rsidR="00627A0C" w:rsidRPr="00312F9D">
              <w:rPr>
                <w:sz w:val="24"/>
                <w:szCs w:val="24"/>
                <w:lang w:val="ro-RO"/>
              </w:rPr>
              <w:t>,</w:t>
            </w:r>
            <w:r w:rsidR="005A712E" w:rsidRPr="00312F9D">
              <w:rPr>
                <w:sz w:val="24"/>
                <w:szCs w:val="24"/>
                <w:lang w:val="ro-RO"/>
              </w:rPr>
              <w:t xml:space="preserve"> sunt colectate apele pluviale de pe căile de transport/platforme betonate şi de pe acoperişurile halelor de creştere a porcilor.</w:t>
            </w:r>
            <w:r w:rsidRPr="00312F9D">
              <w:rPr>
                <w:sz w:val="24"/>
                <w:szCs w:val="24"/>
                <w:lang w:val="ro-RO"/>
              </w:rPr>
              <w:t xml:space="preserve"> </w:t>
            </w:r>
            <w:r w:rsidR="005A712E" w:rsidRPr="00312F9D">
              <w:rPr>
                <w:sz w:val="24"/>
                <w:szCs w:val="24"/>
                <w:lang w:val="ro-RO"/>
              </w:rPr>
              <w:t>Colectarea apelor pluviale se face în rigole deschise, betonate, amplasate de-a lungul căilor de acces. Pentru fiecare hală în pa</w:t>
            </w:r>
            <w:r w:rsidR="0066656D" w:rsidRPr="00312F9D">
              <w:rPr>
                <w:sz w:val="24"/>
                <w:szCs w:val="24"/>
                <w:lang w:val="ro-RO"/>
              </w:rPr>
              <w:t xml:space="preserve">rte, dirijarea apelor pluviale </w:t>
            </w:r>
            <w:r w:rsidR="005A712E" w:rsidRPr="00312F9D">
              <w:rPr>
                <w:sz w:val="24"/>
                <w:szCs w:val="24"/>
                <w:lang w:val="ro-RO"/>
              </w:rPr>
              <w:t xml:space="preserve">se face în </w:t>
            </w:r>
            <w:r w:rsidR="007E4484" w:rsidRPr="00312F9D">
              <w:rPr>
                <w:sz w:val="24"/>
                <w:szCs w:val="24"/>
                <w:lang w:val="ro-RO"/>
              </w:rPr>
              <w:t>rețeaua de canalizare</w:t>
            </w:r>
            <w:r w:rsidR="005A712E" w:rsidRPr="00312F9D">
              <w:rPr>
                <w:sz w:val="24"/>
                <w:szCs w:val="24"/>
                <w:lang w:val="ro-RO"/>
              </w:rPr>
              <w:t xml:space="preserve"> pluvial</w:t>
            </w:r>
            <w:r w:rsidR="007E4484" w:rsidRPr="00312F9D">
              <w:rPr>
                <w:sz w:val="24"/>
                <w:szCs w:val="24"/>
                <w:lang w:val="ro-RO"/>
              </w:rPr>
              <w:t>ă</w:t>
            </w:r>
            <w:r w:rsidR="005A712E" w:rsidRPr="00312F9D">
              <w:rPr>
                <w:sz w:val="24"/>
                <w:szCs w:val="24"/>
                <w:lang w:val="ro-RO"/>
              </w:rPr>
              <w:t xml:space="preserve">, apele </w:t>
            </w:r>
            <w:r w:rsidR="005A712E" w:rsidRPr="00312F9D">
              <w:rPr>
                <w:color w:val="000000"/>
                <w:sz w:val="24"/>
                <w:szCs w:val="24"/>
                <w:lang w:val="ro-RO"/>
              </w:rPr>
              <w:t xml:space="preserve">colectate sunt dirijate la teren. </w:t>
            </w:r>
            <w:r w:rsidR="005A712E" w:rsidRPr="00312F9D">
              <w:rPr>
                <w:sz w:val="24"/>
                <w:szCs w:val="24"/>
                <w:lang w:val="ro-RO"/>
              </w:rPr>
              <w:t>În incinta amplasamentului nu s-a observat existenţa zonelor umede, sau a zonelor în care băltesc apele pluviale. Nu există riscul contaminării apelor de suprafaţă.</w:t>
            </w:r>
            <w:r w:rsidR="00042B54" w:rsidRPr="00312F9D">
              <w:rPr>
                <w:sz w:val="24"/>
                <w:szCs w:val="24"/>
                <w:lang w:val="ro-RO"/>
              </w:rPr>
              <w:t xml:space="preserve"> Nu s-a luat în calcul utilizarea apelor pluviale necontaminate la spălarea halelor adăpost pentru creșterea suinelor, însă pe viitor se are în vedere eficientizarea consumului de apă, prin utilizarea acestei categorii de ape la igienizarea halelor.</w:t>
            </w:r>
          </w:p>
        </w:tc>
      </w:tr>
    </w:tbl>
    <w:p w:rsidR="005A712E" w:rsidRPr="00455152" w:rsidRDefault="005A712E" w:rsidP="005A712E">
      <w:pPr>
        <w:pStyle w:val="Heading3"/>
        <w:numPr>
          <w:ilvl w:val="0"/>
          <w:numId w:val="0"/>
        </w:numPr>
        <w:spacing w:before="60" w:after="120"/>
        <w:rPr>
          <w:sz w:val="16"/>
          <w:szCs w:val="16"/>
          <w:lang w:val="ro-RO"/>
        </w:rPr>
      </w:pPr>
    </w:p>
    <w:p w:rsidR="005A712E" w:rsidRPr="00455152" w:rsidRDefault="00C040A8" w:rsidP="00312F9D">
      <w:pPr>
        <w:pStyle w:val="Heading3"/>
        <w:numPr>
          <w:ilvl w:val="0"/>
          <w:numId w:val="0"/>
        </w:numPr>
        <w:spacing w:before="0" w:after="0" w:line="276" w:lineRule="auto"/>
        <w:ind w:left="270" w:firstLine="270"/>
        <w:rPr>
          <w:sz w:val="24"/>
          <w:lang w:val="ro-RO"/>
        </w:rPr>
      </w:pPr>
      <w:r w:rsidRPr="00455152">
        <w:rPr>
          <w:sz w:val="24"/>
          <w:lang w:val="ro-RO"/>
        </w:rPr>
        <w:t>5.</w:t>
      </w:r>
      <w:r w:rsidR="00757814" w:rsidRPr="00455152">
        <w:rPr>
          <w:sz w:val="24"/>
          <w:lang w:val="ro-RO"/>
        </w:rPr>
        <w:t>7</w:t>
      </w:r>
      <w:r w:rsidRPr="00455152">
        <w:rPr>
          <w:sz w:val="24"/>
          <w:lang w:val="ro-RO"/>
        </w:rPr>
        <w:t xml:space="preserve">.4. </w:t>
      </w:r>
      <w:r w:rsidR="005A712E" w:rsidRPr="00455152">
        <w:rPr>
          <w:sz w:val="24"/>
          <w:lang w:val="ro-RO"/>
        </w:rPr>
        <w:t>Justificare</w:t>
      </w:r>
    </w:p>
    <w:p w:rsidR="005A712E" w:rsidRDefault="005A712E" w:rsidP="00312F9D">
      <w:pPr>
        <w:pStyle w:val="BodyTextNum"/>
        <w:tabs>
          <w:tab w:val="clear" w:pos="425"/>
        </w:tabs>
        <w:spacing w:before="0" w:line="276" w:lineRule="auto"/>
        <w:ind w:left="-450" w:firstLine="720"/>
        <w:jc w:val="both"/>
        <w:rPr>
          <w:i/>
          <w:sz w:val="24"/>
          <w:szCs w:val="24"/>
          <w:lang w:val="ro-RO"/>
        </w:rPr>
      </w:pPr>
      <w:r w:rsidRPr="0066656D">
        <w:rPr>
          <w:i/>
          <w:sz w:val="24"/>
          <w:szCs w:val="24"/>
          <w:lang w:val="ro-RO"/>
        </w:rPr>
        <w:t>Acolo unde efluentul es</w:t>
      </w:r>
      <w:r w:rsidR="00B028D4" w:rsidRPr="0066656D">
        <w:rPr>
          <w:i/>
          <w:sz w:val="24"/>
          <w:szCs w:val="24"/>
          <w:lang w:val="ro-RO"/>
        </w:rPr>
        <w:t xml:space="preserve">te evacuat neepurat prezentați </w:t>
      </w:r>
      <w:r w:rsidRPr="0066656D">
        <w:rPr>
          <w:i/>
          <w:sz w:val="24"/>
          <w:szCs w:val="24"/>
          <w:lang w:val="ro-RO"/>
        </w:rPr>
        <w:t>o justificare pentru faptul că efluentul nu este epurat la un nivel la care acesta poate fi reutilizat (de ex. prin ultrafiltrare acolo unde este cazul);</w:t>
      </w:r>
    </w:p>
    <w:p w:rsidR="00312F9D" w:rsidRPr="00312F9D" w:rsidRDefault="00312F9D" w:rsidP="00312F9D">
      <w:pPr>
        <w:pStyle w:val="BodyText"/>
        <w:rPr>
          <w:sz w:val="16"/>
          <w:szCs w:val="16"/>
          <w:lang w:val="ro-RO"/>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RPr="00455152" w:rsidTr="0066656D">
        <w:tc>
          <w:tcPr>
            <w:tcW w:w="9810" w:type="dxa"/>
            <w:tcBorders>
              <w:top w:val="single" w:sz="4" w:space="0" w:color="auto"/>
              <w:left w:val="single" w:sz="4" w:space="0" w:color="auto"/>
              <w:bottom w:val="single" w:sz="4" w:space="0" w:color="auto"/>
              <w:right w:val="single" w:sz="4" w:space="0" w:color="auto"/>
            </w:tcBorders>
          </w:tcPr>
          <w:p w:rsidR="00C040A8" w:rsidRPr="00312F9D" w:rsidRDefault="005A712E" w:rsidP="00312F9D">
            <w:pPr>
              <w:pStyle w:val="table"/>
              <w:spacing w:after="0" w:line="276" w:lineRule="auto"/>
              <w:jc w:val="both"/>
              <w:rPr>
                <w:sz w:val="24"/>
                <w:szCs w:val="24"/>
                <w:lang w:val="ro-RO"/>
              </w:rPr>
            </w:pPr>
            <w:r w:rsidRPr="00312F9D">
              <w:rPr>
                <w:sz w:val="24"/>
                <w:szCs w:val="24"/>
                <w:lang w:val="ro-RO"/>
              </w:rPr>
              <w:t>Efluentul nu necesită epurare</w:t>
            </w:r>
            <w:r w:rsidR="003B36A3" w:rsidRPr="00312F9D">
              <w:rPr>
                <w:sz w:val="24"/>
                <w:szCs w:val="24"/>
                <w:lang w:val="ro-RO"/>
              </w:rPr>
              <w:t xml:space="preserve"> biologică</w:t>
            </w:r>
            <w:r w:rsidRPr="00312F9D">
              <w:rPr>
                <w:sz w:val="24"/>
                <w:szCs w:val="24"/>
                <w:lang w:val="ro-RO"/>
              </w:rPr>
              <w:t>, fiind utilizat la fertirigarea terenurilor agricole.</w:t>
            </w:r>
            <w:r w:rsidR="00CA40D1" w:rsidRPr="00312F9D">
              <w:rPr>
                <w:sz w:val="24"/>
                <w:szCs w:val="24"/>
                <w:lang w:val="ro-RO"/>
              </w:rPr>
              <w:t xml:space="preserve"> Conform Deciziei UE nr. </w:t>
            </w:r>
            <w:r w:rsidR="00CA40D1" w:rsidRPr="00455152">
              <w:rPr>
                <w:bCs/>
                <w:color w:val="444444"/>
                <w:sz w:val="24"/>
                <w:szCs w:val="24"/>
                <w:shd w:val="clear" w:color="auto" w:fill="FFFFFF"/>
                <w:lang w:val="ro-RO"/>
              </w:rPr>
              <w:t xml:space="preserve">2017/302 </w:t>
            </w:r>
            <w:r w:rsidR="00CA40D1" w:rsidRPr="00455152">
              <w:rPr>
                <w:bCs/>
                <w:sz w:val="24"/>
                <w:szCs w:val="24"/>
                <w:shd w:val="clear" w:color="auto" w:fill="FFFFFF"/>
                <w:lang w:val="ro-RO"/>
              </w:rPr>
              <w:t xml:space="preserve">de stabilire a concluziilor privind cele mai bune tehnici disponibile (BAT) pentru creșterea intensivă a păsărilor de curte și a porcilor, în temeiul Directivei 2010/75/UE a Parlamentului European și a Consiliului, </w:t>
            </w:r>
            <w:r w:rsidR="00CA40D1" w:rsidRPr="00312F9D">
              <w:rPr>
                <w:sz w:val="24"/>
                <w:szCs w:val="24"/>
                <w:lang w:val="ro-RO"/>
              </w:rPr>
              <w:t xml:space="preserve">și mai exact conform BAT nr. 7, tehnica utilizată de titularul activității de colectare a apelor uzate în amestec cu dejecțiile provenite din fermă și stocarea în vederea împrăștierii pe terenurile agricole, ca îngrășământ natural este una dintre cele mai bune tehnici disponibile. </w:t>
            </w:r>
            <w:r w:rsidR="00CA40D1" w:rsidRPr="00455152">
              <w:rPr>
                <w:color w:val="212121"/>
                <w:sz w:val="24"/>
                <w:szCs w:val="24"/>
                <w:shd w:val="clear" w:color="auto" w:fill="FFFFFF"/>
                <w:lang w:val="ro-RO"/>
              </w:rPr>
              <w:t>Amestecarea apei reziduale cu mixtur</w:t>
            </w:r>
            <w:r w:rsidR="008E4BE2" w:rsidRPr="00455152">
              <w:rPr>
                <w:color w:val="212121"/>
                <w:sz w:val="24"/>
                <w:szCs w:val="24"/>
                <w:shd w:val="clear" w:color="auto" w:fill="FFFFFF"/>
                <w:lang w:val="ro-RO"/>
              </w:rPr>
              <w:t>a</w:t>
            </w:r>
            <w:r w:rsidR="00CA40D1" w:rsidRPr="00455152">
              <w:rPr>
                <w:color w:val="212121"/>
                <w:sz w:val="24"/>
                <w:szCs w:val="24"/>
                <w:shd w:val="clear" w:color="auto" w:fill="FFFFFF"/>
                <w:lang w:val="ro-RO"/>
              </w:rPr>
              <w:t xml:space="preserve"> de dejecții, urmată </w:t>
            </w:r>
            <w:r w:rsidR="008E4BE2" w:rsidRPr="00455152">
              <w:rPr>
                <w:color w:val="212121"/>
                <w:sz w:val="24"/>
                <w:szCs w:val="24"/>
                <w:shd w:val="clear" w:color="auto" w:fill="FFFFFF"/>
                <w:lang w:val="ro-RO"/>
              </w:rPr>
              <w:t>sau nu de un tratament suplimentar și/</w:t>
            </w:r>
            <w:r w:rsidR="00CA40D1" w:rsidRPr="00455152">
              <w:rPr>
                <w:color w:val="212121"/>
                <w:sz w:val="24"/>
                <w:szCs w:val="24"/>
                <w:shd w:val="clear" w:color="auto" w:fill="FFFFFF"/>
                <w:lang w:val="ro-RO"/>
              </w:rPr>
              <w:t xml:space="preserve">sau de împrăștiere a </w:t>
            </w:r>
            <w:r w:rsidR="008E4BE2" w:rsidRPr="00455152">
              <w:rPr>
                <w:color w:val="212121"/>
                <w:sz w:val="24"/>
                <w:szCs w:val="24"/>
                <w:shd w:val="clear" w:color="auto" w:fill="FFFFFF"/>
                <w:lang w:val="ro-RO"/>
              </w:rPr>
              <w:t xml:space="preserve">șlamului rezultat pe </w:t>
            </w:r>
            <w:r w:rsidR="00CA40D1" w:rsidRPr="00455152">
              <w:rPr>
                <w:color w:val="212121"/>
                <w:sz w:val="24"/>
                <w:szCs w:val="24"/>
                <w:shd w:val="clear" w:color="auto" w:fill="FFFFFF"/>
                <w:lang w:val="ro-RO"/>
              </w:rPr>
              <w:t>terenuril</w:t>
            </w:r>
            <w:r w:rsidR="008E4BE2" w:rsidRPr="00455152">
              <w:rPr>
                <w:color w:val="212121"/>
                <w:sz w:val="24"/>
                <w:szCs w:val="24"/>
                <w:shd w:val="clear" w:color="auto" w:fill="FFFFFF"/>
                <w:lang w:val="ro-RO"/>
              </w:rPr>
              <w:t>e agricole</w:t>
            </w:r>
            <w:r w:rsidR="00CA40D1" w:rsidRPr="00455152">
              <w:rPr>
                <w:color w:val="212121"/>
                <w:sz w:val="24"/>
                <w:szCs w:val="24"/>
                <w:shd w:val="clear" w:color="auto" w:fill="FFFFFF"/>
                <w:lang w:val="ro-RO"/>
              </w:rPr>
              <w:t>, este o practică obișnuită</w:t>
            </w:r>
            <w:r w:rsidR="008E4BE2" w:rsidRPr="00455152">
              <w:rPr>
                <w:color w:val="212121"/>
                <w:sz w:val="24"/>
                <w:szCs w:val="24"/>
                <w:shd w:val="clear" w:color="auto" w:fill="FFFFFF"/>
                <w:lang w:val="ro-RO"/>
              </w:rPr>
              <w:t>, conform Documentului BREF</w:t>
            </w:r>
            <w:r w:rsidR="00CA40D1" w:rsidRPr="00455152">
              <w:rPr>
                <w:color w:val="212121"/>
                <w:sz w:val="24"/>
                <w:szCs w:val="24"/>
                <w:shd w:val="clear" w:color="auto" w:fill="FFFFFF"/>
                <w:lang w:val="ro-RO"/>
              </w:rPr>
              <w:t>. Tehnicile de prelucrare și de împrăștiere a șlamului sunt descrise în secțiunile 4.12 și 4.13</w:t>
            </w:r>
            <w:r w:rsidR="008E4BE2" w:rsidRPr="00455152">
              <w:rPr>
                <w:color w:val="212121"/>
                <w:sz w:val="24"/>
                <w:szCs w:val="24"/>
                <w:shd w:val="clear" w:color="auto" w:fill="FFFFFF"/>
                <w:lang w:val="ro-RO"/>
              </w:rPr>
              <w:t xml:space="preserve"> din BREF. </w:t>
            </w:r>
            <w:r w:rsidR="00CA40D1" w:rsidRPr="00312F9D">
              <w:rPr>
                <w:color w:val="212121"/>
                <w:sz w:val="24"/>
                <w:szCs w:val="24"/>
                <w:lang w:val="ro-RO"/>
              </w:rPr>
              <w:t>Cu toate acestea, în cazul în care condițiile permit (</w:t>
            </w:r>
            <w:r w:rsidR="008E4BE2" w:rsidRPr="00312F9D">
              <w:rPr>
                <w:color w:val="212121"/>
                <w:sz w:val="24"/>
                <w:szCs w:val="24"/>
                <w:lang w:val="ro-RO"/>
              </w:rPr>
              <w:t xml:space="preserve">existența unei </w:t>
            </w:r>
            <w:r w:rsidR="00CA40D1" w:rsidRPr="00312F9D">
              <w:rPr>
                <w:color w:val="212121"/>
                <w:sz w:val="24"/>
                <w:szCs w:val="24"/>
                <w:lang w:val="ro-RO"/>
              </w:rPr>
              <w:t>supraf</w:t>
            </w:r>
            <w:r w:rsidR="008E4BE2" w:rsidRPr="00312F9D">
              <w:rPr>
                <w:color w:val="212121"/>
                <w:sz w:val="24"/>
                <w:szCs w:val="24"/>
                <w:lang w:val="ro-RO"/>
              </w:rPr>
              <w:t>e</w:t>
            </w:r>
            <w:r w:rsidR="00CA40D1" w:rsidRPr="00312F9D">
              <w:rPr>
                <w:color w:val="212121"/>
                <w:sz w:val="24"/>
                <w:szCs w:val="24"/>
                <w:lang w:val="ro-RO"/>
              </w:rPr>
              <w:t>ț</w:t>
            </w:r>
            <w:r w:rsidR="008E4BE2" w:rsidRPr="00312F9D">
              <w:rPr>
                <w:color w:val="212121"/>
                <w:sz w:val="24"/>
                <w:szCs w:val="24"/>
                <w:lang w:val="ro-RO"/>
              </w:rPr>
              <w:t>e</w:t>
            </w:r>
            <w:r w:rsidR="00CA40D1" w:rsidRPr="00312F9D">
              <w:rPr>
                <w:color w:val="212121"/>
                <w:sz w:val="24"/>
                <w:szCs w:val="24"/>
                <w:lang w:val="ro-RO"/>
              </w:rPr>
              <w:t xml:space="preserve"> suficient</w:t>
            </w:r>
            <w:r w:rsidR="008E4BE2" w:rsidRPr="00312F9D">
              <w:rPr>
                <w:color w:val="212121"/>
                <w:sz w:val="24"/>
                <w:szCs w:val="24"/>
                <w:lang w:val="ro-RO"/>
              </w:rPr>
              <w:t>e</w:t>
            </w:r>
            <w:r w:rsidR="00CA40D1" w:rsidRPr="00312F9D">
              <w:rPr>
                <w:color w:val="212121"/>
                <w:sz w:val="24"/>
                <w:szCs w:val="24"/>
                <w:lang w:val="ro-RO"/>
              </w:rPr>
              <w:t xml:space="preserve"> de </w:t>
            </w:r>
            <w:r w:rsidR="008E4BE2" w:rsidRPr="00312F9D">
              <w:rPr>
                <w:color w:val="212121"/>
                <w:sz w:val="24"/>
                <w:szCs w:val="24"/>
                <w:lang w:val="ro-RO"/>
              </w:rPr>
              <w:t xml:space="preserve">terenuri agricole pentru împrăștiere, deficitul </w:t>
            </w:r>
            <w:r w:rsidR="00CA40D1" w:rsidRPr="00312F9D">
              <w:rPr>
                <w:color w:val="212121"/>
                <w:sz w:val="24"/>
                <w:szCs w:val="24"/>
                <w:lang w:val="ro-RO"/>
              </w:rPr>
              <w:t>local de nutrienți, respectarea reglementărilor locale</w:t>
            </w:r>
            <w:r w:rsidR="008E4BE2" w:rsidRPr="00312F9D">
              <w:rPr>
                <w:color w:val="212121"/>
                <w:sz w:val="24"/>
                <w:szCs w:val="24"/>
                <w:lang w:val="ro-RO"/>
              </w:rPr>
              <w:t xml:space="preserve"> – în speță Codul de bune practici agricole</w:t>
            </w:r>
            <w:r w:rsidR="00CA40D1" w:rsidRPr="00312F9D">
              <w:rPr>
                <w:color w:val="212121"/>
                <w:sz w:val="24"/>
                <w:szCs w:val="24"/>
                <w:lang w:val="ro-RO"/>
              </w:rPr>
              <w:t xml:space="preserve">), </w:t>
            </w:r>
            <w:r w:rsidR="008E4BE2" w:rsidRPr="00312F9D">
              <w:rPr>
                <w:color w:val="212121"/>
                <w:sz w:val="24"/>
                <w:szCs w:val="24"/>
                <w:lang w:val="ro-RO"/>
              </w:rPr>
              <w:t>se</w:t>
            </w:r>
            <w:r w:rsidR="00CA40D1" w:rsidRPr="00312F9D">
              <w:rPr>
                <w:color w:val="212121"/>
                <w:sz w:val="24"/>
                <w:szCs w:val="24"/>
                <w:lang w:val="ro-RO"/>
              </w:rPr>
              <w:t xml:space="preserve"> preferă </w:t>
            </w:r>
            <w:r w:rsidR="008E4BE2" w:rsidRPr="00312F9D">
              <w:rPr>
                <w:color w:val="212121"/>
                <w:sz w:val="24"/>
                <w:szCs w:val="24"/>
                <w:lang w:val="ro-RO"/>
              </w:rPr>
              <w:t>împrăștierea</w:t>
            </w:r>
            <w:r w:rsidR="00CA40D1" w:rsidRPr="00312F9D">
              <w:rPr>
                <w:color w:val="212121"/>
                <w:sz w:val="24"/>
                <w:szCs w:val="24"/>
                <w:lang w:val="ro-RO"/>
              </w:rPr>
              <w:t xml:space="preserve"> </w:t>
            </w:r>
            <w:r w:rsidR="008E4BE2" w:rsidRPr="00312F9D">
              <w:rPr>
                <w:color w:val="212121"/>
                <w:sz w:val="24"/>
                <w:szCs w:val="24"/>
                <w:lang w:val="ro-RO"/>
              </w:rPr>
              <w:t>șlamului</w:t>
            </w:r>
            <w:r w:rsidR="00CA40D1" w:rsidRPr="00312F9D">
              <w:rPr>
                <w:color w:val="212121"/>
                <w:sz w:val="24"/>
                <w:szCs w:val="24"/>
                <w:lang w:val="ro-RO"/>
              </w:rPr>
              <w:t xml:space="preserve"> </w:t>
            </w:r>
            <w:r w:rsidR="00CA40D1" w:rsidRPr="00312F9D">
              <w:rPr>
                <w:b/>
                <w:color w:val="212121"/>
                <w:sz w:val="24"/>
                <w:szCs w:val="24"/>
                <w:lang w:val="ro-RO"/>
              </w:rPr>
              <w:t>netratat</w:t>
            </w:r>
            <w:r w:rsidR="00CA40D1" w:rsidRPr="00312F9D">
              <w:rPr>
                <w:color w:val="212121"/>
                <w:sz w:val="24"/>
                <w:szCs w:val="24"/>
                <w:lang w:val="ro-RO"/>
              </w:rPr>
              <w:t xml:space="preserve"> în scopul fertilizării culturilor</w:t>
            </w:r>
            <w:r w:rsidR="008E4BE2" w:rsidRPr="00312F9D">
              <w:rPr>
                <w:color w:val="212121"/>
                <w:sz w:val="24"/>
                <w:szCs w:val="24"/>
                <w:lang w:val="ro-RO"/>
              </w:rPr>
              <w:t xml:space="preserve"> agricole</w:t>
            </w:r>
            <w:r w:rsidR="00CA40D1" w:rsidRPr="00312F9D">
              <w:rPr>
                <w:color w:val="212121"/>
                <w:sz w:val="24"/>
                <w:szCs w:val="24"/>
                <w:lang w:val="ro-RO"/>
              </w:rPr>
              <w:t>.</w:t>
            </w:r>
          </w:p>
        </w:tc>
      </w:tr>
    </w:tbl>
    <w:p w:rsidR="005A712E" w:rsidRDefault="005A712E" w:rsidP="005A712E">
      <w:pPr>
        <w:pStyle w:val="Heading4"/>
        <w:numPr>
          <w:ilvl w:val="0"/>
          <w:numId w:val="0"/>
        </w:numPr>
        <w:spacing w:before="60" w:after="120"/>
        <w:rPr>
          <w:sz w:val="16"/>
          <w:szCs w:val="16"/>
          <w:lang w:val="ro-RO"/>
        </w:rPr>
      </w:pPr>
    </w:p>
    <w:p w:rsidR="005A712E" w:rsidRPr="005A712E" w:rsidRDefault="005A712E" w:rsidP="005A712E">
      <w:pPr>
        <w:pStyle w:val="Heading4"/>
        <w:numPr>
          <w:ilvl w:val="0"/>
          <w:numId w:val="0"/>
        </w:numPr>
        <w:tabs>
          <w:tab w:val="num" w:pos="4116"/>
        </w:tabs>
        <w:spacing w:before="60" w:after="120"/>
        <w:ind w:left="1280" w:hanging="1138"/>
        <w:rPr>
          <w:sz w:val="24"/>
          <w:lang w:val="ro-RO"/>
        </w:rPr>
      </w:pPr>
      <w:r w:rsidRPr="005A712E">
        <w:rPr>
          <w:sz w:val="24"/>
          <w:lang w:val="ro-RO"/>
        </w:rPr>
        <w:t>Studii</w:t>
      </w:r>
    </w:p>
    <w:tbl>
      <w:tblPr>
        <w:tblW w:w="0" w:type="auto"/>
        <w:tblInd w:w="-342" w:type="dxa"/>
        <w:tblBorders>
          <w:top w:val="single" w:sz="18" w:space="0" w:color="008000"/>
          <w:left w:val="single" w:sz="18" w:space="0" w:color="008000"/>
          <w:bottom w:val="single" w:sz="18" w:space="0" w:color="008000"/>
          <w:right w:val="single" w:sz="18" w:space="0" w:color="008000"/>
          <w:insideH w:val="single" w:sz="2" w:space="0" w:color="auto"/>
          <w:insideV w:val="single" w:sz="6" w:space="0" w:color="000000"/>
        </w:tblBorders>
        <w:tblLayout w:type="fixed"/>
        <w:tblLook w:val="0000" w:firstRow="0" w:lastRow="0" w:firstColumn="0" w:lastColumn="0" w:noHBand="0" w:noVBand="0"/>
      </w:tblPr>
      <w:tblGrid>
        <w:gridCol w:w="8190"/>
        <w:gridCol w:w="1620"/>
      </w:tblGrid>
      <w:tr w:rsidR="005A712E" w:rsidTr="0066656D">
        <w:tc>
          <w:tcPr>
            <w:tcW w:w="9810" w:type="dxa"/>
            <w:gridSpan w:val="2"/>
            <w:tcBorders>
              <w:bottom w:val="single" w:sz="18" w:space="0" w:color="008000"/>
            </w:tcBorders>
            <w:shd w:val="clear" w:color="auto" w:fill="C0C0C0"/>
          </w:tcPr>
          <w:p w:rsidR="005A712E" w:rsidRPr="005A712E" w:rsidRDefault="005A712E" w:rsidP="00592C55">
            <w:pPr>
              <w:pStyle w:val="table"/>
              <w:spacing w:before="60"/>
              <w:rPr>
                <w:b/>
                <w:sz w:val="22"/>
                <w:szCs w:val="22"/>
                <w:lang w:val="ro-RO"/>
              </w:rPr>
            </w:pPr>
            <w:r w:rsidRPr="00312F9D">
              <w:rPr>
                <w:b/>
                <w:sz w:val="24"/>
                <w:szCs w:val="24"/>
                <w:lang w:val="ro-RO"/>
              </w:rPr>
              <w:t>Este necesar să se efectueze studii pentru stabilirea celei mai adecvate metode de încadrare în valorile limită de emisie din Secţiunea 13? Dacă da, enumerați-le şi indicați data până la care vor fi finalizate</w:t>
            </w:r>
            <w:r w:rsidRPr="005A712E">
              <w:rPr>
                <w:b/>
                <w:sz w:val="22"/>
                <w:szCs w:val="22"/>
                <w:lang w:val="ro-RO"/>
              </w:rPr>
              <w:t xml:space="preserve"> .</w:t>
            </w:r>
          </w:p>
        </w:tc>
      </w:tr>
      <w:tr w:rsidR="005A712E" w:rsidTr="008B7945">
        <w:tc>
          <w:tcPr>
            <w:tcW w:w="8190" w:type="dxa"/>
            <w:tcBorders>
              <w:top w:val="single" w:sz="18" w:space="0" w:color="008000"/>
              <w:bottom w:val="single" w:sz="18" w:space="0" w:color="008000"/>
            </w:tcBorders>
            <w:shd w:val="clear" w:color="auto" w:fill="auto"/>
          </w:tcPr>
          <w:p w:rsidR="005A712E" w:rsidRPr="00312F9D" w:rsidRDefault="005A712E" w:rsidP="00592C55">
            <w:pPr>
              <w:pStyle w:val="table"/>
              <w:spacing w:before="60"/>
              <w:rPr>
                <w:sz w:val="24"/>
                <w:szCs w:val="24"/>
                <w:lang w:val="ro-RO"/>
              </w:rPr>
            </w:pPr>
            <w:r w:rsidRPr="00312F9D">
              <w:rPr>
                <w:sz w:val="24"/>
                <w:szCs w:val="24"/>
                <w:lang w:val="ro-RO"/>
              </w:rPr>
              <w:t>Studiu</w:t>
            </w:r>
          </w:p>
        </w:tc>
        <w:tc>
          <w:tcPr>
            <w:tcW w:w="1620" w:type="dxa"/>
            <w:tcBorders>
              <w:top w:val="single" w:sz="18" w:space="0" w:color="008000"/>
              <w:bottom w:val="single" w:sz="18" w:space="0" w:color="008000"/>
            </w:tcBorders>
            <w:shd w:val="clear" w:color="auto" w:fill="auto"/>
          </w:tcPr>
          <w:p w:rsidR="005A712E" w:rsidRPr="00312F9D" w:rsidRDefault="005A712E" w:rsidP="00592C55">
            <w:pPr>
              <w:pStyle w:val="table"/>
              <w:spacing w:before="60"/>
              <w:rPr>
                <w:sz w:val="24"/>
                <w:szCs w:val="24"/>
                <w:lang w:val="ro-RO"/>
              </w:rPr>
            </w:pPr>
            <w:r w:rsidRPr="00312F9D">
              <w:rPr>
                <w:sz w:val="24"/>
                <w:szCs w:val="24"/>
                <w:lang w:val="ro-RO"/>
              </w:rPr>
              <w:t>Data</w:t>
            </w:r>
          </w:p>
        </w:tc>
      </w:tr>
      <w:tr w:rsidR="005A712E" w:rsidTr="0066656D">
        <w:tc>
          <w:tcPr>
            <w:tcW w:w="8190" w:type="dxa"/>
          </w:tcPr>
          <w:p w:rsidR="005A712E" w:rsidRPr="00312F9D" w:rsidRDefault="005A712E" w:rsidP="00592C55">
            <w:pPr>
              <w:pStyle w:val="table"/>
              <w:spacing w:before="60"/>
              <w:rPr>
                <w:sz w:val="24"/>
                <w:szCs w:val="24"/>
                <w:lang w:val="ro-RO"/>
              </w:rPr>
            </w:pPr>
            <w:r w:rsidRPr="00312F9D">
              <w:rPr>
                <w:sz w:val="24"/>
                <w:szCs w:val="24"/>
                <w:lang w:val="ro-RO"/>
              </w:rPr>
              <w:t>Nu se impune realizarea unui studiu</w:t>
            </w:r>
          </w:p>
        </w:tc>
        <w:tc>
          <w:tcPr>
            <w:tcW w:w="1620" w:type="dxa"/>
          </w:tcPr>
          <w:p w:rsidR="005A712E" w:rsidRPr="00312F9D" w:rsidRDefault="005A712E" w:rsidP="00592C55">
            <w:pPr>
              <w:pStyle w:val="table"/>
              <w:spacing w:before="60"/>
              <w:rPr>
                <w:sz w:val="24"/>
                <w:szCs w:val="24"/>
                <w:lang w:val="ro-RO"/>
              </w:rPr>
            </w:pPr>
          </w:p>
        </w:tc>
      </w:tr>
    </w:tbl>
    <w:p w:rsidR="005A712E" w:rsidRPr="0066656D" w:rsidRDefault="005A712E" w:rsidP="005A712E">
      <w:pPr>
        <w:ind w:left="0"/>
        <w:rPr>
          <w:sz w:val="16"/>
          <w:szCs w:val="16"/>
          <w:lang w:val="en-US"/>
        </w:rPr>
      </w:pPr>
    </w:p>
    <w:p w:rsidR="0022530E" w:rsidRPr="0022530E" w:rsidRDefault="00C040A8" w:rsidP="00312F9D">
      <w:pPr>
        <w:pStyle w:val="Heading3"/>
        <w:numPr>
          <w:ilvl w:val="0"/>
          <w:numId w:val="0"/>
        </w:numPr>
        <w:spacing w:before="0" w:after="0" w:line="276" w:lineRule="auto"/>
        <w:ind w:left="180"/>
        <w:rPr>
          <w:sz w:val="24"/>
        </w:rPr>
      </w:pPr>
      <w:r>
        <w:rPr>
          <w:sz w:val="24"/>
        </w:rPr>
        <w:lastRenderedPageBreak/>
        <w:t>5.</w:t>
      </w:r>
      <w:r w:rsidR="00757814">
        <w:rPr>
          <w:sz w:val="24"/>
        </w:rPr>
        <w:t>7</w:t>
      </w:r>
      <w:r>
        <w:rPr>
          <w:sz w:val="24"/>
        </w:rPr>
        <w:t xml:space="preserve">.5. </w:t>
      </w:r>
      <w:r w:rsidR="005A712E">
        <w:rPr>
          <w:sz w:val="24"/>
        </w:rPr>
        <w:t>Compoziția efluentului</w:t>
      </w:r>
    </w:p>
    <w:p w:rsidR="005A712E" w:rsidRPr="0066656D" w:rsidRDefault="005A712E" w:rsidP="00312F9D">
      <w:pPr>
        <w:spacing w:after="0" w:line="276" w:lineRule="auto"/>
        <w:ind w:left="-450" w:firstLine="630"/>
        <w:rPr>
          <w:i/>
          <w:sz w:val="24"/>
          <w:szCs w:val="24"/>
          <w:lang w:val="ro-RO"/>
        </w:rPr>
      </w:pPr>
      <w:r w:rsidRPr="0066656D">
        <w:rPr>
          <w:i/>
          <w:sz w:val="24"/>
          <w:szCs w:val="24"/>
          <w:lang w:val="ro-RO"/>
        </w:rPr>
        <w:t>Identificați principalii constituen</w:t>
      </w:r>
      <w:r w:rsidR="003B36A3" w:rsidRPr="0066656D">
        <w:rPr>
          <w:i/>
          <w:sz w:val="24"/>
          <w:szCs w:val="24"/>
          <w:lang w:val="ro-RO"/>
        </w:rPr>
        <w:t>ț</w:t>
      </w:r>
      <w:r w:rsidRPr="0066656D">
        <w:rPr>
          <w:i/>
          <w:sz w:val="24"/>
          <w:szCs w:val="24"/>
          <w:lang w:val="ro-RO"/>
        </w:rPr>
        <w:t>i</w:t>
      </w:r>
      <w:r w:rsidR="0066656D">
        <w:rPr>
          <w:i/>
          <w:sz w:val="24"/>
          <w:szCs w:val="24"/>
          <w:lang w:val="ro-RO"/>
        </w:rPr>
        <w:t xml:space="preserve"> chimici ai efluentului epurat </w:t>
      </w:r>
      <w:r w:rsidRPr="0066656D">
        <w:rPr>
          <w:i/>
          <w:sz w:val="24"/>
          <w:szCs w:val="24"/>
          <w:lang w:val="ro-RO"/>
        </w:rPr>
        <w:t>(inclusiv sub form</w:t>
      </w:r>
      <w:r w:rsidR="003B36A3" w:rsidRPr="0066656D">
        <w:rPr>
          <w:i/>
          <w:sz w:val="24"/>
          <w:szCs w:val="24"/>
          <w:lang w:val="ro-RO"/>
        </w:rPr>
        <w:t>ă</w:t>
      </w:r>
      <w:r w:rsidRPr="0066656D">
        <w:rPr>
          <w:i/>
          <w:sz w:val="24"/>
          <w:szCs w:val="24"/>
          <w:lang w:val="ro-RO"/>
        </w:rPr>
        <w:t xml:space="preserve"> de CCO) şi ce se întâmpl</w:t>
      </w:r>
      <w:r w:rsidR="003B36A3" w:rsidRPr="0066656D">
        <w:rPr>
          <w:i/>
          <w:sz w:val="24"/>
          <w:szCs w:val="24"/>
          <w:lang w:val="ro-RO"/>
        </w:rPr>
        <w:t>ă</w:t>
      </w:r>
      <w:r w:rsidR="00C040A8" w:rsidRPr="0066656D">
        <w:rPr>
          <w:i/>
          <w:sz w:val="24"/>
          <w:szCs w:val="24"/>
          <w:lang w:val="ro-RO"/>
        </w:rPr>
        <w:t xml:space="preserve"> cu ei în mediu</w:t>
      </w:r>
      <w:r w:rsidRPr="0066656D">
        <w:rPr>
          <w:i/>
          <w:sz w:val="24"/>
          <w:szCs w:val="24"/>
          <w:lang w:val="ro-RO"/>
        </w:rPr>
        <w:t>.</w:t>
      </w:r>
      <w:r w:rsidR="00C040A8" w:rsidRPr="0066656D">
        <w:rPr>
          <w:i/>
          <w:sz w:val="24"/>
          <w:szCs w:val="24"/>
          <w:lang w:val="ro-RO"/>
        </w:rPr>
        <w:t xml:space="preserve"> </w:t>
      </w:r>
    </w:p>
    <w:p w:rsidR="0066656D" w:rsidRDefault="00A531D3" w:rsidP="00312F9D">
      <w:pPr>
        <w:pStyle w:val="BodyTextIndent3"/>
        <w:spacing w:before="0" w:line="276" w:lineRule="auto"/>
        <w:ind w:left="-450" w:firstLine="630"/>
        <w:jc w:val="both"/>
        <w:rPr>
          <w:i w:val="0"/>
          <w:sz w:val="24"/>
          <w:szCs w:val="24"/>
          <w:lang w:val="ro-RO"/>
        </w:rPr>
      </w:pPr>
      <w:r>
        <w:rPr>
          <w:i w:val="0"/>
          <w:sz w:val="24"/>
          <w:szCs w:val="24"/>
          <w:lang w:val="ro-RO"/>
        </w:rPr>
        <w:t xml:space="preserve">Zilnic, în treapta mecanică a stației de epurare intră un debit de </w:t>
      </w:r>
      <w:r w:rsidR="003F6E79">
        <w:rPr>
          <w:i w:val="0"/>
          <w:sz w:val="24"/>
          <w:szCs w:val="24"/>
          <w:lang w:val="ro-RO"/>
        </w:rPr>
        <w:t>190</w:t>
      </w:r>
      <w:r>
        <w:rPr>
          <w:i w:val="0"/>
          <w:sz w:val="24"/>
          <w:szCs w:val="24"/>
          <w:lang w:val="ro-RO"/>
        </w:rPr>
        <w:t xml:space="preserve"> mc mixtură de dejecții. Eficiența treptei mecanice, unde se realizează o separare </w:t>
      </w:r>
      <w:r w:rsidR="00B0305B">
        <w:rPr>
          <w:i w:val="0"/>
          <w:sz w:val="24"/>
          <w:szCs w:val="24"/>
          <w:lang w:val="ro-RO"/>
        </w:rPr>
        <w:t>a</w:t>
      </w:r>
      <w:r>
        <w:rPr>
          <w:i w:val="0"/>
          <w:sz w:val="24"/>
          <w:szCs w:val="24"/>
          <w:lang w:val="ro-RO"/>
        </w:rPr>
        <w:t xml:space="preserve"> p</w:t>
      </w:r>
      <w:r w:rsidR="00B0305B">
        <w:rPr>
          <w:i w:val="0"/>
          <w:sz w:val="24"/>
          <w:szCs w:val="24"/>
          <w:lang w:val="ro-RO"/>
        </w:rPr>
        <w:t>ă</w:t>
      </w:r>
      <w:r>
        <w:rPr>
          <w:i w:val="0"/>
          <w:sz w:val="24"/>
          <w:szCs w:val="24"/>
          <w:lang w:val="ro-RO"/>
        </w:rPr>
        <w:t>r</w:t>
      </w:r>
      <w:r w:rsidR="00B0305B">
        <w:rPr>
          <w:i w:val="0"/>
          <w:sz w:val="24"/>
          <w:szCs w:val="24"/>
          <w:lang w:val="ro-RO"/>
        </w:rPr>
        <w:t>ții</w:t>
      </w:r>
      <w:r>
        <w:rPr>
          <w:i w:val="0"/>
          <w:sz w:val="24"/>
          <w:szCs w:val="24"/>
          <w:lang w:val="ro-RO"/>
        </w:rPr>
        <w:t xml:space="preserve"> grosier</w:t>
      </w:r>
      <w:r w:rsidR="00B0305B">
        <w:rPr>
          <w:i w:val="0"/>
          <w:sz w:val="24"/>
          <w:szCs w:val="24"/>
          <w:lang w:val="ro-RO"/>
        </w:rPr>
        <w:t>e</w:t>
      </w:r>
      <w:r w:rsidR="0066656D">
        <w:rPr>
          <w:i w:val="0"/>
          <w:sz w:val="24"/>
          <w:szCs w:val="24"/>
          <w:lang w:val="ro-RO"/>
        </w:rPr>
        <w:t xml:space="preserve"> este de 60</w:t>
      </w:r>
      <w:r>
        <w:rPr>
          <w:i w:val="0"/>
          <w:sz w:val="24"/>
          <w:szCs w:val="24"/>
          <w:lang w:val="ro-RO"/>
        </w:rPr>
        <w:t>%. Astfel în bazinele de stocare (fostele bazine de aerare)</w:t>
      </w:r>
      <w:r w:rsidR="0066656D">
        <w:rPr>
          <w:i w:val="0"/>
          <w:sz w:val="24"/>
          <w:szCs w:val="24"/>
          <w:lang w:val="ro-RO"/>
        </w:rPr>
        <w:t xml:space="preserve"> ajunge un debit influent de 40</w:t>
      </w:r>
      <w:r>
        <w:rPr>
          <w:i w:val="0"/>
          <w:sz w:val="24"/>
          <w:szCs w:val="24"/>
          <w:lang w:val="ro-RO"/>
        </w:rPr>
        <w:t>% din debitul de mixtură de dejecții generat.</w:t>
      </w:r>
    </w:p>
    <w:p w:rsidR="005A712E" w:rsidRPr="0066656D" w:rsidRDefault="005A712E" w:rsidP="00312F9D">
      <w:pPr>
        <w:pStyle w:val="BodyTextIndent3"/>
        <w:spacing w:before="0" w:line="276" w:lineRule="auto"/>
        <w:ind w:left="-450" w:firstLine="630"/>
        <w:jc w:val="both"/>
        <w:rPr>
          <w:i w:val="0"/>
          <w:sz w:val="24"/>
          <w:szCs w:val="24"/>
          <w:lang w:val="ro-RO"/>
        </w:rPr>
      </w:pPr>
      <w:r w:rsidRPr="0066656D">
        <w:rPr>
          <w:i w:val="0"/>
          <w:sz w:val="24"/>
          <w:szCs w:val="24"/>
          <w:lang w:val="ro-RO"/>
        </w:rPr>
        <w:t xml:space="preserve">Mai jos prezentăm schema fluxului </w:t>
      </w:r>
      <w:r w:rsidR="00756677" w:rsidRPr="0066656D">
        <w:rPr>
          <w:i w:val="0"/>
          <w:sz w:val="24"/>
          <w:szCs w:val="24"/>
          <w:lang w:val="ro-RO"/>
        </w:rPr>
        <w:t>în stația de epurare așa cum este utilizat în prezent</w:t>
      </w:r>
      <w:r w:rsidRPr="0066656D">
        <w:rPr>
          <w:i w:val="0"/>
          <w:sz w:val="24"/>
          <w:szCs w:val="24"/>
          <w:lang w:val="ro-RO"/>
        </w:rPr>
        <w:t xml:space="preserve">: </w:t>
      </w:r>
    </w:p>
    <w:p w:rsidR="005A712E" w:rsidRPr="007C2271" w:rsidRDefault="005A712E" w:rsidP="00312F9D">
      <w:pPr>
        <w:spacing w:after="0" w:line="276" w:lineRule="auto"/>
        <w:ind w:left="-450" w:firstLine="465"/>
        <w:rPr>
          <w:sz w:val="24"/>
          <w:szCs w:val="24"/>
          <w:lang w:val="ro-RO"/>
        </w:rPr>
      </w:pPr>
      <w:r w:rsidRPr="007C2271">
        <w:rPr>
          <w:sz w:val="24"/>
          <w:szCs w:val="24"/>
          <w:lang w:val="ro-RO"/>
        </w:rPr>
        <w:t xml:space="preserve">- </w:t>
      </w:r>
      <w:r w:rsidR="00A531D3">
        <w:rPr>
          <w:sz w:val="24"/>
          <w:szCs w:val="24"/>
          <w:lang w:val="ro-RO"/>
        </w:rPr>
        <w:t>mixtura de dejecții generată în halele</w:t>
      </w:r>
      <w:r w:rsidRPr="007C2271">
        <w:rPr>
          <w:sz w:val="24"/>
          <w:szCs w:val="24"/>
          <w:lang w:val="ro-RO"/>
        </w:rPr>
        <w:t xml:space="preserve"> </w:t>
      </w:r>
      <w:r w:rsidR="00A531D3">
        <w:rPr>
          <w:sz w:val="24"/>
          <w:szCs w:val="24"/>
          <w:lang w:val="ro-RO"/>
        </w:rPr>
        <w:t xml:space="preserve">din </w:t>
      </w:r>
      <w:r w:rsidRPr="007C2271">
        <w:rPr>
          <w:sz w:val="24"/>
          <w:szCs w:val="24"/>
          <w:lang w:val="ro-RO"/>
        </w:rPr>
        <w:t xml:space="preserve">cadrul complexului ajunge în camera </w:t>
      </w:r>
      <w:r w:rsidR="003B36A3">
        <w:rPr>
          <w:sz w:val="24"/>
          <w:szCs w:val="24"/>
          <w:lang w:val="ro-RO"/>
        </w:rPr>
        <w:t xml:space="preserve">de hidrosite FAN, </w:t>
      </w:r>
      <w:r w:rsidRPr="007C2271">
        <w:rPr>
          <w:sz w:val="24"/>
          <w:szCs w:val="24"/>
          <w:lang w:val="ro-RO"/>
        </w:rPr>
        <w:t>reabilitate în vederea dării în exploatare a complexului de porci.</w:t>
      </w:r>
      <w:r w:rsidR="003B36A3" w:rsidRPr="003B36A3">
        <w:rPr>
          <w:sz w:val="24"/>
          <w:szCs w:val="24"/>
          <w:lang w:val="ro-RO"/>
        </w:rPr>
        <w:t xml:space="preserve"> </w:t>
      </w:r>
      <w:r w:rsidR="003B36A3">
        <w:rPr>
          <w:sz w:val="24"/>
          <w:szCs w:val="24"/>
          <w:lang w:val="ro-RO"/>
        </w:rPr>
        <w:t xml:space="preserve">Debitul de ape uzate este constituit din cantitatea de apă utilizată pentru igienizare hale și mixtura de dejecții produsă la capacitatea maximă de exploatare. Astfel debitul </w:t>
      </w:r>
      <w:r w:rsidR="007E4484">
        <w:rPr>
          <w:sz w:val="24"/>
          <w:szCs w:val="24"/>
          <w:lang w:val="ro-RO"/>
        </w:rPr>
        <w:t xml:space="preserve">influent al stației de epurare este </w:t>
      </w:r>
      <w:r w:rsidR="003B36A3">
        <w:rPr>
          <w:sz w:val="24"/>
          <w:szCs w:val="24"/>
          <w:lang w:val="ro-RO"/>
        </w:rPr>
        <w:t xml:space="preserve">de </w:t>
      </w:r>
      <w:r w:rsidR="003F6E79" w:rsidRPr="00455152">
        <w:rPr>
          <w:sz w:val="24"/>
          <w:szCs w:val="24"/>
          <w:lang w:val="nl-NL"/>
        </w:rPr>
        <w:t>190</w:t>
      </w:r>
      <w:r w:rsidR="00882DEF" w:rsidRPr="00455152">
        <w:rPr>
          <w:lang w:val="nl-NL"/>
        </w:rPr>
        <w:t xml:space="preserve"> </w:t>
      </w:r>
      <w:r w:rsidR="00882DEF" w:rsidRPr="00132F26">
        <w:rPr>
          <w:color w:val="000000"/>
          <w:spacing w:val="-2"/>
          <w:sz w:val="22"/>
          <w:szCs w:val="22"/>
          <w:lang w:val="ro-RO"/>
        </w:rPr>
        <w:t>mc/zi</w:t>
      </w:r>
      <w:r w:rsidR="00882DEF">
        <w:rPr>
          <w:sz w:val="24"/>
          <w:szCs w:val="24"/>
          <w:lang w:val="ro-RO"/>
        </w:rPr>
        <w:t xml:space="preserve"> </w:t>
      </w:r>
    </w:p>
    <w:p w:rsidR="005A712E" w:rsidRPr="007C2271" w:rsidRDefault="005A712E" w:rsidP="00312F9D">
      <w:pPr>
        <w:spacing w:after="0" w:line="276" w:lineRule="auto"/>
        <w:ind w:left="-450" w:firstLine="450"/>
        <w:rPr>
          <w:sz w:val="24"/>
          <w:szCs w:val="24"/>
          <w:lang w:val="ro-RO"/>
        </w:rPr>
      </w:pPr>
      <w:r w:rsidRPr="007C2271">
        <w:rPr>
          <w:sz w:val="24"/>
          <w:szCs w:val="24"/>
          <w:lang w:val="ro-RO"/>
        </w:rPr>
        <w:t xml:space="preserve">- din camera sitelor, apa uzată ajunge gravitaţional în </w:t>
      </w:r>
      <w:r w:rsidR="003B36A3">
        <w:rPr>
          <w:sz w:val="24"/>
          <w:szCs w:val="24"/>
          <w:lang w:val="ro-RO"/>
        </w:rPr>
        <w:t xml:space="preserve">cele 4 </w:t>
      </w:r>
      <w:r w:rsidRPr="007C2271">
        <w:rPr>
          <w:sz w:val="24"/>
          <w:szCs w:val="24"/>
          <w:lang w:val="ro-RO"/>
        </w:rPr>
        <w:t>decantoare</w:t>
      </w:r>
      <w:r w:rsidR="003B36A3">
        <w:rPr>
          <w:sz w:val="24"/>
          <w:szCs w:val="24"/>
          <w:lang w:val="ro-RO"/>
        </w:rPr>
        <w:t xml:space="preserve"> ale treptei mecanice</w:t>
      </w:r>
      <w:r w:rsidRPr="007C2271">
        <w:rPr>
          <w:sz w:val="24"/>
          <w:szCs w:val="24"/>
          <w:lang w:val="ro-RO"/>
        </w:rPr>
        <w:t>, cu rol de separare a nămolului primar.</w:t>
      </w:r>
      <w:r w:rsidR="00A531D3">
        <w:rPr>
          <w:sz w:val="24"/>
          <w:szCs w:val="24"/>
          <w:lang w:val="ro-RO"/>
        </w:rPr>
        <w:t xml:space="preserve"> Eficiența separării</w:t>
      </w:r>
      <w:r w:rsidR="0066656D">
        <w:rPr>
          <w:sz w:val="24"/>
          <w:szCs w:val="24"/>
          <w:lang w:val="ro-RO"/>
        </w:rPr>
        <w:t xml:space="preserve"> mecanice este de 60</w:t>
      </w:r>
      <w:r w:rsidR="00E0304D">
        <w:rPr>
          <w:sz w:val="24"/>
          <w:szCs w:val="24"/>
          <w:lang w:val="ro-RO"/>
        </w:rPr>
        <w:t>%</w:t>
      </w:r>
    </w:p>
    <w:p w:rsidR="005A712E" w:rsidRPr="007C2271" w:rsidRDefault="005A712E" w:rsidP="00312F9D">
      <w:pPr>
        <w:spacing w:after="0" w:line="276" w:lineRule="auto"/>
        <w:ind w:left="-450" w:firstLine="465"/>
        <w:rPr>
          <w:sz w:val="24"/>
          <w:szCs w:val="24"/>
          <w:lang w:val="ro-RO"/>
        </w:rPr>
      </w:pPr>
      <w:r w:rsidRPr="007C2271">
        <w:rPr>
          <w:sz w:val="24"/>
          <w:szCs w:val="24"/>
          <w:lang w:val="ro-RO"/>
        </w:rPr>
        <w:t>- nămolul rezultat din decantoare</w:t>
      </w:r>
      <w:r w:rsidR="00E0304D">
        <w:rPr>
          <w:sz w:val="24"/>
          <w:szCs w:val="24"/>
          <w:lang w:val="ro-RO"/>
        </w:rPr>
        <w:t xml:space="preserve"> (1</w:t>
      </w:r>
      <w:r w:rsidR="003F6E79">
        <w:rPr>
          <w:sz w:val="24"/>
          <w:szCs w:val="24"/>
          <w:lang w:val="ro-RO"/>
        </w:rPr>
        <w:t>14</w:t>
      </w:r>
      <w:r w:rsidR="00E0304D">
        <w:rPr>
          <w:sz w:val="24"/>
          <w:szCs w:val="24"/>
          <w:lang w:val="ro-RO"/>
        </w:rPr>
        <w:t xml:space="preserve"> mc/zi)</w:t>
      </w:r>
      <w:r w:rsidRPr="007C2271">
        <w:rPr>
          <w:sz w:val="24"/>
          <w:szCs w:val="24"/>
          <w:lang w:val="ro-RO"/>
        </w:rPr>
        <w:t>, curăţat cu ajutorul unor poduri racloa</w:t>
      </w:r>
      <w:r w:rsidR="0066656D">
        <w:rPr>
          <w:sz w:val="24"/>
          <w:szCs w:val="24"/>
          <w:lang w:val="ro-RO"/>
        </w:rPr>
        <w:t xml:space="preserve">re ce vor fi puse în funcţiune </w:t>
      </w:r>
      <w:r w:rsidRPr="007C2271">
        <w:rPr>
          <w:sz w:val="24"/>
          <w:szCs w:val="24"/>
          <w:lang w:val="ro-RO"/>
        </w:rPr>
        <w:t>v</w:t>
      </w:r>
      <w:r w:rsidR="00A531D3">
        <w:rPr>
          <w:sz w:val="24"/>
          <w:szCs w:val="24"/>
          <w:lang w:val="ro-RO"/>
        </w:rPr>
        <w:t>a</w:t>
      </w:r>
      <w:r w:rsidRPr="007C2271">
        <w:rPr>
          <w:sz w:val="24"/>
          <w:szCs w:val="24"/>
          <w:lang w:val="ro-RO"/>
        </w:rPr>
        <w:t xml:space="preserve"> fi </w:t>
      </w:r>
      <w:r w:rsidR="00756677">
        <w:rPr>
          <w:sz w:val="24"/>
          <w:szCs w:val="24"/>
          <w:lang w:val="ro-RO"/>
        </w:rPr>
        <w:t>colectat și depozitat</w:t>
      </w:r>
      <w:r w:rsidRPr="007C2271">
        <w:rPr>
          <w:sz w:val="24"/>
          <w:szCs w:val="24"/>
          <w:lang w:val="ro-RO"/>
        </w:rPr>
        <w:t xml:space="preserve"> pe platformele de uscare a nămolului (10 la număr)</w:t>
      </w:r>
      <w:r w:rsidR="00756677">
        <w:rPr>
          <w:sz w:val="24"/>
          <w:szCs w:val="24"/>
          <w:lang w:val="ro-RO"/>
        </w:rPr>
        <w:t>, în vederea reducerii umidității</w:t>
      </w:r>
      <w:r w:rsidRPr="007C2271">
        <w:rPr>
          <w:sz w:val="24"/>
          <w:szCs w:val="24"/>
          <w:lang w:val="ro-RO"/>
        </w:rPr>
        <w:t>.</w:t>
      </w:r>
    </w:p>
    <w:p w:rsidR="005A712E" w:rsidRPr="00882DEF" w:rsidRDefault="0066656D" w:rsidP="00312F9D">
      <w:pPr>
        <w:autoSpaceDE w:val="0"/>
        <w:autoSpaceDN w:val="0"/>
        <w:adjustRightInd w:val="0"/>
        <w:spacing w:after="0" w:line="276" w:lineRule="auto"/>
        <w:ind w:left="-450" w:firstLine="450"/>
        <w:rPr>
          <w:sz w:val="24"/>
          <w:szCs w:val="24"/>
          <w:lang w:val="ro-RO" w:eastAsia="ro-RO"/>
        </w:rPr>
      </w:pPr>
      <w:r>
        <w:rPr>
          <w:sz w:val="24"/>
          <w:szCs w:val="24"/>
          <w:lang w:val="ro-RO" w:eastAsia="ro-RO"/>
        </w:rPr>
        <w:t xml:space="preserve">- </w:t>
      </w:r>
      <w:r w:rsidR="00E0304D">
        <w:rPr>
          <w:sz w:val="24"/>
          <w:szCs w:val="24"/>
          <w:lang w:val="ro-RO" w:eastAsia="ro-RO"/>
        </w:rPr>
        <w:t>șlamul</w:t>
      </w:r>
      <w:r w:rsidR="005A712E" w:rsidRPr="007C2271">
        <w:rPr>
          <w:sz w:val="24"/>
          <w:szCs w:val="24"/>
          <w:lang w:val="ro-RO" w:eastAsia="ro-RO"/>
        </w:rPr>
        <w:t xml:space="preserve"> decantat ajunge tot gravitaţional în </w:t>
      </w:r>
      <w:r w:rsidR="003B36A3">
        <w:rPr>
          <w:sz w:val="24"/>
          <w:szCs w:val="24"/>
          <w:lang w:val="ro-RO" w:eastAsia="ro-RO"/>
        </w:rPr>
        <w:t>fostele bazine de aerare ale treptei biologice care vor avea numai rol de stocare</w:t>
      </w:r>
      <w:r w:rsidR="00882DEF">
        <w:rPr>
          <w:sz w:val="24"/>
          <w:szCs w:val="24"/>
          <w:lang w:val="ro-RO" w:eastAsia="ro-RO"/>
        </w:rPr>
        <w:t xml:space="preserve"> (6 bazine)</w:t>
      </w:r>
    </w:p>
    <w:p w:rsidR="005A712E" w:rsidRPr="007C2271" w:rsidRDefault="005A712E" w:rsidP="00312F9D">
      <w:pPr>
        <w:autoSpaceDE w:val="0"/>
        <w:autoSpaceDN w:val="0"/>
        <w:adjustRightInd w:val="0"/>
        <w:spacing w:after="0" w:line="276" w:lineRule="auto"/>
        <w:ind w:left="0"/>
        <w:rPr>
          <w:sz w:val="24"/>
          <w:szCs w:val="24"/>
          <w:lang w:val="ro-RO" w:eastAsia="ro-RO"/>
        </w:rPr>
      </w:pPr>
      <w:r w:rsidRPr="007C2271">
        <w:rPr>
          <w:sz w:val="24"/>
          <w:szCs w:val="24"/>
          <w:lang w:val="ro-RO" w:eastAsia="ro-RO"/>
        </w:rPr>
        <w:t>- nămolul deshidratat natural se utiliz</w:t>
      </w:r>
      <w:r>
        <w:rPr>
          <w:sz w:val="24"/>
          <w:szCs w:val="24"/>
          <w:lang w:val="ro-RO" w:eastAsia="ro-RO"/>
        </w:rPr>
        <w:t>e</w:t>
      </w:r>
      <w:r w:rsidRPr="007C2271">
        <w:rPr>
          <w:sz w:val="24"/>
          <w:szCs w:val="24"/>
          <w:lang w:val="ro-RO" w:eastAsia="ro-RO"/>
        </w:rPr>
        <w:t>a</w:t>
      </w:r>
      <w:r>
        <w:rPr>
          <w:sz w:val="24"/>
          <w:szCs w:val="24"/>
          <w:lang w:val="ro-RO" w:eastAsia="ro-RO"/>
        </w:rPr>
        <w:t>ză</w:t>
      </w:r>
      <w:r w:rsidRPr="007C2271">
        <w:rPr>
          <w:sz w:val="24"/>
          <w:szCs w:val="24"/>
          <w:lang w:val="ro-RO" w:eastAsia="ro-RO"/>
        </w:rPr>
        <w:t xml:space="preserve"> ca îngraşământ </w:t>
      </w:r>
      <w:r w:rsidR="002E2C9E">
        <w:rPr>
          <w:sz w:val="24"/>
          <w:szCs w:val="24"/>
          <w:lang w:val="ro-RO" w:eastAsia="ro-RO"/>
        </w:rPr>
        <w:t>pe ter</w:t>
      </w:r>
      <w:r w:rsidR="00E0304D">
        <w:rPr>
          <w:sz w:val="24"/>
          <w:szCs w:val="24"/>
          <w:lang w:val="ro-RO" w:eastAsia="ro-RO"/>
        </w:rPr>
        <w:t>e</w:t>
      </w:r>
      <w:r w:rsidR="002E2C9E">
        <w:rPr>
          <w:sz w:val="24"/>
          <w:szCs w:val="24"/>
          <w:lang w:val="ro-RO" w:eastAsia="ro-RO"/>
        </w:rPr>
        <w:t>n</w:t>
      </w:r>
      <w:r w:rsidR="00E0304D">
        <w:rPr>
          <w:sz w:val="24"/>
          <w:szCs w:val="24"/>
          <w:lang w:val="ro-RO" w:eastAsia="ro-RO"/>
        </w:rPr>
        <w:t xml:space="preserve">urile </w:t>
      </w:r>
      <w:r w:rsidRPr="007C2271">
        <w:rPr>
          <w:sz w:val="24"/>
          <w:szCs w:val="24"/>
          <w:lang w:val="ro-RO" w:eastAsia="ro-RO"/>
        </w:rPr>
        <w:t>agricol</w:t>
      </w:r>
      <w:r w:rsidR="00E0304D">
        <w:rPr>
          <w:sz w:val="24"/>
          <w:szCs w:val="24"/>
          <w:lang w:val="ro-RO" w:eastAsia="ro-RO"/>
        </w:rPr>
        <w:t>e</w:t>
      </w:r>
      <w:r w:rsidRPr="007C2271">
        <w:rPr>
          <w:sz w:val="24"/>
          <w:szCs w:val="24"/>
          <w:lang w:val="ro-RO" w:eastAsia="ro-RO"/>
        </w:rPr>
        <w:t>.</w:t>
      </w:r>
    </w:p>
    <w:p w:rsidR="0066656D" w:rsidRDefault="005A712E" w:rsidP="00312F9D">
      <w:pPr>
        <w:spacing w:after="0" w:line="276" w:lineRule="auto"/>
        <w:ind w:left="-450" w:firstLine="465"/>
        <w:rPr>
          <w:sz w:val="24"/>
          <w:szCs w:val="24"/>
          <w:lang w:val="ro-RO"/>
        </w:rPr>
      </w:pPr>
      <w:r w:rsidRPr="007C2271">
        <w:rPr>
          <w:sz w:val="24"/>
          <w:szCs w:val="24"/>
          <w:lang w:val="ro-RO"/>
        </w:rPr>
        <w:t xml:space="preserve">- mixtura de ape uzate + dejecţii (şlam) </w:t>
      </w:r>
      <w:r w:rsidR="003F70A4">
        <w:rPr>
          <w:sz w:val="24"/>
          <w:szCs w:val="24"/>
          <w:lang w:val="ro-RO"/>
        </w:rPr>
        <w:t xml:space="preserve">stocată pe o perioadă de </w:t>
      </w:r>
      <w:r w:rsidR="00C23259">
        <w:rPr>
          <w:sz w:val="24"/>
          <w:szCs w:val="24"/>
          <w:lang w:val="ro-RO"/>
        </w:rPr>
        <w:t>4</w:t>
      </w:r>
      <w:r w:rsidR="008722A4">
        <w:rPr>
          <w:sz w:val="24"/>
          <w:szCs w:val="24"/>
          <w:lang w:val="ro-RO"/>
        </w:rPr>
        <w:t xml:space="preserve"> - 6</w:t>
      </w:r>
      <w:r w:rsidR="003F70A4">
        <w:rPr>
          <w:sz w:val="24"/>
          <w:szCs w:val="24"/>
          <w:lang w:val="ro-RO"/>
        </w:rPr>
        <w:t xml:space="preserve"> luni în vederea fermentării, </w:t>
      </w:r>
      <w:r w:rsidRPr="007C2271">
        <w:rPr>
          <w:sz w:val="24"/>
          <w:szCs w:val="24"/>
          <w:lang w:val="ro-RO"/>
        </w:rPr>
        <w:t>se tr</w:t>
      </w:r>
      <w:r w:rsidR="0066656D">
        <w:rPr>
          <w:sz w:val="24"/>
          <w:szCs w:val="24"/>
          <w:lang w:val="ro-RO"/>
        </w:rPr>
        <w:t>ansportă</w:t>
      </w:r>
      <w:r w:rsidRPr="007C2271">
        <w:rPr>
          <w:sz w:val="24"/>
          <w:szCs w:val="24"/>
          <w:lang w:val="ro-RO"/>
        </w:rPr>
        <w:t xml:space="preserve"> cu ajutorul </w:t>
      </w:r>
      <w:r w:rsidR="00882DEF">
        <w:rPr>
          <w:sz w:val="24"/>
          <w:szCs w:val="24"/>
          <w:lang w:val="ro-RO"/>
        </w:rPr>
        <w:t>vidanjei pe ter</w:t>
      </w:r>
      <w:r w:rsidR="00627A0C">
        <w:rPr>
          <w:sz w:val="24"/>
          <w:szCs w:val="24"/>
          <w:lang w:val="ro-RO"/>
        </w:rPr>
        <w:t>e</w:t>
      </w:r>
      <w:r w:rsidR="00882DEF">
        <w:rPr>
          <w:sz w:val="24"/>
          <w:szCs w:val="24"/>
          <w:lang w:val="ro-RO"/>
        </w:rPr>
        <w:t xml:space="preserve">nurile agricole. </w:t>
      </w:r>
    </w:p>
    <w:p w:rsidR="0066656D" w:rsidRPr="0099295F" w:rsidRDefault="00C23259" w:rsidP="00312F9D">
      <w:pPr>
        <w:spacing w:after="0" w:line="276" w:lineRule="auto"/>
        <w:ind w:left="-450" w:firstLine="630"/>
        <w:rPr>
          <w:sz w:val="24"/>
          <w:szCs w:val="24"/>
          <w:lang w:val="ro-RO"/>
        </w:rPr>
      </w:pPr>
      <w:r w:rsidRPr="00455152">
        <w:rPr>
          <w:sz w:val="24"/>
          <w:szCs w:val="24"/>
          <w:lang w:val="ro-RO"/>
        </w:rPr>
        <w:t>Confo</w:t>
      </w:r>
      <w:r w:rsidR="00360C9A" w:rsidRPr="00455152">
        <w:rPr>
          <w:sz w:val="24"/>
          <w:szCs w:val="24"/>
          <w:lang w:val="ro-RO"/>
        </w:rPr>
        <w:t>r</w:t>
      </w:r>
      <w:r w:rsidRPr="00455152">
        <w:rPr>
          <w:sz w:val="24"/>
          <w:szCs w:val="24"/>
          <w:lang w:val="ro-RO"/>
        </w:rPr>
        <w:t>m Codului celor mai bune practci agricole pe</w:t>
      </w:r>
      <w:r w:rsidR="00756677" w:rsidRPr="00455152">
        <w:rPr>
          <w:sz w:val="24"/>
          <w:szCs w:val="24"/>
          <w:lang w:val="ro-RO"/>
        </w:rPr>
        <w:t>r</w:t>
      </w:r>
      <w:r w:rsidRPr="00455152">
        <w:rPr>
          <w:sz w:val="24"/>
          <w:szCs w:val="24"/>
          <w:lang w:val="ro-RO"/>
        </w:rPr>
        <w:t xml:space="preserve">ioadele de interdicție pentru aplicarea pe teren a îngrășămintelor sunt definite prin intervalul de timp </w:t>
      </w:r>
      <w:r w:rsidR="00665484" w:rsidRPr="00455152">
        <w:rPr>
          <w:sz w:val="24"/>
          <w:szCs w:val="24"/>
          <w:lang w:val="ro-RO"/>
        </w:rPr>
        <w:t>î</w:t>
      </w:r>
      <w:r w:rsidRPr="00455152">
        <w:rPr>
          <w:sz w:val="24"/>
          <w:szCs w:val="24"/>
          <w:lang w:val="ro-RO"/>
        </w:rPr>
        <w:t>n care temperatura medie a aerului scade sub valoarea de 5</w:t>
      </w:r>
      <w:r w:rsidRPr="00455152">
        <w:rPr>
          <w:sz w:val="24"/>
          <w:szCs w:val="24"/>
          <w:vertAlign w:val="superscript"/>
          <w:lang w:val="ro-RO"/>
        </w:rPr>
        <w:t>0</w:t>
      </w:r>
      <w:r w:rsidRPr="00455152">
        <w:rPr>
          <w:sz w:val="24"/>
          <w:szCs w:val="24"/>
          <w:lang w:val="ro-RO"/>
        </w:rPr>
        <w:t xml:space="preserve">C. Acest interval corespunde perioadei în care cerințele </w:t>
      </w:r>
      <w:r w:rsidR="008722A4" w:rsidRPr="00455152">
        <w:rPr>
          <w:sz w:val="24"/>
          <w:szCs w:val="24"/>
          <w:lang w:val="ro-RO"/>
        </w:rPr>
        <w:t xml:space="preserve">de nutrienți a </w:t>
      </w:r>
      <w:r w:rsidRPr="00455152">
        <w:rPr>
          <w:sz w:val="24"/>
          <w:szCs w:val="24"/>
          <w:lang w:val="ro-RO"/>
        </w:rPr>
        <w:t>culturi</w:t>
      </w:r>
      <w:r w:rsidR="008722A4" w:rsidRPr="00455152">
        <w:rPr>
          <w:sz w:val="24"/>
          <w:szCs w:val="24"/>
          <w:lang w:val="ro-RO"/>
        </w:rPr>
        <w:t xml:space="preserve">lor </w:t>
      </w:r>
      <w:r w:rsidRPr="00455152">
        <w:rPr>
          <w:sz w:val="24"/>
          <w:szCs w:val="24"/>
          <w:lang w:val="ro-RO"/>
        </w:rPr>
        <w:t>agricole sunt reduse sau când riscul de percolare/scurgere la suprafaț</w:t>
      </w:r>
      <w:r w:rsidR="008722A4" w:rsidRPr="00455152">
        <w:rPr>
          <w:sz w:val="24"/>
          <w:szCs w:val="24"/>
          <w:lang w:val="ro-RO"/>
        </w:rPr>
        <w:t>ă</w:t>
      </w:r>
      <w:r w:rsidRPr="00455152">
        <w:rPr>
          <w:sz w:val="24"/>
          <w:szCs w:val="24"/>
          <w:lang w:val="ro-RO"/>
        </w:rPr>
        <w:t xml:space="preserve"> este </w:t>
      </w:r>
      <w:r w:rsidR="0066656D" w:rsidRPr="00455152">
        <w:rPr>
          <w:sz w:val="24"/>
          <w:szCs w:val="24"/>
          <w:lang w:val="ro-RO"/>
        </w:rPr>
        <w:t>ridicat</w:t>
      </w:r>
      <w:r w:rsidRPr="00455152">
        <w:rPr>
          <w:sz w:val="24"/>
          <w:szCs w:val="24"/>
          <w:lang w:val="ro-RO"/>
        </w:rPr>
        <w:t>. Capacitățlile de stocare a gunoiului de grajd trebuie să fie proiectate pentru un interval de timp ma</w:t>
      </w:r>
      <w:r w:rsidR="008722A4" w:rsidRPr="00455152">
        <w:rPr>
          <w:sz w:val="24"/>
          <w:szCs w:val="24"/>
          <w:lang w:val="ro-RO"/>
        </w:rPr>
        <w:t>i</w:t>
      </w:r>
      <w:r w:rsidRPr="00455152">
        <w:rPr>
          <w:sz w:val="24"/>
          <w:szCs w:val="24"/>
          <w:lang w:val="ro-RO"/>
        </w:rPr>
        <w:t xml:space="preserve"> mare cu o lună decât intervalul de interdicție pentru aplicarea îngrășămintelor. De</w:t>
      </w:r>
      <w:r w:rsidR="00C23091" w:rsidRPr="00455152">
        <w:rPr>
          <w:sz w:val="24"/>
          <w:szCs w:val="24"/>
          <w:lang w:val="ro-RO"/>
        </w:rPr>
        <w:t>ș</w:t>
      </w:r>
      <w:r w:rsidRPr="00455152">
        <w:rPr>
          <w:sz w:val="24"/>
          <w:szCs w:val="24"/>
          <w:lang w:val="ro-RO"/>
        </w:rPr>
        <w:t>i intervalul recomandat prin cod</w:t>
      </w:r>
      <w:r w:rsidR="008722A4" w:rsidRPr="00455152">
        <w:rPr>
          <w:sz w:val="24"/>
          <w:szCs w:val="24"/>
          <w:lang w:val="ro-RO"/>
        </w:rPr>
        <w:t>ul de bune pra</w:t>
      </w:r>
      <w:r w:rsidR="00C23091" w:rsidRPr="00455152">
        <w:rPr>
          <w:sz w:val="24"/>
          <w:szCs w:val="24"/>
          <w:lang w:val="ro-RO"/>
        </w:rPr>
        <w:t>c</w:t>
      </w:r>
      <w:r w:rsidR="008722A4" w:rsidRPr="00455152">
        <w:rPr>
          <w:sz w:val="24"/>
          <w:szCs w:val="24"/>
          <w:lang w:val="ro-RO"/>
        </w:rPr>
        <w:t>tici agricole</w:t>
      </w:r>
      <w:r w:rsidRPr="00455152">
        <w:rPr>
          <w:sz w:val="24"/>
          <w:szCs w:val="24"/>
          <w:lang w:val="ro-RO"/>
        </w:rPr>
        <w:t xml:space="preserve"> de a nu se împrăștia dejecțiile pe câmp este de 4 luni, în zona județului Ilfov num</w:t>
      </w:r>
      <w:r w:rsidR="00C23091" w:rsidRPr="00455152">
        <w:rPr>
          <w:sz w:val="24"/>
          <w:szCs w:val="24"/>
          <w:lang w:val="ro-RO"/>
        </w:rPr>
        <w:t>ă</w:t>
      </w:r>
      <w:r w:rsidRPr="00455152">
        <w:rPr>
          <w:sz w:val="24"/>
          <w:szCs w:val="24"/>
          <w:lang w:val="ro-RO"/>
        </w:rPr>
        <w:t xml:space="preserve">rul de luni în care temperatura medie lunară este sub 5 grade nu este nici </w:t>
      </w:r>
      <w:r w:rsidR="002E2C9E" w:rsidRPr="00455152">
        <w:rPr>
          <w:sz w:val="24"/>
          <w:szCs w:val="24"/>
          <w:lang w:val="ro-RO"/>
        </w:rPr>
        <w:t xml:space="preserve">măcar </w:t>
      </w:r>
      <w:r w:rsidRPr="00455152">
        <w:rPr>
          <w:sz w:val="24"/>
          <w:szCs w:val="24"/>
          <w:lang w:val="ro-RO"/>
        </w:rPr>
        <w:t>de 3 luni. În aceste condiții este suficientă capacitatea existent</w:t>
      </w:r>
      <w:r w:rsidR="00665484" w:rsidRPr="00455152">
        <w:rPr>
          <w:sz w:val="24"/>
          <w:szCs w:val="24"/>
          <w:lang w:val="ro-RO"/>
        </w:rPr>
        <w:t>ă</w:t>
      </w:r>
      <w:r w:rsidRPr="00455152">
        <w:rPr>
          <w:sz w:val="24"/>
          <w:szCs w:val="24"/>
          <w:lang w:val="ro-RO"/>
        </w:rPr>
        <w:t xml:space="preserve"> î</w:t>
      </w:r>
      <w:r w:rsidR="00665484" w:rsidRPr="00455152">
        <w:rPr>
          <w:sz w:val="24"/>
          <w:szCs w:val="24"/>
          <w:lang w:val="ro-RO"/>
        </w:rPr>
        <w:t>n</w:t>
      </w:r>
      <w:r w:rsidRPr="00455152">
        <w:rPr>
          <w:sz w:val="24"/>
          <w:szCs w:val="24"/>
          <w:lang w:val="ro-RO"/>
        </w:rPr>
        <w:t xml:space="preserve"> in</w:t>
      </w:r>
      <w:r w:rsidR="0066656D" w:rsidRPr="00455152">
        <w:rPr>
          <w:sz w:val="24"/>
          <w:szCs w:val="24"/>
          <w:lang w:val="ro-RO"/>
        </w:rPr>
        <w:t>cinta fostei stații de epurare.</w:t>
      </w:r>
      <w:r w:rsidR="0099295F" w:rsidRPr="00455152">
        <w:rPr>
          <w:sz w:val="24"/>
          <w:szCs w:val="24"/>
          <w:lang w:val="ro-RO"/>
        </w:rPr>
        <w:t xml:space="preserve"> </w:t>
      </w:r>
      <w:r w:rsidR="0099295F" w:rsidRPr="00455152">
        <w:rPr>
          <w:bCs/>
          <w:sz w:val="24"/>
          <w:szCs w:val="24"/>
          <w:shd w:val="clear" w:color="auto" w:fill="FFFFFF"/>
          <w:lang w:val="ro-RO"/>
        </w:rPr>
        <w:t xml:space="preserve">Intervalul de timp asociat BAT cuprins între împrăștierea pe sol a dejecțiilor animaliere și încorporarea acestora este cuprins între 0-4 ore. Deși </w:t>
      </w:r>
      <w:r w:rsidR="0099295F" w:rsidRPr="00455152">
        <w:rPr>
          <w:sz w:val="22"/>
          <w:szCs w:val="22"/>
          <w:shd w:val="clear" w:color="auto" w:fill="FFFFFF"/>
          <w:lang w:val="ro-RO"/>
        </w:rPr>
        <w:t xml:space="preserve">limita superioară a intervalului poate fi de până la 12 ore, în cazul în care condițiile nu sunt favorabile unei încorporări mai rapide, </w:t>
      </w:r>
      <w:r w:rsidR="0099295F" w:rsidRPr="00455152">
        <w:rPr>
          <w:bCs/>
          <w:sz w:val="24"/>
          <w:szCs w:val="24"/>
          <w:shd w:val="clear" w:color="auto" w:fill="FFFFFF"/>
          <w:lang w:val="ro-RO"/>
        </w:rPr>
        <w:t>titularul de activitate a luat măsuri pentru a respecta intervalul de timp de la împrăștiere până la încorporare de 0-4 ore. Măsurile luate vizează asigurarea resurselor umane și tehnice (utilaje de împrăștiere) necesare.</w:t>
      </w:r>
    </w:p>
    <w:p w:rsidR="00F142E2" w:rsidRPr="0066656D" w:rsidRDefault="00F142E2" w:rsidP="00312F9D">
      <w:pPr>
        <w:spacing w:after="0" w:line="276" w:lineRule="auto"/>
        <w:ind w:left="-450" w:firstLine="630"/>
        <w:rPr>
          <w:sz w:val="24"/>
          <w:szCs w:val="24"/>
          <w:lang w:val="ro-RO"/>
        </w:rPr>
      </w:pPr>
      <w:r w:rsidRPr="00455152">
        <w:rPr>
          <w:b/>
          <w:i/>
          <w:sz w:val="24"/>
          <w:szCs w:val="24"/>
          <w:lang w:val="ro-RO"/>
        </w:rPr>
        <w:t>Capacitatea de stocare a dejecțiilor umede și a celor solide este</w:t>
      </w:r>
      <w:r w:rsidR="0066656D" w:rsidRPr="00455152">
        <w:rPr>
          <w:b/>
          <w:i/>
          <w:sz w:val="24"/>
          <w:szCs w:val="24"/>
          <w:lang w:val="ro-RO"/>
        </w:rPr>
        <w:t>, la capacitatea instalată,</w:t>
      </w:r>
      <w:r w:rsidRPr="00455152">
        <w:rPr>
          <w:b/>
          <w:i/>
          <w:sz w:val="24"/>
          <w:szCs w:val="24"/>
          <w:lang w:val="ro-RO"/>
        </w:rPr>
        <w:t xml:space="preserve"> așa cum am arătat în cuprinsul formularului de solicitare: </w:t>
      </w:r>
      <w:r w:rsidR="0018785A" w:rsidRPr="00455152">
        <w:rPr>
          <w:b/>
          <w:i/>
          <w:sz w:val="24"/>
          <w:szCs w:val="24"/>
          <w:lang w:val="ro-RO"/>
        </w:rPr>
        <w:t>24990</w:t>
      </w:r>
      <w:r w:rsidRPr="00455152">
        <w:rPr>
          <w:b/>
          <w:i/>
          <w:sz w:val="24"/>
          <w:szCs w:val="24"/>
          <w:lang w:val="ro-RO"/>
        </w:rPr>
        <w:t xml:space="preserve"> mc + </w:t>
      </w:r>
      <w:r w:rsidR="0018785A" w:rsidRPr="00455152">
        <w:rPr>
          <w:b/>
          <w:i/>
          <w:sz w:val="24"/>
          <w:szCs w:val="24"/>
          <w:lang w:val="ro-RO"/>
        </w:rPr>
        <w:t>16500</w:t>
      </w:r>
      <w:r w:rsidRPr="00455152">
        <w:rPr>
          <w:b/>
          <w:i/>
          <w:sz w:val="24"/>
          <w:szCs w:val="24"/>
          <w:lang w:val="ro-RO"/>
        </w:rPr>
        <w:t xml:space="preserve"> = </w:t>
      </w:r>
      <w:r w:rsidR="0018785A" w:rsidRPr="00455152">
        <w:rPr>
          <w:b/>
          <w:i/>
          <w:sz w:val="24"/>
          <w:szCs w:val="24"/>
          <w:lang w:val="ro-RO"/>
        </w:rPr>
        <w:t>41.490</w:t>
      </w:r>
      <w:r w:rsidRPr="00455152">
        <w:rPr>
          <w:b/>
          <w:i/>
          <w:sz w:val="24"/>
          <w:szCs w:val="24"/>
          <w:lang w:val="ro-RO"/>
        </w:rPr>
        <w:t xml:space="preserve"> mc. La debitul influent de </w:t>
      </w:r>
      <w:r w:rsidR="003F6E79" w:rsidRPr="00455152">
        <w:rPr>
          <w:b/>
          <w:i/>
          <w:sz w:val="24"/>
          <w:szCs w:val="24"/>
          <w:lang w:val="ro-RO"/>
        </w:rPr>
        <w:t>190</w:t>
      </w:r>
      <w:r w:rsidRPr="00455152">
        <w:rPr>
          <w:b/>
          <w:i/>
          <w:sz w:val="24"/>
          <w:szCs w:val="24"/>
          <w:lang w:val="ro-RO"/>
        </w:rPr>
        <w:t xml:space="preserve"> mc/zi rezultă că există o capacitate de stocare </w:t>
      </w:r>
      <w:r w:rsidR="003F6E79" w:rsidRPr="00455152">
        <w:rPr>
          <w:b/>
          <w:i/>
          <w:sz w:val="24"/>
          <w:szCs w:val="24"/>
          <w:lang w:val="ro-RO"/>
        </w:rPr>
        <w:t>pentru</w:t>
      </w:r>
      <w:r w:rsidRPr="00455152">
        <w:rPr>
          <w:b/>
          <w:i/>
          <w:sz w:val="24"/>
          <w:szCs w:val="24"/>
          <w:lang w:val="ro-RO"/>
        </w:rPr>
        <w:t xml:space="preserve"> </w:t>
      </w:r>
      <w:r w:rsidR="003F6E79" w:rsidRPr="00455152">
        <w:rPr>
          <w:b/>
          <w:i/>
          <w:sz w:val="24"/>
          <w:szCs w:val="24"/>
          <w:lang w:val="ro-RO"/>
        </w:rPr>
        <w:t>218</w:t>
      </w:r>
      <w:r w:rsidRPr="00455152">
        <w:rPr>
          <w:b/>
          <w:i/>
          <w:sz w:val="24"/>
          <w:szCs w:val="24"/>
          <w:lang w:val="ro-RO"/>
        </w:rPr>
        <w:t xml:space="preserve"> zile adică aproximativ </w:t>
      </w:r>
      <w:r w:rsidR="003F6E79" w:rsidRPr="00455152">
        <w:rPr>
          <w:b/>
          <w:i/>
          <w:sz w:val="24"/>
          <w:szCs w:val="24"/>
          <w:lang w:val="ro-RO"/>
        </w:rPr>
        <w:t>7</w:t>
      </w:r>
      <w:r w:rsidRPr="00455152">
        <w:rPr>
          <w:b/>
          <w:i/>
          <w:sz w:val="24"/>
          <w:szCs w:val="24"/>
          <w:lang w:val="ro-RO"/>
        </w:rPr>
        <w:t xml:space="preserve"> luni. Ceea ce înseamnă că există o capacitate de stocare suficientă</w:t>
      </w:r>
      <w:r w:rsidR="00F06352" w:rsidRPr="00455152">
        <w:rPr>
          <w:b/>
          <w:i/>
          <w:sz w:val="24"/>
          <w:szCs w:val="24"/>
          <w:lang w:val="ro-RO"/>
        </w:rPr>
        <w:t xml:space="preserve"> pentru dejecțiile generate.</w:t>
      </w:r>
      <w:r w:rsidR="0066656D" w:rsidRPr="00455152">
        <w:rPr>
          <w:b/>
          <w:i/>
          <w:sz w:val="24"/>
          <w:szCs w:val="24"/>
          <w:lang w:val="ro-RO"/>
        </w:rPr>
        <w:t xml:space="preserve"> Menționăm că ferma nu va fi populat</w:t>
      </w:r>
      <w:r w:rsidR="003F6E79" w:rsidRPr="00455152">
        <w:rPr>
          <w:b/>
          <w:i/>
          <w:sz w:val="24"/>
          <w:szCs w:val="24"/>
          <w:lang w:val="ro-RO"/>
        </w:rPr>
        <w:t>ă</w:t>
      </w:r>
      <w:r w:rsidR="0066656D" w:rsidRPr="00455152">
        <w:rPr>
          <w:b/>
          <w:i/>
          <w:sz w:val="24"/>
          <w:szCs w:val="24"/>
          <w:lang w:val="ro-RO"/>
        </w:rPr>
        <w:t xml:space="preserve"> la capacitatea maxim</w:t>
      </w:r>
      <w:r w:rsidR="003F6E79" w:rsidRPr="00455152">
        <w:rPr>
          <w:b/>
          <w:i/>
          <w:sz w:val="24"/>
          <w:szCs w:val="24"/>
          <w:lang w:val="ro-RO"/>
        </w:rPr>
        <w:t>ă</w:t>
      </w:r>
      <w:r w:rsidR="0066656D" w:rsidRPr="00455152">
        <w:rPr>
          <w:b/>
          <w:i/>
          <w:sz w:val="24"/>
          <w:szCs w:val="24"/>
          <w:lang w:val="ro-RO"/>
        </w:rPr>
        <w:t>.</w:t>
      </w:r>
    </w:p>
    <w:p w:rsidR="005A712E" w:rsidRPr="00B2471B" w:rsidRDefault="005A712E" w:rsidP="00312F9D">
      <w:pPr>
        <w:spacing w:after="0" w:line="276" w:lineRule="auto"/>
        <w:ind w:left="-450" w:firstLine="630"/>
        <w:rPr>
          <w:sz w:val="24"/>
          <w:szCs w:val="24"/>
          <w:lang w:val="ro-RO"/>
        </w:rPr>
      </w:pPr>
      <w:r w:rsidRPr="00B2471B">
        <w:rPr>
          <w:sz w:val="24"/>
          <w:szCs w:val="24"/>
          <w:lang w:val="ro-RO"/>
        </w:rPr>
        <w:t xml:space="preserve">Activitatea obiectivului, </w:t>
      </w:r>
      <w:r w:rsidRPr="00B2471B">
        <w:rPr>
          <w:b/>
          <w:i/>
          <w:sz w:val="24"/>
          <w:szCs w:val="24"/>
          <w:lang w:val="ro-RO"/>
        </w:rPr>
        <w:t>în condiţii normale de func</w:t>
      </w:r>
      <w:r w:rsidR="0066656D">
        <w:rPr>
          <w:b/>
          <w:i/>
          <w:sz w:val="24"/>
          <w:szCs w:val="24"/>
          <w:lang w:val="ro-RO"/>
        </w:rPr>
        <w:t xml:space="preserve">ţionare, nu generază un impact </w:t>
      </w:r>
      <w:r w:rsidRPr="00B2471B">
        <w:rPr>
          <w:b/>
          <w:i/>
          <w:sz w:val="24"/>
          <w:szCs w:val="24"/>
          <w:lang w:val="ro-RO"/>
        </w:rPr>
        <w:t xml:space="preserve">negativ </w:t>
      </w:r>
      <w:r w:rsidRPr="00B2471B">
        <w:rPr>
          <w:sz w:val="24"/>
          <w:szCs w:val="24"/>
          <w:lang w:val="ro-RO"/>
        </w:rPr>
        <w:t>asupra</w:t>
      </w:r>
      <w:r w:rsidR="0066656D">
        <w:rPr>
          <w:sz w:val="24"/>
          <w:szCs w:val="24"/>
          <w:lang w:val="ro-RO"/>
        </w:rPr>
        <w:t xml:space="preserve"> calităţii apelor de suprafaţă </w:t>
      </w:r>
      <w:r w:rsidRPr="00B2471B">
        <w:rPr>
          <w:sz w:val="24"/>
          <w:szCs w:val="24"/>
          <w:lang w:val="ro-RO"/>
        </w:rPr>
        <w:t>şi subterane.</w:t>
      </w:r>
    </w:p>
    <w:p w:rsidR="005A712E" w:rsidRPr="00B2471B" w:rsidRDefault="0022530E" w:rsidP="00312F9D">
      <w:pPr>
        <w:widowControl w:val="0"/>
        <w:tabs>
          <w:tab w:val="left" w:pos="180"/>
        </w:tabs>
        <w:spacing w:after="0" w:line="276" w:lineRule="auto"/>
        <w:ind w:left="-450" w:firstLine="450"/>
        <w:rPr>
          <w:snapToGrid w:val="0"/>
          <w:sz w:val="24"/>
          <w:szCs w:val="24"/>
          <w:lang w:val="fr-FR"/>
        </w:rPr>
      </w:pPr>
      <w:r>
        <w:rPr>
          <w:i/>
          <w:iCs/>
          <w:snapToGrid w:val="0"/>
          <w:sz w:val="24"/>
          <w:szCs w:val="24"/>
          <w:lang w:val="fr-FR"/>
        </w:rPr>
        <w:tab/>
      </w:r>
      <w:r w:rsidR="005A712E" w:rsidRPr="00B2471B">
        <w:rPr>
          <w:i/>
          <w:iCs/>
          <w:snapToGrid w:val="0"/>
          <w:sz w:val="24"/>
          <w:szCs w:val="24"/>
          <w:lang w:val="fr-FR"/>
        </w:rPr>
        <w:t>Apele pluviale convenţional curat</w:t>
      </w:r>
      <w:r w:rsidR="005A712E">
        <w:rPr>
          <w:i/>
          <w:iCs/>
          <w:snapToGrid w:val="0"/>
          <w:sz w:val="24"/>
          <w:szCs w:val="24"/>
          <w:lang w:val="fr-FR"/>
        </w:rPr>
        <w:t>e</w:t>
      </w:r>
      <w:r w:rsidR="005A712E" w:rsidRPr="00B2471B">
        <w:rPr>
          <w:snapToGrid w:val="0"/>
          <w:sz w:val="24"/>
          <w:szCs w:val="24"/>
          <w:lang w:val="fr-FR"/>
        </w:rPr>
        <w:t xml:space="preserve"> vor fi deversate la t</w:t>
      </w:r>
      <w:r w:rsidR="0066656D">
        <w:rPr>
          <w:snapToGrid w:val="0"/>
          <w:sz w:val="24"/>
          <w:szCs w:val="24"/>
          <w:lang w:val="fr-FR"/>
        </w:rPr>
        <w:t xml:space="preserve">eren, fără o epurare prealabilă. </w:t>
      </w:r>
      <w:r w:rsidR="005A712E" w:rsidRPr="00B2471B">
        <w:rPr>
          <w:snapToGrid w:val="0"/>
          <w:sz w:val="24"/>
          <w:szCs w:val="24"/>
          <w:lang w:val="fr-FR"/>
        </w:rPr>
        <w:t xml:space="preserve">Conform Metodologiei OMS – 1993 – “Evaluarea surselor de poluare a apei, aerului şi solului”, nivelul de </w:t>
      </w:r>
      <w:r w:rsidR="005A712E" w:rsidRPr="00B2471B">
        <w:rPr>
          <w:snapToGrid w:val="0"/>
          <w:sz w:val="24"/>
          <w:szCs w:val="24"/>
          <w:lang w:val="fr-FR"/>
        </w:rPr>
        <w:lastRenderedPageBreak/>
        <w:t>încărcare al apei de ploaie va fi de :</w:t>
      </w:r>
    </w:p>
    <w:p w:rsidR="005A712E" w:rsidRPr="00B2471B" w:rsidRDefault="005A712E" w:rsidP="00312F9D">
      <w:pPr>
        <w:widowControl w:val="0"/>
        <w:tabs>
          <w:tab w:val="left" w:pos="709"/>
        </w:tabs>
        <w:spacing w:after="0" w:line="276" w:lineRule="auto"/>
        <w:ind w:firstLine="720"/>
        <w:rPr>
          <w:snapToGrid w:val="0"/>
          <w:sz w:val="24"/>
          <w:szCs w:val="24"/>
          <w:lang w:val="fr-FR"/>
        </w:rPr>
      </w:pPr>
      <w:r w:rsidRPr="00B2471B">
        <w:rPr>
          <w:snapToGrid w:val="0"/>
          <w:sz w:val="24"/>
          <w:szCs w:val="24"/>
          <w:lang w:val="fr-FR"/>
        </w:rPr>
        <w:t>- suspensii – 10 mg/l;</w:t>
      </w:r>
    </w:p>
    <w:p w:rsidR="005A712E" w:rsidRDefault="005A712E" w:rsidP="00312F9D">
      <w:pPr>
        <w:widowControl w:val="0"/>
        <w:tabs>
          <w:tab w:val="left" w:pos="709"/>
        </w:tabs>
        <w:spacing w:after="0" w:line="276" w:lineRule="auto"/>
        <w:ind w:firstLine="720"/>
        <w:rPr>
          <w:snapToGrid w:val="0"/>
          <w:sz w:val="24"/>
          <w:szCs w:val="24"/>
          <w:lang w:val="fr-FR"/>
        </w:rPr>
      </w:pPr>
      <w:r w:rsidRPr="00B2471B">
        <w:rPr>
          <w:snapToGrid w:val="0"/>
          <w:sz w:val="24"/>
          <w:szCs w:val="24"/>
          <w:lang w:val="fr-FR"/>
        </w:rPr>
        <w:t>- consum chimic de oxigen – 10 mgO</w:t>
      </w:r>
      <w:r w:rsidRPr="00B2471B">
        <w:rPr>
          <w:snapToGrid w:val="0"/>
          <w:sz w:val="24"/>
          <w:szCs w:val="24"/>
          <w:vertAlign w:val="subscript"/>
          <w:lang w:val="fr-FR"/>
        </w:rPr>
        <w:t>2</w:t>
      </w:r>
      <w:r w:rsidRPr="00B2471B">
        <w:rPr>
          <w:snapToGrid w:val="0"/>
          <w:sz w:val="24"/>
          <w:szCs w:val="24"/>
          <w:lang w:val="fr-FR"/>
        </w:rPr>
        <w:t>/l.</w:t>
      </w:r>
    </w:p>
    <w:p w:rsidR="005A712E" w:rsidRPr="00B2471B" w:rsidRDefault="005A712E" w:rsidP="00312F9D">
      <w:pPr>
        <w:spacing w:after="0" w:line="276" w:lineRule="auto"/>
        <w:ind w:left="-450"/>
        <w:rPr>
          <w:snapToGrid w:val="0"/>
          <w:sz w:val="24"/>
          <w:szCs w:val="24"/>
          <w:lang w:val="fr-FR"/>
        </w:rPr>
      </w:pPr>
      <w:r w:rsidRPr="00B2471B">
        <w:rPr>
          <w:i/>
          <w:iCs/>
          <w:snapToGrid w:val="0"/>
          <w:sz w:val="24"/>
          <w:szCs w:val="24"/>
          <w:u w:val="single"/>
          <w:lang w:val="fr-FR"/>
        </w:rPr>
        <w:t>se încadrează în limitele impuse (praguri de intervenţie) prin NTPA 001/2002, situându-se sub pragurile de alertă corespunzătoare</w:t>
      </w:r>
      <w:r w:rsidRPr="00B2471B">
        <w:rPr>
          <w:i/>
          <w:iCs/>
          <w:snapToGrid w:val="0"/>
          <w:sz w:val="24"/>
          <w:szCs w:val="24"/>
          <w:lang w:val="fr-FR"/>
        </w:rPr>
        <w:t xml:space="preserve"> - Ordin 756/97</w:t>
      </w:r>
      <w:r w:rsidRPr="00B2471B">
        <w:rPr>
          <w:snapToGrid w:val="0"/>
          <w:sz w:val="24"/>
          <w:szCs w:val="24"/>
          <w:lang w:val="fr-FR"/>
        </w:rPr>
        <w:t>:</w:t>
      </w:r>
    </w:p>
    <w:p w:rsidR="005A712E" w:rsidRPr="00B2471B" w:rsidRDefault="005A712E" w:rsidP="00312F9D">
      <w:pPr>
        <w:spacing w:after="0" w:line="276" w:lineRule="auto"/>
        <w:ind w:firstLine="706"/>
        <w:rPr>
          <w:snapToGrid w:val="0"/>
          <w:sz w:val="24"/>
          <w:szCs w:val="24"/>
          <w:lang w:val="es-ES"/>
        </w:rPr>
      </w:pPr>
      <w:r w:rsidRPr="00B2471B">
        <w:rPr>
          <w:snapToGrid w:val="0"/>
          <w:sz w:val="24"/>
          <w:szCs w:val="24"/>
          <w:lang w:val="es-ES"/>
        </w:rPr>
        <w:t>- suspensii – 35 mg/l;</w:t>
      </w:r>
    </w:p>
    <w:p w:rsidR="008722A4" w:rsidRPr="00F06352" w:rsidRDefault="005A712E" w:rsidP="00312F9D">
      <w:pPr>
        <w:spacing w:after="0" w:line="276" w:lineRule="auto"/>
        <w:ind w:firstLine="706"/>
        <w:rPr>
          <w:snapToGrid w:val="0"/>
          <w:sz w:val="24"/>
          <w:szCs w:val="24"/>
          <w:lang w:val="es-ES"/>
        </w:rPr>
      </w:pPr>
      <w:r w:rsidRPr="00B2471B">
        <w:rPr>
          <w:snapToGrid w:val="0"/>
          <w:sz w:val="24"/>
          <w:szCs w:val="24"/>
          <w:lang w:val="es-ES"/>
        </w:rPr>
        <w:t>- consum chimic de oxigen – 70 mg</w:t>
      </w:r>
      <w:r w:rsidR="008C276C">
        <w:rPr>
          <w:snapToGrid w:val="0"/>
          <w:sz w:val="24"/>
          <w:szCs w:val="24"/>
          <w:lang w:val="es-ES"/>
        </w:rPr>
        <w:t xml:space="preserve"> </w:t>
      </w:r>
      <w:r w:rsidRPr="00B2471B">
        <w:rPr>
          <w:snapToGrid w:val="0"/>
          <w:sz w:val="24"/>
          <w:szCs w:val="24"/>
          <w:lang w:val="es-ES"/>
        </w:rPr>
        <w:t>O</w:t>
      </w:r>
      <w:r w:rsidRPr="00B2471B">
        <w:rPr>
          <w:snapToGrid w:val="0"/>
          <w:sz w:val="24"/>
          <w:szCs w:val="24"/>
          <w:vertAlign w:val="subscript"/>
          <w:lang w:val="es-ES"/>
        </w:rPr>
        <w:t>2</w:t>
      </w:r>
      <w:r w:rsidRPr="00B2471B">
        <w:rPr>
          <w:snapToGrid w:val="0"/>
          <w:sz w:val="24"/>
          <w:szCs w:val="24"/>
          <w:lang w:val="es-ES"/>
        </w:rPr>
        <w:t>/l.</w:t>
      </w:r>
    </w:p>
    <w:p w:rsidR="005A712E" w:rsidRPr="003B66E2" w:rsidRDefault="005A712E" w:rsidP="009A69A7">
      <w:pPr>
        <w:pStyle w:val="Heading3"/>
        <w:numPr>
          <w:ilvl w:val="0"/>
          <w:numId w:val="0"/>
        </w:numPr>
        <w:spacing w:before="60" w:after="120"/>
        <w:rPr>
          <w:sz w:val="24"/>
        </w:rPr>
      </w:pPr>
      <w:r w:rsidRPr="003B66E2">
        <w:rPr>
          <w:sz w:val="24"/>
        </w:rPr>
        <w:t xml:space="preserve">Studii </w:t>
      </w:r>
    </w:p>
    <w:tbl>
      <w:tblPr>
        <w:tblW w:w="981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39"/>
        <w:gridCol w:w="4271"/>
      </w:tblGrid>
      <w:tr w:rsidR="005A712E" w:rsidRPr="003B66E2" w:rsidTr="003F6E79">
        <w:trPr>
          <w:cantSplit/>
        </w:trPr>
        <w:tc>
          <w:tcPr>
            <w:tcW w:w="9810" w:type="dxa"/>
            <w:gridSpan w:val="2"/>
            <w:tcBorders>
              <w:top w:val="single" w:sz="18" w:space="0" w:color="008000"/>
              <w:left w:val="single" w:sz="18" w:space="0" w:color="008000"/>
              <w:bottom w:val="single" w:sz="18" w:space="0" w:color="008000"/>
              <w:right w:val="single" w:sz="18" w:space="0" w:color="008000"/>
            </w:tcBorders>
            <w:shd w:val="clear" w:color="auto" w:fill="C0C0C0"/>
          </w:tcPr>
          <w:p w:rsidR="005A712E" w:rsidRPr="00312F9D" w:rsidRDefault="005A712E" w:rsidP="00360C9A">
            <w:pPr>
              <w:pStyle w:val="table"/>
              <w:spacing w:before="60"/>
              <w:jc w:val="both"/>
              <w:rPr>
                <w:b/>
                <w:sz w:val="24"/>
                <w:szCs w:val="24"/>
                <w:lang w:val="ro-RO"/>
              </w:rPr>
            </w:pPr>
            <w:r w:rsidRPr="00312F9D">
              <w:rPr>
                <w:b/>
                <w:sz w:val="24"/>
                <w:szCs w:val="24"/>
                <w:lang w:val="ro-RO"/>
              </w:rPr>
              <w:t>Sunt necesare studii pe termen mai lung pentru a stabli destinația în mediu şi impactul acestor evacuări? Dacă da, enumerați-le şi indicați data până la care vor fi fi finalizate</w:t>
            </w:r>
          </w:p>
        </w:tc>
      </w:tr>
      <w:tr w:rsidR="005A712E" w:rsidRPr="003B66E2" w:rsidTr="003F6E79">
        <w:tc>
          <w:tcPr>
            <w:tcW w:w="5539" w:type="dxa"/>
            <w:tcBorders>
              <w:top w:val="nil"/>
              <w:left w:val="single" w:sz="18" w:space="0" w:color="008000"/>
              <w:bottom w:val="single" w:sz="12" w:space="0" w:color="000000"/>
              <w:right w:val="single" w:sz="6" w:space="0" w:color="000000"/>
            </w:tcBorders>
          </w:tcPr>
          <w:p w:rsidR="005A712E" w:rsidRPr="0022530E" w:rsidRDefault="005A712E" w:rsidP="00592C55">
            <w:pPr>
              <w:pStyle w:val="table"/>
              <w:spacing w:before="60"/>
              <w:rPr>
                <w:sz w:val="24"/>
                <w:szCs w:val="24"/>
                <w:lang w:val="ro-RO"/>
              </w:rPr>
            </w:pPr>
            <w:r w:rsidRPr="0022530E">
              <w:rPr>
                <w:sz w:val="24"/>
                <w:szCs w:val="24"/>
                <w:lang w:val="ro-RO"/>
              </w:rPr>
              <w:t>Studiu</w:t>
            </w:r>
          </w:p>
        </w:tc>
        <w:tc>
          <w:tcPr>
            <w:tcW w:w="4271" w:type="dxa"/>
            <w:tcBorders>
              <w:top w:val="nil"/>
              <w:left w:val="single" w:sz="6" w:space="0" w:color="000000"/>
              <w:bottom w:val="single" w:sz="12" w:space="0" w:color="000000"/>
              <w:right w:val="single" w:sz="18" w:space="0" w:color="008000"/>
            </w:tcBorders>
          </w:tcPr>
          <w:p w:rsidR="005A712E" w:rsidRPr="0022530E" w:rsidRDefault="005A712E" w:rsidP="00592C55">
            <w:pPr>
              <w:pStyle w:val="table"/>
              <w:spacing w:before="60"/>
              <w:rPr>
                <w:sz w:val="24"/>
                <w:szCs w:val="24"/>
                <w:lang w:val="ro-RO"/>
              </w:rPr>
            </w:pPr>
            <w:r w:rsidRPr="0022530E">
              <w:rPr>
                <w:sz w:val="24"/>
                <w:szCs w:val="24"/>
                <w:lang w:val="ro-RO"/>
              </w:rPr>
              <w:t>Data</w:t>
            </w:r>
          </w:p>
        </w:tc>
      </w:tr>
      <w:tr w:rsidR="005A712E" w:rsidRPr="00455152" w:rsidTr="003F6E79">
        <w:tc>
          <w:tcPr>
            <w:tcW w:w="5539" w:type="dxa"/>
            <w:tcBorders>
              <w:top w:val="nil"/>
              <w:left w:val="single" w:sz="18" w:space="0" w:color="008000"/>
              <w:bottom w:val="single" w:sz="6" w:space="0" w:color="000000"/>
              <w:right w:val="single" w:sz="6" w:space="0" w:color="000000"/>
            </w:tcBorders>
          </w:tcPr>
          <w:p w:rsidR="005A712E" w:rsidRPr="0022530E" w:rsidRDefault="00042B54" w:rsidP="00592C55">
            <w:pPr>
              <w:pStyle w:val="table"/>
              <w:spacing w:before="60"/>
              <w:rPr>
                <w:sz w:val="24"/>
                <w:szCs w:val="24"/>
                <w:lang w:val="ro-RO"/>
              </w:rPr>
            </w:pPr>
            <w:r>
              <w:rPr>
                <w:sz w:val="24"/>
                <w:szCs w:val="24"/>
                <w:lang w:val="ro-RO"/>
              </w:rPr>
              <w:t>Studiu</w:t>
            </w:r>
            <w:r w:rsidR="003F6E79">
              <w:rPr>
                <w:sz w:val="24"/>
                <w:szCs w:val="24"/>
                <w:lang w:val="ro-RO"/>
              </w:rPr>
              <w:t xml:space="preserve"> </w:t>
            </w:r>
            <w:r>
              <w:rPr>
                <w:sz w:val="24"/>
                <w:szCs w:val="24"/>
                <w:lang w:val="ro-RO"/>
              </w:rPr>
              <w:t>pedologic și agrochimic</w:t>
            </w:r>
            <w:r w:rsidR="005A712E" w:rsidRPr="0022530E">
              <w:rPr>
                <w:sz w:val="24"/>
                <w:szCs w:val="24"/>
                <w:lang w:val="ro-RO"/>
              </w:rPr>
              <w:t>.</w:t>
            </w:r>
          </w:p>
        </w:tc>
        <w:tc>
          <w:tcPr>
            <w:tcW w:w="4271" w:type="dxa"/>
            <w:tcBorders>
              <w:top w:val="nil"/>
              <w:left w:val="single" w:sz="6" w:space="0" w:color="000000"/>
              <w:bottom w:val="single" w:sz="6" w:space="0" w:color="000000"/>
              <w:right w:val="single" w:sz="18" w:space="0" w:color="008000"/>
            </w:tcBorders>
          </w:tcPr>
          <w:p w:rsidR="005A712E" w:rsidRPr="0022530E" w:rsidRDefault="00042B54" w:rsidP="003F6E79">
            <w:pPr>
              <w:pStyle w:val="table"/>
              <w:spacing w:before="60"/>
              <w:jc w:val="both"/>
              <w:rPr>
                <w:sz w:val="24"/>
                <w:szCs w:val="24"/>
                <w:lang w:val="ro-RO"/>
              </w:rPr>
            </w:pPr>
            <w:r>
              <w:rPr>
                <w:sz w:val="24"/>
                <w:szCs w:val="24"/>
                <w:lang w:val="ro-RO"/>
              </w:rPr>
              <w:t xml:space="preserve">Înainte de </w:t>
            </w:r>
            <w:r w:rsidR="003F6E79">
              <w:rPr>
                <w:sz w:val="24"/>
                <w:szCs w:val="24"/>
                <w:lang w:val="ro-RO"/>
              </w:rPr>
              <w:t>î</w:t>
            </w:r>
            <w:r>
              <w:rPr>
                <w:sz w:val="24"/>
                <w:szCs w:val="24"/>
                <w:lang w:val="ro-RO"/>
              </w:rPr>
              <w:t>mprăștierea pe terenurile agricole. Se vor efectua determinări asupra</w:t>
            </w:r>
            <w:r w:rsidR="003F6E79">
              <w:rPr>
                <w:sz w:val="24"/>
                <w:szCs w:val="24"/>
                <w:lang w:val="ro-RO"/>
              </w:rPr>
              <w:t xml:space="preserve"> nămolului ce va fi împrăștiat și</w:t>
            </w:r>
            <w:r>
              <w:rPr>
                <w:sz w:val="24"/>
                <w:szCs w:val="24"/>
                <w:lang w:val="ro-RO"/>
              </w:rPr>
              <w:t xml:space="preserve"> asupra solurilor pe care urmează să se împrăștie dejecțiile</w:t>
            </w:r>
          </w:p>
        </w:tc>
      </w:tr>
    </w:tbl>
    <w:p w:rsidR="00756677" w:rsidRPr="00455152" w:rsidRDefault="00756677" w:rsidP="009A69A7">
      <w:pPr>
        <w:pStyle w:val="Heading3"/>
        <w:numPr>
          <w:ilvl w:val="0"/>
          <w:numId w:val="0"/>
        </w:numPr>
        <w:spacing w:before="0" w:after="0"/>
        <w:rPr>
          <w:sz w:val="16"/>
          <w:szCs w:val="16"/>
          <w:lang w:val="ro-RO"/>
        </w:rPr>
      </w:pPr>
    </w:p>
    <w:p w:rsidR="005A712E" w:rsidRPr="00455152" w:rsidRDefault="005A712E" w:rsidP="00312F9D">
      <w:pPr>
        <w:pStyle w:val="Heading3"/>
        <w:numPr>
          <w:ilvl w:val="0"/>
          <w:numId w:val="0"/>
        </w:numPr>
        <w:spacing w:before="0" w:after="0" w:line="276" w:lineRule="auto"/>
        <w:ind w:firstLine="180"/>
        <w:rPr>
          <w:sz w:val="24"/>
          <w:szCs w:val="24"/>
          <w:lang w:val="ro-RO"/>
        </w:rPr>
      </w:pPr>
      <w:r w:rsidRPr="00455152">
        <w:rPr>
          <w:sz w:val="24"/>
          <w:szCs w:val="24"/>
          <w:lang w:val="ro-RO"/>
        </w:rPr>
        <w:t>Toxicitate</w:t>
      </w:r>
    </w:p>
    <w:p w:rsidR="005A712E" w:rsidRPr="00360C9A" w:rsidRDefault="005A712E" w:rsidP="00312F9D">
      <w:pPr>
        <w:spacing w:after="0" w:line="276" w:lineRule="auto"/>
        <w:ind w:left="-450" w:firstLine="630"/>
        <w:rPr>
          <w:i/>
          <w:sz w:val="24"/>
          <w:szCs w:val="24"/>
          <w:lang w:val="ro-RO"/>
        </w:rPr>
      </w:pPr>
      <w:r w:rsidRPr="00360C9A">
        <w:rPr>
          <w:i/>
          <w:sz w:val="24"/>
          <w:szCs w:val="24"/>
          <w:lang w:val="ro-RO"/>
        </w:rPr>
        <w:t>Prezentaţi lista poluan</w:t>
      </w:r>
      <w:r w:rsidR="009A69A7" w:rsidRPr="00360C9A">
        <w:rPr>
          <w:i/>
          <w:sz w:val="24"/>
          <w:szCs w:val="24"/>
          <w:lang w:val="ro-RO"/>
        </w:rPr>
        <w:t>ț</w:t>
      </w:r>
      <w:r w:rsidRPr="00360C9A">
        <w:rPr>
          <w:i/>
          <w:sz w:val="24"/>
          <w:szCs w:val="24"/>
          <w:lang w:val="ro-RO"/>
        </w:rPr>
        <w:t>ilor cu risc de toxicitate din efluentul epurat – Prezentaţi pe scurt rezultatele oricărei evalu</w:t>
      </w:r>
      <w:r w:rsidR="009A69A7" w:rsidRPr="00360C9A">
        <w:rPr>
          <w:i/>
          <w:sz w:val="24"/>
          <w:szCs w:val="24"/>
          <w:lang w:val="ro-RO"/>
        </w:rPr>
        <w:t>ă</w:t>
      </w:r>
      <w:r w:rsidRPr="00360C9A">
        <w:rPr>
          <w:i/>
          <w:sz w:val="24"/>
          <w:szCs w:val="24"/>
          <w:lang w:val="ro-RO"/>
        </w:rPr>
        <w:t xml:space="preserve">ri de toxicitate sau propunerea de evaluare/diminuare a toxicității efluentului.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Tr="00360C9A">
        <w:tc>
          <w:tcPr>
            <w:tcW w:w="9810" w:type="dxa"/>
            <w:tcBorders>
              <w:top w:val="single" w:sz="4" w:space="0" w:color="auto"/>
              <w:left w:val="single" w:sz="4" w:space="0" w:color="auto"/>
              <w:bottom w:val="single" w:sz="4" w:space="0" w:color="auto"/>
              <w:right w:val="single" w:sz="4" w:space="0" w:color="auto"/>
            </w:tcBorders>
          </w:tcPr>
          <w:p w:rsidR="005A712E" w:rsidRPr="0022530E" w:rsidRDefault="005A712E" w:rsidP="00592C55">
            <w:pPr>
              <w:pStyle w:val="BodyTextNum"/>
              <w:tabs>
                <w:tab w:val="clear" w:pos="425"/>
              </w:tabs>
              <w:spacing w:before="60" w:after="120"/>
              <w:ind w:left="0" w:firstLine="0"/>
              <w:jc w:val="both"/>
              <w:rPr>
                <w:sz w:val="24"/>
                <w:szCs w:val="24"/>
                <w:lang w:val="ro-RO"/>
              </w:rPr>
            </w:pPr>
            <w:r w:rsidRPr="0022530E">
              <w:rPr>
                <w:sz w:val="24"/>
                <w:szCs w:val="24"/>
                <w:lang w:val="ro-RO"/>
              </w:rPr>
              <w:t>Nu există efluenţi toxici.</w:t>
            </w:r>
          </w:p>
        </w:tc>
      </w:tr>
    </w:tbl>
    <w:p w:rsidR="005A712E" w:rsidRPr="00360C9A" w:rsidRDefault="005A712E" w:rsidP="00312F9D">
      <w:pPr>
        <w:pStyle w:val="BodyTextNum"/>
        <w:tabs>
          <w:tab w:val="clear" w:pos="425"/>
        </w:tabs>
        <w:spacing w:before="0" w:line="276" w:lineRule="auto"/>
        <w:ind w:left="-446" w:firstLine="634"/>
        <w:jc w:val="both"/>
        <w:rPr>
          <w:i/>
          <w:sz w:val="24"/>
          <w:szCs w:val="24"/>
          <w:lang w:val="ro-RO"/>
        </w:rPr>
      </w:pPr>
      <w:r w:rsidRPr="00360C9A">
        <w:rPr>
          <w:i/>
          <w:sz w:val="24"/>
          <w:szCs w:val="24"/>
          <w:lang w:val="ro-RO"/>
        </w:rPr>
        <w:t>Acolo unde există studii care au identificat substanțe periculoase sau niveluri de toxicitate reziduală, rezumați orice informaţii disponibile referitoare la cauzele toxicității şi orice tehnici propuse pentru reducerea impactului potențial;</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Tr="00360C9A">
        <w:tc>
          <w:tcPr>
            <w:tcW w:w="9810" w:type="dxa"/>
            <w:tcBorders>
              <w:top w:val="single" w:sz="4" w:space="0" w:color="auto"/>
              <w:left w:val="single" w:sz="4" w:space="0" w:color="auto"/>
              <w:bottom w:val="single" w:sz="4" w:space="0" w:color="auto"/>
              <w:right w:val="single" w:sz="4" w:space="0" w:color="auto"/>
            </w:tcBorders>
          </w:tcPr>
          <w:p w:rsidR="005A712E" w:rsidRPr="003F6E79" w:rsidRDefault="005A712E" w:rsidP="00592C55">
            <w:pPr>
              <w:pStyle w:val="BodyTextNum"/>
              <w:tabs>
                <w:tab w:val="clear" w:pos="425"/>
              </w:tabs>
              <w:spacing w:before="60" w:after="120"/>
              <w:ind w:left="0" w:firstLine="0"/>
              <w:jc w:val="both"/>
              <w:rPr>
                <w:sz w:val="24"/>
                <w:szCs w:val="24"/>
                <w:lang w:val="ro-RO"/>
              </w:rPr>
            </w:pPr>
            <w:r w:rsidRPr="003F6E79">
              <w:rPr>
                <w:sz w:val="24"/>
                <w:szCs w:val="24"/>
                <w:lang w:val="ro-RO"/>
              </w:rPr>
              <w:t>Apele uzate nu se evacuează direct în ape de suprafaţă.</w:t>
            </w:r>
          </w:p>
        </w:tc>
      </w:tr>
    </w:tbl>
    <w:p w:rsidR="0022530E" w:rsidRPr="00360C9A" w:rsidRDefault="0022530E" w:rsidP="00BA1FFD">
      <w:pPr>
        <w:pStyle w:val="Heading3"/>
        <w:numPr>
          <w:ilvl w:val="0"/>
          <w:numId w:val="0"/>
        </w:numPr>
        <w:spacing w:before="0" w:after="0"/>
        <w:ind w:firstLine="720"/>
        <w:rPr>
          <w:sz w:val="16"/>
          <w:szCs w:val="16"/>
        </w:rPr>
      </w:pPr>
    </w:p>
    <w:p w:rsidR="005A712E" w:rsidRDefault="00BA1FFD" w:rsidP="00312F9D">
      <w:pPr>
        <w:pStyle w:val="Heading3"/>
        <w:numPr>
          <w:ilvl w:val="0"/>
          <w:numId w:val="0"/>
        </w:numPr>
        <w:spacing w:before="0" w:after="0" w:line="276" w:lineRule="auto"/>
        <w:ind w:firstLine="180"/>
        <w:rPr>
          <w:sz w:val="24"/>
        </w:rPr>
      </w:pPr>
      <w:r>
        <w:rPr>
          <w:sz w:val="24"/>
        </w:rPr>
        <w:t>5.</w:t>
      </w:r>
      <w:r w:rsidR="00757814">
        <w:rPr>
          <w:sz w:val="24"/>
        </w:rPr>
        <w:t>7</w:t>
      </w:r>
      <w:r>
        <w:rPr>
          <w:sz w:val="24"/>
        </w:rPr>
        <w:t xml:space="preserve">.6. </w:t>
      </w:r>
      <w:r w:rsidR="005A712E">
        <w:rPr>
          <w:sz w:val="24"/>
        </w:rPr>
        <w:t>Reducerea CBO</w:t>
      </w:r>
    </w:p>
    <w:p w:rsidR="005A712E" w:rsidRPr="00360C9A" w:rsidRDefault="005A712E" w:rsidP="00312F9D">
      <w:pPr>
        <w:pStyle w:val="BodyText"/>
        <w:spacing w:line="276" w:lineRule="auto"/>
        <w:ind w:left="-450" w:firstLine="630"/>
        <w:rPr>
          <w:b w:val="0"/>
          <w:i/>
          <w:sz w:val="24"/>
          <w:szCs w:val="24"/>
          <w:lang w:val="ro-RO"/>
        </w:rPr>
      </w:pPr>
      <w:r w:rsidRPr="00360C9A">
        <w:rPr>
          <w:b w:val="0"/>
          <w:i/>
          <w:sz w:val="24"/>
          <w:szCs w:val="24"/>
          <w:lang w:val="ro-RO"/>
        </w:rPr>
        <w:t xml:space="preserve">În ceea ce privește CBO, trebuie luată în </w:t>
      </w:r>
      <w:r w:rsidR="00BA1FFD" w:rsidRPr="00360C9A">
        <w:rPr>
          <w:b w:val="0"/>
          <w:i/>
          <w:sz w:val="24"/>
          <w:szCs w:val="24"/>
          <w:lang w:val="ro-RO"/>
        </w:rPr>
        <w:t>considerare natura receptorului</w:t>
      </w:r>
      <w:r w:rsidRPr="00360C9A">
        <w:rPr>
          <w:b w:val="0"/>
          <w:i/>
          <w:sz w:val="24"/>
          <w:szCs w:val="24"/>
          <w:lang w:val="ro-RO"/>
        </w:rPr>
        <w:t>. Acolo unde evacuarea se realizează direct în ape de suprafață care sunt cele mai rentabile măsuri din punct de vedere al costului care pot fi luate pentru reducerea CBO</w:t>
      </w:r>
      <w:r w:rsidR="00A00D7E" w:rsidRPr="00360C9A">
        <w:rPr>
          <w:b w:val="0"/>
          <w:i/>
          <w:sz w:val="24"/>
          <w:szCs w:val="24"/>
          <w:lang w:val="ro-RO"/>
        </w:rPr>
        <w:t>?</w:t>
      </w:r>
      <w:r w:rsidRPr="00360C9A">
        <w:rPr>
          <w:b w:val="0"/>
          <w:i/>
          <w:sz w:val="24"/>
          <w:szCs w:val="24"/>
          <w:lang w:val="ro-RO"/>
        </w:rPr>
        <w:t xml:space="preserve"> </w:t>
      </w:r>
      <w:r w:rsidR="00360C9A">
        <w:rPr>
          <w:b w:val="0"/>
          <w:i/>
          <w:sz w:val="24"/>
          <w:szCs w:val="24"/>
          <w:lang w:val="ro-RO"/>
        </w:rPr>
        <w:t xml:space="preserve">Dacă </w:t>
      </w:r>
      <w:r w:rsidRPr="00360C9A">
        <w:rPr>
          <w:b w:val="0"/>
          <w:i/>
          <w:sz w:val="24"/>
          <w:szCs w:val="24"/>
          <w:lang w:val="ro-RO"/>
        </w:rPr>
        <w:t xml:space="preserve">nu vă propuneți să aplicați aceste măsuri, justificați. </w:t>
      </w:r>
    </w:p>
    <w:p w:rsidR="0022530E" w:rsidRPr="00312F9D" w:rsidRDefault="0022530E" w:rsidP="00BA1FFD">
      <w:pPr>
        <w:pStyle w:val="BodyText"/>
        <w:ind w:left="0" w:firstLine="720"/>
        <w:rPr>
          <w:b w:val="0"/>
          <w:sz w:val="16"/>
          <w:szCs w:val="16"/>
          <w:lang w:val="ro-RO"/>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5A712E" w:rsidRPr="00455152" w:rsidTr="00360C9A">
        <w:tc>
          <w:tcPr>
            <w:tcW w:w="9810" w:type="dxa"/>
            <w:tcBorders>
              <w:top w:val="single" w:sz="4" w:space="0" w:color="auto"/>
              <w:left w:val="single" w:sz="4" w:space="0" w:color="auto"/>
              <w:bottom w:val="single" w:sz="4" w:space="0" w:color="auto"/>
              <w:right w:val="single" w:sz="4" w:space="0" w:color="auto"/>
            </w:tcBorders>
          </w:tcPr>
          <w:p w:rsidR="005A712E" w:rsidRPr="003F6E79" w:rsidRDefault="005A712E" w:rsidP="00312F9D">
            <w:pPr>
              <w:pStyle w:val="BodyText"/>
              <w:spacing w:line="276" w:lineRule="auto"/>
              <w:ind w:left="0"/>
              <w:rPr>
                <w:sz w:val="24"/>
                <w:szCs w:val="24"/>
                <w:lang w:val="ro-RO"/>
              </w:rPr>
            </w:pPr>
            <w:r w:rsidRPr="003F6E79">
              <w:rPr>
                <w:b w:val="0"/>
                <w:sz w:val="24"/>
                <w:szCs w:val="24"/>
                <w:lang w:val="ro-RO"/>
              </w:rPr>
              <w:t>Apele uzate epurate nu se evacuează direct în ape de suprafaţă.</w:t>
            </w:r>
            <w:r w:rsidR="00A00D7E" w:rsidRPr="003F6E79">
              <w:rPr>
                <w:b w:val="0"/>
                <w:sz w:val="24"/>
                <w:szCs w:val="24"/>
                <w:lang w:val="ro-RO"/>
              </w:rPr>
              <w:t xml:space="preserve"> Reducerea CBO se realizează în treapta de epurare biologică a unei stații de epurare. Însă prevederile BAT </w:t>
            </w:r>
            <w:r w:rsidR="00BA1FFD" w:rsidRPr="003F6E79">
              <w:rPr>
                <w:b w:val="0"/>
                <w:sz w:val="24"/>
                <w:szCs w:val="24"/>
                <w:lang w:val="ro-RO"/>
              </w:rPr>
              <w:t>ș</w:t>
            </w:r>
            <w:r w:rsidR="00A00D7E" w:rsidRPr="003F6E79">
              <w:rPr>
                <w:b w:val="0"/>
                <w:sz w:val="24"/>
                <w:szCs w:val="24"/>
                <w:lang w:val="ro-RO"/>
              </w:rPr>
              <w:t xml:space="preserve">i codul de bune practici agricole prevăd utilizarea apelor uzate neepurate provenite de la complexele de creștere a porcilor la fertirigare – substanțele organice pe bază de azot și fosfor fiind utilizate ca nutrienți. </w:t>
            </w:r>
          </w:p>
        </w:tc>
      </w:tr>
    </w:tbl>
    <w:p w:rsidR="009A69A7" w:rsidRPr="00455152" w:rsidRDefault="009A69A7" w:rsidP="009A69A7">
      <w:pPr>
        <w:pStyle w:val="Heading3"/>
        <w:numPr>
          <w:ilvl w:val="0"/>
          <w:numId w:val="0"/>
        </w:numPr>
        <w:spacing w:before="60" w:after="120"/>
        <w:rPr>
          <w:sz w:val="16"/>
          <w:szCs w:val="16"/>
          <w:lang w:val="ro-RO"/>
        </w:rPr>
      </w:pPr>
    </w:p>
    <w:p w:rsidR="005A712E" w:rsidRPr="00455152" w:rsidRDefault="00BA1FFD" w:rsidP="00312F9D">
      <w:pPr>
        <w:pStyle w:val="Heading3"/>
        <w:numPr>
          <w:ilvl w:val="0"/>
          <w:numId w:val="0"/>
        </w:numPr>
        <w:spacing w:before="0" w:after="0" w:line="276" w:lineRule="auto"/>
        <w:ind w:firstLine="180"/>
        <w:rPr>
          <w:sz w:val="24"/>
          <w:lang w:val="ro-RO"/>
        </w:rPr>
      </w:pPr>
      <w:r w:rsidRPr="00455152">
        <w:rPr>
          <w:sz w:val="24"/>
          <w:lang w:val="ro-RO"/>
        </w:rPr>
        <w:t>5.</w:t>
      </w:r>
      <w:r w:rsidR="00757814" w:rsidRPr="00455152">
        <w:rPr>
          <w:sz w:val="24"/>
          <w:lang w:val="ro-RO"/>
        </w:rPr>
        <w:t>7</w:t>
      </w:r>
      <w:r w:rsidRPr="00455152">
        <w:rPr>
          <w:sz w:val="24"/>
          <w:lang w:val="ro-RO"/>
        </w:rPr>
        <w:t>.7.</w:t>
      </w:r>
      <w:r w:rsidR="005A712E" w:rsidRPr="00455152">
        <w:rPr>
          <w:sz w:val="24"/>
          <w:lang w:val="ro-RO"/>
        </w:rPr>
        <w:t>Eficiența stației de epurare orășenești</w:t>
      </w:r>
    </w:p>
    <w:p w:rsidR="005A712E" w:rsidRPr="00355083" w:rsidRDefault="005A712E" w:rsidP="00312F9D">
      <w:pPr>
        <w:pStyle w:val="BodyText"/>
        <w:tabs>
          <w:tab w:val="left" w:pos="270"/>
        </w:tabs>
        <w:suppressAutoHyphens/>
        <w:spacing w:line="276" w:lineRule="auto"/>
        <w:ind w:left="-450" w:firstLine="630"/>
        <w:rPr>
          <w:b w:val="0"/>
          <w:i/>
          <w:sz w:val="24"/>
          <w:szCs w:val="24"/>
          <w:lang w:val="ro-RO"/>
        </w:rPr>
      </w:pPr>
      <w:r w:rsidRPr="00355083">
        <w:rPr>
          <w:b w:val="0"/>
          <w:i/>
          <w:sz w:val="24"/>
          <w:szCs w:val="24"/>
          <w:lang w:val="ro-RO"/>
        </w:rPr>
        <w:t>Dacă apele uzate sunt epurate în afara amplasamentului, într-o stație de epurare a apelor uzate orășenești, demonstrați că: epurarea realizată în această stație este la fel de eficientă ca şi cea care ar fi fost realizată dacă apele uzate ar fi fost epurate pe amplasament, b</w:t>
      </w:r>
      <w:r w:rsidR="00CC01C1" w:rsidRPr="00355083">
        <w:rPr>
          <w:b w:val="0"/>
          <w:i/>
          <w:sz w:val="24"/>
          <w:szCs w:val="24"/>
          <w:lang w:val="ro-RO"/>
        </w:rPr>
        <w:t>azată pe reducerea încărcării (</w:t>
      </w:r>
      <w:r w:rsidRPr="00355083">
        <w:rPr>
          <w:b w:val="0"/>
          <w:i/>
          <w:sz w:val="24"/>
          <w:szCs w:val="24"/>
          <w:lang w:val="ro-RO"/>
        </w:rPr>
        <w:t>şi nu concentrației) fiecărui poluant în apa epurată evacuată.</w:t>
      </w:r>
    </w:p>
    <w:p w:rsidR="0022530E" w:rsidRPr="00355083" w:rsidRDefault="0022530E" w:rsidP="009A69A7">
      <w:pPr>
        <w:pStyle w:val="BodyText"/>
        <w:tabs>
          <w:tab w:val="left" w:pos="270"/>
        </w:tabs>
        <w:suppressAutoHyphens/>
        <w:ind w:left="0"/>
        <w:rPr>
          <w:b w:val="0"/>
          <w:sz w:val="16"/>
          <w:szCs w:val="16"/>
          <w:lang w:val="ro-RO"/>
        </w:rPr>
      </w:pPr>
    </w:p>
    <w:p w:rsidR="005A712E" w:rsidRPr="00EC6CCA" w:rsidRDefault="005A712E" w:rsidP="00312F9D">
      <w:pPr>
        <w:pStyle w:val="BodyText"/>
        <w:spacing w:line="276" w:lineRule="auto"/>
        <w:ind w:left="-450" w:firstLine="630"/>
        <w:rPr>
          <w:i/>
          <w:sz w:val="24"/>
          <w:szCs w:val="24"/>
          <w:lang w:val="ro-RO"/>
        </w:rPr>
      </w:pPr>
      <w:r w:rsidRPr="00EC6CCA">
        <w:rPr>
          <w:i/>
          <w:sz w:val="24"/>
          <w:szCs w:val="24"/>
          <w:lang w:val="ro-RO"/>
        </w:rPr>
        <w:lastRenderedPageBreak/>
        <w:t xml:space="preserve">Apele uzate generate </w:t>
      </w:r>
      <w:r>
        <w:rPr>
          <w:i/>
          <w:sz w:val="24"/>
          <w:szCs w:val="24"/>
          <w:lang w:val="ro-RO"/>
        </w:rPr>
        <w:t xml:space="preserve">de </w:t>
      </w:r>
      <w:r w:rsidRPr="00EC6CCA">
        <w:rPr>
          <w:i/>
          <w:sz w:val="24"/>
          <w:szCs w:val="24"/>
          <w:lang w:val="ro-RO"/>
        </w:rPr>
        <w:t>pe amplasament</w:t>
      </w:r>
      <w:r>
        <w:rPr>
          <w:i/>
          <w:sz w:val="24"/>
          <w:szCs w:val="24"/>
          <w:lang w:val="ro-RO"/>
        </w:rPr>
        <w:t>ul</w:t>
      </w:r>
      <w:r w:rsidRPr="00EC6CCA">
        <w:rPr>
          <w:i/>
          <w:sz w:val="24"/>
          <w:szCs w:val="24"/>
          <w:lang w:val="ro-RO"/>
        </w:rPr>
        <w:t xml:space="preserve"> societăţii nu sunt evacuate în</w:t>
      </w:r>
      <w:r>
        <w:rPr>
          <w:i/>
          <w:sz w:val="24"/>
          <w:szCs w:val="24"/>
          <w:lang w:val="ro-RO"/>
        </w:rPr>
        <w:t>tr-o</w:t>
      </w:r>
      <w:r w:rsidRPr="00EC6CCA">
        <w:rPr>
          <w:i/>
          <w:sz w:val="24"/>
          <w:szCs w:val="24"/>
          <w:lang w:val="ro-RO"/>
        </w:rPr>
        <w:t xml:space="preserve"> staţi</w:t>
      </w:r>
      <w:r>
        <w:rPr>
          <w:i/>
          <w:sz w:val="24"/>
          <w:szCs w:val="24"/>
          <w:lang w:val="ro-RO"/>
        </w:rPr>
        <w:t>e</w:t>
      </w:r>
      <w:r w:rsidRPr="00EC6CCA">
        <w:rPr>
          <w:i/>
          <w:sz w:val="24"/>
          <w:szCs w:val="24"/>
          <w:lang w:val="ro-RO"/>
        </w:rPr>
        <w:t xml:space="preserve"> de epurare orăşenească.</w:t>
      </w:r>
    </w:p>
    <w:p w:rsidR="005A712E" w:rsidRPr="009A69A7" w:rsidRDefault="005A712E" w:rsidP="00312F9D">
      <w:pPr>
        <w:pStyle w:val="Heading3"/>
        <w:numPr>
          <w:ilvl w:val="0"/>
          <w:numId w:val="0"/>
        </w:numPr>
        <w:spacing w:before="0" w:after="0" w:line="276" w:lineRule="auto"/>
        <w:ind w:firstLine="180"/>
        <w:rPr>
          <w:sz w:val="24"/>
          <w:szCs w:val="24"/>
        </w:rPr>
      </w:pPr>
      <w:r w:rsidRPr="009A69A7">
        <w:rPr>
          <w:sz w:val="24"/>
          <w:szCs w:val="24"/>
        </w:rPr>
        <w:t>By-pass-area şi protecția stației de epurare a apelor uzate orășenești</w:t>
      </w:r>
    </w:p>
    <w:p w:rsidR="005A712E" w:rsidRPr="00355083" w:rsidRDefault="005A712E" w:rsidP="00312F9D">
      <w:pPr>
        <w:spacing w:after="0" w:line="276" w:lineRule="auto"/>
        <w:ind w:left="-450" w:firstLine="630"/>
        <w:rPr>
          <w:i/>
          <w:sz w:val="24"/>
          <w:szCs w:val="24"/>
          <w:lang w:val="ro-RO"/>
        </w:rPr>
      </w:pPr>
      <w:r w:rsidRPr="00355083">
        <w:rPr>
          <w:i/>
          <w:sz w:val="24"/>
          <w:szCs w:val="24"/>
          <w:lang w:val="ro-RO"/>
        </w:rPr>
        <w:t>Demonstrați c</w:t>
      </w:r>
      <w:r w:rsidR="00186E4D" w:rsidRPr="00355083">
        <w:rPr>
          <w:i/>
          <w:sz w:val="24"/>
          <w:szCs w:val="24"/>
          <w:lang w:val="ro-RO"/>
        </w:rPr>
        <w:t>ă</w:t>
      </w:r>
      <w:r w:rsidRPr="00355083">
        <w:rPr>
          <w:i/>
          <w:sz w:val="24"/>
          <w:szCs w:val="24"/>
          <w:lang w:val="ro-RO"/>
        </w:rPr>
        <w:t xml:space="preserve"> probabilitatea ocolirii staț</w:t>
      </w:r>
      <w:r w:rsidR="00355083">
        <w:rPr>
          <w:i/>
          <w:sz w:val="24"/>
          <w:szCs w:val="24"/>
          <w:lang w:val="ro-RO"/>
        </w:rPr>
        <w:t>iei de epurare a apelor uzate (</w:t>
      </w:r>
      <w:r w:rsidRPr="00355083">
        <w:rPr>
          <w:i/>
          <w:sz w:val="24"/>
          <w:szCs w:val="24"/>
          <w:lang w:val="ro-RO"/>
        </w:rPr>
        <w:t>în situații de viituri provocate de furtună sau alte situații de urgenţă) sau a stațiilor intermediare de pompare din rețeaua de canalizare este acceptabil de redusă (poate că ar trebui să discuați acest aspect cu operatorul sistemului de canalizare);</w:t>
      </w:r>
    </w:p>
    <w:p w:rsidR="008B49A7" w:rsidRPr="00355083" w:rsidRDefault="008B49A7" w:rsidP="00312F9D">
      <w:pPr>
        <w:spacing w:after="0" w:line="276" w:lineRule="auto"/>
        <w:ind w:left="0" w:firstLine="720"/>
        <w:rPr>
          <w:sz w:val="16"/>
          <w:szCs w:val="16"/>
          <w:lang w:val="ro-RO"/>
        </w:rPr>
      </w:pPr>
    </w:p>
    <w:tbl>
      <w:tblPr>
        <w:tblW w:w="0" w:type="auto"/>
        <w:tblInd w:w="-252"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firstRow="0" w:lastRow="0" w:firstColumn="0" w:lastColumn="0" w:noHBand="0" w:noVBand="0"/>
      </w:tblPr>
      <w:tblGrid>
        <w:gridCol w:w="5322"/>
        <w:gridCol w:w="4398"/>
      </w:tblGrid>
      <w:tr w:rsidR="005A712E" w:rsidTr="008B7945">
        <w:tc>
          <w:tcPr>
            <w:tcW w:w="5322" w:type="dxa"/>
            <w:shd w:val="clear" w:color="auto" w:fill="auto"/>
          </w:tcPr>
          <w:p w:rsidR="005A712E" w:rsidRPr="003F6E79" w:rsidRDefault="005A712E" w:rsidP="00592C55">
            <w:pPr>
              <w:pStyle w:val="table"/>
              <w:spacing w:before="60"/>
              <w:rPr>
                <w:sz w:val="24"/>
                <w:szCs w:val="24"/>
                <w:lang w:val="ro-RO"/>
              </w:rPr>
            </w:pPr>
            <w:r w:rsidRPr="003F6E79">
              <w:rPr>
                <w:sz w:val="24"/>
                <w:szCs w:val="24"/>
                <w:lang w:val="ro-RO"/>
              </w:rPr>
              <w:t>% din timp cât stația este ocolită</w:t>
            </w:r>
          </w:p>
        </w:tc>
        <w:tc>
          <w:tcPr>
            <w:tcW w:w="4398" w:type="dxa"/>
          </w:tcPr>
          <w:p w:rsidR="005A712E" w:rsidRPr="00E21F39" w:rsidRDefault="005A712E" w:rsidP="00592C55">
            <w:pPr>
              <w:pStyle w:val="table"/>
              <w:spacing w:before="60"/>
              <w:rPr>
                <w:color w:val="000000"/>
                <w:lang w:val="ro-RO"/>
              </w:rPr>
            </w:pPr>
            <w:r w:rsidRPr="00E21F39">
              <w:rPr>
                <w:color w:val="000000"/>
                <w:lang w:val="ro-RO"/>
              </w:rPr>
              <w:t>NU ESTE CAZUL</w:t>
            </w:r>
          </w:p>
        </w:tc>
      </w:tr>
      <w:tr w:rsidR="005A712E" w:rsidTr="008B7945">
        <w:tc>
          <w:tcPr>
            <w:tcW w:w="5322" w:type="dxa"/>
            <w:shd w:val="clear" w:color="auto" w:fill="auto"/>
          </w:tcPr>
          <w:p w:rsidR="005A712E" w:rsidRPr="003F6E79" w:rsidRDefault="005A712E" w:rsidP="00355083">
            <w:pPr>
              <w:pStyle w:val="table"/>
              <w:spacing w:before="60"/>
              <w:jc w:val="both"/>
              <w:rPr>
                <w:sz w:val="24"/>
                <w:szCs w:val="24"/>
                <w:lang w:val="ro-RO"/>
              </w:rPr>
            </w:pPr>
            <w:r w:rsidRPr="003F6E79">
              <w:rPr>
                <w:sz w:val="24"/>
                <w:szCs w:val="24"/>
                <w:lang w:val="ro-RO"/>
              </w:rPr>
              <w:t xml:space="preserve">O estimare a încărcării anuale crescute cu metale şi poluanți persistenți care vor rezulta din by-pass-are </w:t>
            </w:r>
          </w:p>
        </w:tc>
        <w:tc>
          <w:tcPr>
            <w:tcW w:w="4398" w:type="dxa"/>
          </w:tcPr>
          <w:p w:rsidR="005A712E" w:rsidRPr="00E21F39" w:rsidRDefault="005A712E" w:rsidP="00592C55">
            <w:pPr>
              <w:pStyle w:val="table"/>
              <w:spacing w:before="60"/>
              <w:rPr>
                <w:color w:val="000000"/>
                <w:lang w:val="ro-RO"/>
              </w:rPr>
            </w:pPr>
            <w:r w:rsidRPr="00E21F39">
              <w:rPr>
                <w:color w:val="000000"/>
                <w:lang w:val="ro-RO"/>
              </w:rPr>
              <w:t>NU ESTE CAZUL</w:t>
            </w:r>
          </w:p>
        </w:tc>
      </w:tr>
      <w:tr w:rsidR="005A712E" w:rsidTr="008B7945">
        <w:tc>
          <w:tcPr>
            <w:tcW w:w="5322" w:type="dxa"/>
            <w:shd w:val="clear" w:color="auto" w:fill="auto"/>
          </w:tcPr>
          <w:p w:rsidR="005A712E" w:rsidRPr="003F6E79" w:rsidRDefault="005A712E" w:rsidP="00355083">
            <w:pPr>
              <w:pStyle w:val="table"/>
              <w:spacing w:before="60"/>
              <w:jc w:val="both"/>
              <w:rPr>
                <w:sz w:val="24"/>
                <w:szCs w:val="24"/>
                <w:lang w:val="ro-RO"/>
              </w:rPr>
            </w:pPr>
            <w:r w:rsidRPr="003F6E79">
              <w:rPr>
                <w:sz w:val="24"/>
                <w:szCs w:val="24"/>
                <w:lang w:val="ro-RO"/>
              </w:rPr>
              <w:t>Planuri de acțiune în caz de by-pass-are, cum ar fi cunoașterea momentului în care apare, replanificarea unor activități, cum ar fi curățarea, sau chiar închiderea atunc</w:t>
            </w:r>
            <w:r w:rsidR="00355083" w:rsidRPr="003F6E79">
              <w:rPr>
                <w:sz w:val="24"/>
                <w:szCs w:val="24"/>
                <w:lang w:val="ro-RO"/>
              </w:rPr>
              <w:t>i când se produce by-pass-area</w:t>
            </w:r>
            <w:r w:rsidRPr="003F6E79">
              <w:rPr>
                <w:sz w:val="24"/>
                <w:szCs w:val="24"/>
                <w:lang w:val="ro-RO"/>
              </w:rPr>
              <w:t>;</w:t>
            </w:r>
          </w:p>
        </w:tc>
        <w:tc>
          <w:tcPr>
            <w:tcW w:w="4398" w:type="dxa"/>
          </w:tcPr>
          <w:p w:rsidR="005A712E" w:rsidRPr="00E21F39" w:rsidRDefault="005A712E" w:rsidP="00592C55">
            <w:pPr>
              <w:pStyle w:val="table"/>
              <w:spacing w:before="60"/>
              <w:rPr>
                <w:color w:val="000000"/>
                <w:lang w:val="ro-RO"/>
              </w:rPr>
            </w:pPr>
            <w:r w:rsidRPr="00E21F39">
              <w:rPr>
                <w:color w:val="000000"/>
                <w:lang w:val="ro-RO"/>
              </w:rPr>
              <w:t>NU ESTE CAZUL</w:t>
            </w:r>
          </w:p>
        </w:tc>
      </w:tr>
      <w:tr w:rsidR="005A712E" w:rsidTr="008B7945">
        <w:tc>
          <w:tcPr>
            <w:tcW w:w="5322" w:type="dxa"/>
            <w:shd w:val="clear" w:color="auto" w:fill="auto"/>
          </w:tcPr>
          <w:p w:rsidR="005A712E" w:rsidRPr="003F6E79" w:rsidRDefault="005A712E" w:rsidP="00355083">
            <w:pPr>
              <w:pStyle w:val="table"/>
              <w:spacing w:before="60"/>
              <w:jc w:val="both"/>
              <w:rPr>
                <w:sz w:val="24"/>
                <w:szCs w:val="24"/>
                <w:lang w:val="ro-RO"/>
              </w:rPr>
            </w:pPr>
            <w:r w:rsidRPr="003F6E79">
              <w:rPr>
                <w:sz w:val="24"/>
                <w:szCs w:val="24"/>
                <w:lang w:val="ro-RO"/>
              </w:rPr>
              <w:t>Ce evenimente ar putea cauza o evacuare care ar putea afecta în mod negativ stația de epurare şi ce acțiuni (de ex. bazine de retenție, monitorizare, descărcare fracționată etc) sunt luate pentru a o preveni.</w:t>
            </w:r>
          </w:p>
        </w:tc>
        <w:tc>
          <w:tcPr>
            <w:tcW w:w="4398" w:type="dxa"/>
          </w:tcPr>
          <w:p w:rsidR="005A712E" w:rsidRPr="00E21F39" w:rsidRDefault="005A712E" w:rsidP="00592C55">
            <w:pPr>
              <w:pStyle w:val="table"/>
              <w:spacing w:before="60"/>
              <w:rPr>
                <w:color w:val="000000"/>
                <w:lang w:val="ro-RO"/>
              </w:rPr>
            </w:pPr>
            <w:r w:rsidRPr="00E21F39">
              <w:rPr>
                <w:color w:val="000000"/>
                <w:lang w:val="ro-RO"/>
              </w:rPr>
              <w:t>NU ESTE CAZUL</w:t>
            </w:r>
          </w:p>
        </w:tc>
      </w:tr>
      <w:tr w:rsidR="005A712E" w:rsidTr="008B7945">
        <w:tc>
          <w:tcPr>
            <w:tcW w:w="5322" w:type="dxa"/>
            <w:shd w:val="clear" w:color="auto" w:fill="auto"/>
          </w:tcPr>
          <w:p w:rsidR="005A712E" w:rsidRPr="003F6E79" w:rsidRDefault="005A712E" w:rsidP="00355083">
            <w:pPr>
              <w:pStyle w:val="table"/>
              <w:spacing w:before="60"/>
              <w:jc w:val="both"/>
              <w:rPr>
                <w:sz w:val="24"/>
                <w:szCs w:val="24"/>
                <w:lang w:val="ro-RO"/>
              </w:rPr>
            </w:pPr>
            <w:r w:rsidRPr="003F6E79">
              <w:rPr>
                <w:sz w:val="24"/>
                <w:szCs w:val="24"/>
                <w:lang w:val="ro-RO"/>
              </w:rPr>
              <w:t xml:space="preserve">Valoarea </w:t>
            </w:r>
            <w:r w:rsidR="00355083" w:rsidRPr="003F6E79">
              <w:rPr>
                <w:sz w:val="24"/>
                <w:szCs w:val="24"/>
                <w:lang w:val="ro-RO"/>
              </w:rPr>
              <w:t xml:space="preserve">debitului de asigurare la care </w:t>
            </w:r>
            <w:r w:rsidRPr="003F6E79">
              <w:rPr>
                <w:sz w:val="24"/>
                <w:szCs w:val="24"/>
                <w:lang w:val="ro-RO"/>
              </w:rPr>
              <w:t>stația de epurare orășenească va fi by-pass-ată.</w:t>
            </w:r>
          </w:p>
        </w:tc>
        <w:tc>
          <w:tcPr>
            <w:tcW w:w="4398" w:type="dxa"/>
          </w:tcPr>
          <w:p w:rsidR="005A712E" w:rsidRPr="00E21F39" w:rsidRDefault="005A712E" w:rsidP="00592C55">
            <w:pPr>
              <w:pStyle w:val="table"/>
              <w:spacing w:before="60"/>
              <w:rPr>
                <w:color w:val="000000"/>
                <w:lang w:val="ro-RO"/>
              </w:rPr>
            </w:pPr>
            <w:r w:rsidRPr="00E21F39">
              <w:rPr>
                <w:color w:val="000000"/>
                <w:lang w:val="ro-RO"/>
              </w:rPr>
              <w:t>NU ESTE CAZUL</w:t>
            </w:r>
          </w:p>
        </w:tc>
      </w:tr>
    </w:tbl>
    <w:p w:rsidR="005A712E" w:rsidRPr="00355083" w:rsidRDefault="005A712E" w:rsidP="005A712E">
      <w:pPr>
        <w:pStyle w:val="BodyText"/>
        <w:spacing w:before="60" w:after="120"/>
        <w:ind w:left="0"/>
        <w:rPr>
          <w:sz w:val="16"/>
          <w:szCs w:val="16"/>
          <w:lang w:val="ro-RO"/>
        </w:rPr>
      </w:pPr>
    </w:p>
    <w:p w:rsidR="005A712E" w:rsidRDefault="005A712E" w:rsidP="00312F9D">
      <w:pPr>
        <w:pStyle w:val="Heading4"/>
        <w:numPr>
          <w:ilvl w:val="0"/>
          <w:numId w:val="0"/>
        </w:numPr>
        <w:tabs>
          <w:tab w:val="num" w:pos="4116"/>
        </w:tabs>
        <w:spacing w:before="0" w:after="0" w:line="276" w:lineRule="auto"/>
        <w:ind w:left="1280" w:hanging="1100"/>
        <w:rPr>
          <w:i/>
          <w:sz w:val="24"/>
          <w:lang w:val="ro-RO"/>
        </w:rPr>
      </w:pPr>
      <w:r>
        <w:rPr>
          <w:i/>
          <w:sz w:val="24"/>
          <w:lang w:val="ro-RO"/>
        </w:rPr>
        <w:t xml:space="preserve">Rezervoare tampon </w:t>
      </w:r>
    </w:p>
    <w:p w:rsidR="005A712E" w:rsidRDefault="005A712E" w:rsidP="00312F9D">
      <w:pPr>
        <w:spacing w:after="0" w:line="276" w:lineRule="auto"/>
        <w:ind w:left="-360" w:firstLine="540"/>
        <w:rPr>
          <w:i/>
          <w:sz w:val="24"/>
          <w:szCs w:val="24"/>
          <w:lang w:val="ro-RO"/>
        </w:rPr>
      </w:pPr>
      <w:r w:rsidRPr="00355083">
        <w:rPr>
          <w:i/>
          <w:sz w:val="24"/>
          <w:szCs w:val="24"/>
          <w:lang w:val="ro-RO"/>
        </w:rPr>
        <w:t>Demonstrați că este asigurată o capacitate de rezervă sau tampon sau arătați modul în care sunt rezolvate încărcările maxime fără a supraîncărca capacitatea stației de epurare.</w:t>
      </w:r>
    </w:p>
    <w:p w:rsidR="00312F9D" w:rsidRPr="00312F9D" w:rsidRDefault="00312F9D" w:rsidP="00312F9D">
      <w:pPr>
        <w:spacing w:after="0" w:line="276" w:lineRule="auto"/>
        <w:ind w:left="-360" w:firstLine="540"/>
        <w:rPr>
          <w:i/>
          <w:sz w:val="16"/>
          <w:szCs w:val="16"/>
          <w:lang w:val="ro-RO"/>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A712E" w:rsidRPr="00455152" w:rsidTr="00355083">
        <w:tc>
          <w:tcPr>
            <w:tcW w:w="9720" w:type="dxa"/>
            <w:tcBorders>
              <w:top w:val="single" w:sz="4" w:space="0" w:color="auto"/>
              <w:left w:val="single" w:sz="4" w:space="0" w:color="auto"/>
              <w:bottom w:val="single" w:sz="4" w:space="0" w:color="auto"/>
              <w:right w:val="single" w:sz="4" w:space="0" w:color="auto"/>
            </w:tcBorders>
          </w:tcPr>
          <w:p w:rsidR="005A712E" w:rsidRPr="008B49A7" w:rsidRDefault="005A712E" w:rsidP="00592C55">
            <w:pPr>
              <w:pStyle w:val="BodyTextNum"/>
              <w:tabs>
                <w:tab w:val="clear" w:pos="425"/>
              </w:tabs>
              <w:spacing w:before="60" w:after="120"/>
              <w:ind w:left="0" w:firstLine="0"/>
              <w:jc w:val="both"/>
              <w:rPr>
                <w:b/>
                <w:i/>
                <w:color w:val="auto"/>
                <w:sz w:val="24"/>
                <w:szCs w:val="24"/>
                <w:lang w:val="ro-RO"/>
              </w:rPr>
            </w:pPr>
            <w:r w:rsidRPr="008B49A7">
              <w:rPr>
                <w:color w:val="auto"/>
                <w:sz w:val="24"/>
                <w:szCs w:val="24"/>
                <w:lang w:val="ro-RO"/>
              </w:rPr>
              <w:t xml:space="preserve">Apele uzate generate pe amplasamentele societăţii </w:t>
            </w:r>
            <w:r w:rsidRPr="008B49A7">
              <w:rPr>
                <w:b/>
                <w:i/>
                <w:color w:val="auto"/>
                <w:sz w:val="24"/>
                <w:szCs w:val="24"/>
                <w:lang w:val="ro-RO"/>
              </w:rPr>
              <w:t>nu sunt evacuate în canalizarea urbană.</w:t>
            </w:r>
          </w:p>
        </w:tc>
      </w:tr>
    </w:tbl>
    <w:p w:rsidR="004F3D80" w:rsidRPr="00355083" w:rsidRDefault="004F3D80" w:rsidP="005A712E">
      <w:pPr>
        <w:ind w:left="0"/>
        <w:rPr>
          <w:sz w:val="16"/>
          <w:szCs w:val="16"/>
          <w:lang w:val="ro-RO"/>
        </w:rPr>
      </w:pPr>
    </w:p>
    <w:p w:rsidR="00653290" w:rsidRPr="00653290" w:rsidRDefault="00B028D4" w:rsidP="00312F9D">
      <w:pPr>
        <w:pStyle w:val="Heading2"/>
        <w:numPr>
          <w:ilvl w:val="0"/>
          <w:numId w:val="0"/>
        </w:numPr>
        <w:tabs>
          <w:tab w:val="clear" w:pos="709"/>
          <w:tab w:val="num" w:pos="1843"/>
        </w:tabs>
        <w:spacing w:line="276" w:lineRule="auto"/>
        <w:ind w:left="-360" w:firstLine="630"/>
        <w:rPr>
          <w:lang w:val="ro-RO"/>
        </w:rPr>
      </w:pPr>
      <w:bookmarkStart w:id="48" w:name="_Toc362603364"/>
      <w:r w:rsidRPr="00653290">
        <w:rPr>
          <w:lang w:val="ro-RO"/>
        </w:rPr>
        <w:t>5.</w:t>
      </w:r>
      <w:r w:rsidR="00757814">
        <w:rPr>
          <w:lang w:val="ro-RO"/>
        </w:rPr>
        <w:t>8</w:t>
      </w:r>
      <w:r w:rsidRPr="00653290">
        <w:rPr>
          <w:lang w:val="ro-RO"/>
        </w:rPr>
        <w:t>.</w:t>
      </w:r>
      <w:r>
        <w:rPr>
          <w:lang w:val="ro-RO"/>
        </w:rPr>
        <w:t xml:space="preserve"> </w:t>
      </w:r>
      <w:r w:rsidRPr="00653290">
        <w:rPr>
          <w:lang w:val="ro-RO"/>
        </w:rPr>
        <w:t>P</w:t>
      </w:r>
      <w:r w:rsidR="00FE4EB3">
        <w:rPr>
          <w:lang w:val="ro-RO"/>
        </w:rPr>
        <w:t xml:space="preserve">ierderi și scurgeri în ape de suprafață, canalizare și ape subterane </w:t>
      </w:r>
      <w:bookmarkEnd w:id="48"/>
    </w:p>
    <w:p w:rsidR="00653290" w:rsidRPr="00355083" w:rsidRDefault="00653290" w:rsidP="00312F9D">
      <w:pPr>
        <w:pStyle w:val="Heading3"/>
        <w:numPr>
          <w:ilvl w:val="0"/>
          <w:numId w:val="0"/>
        </w:numPr>
        <w:spacing w:before="0" w:after="0" w:line="276" w:lineRule="auto"/>
        <w:ind w:firstLine="270"/>
        <w:rPr>
          <w:b w:val="0"/>
          <w:i/>
          <w:sz w:val="24"/>
          <w:szCs w:val="24"/>
          <w:lang w:val="it-IT"/>
        </w:rPr>
      </w:pPr>
      <w:r w:rsidRPr="00355083">
        <w:rPr>
          <w:b w:val="0"/>
          <w:i/>
          <w:sz w:val="24"/>
          <w:szCs w:val="24"/>
          <w:lang w:val="it-IT"/>
        </w:rPr>
        <w:t>Oferiți informaţii despre pierderi şi scurgeri după cum urmează</w:t>
      </w:r>
    </w:p>
    <w:tbl>
      <w:tblPr>
        <w:tblW w:w="0" w:type="auto"/>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0"/>
        <w:gridCol w:w="1170"/>
        <w:gridCol w:w="2445"/>
        <w:gridCol w:w="2865"/>
      </w:tblGrid>
      <w:tr w:rsidR="00653290" w:rsidTr="00355083">
        <w:tc>
          <w:tcPr>
            <w:tcW w:w="3240"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653290" w:rsidRPr="00312F9D" w:rsidRDefault="00653290" w:rsidP="00592C55">
            <w:pPr>
              <w:pStyle w:val="BodyText"/>
              <w:spacing w:before="60" w:after="120"/>
              <w:ind w:left="0"/>
              <w:jc w:val="left"/>
              <w:rPr>
                <w:sz w:val="24"/>
                <w:szCs w:val="24"/>
                <w:lang w:val="ro-RO"/>
              </w:rPr>
            </w:pPr>
            <w:r w:rsidRPr="00312F9D">
              <w:rPr>
                <w:sz w:val="24"/>
                <w:szCs w:val="24"/>
                <w:lang w:val="ro-RO"/>
              </w:rPr>
              <w:t>Sursa</w:t>
            </w:r>
          </w:p>
        </w:tc>
        <w:tc>
          <w:tcPr>
            <w:tcW w:w="1170"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653290" w:rsidRPr="00312F9D" w:rsidRDefault="00653290" w:rsidP="00592C55">
            <w:pPr>
              <w:pStyle w:val="BodyText"/>
              <w:spacing w:before="60" w:after="120"/>
              <w:ind w:left="0"/>
              <w:jc w:val="left"/>
              <w:rPr>
                <w:sz w:val="24"/>
                <w:szCs w:val="24"/>
                <w:lang w:val="ro-RO"/>
              </w:rPr>
            </w:pPr>
            <w:r w:rsidRPr="00312F9D">
              <w:rPr>
                <w:sz w:val="24"/>
                <w:szCs w:val="24"/>
                <w:lang w:val="ro-RO"/>
              </w:rPr>
              <w:t>Poluanți</w:t>
            </w:r>
          </w:p>
        </w:tc>
        <w:tc>
          <w:tcPr>
            <w:tcW w:w="2445"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653290" w:rsidRPr="00312F9D" w:rsidRDefault="00653290" w:rsidP="00355083">
            <w:pPr>
              <w:pStyle w:val="BodyText"/>
              <w:spacing w:before="60" w:after="120"/>
              <w:ind w:left="0"/>
              <w:rPr>
                <w:sz w:val="24"/>
                <w:szCs w:val="24"/>
                <w:lang w:val="ro-RO"/>
              </w:rPr>
            </w:pPr>
            <w:r w:rsidRPr="00312F9D">
              <w:rPr>
                <w:sz w:val="24"/>
                <w:szCs w:val="24"/>
                <w:lang w:val="ro-RO"/>
              </w:rPr>
              <w:t>Masă/unitatea de timp unde este cunoscută</w:t>
            </w:r>
          </w:p>
        </w:tc>
        <w:tc>
          <w:tcPr>
            <w:tcW w:w="2865"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653290" w:rsidRPr="00312F9D" w:rsidRDefault="00653290" w:rsidP="00355083">
            <w:pPr>
              <w:pStyle w:val="BodyText"/>
              <w:spacing w:before="60" w:after="120"/>
              <w:ind w:left="0"/>
              <w:rPr>
                <w:sz w:val="24"/>
                <w:szCs w:val="24"/>
                <w:lang w:val="ro-RO"/>
              </w:rPr>
            </w:pPr>
            <w:r w:rsidRPr="00312F9D">
              <w:rPr>
                <w:sz w:val="24"/>
                <w:szCs w:val="24"/>
                <w:lang w:val="ro-RO"/>
              </w:rPr>
              <w:t>% estimat din evacuările totale ale poluantului respectiv din instalaţie</w:t>
            </w:r>
          </w:p>
        </w:tc>
      </w:tr>
      <w:tr w:rsidR="00653290" w:rsidTr="00355083">
        <w:trPr>
          <w:trHeight w:val="824"/>
        </w:trPr>
        <w:tc>
          <w:tcPr>
            <w:tcW w:w="3240" w:type="dxa"/>
            <w:tcBorders>
              <w:top w:val="single" w:sz="18" w:space="0" w:color="008000"/>
              <w:left w:val="single" w:sz="18" w:space="0" w:color="008000"/>
              <w:bottom w:val="single" w:sz="6" w:space="0" w:color="000000"/>
              <w:right w:val="single" w:sz="6" w:space="0" w:color="000000"/>
            </w:tcBorders>
          </w:tcPr>
          <w:p w:rsidR="00653290" w:rsidRPr="00455152" w:rsidRDefault="004F3D80" w:rsidP="001B7198">
            <w:pPr>
              <w:pStyle w:val="Default"/>
              <w:jc w:val="both"/>
              <w:rPr>
                <w:rFonts w:ascii="Times New Roman" w:hAnsi="Times New Roman" w:cs="Times New Roman"/>
                <w:lang w:val="da-DK"/>
              </w:rPr>
            </w:pPr>
            <w:r w:rsidRPr="00455152">
              <w:rPr>
                <w:rFonts w:ascii="Times New Roman" w:hAnsi="Times New Roman" w:cs="Times New Roman"/>
                <w:lang w:val="da-DK"/>
              </w:rPr>
              <w:t xml:space="preserve">Pierderi de fluide – manipulare dejecţii animaliere </w:t>
            </w:r>
          </w:p>
        </w:tc>
        <w:tc>
          <w:tcPr>
            <w:tcW w:w="1170" w:type="dxa"/>
            <w:tcBorders>
              <w:top w:val="single" w:sz="18" w:space="0" w:color="008000"/>
              <w:left w:val="single" w:sz="6" w:space="0" w:color="000000"/>
              <w:bottom w:val="single" w:sz="6" w:space="0" w:color="000000"/>
              <w:right w:val="single" w:sz="6" w:space="0" w:color="000000"/>
            </w:tcBorders>
          </w:tcPr>
          <w:p w:rsidR="00653290" w:rsidRPr="00312F9D" w:rsidRDefault="004F3D80" w:rsidP="004F3D80">
            <w:pPr>
              <w:pStyle w:val="Default"/>
              <w:rPr>
                <w:rFonts w:ascii="Times New Roman" w:hAnsi="Times New Roman" w:cs="Times New Roman"/>
                <w:lang w:val="ro-RO"/>
              </w:rPr>
            </w:pPr>
            <w:r w:rsidRPr="00312F9D">
              <w:rPr>
                <w:rFonts w:ascii="Times New Roman" w:hAnsi="Times New Roman" w:cs="Times New Roman"/>
              </w:rPr>
              <w:t>NH</w:t>
            </w:r>
            <w:r w:rsidRPr="00312F9D">
              <w:rPr>
                <w:rFonts w:ascii="Times New Roman" w:hAnsi="Times New Roman" w:cs="Times New Roman"/>
                <w:vertAlign w:val="subscript"/>
              </w:rPr>
              <w:t>4</w:t>
            </w:r>
            <w:r w:rsidRPr="00312F9D">
              <w:rPr>
                <w:rFonts w:ascii="Times New Roman" w:hAnsi="Times New Roman" w:cs="Times New Roman"/>
                <w:vertAlign w:val="superscript"/>
              </w:rPr>
              <w:t>+</w:t>
            </w:r>
            <w:r w:rsidRPr="00312F9D">
              <w:rPr>
                <w:rFonts w:ascii="Times New Roman" w:hAnsi="Times New Roman" w:cs="Times New Roman"/>
              </w:rPr>
              <w:t xml:space="preserve">; compuşi organici </w:t>
            </w:r>
          </w:p>
        </w:tc>
        <w:tc>
          <w:tcPr>
            <w:tcW w:w="2445" w:type="dxa"/>
            <w:tcBorders>
              <w:top w:val="single" w:sz="18" w:space="0" w:color="008000"/>
              <w:left w:val="single" w:sz="6" w:space="0" w:color="000000"/>
              <w:bottom w:val="single" w:sz="6" w:space="0" w:color="000000"/>
              <w:right w:val="single" w:sz="6" w:space="0" w:color="000000"/>
            </w:tcBorders>
          </w:tcPr>
          <w:p w:rsidR="00653290" w:rsidRPr="00312F9D" w:rsidRDefault="00653290" w:rsidP="00592C55">
            <w:pPr>
              <w:pStyle w:val="table"/>
              <w:spacing w:before="60"/>
              <w:rPr>
                <w:sz w:val="24"/>
                <w:szCs w:val="24"/>
                <w:lang w:val="ro-RO"/>
              </w:rPr>
            </w:pPr>
            <w:r w:rsidRPr="00312F9D">
              <w:rPr>
                <w:sz w:val="24"/>
                <w:szCs w:val="24"/>
                <w:lang w:val="ro-RO"/>
              </w:rPr>
              <w:t>-</w:t>
            </w:r>
          </w:p>
        </w:tc>
        <w:tc>
          <w:tcPr>
            <w:tcW w:w="2865" w:type="dxa"/>
            <w:tcBorders>
              <w:top w:val="single" w:sz="18" w:space="0" w:color="008000"/>
              <w:left w:val="single" w:sz="6" w:space="0" w:color="000000"/>
              <w:bottom w:val="single" w:sz="6" w:space="0" w:color="000000"/>
              <w:right w:val="single" w:sz="18" w:space="0" w:color="008000"/>
            </w:tcBorders>
          </w:tcPr>
          <w:p w:rsidR="00653290" w:rsidRPr="00312F9D" w:rsidRDefault="00355083" w:rsidP="00592C55">
            <w:pPr>
              <w:pStyle w:val="table"/>
              <w:spacing w:before="60"/>
              <w:rPr>
                <w:sz w:val="24"/>
                <w:szCs w:val="24"/>
                <w:lang w:val="ro-RO"/>
              </w:rPr>
            </w:pPr>
            <w:r w:rsidRPr="00312F9D">
              <w:rPr>
                <w:sz w:val="24"/>
                <w:szCs w:val="24"/>
                <w:lang w:val="ro-RO"/>
              </w:rPr>
              <w:t>0,7</w:t>
            </w:r>
            <w:r w:rsidR="004F3D80" w:rsidRPr="00312F9D">
              <w:rPr>
                <w:sz w:val="24"/>
                <w:szCs w:val="24"/>
                <w:lang w:val="ro-RO"/>
              </w:rPr>
              <w:t>%</w:t>
            </w:r>
          </w:p>
        </w:tc>
      </w:tr>
    </w:tbl>
    <w:p w:rsidR="004F3D80" w:rsidRPr="00312F9D" w:rsidRDefault="004F3D80" w:rsidP="00653290">
      <w:pPr>
        <w:spacing w:before="60"/>
        <w:ind w:left="0"/>
        <w:rPr>
          <w:sz w:val="16"/>
          <w:szCs w:val="16"/>
          <w:lang w:val="ro-RO"/>
        </w:rPr>
      </w:pPr>
    </w:p>
    <w:p w:rsidR="00B028D4" w:rsidRDefault="00653290" w:rsidP="00312F9D">
      <w:pPr>
        <w:spacing w:after="0" w:line="276" w:lineRule="auto"/>
        <w:ind w:left="-446" w:firstLine="720"/>
        <w:rPr>
          <w:i/>
          <w:sz w:val="24"/>
          <w:szCs w:val="24"/>
          <w:lang w:val="ro-RO"/>
        </w:rPr>
      </w:pPr>
      <w:r w:rsidRPr="00355083">
        <w:rPr>
          <w:i/>
          <w:sz w:val="24"/>
          <w:szCs w:val="24"/>
          <w:lang w:val="ro-RO"/>
        </w:rPr>
        <w:t>Descrieți poziția actuală sau propusă cu privire la următoarele cerințe caracteristice BAT care demonstrează că propunerile sunt BAT fie prin confirmarea conformării, fie prin justificarea abaterilor (de la recomandările BAT) sau a utilizării măsurilor alternative;</w:t>
      </w:r>
    </w:p>
    <w:p w:rsidR="00312F9D" w:rsidRDefault="00312F9D" w:rsidP="00312F9D">
      <w:pPr>
        <w:spacing w:after="0" w:line="276" w:lineRule="auto"/>
        <w:ind w:left="-446" w:firstLine="720"/>
        <w:rPr>
          <w:i/>
          <w:sz w:val="16"/>
          <w:szCs w:val="16"/>
          <w:lang w:val="ro-RO"/>
        </w:rPr>
      </w:pPr>
    </w:p>
    <w:p w:rsidR="00FE4EB3" w:rsidRDefault="00FE4EB3" w:rsidP="00312F9D">
      <w:pPr>
        <w:spacing w:after="0" w:line="276" w:lineRule="auto"/>
        <w:ind w:left="-446" w:firstLine="720"/>
        <w:rPr>
          <w:i/>
          <w:sz w:val="16"/>
          <w:szCs w:val="16"/>
          <w:lang w:val="ro-RO"/>
        </w:rPr>
      </w:pPr>
    </w:p>
    <w:p w:rsidR="00FE4EB3" w:rsidRPr="00312F9D" w:rsidRDefault="00FE4EB3" w:rsidP="00312F9D">
      <w:pPr>
        <w:spacing w:after="0" w:line="276" w:lineRule="auto"/>
        <w:ind w:left="-446" w:firstLine="720"/>
        <w:rPr>
          <w:i/>
          <w:sz w:val="16"/>
          <w:szCs w:val="16"/>
          <w:lang w:val="ro-RO"/>
        </w:rPr>
      </w:pPr>
    </w:p>
    <w:tbl>
      <w:tblPr>
        <w:tblStyle w:val="TableGrid"/>
        <w:tblW w:w="0" w:type="auto"/>
        <w:tblInd w:w="-342" w:type="dxa"/>
        <w:tblLook w:val="04A0" w:firstRow="1" w:lastRow="0" w:firstColumn="1" w:lastColumn="0" w:noHBand="0" w:noVBand="1"/>
      </w:tblPr>
      <w:tblGrid>
        <w:gridCol w:w="2430"/>
        <w:gridCol w:w="4096"/>
        <w:gridCol w:w="3284"/>
      </w:tblGrid>
      <w:tr w:rsidR="007D3E49" w:rsidTr="008B7945">
        <w:tc>
          <w:tcPr>
            <w:tcW w:w="2430" w:type="dxa"/>
            <w:shd w:val="clear" w:color="auto" w:fill="BFBFBF" w:themeFill="background1" w:themeFillShade="BF"/>
          </w:tcPr>
          <w:p w:rsidR="007D3E49" w:rsidRPr="007D3E49" w:rsidRDefault="007D3E49">
            <w:pPr>
              <w:pStyle w:val="Default"/>
              <w:rPr>
                <w:rFonts w:ascii="Times New Roman" w:hAnsi="Times New Roman" w:cs="Times New Roman"/>
                <w:sz w:val="20"/>
                <w:szCs w:val="20"/>
              </w:rPr>
            </w:pPr>
            <w:r w:rsidRPr="007D3E49">
              <w:rPr>
                <w:rFonts w:ascii="Times New Roman" w:hAnsi="Times New Roman" w:cs="Times New Roman"/>
                <w:b/>
                <w:bCs/>
                <w:sz w:val="20"/>
                <w:szCs w:val="20"/>
              </w:rPr>
              <w:lastRenderedPageBreak/>
              <w:t xml:space="preserve">ACTIVITATEA </w:t>
            </w:r>
          </w:p>
        </w:tc>
        <w:tc>
          <w:tcPr>
            <w:tcW w:w="4096" w:type="dxa"/>
            <w:shd w:val="clear" w:color="auto" w:fill="BFBFBF" w:themeFill="background1" w:themeFillShade="BF"/>
          </w:tcPr>
          <w:p w:rsidR="007D3E49" w:rsidRPr="007D3E49" w:rsidRDefault="007D3E49" w:rsidP="007D3E49">
            <w:pPr>
              <w:pStyle w:val="Default"/>
              <w:rPr>
                <w:rFonts w:ascii="Times New Roman" w:hAnsi="Times New Roman" w:cs="Times New Roman"/>
                <w:sz w:val="20"/>
                <w:szCs w:val="20"/>
              </w:rPr>
            </w:pPr>
            <w:r w:rsidRPr="007D3E49">
              <w:rPr>
                <w:rFonts w:ascii="Times New Roman" w:hAnsi="Times New Roman" w:cs="Times New Roman"/>
                <w:b/>
                <w:bCs/>
                <w:sz w:val="20"/>
                <w:szCs w:val="20"/>
              </w:rPr>
              <w:t>CERIN</w:t>
            </w:r>
            <w:r>
              <w:rPr>
                <w:rFonts w:ascii="Times New Roman" w:hAnsi="Times New Roman" w:cs="Times New Roman"/>
                <w:b/>
                <w:bCs/>
                <w:sz w:val="20"/>
                <w:szCs w:val="20"/>
              </w:rPr>
              <w:t>Ț</w:t>
            </w:r>
            <w:r w:rsidR="008B7945">
              <w:rPr>
                <w:rFonts w:ascii="Times New Roman" w:hAnsi="Times New Roman" w:cs="Times New Roman"/>
                <w:b/>
                <w:bCs/>
                <w:sz w:val="20"/>
                <w:szCs w:val="20"/>
              </w:rPr>
              <w:t>E BAT/</w:t>
            </w:r>
            <w:r w:rsidRPr="007D3E49">
              <w:rPr>
                <w:rFonts w:ascii="Times New Roman" w:hAnsi="Times New Roman" w:cs="Times New Roman"/>
                <w:b/>
                <w:bCs/>
                <w:sz w:val="20"/>
                <w:szCs w:val="20"/>
              </w:rPr>
              <w:t xml:space="preserve">BREF </w:t>
            </w:r>
          </w:p>
        </w:tc>
        <w:tc>
          <w:tcPr>
            <w:tcW w:w="3284" w:type="dxa"/>
            <w:shd w:val="clear" w:color="auto" w:fill="BFBFBF" w:themeFill="background1" w:themeFillShade="BF"/>
          </w:tcPr>
          <w:p w:rsidR="007D3E49" w:rsidRPr="007D3E49" w:rsidRDefault="007D3E49" w:rsidP="008B7945">
            <w:pPr>
              <w:pStyle w:val="Default"/>
              <w:ind w:left="0"/>
              <w:rPr>
                <w:rFonts w:ascii="Times New Roman" w:hAnsi="Times New Roman" w:cs="Times New Roman"/>
                <w:sz w:val="20"/>
                <w:szCs w:val="20"/>
              </w:rPr>
            </w:pPr>
            <w:r w:rsidRPr="007D3E49">
              <w:rPr>
                <w:rFonts w:ascii="Times New Roman" w:hAnsi="Times New Roman" w:cs="Times New Roman"/>
                <w:b/>
                <w:bCs/>
                <w:sz w:val="20"/>
                <w:szCs w:val="20"/>
              </w:rPr>
              <w:t>ACTIVITATEA DESF</w:t>
            </w:r>
            <w:r>
              <w:rPr>
                <w:rFonts w:ascii="Times New Roman" w:hAnsi="Times New Roman" w:cs="Times New Roman"/>
                <w:b/>
                <w:bCs/>
                <w:sz w:val="20"/>
                <w:szCs w:val="20"/>
              </w:rPr>
              <w:t>ĂȘ</w:t>
            </w:r>
            <w:r w:rsidRPr="007D3E49">
              <w:rPr>
                <w:rFonts w:ascii="Times New Roman" w:hAnsi="Times New Roman" w:cs="Times New Roman"/>
                <w:b/>
                <w:bCs/>
                <w:sz w:val="20"/>
                <w:szCs w:val="20"/>
              </w:rPr>
              <w:t>URAT</w:t>
            </w:r>
            <w:r>
              <w:rPr>
                <w:rFonts w:ascii="Times New Roman" w:hAnsi="Times New Roman" w:cs="Times New Roman"/>
                <w:b/>
                <w:bCs/>
                <w:sz w:val="20"/>
                <w:szCs w:val="20"/>
              </w:rPr>
              <w:t>Ă</w:t>
            </w:r>
            <w:r w:rsidRPr="007D3E49">
              <w:rPr>
                <w:rFonts w:ascii="Times New Roman" w:hAnsi="Times New Roman" w:cs="Times New Roman"/>
                <w:b/>
                <w:bCs/>
                <w:sz w:val="20"/>
                <w:szCs w:val="20"/>
              </w:rPr>
              <w:t xml:space="preserve"> </w:t>
            </w:r>
          </w:p>
        </w:tc>
      </w:tr>
      <w:tr w:rsidR="007D3E49" w:rsidRPr="00455152" w:rsidTr="0057628A">
        <w:trPr>
          <w:trHeight w:val="355"/>
        </w:trPr>
        <w:tc>
          <w:tcPr>
            <w:tcW w:w="2430" w:type="dxa"/>
          </w:tcPr>
          <w:p w:rsidR="007D3E49" w:rsidRPr="00312F9D" w:rsidRDefault="007D3E49" w:rsidP="007D3E49">
            <w:pPr>
              <w:pStyle w:val="Default"/>
              <w:ind w:left="0"/>
              <w:rPr>
                <w:rFonts w:ascii="Times New Roman" w:hAnsi="Times New Roman" w:cs="Times New Roman"/>
                <w:sz w:val="22"/>
                <w:szCs w:val="22"/>
              </w:rPr>
            </w:pPr>
            <w:r w:rsidRPr="00312F9D">
              <w:rPr>
                <w:rFonts w:ascii="Times New Roman" w:hAnsi="Times New Roman" w:cs="Times New Roman"/>
                <w:sz w:val="22"/>
                <w:szCs w:val="22"/>
              </w:rPr>
              <w:t xml:space="preserve">1. Creșterea porcinelor </w:t>
            </w:r>
          </w:p>
          <w:p w:rsidR="007D3E49" w:rsidRPr="00312F9D" w:rsidRDefault="007D3E49" w:rsidP="00653290">
            <w:pPr>
              <w:spacing w:before="60"/>
              <w:ind w:left="0"/>
              <w:rPr>
                <w:sz w:val="22"/>
                <w:szCs w:val="22"/>
                <w:lang w:val="ro-RO"/>
              </w:rPr>
            </w:pPr>
          </w:p>
        </w:tc>
        <w:tc>
          <w:tcPr>
            <w:tcW w:w="4096" w:type="dxa"/>
          </w:tcPr>
          <w:p w:rsidR="007D3E49" w:rsidRPr="00455152" w:rsidRDefault="007D3E49" w:rsidP="007D3E49">
            <w:pPr>
              <w:pStyle w:val="Default"/>
              <w:spacing w:after="0"/>
              <w:ind w:left="0"/>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Management nutrițional </w:t>
            </w:r>
          </w:p>
          <w:p w:rsidR="0057628A" w:rsidRPr="00455152" w:rsidRDefault="0057628A" w:rsidP="007D3E49">
            <w:pPr>
              <w:pStyle w:val="Default"/>
              <w:spacing w:after="0"/>
              <w:ind w:left="0"/>
              <w:rPr>
                <w:rFonts w:ascii="Times New Roman" w:hAnsi="Times New Roman" w:cs="Times New Roman"/>
                <w:color w:val="auto"/>
                <w:sz w:val="22"/>
                <w:szCs w:val="22"/>
                <w:shd w:val="clear" w:color="auto" w:fill="FFFFFF"/>
                <w:lang w:val="ro-RO"/>
              </w:rPr>
            </w:pPr>
            <w:r w:rsidRPr="00455152">
              <w:rPr>
                <w:rFonts w:ascii="Times New Roman" w:hAnsi="Times New Roman" w:cs="Times New Roman"/>
                <w:color w:val="auto"/>
                <w:sz w:val="22"/>
                <w:szCs w:val="22"/>
                <w:shd w:val="clear" w:color="auto" w:fill="FFFFFF"/>
                <w:lang w:val="ro-RO"/>
              </w:rPr>
              <w:t>Reducerea conținutului de proteine brute prin utilizarea unui regim alimentar echilibrat în azot bazat pe necesitățile de energie și aminoacizi digestibili.</w:t>
            </w:r>
          </w:p>
          <w:p w:rsidR="0057628A" w:rsidRPr="00455152" w:rsidRDefault="0057628A" w:rsidP="007D3E49">
            <w:pPr>
              <w:pStyle w:val="Default"/>
              <w:spacing w:after="0"/>
              <w:ind w:left="0"/>
              <w:rPr>
                <w:rFonts w:ascii="Times New Roman" w:hAnsi="Times New Roman" w:cs="Times New Roman"/>
                <w:color w:val="auto"/>
                <w:sz w:val="22"/>
                <w:szCs w:val="22"/>
                <w:lang w:val="ro-RO"/>
              </w:rPr>
            </w:pPr>
          </w:p>
          <w:p w:rsidR="007D3E49" w:rsidRPr="00455152" w:rsidRDefault="007D3E49" w:rsidP="007D3E49">
            <w:pPr>
              <w:pStyle w:val="Default"/>
              <w:spacing w:after="0"/>
              <w:ind w:left="0"/>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Măsuri nutriționale prin formularea unei rețete de hrană echilibrată cu o rată de conversie optimă bazată pe fosfor și aminoacizi, digerabili </w:t>
            </w:r>
            <w:r w:rsidR="0057628A" w:rsidRPr="00455152">
              <w:rPr>
                <w:rFonts w:ascii="Times New Roman" w:hAnsi="Times New Roman" w:cs="Times New Roman"/>
                <w:sz w:val="22"/>
                <w:szCs w:val="22"/>
                <w:lang w:val="ro-RO"/>
              </w:rPr>
              <w:t>adaptate fiecărei</w:t>
            </w:r>
            <w:r w:rsidRPr="00455152">
              <w:rPr>
                <w:rFonts w:ascii="Times New Roman" w:hAnsi="Times New Roman" w:cs="Times New Roman"/>
                <w:sz w:val="22"/>
                <w:szCs w:val="22"/>
                <w:lang w:val="ro-RO"/>
              </w:rPr>
              <w:t xml:space="preserve"> perioade de creștere. </w:t>
            </w:r>
          </w:p>
          <w:p w:rsidR="0057628A" w:rsidRPr="00455152" w:rsidRDefault="0057628A" w:rsidP="007D3E49">
            <w:pPr>
              <w:spacing w:after="0"/>
              <w:ind w:left="0"/>
              <w:rPr>
                <w:sz w:val="22"/>
                <w:szCs w:val="22"/>
                <w:shd w:val="clear" w:color="auto" w:fill="FFFFFF"/>
                <w:lang w:val="ro-RO"/>
              </w:rPr>
            </w:pPr>
          </w:p>
          <w:p w:rsidR="007D3E49" w:rsidRPr="00455152" w:rsidRDefault="0057628A" w:rsidP="007D3E49">
            <w:pPr>
              <w:spacing w:after="0"/>
              <w:ind w:left="0"/>
              <w:rPr>
                <w:sz w:val="22"/>
                <w:szCs w:val="22"/>
                <w:shd w:val="clear" w:color="auto" w:fill="FFFFFF"/>
                <w:lang w:val="ro-RO"/>
              </w:rPr>
            </w:pPr>
            <w:r w:rsidRPr="00455152">
              <w:rPr>
                <w:sz w:val="22"/>
                <w:szCs w:val="22"/>
                <w:shd w:val="clear" w:color="auto" w:fill="FFFFFF"/>
                <w:lang w:val="ro-RO"/>
              </w:rPr>
              <w:t>Adăugarea unei cantități controlate de aminoacizi esențiali la un regim alimentar cu un nivel scăzut de proteine brute.</w:t>
            </w: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455152" w:rsidRDefault="0057628A" w:rsidP="007D3E49">
            <w:pPr>
              <w:spacing w:after="0"/>
              <w:ind w:left="0"/>
              <w:rPr>
                <w:sz w:val="22"/>
                <w:szCs w:val="22"/>
                <w:shd w:val="clear" w:color="auto" w:fill="FFFFFF"/>
                <w:lang w:val="ro-RO"/>
              </w:rPr>
            </w:pPr>
          </w:p>
          <w:p w:rsidR="0057628A" w:rsidRPr="00312F9D" w:rsidRDefault="0057628A" w:rsidP="007D3E49">
            <w:pPr>
              <w:spacing w:after="0"/>
              <w:ind w:left="0"/>
              <w:rPr>
                <w:sz w:val="22"/>
                <w:szCs w:val="22"/>
                <w:lang w:val="ro-RO"/>
              </w:rPr>
            </w:pPr>
            <w:r w:rsidRPr="00312F9D">
              <w:rPr>
                <w:sz w:val="22"/>
                <w:szCs w:val="22"/>
                <w:shd w:val="clear" w:color="auto" w:fill="FFFFFF"/>
              </w:rPr>
              <w:t>Utilizarea de aditivi furajeri autorizați care reduc azotul total excretat.</w:t>
            </w:r>
          </w:p>
        </w:tc>
        <w:tc>
          <w:tcPr>
            <w:tcW w:w="3284" w:type="dxa"/>
          </w:tcPr>
          <w:p w:rsidR="007D3E49" w:rsidRPr="00455152" w:rsidRDefault="007D3E49" w:rsidP="001B7198">
            <w:pPr>
              <w:pStyle w:val="Default"/>
              <w:ind w:left="0"/>
              <w:rPr>
                <w:rFonts w:ascii="Times New Roman" w:hAnsi="Times New Roman" w:cs="Times New Roman"/>
                <w:sz w:val="22"/>
                <w:szCs w:val="22"/>
                <w:lang w:val="ro-RO"/>
              </w:rPr>
            </w:pPr>
            <w:r w:rsidRPr="00455152">
              <w:rPr>
                <w:rFonts w:ascii="Times New Roman" w:hAnsi="Times New Roman" w:cs="Times New Roman"/>
                <w:sz w:val="22"/>
                <w:szCs w:val="22"/>
                <w:lang w:val="ro-RO"/>
              </w:rPr>
              <w:t>Se aplică în cadrul fermei prin neutilizarea făinii proteice furajere</w:t>
            </w:r>
          </w:p>
          <w:p w:rsidR="0057628A" w:rsidRPr="00455152" w:rsidRDefault="0057628A" w:rsidP="001B7198">
            <w:pPr>
              <w:pStyle w:val="Default"/>
              <w:ind w:left="0"/>
              <w:rPr>
                <w:rFonts w:ascii="Times New Roman" w:hAnsi="Times New Roman" w:cs="Times New Roman"/>
                <w:color w:val="auto"/>
                <w:sz w:val="22"/>
                <w:szCs w:val="22"/>
                <w:shd w:val="clear" w:color="auto" w:fill="FFFFFF"/>
                <w:lang w:val="ro-RO"/>
              </w:rPr>
            </w:pPr>
            <w:r w:rsidRPr="00455152">
              <w:rPr>
                <w:rFonts w:ascii="Times New Roman" w:hAnsi="Times New Roman" w:cs="Times New Roman"/>
                <w:color w:val="auto"/>
                <w:sz w:val="22"/>
                <w:szCs w:val="22"/>
                <w:shd w:val="clear" w:color="auto" w:fill="FFFFFF"/>
                <w:lang w:val="ro-RO"/>
              </w:rPr>
              <w:t>Regimul alimentar al animalelor este echilibrat pentru a răspunde nevoilor animalelor în ceea ce privește aportul de energie și aminoacizi ușor digerabili.</w:t>
            </w:r>
          </w:p>
          <w:p w:rsidR="0057628A" w:rsidRPr="00455152" w:rsidRDefault="0057628A" w:rsidP="001B7198">
            <w:pPr>
              <w:pStyle w:val="Default"/>
              <w:ind w:left="0"/>
              <w:rPr>
                <w:rFonts w:ascii="Times New Roman" w:hAnsi="Times New Roman" w:cs="Times New Roman"/>
                <w:color w:val="auto"/>
                <w:sz w:val="22"/>
                <w:szCs w:val="22"/>
                <w:shd w:val="clear" w:color="auto" w:fill="FFFFFF"/>
                <w:lang w:val="ro-RO"/>
              </w:rPr>
            </w:pPr>
          </w:p>
          <w:p w:rsidR="0057628A" w:rsidRPr="00455152" w:rsidRDefault="0057628A" w:rsidP="001B7198">
            <w:pPr>
              <w:pStyle w:val="Default"/>
              <w:ind w:left="0"/>
              <w:rPr>
                <w:rFonts w:ascii="Times New Roman" w:hAnsi="Times New Roman" w:cs="Times New Roman"/>
                <w:color w:val="auto"/>
                <w:sz w:val="22"/>
                <w:szCs w:val="22"/>
                <w:shd w:val="clear" w:color="auto" w:fill="FFFFFF"/>
                <w:lang w:val="ro-RO"/>
              </w:rPr>
            </w:pPr>
            <w:r w:rsidRPr="00455152">
              <w:rPr>
                <w:rFonts w:ascii="Times New Roman" w:hAnsi="Times New Roman" w:cs="Times New Roman"/>
                <w:color w:val="auto"/>
                <w:sz w:val="22"/>
                <w:szCs w:val="22"/>
                <w:shd w:val="clear" w:color="auto" w:fill="FFFFFF"/>
                <w:lang w:val="ro-RO"/>
              </w:rPr>
              <w:t>O anumită cantitate de furaje bogate în proteine este înlocuită cu furaje cu un conținut scăzut de proteine, în scopul reducerii suplimentare a conținutului de proteine brute. Regimul alimentar este completat cu aminoacizi sintetici (de exemplu lizină, metionină, treonină, triptofan, valină), astfel încât să nu existe nicio deficiență în profilul aminoacizilor.</w:t>
            </w:r>
          </w:p>
          <w:p w:rsidR="0057628A" w:rsidRPr="00455152" w:rsidRDefault="0057628A" w:rsidP="003A10DC">
            <w:pPr>
              <w:pStyle w:val="Default"/>
              <w:ind w:left="0"/>
              <w:rPr>
                <w:rFonts w:ascii="Times New Roman" w:hAnsi="Times New Roman" w:cs="Times New Roman"/>
                <w:color w:val="auto"/>
                <w:sz w:val="22"/>
                <w:szCs w:val="22"/>
                <w:shd w:val="clear" w:color="auto" w:fill="FFFFFF"/>
                <w:lang w:val="ro-RO"/>
              </w:rPr>
            </w:pPr>
            <w:r w:rsidRPr="00455152">
              <w:rPr>
                <w:rFonts w:ascii="Times New Roman" w:hAnsi="Times New Roman" w:cs="Times New Roman"/>
                <w:color w:val="auto"/>
                <w:sz w:val="22"/>
                <w:szCs w:val="22"/>
                <w:shd w:val="clear" w:color="auto" w:fill="FFFFFF"/>
                <w:lang w:val="ro-RO"/>
              </w:rPr>
              <w:t>În alimentație se introduc probiotice, pentru a îmbunătăți eficiența hranei pentru animale, de exemplu prin ameliorarea digestibilității furajelor sau prin influențarea florei gastrointestinale.</w:t>
            </w:r>
          </w:p>
        </w:tc>
      </w:tr>
      <w:tr w:rsidR="007D3E49" w:rsidTr="008B7945">
        <w:tc>
          <w:tcPr>
            <w:tcW w:w="2430" w:type="dxa"/>
          </w:tcPr>
          <w:p w:rsidR="007D3E49" w:rsidRPr="00312F9D" w:rsidRDefault="007D3E49" w:rsidP="007D3E49">
            <w:pPr>
              <w:pStyle w:val="Default"/>
              <w:ind w:left="0"/>
              <w:rPr>
                <w:rFonts w:ascii="Times New Roman" w:hAnsi="Times New Roman" w:cs="Times New Roman"/>
                <w:sz w:val="22"/>
                <w:szCs w:val="22"/>
              </w:rPr>
            </w:pPr>
            <w:r w:rsidRPr="00312F9D">
              <w:rPr>
                <w:rFonts w:ascii="Times New Roman" w:hAnsi="Times New Roman" w:cs="Times New Roman"/>
                <w:sz w:val="22"/>
                <w:szCs w:val="22"/>
              </w:rPr>
              <w:t xml:space="preserve">2. Creșterea porcinelor </w:t>
            </w:r>
          </w:p>
          <w:p w:rsidR="007D3E49" w:rsidRPr="00312F9D" w:rsidRDefault="007D3E49" w:rsidP="007D3E49">
            <w:pPr>
              <w:pStyle w:val="Default"/>
              <w:rPr>
                <w:rFonts w:ascii="Times New Roman" w:hAnsi="Times New Roman" w:cs="Times New Roman"/>
                <w:sz w:val="22"/>
                <w:szCs w:val="22"/>
              </w:rPr>
            </w:pPr>
          </w:p>
        </w:tc>
        <w:tc>
          <w:tcPr>
            <w:tcW w:w="4096" w:type="dxa"/>
          </w:tcPr>
          <w:p w:rsidR="007D3E49" w:rsidRPr="00312F9D" w:rsidRDefault="007D3E49" w:rsidP="007D3E49">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Reducerea emisiilor poluante în atmosferă </w:t>
            </w:r>
          </w:p>
          <w:p w:rsidR="003A10DC" w:rsidRPr="00312F9D" w:rsidRDefault="003A10DC" w:rsidP="007D3E49">
            <w:pPr>
              <w:pStyle w:val="Default"/>
              <w:spacing w:after="0"/>
              <w:ind w:left="0"/>
              <w:rPr>
                <w:rFonts w:ascii="Times New Roman" w:hAnsi="Times New Roman" w:cs="Times New Roman"/>
                <w:i/>
                <w:color w:val="auto"/>
                <w:sz w:val="22"/>
                <w:szCs w:val="22"/>
                <w:shd w:val="clear" w:color="auto" w:fill="FFFFFF"/>
              </w:rPr>
            </w:pPr>
            <w:r w:rsidRPr="00312F9D">
              <w:rPr>
                <w:rFonts w:ascii="Times New Roman" w:hAnsi="Times New Roman" w:cs="Times New Roman"/>
                <w:i/>
                <w:color w:val="auto"/>
                <w:sz w:val="22"/>
                <w:szCs w:val="22"/>
                <w:shd w:val="clear" w:color="auto" w:fill="FFFFFF"/>
              </w:rPr>
              <w:t>1.Măsuri constructive</w:t>
            </w:r>
          </w:p>
          <w:p w:rsidR="0057628A" w:rsidRPr="00312F9D" w:rsidRDefault="0057628A" w:rsidP="007D3E49">
            <w:pPr>
              <w:pStyle w:val="Default"/>
              <w:spacing w:after="0"/>
              <w:ind w:left="0"/>
              <w:rPr>
                <w:rFonts w:ascii="Times New Roman" w:hAnsi="Times New Roman" w:cs="Times New Roman"/>
                <w:color w:val="auto"/>
                <w:sz w:val="22"/>
                <w:szCs w:val="22"/>
              </w:rPr>
            </w:pPr>
            <w:r w:rsidRPr="00312F9D">
              <w:rPr>
                <w:rFonts w:ascii="Times New Roman" w:hAnsi="Times New Roman" w:cs="Times New Roman"/>
                <w:color w:val="auto"/>
                <w:sz w:val="22"/>
                <w:szCs w:val="22"/>
                <w:shd w:val="clear" w:color="auto" w:fill="FFFFFF"/>
              </w:rPr>
              <w:t>Podele prevăzute parțial cu grătare</w:t>
            </w:r>
          </w:p>
          <w:p w:rsidR="007D3E49" w:rsidRPr="00312F9D" w:rsidRDefault="003A10DC" w:rsidP="007D3E49">
            <w:pPr>
              <w:pStyle w:val="Default"/>
              <w:spacing w:after="0"/>
              <w:ind w:left="0"/>
              <w:rPr>
                <w:rFonts w:ascii="Times New Roman" w:hAnsi="Times New Roman" w:cs="Times New Roman"/>
                <w:sz w:val="22"/>
                <w:szCs w:val="22"/>
              </w:rPr>
            </w:pPr>
            <w:r w:rsidRPr="00312F9D">
              <w:rPr>
                <w:rFonts w:ascii="Times New Roman" w:hAnsi="Times New Roman" w:cs="Times New Roman"/>
                <w:i/>
                <w:iCs/>
                <w:sz w:val="22"/>
                <w:szCs w:val="22"/>
              </w:rPr>
              <w:t>2</w:t>
            </w:r>
            <w:r w:rsidR="007D3E49" w:rsidRPr="00312F9D">
              <w:rPr>
                <w:rFonts w:ascii="Times New Roman" w:hAnsi="Times New Roman" w:cs="Times New Roman"/>
                <w:i/>
                <w:iCs/>
                <w:sz w:val="22"/>
                <w:szCs w:val="22"/>
              </w:rPr>
              <w:t xml:space="preserve">. </w:t>
            </w:r>
            <w:r w:rsidRPr="00312F9D">
              <w:rPr>
                <w:rFonts w:ascii="Times New Roman" w:hAnsi="Times New Roman" w:cs="Times New Roman"/>
                <w:i/>
                <w:iCs/>
                <w:sz w:val="22"/>
                <w:szCs w:val="22"/>
              </w:rPr>
              <w:t xml:space="preserve">Preluarea </w:t>
            </w:r>
            <w:r w:rsidR="007D3E49" w:rsidRPr="00312F9D">
              <w:rPr>
                <w:rFonts w:ascii="Times New Roman" w:hAnsi="Times New Roman" w:cs="Times New Roman"/>
                <w:i/>
                <w:iCs/>
                <w:sz w:val="22"/>
                <w:szCs w:val="22"/>
              </w:rPr>
              <w:t>dejec</w:t>
            </w:r>
            <w:r w:rsidR="00AE32B7" w:rsidRPr="00312F9D">
              <w:rPr>
                <w:rFonts w:ascii="Times New Roman" w:hAnsi="Times New Roman" w:cs="Times New Roman"/>
                <w:i/>
                <w:iCs/>
                <w:sz w:val="22"/>
                <w:szCs w:val="22"/>
              </w:rPr>
              <w:t>ț</w:t>
            </w:r>
            <w:r w:rsidR="007D3E49" w:rsidRPr="00312F9D">
              <w:rPr>
                <w:rFonts w:ascii="Times New Roman" w:hAnsi="Times New Roman" w:cs="Times New Roman"/>
                <w:i/>
                <w:iCs/>
                <w:sz w:val="22"/>
                <w:szCs w:val="22"/>
              </w:rPr>
              <w:t>ii</w:t>
            </w:r>
            <w:r w:rsidRPr="00312F9D">
              <w:rPr>
                <w:rFonts w:ascii="Times New Roman" w:hAnsi="Times New Roman" w:cs="Times New Roman"/>
                <w:i/>
                <w:iCs/>
                <w:sz w:val="22"/>
                <w:szCs w:val="22"/>
              </w:rPr>
              <w:t>lor din fermă</w:t>
            </w:r>
            <w:r w:rsidR="007D3E49" w:rsidRPr="00312F9D">
              <w:rPr>
                <w:rFonts w:ascii="Times New Roman" w:hAnsi="Times New Roman" w:cs="Times New Roman"/>
                <w:i/>
                <w:iCs/>
                <w:sz w:val="22"/>
                <w:szCs w:val="22"/>
              </w:rPr>
              <w:t xml:space="preserve"> </w:t>
            </w:r>
          </w:p>
          <w:p w:rsidR="007D3E49" w:rsidRPr="00312F9D" w:rsidRDefault="007D3E49" w:rsidP="007D3E49">
            <w:pPr>
              <w:spacing w:after="0"/>
              <w:ind w:left="0"/>
              <w:rPr>
                <w:sz w:val="22"/>
                <w:szCs w:val="22"/>
              </w:rPr>
            </w:pPr>
            <w:r w:rsidRPr="00312F9D">
              <w:rPr>
                <w:sz w:val="22"/>
                <w:szCs w:val="22"/>
              </w:rPr>
              <w:t xml:space="preserve">- spălarea periodică a suprafețelor de depozitare cu sistem sub presiune de minim 20 bar </w:t>
            </w:r>
          </w:p>
          <w:p w:rsidR="003A10DC" w:rsidRPr="00312F9D" w:rsidRDefault="003A10DC" w:rsidP="007D3E49">
            <w:pPr>
              <w:spacing w:after="0"/>
              <w:ind w:left="0"/>
              <w:rPr>
                <w:sz w:val="22"/>
                <w:szCs w:val="22"/>
              </w:rPr>
            </w:pPr>
            <w:r w:rsidRPr="00312F9D">
              <w:rPr>
                <w:sz w:val="22"/>
                <w:szCs w:val="22"/>
                <w:shd w:val="clear" w:color="auto" w:fill="FFFFFF"/>
              </w:rPr>
              <w:t>- evacuarea dejecțiilor lichide pentru împrăștierea pe sol a acestora sau pentru depozitare în aer liber are loc cât mai frecvent posibil (de exemplu cel puțin o dată la două luni), cu excepția cazului în care există restricții tehnice (de exemplu capacitatea de depozitare).</w:t>
            </w:r>
          </w:p>
          <w:p w:rsidR="003A10DC" w:rsidRPr="00312F9D" w:rsidRDefault="003A10DC" w:rsidP="007D3E49">
            <w:pPr>
              <w:spacing w:after="0"/>
              <w:ind w:left="0"/>
              <w:rPr>
                <w:i/>
                <w:sz w:val="22"/>
                <w:szCs w:val="22"/>
              </w:rPr>
            </w:pPr>
          </w:p>
          <w:p w:rsidR="003A10DC" w:rsidRPr="00312F9D" w:rsidRDefault="003A10DC" w:rsidP="003A10DC">
            <w:pPr>
              <w:pStyle w:val="Default"/>
              <w:spacing w:after="0"/>
              <w:ind w:left="0"/>
              <w:rPr>
                <w:rFonts w:ascii="Times New Roman" w:hAnsi="Times New Roman" w:cs="Times New Roman"/>
                <w:i/>
                <w:sz w:val="22"/>
                <w:szCs w:val="22"/>
              </w:rPr>
            </w:pPr>
            <w:r w:rsidRPr="00312F9D">
              <w:rPr>
                <w:rFonts w:ascii="Times New Roman" w:hAnsi="Times New Roman" w:cs="Times New Roman"/>
                <w:i/>
                <w:sz w:val="22"/>
                <w:szCs w:val="22"/>
              </w:rPr>
              <w:t>3</w:t>
            </w:r>
            <w:r w:rsidR="00AE32B7" w:rsidRPr="00312F9D">
              <w:rPr>
                <w:rFonts w:ascii="Times New Roman" w:hAnsi="Times New Roman" w:cs="Times New Roman"/>
                <w:i/>
                <w:sz w:val="22"/>
                <w:szCs w:val="22"/>
              </w:rPr>
              <w:t>.</w:t>
            </w:r>
            <w:r w:rsidRPr="00312F9D">
              <w:rPr>
                <w:rFonts w:ascii="Times New Roman" w:hAnsi="Times New Roman" w:cs="Times New Roman"/>
                <w:i/>
                <w:sz w:val="22"/>
                <w:szCs w:val="22"/>
              </w:rPr>
              <w:t>Tratarea și stocarea dejecțiilor</w:t>
            </w:r>
          </w:p>
          <w:p w:rsidR="003A10DC" w:rsidRPr="00312F9D" w:rsidRDefault="003A10DC" w:rsidP="003A10DC">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reducerea suprafețelor de depozitare a dejecțiilor; acoperirea bazinelor de stocare a dejecțiilor cu un strat artificial de paie uscate</w:t>
            </w:r>
          </w:p>
          <w:p w:rsidR="003A10DC" w:rsidRPr="00312F9D" w:rsidRDefault="003A10DC" w:rsidP="007D3E49">
            <w:pPr>
              <w:spacing w:after="0"/>
              <w:ind w:left="0"/>
              <w:rPr>
                <w:i/>
                <w:sz w:val="22"/>
                <w:szCs w:val="22"/>
              </w:rPr>
            </w:pPr>
          </w:p>
          <w:p w:rsidR="00AE32B7" w:rsidRPr="00312F9D" w:rsidRDefault="003A10DC" w:rsidP="007D3E49">
            <w:pPr>
              <w:spacing w:after="0"/>
              <w:ind w:left="0"/>
              <w:rPr>
                <w:i/>
                <w:sz w:val="22"/>
                <w:szCs w:val="22"/>
              </w:rPr>
            </w:pPr>
            <w:r w:rsidRPr="00312F9D">
              <w:rPr>
                <w:i/>
                <w:sz w:val="22"/>
                <w:szCs w:val="22"/>
              </w:rPr>
              <w:t xml:space="preserve">4. </w:t>
            </w:r>
            <w:r w:rsidR="00AE32B7" w:rsidRPr="00312F9D">
              <w:rPr>
                <w:i/>
                <w:sz w:val="22"/>
                <w:szCs w:val="22"/>
              </w:rPr>
              <w:t>Aplicarea dejecțiilor pe terenurile agricole</w:t>
            </w:r>
          </w:p>
          <w:p w:rsidR="00AE32B7" w:rsidRPr="00312F9D" w:rsidRDefault="00AE32B7" w:rsidP="00AE32B7">
            <w:pPr>
              <w:pStyle w:val="NormalWeb"/>
              <w:tabs>
                <w:tab w:val="left" w:pos="0"/>
              </w:tabs>
              <w:spacing w:before="0" w:beforeAutospacing="0" w:after="0" w:afterAutospacing="0"/>
              <w:jc w:val="both"/>
              <w:rPr>
                <w:color w:val="000000"/>
                <w:sz w:val="22"/>
                <w:szCs w:val="22"/>
              </w:rPr>
            </w:pPr>
            <w:r w:rsidRPr="00312F9D">
              <w:rPr>
                <w:color w:val="000000"/>
                <w:sz w:val="22"/>
                <w:szCs w:val="22"/>
              </w:rPr>
              <w:t xml:space="preserve">Se aplică prin </w:t>
            </w:r>
            <w:r w:rsidR="001F5BE8" w:rsidRPr="00312F9D">
              <w:rPr>
                <w:color w:val="000000"/>
                <w:sz w:val="22"/>
                <w:szCs w:val="22"/>
              </w:rPr>
              <w:t>î</w:t>
            </w:r>
            <w:r w:rsidR="00B6534F" w:rsidRPr="00312F9D">
              <w:rPr>
                <w:color w:val="000000"/>
                <w:sz w:val="22"/>
                <w:szCs w:val="22"/>
              </w:rPr>
              <w:t xml:space="preserve">ncorporare </w:t>
            </w:r>
            <w:r w:rsidRPr="00312F9D">
              <w:rPr>
                <w:color w:val="000000"/>
                <w:sz w:val="22"/>
                <w:szCs w:val="22"/>
              </w:rPr>
              <w:t xml:space="preserve">20-40 t/ha conform rezultatelor studiului agrochimic. Pentru îmbunătățirea calității gunoiului de </w:t>
            </w:r>
            <w:r w:rsidRPr="00312F9D">
              <w:rPr>
                <w:color w:val="000000"/>
                <w:sz w:val="22"/>
                <w:szCs w:val="22"/>
              </w:rPr>
              <w:lastRenderedPageBreak/>
              <w:t>grajd se recomandă ca la fermentarea acestuia să se adauge îngrășăminte fosfatice în cantități de 0,5 – 4% din greutatea masei organice.</w:t>
            </w:r>
          </w:p>
          <w:p w:rsidR="00AE32B7" w:rsidRPr="00455152" w:rsidRDefault="00AE32B7" w:rsidP="00AE32B7">
            <w:pPr>
              <w:autoSpaceDE w:val="0"/>
              <w:autoSpaceDN w:val="0"/>
              <w:adjustRightInd w:val="0"/>
              <w:spacing w:after="0"/>
              <w:ind w:left="0"/>
              <w:rPr>
                <w:color w:val="000000"/>
                <w:sz w:val="22"/>
                <w:szCs w:val="22"/>
                <w:lang w:val="ro-RO"/>
              </w:rPr>
            </w:pPr>
            <w:r w:rsidRPr="00455152">
              <w:rPr>
                <w:color w:val="000000"/>
                <w:sz w:val="22"/>
                <w:szCs w:val="22"/>
                <w:lang w:val="ro-RO"/>
              </w:rPr>
              <w:t>Gunoiul se administrează toamna, la lucrarea de bază a solului (prin arătură cu întoarcerea brazdei), în condiții meteorologice favorabile, în special pe timp noros şi cu vânt slab. Pe măsură ce gunoiul se împrăștie, terenul este arat cu plugul, care amestecă şi încorporează bine gunoiul. Încorporarea se face mai adânc, până la 30 cm.</w:t>
            </w:r>
          </w:p>
          <w:p w:rsidR="00AE32B7" w:rsidRPr="00455152" w:rsidRDefault="00AE32B7" w:rsidP="00B6534F">
            <w:pPr>
              <w:autoSpaceDE w:val="0"/>
              <w:autoSpaceDN w:val="0"/>
              <w:adjustRightInd w:val="0"/>
              <w:spacing w:after="0"/>
              <w:ind w:left="0"/>
              <w:rPr>
                <w:color w:val="000000"/>
                <w:sz w:val="22"/>
                <w:szCs w:val="22"/>
                <w:lang w:val="ro-RO"/>
              </w:rPr>
            </w:pPr>
            <w:r w:rsidRPr="00455152">
              <w:rPr>
                <w:color w:val="000000"/>
                <w:sz w:val="22"/>
                <w:szCs w:val="22"/>
                <w:lang w:val="ro-RO"/>
              </w:rPr>
              <w:t xml:space="preserve">Distribuția îngrășămintelor </w:t>
            </w:r>
            <w:r w:rsidR="00B6534F" w:rsidRPr="00455152">
              <w:rPr>
                <w:color w:val="000000"/>
                <w:sz w:val="22"/>
                <w:szCs w:val="22"/>
                <w:lang w:val="ro-RO"/>
              </w:rPr>
              <w:t>naturale</w:t>
            </w:r>
            <w:r w:rsidRPr="00455152">
              <w:rPr>
                <w:color w:val="000000"/>
                <w:sz w:val="22"/>
                <w:szCs w:val="22"/>
                <w:lang w:val="ro-RO"/>
              </w:rPr>
              <w:t xml:space="preserve"> pe suprafața solului este mai </w:t>
            </w:r>
            <w:r w:rsidR="008B7945" w:rsidRPr="00455152">
              <w:rPr>
                <w:color w:val="000000"/>
                <w:sz w:val="22"/>
                <w:szCs w:val="22"/>
                <w:lang w:val="ro-RO"/>
              </w:rPr>
              <w:t>uniform</w:t>
            </w:r>
            <w:r w:rsidR="00B6534F" w:rsidRPr="00455152">
              <w:rPr>
                <w:color w:val="000000"/>
                <w:sz w:val="22"/>
                <w:szCs w:val="22"/>
                <w:lang w:val="ro-RO"/>
              </w:rPr>
              <w:t>ă</w:t>
            </w:r>
            <w:r w:rsidR="008B7945" w:rsidRPr="00455152">
              <w:rPr>
                <w:color w:val="000000"/>
                <w:sz w:val="22"/>
                <w:szCs w:val="22"/>
                <w:lang w:val="ro-RO"/>
              </w:rPr>
              <w:t xml:space="preserve"> </w:t>
            </w:r>
            <w:r w:rsidRPr="00455152">
              <w:rPr>
                <w:color w:val="000000"/>
                <w:sz w:val="22"/>
                <w:szCs w:val="22"/>
                <w:lang w:val="ro-RO"/>
              </w:rPr>
              <w:t xml:space="preserve">dacă materialul </w:t>
            </w:r>
            <w:r w:rsidR="00B6534F" w:rsidRPr="00455152">
              <w:rPr>
                <w:color w:val="000000"/>
                <w:sz w:val="22"/>
                <w:szCs w:val="22"/>
                <w:lang w:val="ro-RO"/>
              </w:rPr>
              <w:t xml:space="preserve">are </w:t>
            </w:r>
            <w:r w:rsidRPr="00455152">
              <w:rPr>
                <w:color w:val="000000"/>
                <w:sz w:val="22"/>
                <w:szCs w:val="22"/>
                <w:lang w:val="ro-RO"/>
              </w:rPr>
              <w:t>umiditate moderată şi dacă poate fi mărunțit</w:t>
            </w:r>
            <w:r w:rsidR="002E2C9E" w:rsidRPr="00455152">
              <w:rPr>
                <w:color w:val="000000"/>
                <w:sz w:val="22"/>
                <w:szCs w:val="22"/>
                <w:lang w:val="ro-RO"/>
              </w:rPr>
              <w:t xml:space="preserve"> cu ușurință</w:t>
            </w:r>
            <w:r w:rsidRPr="00455152">
              <w:rPr>
                <w:color w:val="000000"/>
                <w:sz w:val="22"/>
                <w:szCs w:val="22"/>
                <w:lang w:val="ro-RO"/>
              </w:rPr>
              <w:t>.</w:t>
            </w:r>
          </w:p>
        </w:tc>
        <w:tc>
          <w:tcPr>
            <w:tcW w:w="3284" w:type="dxa"/>
          </w:tcPr>
          <w:p w:rsidR="007D3E49" w:rsidRPr="00312F9D" w:rsidRDefault="007D3E49" w:rsidP="00AE32B7">
            <w:pPr>
              <w:pStyle w:val="Default"/>
              <w:ind w:left="0"/>
              <w:rPr>
                <w:rFonts w:ascii="Times New Roman" w:hAnsi="Times New Roman" w:cs="Times New Roman"/>
                <w:sz w:val="22"/>
                <w:szCs w:val="22"/>
              </w:rPr>
            </w:pPr>
            <w:r w:rsidRPr="00312F9D">
              <w:rPr>
                <w:rFonts w:ascii="Times New Roman" w:hAnsi="Times New Roman" w:cs="Times New Roman"/>
                <w:sz w:val="22"/>
                <w:szCs w:val="22"/>
              </w:rPr>
              <w:lastRenderedPageBreak/>
              <w:t>Se realiz</w:t>
            </w:r>
            <w:r w:rsidR="00AE32B7" w:rsidRPr="00312F9D">
              <w:rPr>
                <w:rFonts w:ascii="Times New Roman" w:hAnsi="Times New Roman" w:cs="Times New Roman"/>
                <w:sz w:val="22"/>
                <w:szCs w:val="22"/>
              </w:rPr>
              <w:t>e</w:t>
            </w:r>
            <w:r w:rsidRPr="00312F9D">
              <w:rPr>
                <w:rFonts w:ascii="Times New Roman" w:hAnsi="Times New Roman" w:cs="Times New Roman"/>
                <w:sz w:val="22"/>
                <w:szCs w:val="22"/>
              </w:rPr>
              <w:t>az</w:t>
            </w:r>
            <w:r w:rsidR="00AE32B7" w:rsidRPr="00312F9D">
              <w:rPr>
                <w:rFonts w:ascii="Times New Roman" w:hAnsi="Times New Roman" w:cs="Times New Roman"/>
                <w:sz w:val="22"/>
                <w:szCs w:val="22"/>
              </w:rPr>
              <w:t>ă</w:t>
            </w:r>
            <w:r w:rsidRPr="00312F9D">
              <w:rPr>
                <w:rFonts w:ascii="Times New Roman" w:hAnsi="Times New Roman" w:cs="Times New Roman"/>
                <w:sz w:val="22"/>
                <w:szCs w:val="22"/>
              </w:rPr>
              <w:t xml:space="preserve"> </w:t>
            </w:r>
            <w:r w:rsidR="00AE32B7" w:rsidRPr="00312F9D">
              <w:rPr>
                <w:rFonts w:ascii="Times New Roman" w:hAnsi="Times New Roman" w:cs="Times New Roman"/>
                <w:sz w:val="22"/>
                <w:szCs w:val="22"/>
              </w:rPr>
              <w:t>î</w:t>
            </w:r>
            <w:r w:rsidRPr="00312F9D">
              <w:rPr>
                <w:rFonts w:ascii="Times New Roman" w:hAnsi="Times New Roman" w:cs="Times New Roman"/>
                <w:sz w:val="22"/>
                <w:szCs w:val="22"/>
              </w:rPr>
              <w:t>n conformitate cu cerin</w:t>
            </w:r>
            <w:r w:rsidR="00AE32B7" w:rsidRPr="00312F9D">
              <w:rPr>
                <w:rFonts w:ascii="Times New Roman" w:hAnsi="Times New Roman" w:cs="Times New Roman"/>
                <w:sz w:val="22"/>
                <w:szCs w:val="22"/>
              </w:rPr>
              <w:t>țele BAT/</w:t>
            </w:r>
            <w:r w:rsidRPr="00312F9D">
              <w:rPr>
                <w:rFonts w:ascii="Times New Roman" w:hAnsi="Times New Roman" w:cs="Times New Roman"/>
                <w:sz w:val="22"/>
                <w:szCs w:val="22"/>
              </w:rPr>
              <w:t xml:space="preserve">BREF </w:t>
            </w:r>
          </w:p>
          <w:p w:rsidR="007D3E49" w:rsidRPr="00312F9D" w:rsidRDefault="007D3E49" w:rsidP="00653290">
            <w:pPr>
              <w:spacing w:before="60"/>
              <w:ind w:left="0"/>
              <w:rPr>
                <w:sz w:val="22"/>
                <w:szCs w:val="22"/>
                <w:lang w:val="ro-RO"/>
              </w:rPr>
            </w:pPr>
          </w:p>
          <w:p w:rsidR="00AE32B7" w:rsidRPr="00312F9D" w:rsidRDefault="0057628A" w:rsidP="00AE32B7">
            <w:pPr>
              <w:spacing w:before="60"/>
              <w:ind w:left="0"/>
              <w:rPr>
                <w:sz w:val="22"/>
                <w:szCs w:val="22"/>
                <w:lang w:val="ro-RO"/>
              </w:rPr>
            </w:pPr>
            <w:r w:rsidRPr="00312F9D">
              <w:rPr>
                <w:sz w:val="22"/>
                <w:szCs w:val="22"/>
                <w:lang w:val="ro-RO"/>
              </w:rPr>
              <w:t xml:space="preserve">Corespunde </w:t>
            </w:r>
            <w:r w:rsidR="00AE32B7" w:rsidRPr="00312F9D">
              <w:rPr>
                <w:sz w:val="22"/>
                <w:szCs w:val="22"/>
                <w:lang w:val="ro-RO"/>
              </w:rPr>
              <w:t>BAT.</w:t>
            </w: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r w:rsidRPr="00312F9D">
              <w:rPr>
                <w:sz w:val="22"/>
                <w:szCs w:val="22"/>
                <w:lang w:val="ro-RO"/>
              </w:rPr>
              <w:t>Partea grosieră este depozitată pe platformele de uscare a nămolului iar după deshidratare este aplicată ca îngrășământ natural pe terenurile agricole</w:t>
            </w: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3A10DC" w:rsidRPr="00312F9D" w:rsidRDefault="003A10DC" w:rsidP="00AE32B7">
            <w:pPr>
              <w:spacing w:before="60"/>
              <w:ind w:left="0"/>
              <w:rPr>
                <w:sz w:val="22"/>
                <w:szCs w:val="22"/>
                <w:lang w:val="ro-RO"/>
              </w:rPr>
            </w:pPr>
          </w:p>
          <w:p w:rsidR="00AE32B7" w:rsidRPr="00312F9D" w:rsidRDefault="00AE32B7" w:rsidP="00AE32B7">
            <w:pPr>
              <w:spacing w:before="60"/>
              <w:ind w:left="0"/>
              <w:rPr>
                <w:sz w:val="22"/>
                <w:szCs w:val="22"/>
                <w:lang w:val="ro-RO"/>
              </w:rPr>
            </w:pPr>
            <w:r w:rsidRPr="00312F9D">
              <w:rPr>
                <w:sz w:val="22"/>
                <w:szCs w:val="22"/>
                <w:lang w:val="ro-RO"/>
              </w:rPr>
              <w:t xml:space="preserve">Mixtura de dejecții, separată </w:t>
            </w:r>
            <w:r w:rsidRPr="00312F9D">
              <w:rPr>
                <w:sz w:val="22"/>
                <w:szCs w:val="22"/>
                <w:lang w:val="ro-RO"/>
              </w:rPr>
              <w:lastRenderedPageBreak/>
              <w:t>mecanic de partea grosieră este utilizată la fertirigarea terenurilor agricole.</w:t>
            </w:r>
          </w:p>
          <w:p w:rsidR="008B49A7" w:rsidRPr="00312F9D" w:rsidRDefault="008B49A7" w:rsidP="00AE32B7">
            <w:pPr>
              <w:spacing w:before="60"/>
              <w:ind w:left="0"/>
              <w:rPr>
                <w:sz w:val="22"/>
                <w:szCs w:val="22"/>
                <w:lang w:val="ro-RO"/>
              </w:rPr>
            </w:pPr>
          </w:p>
          <w:p w:rsidR="008B49A7" w:rsidRPr="00312F9D" w:rsidRDefault="008B49A7" w:rsidP="00AE32B7">
            <w:pPr>
              <w:spacing w:before="60"/>
              <w:ind w:left="0"/>
              <w:rPr>
                <w:sz w:val="22"/>
                <w:szCs w:val="22"/>
                <w:lang w:val="ro-RO"/>
              </w:rPr>
            </w:pPr>
          </w:p>
          <w:p w:rsidR="008B49A7" w:rsidRPr="00312F9D" w:rsidRDefault="008B49A7" w:rsidP="00AE32B7">
            <w:pPr>
              <w:spacing w:before="60"/>
              <w:ind w:left="0"/>
              <w:rPr>
                <w:sz w:val="22"/>
                <w:szCs w:val="22"/>
                <w:lang w:val="ro-RO"/>
              </w:rPr>
            </w:pPr>
          </w:p>
          <w:p w:rsidR="008B49A7" w:rsidRPr="00312F9D" w:rsidRDefault="008B49A7" w:rsidP="00AE32B7">
            <w:pPr>
              <w:spacing w:before="60"/>
              <w:ind w:left="0"/>
              <w:rPr>
                <w:sz w:val="22"/>
                <w:szCs w:val="22"/>
                <w:lang w:val="ro-RO"/>
              </w:rPr>
            </w:pPr>
          </w:p>
          <w:p w:rsidR="00AE32B7" w:rsidRPr="00312F9D" w:rsidRDefault="00AE32B7" w:rsidP="00653290">
            <w:pPr>
              <w:spacing w:before="60"/>
              <w:ind w:left="0"/>
              <w:rPr>
                <w:sz w:val="22"/>
                <w:szCs w:val="22"/>
                <w:lang w:val="ro-RO"/>
              </w:rPr>
            </w:pPr>
          </w:p>
        </w:tc>
      </w:tr>
      <w:tr w:rsidR="00AE32B7" w:rsidTr="008B7945">
        <w:tc>
          <w:tcPr>
            <w:tcW w:w="2430" w:type="dxa"/>
          </w:tcPr>
          <w:p w:rsidR="00AD57AF" w:rsidRPr="00312F9D" w:rsidRDefault="00AD57AF" w:rsidP="00AD57AF">
            <w:pPr>
              <w:pStyle w:val="Default"/>
              <w:ind w:left="0"/>
              <w:rPr>
                <w:rFonts w:ascii="Times New Roman" w:hAnsi="Times New Roman" w:cs="Times New Roman"/>
                <w:sz w:val="22"/>
                <w:szCs w:val="22"/>
              </w:rPr>
            </w:pPr>
            <w:r w:rsidRPr="00312F9D">
              <w:rPr>
                <w:rFonts w:ascii="Times New Roman" w:hAnsi="Times New Roman" w:cs="Times New Roman"/>
                <w:sz w:val="22"/>
                <w:szCs w:val="22"/>
              </w:rPr>
              <w:lastRenderedPageBreak/>
              <w:t xml:space="preserve">3. Creșterea porcinelor </w:t>
            </w:r>
          </w:p>
          <w:p w:rsidR="00AE32B7" w:rsidRPr="00312F9D" w:rsidRDefault="00AE32B7" w:rsidP="007D3E49">
            <w:pPr>
              <w:pStyle w:val="Default"/>
              <w:rPr>
                <w:rFonts w:ascii="Times New Roman" w:hAnsi="Times New Roman" w:cs="Times New Roman"/>
                <w:sz w:val="22"/>
                <w:szCs w:val="22"/>
              </w:rPr>
            </w:pPr>
          </w:p>
        </w:tc>
        <w:tc>
          <w:tcPr>
            <w:tcW w:w="4096" w:type="dxa"/>
          </w:tcPr>
          <w:p w:rsidR="00AE32B7" w:rsidRPr="00312F9D" w:rsidRDefault="00AE32B7" w:rsidP="00AE32B7">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Minimizarea consumurilor de materii prime, materiale și utilități </w:t>
            </w:r>
          </w:p>
          <w:p w:rsidR="00AE32B7" w:rsidRPr="00312F9D" w:rsidRDefault="00AE32B7" w:rsidP="00AE32B7">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Eviden</w:t>
            </w:r>
            <w:r w:rsidR="002E2C9E" w:rsidRPr="00312F9D">
              <w:rPr>
                <w:rFonts w:ascii="Times New Roman" w:hAnsi="Times New Roman" w:cs="Times New Roman"/>
                <w:sz w:val="22"/>
                <w:szCs w:val="22"/>
              </w:rPr>
              <w:t>ț</w:t>
            </w:r>
            <w:r w:rsidRPr="00312F9D">
              <w:rPr>
                <w:rFonts w:ascii="Times New Roman" w:hAnsi="Times New Roman" w:cs="Times New Roman"/>
                <w:sz w:val="22"/>
                <w:szCs w:val="22"/>
              </w:rPr>
              <w:t xml:space="preserve">a lunară a: </w:t>
            </w:r>
          </w:p>
          <w:p w:rsidR="00AE32B7" w:rsidRPr="00312F9D" w:rsidRDefault="00AE32B7" w:rsidP="00AE32B7">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a. cantităților de materii prime și auxiliare utilizate </w:t>
            </w:r>
          </w:p>
          <w:p w:rsidR="00AE32B7" w:rsidRPr="00455152" w:rsidRDefault="00AE32B7" w:rsidP="00AE32B7">
            <w:pPr>
              <w:pStyle w:val="Default"/>
              <w:spacing w:after="0"/>
              <w:ind w:left="0"/>
              <w:rPr>
                <w:rFonts w:ascii="Times New Roman" w:hAnsi="Times New Roman" w:cs="Times New Roman"/>
                <w:sz w:val="22"/>
                <w:szCs w:val="22"/>
                <w:lang w:val="nl-NL"/>
              </w:rPr>
            </w:pPr>
            <w:r w:rsidRPr="00455152">
              <w:rPr>
                <w:rFonts w:ascii="Times New Roman" w:hAnsi="Times New Roman" w:cs="Times New Roman"/>
                <w:sz w:val="22"/>
                <w:szCs w:val="22"/>
                <w:lang w:val="nl-NL"/>
              </w:rPr>
              <w:t xml:space="preserve">b. cantități de apă, energie utilizate </w:t>
            </w:r>
          </w:p>
          <w:p w:rsidR="00AE32B7" w:rsidRPr="00455152" w:rsidRDefault="00AE32B7" w:rsidP="00AE32B7">
            <w:pPr>
              <w:pStyle w:val="Default"/>
              <w:spacing w:after="0"/>
              <w:ind w:left="0"/>
              <w:rPr>
                <w:rFonts w:ascii="Times New Roman" w:hAnsi="Times New Roman" w:cs="Times New Roman"/>
                <w:sz w:val="22"/>
                <w:szCs w:val="22"/>
                <w:lang w:val="nl-NL"/>
              </w:rPr>
            </w:pPr>
            <w:r w:rsidRPr="00455152">
              <w:rPr>
                <w:rFonts w:ascii="Times New Roman" w:hAnsi="Times New Roman" w:cs="Times New Roman"/>
                <w:sz w:val="22"/>
                <w:szCs w:val="22"/>
                <w:lang w:val="nl-NL"/>
              </w:rPr>
              <w:t xml:space="preserve">c. cantități de deșeuri rezultate </w:t>
            </w:r>
          </w:p>
          <w:p w:rsidR="00AE32B7" w:rsidRPr="00455152" w:rsidRDefault="00AE32B7" w:rsidP="00AE32B7">
            <w:pPr>
              <w:pStyle w:val="Default"/>
              <w:spacing w:after="0"/>
              <w:ind w:left="0"/>
              <w:rPr>
                <w:rFonts w:ascii="Times New Roman" w:hAnsi="Times New Roman" w:cs="Times New Roman"/>
                <w:sz w:val="22"/>
                <w:szCs w:val="22"/>
                <w:lang w:val="nl-NL"/>
              </w:rPr>
            </w:pPr>
            <w:r w:rsidRPr="00455152">
              <w:rPr>
                <w:rFonts w:ascii="Times New Roman" w:hAnsi="Times New Roman" w:cs="Times New Roman"/>
                <w:sz w:val="22"/>
                <w:szCs w:val="22"/>
                <w:lang w:val="nl-NL"/>
              </w:rPr>
              <w:t xml:space="preserve">d. activități de întreținere și reparații </w:t>
            </w:r>
          </w:p>
          <w:p w:rsidR="00AE32B7" w:rsidRPr="00312F9D" w:rsidRDefault="00AE32B7" w:rsidP="00AE32B7">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e. instruirea personalului</w:t>
            </w:r>
            <w:r w:rsidRPr="00312F9D">
              <w:rPr>
                <w:sz w:val="22"/>
                <w:szCs w:val="22"/>
              </w:rPr>
              <w:t xml:space="preserve"> </w:t>
            </w:r>
          </w:p>
        </w:tc>
        <w:tc>
          <w:tcPr>
            <w:tcW w:w="3284" w:type="dxa"/>
          </w:tcPr>
          <w:p w:rsidR="00AD57AF" w:rsidRPr="00312F9D" w:rsidRDefault="00AD57AF" w:rsidP="00AD57AF">
            <w:pPr>
              <w:pStyle w:val="Default"/>
              <w:ind w:left="0"/>
              <w:rPr>
                <w:rFonts w:ascii="Times New Roman" w:hAnsi="Times New Roman" w:cs="Times New Roman"/>
                <w:sz w:val="22"/>
                <w:szCs w:val="22"/>
              </w:rPr>
            </w:pPr>
            <w:r w:rsidRPr="00312F9D">
              <w:rPr>
                <w:rFonts w:ascii="Times New Roman" w:hAnsi="Times New Roman" w:cs="Times New Roman"/>
                <w:sz w:val="22"/>
                <w:szCs w:val="22"/>
              </w:rPr>
              <w:t xml:space="preserve">Se realizează în conformitate cu cerințele BAT/BREF </w:t>
            </w:r>
          </w:p>
          <w:p w:rsidR="00AE32B7" w:rsidRPr="00312F9D" w:rsidRDefault="00AE32B7" w:rsidP="00AE32B7">
            <w:pPr>
              <w:pStyle w:val="Default"/>
              <w:rPr>
                <w:rFonts w:ascii="Times New Roman" w:hAnsi="Times New Roman" w:cs="Times New Roman"/>
                <w:sz w:val="22"/>
                <w:szCs w:val="22"/>
              </w:rPr>
            </w:pPr>
          </w:p>
        </w:tc>
      </w:tr>
      <w:tr w:rsidR="00AD57AF" w:rsidTr="008B7945">
        <w:tc>
          <w:tcPr>
            <w:tcW w:w="2430" w:type="dxa"/>
          </w:tcPr>
          <w:p w:rsidR="00AD57AF" w:rsidRPr="00312F9D" w:rsidRDefault="00AD57AF" w:rsidP="00AD57AF">
            <w:pPr>
              <w:pStyle w:val="Default"/>
              <w:ind w:left="0"/>
              <w:rPr>
                <w:rFonts w:ascii="Times New Roman" w:hAnsi="Times New Roman" w:cs="Times New Roman"/>
                <w:sz w:val="22"/>
                <w:szCs w:val="22"/>
              </w:rPr>
            </w:pPr>
            <w:r w:rsidRPr="00312F9D">
              <w:rPr>
                <w:rFonts w:ascii="Times New Roman" w:hAnsi="Times New Roman" w:cs="Times New Roman"/>
                <w:sz w:val="22"/>
                <w:szCs w:val="22"/>
              </w:rPr>
              <w:t xml:space="preserve">4. Creșterea porcinelor </w:t>
            </w:r>
          </w:p>
          <w:p w:rsidR="00AD57AF" w:rsidRPr="00312F9D" w:rsidRDefault="00AD57AF" w:rsidP="00AD57AF">
            <w:pPr>
              <w:pStyle w:val="Default"/>
              <w:rPr>
                <w:rFonts w:ascii="Times New Roman" w:hAnsi="Times New Roman" w:cs="Times New Roman"/>
                <w:sz w:val="22"/>
                <w:szCs w:val="22"/>
              </w:rPr>
            </w:pPr>
          </w:p>
        </w:tc>
        <w:tc>
          <w:tcPr>
            <w:tcW w:w="4096" w:type="dxa"/>
          </w:tcPr>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Eficiența energetică </w:t>
            </w:r>
          </w:p>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a. contorizarea cantității de energie consumată </w:t>
            </w:r>
          </w:p>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b. izolarea corespunzătoare a fermelor în timpul iernii </w:t>
            </w:r>
          </w:p>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c. funcționarea corespunzătoare a sistemului de ventilație </w:t>
            </w:r>
          </w:p>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 xml:space="preserve">d. curățarea periodică a sistemului de ventilație </w:t>
            </w:r>
          </w:p>
          <w:p w:rsidR="00AD57AF" w:rsidRPr="00312F9D" w:rsidRDefault="00AD57AF" w:rsidP="00AD57AF">
            <w:pPr>
              <w:pStyle w:val="Default"/>
              <w:spacing w:after="0"/>
              <w:ind w:left="0"/>
              <w:rPr>
                <w:rFonts w:ascii="Times New Roman" w:hAnsi="Times New Roman" w:cs="Times New Roman"/>
                <w:sz w:val="22"/>
                <w:szCs w:val="22"/>
              </w:rPr>
            </w:pPr>
            <w:r w:rsidRPr="00312F9D">
              <w:rPr>
                <w:rFonts w:ascii="Times New Roman" w:hAnsi="Times New Roman" w:cs="Times New Roman"/>
                <w:sz w:val="22"/>
                <w:szCs w:val="22"/>
              </w:rPr>
              <w:t>e. iluminarea spațiilor de lucru cu sisteme cu consum energetic redus</w:t>
            </w:r>
            <w:r w:rsidRPr="00312F9D">
              <w:rPr>
                <w:sz w:val="22"/>
                <w:szCs w:val="22"/>
              </w:rPr>
              <w:t xml:space="preserve"> </w:t>
            </w:r>
          </w:p>
        </w:tc>
        <w:tc>
          <w:tcPr>
            <w:tcW w:w="3284" w:type="dxa"/>
          </w:tcPr>
          <w:p w:rsidR="00C22E39" w:rsidRPr="00312F9D" w:rsidRDefault="00C22E39" w:rsidP="00C22E39">
            <w:pPr>
              <w:pStyle w:val="Default"/>
              <w:ind w:left="0"/>
              <w:rPr>
                <w:rFonts w:ascii="Times New Roman" w:hAnsi="Times New Roman" w:cs="Times New Roman"/>
                <w:sz w:val="22"/>
                <w:szCs w:val="22"/>
              </w:rPr>
            </w:pPr>
            <w:r w:rsidRPr="00312F9D">
              <w:rPr>
                <w:rFonts w:ascii="Times New Roman" w:hAnsi="Times New Roman" w:cs="Times New Roman"/>
                <w:sz w:val="22"/>
                <w:szCs w:val="22"/>
              </w:rPr>
              <w:t xml:space="preserve">Se realizează în conformitate cu cerințele BAT/BREF </w:t>
            </w:r>
          </w:p>
          <w:p w:rsidR="00AD57AF" w:rsidRPr="00312F9D" w:rsidRDefault="00AD57AF" w:rsidP="00AD57AF">
            <w:pPr>
              <w:pStyle w:val="Default"/>
              <w:rPr>
                <w:rFonts w:ascii="Times New Roman" w:hAnsi="Times New Roman" w:cs="Times New Roman"/>
                <w:sz w:val="22"/>
                <w:szCs w:val="22"/>
              </w:rPr>
            </w:pPr>
          </w:p>
        </w:tc>
      </w:tr>
    </w:tbl>
    <w:p w:rsidR="00653290" w:rsidRPr="00E21F39" w:rsidRDefault="00653290" w:rsidP="008B7945">
      <w:pPr>
        <w:spacing w:after="0"/>
        <w:ind w:left="0"/>
        <w:rPr>
          <w:color w:val="000000"/>
          <w:sz w:val="24"/>
          <w:szCs w:val="24"/>
        </w:rPr>
      </w:pPr>
      <w:r w:rsidRPr="00E21F39">
        <w:rPr>
          <w:color w:val="000000"/>
          <w:sz w:val="24"/>
          <w:szCs w:val="24"/>
        </w:rPr>
        <w:t xml:space="preserve">Nu se vor aplica îngrăşăminte organice (nămol de grajd) dacă: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solul este crăpat (fisurat) în adâncime,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dacă terenul este pregătit în vederea instalării drenurilor;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lucrările de drenaj au fost efectuate în ultimele 12 luni;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au fost efectuate lucrări de afânare prin subsolaj în ultimele 12 luni;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solul a fost inundat şi/sau are exces de apă; </w:t>
      </w:r>
    </w:p>
    <w:p w:rsidR="00653290" w:rsidRPr="00E21F39" w:rsidRDefault="00653290" w:rsidP="00312F9D">
      <w:pPr>
        <w:spacing w:after="0" w:line="276" w:lineRule="auto"/>
        <w:ind w:left="360"/>
        <w:rPr>
          <w:color w:val="000000"/>
          <w:sz w:val="24"/>
          <w:szCs w:val="24"/>
        </w:rPr>
      </w:pPr>
      <w:r w:rsidRPr="00E21F39">
        <w:rPr>
          <w:color w:val="000000"/>
          <w:sz w:val="24"/>
          <w:szCs w:val="24"/>
        </w:rPr>
        <w:t xml:space="preserve">- solul a fost înghețat 12 ore sau mai mult în decurs de 24 ore; </w:t>
      </w:r>
    </w:p>
    <w:p w:rsidR="00653290" w:rsidRPr="00E21F39" w:rsidRDefault="00653290" w:rsidP="00312F9D">
      <w:pPr>
        <w:spacing w:after="0" w:line="276" w:lineRule="auto"/>
        <w:ind w:left="360"/>
        <w:rPr>
          <w:b/>
          <w:i/>
          <w:color w:val="000000"/>
          <w:sz w:val="24"/>
          <w:szCs w:val="24"/>
          <w:lang w:val="ro-RO"/>
        </w:rPr>
      </w:pPr>
      <w:r w:rsidRPr="00E21F39">
        <w:rPr>
          <w:color w:val="000000"/>
          <w:sz w:val="24"/>
          <w:szCs w:val="24"/>
        </w:rPr>
        <w:t>- solul este acoperit cu z</w:t>
      </w:r>
      <w:r w:rsidR="00627A0C">
        <w:rPr>
          <w:color w:val="000000"/>
          <w:sz w:val="24"/>
          <w:szCs w:val="24"/>
        </w:rPr>
        <w:t>ă</w:t>
      </w:r>
      <w:r w:rsidRPr="00E21F39">
        <w:rPr>
          <w:color w:val="000000"/>
          <w:sz w:val="24"/>
          <w:szCs w:val="24"/>
        </w:rPr>
        <w:t>padă</w:t>
      </w:r>
    </w:p>
    <w:p w:rsidR="00763877" w:rsidRDefault="00763877"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Default="001835F4" w:rsidP="00653290">
      <w:pPr>
        <w:spacing w:before="60"/>
        <w:ind w:left="0"/>
        <w:rPr>
          <w:b/>
          <w:i/>
          <w:sz w:val="16"/>
          <w:szCs w:val="16"/>
          <w:lang w:val="ro-RO"/>
        </w:rPr>
      </w:pPr>
    </w:p>
    <w:p w:rsidR="001835F4" w:rsidRPr="008B7945" w:rsidRDefault="001835F4" w:rsidP="00653290">
      <w:pPr>
        <w:spacing w:before="60"/>
        <w:ind w:left="0"/>
        <w:rPr>
          <w:b/>
          <w:i/>
          <w:sz w:val="16"/>
          <w:szCs w:val="16"/>
          <w:lang w:val="ro-RO"/>
        </w:rPr>
      </w:pPr>
    </w:p>
    <w:p w:rsidR="00653290" w:rsidRPr="00653290" w:rsidRDefault="00653290" w:rsidP="008B7945">
      <w:pPr>
        <w:spacing w:before="60"/>
        <w:ind w:left="0" w:firstLine="270"/>
        <w:rPr>
          <w:b/>
          <w:sz w:val="24"/>
          <w:lang w:val="ro-RO"/>
        </w:rPr>
      </w:pPr>
      <w:r w:rsidRPr="00653290">
        <w:rPr>
          <w:b/>
          <w:sz w:val="24"/>
          <w:lang w:val="ro-RO"/>
        </w:rPr>
        <w:lastRenderedPageBreak/>
        <w:t>5.</w:t>
      </w:r>
      <w:r w:rsidR="00757814">
        <w:rPr>
          <w:b/>
          <w:sz w:val="24"/>
          <w:lang w:val="ro-RO"/>
        </w:rPr>
        <w:t>8</w:t>
      </w:r>
      <w:r w:rsidRPr="00653290">
        <w:rPr>
          <w:b/>
          <w:sz w:val="24"/>
          <w:lang w:val="ro-RO"/>
        </w:rPr>
        <w:t>.1.</w:t>
      </w:r>
      <w:r w:rsidR="001E494A">
        <w:rPr>
          <w:b/>
          <w:sz w:val="24"/>
          <w:lang w:val="ro-RO"/>
        </w:rPr>
        <w:t xml:space="preserve"> </w:t>
      </w:r>
      <w:r w:rsidRPr="00653290">
        <w:rPr>
          <w:b/>
          <w:sz w:val="24"/>
        </w:rPr>
        <w:t>Structuri subterane:</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2340"/>
        <w:gridCol w:w="2430"/>
      </w:tblGrid>
      <w:tr w:rsidR="00653290" w:rsidRPr="00455152" w:rsidTr="008B7945">
        <w:trPr>
          <w:cantSplit/>
        </w:trPr>
        <w:tc>
          <w:tcPr>
            <w:tcW w:w="3600" w:type="dxa"/>
            <w:tcBorders>
              <w:top w:val="single" w:sz="18" w:space="0" w:color="008000"/>
              <w:left w:val="single" w:sz="18" w:space="0" w:color="008000"/>
              <w:bottom w:val="nil"/>
              <w:right w:val="single" w:sz="4" w:space="0" w:color="auto"/>
            </w:tcBorders>
            <w:shd w:val="pct20" w:color="000000" w:fill="FFFFFF"/>
            <w:vAlign w:val="center"/>
          </w:tcPr>
          <w:p w:rsidR="00653290" w:rsidRPr="00653290" w:rsidRDefault="00653290" w:rsidP="003F70A4">
            <w:pPr>
              <w:pStyle w:val="Heading5"/>
              <w:spacing w:before="0" w:after="120"/>
              <w:ind w:left="0" w:firstLine="0"/>
              <w:jc w:val="left"/>
              <w:rPr>
                <w:i w:val="0"/>
                <w:sz w:val="22"/>
                <w:szCs w:val="22"/>
                <w:lang w:val="ro-RO"/>
              </w:rPr>
            </w:pPr>
            <w:bookmarkStart w:id="49" w:name="_Hlt526386557"/>
            <w:r w:rsidRPr="00653290">
              <w:rPr>
                <w:i w:val="0"/>
                <w:noProof/>
                <w:sz w:val="22"/>
                <w:szCs w:val="22"/>
              </w:rPr>
              <w:t>Cerinţ</w:t>
            </w:r>
            <w:r w:rsidR="003F70A4">
              <w:rPr>
                <w:i w:val="0"/>
                <w:noProof/>
                <w:sz w:val="22"/>
                <w:szCs w:val="22"/>
              </w:rPr>
              <w:t>ă</w:t>
            </w:r>
            <w:r w:rsidRPr="00653290">
              <w:rPr>
                <w:i w:val="0"/>
                <w:noProof/>
                <w:sz w:val="22"/>
                <w:szCs w:val="22"/>
              </w:rPr>
              <w:t xml:space="preserve"> caracteristică a BAT</w:t>
            </w:r>
            <w:r w:rsidRPr="00653290">
              <w:rPr>
                <w:noProof/>
                <w:sz w:val="22"/>
                <w:szCs w:val="22"/>
              </w:rPr>
              <w:t xml:space="preserve"> </w:t>
            </w:r>
          </w:p>
        </w:tc>
        <w:tc>
          <w:tcPr>
            <w:tcW w:w="144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653290" w:rsidRPr="00653290" w:rsidRDefault="00653290" w:rsidP="00592C55">
            <w:pPr>
              <w:pStyle w:val="Heading5"/>
              <w:spacing w:before="0" w:after="120"/>
              <w:ind w:left="0" w:firstLine="0"/>
              <w:jc w:val="left"/>
              <w:rPr>
                <w:i w:val="0"/>
                <w:sz w:val="22"/>
                <w:szCs w:val="22"/>
                <w:lang w:val="ro-RO"/>
              </w:rPr>
            </w:pPr>
            <w:r w:rsidRPr="00653290">
              <w:rPr>
                <w:i w:val="0"/>
                <w:sz w:val="22"/>
                <w:szCs w:val="22"/>
                <w:lang w:val="ro-RO"/>
              </w:rPr>
              <w:t xml:space="preserve">Conformare cu BAT Da/Nu </w:t>
            </w:r>
          </w:p>
        </w:tc>
        <w:tc>
          <w:tcPr>
            <w:tcW w:w="2340"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653290" w:rsidRPr="00653290" w:rsidRDefault="00653290" w:rsidP="00592C55">
            <w:pPr>
              <w:pStyle w:val="Heading5"/>
              <w:spacing w:before="0" w:after="120"/>
              <w:ind w:left="0" w:firstLine="0"/>
              <w:jc w:val="left"/>
              <w:rPr>
                <w:i w:val="0"/>
                <w:sz w:val="22"/>
                <w:szCs w:val="22"/>
                <w:lang w:val="ro-RO"/>
              </w:rPr>
            </w:pPr>
            <w:r w:rsidRPr="00653290">
              <w:rPr>
                <w:i w:val="0"/>
                <w:sz w:val="22"/>
                <w:szCs w:val="22"/>
                <w:lang w:val="ro-RO"/>
              </w:rPr>
              <w:t>Document de referinţă</w:t>
            </w:r>
          </w:p>
        </w:tc>
        <w:tc>
          <w:tcPr>
            <w:tcW w:w="2430" w:type="dxa"/>
            <w:tcBorders>
              <w:top w:val="single" w:sz="18" w:space="0" w:color="008000"/>
              <w:left w:val="single" w:sz="4" w:space="0" w:color="auto"/>
              <w:bottom w:val="nil"/>
              <w:right w:val="single" w:sz="4" w:space="0" w:color="auto"/>
            </w:tcBorders>
            <w:shd w:val="pct20" w:color="000000" w:fill="FFFFFF"/>
            <w:vAlign w:val="center"/>
          </w:tcPr>
          <w:p w:rsidR="00653290" w:rsidRPr="00653290" w:rsidRDefault="00653290" w:rsidP="00592C55">
            <w:pPr>
              <w:pStyle w:val="Heading5"/>
              <w:spacing w:before="0" w:after="120"/>
              <w:ind w:left="0" w:firstLine="0"/>
              <w:jc w:val="left"/>
              <w:rPr>
                <w:i w:val="0"/>
                <w:sz w:val="22"/>
                <w:szCs w:val="22"/>
                <w:lang w:val="ro-RO"/>
              </w:rPr>
            </w:pPr>
            <w:r w:rsidRPr="00653290">
              <w:rPr>
                <w:i w:val="0"/>
                <w:sz w:val="22"/>
                <w:szCs w:val="22"/>
                <w:lang w:val="ro-RO"/>
              </w:rPr>
              <w:t>Dacă nu vă conformați acum, data până la care vă veți conforma</w:t>
            </w:r>
          </w:p>
        </w:tc>
      </w:tr>
      <w:bookmarkEnd w:id="49"/>
      <w:tr w:rsidR="00653290" w:rsidTr="008B7945">
        <w:trPr>
          <w:cantSplit/>
        </w:trPr>
        <w:tc>
          <w:tcPr>
            <w:tcW w:w="3600" w:type="dxa"/>
            <w:tcBorders>
              <w:top w:val="single" w:sz="18" w:space="0" w:color="008000"/>
              <w:left w:val="single" w:sz="18" w:space="0" w:color="008000"/>
              <w:bottom w:val="single" w:sz="4" w:space="0" w:color="auto"/>
              <w:right w:val="single" w:sz="4" w:space="0" w:color="auto"/>
            </w:tcBorders>
            <w:shd w:val="clear" w:color="auto" w:fill="auto"/>
          </w:tcPr>
          <w:p w:rsidR="00653290" w:rsidRPr="009E2542" w:rsidRDefault="00653290" w:rsidP="008B7945">
            <w:pPr>
              <w:pStyle w:val="table"/>
              <w:jc w:val="both"/>
              <w:rPr>
                <w:sz w:val="22"/>
                <w:szCs w:val="22"/>
                <w:lang w:val="ro-RO"/>
              </w:rPr>
            </w:pPr>
            <w:r w:rsidRPr="009E2542">
              <w:rPr>
                <w:sz w:val="22"/>
                <w:szCs w:val="22"/>
                <w:lang w:val="ro-RO"/>
              </w:rPr>
              <w:t>Furnizați planul (planurile) de amplasament care identific</w:t>
            </w:r>
            <w:r w:rsidR="003F70A4" w:rsidRPr="009E2542">
              <w:rPr>
                <w:sz w:val="22"/>
                <w:szCs w:val="22"/>
                <w:lang w:val="ro-RO"/>
              </w:rPr>
              <w:t>ă</w:t>
            </w:r>
            <w:r w:rsidRPr="009E2542">
              <w:rPr>
                <w:sz w:val="22"/>
                <w:szCs w:val="22"/>
                <w:lang w:val="ro-RO"/>
              </w:rPr>
              <w:t xml:space="preserve"> traseul tuturor drenurilor, conductelor şi canalelor şi al rezervoarelor de depozitare subterane din instalaţie. (Dacă acestea sunt deja identificate în planul de închidere a amplasamentului sau în planul raportului de amplasament, faceți o simplă referire la acestea).</w:t>
            </w:r>
          </w:p>
        </w:tc>
        <w:tc>
          <w:tcPr>
            <w:tcW w:w="1440"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jc w:val="center"/>
              <w:rPr>
                <w:sz w:val="22"/>
                <w:szCs w:val="22"/>
                <w:lang w:val="ro-RO"/>
              </w:rPr>
            </w:pPr>
          </w:p>
          <w:p w:rsidR="00653290" w:rsidRPr="009E2542" w:rsidRDefault="00653290" w:rsidP="00592C55">
            <w:pPr>
              <w:pStyle w:val="table"/>
              <w:jc w:val="center"/>
              <w:rPr>
                <w:sz w:val="22"/>
                <w:szCs w:val="22"/>
                <w:lang w:val="ro-RO"/>
              </w:rPr>
            </w:pPr>
            <w:r w:rsidRPr="009E2542">
              <w:rPr>
                <w:sz w:val="22"/>
                <w:szCs w:val="22"/>
                <w:lang w:val="ro-RO"/>
              </w:rPr>
              <w:t>DA</w:t>
            </w:r>
          </w:p>
        </w:tc>
        <w:tc>
          <w:tcPr>
            <w:tcW w:w="2340"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rPr>
                <w:sz w:val="22"/>
                <w:szCs w:val="22"/>
                <w:lang w:val="ro-RO"/>
              </w:rPr>
            </w:pPr>
          </w:p>
          <w:p w:rsidR="00653290" w:rsidRPr="009E2542" w:rsidRDefault="00653290" w:rsidP="008B7945">
            <w:pPr>
              <w:pStyle w:val="table"/>
              <w:jc w:val="center"/>
              <w:rPr>
                <w:sz w:val="22"/>
                <w:szCs w:val="22"/>
                <w:lang w:val="ro-RO"/>
              </w:rPr>
            </w:pPr>
            <w:r w:rsidRPr="009E2542">
              <w:rPr>
                <w:sz w:val="22"/>
                <w:szCs w:val="22"/>
                <w:lang w:val="ro-RO"/>
              </w:rPr>
              <w:t>Anexate</w:t>
            </w:r>
            <w:r w:rsidR="008B7945" w:rsidRPr="009E2542">
              <w:rPr>
                <w:sz w:val="22"/>
                <w:szCs w:val="22"/>
                <w:lang w:val="ro-RO"/>
              </w:rPr>
              <w:t xml:space="preserve"> </w:t>
            </w:r>
            <w:r w:rsidRPr="009E2542">
              <w:rPr>
                <w:sz w:val="22"/>
                <w:szCs w:val="22"/>
                <w:lang w:val="ro-RO"/>
              </w:rPr>
              <w:t>la</w:t>
            </w:r>
          </w:p>
          <w:p w:rsidR="00653290" w:rsidRPr="009E2542" w:rsidRDefault="00653290" w:rsidP="00592C55">
            <w:pPr>
              <w:pStyle w:val="table"/>
              <w:jc w:val="center"/>
              <w:rPr>
                <w:sz w:val="22"/>
                <w:szCs w:val="22"/>
                <w:lang w:val="ro-RO"/>
              </w:rPr>
            </w:pPr>
            <w:r w:rsidRPr="009E2542">
              <w:rPr>
                <w:sz w:val="22"/>
                <w:szCs w:val="22"/>
                <w:lang w:val="ro-RO"/>
              </w:rPr>
              <w:t>Raportul de Amplasament</w:t>
            </w:r>
          </w:p>
          <w:p w:rsidR="00653290" w:rsidRPr="009E2542" w:rsidRDefault="00653290" w:rsidP="00592C55">
            <w:pPr>
              <w:pStyle w:val="table"/>
              <w:jc w:val="center"/>
              <w:rPr>
                <w:color w:val="FF0000"/>
                <w:sz w:val="22"/>
                <w:szCs w:val="22"/>
                <w:lang w:val="ro-RO"/>
              </w:rPr>
            </w:pPr>
            <w:r w:rsidRPr="009E2542">
              <w:rPr>
                <w:color w:val="FF0000"/>
                <w:sz w:val="22"/>
                <w:szCs w:val="22"/>
                <w:lang w:val="ro-RO"/>
              </w:rPr>
              <w:t xml:space="preserve"> </w:t>
            </w:r>
          </w:p>
        </w:tc>
        <w:tc>
          <w:tcPr>
            <w:tcW w:w="2430"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rPr>
                <w:sz w:val="22"/>
                <w:szCs w:val="22"/>
                <w:lang w:val="ro-RO"/>
              </w:rPr>
            </w:pPr>
          </w:p>
        </w:tc>
      </w:tr>
      <w:tr w:rsidR="00653290" w:rsidTr="008B7945">
        <w:trPr>
          <w:cantSplit/>
        </w:trPr>
        <w:tc>
          <w:tcPr>
            <w:tcW w:w="3600" w:type="dxa"/>
            <w:tcBorders>
              <w:top w:val="single" w:sz="4" w:space="0" w:color="auto"/>
              <w:left w:val="single" w:sz="18" w:space="0" w:color="008000"/>
              <w:bottom w:val="single" w:sz="18" w:space="0" w:color="008000"/>
              <w:right w:val="single" w:sz="4" w:space="0" w:color="auto"/>
            </w:tcBorders>
            <w:shd w:val="clear" w:color="auto" w:fill="auto"/>
          </w:tcPr>
          <w:p w:rsidR="00653290" w:rsidRPr="009E2542" w:rsidRDefault="00653290" w:rsidP="001E494A">
            <w:pPr>
              <w:pStyle w:val="BodyText"/>
              <w:ind w:left="0"/>
              <w:rPr>
                <w:b w:val="0"/>
                <w:sz w:val="22"/>
                <w:szCs w:val="22"/>
                <w:lang w:val="ro-RO"/>
              </w:rPr>
            </w:pPr>
            <w:r w:rsidRPr="009E2542">
              <w:rPr>
                <w:b w:val="0"/>
                <w:sz w:val="22"/>
                <w:szCs w:val="22"/>
                <w:lang w:val="ro-RO"/>
              </w:rPr>
              <w:t>Pentru toate conductele, canalele şi rezervoarele de depozitare subterane confirmați că una din următoarele opțiuni este implementată:</w:t>
            </w:r>
          </w:p>
          <w:p w:rsidR="00653290" w:rsidRPr="009E2542" w:rsidRDefault="00C22E39" w:rsidP="001E494A">
            <w:pPr>
              <w:pStyle w:val="Bullet2"/>
              <w:tabs>
                <w:tab w:val="clear" w:pos="1224"/>
                <w:tab w:val="num" w:pos="342"/>
              </w:tabs>
              <w:spacing w:before="0" w:after="0"/>
              <w:ind w:left="0" w:firstLine="0"/>
              <w:rPr>
                <w:sz w:val="22"/>
                <w:szCs w:val="22"/>
                <w:lang w:val="ro-RO"/>
              </w:rPr>
            </w:pPr>
            <w:r w:rsidRPr="009E2542">
              <w:rPr>
                <w:sz w:val="22"/>
                <w:szCs w:val="22"/>
                <w:lang w:val="ro-RO"/>
              </w:rPr>
              <w:t>-</w:t>
            </w:r>
            <w:r w:rsidR="00653290" w:rsidRPr="009E2542">
              <w:rPr>
                <w:sz w:val="22"/>
                <w:szCs w:val="22"/>
                <w:lang w:val="ro-RO"/>
              </w:rPr>
              <w:t>izolație de siguranță</w:t>
            </w:r>
          </w:p>
          <w:p w:rsidR="00653290" w:rsidRPr="009E2542" w:rsidRDefault="00C22E39" w:rsidP="001E494A">
            <w:pPr>
              <w:pStyle w:val="Bullet2"/>
              <w:tabs>
                <w:tab w:val="clear" w:pos="1224"/>
                <w:tab w:val="num" w:pos="342"/>
              </w:tabs>
              <w:spacing w:before="0" w:after="0"/>
              <w:ind w:left="0" w:firstLine="0"/>
              <w:rPr>
                <w:sz w:val="22"/>
                <w:szCs w:val="22"/>
                <w:lang w:val="ro-RO"/>
              </w:rPr>
            </w:pPr>
            <w:r w:rsidRPr="009E2542">
              <w:rPr>
                <w:sz w:val="22"/>
                <w:szCs w:val="22"/>
                <w:lang w:val="ro-RO"/>
              </w:rPr>
              <w:t>-</w:t>
            </w:r>
            <w:r w:rsidR="00653290" w:rsidRPr="009E2542">
              <w:rPr>
                <w:sz w:val="22"/>
                <w:szCs w:val="22"/>
                <w:lang w:val="ro-RO"/>
              </w:rPr>
              <w:t>detectare continuă a scurgerilor</w:t>
            </w:r>
          </w:p>
          <w:p w:rsidR="008B7945" w:rsidRPr="009E2542" w:rsidRDefault="00653290" w:rsidP="00627A0C">
            <w:pPr>
              <w:pStyle w:val="Bullet2"/>
              <w:tabs>
                <w:tab w:val="clear" w:pos="1224"/>
                <w:tab w:val="num" w:pos="342"/>
              </w:tabs>
              <w:spacing w:before="0" w:after="0"/>
              <w:ind w:left="0" w:firstLine="0"/>
              <w:rPr>
                <w:sz w:val="22"/>
                <w:szCs w:val="22"/>
                <w:lang w:val="ro-RO"/>
              </w:rPr>
            </w:pPr>
            <w:r w:rsidRPr="009E2542">
              <w:rPr>
                <w:sz w:val="22"/>
                <w:szCs w:val="22"/>
                <w:lang w:val="ro-RO"/>
              </w:rPr>
              <w:t xml:space="preserve">un program de inspecție şi întreţinere, (de ex. teste de presiune, teste de scurgeri, verificări ale grosimii materialului sau verificare folosind camera cu cablu TV </w:t>
            </w:r>
          </w:p>
          <w:p w:rsidR="00653290" w:rsidRPr="009E2542" w:rsidRDefault="00653290" w:rsidP="00627A0C">
            <w:pPr>
              <w:pStyle w:val="Bullet2"/>
              <w:tabs>
                <w:tab w:val="clear" w:pos="1224"/>
                <w:tab w:val="num" w:pos="342"/>
              </w:tabs>
              <w:spacing w:before="0" w:after="0"/>
              <w:ind w:left="0" w:firstLine="0"/>
              <w:rPr>
                <w:sz w:val="22"/>
                <w:szCs w:val="22"/>
                <w:lang w:val="ro-RO"/>
              </w:rPr>
            </w:pPr>
            <w:r w:rsidRPr="009E2542">
              <w:rPr>
                <w:sz w:val="22"/>
                <w:szCs w:val="22"/>
                <w:lang w:val="ro-RO"/>
              </w:rPr>
              <w:t>- CCTV, care sunt realizate pentru toate echipamentele de acest fel (de ex în ultimii 3 ani şi sunt repetate cel pu</w:t>
            </w:r>
            <w:r w:rsidR="00627A0C" w:rsidRPr="009E2542">
              <w:rPr>
                <w:sz w:val="22"/>
                <w:szCs w:val="22"/>
                <w:lang w:val="ro-RO"/>
              </w:rPr>
              <w:t>ț</w:t>
            </w:r>
            <w:r w:rsidRPr="009E2542">
              <w:rPr>
                <w:sz w:val="22"/>
                <w:szCs w:val="22"/>
                <w:lang w:val="ro-RO"/>
              </w:rPr>
              <w:t>in la fiecare 3 ani).</w:t>
            </w:r>
          </w:p>
        </w:tc>
        <w:tc>
          <w:tcPr>
            <w:tcW w:w="1440" w:type="dxa"/>
            <w:tcBorders>
              <w:top w:val="single" w:sz="4" w:space="0" w:color="auto"/>
              <w:left w:val="single" w:sz="4" w:space="0" w:color="auto"/>
              <w:bottom w:val="single" w:sz="18" w:space="0" w:color="008000"/>
              <w:right w:val="single" w:sz="4" w:space="0" w:color="auto"/>
            </w:tcBorders>
            <w:shd w:val="clear" w:color="auto" w:fill="auto"/>
          </w:tcPr>
          <w:p w:rsidR="00653290" w:rsidRPr="009E2542" w:rsidRDefault="00653290" w:rsidP="00C22E39">
            <w:pPr>
              <w:pStyle w:val="table"/>
              <w:rPr>
                <w:sz w:val="22"/>
                <w:szCs w:val="22"/>
                <w:lang w:val="ro-RO"/>
              </w:rPr>
            </w:pPr>
          </w:p>
          <w:p w:rsidR="00653290" w:rsidRPr="009E2542" w:rsidRDefault="00653290" w:rsidP="00592C55">
            <w:pPr>
              <w:pStyle w:val="table"/>
              <w:jc w:val="center"/>
              <w:rPr>
                <w:sz w:val="22"/>
                <w:szCs w:val="22"/>
                <w:lang w:val="ro-RO"/>
              </w:rPr>
            </w:pPr>
            <w:r w:rsidRPr="009E2542">
              <w:rPr>
                <w:sz w:val="22"/>
                <w:szCs w:val="22"/>
                <w:lang w:val="ro-RO"/>
              </w:rPr>
              <w:t>Da</w:t>
            </w:r>
          </w:p>
          <w:p w:rsidR="00653290" w:rsidRPr="009E2542" w:rsidRDefault="00653290" w:rsidP="00592C55">
            <w:pPr>
              <w:pStyle w:val="table"/>
              <w:jc w:val="center"/>
              <w:rPr>
                <w:sz w:val="22"/>
                <w:szCs w:val="22"/>
                <w:lang w:val="ro-RO"/>
              </w:rPr>
            </w:pPr>
          </w:p>
        </w:tc>
        <w:tc>
          <w:tcPr>
            <w:tcW w:w="2340" w:type="dxa"/>
            <w:tcBorders>
              <w:top w:val="single" w:sz="4" w:space="0" w:color="auto"/>
              <w:left w:val="single" w:sz="4" w:space="0" w:color="auto"/>
              <w:bottom w:val="single" w:sz="18" w:space="0" w:color="008000"/>
              <w:right w:val="single" w:sz="4" w:space="0" w:color="auto"/>
            </w:tcBorders>
            <w:shd w:val="clear" w:color="auto" w:fill="auto"/>
          </w:tcPr>
          <w:p w:rsidR="00653290" w:rsidRPr="009E2542" w:rsidRDefault="00653290" w:rsidP="001B7198">
            <w:pPr>
              <w:pStyle w:val="table"/>
              <w:jc w:val="both"/>
              <w:rPr>
                <w:sz w:val="22"/>
                <w:szCs w:val="22"/>
                <w:lang w:val="ro-RO"/>
              </w:rPr>
            </w:pPr>
            <w:r w:rsidRPr="009E2542">
              <w:rPr>
                <w:sz w:val="22"/>
                <w:szCs w:val="22"/>
                <w:lang w:val="ro-RO"/>
              </w:rPr>
              <w:t>Izolaţii de siguranţă  program de inspecţie şi întreţinere şi Proiect de urmărire specială şi  instrucţiuni de urmărire curentă;</w:t>
            </w:r>
          </w:p>
          <w:p w:rsidR="00653290" w:rsidRPr="009E2542" w:rsidRDefault="00653290" w:rsidP="00592C55">
            <w:pPr>
              <w:pStyle w:val="table"/>
              <w:rPr>
                <w:sz w:val="22"/>
                <w:szCs w:val="22"/>
                <w:lang w:val="ro-RO"/>
              </w:rPr>
            </w:pPr>
          </w:p>
          <w:p w:rsidR="00653290" w:rsidRPr="009E2542" w:rsidRDefault="00653290" w:rsidP="00592C55">
            <w:pPr>
              <w:pStyle w:val="table"/>
              <w:rPr>
                <w:sz w:val="22"/>
                <w:szCs w:val="22"/>
                <w:lang w:val="ro-RO"/>
              </w:rPr>
            </w:pPr>
            <w:r w:rsidRPr="009E2542">
              <w:rPr>
                <w:sz w:val="22"/>
                <w:szCs w:val="22"/>
                <w:lang w:val="ro-RO"/>
              </w:rPr>
              <w:t>Verificare trimestrială şi după necesitate.</w:t>
            </w:r>
          </w:p>
        </w:tc>
        <w:tc>
          <w:tcPr>
            <w:tcW w:w="2430" w:type="dxa"/>
            <w:tcBorders>
              <w:top w:val="nil"/>
              <w:left w:val="single" w:sz="4" w:space="0" w:color="auto"/>
              <w:bottom w:val="single" w:sz="18" w:space="0" w:color="008000"/>
              <w:right w:val="single" w:sz="4" w:space="0" w:color="auto"/>
            </w:tcBorders>
            <w:shd w:val="clear" w:color="auto" w:fill="auto"/>
          </w:tcPr>
          <w:p w:rsidR="00653290" w:rsidRPr="009E2542" w:rsidRDefault="00653290" w:rsidP="00592C55">
            <w:pPr>
              <w:pStyle w:val="table"/>
              <w:rPr>
                <w:sz w:val="22"/>
                <w:szCs w:val="22"/>
                <w:lang w:val="ro-RO"/>
              </w:rPr>
            </w:pPr>
          </w:p>
        </w:tc>
      </w:tr>
    </w:tbl>
    <w:p w:rsidR="00653290" w:rsidRDefault="00653290" w:rsidP="00653290">
      <w:pPr>
        <w:pStyle w:val="bullett1indent"/>
        <w:tabs>
          <w:tab w:val="clear" w:pos="360"/>
        </w:tabs>
        <w:spacing w:after="120"/>
        <w:ind w:left="0" w:firstLine="0"/>
        <w:jc w:val="both"/>
        <w:rPr>
          <w:lang w:val="ro-RO"/>
        </w:rPr>
      </w:pPr>
    </w:p>
    <w:tbl>
      <w:tblPr>
        <w:tblW w:w="0" w:type="auto"/>
        <w:tblInd w:w="-342"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Look w:val="0000" w:firstRow="0" w:lastRow="0" w:firstColumn="0" w:lastColumn="0" w:noHBand="0" w:noVBand="0"/>
      </w:tblPr>
      <w:tblGrid>
        <w:gridCol w:w="9810"/>
      </w:tblGrid>
      <w:tr w:rsidR="00653290" w:rsidRPr="00455152" w:rsidTr="008B7945">
        <w:tc>
          <w:tcPr>
            <w:tcW w:w="9810" w:type="dxa"/>
            <w:tcBorders>
              <w:top w:val="single" w:sz="18" w:space="0" w:color="008000"/>
              <w:left w:val="single" w:sz="18" w:space="0" w:color="008000"/>
              <w:bottom w:val="single" w:sz="18" w:space="0" w:color="008000"/>
              <w:right w:val="single" w:sz="18" w:space="0" w:color="008000"/>
            </w:tcBorders>
            <w:shd w:val="pct20" w:color="auto" w:fill="auto"/>
          </w:tcPr>
          <w:p w:rsidR="00653290" w:rsidRPr="009E2542" w:rsidRDefault="00653290" w:rsidP="00592C55">
            <w:pPr>
              <w:pStyle w:val="table"/>
              <w:rPr>
                <w:sz w:val="24"/>
                <w:szCs w:val="24"/>
                <w:lang w:val="ro-RO"/>
              </w:rPr>
            </w:pPr>
            <w:r w:rsidRPr="009E2542">
              <w:rPr>
                <w:sz w:val="24"/>
                <w:szCs w:val="24"/>
                <w:lang w:val="ro-RO"/>
              </w:rPr>
              <w:t>Dacă există motive speciale pentru care considerați că riscul este suficient de scăzut şi nu necesită măsurile de mai sus, acestea trebuie explicate aici.</w:t>
            </w:r>
          </w:p>
        </w:tc>
      </w:tr>
    </w:tbl>
    <w:p w:rsidR="00653290" w:rsidRDefault="00653290" w:rsidP="00653290">
      <w:pPr>
        <w:pStyle w:val="Heading3"/>
        <w:numPr>
          <w:ilvl w:val="0"/>
          <w:numId w:val="0"/>
        </w:numPr>
        <w:spacing w:before="60" w:after="120"/>
        <w:rPr>
          <w:sz w:val="16"/>
          <w:szCs w:val="16"/>
          <w:lang w:val="ro-RO"/>
        </w:rPr>
      </w:pPr>
    </w:p>
    <w:p w:rsidR="00653290" w:rsidRDefault="00653290" w:rsidP="00653290">
      <w:pPr>
        <w:pStyle w:val="Heading3"/>
        <w:numPr>
          <w:ilvl w:val="0"/>
          <w:numId w:val="0"/>
        </w:numPr>
        <w:spacing w:before="60" w:after="120"/>
        <w:rPr>
          <w:sz w:val="24"/>
        </w:rPr>
      </w:pPr>
      <w:r>
        <w:rPr>
          <w:sz w:val="24"/>
        </w:rPr>
        <w:t>Acoperiri izolante</w:t>
      </w:r>
    </w:p>
    <w:tbl>
      <w:tblPr>
        <w:tblW w:w="0" w:type="auto"/>
        <w:tblInd w:w="-342" w:type="dxa"/>
        <w:tblBorders>
          <w:top w:val="single" w:sz="18" w:space="0" w:color="008000"/>
          <w:left w:val="single" w:sz="18" w:space="0" w:color="008000"/>
          <w:bottom w:val="single" w:sz="18" w:space="0" w:color="008000"/>
          <w:right w:val="single" w:sz="18" w:space="0" w:color="008000"/>
          <w:insideH w:val="single" w:sz="2" w:space="0" w:color="auto"/>
          <w:insideV w:val="single" w:sz="4" w:space="0" w:color="auto"/>
        </w:tblBorders>
        <w:tblLayout w:type="fixed"/>
        <w:tblLook w:val="0000" w:firstRow="0" w:lastRow="0" w:firstColumn="0" w:lastColumn="0" w:noHBand="0" w:noVBand="0"/>
      </w:tblPr>
      <w:tblGrid>
        <w:gridCol w:w="4561"/>
        <w:gridCol w:w="1134"/>
        <w:gridCol w:w="4115"/>
      </w:tblGrid>
      <w:tr w:rsidR="00653290" w:rsidRPr="00455152" w:rsidTr="008B7945">
        <w:tc>
          <w:tcPr>
            <w:tcW w:w="4561" w:type="dxa"/>
            <w:tcBorders>
              <w:top w:val="single" w:sz="18" w:space="0" w:color="008000"/>
              <w:bottom w:val="single" w:sz="18" w:space="0" w:color="008000"/>
            </w:tcBorders>
            <w:shd w:val="pct20" w:color="000000" w:fill="FFFFFF"/>
            <w:vAlign w:val="center"/>
          </w:tcPr>
          <w:p w:rsidR="00653290" w:rsidRPr="00653290" w:rsidRDefault="00653290" w:rsidP="00592C55">
            <w:pPr>
              <w:pStyle w:val="table"/>
              <w:rPr>
                <w:b/>
                <w:sz w:val="22"/>
                <w:szCs w:val="22"/>
                <w:lang w:val="ro-RO"/>
              </w:rPr>
            </w:pPr>
            <w:r w:rsidRPr="00653290">
              <w:rPr>
                <w:b/>
                <w:sz w:val="22"/>
                <w:szCs w:val="22"/>
                <w:lang w:val="ro-RO"/>
              </w:rPr>
              <w:t>Cerinţa</w:t>
            </w:r>
          </w:p>
        </w:tc>
        <w:tc>
          <w:tcPr>
            <w:tcW w:w="1134" w:type="dxa"/>
            <w:tcBorders>
              <w:top w:val="single" w:sz="18" w:space="0" w:color="008000"/>
              <w:bottom w:val="single" w:sz="18" w:space="0" w:color="008000"/>
            </w:tcBorders>
            <w:shd w:val="pct20" w:color="000000" w:fill="FFFFFF"/>
            <w:vAlign w:val="center"/>
          </w:tcPr>
          <w:p w:rsidR="00653290" w:rsidRPr="00653290" w:rsidRDefault="00653290" w:rsidP="00592C55">
            <w:pPr>
              <w:pStyle w:val="table"/>
              <w:rPr>
                <w:b/>
                <w:sz w:val="22"/>
                <w:szCs w:val="22"/>
                <w:lang w:val="ro-RO"/>
              </w:rPr>
            </w:pPr>
            <w:r w:rsidRPr="00653290">
              <w:rPr>
                <w:b/>
                <w:sz w:val="22"/>
                <w:szCs w:val="22"/>
                <w:lang w:val="ro-RO"/>
              </w:rPr>
              <w:t>Da/Nu</w:t>
            </w:r>
          </w:p>
        </w:tc>
        <w:tc>
          <w:tcPr>
            <w:tcW w:w="4115" w:type="dxa"/>
            <w:tcBorders>
              <w:top w:val="single" w:sz="18" w:space="0" w:color="008000"/>
              <w:bottom w:val="single" w:sz="18" w:space="0" w:color="008000"/>
            </w:tcBorders>
            <w:shd w:val="pct20" w:color="000000" w:fill="FFFFFF"/>
            <w:vAlign w:val="center"/>
          </w:tcPr>
          <w:p w:rsidR="00653290" w:rsidRPr="00653290" w:rsidRDefault="00653290" w:rsidP="00592C55">
            <w:pPr>
              <w:pStyle w:val="table"/>
              <w:rPr>
                <w:b/>
                <w:sz w:val="22"/>
                <w:szCs w:val="22"/>
                <w:lang w:val="ro-RO"/>
              </w:rPr>
            </w:pPr>
            <w:r w:rsidRPr="00653290">
              <w:rPr>
                <w:b/>
                <w:sz w:val="22"/>
                <w:szCs w:val="22"/>
                <w:lang w:val="ro-RO"/>
              </w:rPr>
              <w:t>Dacă nu, data până la care va fi</w:t>
            </w:r>
          </w:p>
        </w:tc>
      </w:tr>
      <w:tr w:rsidR="00653290" w:rsidRPr="00455152" w:rsidTr="008B7945">
        <w:tc>
          <w:tcPr>
            <w:tcW w:w="4561" w:type="dxa"/>
            <w:tcBorders>
              <w:top w:val="single" w:sz="18" w:space="0" w:color="008000"/>
            </w:tcBorders>
            <w:shd w:val="clear" w:color="auto" w:fill="auto"/>
          </w:tcPr>
          <w:p w:rsidR="00653290" w:rsidRPr="009E2542" w:rsidRDefault="00653290" w:rsidP="008B7945">
            <w:pPr>
              <w:pStyle w:val="BodyText"/>
              <w:ind w:left="0"/>
              <w:rPr>
                <w:sz w:val="22"/>
                <w:szCs w:val="22"/>
                <w:lang w:val="ro-RO"/>
              </w:rPr>
            </w:pPr>
            <w:r w:rsidRPr="009E2542">
              <w:rPr>
                <w:b w:val="0"/>
                <w:sz w:val="22"/>
                <w:szCs w:val="22"/>
                <w:lang w:val="ro-RO"/>
              </w:rPr>
              <w:t>Există un proiect de program pentru asigurarea calității, pentru inspecție şi întreţinere a suprafețelor impermeabile şi a bordurilor de protecţie care ia în cosiderare:</w:t>
            </w:r>
            <w:r w:rsidR="008B7945" w:rsidRPr="009E2542">
              <w:rPr>
                <w:sz w:val="22"/>
                <w:szCs w:val="22"/>
                <w:lang w:val="ro-RO"/>
              </w:rPr>
              <w:t xml:space="preserve"> </w:t>
            </w:r>
            <w:r w:rsidRPr="009E2542">
              <w:rPr>
                <w:sz w:val="22"/>
                <w:szCs w:val="22"/>
                <w:lang w:val="ro-RO"/>
              </w:rPr>
              <w:t>capacități;</w:t>
            </w:r>
            <w:r w:rsidR="00C22E39" w:rsidRPr="009E2542">
              <w:rPr>
                <w:sz w:val="22"/>
                <w:szCs w:val="22"/>
                <w:lang w:val="ro-RO"/>
              </w:rPr>
              <w:t xml:space="preserve"> </w:t>
            </w:r>
            <w:r w:rsidRPr="009E2542">
              <w:rPr>
                <w:sz w:val="22"/>
                <w:szCs w:val="22"/>
                <w:lang w:val="ro-RO"/>
              </w:rPr>
              <w:t>grosime;</w:t>
            </w:r>
            <w:r w:rsidR="00C22E39" w:rsidRPr="009E2542">
              <w:rPr>
                <w:sz w:val="22"/>
                <w:szCs w:val="22"/>
                <w:lang w:val="ro-RO"/>
              </w:rPr>
              <w:t xml:space="preserve"> </w:t>
            </w:r>
            <w:r w:rsidRPr="009E2542">
              <w:rPr>
                <w:sz w:val="22"/>
                <w:szCs w:val="22"/>
                <w:lang w:val="ro-RO"/>
              </w:rPr>
              <w:t>precipitații;</w:t>
            </w:r>
            <w:r w:rsidR="00C22E39" w:rsidRPr="009E2542">
              <w:rPr>
                <w:sz w:val="22"/>
                <w:szCs w:val="22"/>
                <w:lang w:val="ro-RO"/>
              </w:rPr>
              <w:t xml:space="preserve"> </w:t>
            </w:r>
            <w:r w:rsidRPr="009E2542">
              <w:rPr>
                <w:sz w:val="22"/>
                <w:szCs w:val="22"/>
                <w:lang w:val="ro-RO"/>
              </w:rPr>
              <w:t>material;</w:t>
            </w:r>
          </w:p>
          <w:p w:rsidR="00653290" w:rsidRPr="009E2542" w:rsidRDefault="00653290" w:rsidP="008B7945">
            <w:pPr>
              <w:pStyle w:val="Bullet2"/>
              <w:tabs>
                <w:tab w:val="clear" w:pos="1224"/>
                <w:tab w:val="num" w:pos="0"/>
              </w:tabs>
              <w:spacing w:before="0" w:after="0"/>
              <w:ind w:left="0" w:firstLine="0"/>
              <w:rPr>
                <w:sz w:val="22"/>
                <w:szCs w:val="22"/>
                <w:lang w:val="ro-RO"/>
              </w:rPr>
            </w:pPr>
            <w:r w:rsidRPr="009E2542">
              <w:rPr>
                <w:sz w:val="22"/>
                <w:szCs w:val="22"/>
                <w:lang w:val="ro-RO"/>
              </w:rPr>
              <w:t>permeabilitate;</w:t>
            </w:r>
            <w:r w:rsidR="00C22E39" w:rsidRPr="009E2542">
              <w:rPr>
                <w:sz w:val="22"/>
                <w:szCs w:val="22"/>
                <w:lang w:val="ro-RO"/>
              </w:rPr>
              <w:t xml:space="preserve"> </w:t>
            </w:r>
            <w:r w:rsidRPr="009E2542">
              <w:rPr>
                <w:sz w:val="22"/>
                <w:szCs w:val="22"/>
                <w:lang w:val="ro-RO"/>
              </w:rPr>
              <w:t>stabilitate/consolidare;</w:t>
            </w:r>
            <w:r w:rsidR="008B7945" w:rsidRPr="009E2542">
              <w:rPr>
                <w:sz w:val="22"/>
                <w:szCs w:val="22"/>
                <w:lang w:val="ro-RO"/>
              </w:rPr>
              <w:t xml:space="preserve"> </w:t>
            </w:r>
            <w:r w:rsidRPr="009E2542">
              <w:rPr>
                <w:sz w:val="22"/>
                <w:szCs w:val="22"/>
                <w:lang w:val="ro-RO"/>
              </w:rPr>
              <w:t>rezistență la atac chimic;</w:t>
            </w:r>
            <w:r w:rsidR="008B7945" w:rsidRPr="009E2542">
              <w:rPr>
                <w:sz w:val="22"/>
                <w:szCs w:val="22"/>
                <w:lang w:val="ro-RO"/>
              </w:rPr>
              <w:t xml:space="preserve"> </w:t>
            </w:r>
            <w:r w:rsidRPr="009E2542">
              <w:rPr>
                <w:sz w:val="22"/>
                <w:szCs w:val="22"/>
                <w:lang w:val="ro-RO"/>
              </w:rPr>
              <w:t>proceduri de inspecți</w:t>
            </w:r>
            <w:r w:rsidR="00C22E39" w:rsidRPr="009E2542">
              <w:rPr>
                <w:sz w:val="22"/>
                <w:szCs w:val="22"/>
                <w:lang w:val="ro-RO"/>
              </w:rPr>
              <w:t xml:space="preserve">e şi întreţinere şi asigurarea </w:t>
            </w:r>
            <w:r w:rsidRPr="009E2542">
              <w:rPr>
                <w:sz w:val="22"/>
                <w:szCs w:val="22"/>
                <w:lang w:val="ro-RO"/>
              </w:rPr>
              <w:t>calității construcției</w:t>
            </w:r>
          </w:p>
        </w:tc>
        <w:tc>
          <w:tcPr>
            <w:tcW w:w="1134" w:type="dxa"/>
            <w:tcBorders>
              <w:top w:val="single" w:sz="18" w:space="0" w:color="008000"/>
            </w:tcBorders>
            <w:shd w:val="clear" w:color="auto" w:fill="auto"/>
          </w:tcPr>
          <w:p w:rsidR="00653290" w:rsidRPr="009E2542" w:rsidRDefault="00C22E39" w:rsidP="00653290">
            <w:pPr>
              <w:pStyle w:val="table"/>
              <w:spacing w:after="0"/>
              <w:rPr>
                <w:sz w:val="22"/>
                <w:szCs w:val="22"/>
                <w:lang w:val="ro-RO"/>
              </w:rPr>
            </w:pPr>
            <w:r w:rsidRPr="009E2542">
              <w:rPr>
                <w:sz w:val="22"/>
                <w:szCs w:val="22"/>
                <w:lang w:val="ro-RO"/>
              </w:rPr>
              <w:t>DA</w:t>
            </w:r>
          </w:p>
        </w:tc>
        <w:tc>
          <w:tcPr>
            <w:tcW w:w="4115" w:type="dxa"/>
            <w:tcBorders>
              <w:top w:val="single" w:sz="18" w:space="0" w:color="008000"/>
            </w:tcBorders>
          </w:tcPr>
          <w:p w:rsidR="00C22E39" w:rsidRPr="00455152" w:rsidRDefault="00C22E39" w:rsidP="001B7198">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Program de inspecție și întreținere în conformitate cu legislația în vigoare: </w:t>
            </w:r>
          </w:p>
          <w:p w:rsidR="00C22E39" w:rsidRPr="00455152" w:rsidRDefault="00C22E39" w:rsidP="001B7198">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Legea 10/1995 – privind calitatea în construcții </w:t>
            </w:r>
          </w:p>
          <w:p w:rsidR="00C22E39" w:rsidRPr="00455152" w:rsidRDefault="00C22E39" w:rsidP="001B7198">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HG 766/1997 </w:t>
            </w:r>
          </w:p>
          <w:p w:rsidR="00653290" w:rsidRPr="009E2542" w:rsidRDefault="00C22E39" w:rsidP="008B7945">
            <w:pPr>
              <w:pStyle w:val="Default"/>
              <w:jc w:val="both"/>
              <w:rPr>
                <w:sz w:val="22"/>
                <w:szCs w:val="22"/>
                <w:lang w:val="ro-RO"/>
              </w:rPr>
            </w:pPr>
            <w:r w:rsidRPr="00455152">
              <w:rPr>
                <w:rFonts w:ascii="Times New Roman" w:hAnsi="Times New Roman" w:cs="Times New Roman"/>
                <w:sz w:val="22"/>
                <w:szCs w:val="22"/>
                <w:lang w:val="ro-RO"/>
              </w:rPr>
              <w:t>- Normativ tehnic P130/1997 care prevăd urmărirea curentă a stării tehnice a construcțiilor corelată cu activitatea de întreținere.</w:t>
            </w:r>
            <w:r w:rsidRPr="00455152">
              <w:rPr>
                <w:sz w:val="22"/>
                <w:szCs w:val="22"/>
                <w:lang w:val="ro-RO"/>
              </w:rPr>
              <w:t xml:space="preserve"> </w:t>
            </w:r>
          </w:p>
        </w:tc>
      </w:tr>
      <w:tr w:rsidR="00653290" w:rsidTr="008B7945">
        <w:tc>
          <w:tcPr>
            <w:tcW w:w="4561" w:type="dxa"/>
            <w:shd w:val="clear" w:color="auto" w:fill="auto"/>
          </w:tcPr>
          <w:p w:rsidR="00653290" w:rsidRPr="009E2542" w:rsidRDefault="00653290" w:rsidP="00653290">
            <w:pPr>
              <w:pStyle w:val="table"/>
              <w:spacing w:after="0"/>
              <w:rPr>
                <w:sz w:val="22"/>
                <w:szCs w:val="22"/>
                <w:lang w:val="ro-RO"/>
              </w:rPr>
            </w:pPr>
            <w:r w:rsidRPr="009E2542">
              <w:rPr>
                <w:sz w:val="22"/>
                <w:szCs w:val="22"/>
                <w:lang w:val="ro-RO"/>
              </w:rPr>
              <w:t>Au fost cele de mai sus aplicate în toate zonele de acest fel?</w:t>
            </w:r>
          </w:p>
        </w:tc>
        <w:tc>
          <w:tcPr>
            <w:tcW w:w="1134" w:type="dxa"/>
            <w:shd w:val="clear" w:color="auto" w:fill="auto"/>
          </w:tcPr>
          <w:p w:rsidR="00653290" w:rsidRPr="009E2542" w:rsidRDefault="00C22E39" w:rsidP="00653290">
            <w:pPr>
              <w:pStyle w:val="table"/>
              <w:spacing w:after="0"/>
              <w:rPr>
                <w:sz w:val="22"/>
                <w:szCs w:val="22"/>
                <w:lang w:val="ro-RO"/>
              </w:rPr>
            </w:pPr>
            <w:r w:rsidRPr="009E2542">
              <w:rPr>
                <w:sz w:val="22"/>
                <w:szCs w:val="22"/>
                <w:lang w:val="ro-RO"/>
              </w:rPr>
              <w:t>DA</w:t>
            </w:r>
          </w:p>
        </w:tc>
        <w:tc>
          <w:tcPr>
            <w:tcW w:w="4115" w:type="dxa"/>
          </w:tcPr>
          <w:p w:rsidR="00653290" w:rsidRPr="009E2542" w:rsidRDefault="00653290" w:rsidP="00653290">
            <w:pPr>
              <w:pStyle w:val="table"/>
              <w:spacing w:after="0"/>
              <w:rPr>
                <w:sz w:val="22"/>
                <w:szCs w:val="22"/>
                <w:lang w:val="ro-RO"/>
              </w:rPr>
            </w:pPr>
            <w:r w:rsidRPr="009E2542">
              <w:rPr>
                <w:sz w:val="22"/>
                <w:szCs w:val="22"/>
                <w:lang w:val="ro-RO"/>
              </w:rPr>
              <w:t>-</w:t>
            </w:r>
          </w:p>
        </w:tc>
      </w:tr>
    </w:tbl>
    <w:p w:rsidR="00763877" w:rsidRDefault="00763877" w:rsidP="001B7198">
      <w:pPr>
        <w:ind w:left="0"/>
        <w:rPr>
          <w:lang w:val="en-US"/>
        </w:rPr>
      </w:pPr>
    </w:p>
    <w:p w:rsidR="001835F4" w:rsidRDefault="001835F4" w:rsidP="001B7198">
      <w:pPr>
        <w:ind w:left="0"/>
        <w:rPr>
          <w:lang w:val="en-US"/>
        </w:rPr>
      </w:pPr>
    </w:p>
    <w:p w:rsidR="001835F4" w:rsidRDefault="001835F4" w:rsidP="001B7198">
      <w:pPr>
        <w:ind w:left="0"/>
        <w:rPr>
          <w:lang w:val="en-US"/>
        </w:rPr>
      </w:pPr>
    </w:p>
    <w:p w:rsidR="001835F4" w:rsidRDefault="001835F4" w:rsidP="001B7198">
      <w:pPr>
        <w:ind w:left="0"/>
        <w:rPr>
          <w:lang w:val="en-US"/>
        </w:rPr>
      </w:pPr>
    </w:p>
    <w:p w:rsidR="00653290" w:rsidRDefault="00F07F4A" w:rsidP="009E2542">
      <w:pPr>
        <w:pStyle w:val="Heading3"/>
        <w:numPr>
          <w:ilvl w:val="0"/>
          <w:numId w:val="0"/>
        </w:numPr>
        <w:spacing w:before="0" w:after="0" w:line="276" w:lineRule="auto"/>
        <w:ind w:firstLine="180"/>
        <w:rPr>
          <w:sz w:val="24"/>
        </w:rPr>
      </w:pPr>
      <w:r>
        <w:rPr>
          <w:sz w:val="24"/>
        </w:rPr>
        <w:lastRenderedPageBreak/>
        <w:t>5.</w:t>
      </w:r>
      <w:r w:rsidR="00757814">
        <w:rPr>
          <w:sz w:val="24"/>
        </w:rPr>
        <w:t>8</w:t>
      </w:r>
      <w:r>
        <w:rPr>
          <w:sz w:val="24"/>
        </w:rPr>
        <w:t xml:space="preserve">.2. </w:t>
      </w:r>
      <w:r w:rsidR="00653290">
        <w:rPr>
          <w:sz w:val="24"/>
        </w:rPr>
        <w:t>Zone de poluare potențială</w:t>
      </w:r>
    </w:p>
    <w:p w:rsidR="00653290" w:rsidRDefault="00653290" w:rsidP="009E2542">
      <w:pPr>
        <w:pStyle w:val="bullett1indent"/>
        <w:tabs>
          <w:tab w:val="clear" w:pos="360"/>
        </w:tabs>
        <w:spacing w:before="0" w:line="276" w:lineRule="auto"/>
        <w:ind w:left="-450" w:firstLine="630"/>
        <w:jc w:val="both"/>
        <w:rPr>
          <w:i/>
          <w:sz w:val="24"/>
          <w:szCs w:val="24"/>
          <w:lang w:val="ro-RO"/>
        </w:rPr>
      </w:pPr>
      <w:r w:rsidRPr="00757814">
        <w:rPr>
          <w:i/>
          <w:sz w:val="24"/>
          <w:szCs w:val="24"/>
          <w:lang w:val="ro-RO"/>
        </w:rPr>
        <w:t>Pentru fiecare zonă în care există posibiltatea ca activitățile să polueze apa subterană, confirmați că structurile instalației (drenuri, conducte, canale, rezervoare, batal</w:t>
      </w:r>
      <w:r w:rsidR="00773D02" w:rsidRPr="00757814">
        <w:rPr>
          <w:i/>
          <w:sz w:val="24"/>
          <w:szCs w:val="24"/>
          <w:lang w:val="ro-RO"/>
        </w:rPr>
        <w:t>uri</w:t>
      </w:r>
      <w:r w:rsidRPr="00757814">
        <w:rPr>
          <w:i/>
          <w:sz w:val="24"/>
          <w:szCs w:val="24"/>
          <w:lang w:val="ro-RO"/>
        </w:rPr>
        <w:t>) sunt impermeabilizate şi că straturile izolatoare corespund fiecăreia dintre cerințele din tabelul de mai jos. Acolo unde nu se conformează, indicați data până la care se vor conforma. Introduceți referințele corespunzătoare instalației dumneavoastră şi extindeți tabelul dac</w:t>
      </w:r>
      <w:r w:rsidR="00186E4D" w:rsidRPr="00757814">
        <w:rPr>
          <w:i/>
          <w:sz w:val="24"/>
          <w:szCs w:val="24"/>
          <w:lang w:val="ro-RO"/>
        </w:rPr>
        <w:t>ă</w:t>
      </w:r>
      <w:r w:rsidRPr="00757814">
        <w:rPr>
          <w:i/>
          <w:sz w:val="24"/>
          <w:szCs w:val="24"/>
          <w:lang w:val="ro-RO"/>
        </w:rPr>
        <w:t xml:space="preserve"> este necesar.</w:t>
      </w:r>
    </w:p>
    <w:p w:rsidR="009E2542" w:rsidRPr="009E2542" w:rsidRDefault="009E2542" w:rsidP="009E2542">
      <w:pPr>
        <w:pStyle w:val="bullett1indent"/>
        <w:tabs>
          <w:tab w:val="clear" w:pos="360"/>
        </w:tabs>
        <w:spacing w:before="0" w:line="276" w:lineRule="auto"/>
        <w:ind w:left="-450" w:firstLine="630"/>
        <w:jc w:val="both"/>
        <w:rPr>
          <w:i/>
          <w:sz w:val="16"/>
          <w:szCs w:val="16"/>
          <w:lang w:val="ro-RO"/>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1843"/>
        <w:gridCol w:w="2085"/>
        <w:gridCol w:w="1350"/>
        <w:gridCol w:w="1530"/>
      </w:tblGrid>
      <w:tr w:rsidR="006A7CB0" w:rsidTr="000F2DB2">
        <w:tc>
          <w:tcPr>
            <w:tcW w:w="3002" w:type="dxa"/>
            <w:tcBorders>
              <w:top w:val="single" w:sz="18" w:space="0" w:color="008000"/>
              <w:left w:val="single" w:sz="18" w:space="0" w:color="008000"/>
              <w:bottom w:val="nil"/>
              <w:right w:val="single" w:sz="4" w:space="0" w:color="auto"/>
            </w:tcBorders>
            <w:shd w:val="pct20" w:color="000000" w:fill="FFFFFF"/>
            <w:vAlign w:val="center"/>
          </w:tcPr>
          <w:p w:rsidR="006A7CB0" w:rsidRPr="00653290" w:rsidRDefault="006A7CB0" w:rsidP="008B7945">
            <w:pPr>
              <w:pStyle w:val="table"/>
              <w:rPr>
                <w:b/>
                <w:sz w:val="22"/>
                <w:szCs w:val="22"/>
                <w:lang w:val="ro-RO"/>
              </w:rPr>
            </w:pPr>
            <w:r w:rsidRPr="00653290">
              <w:rPr>
                <w:b/>
                <w:sz w:val="22"/>
                <w:szCs w:val="22"/>
                <w:lang w:val="ro-RO"/>
              </w:rPr>
              <w:t>Cerinţ</w:t>
            </w:r>
            <w:r w:rsidR="008B7945">
              <w:rPr>
                <w:b/>
                <w:sz w:val="22"/>
                <w:szCs w:val="22"/>
                <w:lang w:val="ro-RO"/>
              </w:rPr>
              <w:t>ă</w:t>
            </w:r>
          </w:p>
        </w:tc>
        <w:tc>
          <w:tcPr>
            <w:tcW w:w="1843" w:type="dxa"/>
            <w:tcBorders>
              <w:top w:val="single" w:sz="18" w:space="0" w:color="008000"/>
              <w:left w:val="single" w:sz="4" w:space="0" w:color="auto"/>
              <w:bottom w:val="nil"/>
              <w:right w:val="single" w:sz="4" w:space="0" w:color="auto"/>
            </w:tcBorders>
            <w:shd w:val="clear" w:color="auto" w:fill="BFBFBF" w:themeFill="background1" w:themeFillShade="BF"/>
          </w:tcPr>
          <w:p w:rsidR="006A7CB0" w:rsidRPr="008B7945" w:rsidRDefault="006A7CB0" w:rsidP="008B7945">
            <w:pPr>
              <w:pStyle w:val="Default"/>
              <w:jc w:val="both"/>
              <w:rPr>
                <w:rFonts w:ascii="Times New Roman" w:hAnsi="Times New Roman" w:cs="Times New Roman"/>
                <w:sz w:val="22"/>
                <w:szCs w:val="22"/>
              </w:rPr>
            </w:pPr>
            <w:r w:rsidRPr="008B7945">
              <w:rPr>
                <w:rFonts w:ascii="Times New Roman" w:hAnsi="Times New Roman" w:cs="Times New Roman"/>
                <w:b/>
                <w:bCs/>
                <w:sz w:val="22"/>
                <w:szCs w:val="22"/>
              </w:rPr>
              <w:t>Bazine de stocare dejecții din incinta fermei</w:t>
            </w:r>
          </w:p>
        </w:tc>
        <w:tc>
          <w:tcPr>
            <w:tcW w:w="2085" w:type="dxa"/>
            <w:tcBorders>
              <w:top w:val="single" w:sz="18" w:space="0" w:color="008000"/>
              <w:left w:val="single" w:sz="4" w:space="0" w:color="auto"/>
              <w:bottom w:val="nil"/>
              <w:right w:val="single" w:sz="4" w:space="0" w:color="auto"/>
            </w:tcBorders>
            <w:shd w:val="clear" w:color="auto" w:fill="BFBFBF" w:themeFill="background1" w:themeFillShade="BF"/>
          </w:tcPr>
          <w:p w:rsidR="006A7CB0" w:rsidRPr="008B7945" w:rsidRDefault="006A7CB0" w:rsidP="008B7945">
            <w:pPr>
              <w:pStyle w:val="Default"/>
              <w:jc w:val="both"/>
              <w:rPr>
                <w:rFonts w:ascii="Times New Roman" w:hAnsi="Times New Roman" w:cs="Times New Roman"/>
                <w:sz w:val="22"/>
                <w:szCs w:val="22"/>
              </w:rPr>
            </w:pPr>
            <w:r w:rsidRPr="008B7945">
              <w:rPr>
                <w:rFonts w:ascii="Times New Roman" w:hAnsi="Times New Roman" w:cs="Times New Roman"/>
                <w:b/>
                <w:bCs/>
                <w:sz w:val="22"/>
                <w:szCs w:val="22"/>
              </w:rPr>
              <w:t xml:space="preserve">Platforme de uscare </w:t>
            </w:r>
          </w:p>
        </w:tc>
        <w:tc>
          <w:tcPr>
            <w:tcW w:w="1350" w:type="dxa"/>
            <w:tcBorders>
              <w:top w:val="single" w:sz="18" w:space="0" w:color="008000"/>
              <w:left w:val="single" w:sz="4" w:space="0" w:color="auto"/>
              <w:bottom w:val="nil"/>
              <w:right w:val="single" w:sz="4" w:space="0" w:color="auto"/>
            </w:tcBorders>
            <w:shd w:val="clear" w:color="auto" w:fill="BFBFBF" w:themeFill="background1" w:themeFillShade="BF"/>
          </w:tcPr>
          <w:p w:rsidR="006A7CB0" w:rsidRPr="008B7945" w:rsidRDefault="006A7CB0" w:rsidP="008B7945">
            <w:pPr>
              <w:pStyle w:val="Default"/>
              <w:jc w:val="both"/>
              <w:rPr>
                <w:rFonts w:ascii="Times New Roman" w:hAnsi="Times New Roman" w:cs="Times New Roman"/>
                <w:sz w:val="22"/>
                <w:szCs w:val="22"/>
              </w:rPr>
            </w:pPr>
            <w:r w:rsidRPr="008B7945">
              <w:rPr>
                <w:rFonts w:ascii="Times New Roman" w:hAnsi="Times New Roman" w:cs="Times New Roman"/>
                <w:b/>
                <w:bCs/>
                <w:sz w:val="22"/>
                <w:szCs w:val="22"/>
              </w:rPr>
              <w:t>Bazine de stocare din incinta stației de epurare</w:t>
            </w:r>
          </w:p>
        </w:tc>
        <w:tc>
          <w:tcPr>
            <w:tcW w:w="1530" w:type="dxa"/>
            <w:tcBorders>
              <w:top w:val="single" w:sz="18" w:space="0" w:color="008000"/>
              <w:left w:val="single" w:sz="4" w:space="0" w:color="auto"/>
              <w:bottom w:val="nil"/>
              <w:right w:val="single" w:sz="18" w:space="0" w:color="008000"/>
            </w:tcBorders>
            <w:shd w:val="clear" w:color="auto" w:fill="BFBFBF" w:themeFill="background1" w:themeFillShade="BF"/>
          </w:tcPr>
          <w:p w:rsidR="006A7CB0" w:rsidRPr="008B7945" w:rsidRDefault="006A7CB0" w:rsidP="008B7945">
            <w:pPr>
              <w:pStyle w:val="Default"/>
              <w:jc w:val="both"/>
              <w:rPr>
                <w:rFonts w:ascii="Times New Roman" w:hAnsi="Times New Roman" w:cs="Times New Roman"/>
                <w:sz w:val="22"/>
                <w:szCs w:val="22"/>
              </w:rPr>
            </w:pPr>
            <w:r w:rsidRPr="008B7945">
              <w:rPr>
                <w:rFonts w:ascii="Times New Roman" w:hAnsi="Times New Roman" w:cs="Times New Roman"/>
                <w:b/>
                <w:bCs/>
                <w:sz w:val="22"/>
                <w:szCs w:val="22"/>
              </w:rPr>
              <w:t xml:space="preserve">Depozit cereale </w:t>
            </w:r>
          </w:p>
        </w:tc>
      </w:tr>
      <w:tr w:rsidR="00653290" w:rsidTr="000F2DB2">
        <w:tc>
          <w:tcPr>
            <w:tcW w:w="3002" w:type="dxa"/>
            <w:tcBorders>
              <w:top w:val="single" w:sz="18" w:space="0" w:color="008000"/>
              <w:left w:val="single" w:sz="18" w:space="0" w:color="008000"/>
              <w:bottom w:val="nil"/>
              <w:right w:val="single" w:sz="4" w:space="0" w:color="auto"/>
            </w:tcBorders>
            <w:shd w:val="clear" w:color="auto" w:fill="auto"/>
          </w:tcPr>
          <w:p w:rsidR="00653290" w:rsidRPr="009E2542" w:rsidRDefault="00653290" w:rsidP="00457090">
            <w:pPr>
              <w:pStyle w:val="table"/>
              <w:jc w:val="both"/>
              <w:rPr>
                <w:sz w:val="22"/>
                <w:szCs w:val="22"/>
                <w:lang w:val="ro-RO"/>
              </w:rPr>
            </w:pPr>
            <w:r w:rsidRPr="009E2542">
              <w:rPr>
                <w:sz w:val="22"/>
                <w:szCs w:val="22"/>
                <w:lang w:val="ro-RO"/>
              </w:rPr>
              <w:t>Confirmaţi conformarea sau o dată pentru conformarea cu prevederile pentru:</w:t>
            </w:r>
          </w:p>
        </w:tc>
        <w:tc>
          <w:tcPr>
            <w:tcW w:w="1843"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rPr>
                <w:sz w:val="22"/>
                <w:szCs w:val="22"/>
                <w:lang w:val="ro-RO"/>
              </w:rPr>
            </w:pPr>
          </w:p>
        </w:tc>
        <w:tc>
          <w:tcPr>
            <w:tcW w:w="2085"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rPr>
                <w:sz w:val="22"/>
                <w:szCs w:val="22"/>
                <w:lang w:val="ro-RO"/>
              </w:rPr>
            </w:pPr>
          </w:p>
        </w:tc>
        <w:tc>
          <w:tcPr>
            <w:tcW w:w="1350" w:type="dxa"/>
            <w:tcBorders>
              <w:top w:val="single" w:sz="18" w:space="0" w:color="008000"/>
              <w:left w:val="single" w:sz="4" w:space="0" w:color="auto"/>
              <w:bottom w:val="single" w:sz="4" w:space="0" w:color="auto"/>
              <w:right w:val="single" w:sz="4" w:space="0" w:color="auto"/>
            </w:tcBorders>
            <w:shd w:val="clear" w:color="auto" w:fill="auto"/>
          </w:tcPr>
          <w:p w:rsidR="00653290" w:rsidRPr="009E2542" w:rsidRDefault="00653290" w:rsidP="00592C55">
            <w:pPr>
              <w:pStyle w:val="table"/>
              <w:rPr>
                <w:sz w:val="22"/>
                <w:szCs w:val="22"/>
                <w:lang w:val="ro-RO"/>
              </w:rPr>
            </w:pPr>
          </w:p>
        </w:tc>
        <w:tc>
          <w:tcPr>
            <w:tcW w:w="1530" w:type="dxa"/>
            <w:tcBorders>
              <w:top w:val="single" w:sz="18" w:space="0" w:color="008000"/>
              <w:left w:val="single" w:sz="4" w:space="0" w:color="auto"/>
              <w:bottom w:val="single" w:sz="4" w:space="0" w:color="auto"/>
              <w:right w:val="single" w:sz="18" w:space="0" w:color="008000"/>
            </w:tcBorders>
            <w:shd w:val="clear" w:color="auto" w:fill="auto"/>
          </w:tcPr>
          <w:p w:rsidR="00653290" w:rsidRPr="009E2542" w:rsidRDefault="00653290" w:rsidP="00592C55">
            <w:pPr>
              <w:pStyle w:val="table"/>
              <w:rPr>
                <w:sz w:val="22"/>
                <w:szCs w:val="22"/>
                <w:lang w:val="ro-RO"/>
              </w:rPr>
            </w:pPr>
          </w:p>
        </w:tc>
      </w:tr>
      <w:tr w:rsidR="00653290" w:rsidTr="000F2DB2">
        <w:tc>
          <w:tcPr>
            <w:tcW w:w="3002" w:type="dxa"/>
            <w:tcBorders>
              <w:top w:val="single" w:sz="4" w:space="0" w:color="auto"/>
              <w:left w:val="single" w:sz="18" w:space="0" w:color="008000"/>
              <w:bottom w:val="single" w:sz="4" w:space="0" w:color="auto"/>
              <w:right w:val="single" w:sz="4" w:space="0" w:color="auto"/>
            </w:tcBorders>
            <w:shd w:val="clear" w:color="auto" w:fill="auto"/>
          </w:tcPr>
          <w:p w:rsidR="00653290" w:rsidRPr="009E2542" w:rsidRDefault="008B7945" w:rsidP="006A7CB0">
            <w:pPr>
              <w:pStyle w:val="Bullet2"/>
              <w:tabs>
                <w:tab w:val="clear" w:pos="1224"/>
                <w:tab w:val="num" w:pos="0"/>
              </w:tabs>
              <w:spacing w:before="0"/>
              <w:ind w:left="0" w:firstLine="0"/>
              <w:rPr>
                <w:sz w:val="22"/>
                <w:szCs w:val="22"/>
                <w:lang w:val="ro-RO"/>
              </w:rPr>
            </w:pPr>
            <w:r w:rsidRPr="009E2542">
              <w:rPr>
                <w:sz w:val="22"/>
                <w:szCs w:val="22"/>
                <w:lang w:val="ro-RO"/>
              </w:rPr>
              <w:t xml:space="preserve">suprafața de </w:t>
            </w:r>
            <w:r w:rsidR="006A7CB0" w:rsidRPr="009E2542">
              <w:rPr>
                <w:sz w:val="22"/>
                <w:szCs w:val="22"/>
                <w:lang w:val="ro-RO"/>
              </w:rPr>
              <w:t xml:space="preserve">contact cu solul </w:t>
            </w:r>
            <w:r w:rsidR="00653290" w:rsidRPr="009E2542">
              <w:rPr>
                <w:sz w:val="22"/>
                <w:szCs w:val="22"/>
                <w:lang w:val="ro-RO"/>
              </w:rPr>
              <w:t>sau subsolul este impermeabil</w:t>
            </w:r>
            <w:r w:rsidR="003F70A4" w:rsidRPr="009E2542">
              <w:rPr>
                <w:sz w:val="22"/>
                <w:szCs w:val="22"/>
                <w:lang w:val="ro-RO"/>
              </w:rPr>
              <w:t>ă</w:t>
            </w:r>
          </w:p>
        </w:tc>
        <w:tc>
          <w:tcPr>
            <w:tcW w:w="1843" w:type="dxa"/>
            <w:tcBorders>
              <w:top w:val="nil"/>
              <w:left w:val="single" w:sz="4" w:space="0" w:color="auto"/>
              <w:bottom w:val="single" w:sz="4" w:space="0" w:color="auto"/>
              <w:right w:val="single" w:sz="4" w:space="0" w:color="auto"/>
            </w:tcBorders>
            <w:shd w:val="clear" w:color="auto" w:fill="auto"/>
          </w:tcPr>
          <w:p w:rsidR="00653290" w:rsidRPr="009E2542" w:rsidRDefault="006A7CB0" w:rsidP="00592C55">
            <w:pPr>
              <w:pStyle w:val="table"/>
              <w:rPr>
                <w:sz w:val="22"/>
                <w:szCs w:val="22"/>
                <w:lang w:val="ro-RO"/>
              </w:rPr>
            </w:pPr>
            <w:r w:rsidRPr="009E2542">
              <w:rPr>
                <w:sz w:val="22"/>
                <w:szCs w:val="22"/>
                <w:lang w:val="ro-RO"/>
              </w:rPr>
              <w:t>DA</w:t>
            </w:r>
          </w:p>
        </w:tc>
        <w:tc>
          <w:tcPr>
            <w:tcW w:w="2085" w:type="dxa"/>
            <w:tcBorders>
              <w:top w:val="nil"/>
              <w:left w:val="single" w:sz="4" w:space="0" w:color="auto"/>
              <w:bottom w:val="single" w:sz="4" w:space="0" w:color="auto"/>
              <w:right w:val="single" w:sz="4" w:space="0" w:color="auto"/>
            </w:tcBorders>
            <w:shd w:val="clear" w:color="auto" w:fill="auto"/>
          </w:tcPr>
          <w:p w:rsidR="00653290" w:rsidRPr="009E2542" w:rsidRDefault="006A7CB0" w:rsidP="00592C55">
            <w:pPr>
              <w:pStyle w:val="table"/>
              <w:rPr>
                <w:sz w:val="22"/>
                <w:szCs w:val="22"/>
                <w:lang w:val="ro-RO"/>
              </w:rPr>
            </w:pPr>
            <w:r w:rsidRPr="009E2542">
              <w:rPr>
                <w:sz w:val="22"/>
                <w:szCs w:val="22"/>
                <w:lang w:val="ro-RO"/>
              </w:rPr>
              <w:t>DA</w:t>
            </w:r>
          </w:p>
        </w:tc>
        <w:tc>
          <w:tcPr>
            <w:tcW w:w="1350" w:type="dxa"/>
            <w:tcBorders>
              <w:top w:val="nil"/>
              <w:left w:val="single" w:sz="4" w:space="0" w:color="auto"/>
              <w:bottom w:val="single" w:sz="4" w:space="0" w:color="auto"/>
              <w:right w:val="single" w:sz="4" w:space="0" w:color="auto"/>
            </w:tcBorders>
            <w:shd w:val="clear" w:color="auto" w:fill="auto"/>
          </w:tcPr>
          <w:p w:rsidR="00653290" w:rsidRPr="009E2542" w:rsidRDefault="006A7CB0" w:rsidP="00592C55">
            <w:pPr>
              <w:pStyle w:val="table"/>
              <w:rPr>
                <w:sz w:val="22"/>
                <w:szCs w:val="22"/>
                <w:lang w:val="ro-RO"/>
              </w:rPr>
            </w:pPr>
            <w:r w:rsidRPr="009E2542">
              <w:rPr>
                <w:sz w:val="22"/>
                <w:szCs w:val="22"/>
                <w:lang w:val="ro-RO"/>
              </w:rPr>
              <w:t>DA</w:t>
            </w:r>
          </w:p>
        </w:tc>
        <w:tc>
          <w:tcPr>
            <w:tcW w:w="1530" w:type="dxa"/>
            <w:tcBorders>
              <w:top w:val="nil"/>
              <w:left w:val="single" w:sz="4" w:space="0" w:color="auto"/>
              <w:bottom w:val="single" w:sz="4" w:space="0" w:color="auto"/>
              <w:right w:val="single" w:sz="18" w:space="0" w:color="008000"/>
            </w:tcBorders>
            <w:shd w:val="clear" w:color="auto" w:fill="auto"/>
          </w:tcPr>
          <w:p w:rsidR="00653290" w:rsidRPr="009E2542" w:rsidRDefault="00653290" w:rsidP="00592C55">
            <w:pPr>
              <w:pStyle w:val="table"/>
              <w:rPr>
                <w:sz w:val="22"/>
                <w:szCs w:val="22"/>
                <w:lang w:val="ro-RO"/>
              </w:rPr>
            </w:pPr>
            <w:r w:rsidRPr="009E2542">
              <w:rPr>
                <w:sz w:val="22"/>
                <w:szCs w:val="22"/>
                <w:lang w:val="ro-RO"/>
              </w:rPr>
              <w:t>DA</w:t>
            </w:r>
          </w:p>
        </w:tc>
      </w:tr>
      <w:tr w:rsidR="006A7CB0" w:rsidTr="000F2DB2">
        <w:tc>
          <w:tcPr>
            <w:tcW w:w="3002" w:type="dxa"/>
            <w:tcBorders>
              <w:top w:val="single" w:sz="4" w:space="0" w:color="auto"/>
              <w:left w:val="single" w:sz="18" w:space="0" w:color="008000"/>
              <w:bottom w:val="single" w:sz="4" w:space="0" w:color="auto"/>
              <w:right w:val="single" w:sz="4" w:space="0" w:color="auto"/>
            </w:tcBorders>
            <w:shd w:val="clear" w:color="auto" w:fill="auto"/>
          </w:tcPr>
          <w:p w:rsidR="006A7CB0" w:rsidRPr="009E2542" w:rsidRDefault="006A7CB0" w:rsidP="006A7CB0">
            <w:pPr>
              <w:pStyle w:val="Bullet2"/>
              <w:tabs>
                <w:tab w:val="clear" w:pos="1224"/>
                <w:tab w:val="num" w:pos="0"/>
              </w:tabs>
              <w:spacing w:before="0"/>
              <w:ind w:left="0" w:firstLine="0"/>
              <w:rPr>
                <w:sz w:val="22"/>
                <w:szCs w:val="22"/>
                <w:lang w:val="ro-RO"/>
              </w:rPr>
            </w:pPr>
            <w:r w:rsidRPr="009E2542">
              <w:rPr>
                <w:sz w:val="22"/>
                <w:szCs w:val="22"/>
                <w:lang w:val="ro-RO"/>
              </w:rPr>
              <w:t>cuve etanșe de reținere a deversărilor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3F70A4">
            <w:pPr>
              <w:pStyle w:val="table"/>
              <w:rPr>
                <w:sz w:val="22"/>
                <w:szCs w:val="22"/>
                <w:lang w:val="ro-RO"/>
              </w:rPr>
            </w:pPr>
            <w:r w:rsidRPr="009E2542">
              <w:rPr>
                <w:sz w:val="22"/>
                <w:szCs w:val="22"/>
                <w:lang w:val="ro-RO"/>
              </w:rPr>
              <w:t>- fose de stocare ape uzate pt. fiecare hală - etanșe</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592C55">
            <w:pPr>
              <w:pStyle w:val="table"/>
              <w:rPr>
                <w:sz w:val="22"/>
                <w:szCs w:val="22"/>
                <w:lang w:val="ro-RO"/>
              </w:rPr>
            </w:pPr>
            <w:r w:rsidRPr="009E2542">
              <w:rPr>
                <w:sz w:val="22"/>
                <w:szCs w:val="22"/>
                <w:lang w:val="ro-RO"/>
              </w:rPr>
              <w:t>DA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592C55">
            <w:pPr>
              <w:pStyle w:val="table"/>
              <w:rPr>
                <w:sz w:val="22"/>
                <w:szCs w:val="22"/>
                <w:lang w:val="ro-RO"/>
              </w:rPr>
            </w:pPr>
            <w:r w:rsidRPr="009E2542">
              <w:rPr>
                <w:sz w:val="22"/>
                <w:szCs w:val="22"/>
                <w:lang w:val="ro-RO"/>
              </w:rPr>
              <w:t>DA</w:t>
            </w:r>
          </w:p>
        </w:tc>
        <w:tc>
          <w:tcPr>
            <w:tcW w:w="1530" w:type="dxa"/>
            <w:tcBorders>
              <w:top w:val="single" w:sz="4" w:space="0" w:color="auto"/>
              <w:left w:val="single" w:sz="4" w:space="0" w:color="auto"/>
              <w:bottom w:val="single" w:sz="4" w:space="0" w:color="auto"/>
              <w:right w:val="single" w:sz="18" w:space="0" w:color="008000"/>
            </w:tcBorders>
            <w:shd w:val="clear" w:color="auto" w:fill="auto"/>
          </w:tcPr>
          <w:p w:rsidR="006A7CB0" w:rsidRPr="009E2542" w:rsidRDefault="006A7CB0" w:rsidP="0097361E">
            <w:pPr>
              <w:pStyle w:val="table"/>
              <w:rPr>
                <w:sz w:val="22"/>
                <w:szCs w:val="22"/>
                <w:lang w:val="ro-RO"/>
              </w:rPr>
            </w:pPr>
            <w:r w:rsidRPr="009E2542">
              <w:rPr>
                <w:sz w:val="22"/>
                <w:szCs w:val="22"/>
                <w:lang w:val="ro-RO"/>
              </w:rPr>
              <w:t>Nu este cazul</w:t>
            </w:r>
          </w:p>
        </w:tc>
      </w:tr>
      <w:tr w:rsidR="006A7CB0" w:rsidTr="000F2DB2">
        <w:tc>
          <w:tcPr>
            <w:tcW w:w="3002" w:type="dxa"/>
            <w:tcBorders>
              <w:top w:val="single" w:sz="4" w:space="0" w:color="auto"/>
              <w:left w:val="single" w:sz="18" w:space="0" w:color="008000"/>
              <w:bottom w:val="single" w:sz="4" w:space="0" w:color="auto"/>
              <w:right w:val="single" w:sz="4" w:space="0" w:color="auto"/>
            </w:tcBorders>
            <w:shd w:val="clear" w:color="auto" w:fill="auto"/>
          </w:tcPr>
          <w:p w:rsidR="006A7CB0" w:rsidRPr="009E2542" w:rsidRDefault="006A7CB0" w:rsidP="006A7CB0">
            <w:pPr>
              <w:pStyle w:val="Bullet2"/>
              <w:tabs>
                <w:tab w:val="clear" w:pos="1224"/>
              </w:tabs>
              <w:spacing w:before="0"/>
              <w:ind w:left="0" w:hanging="60"/>
              <w:rPr>
                <w:sz w:val="22"/>
                <w:szCs w:val="22"/>
                <w:lang w:val="ro-RO"/>
              </w:rPr>
            </w:pPr>
            <w:r w:rsidRPr="009E2542">
              <w:rPr>
                <w:sz w:val="22"/>
                <w:szCs w:val="22"/>
                <w:lang w:val="ro-RO"/>
              </w:rPr>
              <w:t xml:space="preserve">îmbinări etanșe ale construcției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6A7CB0">
            <w:pPr>
              <w:pStyle w:val="table"/>
              <w:rPr>
                <w:sz w:val="22"/>
                <w:szCs w:val="22"/>
                <w:lang w:val="ro-RO"/>
              </w:rPr>
            </w:pPr>
            <w:r w:rsidRPr="009E2542">
              <w:rPr>
                <w:sz w:val="22"/>
                <w:szCs w:val="22"/>
                <w:lang w:val="ro-RO"/>
              </w:rPr>
              <w:t>DA</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592C55">
            <w:pPr>
              <w:pStyle w:val="table"/>
              <w:rPr>
                <w:sz w:val="22"/>
                <w:szCs w:val="22"/>
                <w:lang w:val="ro-RO"/>
              </w:rPr>
            </w:pPr>
            <w:r w:rsidRPr="009E2542">
              <w:rPr>
                <w:sz w:val="22"/>
                <w:szCs w:val="22"/>
                <w:lang w:val="ro-RO"/>
              </w:rPr>
              <w:t>DA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A7CB0" w:rsidRPr="009E2542" w:rsidRDefault="006A7CB0" w:rsidP="00592C55">
            <w:pPr>
              <w:pStyle w:val="table"/>
              <w:rPr>
                <w:sz w:val="22"/>
                <w:szCs w:val="22"/>
                <w:lang w:val="ro-RO"/>
              </w:rPr>
            </w:pPr>
            <w:r w:rsidRPr="009E2542">
              <w:rPr>
                <w:sz w:val="22"/>
                <w:szCs w:val="22"/>
                <w:lang w:val="ro-RO"/>
              </w:rPr>
              <w:t>DA</w:t>
            </w:r>
          </w:p>
        </w:tc>
        <w:tc>
          <w:tcPr>
            <w:tcW w:w="1530" w:type="dxa"/>
            <w:tcBorders>
              <w:top w:val="single" w:sz="4" w:space="0" w:color="auto"/>
              <w:left w:val="single" w:sz="4" w:space="0" w:color="auto"/>
              <w:bottom w:val="single" w:sz="4" w:space="0" w:color="auto"/>
              <w:right w:val="single" w:sz="18" w:space="0" w:color="008000"/>
            </w:tcBorders>
            <w:shd w:val="clear" w:color="auto" w:fill="auto"/>
          </w:tcPr>
          <w:p w:rsidR="006A7CB0" w:rsidRPr="009E2542" w:rsidRDefault="006A7CB0" w:rsidP="00592C55">
            <w:pPr>
              <w:pStyle w:val="table"/>
              <w:rPr>
                <w:sz w:val="22"/>
                <w:szCs w:val="22"/>
                <w:lang w:val="ro-RO"/>
              </w:rPr>
            </w:pPr>
            <w:r w:rsidRPr="009E2542">
              <w:rPr>
                <w:sz w:val="22"/>
                <w:szCs w:val="22"/>
                <w:lang w:val="ro-RO"/>
              </w:rPr>
              <w:t>DA</w:t>
            </w:r>
          </w:p>
        </w:tc>
      </w:tr>
      <w:tr w:rsidR="006A7CB0" w:rsidTr="000F2DB2">
        <w:tc>
          <w:tcPr>
            <w:tcW w:w="3002" w:type="dxa"/>
            <w:tcBorders>
              <w:top w:val="single" w:sz="4" w:space="0" w:color="auto"/>
              <w:left w:val="single" w:sz="18" w:space="0" w:color="008000"/>
              <w:bottom w:val="single" w:sz="18" w:space="0" w:color="008000"/>
              <w:right w:val="single" w:sz="4" w:space="0" w:color="auto"/>
            </w:tcBorders>
            <w:shd w:val="clear" w:color="auto" w:fill="auto"/>
          </w:tcPr>
          <w:p w:rsidR="006A7CB0" w:rsidRPr="009E2542" w:rsidRDefault="006A7CB0" w:rsidP="006A7CB0">
            <w:pPr>
              <w:pStyle w:val="Bullet2"/>
              <w:tabs>
                <w:tab w:val="clear" w:pos="1224"/>
                <w:tab w:val="num" w:pos="60"/>
              </w:tabs>
              <w:spacing w:before="0"/>
              <w:ind w:left="0" w:firstLine="0"/>
              <w:rPr>
                <w:sz w:val="22"/>
                <w:szCs w:val="22"/>
                <w:lang w:val="ro-RO"/>
              </w:rPr>
            </w:pPr>
            <w:r w:rsidRPr="009E2542">
              <w:rPr>
                <w:sz w:val="22"/>
                <w:szCs w:val="22"/>
                <w:lang w:val="ro-RO"/>
              </w:rPr>
              <w:t>conectarea la un sistem etanș de drenaj</w:t>
            </w:r>
          </w:p>
        </w:tc>
        <w:tc>
          <w:tcPr>
            <w:tcW w:w="1843" w:type="dxa"/>
            <w:tcBorders>
              <w:top w:val="single" w:sz="4" w:space="0" w:color="auto"/>
              <w:left w:val="single" w:sz="4" w:space="0" w:color="auto"/>
              <w:bottom w:val="single" w:sz="18" w:space="0" w:color="008000"/>
              <w:right w:val="single" w:sz="4" w:space="0" w:color="auto"/>
            </w:tcBorders>
            <w:shd w:val="clear" w:color="auto" w:fill="auto"/>
          </w:tcPr>
          <w:p w:rsidR="006A7CB0" w:rsidRPr="009E2542" w:rsidRDefault="006A7CB0" w:rsidP="006A7CB0">
            <w:pPr>
              <w:pStyle w:val="table"/>
              <w:jc w:val="both"/>
              <w:rPr>
                <w:sz w:val="22"/>
                <w:szCs w:val="22"/>
                <w:lang w:val="ro-RO"/>
              </w:rPr>
            </w:pPr>
            <w:r w:rsidRPr="009E2542">
              <w:rPr>
                <w:sz w:val="22"/>
                <w:szCs w:val="22"/>
                <w:lang w:val="ro-RO"/>
              </w:rPr>
              <w:t xml:space="preserve">DA </w:t>
            </w:r>
          </w:p>
        </w:tc>
        <w:tc>
          <w:tcPr>
            <w:tcW w:w="2085" w:type="dxa"/>
            <w:tcBorders>
              <w:top w:val="single" w:sz="4" w:space="0" w:color="auto"/>
              <w:left w:val="single" w:sz="4" w:space="0" w:color="auto"/>
              <w:bottom w:val="single" w:sz="18" w:space="0" w:color="008000"/>
              <w:right w:val="single" w:sz="4" w:space="0" w:color="auto"/>
            </w:tcBorders>
            <w:shd w:val="clear" w:color="auto" w:fill="auto"/>
          </w:tcPr>
          <w:p w:rsidR="006A7CB0" w:rsidRPr="009E2542" w:rsidRDefault="006A7CB0" w:rsidP="00C77762">
            <w:pPr>
              <w:pStyle w:val="table"/>
              <w:jc w:val="both"/>
              <w:rPr>
                <w:sz w:val="22"/>
                <w:szCs w:val="22"/>
                <w:lang w:val="ro-RO"/>
              </w:rPr>
            </w:pPr>
            <w:r w:rsidRPr="009E2542">
              <w:rPr>
                <w:sz w:val="22"/>
                <w:szCs w:val="22"/>
                <w:lang w:val="ro-RO"/>
              </w:rPr>
              <w:t>DA - apa conținută în nămolul supus uscării pe paturile de uscare este trimisă din nou în procesul de epurare mecanică prin intermediul drenurilor și al stației de pompare</w:t>
            </w:r>
          </w:p>
        </w:tc>
        <w:tc>
          <w:tcPr>
            <w:tcW w:w="1350" w:type="dxa"/>
            <w:tcBorders>
              <w:top w:val="single" w:sz="4" w:space="0" w:color="auto"/>
              <w:left w:val="single" w:sz="4" w:space="0" w:color="auto"/>
              <w:bottom w:val="single" w:sz="18" w:space="0" w:color="008000"/>
              <w:right w:val="single" w:sz="4" w:space="0" w:color="auto"/>
            </w:tcBorders>
            <w:shd w:val="clear" w:color="auto" w:fill="auto"/>
          </w:tcPr>
          <w:p w:rsidR="006A7CB0" w:rsidRPr="009E2542" w:rsidRDefault="006A7CB0" w:rsidP="00592C55">
            <w:pPr>
              <w:pStyle w:val="table"/>
              <w:rPr>
                <w:sz w:val="22"/>
                <w:szCs w:val="22"/>
                <w:lang w:val="ro-RO"/>
              </w:rPr>
            </w:pPr>
            <w:r w:rsidRPr="009E2542">
              <w:rPr>
                <w:sz w:val="22"/>
                <w:szCs w:val="22"/>
                <w:lang w:val="ro-RO"/>
              </w:rPr>
              <w:t>NU</w:t>
            </w:r>
          </w:p>
        </w:tc>
        <w:tc>
          <w:tcPr>
            <w:tcW w:w="1530" w:type="dxa"/>
            <w:tcBorders>
              <w:top w:val="single" w:sz="4" w:space="0" w:color="auto"/>
              <w:left w:val="single" w:sz="4" w:space="0" w:color="auto"/>
              <w:bottom w:val="single" w:sz="18" w:space="0" w:color="008000"/>
              <w:right w:val="single" w:sz="18" w:space="0" w:color="008000"/>
            </w:tcBorders>
            <w:shd w:val="clear" w:color="auto" w:fill="auto"/>
          </w:tcPr>
          <w:p w:rsidR="006A7CB0" w:rsidRPr="009E2542" w:rsidRDefault="006A7CB0" w:rsidP="006A7CB0">
            <w:pPr>
              <w:pStyle w:val="table"/>
              <w:rPr>
                <w:sz w:val="22"/>
                <w:szCs w:val="22"/>
                <w:lang w:val="ro-RO"/>
              </w:rPr>
            </w:pPr>
            <w:r w:rsidRPr="009E2542">
              <w:rPr>
                <w:sz w:val="22"/>
                <w:szCs w:val="22"/>
                <w:lang w:val="ro-RO"/>
              </w:rPr>
              <w:t>NU</w:t>
            </w:r>
          </w:p>
        </w:tc>
      </w:tr>
      <w:tr w:rsidR="006A7CB0" w:rsidTr="008B7945">
        <w:tblPrEx>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PrEx>
        <w:tc>
          <w:tcPr>
            <w:tcW w:w="9810" w:type="dxa"/>
            <w:gridSpan w:val="5"/>
            <w:tcBorders>
              <w:top w:val="single" w:sz="18" w:space="0" w:color="008000"/>
              <w:left w:val="single" w:sz="18" w:space="0" w:color="008000"/>
              <w:bottom w:val="single" w:sz="18" w:space="0" w:color="008000"/>
              <w:right w:val="single" w:sz="18" w:space="0" w:color="008000"/>
            </w:tcBorders>
            <w:shd w:val="clear" w:color="auto" w:fill="auto"/>
          </w:tcPr>
          <w:p w:rsidR="006A7CB0" w:rsidRPr="009E2542" w:rsidRDefault="006A7CB0" w:rsidP="00457090">
            <w:pPr>
              <w:pStyle w:val="table"/>
              <w:jc w:val="both"/>
              <w:rPr>
                <w:sz w:val="22"/>
                <w:szCs w:val="22"/>
                <w:lang w:val="ro-RO"/>
              </w:rPr>
            </w:pPr>
            <w:r w:rsidRPr="009E2542">
              <w:rPr>
                <w:sz w:val="22"/>
                <w:szCs w:val="22"/>
                <w:lang w:val="ro-RO"/>
              </w:rPr>
              <w:t>Dacă există motive speciale pentru care considerați că riscul este suficient de scăzut şi nu impune măsurile de mai sus, acestea trebuie explicate aici.</w:t>
            </w:r>
          </w:p>
        </w:tc>
      </w:tr>
      <w:tr w:rsidR="006A7CB0" w:rsidTr="008B7945">
        <w:tblPrEx>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PrEx>
        <w:tc>
          <w:tcPr>
            <w:tcW w:w="9810" w:type="dxa"/>
            <w:gridSpan w:val="5"/>
            <w:tcBorders>
              <w:top w:val="single" w:sz="18" w:space="0" w:color="008000"/>
              <w:left w:val="single" w:sz="18" w:space="0" w:color="008000"/>
              <w:bottom w:val="single" w:sz="18" w:space="0" w:color="008000"/>
              <w:right w:val="single" w:sz="18" w:space="0" w:color="008000"/>
            </w:tcBorders>
          </w:tcPr>
          <w:p w:rsidR="006A7CB0" w:rsidRPr="009E2542" w:rsidRDefault="006A7CB0" w:rsidP="00457090">
            <w:pPr>
              <w:pStyle w:val="table"/>
              <w:jc w:val="both"/>
              <w:rPr>
                <w:sz w:val="22"/>
                <w:szCs w:val="22"/>
                <w:lang w:val="ro-RO"/>
              </w:rPr>
            </w:pPr>
            <w:r w:rsidRPr="009E2542">
              <w:rPr>
                <w:sz w:val="22"/>
                <w:szCs w:val="22"/>
                <w:lang w:val="ro-RO"/>
              </w:rPr>
              <w:t>Deversările accidentale de dejecţii animaliere (biodegradabile) sau ape uzate (caracter menajer) în contact cu solul prezintă un risc scăzut pentru mediu. Acestea sunt folosite ca îngrășământ natural.</w:t>
            </w:r>
          </w:p>
        </w:tc>
      </w:tr>
    </w:tbl>
    <w:p w:rsidR="00653290" w:rsidRPr="00457090" w:rsidRDefault="00653290" w:rsidP="00653290">
      <w:pPr>
        <w:pStyle w:val="Heading3"/>
        <w:numPr>
          <w:ilvl w:val="0"/>
          <w:numId w:val="0"/>
        </w:numPr>
        <w:spacing w:before="60" w:after="120"/>
        <w:rPr>
          <w:noProof w:val="0"/>
          <w:sz w:val="16"/>
          <w:szCs w:val="16"/>
          <w:lang w:val="ro-RO"/>
        </w:rPr>
      </w:pPr>
      <w:bookmarkStart w:id="50" w:name="_Ref86045855"/>
    </w:p>
    <w:p w:rsidR="00653290" w:rsidRDefault="00653290" w:rsidP="009E2542">
      <w:pPr>
        <w:pStyle w:val="Heading3"/>
        <w:numPr>
          <w:ilvl w:val="0"/>
          <w:numId w:val="0"/>
        </w:numPr>
        <w:spacing w:before="0" w:after="0" w:line="276" w:lineRule="auto"/>
        <w:ind w:firstLine="180"/>
        <w:rPr>
          <w:sz w:val="24"/>
        </w:rPr>
      </w:pPr>
      <w:r>
        <w:rPr>
          <w:sz w:val="24"/>
        </w:rPr>
        <w:t>Cuve de retenție</w:t>
      </w:r>
      <w:bookmarkEnd w:id="50"/>
    </w:p>
    <w:p w:rsidR="00653290" w:rsidRPr="00457090" w:rsidRDefault="00653290" w:rsidP="009E2542">
      <w:pPr>
        <w:spacing w:after="0" w:line="276" w:lineRule="auto"/>
        <w:ind w:left="-450" w:firstLine="630"/>
        <w:rPr>
          <w:i/>
          <w:sz w:val="24"/>
          <w:szCs w:val="24"/>
          <w:lang w:val="ro-RO"/>
        </w:rPr>
      </w:pPr>
      <w:r w:rsidRPr="00457090">
        <w:rPr>
          <w:i/>
          <w:sz w:val="24"/>
          <w:szCs w:val="24"/>
          <w:lang w:val="ro-RO"/>
        </w:rPr>
        <w:t>Pentru fiecare rezervor care conține lichide ale căror pierderi prin scurgere pot fi periculoase pentru mediu, confirmați faptul că există cuve de retenție şi că acestea respectă fiecare dintre cerințele prezentate în tabelul de mai jos. Dac</w:t>
      </w:r>
      <w:r w:rsidR="003F70A4" w:rsidRPr="00457090">
        <w:rPr>
          <w:i/>
          <w:sz w:val="24"/>
          <w:szCs w:val="24"/>
          <w:lang w:val="ro-RO"/>
        </w:rPr>
        <w:t>ă</w:t>
      </w:r>
      <w:r w:rsidRPr="00457090">
        <w:rPr>
          <w:i/>
          <w:sz w:val="24"/>
          <w:szCs w:val="24"/>
          <w:lang w:val="ro-RO"/>
        </w:rPr>
        <w:t xml:space="preserve"> nu se conformează, indicați data până la care se va conforma. Introduceți datele corespunzătoare instalației analizate şi repetați tabelul dacă este necesar.</w:t>
      </w:r>
    </w:p>
    <w:p w:rsidR="00653290" w:rsidRPr="00080833" w:rsidRDefault="00653290" w:rsidP="009E2542">
      <w:pPr>
        <w:spacing w:after="0" w:line="276" w:lineRule="auto"/>
        <w:ind w:left="0" w:firstLine="180"/>
        <w:rPr>
          <w:b/>
          <w:sz w:val="24"/>
          <w:lang w:val="ro-RO"/>
        </w:rPr>
      </w:pPr>
      <w:r w:rsidRPr="00080833">
        <w:rPr>
          <w:b/>
          <w:sz w:val="24"/>
          <w:lang w:val="ro-RO"/>
        </w:rPr>
        <w:t>Cuv</w:t>
      </w:r>
      <w:r>
        <w:rPr>
          <w:b/>
          <w:sz w:val="24"/>
          <w:lang w:val="ro-RO"/>
        </w:rPr>
        <w:t>e de reten</w:t>
      </w:r>
      <w:r w:rsidR="003F70A4">
        <w:rPr>
          <w:b/>
          <w:sz w:val="24"/>
          <w:lang w:val="ro-RO"/>
        </w:rPr>
        <w:t>ț</w:t>
      </w:r>
      <w:r w:rsidR="00457090">
        <w:rPr>
          <w:b/>
          <w:sz w:val="24"/>
          <w:lang w:val="ro-RO"/>
        </w:rPr>
        <w:t>ie</w:t>
      </w:r>
      <w:r>
        <w:rPr>
          <w:b/>
          <w:sz w:val="24"/>
          <w:lang w:val="ro-RO"/>
        </w:rPr>
        <w:t xml:space="preserve"> - pe amplasament</w:t>
      </w:r>
      <w:r w:rsidRPr="00080833">
        <w:rPr>
          <w:b/>
          <w:sz w:val="24"/>
          <w:lang w:val="ro-RO"/>
        </w:rPr>
        <w:t xml:space="preserve"> nu există cuve de retenţie.</w:t>
      </w:r>
    </w:p>
    <w:p w:rsidR="00653290" w:rsidRPr="00457090" w:rsidRDefault="00653290" w:rsidP="009E2542">
      <w:pPr>
        <w:spacing w:after="0" w:line="276" w:lineRule="auto"/>
        <w:ind w:left="0"/>
        <w:rPr>
          <w:sz w:val="16"/>
          <w:szCs w:val="16"/>
          <w:lang w:val="ro-RO"/>
        </w:rPr>
      </w:pPr>
    </w:p>
    <w:p w:rsidR="00653290" w:rsidRPr="00B44B23" w:rsidRDefault="00653290" w:rsidP="00457090">
      <w:pPr>
        <w:spacing w:before="60" w:after="0"/>
        <w:ind w:left="180"/>
        <w:rPr>
          <w:sz w:val="24"/>
          <w:lang w:val="ro-RO"/>
        </w:rPr>
      </w:pPr>
      <w:r w:rsidRPr="00B44B23">
        <w:rPr>
          <w:b/>
          <w:sz w:val="24"/>
          <w:lang w:val="ro-RO"/>
        </w:rPr>
        <w:t>Depozitul chimic</w:t>
      </w:r>
      <w:r>
        <w:rPr>
          <w:sz w:val="24"/>
          <w:lang w:val="ro-RO"/>
        </w:rPr>
        <w:t xml:space="preserve"> – varul este depozitat în magazie destinată, cu acces controlat, spaţiu ventilat </w:t>
      </w:r>
    </w:p>
    <w:tbl>
      <w:tblPr>
        <w:tblW w:w="0" w:type="auto"/>
        <w:tblInd w:w="-342"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Look w:val="0000" w:firstRow="0" w:lastRow="0" w:firstColumn="0" w:lastColumn="0" w:noHBand="0" w:noVBand="0"/>
      </w:tblPr>
      <w:tblGrid>
        <w:gridCol w:w="9810"/>
      </w:tblGrid>
      <w:tr w:rsidR="00653290" w:rsidRPr="00455152" w:rsidTr="00457090">
        <w:tc>
          <w:tcPr>
            <w:tcW w:w="9810" w:type="dxa"/>
            <w:tcBorders>
              <w:top w:val="single" w:sz="18" w:space="0" w:color="008000"/>
              <w:left w:val="single" w:sz="18" w:space="0" w:color="008000"/>
              <w:bottom w:val="single" w:sz="18" w:space="0" w:color="008000"/>
              <w:right w:val="single" w:sz="18" w:space="0" w:color="008000"/>
            </w:tcBorders>
            <w:shd w:val="pct20" w:color="auto" w:fill="auto"/>
          </w:tcPr>
          <w:p w:rsidR="00653290" w:rsidRPr="009E2542" w:rsidRDefault="00653290" w:rsidP="00457090">
            <w:pPr>
              <w:pStyle w:val="table"/>
              <w:jc w:val="both"/>
              <w:rPr>
                <w:b/>
                <w:sz w:val="24"/>
                <w:szCs w:val="24"/>
                <w:lang w:val="ro-RO"/>
              </w:rPr>
            </w:pPr>
            <w:bookmarkStart w:id="51" w:name="_Hlt466340249"/>
            <w:bookmarkEnd w:id="51"/>
            <w:r w:rsidRPr="009E2542">
              <w:rPr>
                <w:b/>
                <w:sz w:val="24"/>
                <w:szCs w:val="24"/>
                <w:lang w:val="ro-RO"/>
              </w:rPr>
              <w:t>Dacă există motive speciale pentru care considerați că riscul este suficient de scăzut şi nu impune măsurile de mai sus, acestea trebuie explicate aici.</w:t>
            </w:r>
          </w:p>
        </w:tc>
      </w:tr>
      <w:tr w:rsidR="00653290" w:rsidTr="00457090">
        <w:tc>
          <w:tcPr>
            <w:tcW w:w="9810" w:type="dxa"/>
            <w:tcBorders>
              <w:top w:val="single" w:sz="18" w:space="0" w:color="008000"/>
              <w:left w:val="single" w:sz="18" w:space="0" w:color="008000"/>
              <w:bottom w:val="single" w:sz="18" w:space="0" w:color="008000"/>
              <w:right w:val="single" w:sz="18" w:space="0" w:color="008000"/>
            </w:tcBorders>
          </w:tcPr>
          <w:p w:rsidR="00653290" w:rsidRPr="009E2542" w:rsidRDefault="00653290" w:rsidP="00C77762">
            <w:pPr>
              <w:pStyle w:val="table"/>
              <w:rPr>
                <w:sz w:val="24"/>
                <w:szCs w:val="24"/>
                <w:lang w:val="ro-RO"/>
              </w:rPr>
            </w:pPr>
            <w:r w:rsidRPr="009E2542">
              <w:rPr>
                <w:sz w:val="24"/>
                <w:szCs w:val="24"/>
                <w:lang w:val="ro-RO"/>
              </w:rPr>
              <w:lastRenderedPageBreak/>
              <w:t xml:space="preserve">Pe amplasamentul </w:t>
            </w:r>
            <w:r w:rsidR="009F5BC7" w:rsidRPr="009E2542">
              <w:rPr>
                <w:sz w:val="24"/>
                <w:szCs w:val="24"/>
                <w:lang w:val="ro-RO"/>
              </w:rPr>
              <w:t>c</w:t>
            </w:r>
            <w:r w:rsidRPr="009E2542">
              <w:rPr>
                <w:sz w:val="24"/>
                <w:szCs w:val="24"/>
                <w:lang w:val="ro-RO"/>
              </w:rPr>
              <w:t>omplexului nu sunt rezervoare cu substanțe periculoase.</w:t>
            </w:r>
          </w:p>
        </w:tc>
      </w:tr>
    </w:tbl>
    <w:p w:rsidR="008B49A0" w:rsidRDefault="008B49A0" w:rsidP="009D52AA">
      <w:pPr>
        <w:ind w:left="0"/>
        <w:rPr>
          <w:sz w:val="16"/>
          <w:szCs w:val="16"/>
          <w:lang w:val="en-US"/>
        </w:rPr>
      </w:pPr>
    </w:p>
    <w:p w:rsidR="00653290" w:rsidRDefault="00653290" w:rsidP="009E2542">
      <w:pPr>
        <w:pStyle w:val="Heading3"/>
        <w:numPr>
          <w:ilvl w:val="0"/>
          <w:numId w:val="0"/>
        </w:numPr>
        <w:spacing w:before="0" w:after="0" w:line="276" w:lineRule="auto"/>
        <w:ind w:firstLine="180"/>
        <w:rPr>
          <w:sz w:val="24"/>
        </w:rPr>
      </w:pPr>
      <w:r>
        <w:rPr>
          <w:sz w:val="24"/>
        </w:rPr>
        <w:t>Alte riscuri asupra solului</w:t>
      </w:r>
    </w:p>
    <w:p w:rsidR="00653290" w:rsidRDefault="00653290" w:rsidP="009E2542">
      <w:pPr>
        <w:spacing w:after="0" w:line="276" w:lineRule="auto"/>
        <w:ind w:left="180"/>
        <w:rPr>
          <w:sz w:val="24"/>
          <w:lang w:val="ro-RO"/>
        </w:rPr>
      </w:pPr>
      <w:r>
        <w:rPr>
          <w:sz w:val="24"/>
          <w:lang w:val="ro-RO"/>
        </w:rPr>
        <w:t>Alte elemente care ar putea conduce la emisii necontrolate în apă sau sol</w:t>
      </w:r>
    </w:p>
    <w:tbl>
      <w:tblPr>
        <w:tblW w:w="0" w:type="auto"/>
        <w:tblInd w:w="-342" w:type="dxa"/>
        <w:tblBorders>
          <w:top w:val="single" w:sz="18" w:space="0" w:color="008000"/>
          <w:left w:val="single" w:sz="18" w:space="0" w:color="008000"/>
          <w:bottom w:val="single" w:sz="18" w:space="0" w:color="008000"/>
          <w:right w:val="single" w:sz="18" w:space="0" w:color="008000"/>
          <w:insideH w:val="single" w:sz="2" w:space="0" w:color="auto"/>
          <w:insideV w:val="single" w:sz="4" w:space="0" w:color="auto"/>
        </w:tblBorders>
        <w:tblLayout w:type="fixed"/>
        <w:tblLook w:val="0000" w:firstRow="0" w:lastRow="0" w:firstColumn="0" w:lastColumn="0" w:noHBand="0" w:noVBand="0"/>
      </w:tblPr>
      <w:tblGrid>
        <w:gridCol w:w="5270"/>
        <w:gridCol w:w="4540"/>
      </w:tblGrid>
      <w:tr w:rsidR="00653290" w:rsidRPr="00455152" w:rsidTr="00457090">
        <w:tc>
          <w:tcPr>
            <w:tcW w:w="5270" w:type="dxa"/>
            <w:tcBorders>
              <w:top w:val="single" w:sz="18" w:space="0" w:color="008000"/>
              <w:bottom w:val="single" w:sz="18" w:space="0" w:color="008000"/>
            </w:tcBorders>
            <w:shd w:val="pct20" w:color="000000" w:fill="FFFFFF"/>
          </w:tcPr>
          <w:p w:rsidR="00653290" w:rsidRPr="009E2542" w:rsidRDefault="00653290" w:rsidP="00457090">
            <w:pPr>
              <w:pStyle w:val="table"/>
              <w:spacing w:before="60"/>
              <w:jc w:val="both"/>
              <w:rPr>
                <w:b/>
                <w:sz w:val="24"/>
                <w:szCs w:val="24"/>
                <w:lang w:val="ro-RO"/>
              </w:rPr>
            </w:pPr>
            <w:r w:rsidRPr="009E2542">
              <w:rPr>
                <w:b/>
                <w:sz w:val="24"/>
                <w:szCs w:val="24"/>
                <w:lang w:val="ro-RO"/>
              </w:rPr>
              <w:t>Identificați orice alte structuri, activități, instalații, conducte etc care, datorită scurgerilor, pierderilor, avariilor ar putea duce la poluarea solului, a apelor subterane sau a cursurilor de apă.</w:t>
            </w:r>
          </w:p>
        </w:tc>
        <w:tc>
          <w:tcPr>
            <w:tcW w:w="4540" w:type="dxa"/>
            <w:tcBorders>
              <w:top w:val="single" w:sz="18" w:space="0" w:color="008000"/>
              <w:bottom w:val="single" w:sz="18" w:space="0" w:color="008000"/>
            </w:tcBorders>
            <w:shd w:val="pct20" w:color="000000" w:fill="FFFFFF"/>
          </w:tcPr>
          <w:p w:rsidR="00653290" w:rsidRPr="009E2542" w:rsidRDefault="00653290" w:rsidP="00457090">
            <w:pPr>
              <w:pStyle w:val="table"/>
              <w:spacing w:before="60"/>
              <w:jc w:val="both"/>
              <w:rPr>
                <w:b/>
                <w:sz w:val="24"/>
                <w:szCs w:val="24"/>
                <w:lang w:val="ro-RO"/>
              </w:rPr>
            </w:pPr>
            <w:r w:rsidRPr="009E2542">
              <w:rPr>
                <w:b/>
                <w:sz w:val="24"/>
                <w:szCs w:val="24"/>
                <w:lang w:val="ro-RO"/>
              </w:rPr>
              <w:t>Tehnici implementate sau propuse pe</w:t>
            </w:r>
            <w:r w:rsidR="00457090" w:rsidRPr="009E2542">
              <w:rPr>
                <w:b/>
                <w:sz w:val="24"/>
                <w:szCs w:val="24"/>
                <w:lang w:val="ro-RO"/>
              </w:rPr>
              <w:t xml:space="preserve">ntru prevenirea unei astfel de </w:t>
            </w:r>
            <w:r w:rsidRPr="009E2542">
              <w:rPr>
                <w:b/>
                <w:sz w:val="24"/>
                <w:szCs w:val="24"/>
                <w:lang w:val="ro-RO"/>
              </w:rPr>
              <w:t>poluări</w:t>
            </w:r>
          </w:p>
        </w:tc>
      </w:tr>
      <w:tr w:rsidR="00653290" w:rsidRPr="006D2D21" w:rsidTr="00457090">
        <w:tc>
          <w:tcPr>
            <w:tcW w:w="5270" w:type="dxa"/>
            <w:tcBorders>
              <w:top w:val="single" w:sz="18" w:space="0" w:color="008000"/>
            </w:tcBorders>
          </w:tcPr>
          <w:p w:rsidR="00653290" w:rsidRPr="009E2542" w:rsidRDefault="00653290" w:rsidP="00457090">
            <w:pPr>
              <w:pStyle w:val="table"/>
              <w:spacing w:before="60"/>
              <w:jc w:val="both"/>
              <w:rPr>
                <w:sz w:val="22"/>
                <w:szCs w:val="22"/>
                <w:lang w:val="ro-RO"/>
              </w:rPr>
            </w:pPr>
            <w:r w:rsidRPr="009E2542">
              <w:rPr>
                <w:sz w:val="22"/>
                <w:szCs w:val="22"/>
                <w:lang w:val="ro-RO"/>
              </w:rPr>
              <w:t>Circuitul de transport ape uzate</w:t>
            </w:r>
          </w:p>
        </w:tc>
        <w:tc>
          <w:tcPr>
            <w:tcW w:w="4540" w:type="dxa"/>
            <w:tcBorders>
              <w:top w:val="single" w:sz="18" w:space="0" w:color="008000"/>
            </w:tcBorders>
          </w:tcPr>
          <w:p w:rsidR="00653290" w:rsidRPr="009E2542" w:rsidRDefault="00653290" w:rsidP="00B6534F">
            <w:pPr>
              <w:pStyle w:val="table"/>
              <w:spacing w:before="60"/>
              <w:jc w:val="both"/>
              <w:rPr>
                <w:sz w:val="22"/>
                <w:szCs w:val="22"/>
                <w:lang w:val="ro-RO"/>
              </w:rPr>
            </w:pPr>
            <w:r w:rsidRPr="009E2542">
              <w:rPr>
                <w:sz w:val="22"/>
                <w:szCs w:val="22"/>
                <w:lang w:val="ro-RO"/>
              </w:rPr>
              <w:t xml:space="preserve">Sistemul de canalizare din </w:t>
            </w:r>
            <w:r w:rsidR="009F5BC7" w:rsidRPr="009E2542">
              <w:rPr>
                <w:sz w:val="22"/>
                <w:szCs w:val="22"/>
                <w:lang w:val="ro-RO"/>
              </w:rPr>
              <w:t>c</w:t>
            </w:r>
            <w:r w:rsidRPr="009E2542">
              <w:rPr>
                <w:sz w:val="22"/>
                <w:szCs w:val="22"/>
                <w:lang w:val="ro-RO"/>
              </w:rPr>
              <w:t xml:space="preserve">omplexul nr. 1 a fost înlocuit prin programul SAPARD. Se va </w:t>
            </w:r>
            <w:r w:rsidR="00B6534F" w:rsidRPr="009E2542">
              <w:rPr>
                <w:sz w:val="22"/>
                <w:szCs w:val="22"/>
                <w:lang w:val="ro-RO"/>
              </w:rPr>
              <w:t>efectua</w:t>
            </w:r>
            <w:r w:rsidRPr="009E2542">
              <w:rPr>
                <w:sz w:val="22"/>
                <w:szCs w:val="22"/>
                <w:lang w:val="ro-RO"/>
              </w:rPr>
              <w:t xml:space="preserve"> verificarea periodică a conductelor.</w:t>
            </w:r>
          </w:p>
        </w:tc>
      </w:tr>
      <w:tr w:rsidR="00653290" w:rsidRPr="006D2D21" w:rsidTr="00457090">
        <w:tc>
          <w:tcPr>
            <w:tcW w:w="5270" w:type="dxa"/>
          </w:tcPr>
          <w:p w:rsidR="00653290" w:rsidRPr="009E2542" w:rsidRDefault="00457090" w:rsidP="00457090">
            <w:pPr>
              <w:pStyle w:val="table"/>
              <w:spacing w:after="0"/>
              <w:jc w:val="both"/>
              <w:rPr>
                <w:sz w:val="22"/>
                <w:szCs w:val="22"/>
                <w:lang w:val="ro-RO"/>
              </w:rPr>
            </w:pPr>
            <w:r w:rsidRPr="009E2542">
              <w:rPr>
                <w:sz w:val="22"/>
                <w:szCs w:val="22"/>
                <w:lang w:val="ro-RO"/>
              </w:rPr>
              <w:t>Bazine de stocare</w:t>
            </w:r>
            <w:r w:rsidR="00653290" w:rsidRPr="009E2542">
              <w:rPr>
                <w:sz w:val="22"/>
                <w:szCs w:val="22"/>
                <w:lang w:val="ro-RO"/>
              </w:rPr>
              <w:t xml:space="preserve"> - </w:t>
            </w:r>
            <w:r w:rsidR="00186E4D" w:rsidRPr="009E2542">
              <w:rPr>
                <w:sz w:val="22"/>
                <w:szCs w:val="22"/>
                <w:lang w:val="ro-RO"/>
              </w:rPr>
              <w:t>cele 6 bazine de aerare ale treptei biologice - etanșe</w:t>
            </w:r>
          </w:p>
          <w:p w:rsidR="00653290" w:rsidRPr="009E2542" w:rsidRDefault="00653290" w:rsidP="00457090">
            <w:pPr>
              <w:spacing w:after="0"/>
              <w:ind w:left="34" w:hanging="34"/>
              <w:rPr>
                <w:sz w:val="22"/>
                <w:szCs w:val="22"/>
                <w:lang w:val="ro-RO"/>
              </w:rPr>
            </w:pPr>
            <w:r w:rsidRPr="009E2542">
              <w:rPr>
                <w:sz w:val="22"/>
                <w:szCs w:val="22"/>
                <w:lang w:val="ro-RO"/>
              </w:rPr>
              <w:t xml:space="preserve">Transportul </w:t>
            </w:r>
            <w:r w:rsidR="009C56E2" w:rsidRPr="009E2542">
              <w:rPr>
                <w:sz w:val="22"/>
                <w:szCs w:val="22"/>
                <w:lang w:val="ro-RO"/>
              </w:rPr>
              <w:t>șlamului de</w:t>
            </w:r>
            <w:r w:rsidRPr="009E2542">
              <w:rPr>
                <w:sz w:val="22"/>
                <w:szCs w:val="22"/>
                <w:lang w:val="ro-RO"/>
              </w:rPr>
              <w:t xml:space="preserve"> dejecţii din </w:t>
            </w:r>
            <w:r w:rsidR="00186E4D" w:rsidRPr="009E2542">
              <w:rPr>
                <w:sz w:val="22"/>
                <w:szCs w:val="22"/>
                <w:lang w:val="ro-RO"/>
              </w:rPr>
              <w:t>bazine</w:t>
            </w:r>
            <w:r w:rsidR="009F5BC7" w:rsidRPr="009E2542">
              <w:rPr>
                <w:sz w:val="22"/>
                <w:szCs w:val="22"/>
                <w:lang w:val="ro-RO"/>
              </w:rPr>
              <w:t>le de aerare ale stației de epurare</w:t>
            </w:r>
            <w:r w:rsidR="00186E4D" w:rsidRPr="009E2542">
              <w:rPr>
                <w:sz w:val="22"/>
                <w:szCs w:val="22"/>
                <w:lang w:val="ro-RO"/>
              </w:rPr>
              <w:t xml:space="preserve"> în câmp în vederea fertirigării se realizează cu vidanja</w:t>
            </w:r>
          </w:p>
        </w:tc>
        <w:tc>
          <w:tcPr>
            <w:tcW w:w="4540" w:type="dxa"/>
          </w:tcPr>
          <w:p w:rsidR="00653290" w:rsidRPr="009E2542" w:rsidRDefault="001B7198" w:rsidP="00457090">
            <w:pPr>
              <w:pStyle w:val="table"/>
              <w:spacing w:before="60"/>
              <w:jc w:val="both"/>
              <w:rPr>
                <w:sz w:val="22"/>
                <w:szCs w:val="22"/>
                <w:lang w:val="ro-RO"/>
              </w:rPr>
            </w:pPr>
            <w:r w:rsidRPr="009E2542">
              <w:rPr>
                <w:sz w:val="22"/>
                <w:szCs w:val="22"/>
                <w:lang w:val="ro-RO"/>
              </w:rPr>
              <w:t>Impermeabilizare</w:t>
            </w:r>
            <w:r w:rsidR="00653290" w:rsidRPr="009E2542">
              <w:rPr>
                <w:sz w:val="22"/>
                <w:szCs w:val="22"/>
                <w:lang w:val="ro-RO"/>
              </w:rPr>
              <w:t>, stabilizare</w:t>
            </w:r>
          </w:p>
          <w:p w:rsidR="00653290" w:rsidRPr="009E2542" w:rsidRDefault="00653290" w:rsidP="00457090">
            <w:pPr>
              <w:spacing w:after="0"/>
              <w:ind w:left="0"/>
              <w:rPr>
                <w:sz w:val="22"/>
                <w:szCs w:val="22"/>
                <w:lang w:val="ro-RO"/>
              </w:rPr>
            </w:pPr>
          </w:p>
        </w:tc>
      </w:tr>
    </w:tbl>
    <w:p w:rsidR="008B49A7" w:rsidRPr="00457090" w:rsidRDefault="008B49A7" w:rsidP="00F07F4A">
      <w:pPr>
        <w:pStyle w:val="Heading2"/>
        <w:numPr>
          <w:ilvl w:val="0"/>
          <w:numId w:val="0"/>
        </w:numPr>
        <w:tabs>
          <w:tab w:val="clear" w:pos="709"/>
          <w:tab w:val="num" w:pos="1843"/>
        </w:tabs>
        <w:spacing w:before="60" w:after="120"/>
        <w:ind w:left="780"/>
        <w:rPr>
          <w:sz w:val="16"/>
          <w:szCs w:val="16"/>
          <w:lang w:val="ro-RO"/>
        </w:rPr>
      </w:pPr>
      <w:bookmarkStart w:id="52" w:name="_Toc362603365"/>
    </w:p>
    <w:p w:rsidR="00653290" w:rsidRDefault="00B028D4" w:rsidP="009E2542">
      <w:pPr>
        <w:pStyle w:val="Heading2"/>
        <w:numPr>
          <w:ilvl w:val="0"/>
          <w:numId w:val="0"/>
        </w:numPr>
        <w:tabs>
          <w:tab w:val="clear" w:pos="709"/>
          <w:tab w:val="num" w:pos="1843"/>
        </w:tabs>
        <w:spacing w:line="276" w:lineRule="auto"/>
        <w:ind w:left="780" w:hanging="600"/>
        <w:rPr>
          <w:sz w:val="26"/>
          <w:lang w:val="ro-RO"/>
        </w:rPr>
      </w:pPr>
      <w:r>
        <w:rPr>
          <w:sz w:val="26"/>
          <w:lang w:val="ro-RO"/>
        </w:rPr>
        <w:t>5.</w:t>
      </w:r>
      <w:r w:rsidR="00757814">
        <w:rPr>
          <w:sz w:val="26"/>
          <w:lang w:val="ro-RO"/>
        </w:rPr>
        <w:t>9</w:t>
      </w:r>
      <w:r>
        <w:rPr>
          <w:sz w:val="26"/>
          <w:lang w:val="ro-RO"/>
        </w:rPr>
        <w:t>. E</w:t>
      </w:r>
      <w:r w:rsidR="001835F4">
        <w:rPr>
          <w:sz w:val="26"/>
          <w:lang w:val="ro-RO"/>
        </w:rPr>
        <w:t>misii în ape subterane</w:t>
      </w:r>
      <w:r>
        <w:rPr>
          <w:sz w:val="26"/>
          <w:lang w:val="ro-RO"/>
        </w:rPr>
        <w:t xml:space="preserve"> </w:t>
      </w:r>
      <w:bookmarkEnd w:id="52"/>
    </w:p>
    <w:p w:rsidR="00653290" w:rsidRPr="00457090" w:rsidRDefault="00653290" w:rsidP="009E2542">
      <w:pPr>
        <w:spacing w:after="0" w:line="276" w:lineRule="auto"/>
        <w:ind w:left="-450" w:firstLine="450"/>
        <w:rPr>
          <w:i/>
          <w:sz w:val="24"/>
          <w:szCs w:val="24"/>
          <w:lang w:val="ro-RO"/>
        </w:rPr>
      </w:pPr>
      <w:r w:rsidRPr="00457090">
        <w:rPr>
          <w:i/>
          <w:sz w:val="24"/>
          <w:szCs w:val="24"/>
          <w:lang w:val="ro-RO"/>
        </w:rPr>
        <w:t>Tabelul de mai jos este conceput ca un ghid care să vă ajute în pregătirea informațiilor solicitate. Totuși, dacă dumneavoastră considerați că este posibil să evacuați substanțele prezentate în Anexele 5 şi 6 ale Legii 310/28.06.2004, care transpune Directiva 2455/2001/EC</w:t>
      </w:r>
      <w:r w:rsidRPr="00457090">
        <w:rPr>
          <w:rStyle w:val="FootnoteReference"/>
          <w:i/>
          <w:sz w:val="24"/>
          <w:szCs w:val="24"/>
          <w:lang w:val="ro-RO"/>
        </w:rPr>
        <w:footnoteReference w:id="4"/>
      </w:r>
      <w:r w:rsidRPr="00457090">
        <w:rPr>
          <w:i/>
          <w:sz w:val="24"/>
          <w:szCs w:val="24"/>
          <w:lang w:val="ro-RO"/>
        </w:rPr>
        <w:t xml:space="preserve"> sau în Anexa VIII a Directivei 2000/60, în apa subterană, direct sau indirect, sunteți sfătuiți să discutați cerințele cu specialistul din cadrul Agenției </w:t>
      </w:r>
      <w:r w:rsidR="001F5BE8" w:rsidRPr="00457090">
        <w:rPr>
          <w:i/>
          <w:sz w:val="24"/>
          <w:szCs w:val="24"/>
          <w:lang w:val="ro-RO"/>
        </w:rPr>
        <w:t>pentru</w:t>
      </w:r>
      <w:r w:rsidRPr="00457090">
        <w:rPr>
          <w:i/>
          <w:sz w:val="24"/>
          <w:szCs w:val="24"/>
          <w:lang w:val="ro-RO"/>
        </w:rPr>
        <w:t xml:space="preserve"> Protecția Mediului care se ocup</w:t>
      </w:r>
      <w:r w:rsidR="009F5BC7" w:rsidRPr="00457090">
        <w:rPr>
          <w:i/>
          <w:sz w:val="24"/>
          <w:szCs w:val="24"/>
          <w:lang w:val="ro-RO"/>
        </w:rPr>
        <w:t>ă</w:t>
      </w:r>
      <w:r w:rsidRPr="00457090">
        <w:rPr>
          <w:i/>
          <w:sz w:val="24"/>
          <w:szCs w:val="24"/>
          <w:lang w:val="ro-RO"/>
        </w:rPr>
        <w:t xml:space="preserve"> de emiterea autorizaţiei.</w:t>
      </w:r>
    </w:p>
    <w:p w:rsidR="00653290" w:rsidRDefault="00653290" w:rsidP="009E2542">
      <w:pPr>
        <w:pStyle w:val="Heading3"/>
        <w:numPr>
          <w:ilvl w:val="0"/>
          <w:numId w:val="0"/>
        </w:numPr>
        <w:spacing w:before="0" w:after="0" w:line="276" w:lineRule="auto"/>
        <w:ind w:left="-450" w:firstLine="630"/>
        <w:rPr>
          <w:sz w:val="24"/>
          <w:lang w:val="ro-RO"/>
        </w:rPr>
      </w:pPr>
      <w:r>
        <w:rPr>
          <w:sz w:val="24"/>
          <w:lang w:val="fr-FR"/>
        </w:rPr>
        <w:t>Există</w:t>
      </w:r>
      <w:r w:rsidRPr="00165D37">
        <w:rPr>
          <w:sz w:val="24"/>
          <w:lang w:val="fr-FR"/>
        </w:rPr>
        <w:t xml:space="preserve"> emisii directe sau indirecte de substan</w:t>
      </w:r>
      <w:r w:rsidR="009F5BC7">
        <w:rPr>
          <w:sz w:val="24"/>
          <w:lang w:val="fr-FR"/>
        </w:rPr>
        <w:t>ț</w:t>
      </w:r>
      <w:r w:rsidRPr="00165D37">
        <w:rPr>
          <w:sz w:val="24"/>
          <w:lang w:val="fr-FR"/>
        </w:rPr>
        <w:t xml:space="preserve">e din Anexele 5 </w:t>
      </w:r>
      <w:r>
        <w:rPr>
          <w:sz w:val="24"/>
          <w:lang w:val="fr-FR"/>
        </w:rPr>
        <w:t>şi</w:t>
      </w:r>
      <w:r w:rsidRPr="00165D37">
        <w:rPr>
          <w:sz w:val="24"/>
          <w:lang w:val="fr-FR"/>
        </w:rPr>
        <w:t xml:space="preserve"> 6 ale Legii 310/2004, rezultate d</w:t>
      </w:r>
      <w:r>
        <w:rPr>
          <w:sz w:val="24"/>
          <w:lang w:val="fr-FR"/>
        </w:rPr>
        <w:t>in instalaţie, în apa subterană</w:t>
      </w:r>
      <w:r w:rsidR="00F07F4A">
        <w:rPr>
          <w:sz w:val="24"/>
          <w:lang w:val="fr-FR"/>
        </w:rPr>
        <w:t>?</w:t>
      </w:r>
      <w:r>
        <w:rPr>
          <w:sz w:val="24"/>
          <w:lang w:val="ro-RO"/>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2268"/>
        <w:gridCol w:w="1755"/>
        <w:gridCol w:w="2790"/>
        <w:gridCol w:w="1980"/>
      </w:tblGrid>
      <w:tr w:rsidR="00653290" w:rsidRPr="00455152" w:rsidTr="00457090">
        <w:trPr>
          <w:cantSplit/>
          <w:trHeight w:val="423"/>
        </w:trPr>
        <w:tc>
          <w:tcPr>
            <w:tcW w:w="1017" w:type="dxa"/>
            <w:tcBorders>
              <w:top w:val="single" w:sz="18" w:space="0" w:color="008000"/>
              <w:left w:val="single" w:sz="18" w:space="0" w:color="008000"/>
              <w:bottom w:val="single" w:sz="18" w:space="0" w:color="008000"/>
              <w:right w:val="single" w:sz="4" w:space="0" w:color="auto"/>
            </w:tcBorders>
            <w:shd w:val="clear" w:color="auto" w:fill="BFBFBF" w:themeFill="background1" w:themeFillShade="BF"/>
          </w:tcPr>
          <w:p w:rsidR="00653290" w:rsidRDefault="00653290" w:rsidP="00592C55">
            <w:pPr>
              <w:pStyle w:val="table"/>
              <w:spacing w:before="60"/>
              <w:rPr>
                <w:lang w:val="ro-RO"/>
              </w:rPr>
            </w:pPr>
            <w:r>
              <w:rPr>
                <w:lang w:val="ro-RO"/>
              </w:rPr>
              <w:br w:type="page"/>
            </w:r>
          </w:p>
        </w:tc>
        <w:tc>
          <w:tcPr>
            <w:tcW w:w="8793" w:type="dxa"/>
            <w:gridSpan w:val="4"/>
            <w:tcBorders>
              <w:top w:val="single" w:sz="18" w:space="0" w:color="008000"/>
              <w:left w:val="single" w:sz="4" w:space="0" w:color="auto"/>
              <w:bottom w:val="nil"/>
              <w:right w:val="single" w:sz="18" w:space="0" w:color="008000"/>
            </w:tcBorders>
            <w:shd w:val="clear" w:color="auto" w:fill="BFBFBF" w:themeFill="background1" w:themeFillShade="BF"/>
          </w:tcPr>
          <w:p w:rsidR="00653290" w:rsidRPr="009E2542" w:rsidRDefault="00653290" w:rsidP="00457090">
            <w:pPr>
              <w:pStyle w:val="table"/>
              <w:spacing w:before="60"/>
              <w:jc w:val="both"/>
              <w:rPr>
                <w:sz w:val="24"/>
                <w:szCs w:val="24"/>
                <w:lang w:val="ro-RO"/>
              </w:rPr>
            </w:pPr>
            <w:r w:rsidRPr="009E2542">
              <w:rPr>
                <w:b/>
                <w:sz w:val="24"/>
                <w:szCs w:val="24"/>
                <w:lang w:val="ro-RO"/>
              </w:rPr>
              <w:t xml:space="preserve">Supraveghere </w:t>
            </w:r>
            <w:r w:rsidRPr="009E2542">
              <w:rPr>
                <w:sz w:val="24"/>
                <w:szCs w:val="24"/>
                <w:lang w:val="ro-RO"/>
              </w:rPr>
              <w:t>–</w:t>
            </w:r>
            <w:r w:rsidRPr="009E2542">
              <w:rPr>
                <w:b/>
                <w:sz w:val="24"/>
                <w:szCs w:val="24"/>
                <w:lang w:val="ro-RO"/>
              </w:rPr>
              <w:t xml:space="preserve"> </w:t>
            </w:r>
            <w:r w:rsidRPr="009E2542">
              <w:rPr>
                <w:sz w:val="24"/>
                <w:szCs w:val="24"/>
                <w:lang w:val="ro-RO"/>
              </w:rPr>
              <w:t>aceasta</w:t>
            </w:r>
            <w:r w:rsidRPr="009E2542">
              <w:rPr>
                <w:b/>
                <w:sz w:val="24"/>
                <w:szCs w:val="24"/>
                <w:lang w:val="ro-RO"/>
              </w:rPr>
              <w:t xml:space="preserve"> </w:t>
            </w:r>
            <w:r w:rsidRPr="009E2542">
              <w:rPr>
                <w:sz w:val="24"/>
                <w:szCs w:val="24"/>
                <w:lang w:val="ro-RO"/>
              </w:rPr>
              <w:t>va varia de asemenea de la caz la caz, dar este obligatorie efectuarea unui studiu hidrogeologic care să conțină monitorizarea calității apei subterane şi asigurarea luării măsurilor de precauție necesare prevenirii poluării apei subterane.</w:t>
            </w:r>
          </w:p>
        </w:tc>
      </w:tr>
      <w:tr w:rsidR="00653290" w:rsidRPr="00455152" w:rsidTr="00457090">
        <w:trPr>
          <w:cantSplit/>
          <w:trHeight w:val="352"/>
        </w:trPr>
        <w:tc>
          <w:tcPr>
            <w:tcW w:w="1017" w:type="dxa"/>
            <w:vMerge w:val="restart"/>
            <w:tcBorders>
              <w:top w:val="single" w:sz="18" w:space="0" w:color="008000"/>
              <w:left w:val="single" w:sz="18" w:space="0" w:color="008000"/>
              <w:bottom w:val="nil"/>
              <w:right w:val="single" w:sz="4" w:space="0" w:color="auto"/>
            </w:tcBorders>
          </w:tcPr>
          <w:p w:rsidR="00653290" w:rsidRDefault="00653290" w:rsidP="00592C55">
            <w:pPr>
              <w:pStyle w:val="table"/>
              <w:spacing w:before="60"/>
              <w:rPr>
                <w:b/>
                <w:lang w:val="ro-RO"/>
              </w:rPr>
            </w:pPr>
            <w:r>
              <w:rPr>
                <w:b/>
                <w:lang w:val="ro-RO"/>
              </w:rPr>
              <w:t>1</w:t>
            </w:r>
          </w:p>
        </w:tc>
        <w:tc>
          <w:tcPr>
            <w:tcW w:w="2268" w:type="dxa"/>
            <w:vMerge w:val="restart"/>
            <w:tcBorders>
              <w:top w:val="single" w:sz="18" w:space="0" w:color="008000"/>
              <w:left w:val="single" w:sz="4" w:space="0" w:color="auto"/>
              <w:bottom w:val="nil"/>
              <w:right w:val="single" w:sz="4" w:space="0" w:color="auto"/>
            </w:tcBorders>
            <w:shd w:val="clear" w:color="auto" w:fill="auto"/>
          </w:tcPr>
          <w:p w:rsidR="00653290" w:rsidRPr="009E2542" w:rsidRDefault="00653290" w:rsidP="001B7198">
            <w:pPr>
              <w:pStyle w:val="table"/>
              <w:spacing w:before="60"/>
              <w:jc w:val="both"/>
              <w:rPr>
                <w:sz w:val="22"/>
                <w:szCs w:val="22"/>
                <w:lang w:val="ro-RO"/>
              </w:rPr>
            </w:pPr>
            <w:r w:rsidRPr="009E2542">
              <w:rPr>
                <w:sz w:val="22"/>
                <w:szCs w:val="22"/>
                <w:lang w:val="ro-RO"/>
              </w:rPr>
              <w:t>Ce monitorizare a calității apei subterane este/va fi realizat</w:t>
            </w:r>
            <w:r w:rsidR="00D20465" w:rsidRPr="009E2542">
              <w:rPr>
                <w:sz w:val="22"/>
                <w:szCs w:val="22"/>
                <w:lang w:val="ro-RO"/>
              </w:rPr>
              <w:t>ă</w:t>
            </w:r>
            <w:r w:rsidRPr="009E2542">
              <w:rPr>
                <w:sz w:val="22"/>
                <w:szCs w:val="22"/>
                <w:lang w:val="ro-RO"/>
              </w:rPr>
              <w:t>?</w:t>
            </w:r>
          </w:p>
        </w:tc>
        <w:tc>
          <w:tcPr>
            <w:tcW w:w="1755" w:type="dxa"/>
            <w:tcBorders>
              <w:top w:val="single" w:sz="18" w:space="0" w:color="008000"/>
              <w:left w:val="single" w:sz="4" w:space="0" w:color="auto"/>
              <w:right w:val="single" w:sz="4" w:space="0" w:color="auto"/>
            </w:tcBorders>
            <w:shd w:val="clear" w:color="auto" w:fill="auto"/>
          </w:tcPr>
          <w:p w:rsidR="00653290" w:rsidRPr="009E2542" w:rsidRDefault="00653290" w:rsidP="001B7198">
            <w:pPr>
              <w:pStyle w:val="table"/>
              <w:spacing w:before="60"/>
              <w:jc w:val="both"/>
              <w:rPr>
                <w:sz w:val="22"/>
                <w:szCs w:val="22"/>
                <w:lang w:val="ro-RO"/>
              </w:rPr>
            </w:pPr>
            <w:r w:rsidRPr="009E2542">
              <w:rPr>
                <w:sz w:val="22"/>
                <w:szCs w:val="22"/>
                <w:lang w:val="ro-RO"/>
              </w:rPr>
              <w:t>Substan</w:t>
            </w:r>
            <w:r w:rsidR="00D20465" w:rsidRPr="009E2542">
              <w:rPr>
                <w:sz w:val="22"/>
                <w:szCs w:val="22"/>
                <w:lang w:val="ro-RO"/>
              </w:rPr>
              <w:t>ț</w:t>
            </w:r>
            <w:r w:rsidRPr="009E2542">
              <w:rPr>
                <w:sz w:val="22"/>
                <w:szCs w:val="22"/>
                <w:lang w:val="ro-RO"/>
              </w:rPr>
              <w:t>ele monitorizate</w:t>
            </w:r>
          </w:p>
          <w:p w:rsidR="00653290" w:rsidRPr="009E2542" w:rsidRDefault="00653290" w:rsidP="00592C55">
            <w:pPr>
              <w:pStyle w:val="table"/>
              <w:spacing w:before="60"/>
              <w:rPr>
                <w:sz w:val="22"/>
                <w:szCs w:val="22"/>
                <w:lang w:val="ro-RO"/>
              </w:rPr>
            </w:pPr>
          </w:p>
        </w:tc>
        <w:tc>
          <w:tcPr>
            <w:tcW w:w="2790" w:type="dxa"/>
            <w:tcBorders>
              <w:top w:val="single" w:sz="18" w:space="0" w:color="008000"/>
              <w:left w:val="single" w:sz="4" w:space="0" w:color="auto"/>
              <w:right w:val="single" w:sz="4" w:space="0" w:color="auto"/>
            </w:tcBorders>
            <w:shd w:val="clear" w:color="auto" w:fill="auto"/>
          </w:tcPr>
          <w:p w:rsidR="00653290" w:rsidRPr="009E2542" w:rsidRDefault="00653290" w:rsidP="001B7198">
            <w:pPr>
              <w:pStyle w:val="table"/>
              <w:spacing w:before="60"/>
              <w:jc w:val="both"/>
              <w:rPr>
                <w:sz w:val="22"/>
                <w:szCs w:val="22"/>
                <w:lang w:val="ro-RO"/>
              </w:rPr>
            </w:pPr>
            <w:r w:rsidRPr="009E2542">
              <w:rPr>
                <w:sz w:val="22"/>
                <w:szCs w:val="22"/>
                <w:lang w:val="ro-RO"/>
              </w:rPr>
              <w:t>Amplasamentul punctelor de monitorizare şi caracteristicile tehnice ale lucr</w:t>
            </w:r>
            <w:r w:rsidR="00D20465" w:rsidRPr="009E2542">
              <w:rPr>
                <w:sz w:val="22"/>
                <w:szCs w:val="22"/>
                <w:lang w:val="ro-RO"/>
              </w:rPr>
              <w:t>ă</w:t>
            </w:r>
            <w:r w:rsidRPr="009E2542">
              <w:rPr>
                <w:sz w:val="22"/>
                <w:szCs w:val="22"/>
                <w:lang w:val="ro-RO"/>
              </w:rPr>
              <w:t>rilor de monitorizare</w:t>
            </w:r>
          </w:p>
        </w:tc>
        <w:tc>
          <w:tcPr>
            <w:tcW w:w="1980" w:type="dxa"/>
            <w:tcBorders>
              <w:top w:val="single" w:sz="18" w:space="0" w:color="008000"/>
              <w:left w:val="single" w:sz="4" w:space="0" w:color="auto"/>
              <w:bottom w:val="single" w:sz="4" w:space="0" w:color="auto"/>
              <w:right w:val="single" w:sz="18" w:space="0" w:color="008000"/>
            </w:tcBorders>
            <w:shd w:val="clear" w:color="auto" w:fill="auto"/>
          </w:tcPr>
          <w:p w:rsidR="00653290" w:rsidRPr="009E2542" w:rsidRDefault="00653290" w:rsidP="00D20465">
            <w:pPr>
              <w:pStyle w:val="table"/>
              <w:spacing w:before="60"/>
              <w:rPr>
                <w:sz w:val="22"/>
                <w:szCs w:val="22"/>
                <w:lang w:val="ro-RO"/>
              </w:rPr>
            </w:pPr>
            <w:r w:rsidRPr="009E2542">
              <w:rPr>
                <w:sz w:val="22"/>
                <w:szCs w:val="22"/>
                <w:lang w:val="ro-RO"/>
              </w:rPr>
              <w:t>Frecven</w:t>
            </w:r>
            <w:r w:rsidR="009F5BC7" w:rsidRPr="009E2542">
              <w:rPr>
                <w:sz w:val="22"/>
                <w:szCs w:val="22"/>
                <w:lang w:val="ro-RO"/>
              </w:rPr>
              <w:t>ță</w:t>
            </w:r>
            <w:r w:rsidRPr="009E2542">
              <w:rPr>
                <w:sz w:val="22"/>
                <w:szCs w:val="22"/>
                <w:lang w:val="ro-RO"/>
              </w:rPr>
              <w:t xml:space="preserve"> (de ex. zilnic</w:t>
            </w:r>
            <w:r w:rsidR="00D20465" w:rsidRPr="009E2542">
              <w:rPr>
                <w:sz w:val="22"/>
                <w:szCs w:val="22"/>
                <w:lang w:val="ro-RO"/>
              </w:rPr>
              <w:t>ă</w:t>
            </w:r>
            <w:r w:rsidRPr="009E2542">
              <w:rPr>
                <w:sz w:val="22"/>
                <w:szCs w:val="22"/>
                <w:lang w:val="ro-RO"/>
              </w:rPr>
              <w:t>, lunar</w:t>
            </w:r>
            <w:r w:rsidR="00D20465" w:rsidRPr="009E2542">
              <w:rPr>
                <w:sz w:val="22"/>
                <w:szCs w:val="22"/>
                <w:lang w:val="ro-RO"/>
              </w:rPr>
              <w:t>ă</w:t>
            </w:r>
            <w:r w:rsidRPr="009E2542">
              <w:rPr>
                <w:sz w:val="22"/>
                <w:szCs w:val="22"/>
                <w:lang w:val="ro-RO"/>
              </w:rPr>
              <w:t>)</w:t>
            </w:r>
          </w:p>
        </w:tc>
      </w:tr>
      <w:tr w:rsidR="00653290" w:rsidTr="00457090">
        <w:trPr>
          <w:cantSplit/>
          <w:trHeight w:val="220"/>
        </w:trPr>
        <w:tc>
          <w:tcPr>
            <w:tcW w:w="1017" w:type="dxa"/>
            <w:vMerge/>
            <w:tcBorders>
              <w:top w:val="single" w:sz="4" w:space="0" w:color="auto"/>
              <w:left w:val="single" w:sz="18" w:space="0" w:color="008000"/>
              <w:bottom w:val="single" w:sz="4" w:space="0" w:color="auto"/>
              <w:right w:val="single" w:sz="4" w:space="0" w:color="auto"/>
            </w:tcBorders>
          </w:tcPr>
          <w:p w:rsidR="00653290" w:rsidRDefault="00653290" w:rsidP="00592C55">
            <w:pPr>
              <w:pStyle w:val="table"/>
              <w:spacing w:before="60"/>
              <w:rPr>
                <w:b/>
                <w:lang w:val="ro-RO"/>
              </w:rPr>
            </w:pPr>
          </w:p>
        </w:tc>
        <w:tc>
          <w:tcPr>
            <w:tcW w:w="2268" w:type="dxa"/>
            <w:vMerge/>
            <w:tcBorders>
              <w:top w:val="nil"/>
              <w:left w:val="single" w:sz="4" w:space="0" w:color="auto"/>
              <w:bottom w:val="nil"/>
              <w:right w:val="single" w:sz="4" w:space="0" w:color="auto"/>
            </w:tcBorders>
            <w:shd w:val="clear" w:color="auto" w:fill="auto"/>
          </w:tcPr>
          <w:p w:rsidR="00653290" w:rsidRPr="008B49A0" w:rsidRDefault="00653290" w:rsidP="00592C55">
            <w:pPr>
              <w:pStyle w:val="table"/>
              <w:spacing w:before="60"/>
              <w:rPr>
                <w:lang w:val="ro-RO"/>
              </w:rPr>
            </w:pPr>
          </w:p>
        </w:tc>
        <w:tc>
          <w:tcPr>
            <w:tcW w:w="1755" w:type="dxa"/>
            <w:tcBorders>
              <w:left w:val="single" w:sz="4" w:space="0" w:color="auto"/>
              <w:bottom w:val="single" w:sz="4" w:space="0" w:color="auto"/>
              <w:right w:val="single" w:sz="4" w:space="0" w:color="auto"/>
            </w:tcBorders>
            <w:shd w:val="clear" w:color="auto" w:fill="auto"/>
          </w:tcPr>
          <w:p w:rsidR="00653290" w:rsidRPr="009E2542" w:rsidRDefault="00653290" w:rsidP="00592C55">
            <w:pPr>
              <w:spacing w:before="60"/>
              <w:ind w:left="0"/>
              <w:jc w:val="left"/>
              <w:rPr>
                <w:sz w:val="22"/>
                <w:szCs w:val="22"/>
                <w:lang w:val="ro-RO"/>
              </w:rPr>
            </w:pPr>
            <w:r w:rsidRPr="009E2542">
              <w:rPr>
                <w:sz w:val="22"/>
                <w:szCs w:val="22"/>
                <w:lang w:val="ro-RO"/>
              </w:rPr>
              <w:t>Materii în suspensie, metale grele, nitraţi, fosfor</w:t>
            </w:r>
          </w:p>
        </w:tc>
        <w:tc>
          <w:tcPr>
            <w:tcW w:w="2790" w:type="dxa"/>
            <w:tcBorders>
              <w:left w:val="single" w:sz="4" w:space="0" w:color="auto"/>
              <w:bottom w:val="single" w:sz="4" w:space="0" w:color="auto"/>
              <w:right w:val="single" w:sz="4" w:space="0" w:color="auto"/>
            </w:tcBorders>
            <w:shd w:val="clear" w:color="auto" w:fill="auto"/>
          </w:tcPr>
          <w:p w:rsidR="00653290" w:rsidRPr="009E2542" w:rsidRDefault="00653290" w:rsidP="00592C55">
            <w:pPr>
              <w:spacing w:before="60"/>
              <w:ind w:left="0"/>
              <w:rPr>
                <w:sz w:val="22"/>
                <w:szCs w:val="22"/>
                <w:lang w:val="ro-RO"/>
              </w:rPr>
            </w:pPr>
            <w:r w:rsidRPr="009E2542">
              <w:rPr>
                <w:sz w:val="22"/>
                <w:szCs w:val="22"/>
                <w:lang w:val="ro-RO"/>
              </w:rPr>
              <w:t xml:space="preserve">Puţuri de observaţie în zona bazinelor de stocare ape uzate </w:t>
            </w:r>
          </w:p>
        </w:tc>
        <w:tc>
          <w:tcPr>
            <w:tcW w:w="1980" w:type="dxa"/>
            <w:tcBorders>
              <w:top w:val="nil"/>
              <w:left w:val="single" w:sz="4" w:space="0" w:color="auto"/>
              <w:bottom w:val="single" w:sz="4" w:space="0" w:color="auto"/>
              <w:right w:val="single" w:sz="18" w:space="0" w:color="008000"/>
            </w:tcBorders>
            <w:shd w:val="clear" w:color="auto" w:fill="auto"/>
          </w:tcPr>
          <w:p w:rsidR="00653290" w:rsidRPr="009E2542" w:rsidRDefault="00653290" w:rsidP="00592C55">
            <w:pPr>
              <w:spacing w:before="60"/>
              <w:ind w:left="0"/>
              <w:rPr>
                <w:sz w:val="22"/>
                <w:szCs w:val="22"/>
                <w:lang w:val="ro-RO"/>
              </w:rPr>
            </w:pPr>
            <w:r w:rsidRPr="009E2542">
              <w:rPr>
                <w:sz w:val="22"/>
                <w:szCs w:val="22"/>
                <w:lang w:val="ro-RO"/>
              </w:rPr>
              <w:t xml:space="preserve">Trimestrială </w:t>
            </w:r>
          </w:p>
        </w:tc>
      </w:tr>
      <w:tr w:rsidR="00653290" w:rsidRPr="00455152" w:rsidTr="00457090">
        <w:trPr>
          <w:cantSplit/>
          <w:trHeight w:val="579"/>
        </w:trPr>
        <w:tc>
          <w:tcPr>
            <w:tcW w:w="1017" w:type="dxa"/>
            <w:tcBorders>
              <w:top w:val="single" w:sz="4" w:space="0" w:color="auto"/>
              <w:left w:val="single" w:sz="18" w:space="0" w:color="008000"/>
              <w:bottom w:val="single" w:sz="18" w:space="0" w:color="008000"/>
              <w:right w:val="single" w:sz="4" w:space="0" w:color="auto"/>
            </w:tcBorders>
          </w:tcPr>
          <w:p w:rsidR="00653290" w:rsidRDefault="00653290" w:rsidP="00592C55">
            <w:pPr>
              <w:pStyle w:val="table"/>
              <w:spacing w:before="60"/>
              <w:rPr>
                <w:b/>
                <w:lang w:val="ro-RO"/>
              </w:rPr>
            </w:pPr>
            <w:r>
              <w:rPr>
                <w:b/>
                <w:lang w:val="ro-RO"/>
              </w:rPr>
              <w:t>2</w:t>
            </w:r>
          </w:p>
        </w:tc>
        <w:tc>
          <w:tcPr>
            <w:tcW w:w="2268" w:type="dxa"/>
            <w:tcBorders>
              <w:top w:val="single" w:sz="4" w:space="0" w:color="auto"/>
              <w:left w:val="single" w:sz="4" w:space="0" w:color="auto"/>
              <w:bottom w:val="single" w:sz="18" w:space="0" w:color="008000"/>
              <w:right w:val="single" w:sz="4" w:space="0" w:color="auto"/>
            </w:tcBorders>
            <w:shd w:val="clear" w:color="auto" w:fill="auto"/>
          </w:tcPr>
          <w:p w:rsidR="00653290" w:rsidRPr="009E2542" w:rsidRDefault="00653290" w:rsidP="001B7198">
            <w:pPr>
              <w:pStyle w:val="table"/>
              <w:spacing w:before="60"/>
              <w:jc w:val="both"/>
              <w:rPr>
                <w:sz w:val="22"/>
                <w:szCs w:val="22"/>
                <w:lang w:val="ro-RO"/>
              </w:rPr>
            </w:pPr>
            <w:r w:rsidRPr="009E2542">
              <w:rPr>
                <w:sz w:val="22"/>
                <w:szCs w:val="22"/>
                <w:lang w:val="ro-RO"/>
              </w:rPr>
              <w:t>Ce măsuri de precau</w:t>
            </w:r>
            <w:r w:rsidR="009F5BC7" w:rsidRPr="009E2542">
              <w:rPr>
                <w:sz w:val="22"/>
                <w:szCs w:val="22"/>
                <w:lang w:val="ro-RO"/>
              </w:rPr>
              <w:t>ț</w:t>
            </w:r>
            <w:r w:rsidRPr="009E2542">
              <w:rPr>
                <w:sz w:val="22"/>
                <w:szCs w:val="22"/>
                <w:lang w:val="ro-RO"/>
              </w:rPr>
              <w:t>ie sunt luate pentru prevenirea poluării apei subterane?</w:t>
            </w:r>
          </w:p>
        </w:tc>
        <w:tc>
          <w:tcPr>
            <w:tcW w:w="6525" w:type="dxa"/>
            <w:gridSpan w:val="3"/>
            <w:tcBorders>
              <w:top w:val="nil"/>
              <w:left w:val="single" w:sz="4" w:space="0" w:color="auto"/>
              <w:bottom w:val="single" w:sz="18" w:space="0" w:color="008000"/>
              <w:right w:val="single" w:sz="18" w:space="0" w:color="008000"/>
            </w:tcBorders>
            <w:shd w:val="clear" w:color="auto" w:fill="auto"/>
          </w:tcPr>
          <w:p w:rsidR="00653290" w:rsidRPr="009E2542" w:rsidRDefault="00D20465" w:rsidP="00D20465">
            <w:pPr>
              <w:pStyle w:val="table"/>
              <w:spacing w:before="60"/>
              <w:rPr>
                <w:color w:val="000000" w:themeColor="text1"/>
                <w:sz w:val="22"/>
                <w:szCs w:val="22"/>
                <w:lang w:val="ro-RO"/>
              </w:rPr>
            </w:pPr>
            <w:r w:rsidRPr="009E2542">
              <w:rPr>
                <w:color w:val="000000" w:themeColor="text1"/>
                <w:sz w:val="22"/>
                <w:szCs w:val="22"/>
                <w:lang w:val="ro-RO"/>
              </w:rPr>
              <w:t>Etanșeizarea conductelor prin care se transportă mixtura de dejecții din canalele colectoare de sub hale către stația de epurare</w:t>
            </w:r>
          </w:p>
        </w:tc>
      </w:tr>
    </w:tbl>
    <w:p w:rsidR="001B7198" w:rsidRDefault="001B7198" w:rsidP="009E2542">
      <w:pPr>
        <w:spacing w:before="60"/>
        <w:ind w:left="0" w:right="90"/>
        <w:rPr>
          <w:sz w:val="16"/>
          <w:lang w:val="ro-RO"/>
        </w:rPr>
      </w:pPr>
    </w:p>
    <w:p w:rsidR="00653290" w:rsidRDefault="00653290" w:rsidP="009E2542">
      <w:pPr>
        <w:pStyle w:val="Heading3"/>
        <w:numPr>
          <w:ilvl w:val="0"/>
          <w:numId w:val="0"/>
        </w:numPr>
        <w:spacing w:before="0" w:after="0" w:line="276" w:lineRule="auto"/>
        <w:ind w:left="-450" w:right="90" w:firstLine="630"/>
        <w:rPr>
          <w:sz w:val="24"/>
        </w:rPr>
      </w:pPr>
      <w:r w:rsidRPr="00B63614">
        <w:rPr>
          <w:sz w:val="24"/>
          <w:lang w:val="ro-RO"/>
        </w:rPr>
        <w:lastRenderedPageBreak/>
        <w:t>M</w:t>
      </w:r>
      <w:r>
        <w:rPr>
          <w:sz w:val="24"/>
          <w:lang w:val="ro-RO"/>
        </w:rPr>
        <w:t>ă</w:t>
      </w:r>
      <w:r w:rsidRPr="00B63614">
        <w:rPr>
          <w:sz w:val="24"/>
          <w:lang w:val="ro-RO"/>
        </w:rPr>
        <w:t xml:space="preserve">suri de control intern </w:t>
      </w:r>
      <w:r>
        <w:rPr>
          <w:sz w:val="24"/>
          <w:lang w:val="ro-RO"/>
        </w:rPr>
        <w:t>şi</w:t>
      </w:r>
      <w:r w:rsidRPr="00B63614">
        <w:rPr>
          <w:sz w:val="24"/>
          <w:lang w:val="ro-RO"/>
        </w:rPr>
        <w:t xml:space="preserve"> de service al conductelor de alimentare cu ap</w:t>
      </w:r>
      <w:r>
        <w:rPr>
          <w:sz w:val="24"/>
          <w:lang w:val="ro-RO"/>
        </w:rPr>
        <w:t>ă</w:t>
      </w:r>
      <w:r w:rsidRPr="00B63614">
        <w:rPr>
          <w:sz w:val="24"/>
          <w:lang w:val="ro-RO"/>
        </w:rPr>
        <w:t xml:space="preserve"> </w:t>
      </w:r>
      <w:r>
        <w:rPr>
          <w:sz w:val="24"/>
          <w:lang w:val="ro-RO"/>
        </w:rPr>
        <w:t>şi</w:t>
      </w:r>
      <w:r w:rsidRPr="00B63614">
        <w:rPr>
          <w:sz w:val="24"/>
          <w:lang w:val="ro-RO"/>
        </w:rPr>
        <w:t xml:space="preserve"> de canalizare, precum </w:t>
      </w:r>
      <w:r>
        <w:rPr>
          <w:sz w:val="24"/>
          <w:lang w:val="ro-RO"/>
        </w:rPr>
        <w:t>şi</w:t>
      </w:r>
      <w:r w:rsidRPr="00B63614">
        <w:rPr>
          <w:sz w:val="24"/>
          <w:lang w:val="ro-RO"/>
        </w:rPr>
        <w:t xml:space="preserve"> al conductelor, recipien</w:t>
      </w:r>
      <w:r>
        <w:rPr>
          <w:sz w:val="24"/>
          <w:lang w:val="ro-RO"/>
        </w:rPr>
        <w:t>ț</w:t>
      </w:r>
      <w:r w:rsidRPr="00B63614">
        <w:rPr>
          <w:sz w:val="24"/>
          <w:lang w:val="ro-RO"/>
        </w:rPr>
        <w:t xml:space="preserve">ilor </w:t>
      </w:r>
      <w:r>
        <w:rPr>
          <w:sz w:val="24"/>
          <w:lang w:val="ro-RO"/>
        </w:rPr>
        <w:t>şi</w:t>
      </w:r>
      <w:r w:rsidRPr="00B63614">
        <w:rPr>
          <w:sz w:val="24"/>
          <w:lang w:val="ro-RO"/>
        </w:rPr>
        <w:t xml:space="preserve"> rezervoarelor prin care tranziteaz</w:t>
      </w:r>
      <w:r>
        <w:rPr>
          <w:sz w:val="24"/>
          <w:lang w:val="ro-RO"/>
        </w:rPr>
        <w:t>ă</w:t>
      </w:r>
      <w:r w:rsidRPr="00B63614">
        <w:rPr>
          <w:sz w:val="24"/>
          <w:lang w:val="ro-RO"/>
        </w:rPr>
        <w:t>, respectiv sunt depozitate substan</w:t>
      </w:r>
      <w:r>
        <w:rPr>
          <w:sz w:val="24"/>
          <w:lang w:val="ro-RO"/>
        </w:rPr>
        <w:t>ț</w:t>
      </w:r>
      <w:r w:rsidRPr="00B63614">
        <w:rPr>
          <w:sz w:val="24"/>
          <w:lang w:val="ro-RO"/>
        </w:rPr>
        <w:t xml:space="preserve">ele periculoase. </w:t>
      </w:r>
      <w:r>
        <w:rPr>
          <w:sz w:val="24"/>
        </w:rPr>
        <w:t>Este necesar să specificați:</w:t>
      </w:r>
    </w:p>
    <w:p w:rsidR="00653290" w:rsidRDefault="00653290" w:rsidP="009E2542">
      <w:pPr>
        <w:numPr>
          <w:ilvl w:val="0"/>
          <w:numId w:val="22"/>
        </w:numPr>
        <w:tabs>
          <w:tab w:val="clear" w:pos="1440"/>
          <w:tab w:val="num" w:pos="1260"/>
        </w:tabs>
        <w:spacing w:after="0" w:line="276" w:lineRule="auto"/>
        <w:ind w:left="1267" w:right="90" w:hanging="547"/>
        <w:rPr>
          <w:sz w:val="24"/>
          <w:lang w:val="ro-RO"/>
        </w:rPr>
      </w:pPr>
      <w:r>
        <w:rPr>
          <w:sz w:val="24"/>
          <w:lang w:val="ro-RO"/>
        </w:rPr>
        <w:t>Frecvența controlului şi personalul responsabil – săptămânal – Compartimentul mecano-energetic, Atelier de reparaţii şi întreţinere.</w:t>
      </w:r>
    </w:p>
    <w:p w:rsidR="00653290" w:rsidRDefault="00653290" w:rsidP="009E2542">
      <w:pPr>
        <w:numPr>
          <w:ilvl w:val="0"/>
          <w:numId w:val="22"/>
        </w:numPr>
        <w:tabs>
          <w:tab w:val="clear" w:pos="1440"/>
          <w:tab w:val="num" w:pos="1260"/>
        </w:tabs>
        <w:spacing w:after="0" w:line="276" w:lineRule="auto"/>
        <w:ind w:left="1267" w:right="90" w:hanging="547"/>
        <w:rPr>
          <w:sz w:val="24"/>
          <w:lang w:val="ro-RO"/>
        </w:rPr>
      </w:pPr>
      <w:r>
        <w:rPr>
          <w:sz w:val="24"/>
          <w:lang w:val="ro-RO"/>
        </w:rPr>
        <w:t>Cum se face întreținer</w:t>
      </w:r>
      <w:r w:rsidR="00763877">
        <w:rPr>
          <w:sz w:val="24"/>
          <w:lang w:val="ro-RO"/>
        </w:rPr>
        <w:t xml:space="preserve">ea – conform Regulamentului şi </w:t>
      </w:r>
      <w:r>
        <w:rPr>
          <w:sz w:val="24"/>
          <w:lang w:val="ro-RO"/>
        </w:rPr>
        <w:t>Programului de întreţinere stabilit pentru fiecare sector de activitate.</w:t>
      </w:r>
    </w:p>
    <w:p w:rsidR="00653290" w:rsidRDefault="00653290" w:rsidP="009E2542">
      <w:pPr>
        <w:numPr>
          <w:ilvl w:val="0"/>
          <w:numId w:val="22"/>
        </w:numPr>
        <w:tabs>
          <w:tab w:val="clear" w:pos="1440"/>
          <w:tab w:val="num" w:pos="1260"/>
        </w:tabs>
        <w:spacing w:after="0" w:line="276" w:lineRule="auto"/>
        <w:ind w:left="1267" w:right="90" w:hanging="547"/>
        <w:rPr>
          <w:sz w:val="24"/>
          <w:lang w:val="ro-RO"/>
        </w:rPr>
      </w:pPr>
      <w:r>
        <w:rPr>
          <w:sz w:val="24"/>
          <w:lang w:val="ro-RO"/>
        </w:rPr>
        <w:t xml:space="preserve">Există sume cu această destinație prevăzute în bugetul anual al firmei? </w:t>
      </w:r>
    </w:p>
    <w:p w:rsidR="00457090" w:rsidRDefault="00653290" w:rsidP="009E2542">
      <w:pPr>
        <w:spacing w:after="0" w:line="276" w:lineRule="auto"/>
        <w:ind w:left="-450" w:right="90" w:firstLine="450"/>
        <w:rPr>
          <w:sz w:val="24"/>
          <w:lang w:val="ro-RO"/>
        </w:rPr>
      </w:pPr>
      <w:r>
        <w:rPr>
          <w:sz w:val="24"/>
          <w:lang w:val="ro-RO"/>
        </w:rPr>
        <w:t xml:space="preserve">- Prin proiect SAPARD s-a realizat modernizarea </w:t>
      </w:r>
      <w:r w:rsidR="009F5BC7">
        <w:rPr>
          <w:sz w:val="24"/>
          <w:lang w:val="ro-RO"/>
        </w:rPr>
        <w:t>c</w:t>
      </w:r>
      <w:r w:rsidR="00C33138">
        <w:rPr>
          <w:sz w:val="24"/>
          <w:lang w:val="ro-RO"/>
        </w:rPr>
        <w:t>omplexului nr. 1</w:t>
      </w:r>
      <w:r>
        <w:rPr>
          <w:sz w:val="24"/>
          <w:lang w:val="ro-RO"/>
        </w:rPr>
        <w:t xml:space="preserve">, conform Normelor Uniunii Europene </w:t>
      </w:r>
    </w:p>
    <w:p w:rsidR="008B49A7" w:rsidRPr="00457090" w:rsidRDefault="00653290" w:rsidP="009E2542">
      <w:pPr>
        <w:spacing w:after="0" w:line="276" w:lineRule="auto"/>
        <w:ind w:left="-450" w:right="90" w:firstLine="630"/>
        <w:rPr>
          <w:sz w:val="24"/>
          <w:lang w:val="ro-RO"/>
        </w:rPr>
      </w:pPr>
      <w:r>
        <w:rPr>
          <w:sz w:val="24"/>
          <w:lang w:val="ro-RO"/>
        </w:rPr>
        <w:t>Vor fi prevăzute în bugetul companiei sume de bani ce vor fi alocate pentru controlul conductelor și reparații acolo unde este cazul.</w:t>
      </w:r>
      <w:r w:rsidR="00C33138">
        <w:rPr>
          <w:sz w:val="24"/>
          <w:lang w:val="ro-RO"/>
        </w:rPr>
        <w:t xml:space="preserve"> </w:t>
      </w:r>
      <w:r w:rsidR="0097361E" w:rsidRPr="00455152">
        <w:rPr>
          <w:sz w:val="24"/>
          <w:szCs w:val="24"/>
          <w:lang w:val="ro-RO"/>
        </w:rPr>
        <w:t xml:space="preserve">Serviciul Administrativ alocă anual sumele necesare pentru programul de întreținere și rezolvă problemele financiare apărute cu ocazia rezolvării situațiilor de urgență. Reparațiile curente se execută în perioada dintre două revizii, remediindu-se defecțiunile care nu sunt de natură să producă întreruperea lucrului. În cadrul reparațiilor curente se execută în principal: </w:t>
      </w:r>
    </w:p>
    <w:p w:rsidR="008B49A7" w:rsidRPr="00455152" w:rsidRDefault="008B49A7" w:rsidP="009E2542">
      <w:pPr>
        <w:pStyle w:val="Default"/>
        <w:spacing w:line="276" w:lineRule="auto"/>
        <w:ind w:left="-450" w:right="90" w:firstLine="630"/>
        <w:jc w:val="both"/>
        <w:rPr>
          <w:rFonts w:ascii="Times New Roman" w:hAnsi="Times New Roman" w:cs="Times New Roman"/>
          <w:lang w:val="ro-RO"/>
        </w:rPr>
      </w:pPr>
      <w:bookmarkStart w:id="53" w:name="_Ref101610124"/>
      <w:bookmarkStart w:id="54" w:name="_Toc362603366"/>
      <w:r w:rsidRPr="00455152">
        <w:rPr>
          <w:rFonts w:ascii="Times New Roman" w:hAnsi="Times New Roman" w:cs="Times New Roman"/>
          <w:lang w:val="ro-RO"/>
        </w:rPr>
        <w:t>- repararea fisurilor, înlocuirea garniturilor de etanșare, revizia și repararea vanelor, curățirea conductelor, etc. Lucrările, care fac obiectul exploatării și întreținerii rețelelor de canalizare, sunt:</w:t>
      </w:r>
    </w:p>
    <w:p w:rsidR="008B49A7" w:rsidRPr="00455152" w:rsidRDefault="008B49A7" w:rsidP="009E2542">
      <w:pPr>
        <w:pStyle w:val="Default"/>
        <w:spacing w:line="276" w:lineRule="auto"/>
        <w:ind w:right="90" w:firstLine="180"/>
        <w:jc w:val="both"/>
        <w:rPr>
          <w:rFonts w:ascii="Times New Roman" w:hAnsi="Times New Roman" w:cs="Times New Roman"/>
          <w:lang w:val="ro-RO"/>
        </w:rPr>
      </w:pPr>
      <w:r w:rsidRPr="00455152">
        <w:rPr>
          <w:rFonts w:ascii="Times New Roman" w:hAnsi="Times New Roman" w:cs="Times New Roman"/>
          <w:lang w:val="ro-RO"/>
        </w:rPr>
        <w:t>- controlul periodic al rețelelor;</w:t>
      </w:r>
    </w:p>
    <w:p w:rsidR="008B49A7" w:rsidRPr="00455152" w:rsidRDefault="008B49A7" w:rsidP="009E2542">
      <w:pPr>
        <w:pStyle w:val="Default"/>
        <w:spacing w:line="276" w:lineRule="auto"/>
        <w:ind w:right="90" w:firstLine="180"/>
        <w:jc w:val="both"/>
        <w:rPr>
          <w:rFonts w:ascii="Times New Roman" w:hAnsi="Times New Roman" w:cs="Times New Roman"/>
          <w:lang w:val="ro-RO"/>
        </w:rPr>
      </w:pPr>
      <w:r w:rsidRPr="00455152">
        <w:rPr>
          <w:rFonts w:ascii="Times New Roman" w:hAnsi="Times New Roman" w:cs="Times New Roman"/>
          <w:lang w:val="ro-RO"/>
        </w:rPr>
        <w:t>- întreținerea rețelelor și construcțiilor anexe;</w:t>
      </w:r>
    </w:p>
    <w:p w:rsidR="008B49A7" w:rsidRPr="00455152" w:rsidRDefault="008B49A7" w:rsidP="009E2542">
      <w:pPr>
        <w:pStyle w:val="Default"/>
        <w:spacing w:line="276" w:lineRule="auto"/>
        <w:ind w:right="90" w:firstLine="180"/>
        <w:jc w:val="both"/>
        <w:rPr>
          <w:rFonts w:ascii="Times New Roman" w:hAnsi="Times New Roman" w:cs="Times New Roman"/>
          <w:color w:val="auto"/>
          <w:lang w:val="ro-RO"/>
        </w:rPr>
      </w:pPr>
      <w:r w:rsidRPr="00455152">
        <w:rPr>
          <w:rFonts w:ascii="Times New Roman" w:hAnsi="Times New Roman" w:cs="Times New Roman"/>
          <w:color w:val="auto"/>
          <w:lang w:val="ro-RO"/>
        </w:rPr>
        <w:t xml:space="preserve">- spălarea și curățirea rețelelor; </w:t>
      </w:r>
    </w:p>
    <w:p w:rsidR="008B49A7" w:rsidRPr="00455152" w:rsidRDefault="008B49A7" w:rsidP="009E2542">
      <w:pPr>
        <w:pStyle w:val="Default"/>
        <w:spacing w:line="276" w:lineRule="auto"/>
        <w:ind w:right="90" w:firstLine="180"/>
        <w:jc w:val="both"/>
        <w:rPr>
          <w:rFonts w:ascii="Times New Roman" w:hAnsi="Times New Roman" w:cs="Times New Roman"/>
          <w:color w:val="auto"/>
          <w:lang w:val="ro-RO"/>
        </w:rPr>
      </w:pPr>
      <w:r w:rsidRPr="00455152">
        <w:rPr>
          <w:rFonts w:ascii="Times New Roman" w:hAnsi="Times New Roman" w:cs="Times New Roman"/>
          <w:color w:val="auto"/>
          <w:lang w:val="ro-RO"/>
        </w:rPr>
        <w:t xml:space="preserve">- desfundarea canalelor și rigolelor. </w:t>
      </w:r>
    </w:p>
    <w:p w:rsidR="008B49A7" w:rsidRPr="00455152" w:rsidRDefault="008B49A7" w:rsidP="009E2542">
      <w:pPr>
        <w:pStyle w:val="Default"/>
        <w:spacing w:line="276" w:lineRule="auto"/>
        <w:ind w:left="-450" w:right="90" w:firstLine="630"/>
        <w:jc w:val="both"/>
        <w:rPr>
          <w:rFonts w:ascii="Times New Roman" w:hAnsi="Times New Roman" w:cs="Times New Roman"/>
          <w:color w:val="auto"/>
          <w:lang w:val="ro-RO"/>
        </w:rPr>
      </w:pPr>
      <w:r w:rsidRPr="00455152">
        <w:rPr>
          <w:rFonts w:ascii="Times New Roman" w:hAnsi="Times New Roman" w:cs="Times New Roman"/>
          <w:color w:val="auto"/>
          <w:lang w:val="ro-RO"/>
        </w:rPr>
        <w:t xml:space="preserve">Controlul periodic al rețelelor de canalizare urmărește asigurarea funcționării normale a acestora și constă din verificarea tehnică a instalațiilor, în vederea stabilirii măsurilor de mentenanță necesare. </w:t>
      </w:r>
    </w:p>
    <w:p w:rsidR="008B49A7" w:rsidRPr="0097361E" w:rsidRDefault="008B49A7" w:rsidP="009E2542">
      <w:pPr>
        <w:pStyle w:val="Default"/>
        <w:spacing w:line="276" w:lineRule="auto"/>
        <w:ind w:left="-450" w:right="90" w:firstLine="630"/>
        <w:jc w:val="both"/>
        <w:rPr>
          <w:rFonts w:ascii="Times New Roman" w:hAnsi="Times New Roman" w:cs="Times New Roman"/>
          <w:color w:val="auto"/>
        </w:rPr>
      </w:pPr>
      <w:r w:rsidRPr="0097361E">
        <w:rPr>
          <w:rFonts w:ascii="Times New Roman" w:hAnsi="Times New Roman" w:cs="Times New Roman"/>
          <w:i/>
          <w:iCs/>
          <w:color w:val="auto"/>
        </w:rPr>
        <w:t xml:space="preserve">Controlul exterior </w:t>
      </w:r>
      <w:r w:rsidRPr="0097361E">
        <w:rPr>
          <w:rFonts w:ascii="Times New Roman" w:hAnsi="Times New Roman" w:cs="Times New Roman"/>
          <w:color w:val="auto"/>
        </w:rPr>
        <w:t>se face prin parcurgerea la suprafa</w:t>
      </w:r>
      <w:r>
        <w:rPr>
          <w:rFonts w:ascii="Times New Roman" w:hAnsi="Times New Roman" w:cs="Times New Roman"/>
          <w:color w:val="auto"/>
        </w:rPr>
        <w:t>ță</w:t>
      </w:r>
      <w:r w:rsidRPr="0097361E">
        <w:rPr>
          <w:rFonts w:ascii="Times New Roman" w:hAnsi="Times New Roman" w:cs="Times New Roman"/>
          <w:color w:val="auto"/>
        </w:rPr>
        <w:t xml:space="preserve"> a traseelor canalelor. </w:t>
      </w:r>
      <w:r>
        <w:rPr>
          <w:rFonts w:ascii="Times New Roman" w:hAnsi="Times New Roman" w:cs="Times New Roman"/>
          <w:color w:val="auto"/>
        </w:rPr>
        <w:t>Î</w:t>
      </w:r>
      <w:r w:rsidRPr="0097361E">
        <w:rPr>
          <w:rFonts w:ascii="Times New Roman" w:hAnsi="Times New Roman" w:cs="Times New Roman"/>
          <w:color w:val="auto"/>
        </w:rPr>
        <w:t>n cadrul controlului exterior se desfac capacele tuturor c</w:t>
      </w:r>
      <w:r>
        <w:rPr>
          <w:rFonts w:ascii="Times New Roman" w:hAnsi="Times New Roman" w:cs="Times New Roman"/>
          <w:color w:val="auto"/>
        </w:rPr>
        <w:t>ă</w:t>
      </w:r>
      <w:r w:rsidRPr="0097361E">
        <w:rPr>
          <w:rFonts w:ascii="Times New Roman" w:hAnsi="Times New Roman" w:cs="Times New Roman"/>
          <w:color w:val="auto"/>
        </w:rPr>
        <w:t xml:space="preserve">minelor de vizitare </w:t>
      </w:r>
      <w:r>
        <w:rPr>
          <w:rFonts w:ascii="Times New Roman" w:hAnsi="Times New Roman" w:cs="Times New Roman"/>
          <w:color w:val="auto"/>
        </w:rPr>
        <w:t>ș</w:t>
      </w:r>
      <w:r w:rsidRPr="0097361E">
        <w:rPr>
          <w:rFonts w:ascii="Times New Roman" w:hAnsi="Times New Roman" w:cs="Times New Roman"/>
          <w:color w:val="auto"/>
        </w:rPr>
        <w:t>i se constat</w:t>
      </w:r>
      <w:r>
        <w:rPr>
          <w:rFonts w:ascii="Times New Roman" w:hAnsi="Times New Roman" w:cs="Times New Roman"/>
          <w:color w:val="auto"/>
        </w:rPr>
        <w:t>ă</w:t>
      </w:r>
      <w:r w:rsidRPr="0097361E">
        <w:rPr>
          <w:rFonts w:ascii="Times New Roman" w:hAnsi="Times New Roman" w:cs="Times New Roman"/>
          <w:color w:val="auto"/>
        </w:rPr>
        <w:t xml:space="preserve">: </w:t>
      </w:r>
    </w:p>
    <w:p w:rsidR="008B49A7" w:rsidRPr="0097361E" w:rsidRDefault="008B49A7" w:rsidP="009E2542">
      <w:pPr>
        <w:pStyle w:val="Default"/>
        <w:spacing w:line="276" w:lineRule="auto"/>
        <w:ind w:left="-450" w:right="90" w:firstLine="630"/>
        <w:jc w:val="both"/>
        <w:rPr>
          <w:rFonts w:ascii="Times New Roman" w:hAnsi="Times New Roman" w:cs="Times New Roman"/>
          <w:color w:val="auto"/>
        </w:rPr>
      </w:pPr>
      <w:r w:rsidRPr="0097361E">
        <w:rPr>
          <w:rFonts w:ascii="Times New Roman" w:hAnsi="Times New Roman" w:cs="Times New Roman"/>
          <w:color w:val="auto"/>
        </w:rPr>
        <w:t>- dac</w:t>
      </w:r>
      <w:r>
        <w:rPr>
          <w:rFonts w:ascii="Times New Roman" w:hAnsi="Times New Roman" w:cs="Times New Roman"/>
          <w:color w:val="auto"/>
        </w:rPr>
        <w:t>ă</w:t>
      </w:r>
      <w:r w:rsidRPr="0097361E">
        <w:rPr>
          <w:rFonts w:ascii="Times New Roman" w:hAnsi="Times New Roman" w:cs="Times New Roman"/>
          <w:color w:val="auto"/>
        </w:rPr>
        <w:t xml:space="preserve"> pavajul sau terenul din jurul c</w:t>
      </w:r>
      <w:r>
        <w:rPr>
          <w:rFonts w:ascii="Times New Roman" w:hAnsi="Times New Roman" w:cs="Times New Roman"/>
          <w:color w:val="auto"/>
        </w:rPr>
        <w:t>ă</w:t>
      </w:r>
      <w:r w:rsidRPr="0097361E">
        <w:rPr>
          <w:rFonts w:ascii="Times New Roman" w:hAnsi="Times New Roman" w:cs="Times New Roman"/>
          <w:color w:val="auto"/>
        </w:rPr>
        <w:t xml:space="preserve">minelor </w:t>
      </w:r>
      <w:r>
        <w:rPr>
          <w:rFonts w:ascii="Times New Roman" w:hAnsi="Times New Roman" w:cs="Times New Roman"/>
          <w:color w:val="auto"/>
        </w:rPr>
        <w:t>ș</w:t>
      </w:r>
      <w:r w:rsidRPr="0097361E">
        <w:rPr>
          <w:rFonts w:ascii="Times New Roman" w:hAnsi="Times New Roman" w:cs="Times New Roman"/>
          <w:color w:val="auto"/>
        </w:rPr>
        <w:t xml:space="preserve">i al gurilor de scurgere este uscat </w:t>
      </w:r>
      <w:r>
        <w:rPr>
          <w:rFonts w:ascii="Times New Roman" w:hAnsi="Times New Roman" w:cs="Times New Roman"/>
          <w:color w:val="auto"/>
        </w:rPr>
        <w:t>ș</w:t>
      </w:r>
      <w:r w:rsidRPr="0097361E">
        <w:rPr>
          <w:rFonts w:ascii="Times New Roman" w:hAnsi="Times New Roman" w:cs="Times New Roman"/>
          <w:color w:val="auto"/>
        </w:rPr>
        <w:t>i dac</w:t>
      </w:r>
      <w:r>
        <w:rPr>
          <w:rFonts w:ascii="Times New Roman" w:hAnsi="Times New Roman" w:cs="Times New Roman"/>
          <w:color w:val="auto"/>
        </w:rPr>
        <w:t>ă</w:t>
      </w:r>
      <w:r w:rsidRPr="0097361E">
        <w:rPr>
          <w:rFonts w:ascii="Times New Roman" w:hAnsi="Times New Roman" w:cs="Times New Roman"/>
          <w:color w:val="auto"/>
        </w:rPr>
        <w:t xml:space="preserve"> nu are denivel</w:t>
      </w:r>
      <w:r w:rsidR="00C33138">
        <w:rPr>
          <w:rFonts w:ascii="Times New Roman" w:hAnsi="Times New Roman" w:cs="Times New Roman"/>
          <w:color w:val="auto"/>
        </w:rPr>
        <w:t>ă</w:t>
      </w:r>
      <w:r w:rsidRPr="0097361E">
        <w:rPr>
          <w:rFonts w:ascii="Times New Roman" w:hAnsi="Times New Roman" w:cs="Times New Roman"/>
          <w:color w:val="auto"/>
        </w:rPr>
        <w:t xml:space="preserve">ri; </w:t>
      </w:r>
    </w:p>
    <w:p w:rsidR="008B49A7" w:rsidRPr="0097361E" w:rsidRDefault="008B49A7" w:rsidP="009E2542">
      <w:pPr>
        <w:pStyle w:val="Default"/>
        <w:spacing w:line="276" w:lineRule="auto"/>
        <w:ind w:left="-450" w:right="90" w:firstLine="630"/>
        <w:jc w:val="both"/>
        <w:rPr>
          <w:rFonts w:ascii="Times New Roman" w:hAnsi="Times New Roman" w:cs="Times New Roman"/>
          <w:color w:val="auto"/>
        </w:rPr>
      </w:pPr>
      <w:r w:rsidRPr="0097361E">
        <w:rPr>
          <w:rFonts w:ascii="Times New Roman" w:hAnsi="Times New Roman" w:cs="Times New Roman"/>
          <w:color w:val="auto"/>
        </w:rPr>
        <w:t>- dac</w:t>
      </w:r>
      <w:r>
        <w:rPr>
          <w:rFonts w:ascii="Times New Roman" w:hAnsi="Times New Roman" w:cs="Times New Roman"/>
          <w:color w:val="auto"/>
        </w:rPr>
        <w:t>ă</w:t>
      </w:r>
      <w:r w:rsidRPr="0097361E">
        <w:rPr>
          <w:rFonts w:ascii="Times New Roman" w:hAnsi="Times New Roman" w:cs="Times New Roman"/>
          <w:color w:val="auto"/>
        </w:rPr>
        <w:t xml:space="preserve"> gr</w:t>
      </w:r>
      <w:r>
        <w:rPr>
          <w:rFonts w:ascii="Times New Roman" w:hAnsi="Times New Roman" w:cs="Times New Roman"/>
          <w:color w:val="auto"/>
        </w:rPr>
        <w:t>ă</w:t>
      </w:r>
      <w:r w:rsidRPr="0097361E">
        <w:rPr>
          <w:rFonts w:ascii="Times New Roman" w:hAnsi="Times New Roman" w:cs="Times New Roman"/>
          <w:color w:val="auto"/>
        </w:rPr>
        <w:t>tarele/capacele gurilor de scurgere nu sunt cr</w:t>
      </w:r>
      <w:r>
        <w:rPr>
          <w:rFonts w:ascii="Times New Roman" w:hAnsi="Times New Roman" w:cs="Times New Roman"/>
          <w:color w:val="auto"/>
        </w:rPr>
        <w:t>ă</w:t>
      </w:r>
      <w:r w:rsidRPr="0097361E">
        <w:rPr>
          <w:rFonts w:ascii="Times New Roman" w:hAnsi="Times New Roman" w:cs="Times New Roman"/>
          <w:color w:val="auto"/>
        </w:rPr>
        <w:t>pate sau dac</w:t>
      </w:r>
      <w:r>
        <w:rPr>
          <w:rFonts w:ascii="Times New Roman" w:hAnsi="Times New Roman" w:cs="Times New Roman"/>
          <w:color w:val="auto"/>
        </w:rPr>
        <w:t>ă</w:t>
      </w:r>
      <w:r w:rsidRPr="0097361E">
        <w:rPr>
          <w:rFonts w:ascii="Times New Roman" w:hAnsi="Times New Roman" w:cs="Times New Roman"/>
          <w:color w:val="auto"/>
        </w:rPr>
        <w:t xml:space="preserve"> nu sunt buc</w:t>
      </w:r>
      <w:r>
        <w:rPr>
          <w:rFonts w:ascii="Times New Roman" w:hAnsi="Times New Roman" w:cs="Times New Roman"/>
          <w:color w:val="auto"/>
        </w:rPr>
        <w:t>ăț</w:t>
      </w:r>
      <w:r w:rsidRPr="0097361E">
        <w:rPr>
          <w:rFonts w:ascii="Times New Roman" w:hAnsi="Times New Roman" w:cs="Times New Roman"/>
          <w:color w:val="auto"/>
        </w:rPr>
        <w:t>i de capac sau de gr</w:t>
      </w:r>
      <w:r>
        <w:rPr>
          <w:rFonts w:ascii="Times New Roman" w:hAnsi="Times New Roman" w:cs="Times New Roman"/>
          <w:color w:val="auto"/>
        </w:rPr>
        <w:t>ă</w:t>
      </w:r>
      <w:r w:rsidRPr="0097361E">
        <w:rPr>
          <w:rFonts w:ascii="Times New Roman" w:hAnsi="Times New Roman" w:cs="Times New Roman"/>
          <w:color w:val="auto"/>
        </w:rPr>
        <w:t xml:space="preserve">tare sparte, </w:t>
      </w:r>
      <w:r w:rsidR="00D20465">
        <w:rPr>
          <w:rFonts w:ascii="Times New Roman" w:hAnsi="Times New Roman" w:cs="Times New Roman"/>
          <w:color w:val="auto"/>
        </w:rPr>
        <w:t xml:space="preserve">care pot fi </w:t>
      </w:r>
      <w:r w:rsidRPr="0097361E">
        <w:rPr>
          <w:rFonts w:ascii="Times New Roman" w:hAnsi="Times New Roman" w:cs="Times New Roman"/>
          <w:color w:val="auto"/>
        </w:rPr>
        <w:t>periculoase pentru circula</w:t>
      </w:r>
      <w:r>
        <w:rPr>
          <w:rFonts w:ascii="Times New Roman" w:hAnsi="Times New Roman" w:cs="Times New Roman"/>
          <w:color w:val="auto"/>
        </w:rPr>
        <w:t>ț</w:t>
      </w:r>
      <w:r w:rsidRPr="0097361E">
        <w:rPr>
          <w:rFonts w:ascii="Times New Roman" w:hAnsi="Times New Roman" w:cs="Times New Roman"/>
          <w:color w:val="auto"/>
        </w:rPr>
        <w:t xml:space="preserve">ie sau </w:t>
      </w:r>
      <w:r w:rsidR="00C33138">
        <w:rPr>
          <w:rFonts w:ascii="Times New Roman" w:hAnsi="Times New Roman" w:cs="Times New Roman"/>
          <w:color w:val="auto"/>
        </w:rPr>
        <w:t xml:space="preserve">care </w:t>
      </w:r>
      <w:r w:rsidR="00D20465">
        <w:rPr>
          <w:rFonts w:ascii="Times New Roman" w:hAnsi="Times New Roman" w:cs="Times New Roman"/>
          <w:color w:val="auto"/>
        </w:rPr>
        <w:t xml:space="preserve">pot </w:t>
      </w:r>
      <w:r w:rsidRPr="0097361E">
        <w:rPr>
          <w:rFonts w:ascii="Times New Roman" w:hAnsi="Times New Roman" w:cs="Times New Roman"/>
          <w:color w:val="auto"/>
        </w:rPr>
        <w:t>permit</w:t>
      </w:r>
      <w:r w:rsidR="00D20465">
        <w:rPr>
          <w:rFonts w:ascii="Times New Roman" w:hAnsi="Times New Roman" w:cs="Times New Roman"/>
          <w:color w:val="auto"/>
        </w:rPr>
        <w:t>e</w:t>
      </w:r>
      <w:r w:rsidRPr="0097361E">
        <w:rPr>
          <w:rFonts w:ascii="Times New Roman" w:hAnsi="Times New Roman" w:cs="Times New Roman"/>
          <w:color w:val="auto"/>
        </w:rPr>
        <w:t xml:space="preserve"> gunoaielor s</w:t>
      </w:r>
      <w:r>
        <w:rPr>
          <w:rFonts w:ascii="Times New Roman" w:hAnsi="Times New Roman" w:cs="Times New Roman"/>
          <w:color w:val="auto"/>
        </w:rPr>
        <w:t>ă</w:t>
      </w:r>
      <w:r w:rsidRPr="0097361E">
        <w:rPr>
          <w:rFonts w:ascii="Times New Roman" w:hAnsi="Times New Roman" w:cs="Times New Roman"/>
          <w:color w:val="auto"/>
        </w:rPr>
        <w:t xml:space="preserve"> </w:t>
      </w:r>
      <w:r>
        <w:rPr>
          <w:rFonts w:ascii="Times New Roman" w:hAnsi="Times New Roman" w:cs="Times New Roman"/>
          <w:color w:val="auto"/>
        </w:rPr>
        <w:t>î</w:t>
      </w:r>
      <w:r w:rsidRPr="0097361E">
        <w:rPr>
          <w:rFonts w:ascii="Times New Roman" w:hAnsi="Times New Roman" w:cs="Times New Roman"/>
          <w:color w:val="auto"/>
        </w:rPr>
        <w:t xml:space="preserve">nfunde canalele. </w:t>
      </w:r>
    </w:p>
    <w:p w:rsidR="008B49A7" w:rsidRPr="0097361E" w:rsidRDefault="008B49A7" w:rsidP="009E2542">
      <w:pPr>
        <w:pStyle w:val="Default"/>
        <w:spacing w:line="276" w:lineRule="auto"/>
        <w:ind w:left="-450" w:right="90" w:firstLine="630"/>
        <w:jc w:val="both"/>
        <w:rPr>
          <w:rFonts w:ascii="Times New Roman" w:hAnsi="Times New Roman" w:cs="Times New Roman"/>
          <w:color w:val="auto"/>
        </w:rPr>
      </w:pPr>
      <w:r w:rsidRPr="0097361E">
        <w:rPr>
          <w:rFonts w:ascii="Times New Roman" w:hAnsi="Times New Roman" w:cs="Times New Roman"/>
          <w:color w:val="auto"/>
        </w:rPr>
        <w:t>La controlul interior al canaliz</w:t>
      </w:r>
      <w:r>
        <w:rPr>
          <w:rFonts w:ascii="Times New Roman" w:hAnsi="Times New Roman" w:cs="Times New Roman"/>
          <w:color w:val="auto"/>
        </w:rPr>
        <w:t>ă</w:t>
      </w:r>
      <w:r w:rsidRPr="0097361E">
        <w:rPr>
          <w:rFonts w:ascii="Times New Roman" w:hAnsi="Times New Roman" w:cs="Times New Roman"/>
          <w:color w:val="auto"/>
        </w:rPr>
        <w:t>rii, se face o verificare temeinic</w:t>
      </w:r>
      <w:r>
        <w:rPr>
          <w:rFonts w:ascii="Times New Roman" w:hAnsi="Times New Roman" w:cs="Times New Roman"/>
          <w:color w:val="auto"/>
        </w:rPr>
        <w:t>ă</w:t>
      </w:r>
      <w:r w:rsidRPr="0097361E">
        <w:rPr>
          <w:rFonts w:ascii="Times New Roman" w:hAnsi="Times New Roman" w:cs="Times New Roman"/>
          <w:color w:val="auto"/>
        </w:rPr>
        <w:t xml:space="preserve"> a st</w:t>
      </w:r>
      <w:r>
        <w:rPr>
          <w:rFonts w:ascii="Times New Roman" w:hAnsi="Times New Roman" w:cs="Times New Roman"/>
          <w:color w:val="auto"/>
        </w:rPr>
        <w:t>ă</w:t>
      </w:r>
      <w:r w:rsidRPr="0097361E">
        <w:rPr>
          <w:rFonts w:ascii="Times New Roman" w:hAnsi="Times New Roman" w:cs="Times New Roman"/>
          <w:color w:val="auto"/>
        </w:rPr>
        <w:t xml:space="preserve">rii caminelor de vizitare, a gurilor de scurgere </w:t>
      </w:r>
      <w:r>
        <w:rPr>
          <w:rFonts w:ascii="Times New Roman" w:hAnsi="Times New Roman" w:cs="Times New Roman"/>
          <w:color w:val="auto"/>
        </w:rPr>
        <w:t>ș</w:t>
      </w:r>
      <w:r w:rsidRPr="0097361E">
        <w:rPr>
          <w:rFonts w:ascii="Times New Roman" w:hAnsi="Times New Roman" w:cs="Times New Roman"/>
          <w:color w:val="auto"/>
        </w:rPr>
        <w:t xml:space="preserve">i a canalelor </w:t>
      </w:r>
      <w:r>
        <w:rPr>
          <w:rFonts w:ascii="Times New Roman" w:hAnsi="Times New Roman" w:cs="Times New Roman"/>
          <w:color w:val="auto"/>
        </w:rPr>
        <w:t>ș</w:t>
      </w:r>
      <w:r w:rsidRPr="0097361E">
        <w:rPr>
          <w:rFonts w:ascii="Times New Roman" w:hAnsi="Times New Roman" w:cs="Times New Roman"/>
          <w:color w:val="auto"/>
        </w:rPr>
        <w:t>i se stabile</w:t>
      </w:r>
      <w:r>
        <w:rPr>
          <w:rFonts w:ascii="Times New Roman" w:hAnsi="Times New Roman" w:cs="Times New Roman"/>
          <w:color w:val="auto"/>
        </w:rPr>
        <w:t>ș</w:t>
      </w:r>
      <w:r w:rsidRPr="0097361E">
        <w:rPr>
          <w:rFonts w:ascii="Times New Roman" w:hAnsi="Times New Roman" w:cs="Times New Roman"/>
          <w:color w:val="auto"/>
        </w:rPr>
        <w:t>te necesitatea cur</w:t>
      </w:r>
      <w:r>
        <w:rPr>
          <w:rFonts w:ascii="Times New Roman" w:hAnsi="Times New Roman" w:cs="Times New Roman"/>
          <w:color w:val="auto"/>
        </w:rPr>
        <w:t>ăț</w:t>
      </w:r>
      <w:r w:rsidRPr="0097361E">
        <w:rPr>
          <w:rFonts w:ascii="Times New Roman" w:hAnsi="Times New Roman" w:cs="Times New Roman"/>
          <w:color w:val="auto"/>
        </w:rPr>
        <w:t xml:space="preserve">irii </w:t>
      </w:r>
      <w:r>
        <w:rPr>
          <w:rFonts w:ascii="Times New Roman" w:hAnsi="Times New Roman" w:cs="Times New Roman"/>
          <w:color w:val="auto"/>
        </w:rPr>
        <w:t>ș</w:t>
      </w:r>
      <w:r w:rsidRPr="0097361E">
        <w:rPr>
          <w:rFonts w:ascii="Times New Roman" w:hAnsi="Times New Roman" w:cs="Times New Roman"/>
          <w:color w:val="auto"/>
        </w:rPr>
        <w:t>i a eventualelor repara</w:t>
      </w:r>
      <w:r>
        <w:rPr>
          <w:rFonts w:ascii="Times New Roman" w:hAnsi="Times New Roman" w:cs="Times New Roman"/>
          <w:color w:val="auto"/>
        </w:rPr>
        <w:t>ț</w:t>
      </w:r>
      <w:r w:rsidRPr="0097361E">
        <w:rPr>
          <w:rFonts w:ascii="Times New Roman" w:hAnsi="Times New Roman" w:cs="Times New Roman"/>
          <w:color w:val="auto"/>
        </w:rPr>
        <w:t xml:space="preserve">ii. </w:t>
      </w:r>
    </w:p>
    <w:p w:rsidR="008B49A7" w:rsidRPr="0097361E" w:rsidRDefault="008B49A7" w:rsidP="009E2542">
      <w:pPr>
        <w:pStyle w:val="Default"/>
        <w:spacing w:line="276" w:lineRule="auto"/>
        <w:ind w:left="-450" w:right="90" w:firstLine="630"/>
        <w:jc w:val="both"/>
        <w:rPr>
          <w:rFonts w:ascii="Times New Roman" w:hAnsi="Times New Roman" w:cs="Times New Roman"/>
          <w:color w:val="auto"/>
        </w:rPr>
      </w:pPr>
      <w:r w:rsidRPr="0097361E">
        <w:rPr>
          <w:rFonts w:ascii="Times New Roman" w:hAnsi="Times New Roman" w:cs="Times New Roman"/>
          <w:i/>
          <w:iCs/>
          <w:color w:val="auto"/>
        </w:rPr>
        <w:t xml:space="preserve">Controlul interior </w:t>
      </w:r>
      <w:r w:rsidRPr="0097361E">
        <w:rPr>
          <w:rFonts w:ascii="Times New Roman" w:hAnsi="Times New Roman" w:cs="Times New Roman"/>
          <w:color w:val="auto"/>
        </w:rPr>
        <w:t>al colectoarelor vizitabile se face prin parcurgerea lor de c</w:t>
      </w:r>
      <w:r>
        <w:rPr>
          <w:rFonts w:ascii="Times New Roman" w:hAnsi="Times New Roman" w:cs="Times New Roman"/>
          <w:color w:val="auto"/>
        </w:rPr>
        <w:t>ă</w:t>
      </w:r>
      <w:r w:rsidRPr="0097361E">
        <w:rPr>
          <w:rFonts w:ascii="Times New Roman" w:hAnsi="Times New Roman" w:cs="Times New Roman"/>
          <w:color w:val="auto"/>
        </w:rPr>
        <w:t xml:space="preserve">tre echipele de control. </w:t>
      </w:r>
      <w:r>
        <w:rPr>
          <w:rFonts w:ascii="Times New Roman" w:hAnsi="Times New Roman" w:cs="Times New Roman"/>
          <w:color w:val="auto"/>
        </w:rPr>
        <w:t>Î</w:t>
      </w:r>
      <w:r w:rsidRPr="0097361E">
        <w:rPr>
          <w:rFonts w:ascii="Times New Roman" w:hAnsi="Times New Roman" w:cs="Times New Roman"/>
          <w:color w:val="auto"/>
        </w:rPr>
        <w:t>n cadrul controlului interior se constat</w:t>
      </w:r>
      <w:r>
        <w:rPr>
          <w:rFonts w:ascii="Times New Roman" w:hAnsi="Times New Roman" w:cs="Times New Roman"/>
          <w:color w:val="auto"/>
        </w:rPr>
        <w:t>ă</w:t>
      </w:r>
      <w:r w:rsidRPr="0097361E">
        <w:rPr>
          <w:rFonts w:ascii="Times New Roman" w:hAnsi="Times New Roman" w:cs="Times New Roman"/>
          <w:color w:val="auto"/>
        </w:rPr>
        <w:t xml:space="preserve">: </w:t>
      </w:r>
    </w:p>
    <w:p w:rsidR="008B49A7" w:rsidRPr="005B44B6" w:rsidRDefault="008B49A7" w:rsidP="009E2542">
      <w:pPr>
        <w:pStyle w:val="Default"/>
        <w:spacing w:line="276" w:lineRule="auto"/>
        <w:ind w:right="90"/>
        <w:jc w:val="both"/>
        <w:rPr>
          <w:rFonts w:ascii="Times New Roman" w:hAnsi="Times New Roman" w:cs="Times New Roman"/>
          <w:color w:val="auto"/>
        </w:rPr>
      </w:pPr>
      <w:r w:rsidRPr="005B44B6">
        <w:rPr>
          <w:rFonts w:ascii="Times New Roman" w:hAnsi="Times New Roman" w:cs="Times New Roman"/>
          <w:color w:val="auto"/>
        </w:rPr>
        <w:t xml:space="preserve">- dacă pereții căminelor de vizitare și al gurilor de scurgere nu au suferit degradări; </w:t>
      </w:r>
    </w:p>
    <w:p w:rsidR="008B49A7" w:rsidRPr="005B44B6" w:rsidRDefault="008B49A7" w:rsidP="009E2542">
      <w:pPr>
        <w:pStyle w:val="Default"/>
        <w:spacing w:line="276" w:lineRule="auto"/>
        <w:jc w:val="both"/>
        <w:rPr>
          <w:rFonts w:ascii="Times New Roman" w:hAnsi="Times New Roman" w:cs="Times New Roman"/>
          <w:color w:val="auto"/>
        </w:rPr>
      </w:pPr>
      <w:r w:rsidRPr="005B44B6">
        <w:rPr>
          <w:rFonts w:ascii="Times New Roman" w:hAnsi="Times New Roman" w:cs="Times New Roman"/>
          <w:color w:val="auto"/>
        </w:rPr>
        <w:t xml:space="preserve">- dacă ramele capacelor și ale grătarelor, precum și treptele din cămine sunt bine fixate; </w:t>
      </w:r>
    </w:p>
    <w:p w:rsidR="008B49A7" w:rsidRPr="005B44B6" w:rsidRDefault="008B49A7" w:rsidP="009E2542">
      <w:pPr>
        <w:pStyle w:val="Default"/>
        <w:spacing w:line="276" w:lineRule="auto"/>
        <w:jc w:val="both"/>
        <w:rPr>
          <w:rFonts w:ascii="Times New Roman" w:hAnsi="Times New Roman" w:cs="Times New Roman"/>
          <w:color w:val="auto"/>
        </w:rPr>
      </w:pPr>
      <w:r w:rsidRPr="005B44B6">
        <w:rPr>
          <w:rFonts w:ascii="Times New Roman" w:hAnsi="Times New Roman" w:cs="Times New Roman"/>
          <w:color w:val="auto"/>
        </w:rPr>
        <w:t xml:space="preserve">- dacă tuburile canalului nu prezintă fisuri sau deformații; </w:t>
      </w:r>
    </w:p>
    <w:p w:rsidR="008B49A7" w:rsidRPr="005B44B6" w:rsidRDefault="008B49A7" w:rsidP="009E2542">
      <w:pPr>
        <w:pStyle w:val="Default"/>
        <w:spacing w:line="276" w:lineRule="auto"/>
        <w:ind w:left="-450" w:firstLine="450"/>
        <w:jc w:val="both"/>
        <w:rPr>
          <w:rFonts w:ascii="Times New Roman" w:hAnsi="Times New Roman" w:cs="Times New Roman"/>
        </w:rPr>
      </w:pPr>
      <w:r w:rsidRPr="005B44B6">
        <w:rPr>
          <w:rFonts w:ascii="Times New Roman" w:hAnsi="Times New Roman" w:cs="Times New Roman"/>
          <w:color w:val="auto"/>
        </w:rPr>
        <w:t>- dac</w:t>
      </w:r>
      <w:r w:rsidRPr="005B44B6">
        <w:rPr>
          <w:rFonts w:ascii="Times New Roman" w:hAnsi="Times New Roman" w:cs="Times New Roman"/>
        </w:rPr>
        <w:t>ă</w:t>
      </w:r>
      <w:r w:rsidRPr="005B44B6">
        <w:rPr>
          <w:rFonts w:ascii="Times New Roman" w:hAnsi="Times New Roman" w:cs="Times New Roman"/>
          <w:color w:val="auto"/>
        </w:rPr>
        <w:t xml:space="preserve"> scurgerea prin rigolele c</w:t>
      </w:r>
      <w:r w:rsidRPr="005B44B6">
        <w:rPr>
          <w:rFonts w:ascii="Times New Roman" w:hAnsi="Times New Roman" w:cs="Times New Roman"/>
        </w:rPr>
        <w:t>ă</w:t>
      </w:r>
      <w:r w:rsidRPr="005B44B6">
        <w:rPr>
          <w:rFonts w:ascii="Times New Roman" w:hAnsi="Times New Roman" w:cs="Times New Roman"/>
          <w:color w:val="auto"/>
        </w:rPr>
        <w:t xml:space="preserve">minelor </w:t>
      </w:r>
      <w:r w:rsidRPr="005B44B6">
        <w:rPr>
          <w:rFonts w:ascii="Times New Roman" w:hAnsi="Times New Roman" w:cs="Times New Roman"/>
        </w:rPr>
        <w:t>ș</w:t>
      </w:r>
      <w:r w:rsidRPr="005B44B6">
        <w:rPr>
          <w:rFonts w:ascii="Times New Roman" w:hAnsi="Times New Roman" w:cs="Times New Roman"/>
          <w:color w:val="auto"/>
        </w:rPr>
        <w:t>i a camerelor de racordare se face normal</w:t>
      </w:r>
      <w:r w:rsidRPr="005B44B6">
        <w:t xml:space="preserve"> </w:t>
      </w:r>
      <w:r>
        <w:rPr>
          <w:rFonts w:ascii="Times New Roman" w:hAnsi="Times New Roman" w:cs="Times New Roman"/>
        </w:rPr>
        <w:t>ș</w:t>
      </w:r>
      <w:r w:rsidRPr="005B44B6">
        <w:rPr>
          <w:rFonts w:ascii="Times New Roman" w:hAnsi="Times New Roman" w:cs="Times New Roman"/>
        </w:rPr>
        <w:t>i nu se produc depuneri care necesit</w:t>
      </w:r>
      <w:r>
        <w:rPr>
          <w:rFonts w:ascii="Times New Roman" w:hAnsi="Times New Roman" w:cs="Times New Roman"/>
        </w:rPr>
        <w:t>ă</w:t>
      </w:r>
      <w:r w:rsidRPr="005B44B6">
        <w:rPr>
          <w:rFonts w:ascii="Times New Roman" w:hAnsi="Times New Roman" w:cs="Times New Roman"/>
        </w:rPr>
        <w:t xml:space="preserve"> cur</w:t>
      </w:r>
      <w:r>
        <w:rPr>
          <w:rFonts w:ascii="Times New Roman" w:hAnsi="Times New Roman" w:cs="Times New Roman"/>
        </w:rPr>
        <w:t>ăț</w:t>
      </w:r>
      <w:r w:rsidRPr="005B44B6">
        <w:rPr>
          <w:rFonts w:ascii="Times New Roman" w:hAnsi="Times New Roman" w:cs="Times New Roman"/>
        </w:rPr>
        <w:t xml:space="preserve">irea. </w:t>
      </w:r>
      <w:r>
        <w:rPr>
          <w:rFonts w:ascii="Times New Roman" w:hAnsi="Times New Roman" w:cs="Times New Roman"/>
        </w:rPr>
        <w:t>Î</w:t>
      </w:r>
      <w:r w:rsidRPr="005B44B6">
        <w:rPr>
          <w:rFonts w:ascii="Times New Roman" w:hAnsi="Times New Roman" w:cs="Times New Roman"/>
        </w:rPr>
        <w:t>n cazul unei defec</w:t>
      </w:r>
      <w:r>
        <w:rPr>
          <w:rFonts w:ascii="Times New Roman" w:hAnsi="Times New Roman" w:cs="Times New Roman"/>
        </w:rPr>
        <w:t>ț</w:t>
      </w:r>
      <w:r w:rsidRPr="005B44B6">
        <w:rPr>
          <w:rFonts w:ascii="Times New Roman" w:hAnsi="Times New Roman" w:cs="Times New Roman"/>
        </w:rPr>
        <w:t>iuni se izoleaz</w:t>
      </w:r>
      <w:r>
        <w:rPr>
          <w:rFonts w:ascii="Times New Roman" w:hAnsi="Times New Roman" w:cs="Times New Roman"/>
        </w:rPr>
        <w:t>ă</w:t>
      </w:r>
      <w:r w:rsidRPr="005B44B6">
        <w:rPr>
          <w:rFonts w:ascii="Times New Roman" w:hAnsi="Times New Roman" w:cs="Times New Roman"/>
        </w:rPr>
        <w:t xml:space="preserve"> tronsonul defect </w:t>
      </w:r>
      <w:r>
        <w:rPr>
          <w:rFonts w:ascii="Times New Roman" w:hAnsi="Times New Roman" w:cs="Times New Roman"/>
        </w:rPr>
        <w:t>ș</w:t>
      </w:r>
      <w:r w:rsidRPr="005B44B6">
        <w:rPr>
          <w:rFonts w:ascii="Times New Roman" w:hAnsi="Times New Roman" w:cs="Times New Roman"/>
        </w:rPr>
        <w:t>i se intervine pentru repara</w:t>
      </w:r>
      <w:r>
        <w:rPr>
          <w:rFonts w:ascii="Times New Roman" w:hAnsi="Times New Roman" w:cs="Times New Roman"/>
        </w:rPr>
        <w:t>ț</w:t>
      </w:r>
      <w:r w:rsidRPr="005B44B6">
        <w:rPr>
          <w:rFonts w:ascii="Times New Roman" w:hAnsi="Times New Roman" w:cs="Times New Roman"/>
        </w:rPr>
        <w:t>ie. Se verific</w:t>
      </w:r>
      <w:r>
        <w:rPr>
          <w:rFonts w:ascii="Times New Roman" w:hAnsi="Times New Roman" w:cs="Times New Roman"/>
        </w:rPr>
        <w:t>ă</w:t>
      </w:r>
      <w:r w:rsidRPr="005B44B6">
        <w:rPr>
          <w:rFonts w:ascii="Times New Roman" w:hAnsi="Times New Roman" w:cs="Times New Roman"/>
        </w:rPr>
        <w:t xml:space="preserve"> etan</w:t>
      </w:r>
      <w:r>
        <w:rPr>
          <w:rFonts w:ascii="Times New Roman" w:hAnsi="Times New Roman" w:cs="Times New Roman"/>
        </w:rPr>
        <w:t>ș</w:t>
      </w:r>
      <w:r w:rsidRPr="005B44B6">
        <w:rPr>
          <w:rFonts w:ascii="Times New Roman" w:hAnsi="Times New Roman" w:cs="Times New Roman"/>
        </w:rPr>
        <w:t xml:space="preserve">eitatea rezervoarelor cu combustibil, a sistemelor de control de pe acestea. </w:t>
      </w:r>
      <w:r>
        <w:rPr>
          <w:rFonts w:ascii="Times New Roman" w:hAnsi="Times New Roman" w:cs="Times New Roman"/>
        </w:rPr>
        <w:t>Î</w:t>
      </w:r>
      <w:r w:rsidRPr="005B44B6">
        <w:rPr>
          <w:rFonts w:ascii="Times New Roman" w:hAnsi="Times New Roman" w:cs="Times New Roman"/>
        </w:rPr>
        <w:t>n cazul unei polu</w:t>
      </w:r>
      <w:r>
        <w:rPr>
          <w:rFonts w:ascii="Times New Roman" w:hAnsi="Times New Roman" w:cs="Times New Roman"/>
        </w:rPr>
        <w:t>ă</w:t>
      </w:r>
      <w:r w:rsidRPr="005B44B6">
        <w:rPr>
          <w:rFonts w:ascii="Times New Roman" w:hAnsi="Times New Roman" w:cs="Times New Roman"/>
        </w:rPr>
        <w:t>ri accidentale se ac</w:t>
      </w:r>
      <w:r>
        <w:rPr>
          <w:rFonts w:ascii="Times New Roman" w:hAnsi="Times New Roman" w:cs="Times New Roman"/>
        </w:rPr>
        <w:t>ț</w:t>
      </w:r>
      <w:r w:rsidRPr="005B44B6">
        <w:rPr>
          <w:rFonts w:ascii="Times New Roman" w:hAnsi="Times New Roman" w:cs="Times New Roman"/>
        </w:rPr>
        <w:t>ioneaz</w:t>
      </w:r>
      <w:r>
        <w:rPr>
          <w:rFonts w:ascii="Times New Roman" w:hAnsi="Times New Roman" w:cs="Times New Roman"/>
        </w:rPr>
        <w:t>ă</w:t>
      </w:r>
      <w:r w:rsidRPr="005B44B6">
        <w:rPr>
          <w:rFonts w:ascii="Times New Roman" w:hAnsi="Times New Roman" w:cs="Times New Roman"/>
        </w:rPr>
        <w:t xml:space="preserve"> cu m</w:t>
      </w:r>
      <w:r>
        <w:rPr>
          <w:rFonts w:ascii="Times New Roman" w:hAnsi="Times New Roman" w:cs="Times New Roman"/>
        </w:rPr>
        <w:t>ă</w:t>
      </w:r>
      <w:r w:rsidRPr="005B44B6">
        <w:rPr>
          <w:rFonts w:ascii="Times New Roman" w:hAnsi="Times New Roman" w:cs="Times New Roman"/>
        </w:rPr>
        <w:t>suri de prim ajutor, de stopare, diminuare a polu</w:t>
      </w:r>
      <w:r>
        <w:rPr>
          <w:rFonts w:ascii="Times New Roman" w:hAnsi="Times New Roman" w:cs="Times New Roman"/>
        </w:rPr>
        <w:t>ă</w:t>
      </w:r>
      <w:r w:rsidRPr="005B44B6">
        <w:rPr>
          <w:rFonts w:ascii="Times New Roman" w:hAnsi="Times New Roman" w:cs="Times New Roman"/>
        </w:rPr>
        <w:t xml:space="preserve">rii </w:t>
      </w:r>
      <w:r>
        <w:rPr>
          <w:rFonts w:ascii="Times New Roman" w:hAnsi="Times New Roman" w:cs="Times New Roman"/>
        </w:rPr>
        <w:t>ș</w:t>
      </w:r>
      <w:r w:rsidRPr="005B44B6">
        <w:rPr>
          <w:rFonts w:ascii="Times New Roman" w:hAnsi="Times New Roman" w:cs="Times New Roman"/>
        </w:rPr>
        <w:t>i de eliminare a efectelor polu</w:t>
      </w:r>
      <w:r>
        <w:rPr>
          <w:rFonts w:ascii="Times New Roman" w:hAnsi="Times New Roman" w:cs="Times New Roman"/>
        </w:rPr>
        <w:t>ă</w:t>
      </w:r>
      <w:r w:rsidRPr="005B44B6">
        <w:rPr>
          <w:rFonts w:ascii="Times New Roman" w:hAnsi="Times New Roman" w:cs="Times New Roman"/>
        </w:rPr>
        <w:t xml:space="preserve">rii. </w:t>
      </w:r>
      <w:r>
        <w:rPr>
          <w:rFonts w:ascii="Times New Roman" w:hAnsi="Times New Roman" w:cs="Times New Roman"/>
        </w:rPr>
        <w:t>Î</w:t>
      </w:r>
      <w:r w:rsidRPr="005B44B6">
        <w:rPr>
          <w:rFonts w:ascii="Times New Roman" w:hAnsi="Times New Roman" w:cs="Times New Roman"/>
        </w:rPr>
        <w:t>n cazul unor accidente, personalul de exploatare anun</w:t>
      </w:r>
      <w:r>
        <w:rPr>
          <w:rFonts w:ascii="Times New Roman" w:hAnsi="Times New Roman" w:cs="Times New Roman"/>
        </w:rPr>
        <w:t>ță</w:t>
      </w:r>
      <w:r w:rsidRPr="005B44B6">
        <w:rPr>
          <w:rFonts w:ascii="Times New Roman" w:hAnsi="Times New Roman" w:cs="Times New Roman"/>
        </w:rPr>
        <w:t xml:space="preserve"> </w:t>
      </w:r>
      <w:r>
        <w:rPr>
          <w:rFonts w:ascii="Times New Roman" w:hAnsi="Times New Roman" w:cs="Times New Roman"/>
        </w:rPr>
        <w:t>ș</w:t>
      </w:r>
      <w:r w:rsidRPr="005B44B6">
        <w:rPr>
          <w:rFonts w:ascii="Times New Roman" w:hAnsi="Times New Roman" w:cs="Times New Roman"/>
        </w:rPr>
        <w:t xml:space="preserve">eful ierarhic </w:t>
      </w:r>
      <w:r>
        <w:rPr>
          <w:rFonts w:ascii="Times New Roman" w:hAnsi="Times New Roman" w:cs="Times New Roman"/>
        </w:rPr>
        <w:t>ș</w:t>
      </w:r>
      <w:r w:rsidRPr="005B44B6">
        <w:rPr>
          <w:rFonts w:ascii="Times New Roman" w:hAnsi="Times New Roman" w:cs="Times New Roman"/>
        </w:rPr>
        <w:t>i sunt respectate m</w:t>
      </w:r>
      <w:r>
        <w:rPr>
          <w:rFonts w:ascii="Times New Roman" w:hAnsi="Times New Roman" w:cs="Times New Roman"/>
        </w:rPr>
        <w:t>ă</w:t>
      </w:r>
      <w:r w:rsidRPr="005B44B6">
        <w:rPr>
          <w:rFonts w:ascii="Times New Roman" w:hAnsi="Times New Roman" w:cs="Times New Roman"/>
        </w:rPr>
        <w:t xml:space="preserve">surile ce se impun </w:t>
      </w:r>
      <w:r>
        <w:rPr>
          <w:rFonts w:ascii="Times New Roman" w:hAnsi="Times New Roman" w:cs="Times New Roman"/>
        </w:rPr>
        <w:t>î</w:t>
      </w:r>
      <w:r w:rsidRPr="005B44B6">
        <w:rPr>
          <w:rFonts w:ascii="Times New Roman" w:hAnsi="Times New Roman" w:cs="Times New Roman"/>
        </w:rPr>
        <w:t>n Planul de prevenire a polu</w:t>
      </w:r>
      <w:r>
        <w:rPr>
          <w:rFonts w:ascii="Times New Roman" w:hAnsi="Times New Roman" w:cs="Times New Roman"/>
        </w:rPr>
        <w:t>ă</w:t>
      </w:r>
      <w:r w:rsidRPr="005B44B6">
        <w:rPr>
          <w:rFonts w:ascii="Times New Roman" w:hAnsi="Times New Roman" w:cs="Times New Roman"/>
        </w:rPr>
        <w:t xml:space="preserve">rilor accidentale. </w:t>
      </w:r>
      <w:r w:rsidRPr="005B44B6">
        <w:rPr>
          <w:rFonts w:ascii="Times New Roman" w:hAnsi="Times New Roman" w:cs="Times New Roman"/>
        </w:rPr>
        <w:lastRenderedPageBreak/>
        <w:t xml:space="preserve">Incidentele cel mai des </w:t>
      </w:r>
      <w:r>
        <w:rPr>
          <w:rFonts w:ascii="Times New Roman" w:hAnsi="Times New Roman" w:cs="Times New Roman"/>
        </w:rPr>
        <w:t>î</w:t>
      </w:r>
      <w:r w:rsidRPr="005B44B6">
        <w:rPr>
          <w:rFonts w:ascii="Times New Roman" w:hAnsi="Times New Roman" w:cs="Times New Roman"/>
        </w:rPr>
        <w:t>nt</w:t>
      </w:r>
      <w:r>
        <w:rPr>
          <w:rFonts w:ascii="Times New Roman" w:hAnsi="Times New Roman" w:cs="Times New Roman"/>
        </w:rPr>
        <w:t>â</w:t>
      </w:r>
      <w:r w:rsidRPr="005B44B6">
        <w:rPr>
          <w:rFonts w:ascii="Times New Roman" w:hAnsi="Times New Roman" w:cs="Times New Roman"/>
        </w:rPr>
        <w:t>lnite la re</w:t>
      </w:r>
      <w:r>
        <w:rPr>
          <w:rFonts w:ascii="Times New Roman" w:hAnsi="Times New Roman" w:cs="Times New Roman"/>
        </w:rPr>
        <w:t>ț</w:t>
      </w:r>
      <w:r w:rsidRPr="005B44B6">
        <w:rPr>
          <w:rFonts w:ascii="Times New Roman" w:hAnsi="Times New Roman" w:cs="Times New Roman"/>
        </w:rPr>
        <w:t xml:space="preserve">elele de canalizare </w:t>
      </w:r>
      <w:r>
        <w:rPr>
          <w:rFonts w:ascii="Times New Roman" w:hAnsi="Times New Roman" w:cs="Times New Roman"/>
        </w:rPr>
        <w:t>ș</w:t>
      </w:r>
      <w:r w:rsidRPr="005B44B6">
        <w:rPr>
          <w:rFonts w:ascii="Times New Roman" w:hAnsi="Times New Roman" w:cs="Times New Roman"/>
        </w:rPr>
        <w:t>i sistemele de stocare a dejec</w:t>
      </w:r>
      <w:r>
        <w:rPr>
          <w:rFonts w:ascii="Times New Roman" w:hAnsi="Times New Roman" w:cs="Times New Roman"/>
        </w:rPr>
        <w:t>ț</w:t>
      </w:r>
      <w:r w:rsidRPr="005B44B6">
        <w:rPr>
          <w:rFonts w:ascii="Times New Roman" w:hAnsi="Times New Roman" w:cs="Times New Roman"/>
        </w:rPr>
        <w:t>iilor sunt spargerea accidental</w:t>
      </w:r>
      <w:r>
        <w:rPr>
          <w:rFonts w:ascii="Times New Roman" w:hAnsi="Times New Roman" w:cs="Times New Roman"/>
        </w:rPr>
        <w:t>ă</w:t>
      </w:r>
      <w:r w:rsidRPr="005B44B6">
        <w:rPr>
          <w:rFonts w:ascii="Times New Roman" w:hAnsi="Times New Roman" w:cs="Times New Roman"/>
        </w:rPr>
        <w:t xml:space="preserve"> </w:t>
      </w:r>
      <w:r>
        <w:rPr>
          <w:rFonts w:ascii="Times New Roman" w:hAnsi="Times New Roman" w:cs="Times New Roman"/>
        </w:rPr>
        <w:t>ș</w:t>
      </w:r>
      <w:r w:rsidRPr="005B44B6">
        <w:rPr>
          <w:rFonts w:ascii="Times New Roman" w:hAnsi="Times New Roman" w:cs="Times New Roman"/>
        </w:rPr>
        <w:t>i obturare</w:t>
      </w:r>
      <w:r w:rsidR="00763877">
        <w:rPr>
          <w:rFonts w:ascii="Times New Roman" w:hAnsi="Times New Roman" w:cs="Times New Roman"/>
        </w:rPr>
        <w:t>a</w:t>
      </w:r>
      <w:r w:rsidRPr="005B44B6">
        <w:rPr>
          <w:rFonts w:ascii="Times New Roman" w:hAnsi="Times New Roman" w:cs="Times New Roman"/>
        </w:rPr>
        <w:t xml:space="preserve">, urmate de deversarea apei uzate </w:t>
      </w:r>
      <w:r>
        <w:rPr>
          <w:rFonts w:ascii="Times New Roman" w:hAnsi="Times New Roman" w:cs="Times New Roman"/>
        </w:rPr>
        <w:t>ș</w:t>
      </w:r>
      <w:r w:rsidRPr="005B44B6">
        <w:rPr>
          <w:rFonts w:ascii="Times New Roman" w:hAnsi="Times New Roman" w:cs="Times New Roman"/>
        </w:rPr>
        <w:t xml:space="preserve">i poluarea subsolului </w:t>
      </w:r>
      <w:r>
        <w:rPr>
          <w:rFonts w:ascii="Times New Roman" w:hAnsi="Times New Roman" w:cs="Times New Roman"/>
        </w:rPr>
        <w:t>ș</w:t>
      </w:r>
      <w:r w:rsidRPr="005B44B6">
        <w:rPr>
          <w:rFonts w:ascii="Times New Roman" w:hAnsi="Times New Roman" w:cs="Times New Roman"/>
        </w:rPr>
        <w:t>i a p</w:t>
      </w:r>
      <w:r>
        <w:rPr>
          <w:rFonts w:ascii="Times New Roman" w:hAnsi="Times New Roman" w:cs="Times New Roman"/>
        </w:rPr>
        <w:t>â</w:t>
      </w:r>
      <w:r w:rsidRPr="005B44B6">
        <w:rPr>
          <w:rFonts w:ascii="Times New Roman" w:hAnsi="Times New Roman" w:cs="Times New Roman"/>
        </w:rPr>
        <w:t xml:space="preserve">nzei freatice. </w:t>
      </w:r>
    </w:p>
    <w:p w:rsidR="008B49A7" w:rsidRPr="005B44B6" w:rsidRDefault="008B49A7" w:rsidP="009E2542">
      <w:pPr>
        <w:pStyle w:val="Default"/>
        <w:spacing w:line="276" w:lineRule="auto"/>
        <w:ind w:left="-450" w:firstLine="630"/>
        <w:jc w:val="both"/>
        <w:rPr>
          <w:rFonts w:ascii="Times New Roman" w:hAnsi="Times New Roman" w:cs="Times New Roman"/>
        </w:rPr>
      </w:pPr>
      <w:r w:rsidRPr="005B44B6">
        <w:rPr>
          <w:rFonts w:ascii="Times New Roman" w:hAnsi="Times New Roman" w:cs="Times New Roman"/>
        </w:rPr>
        <w:t>M</w:t>
      </w:r>
      <w:r>
        <w:rPr>
          <w:rFonts w:ascii="Times New Roman" w:hAnsi="Times New Roman" w:cs="Times New Roman"/>
        </w:rPr>
        <w:t>ă</w:t>
      </w:r>
      <w:r w:rsidRPr="005B44B6">
        <w:rPr>
          <w:rFonts w:ascii="Times New Roman" w:hAnsi="Times New Roman" w:cs="Times New Roman"/>
        </w:rPr>
        <w:t xml:space="preserve">surile necesare, pentru a evita eventualele accidente soldate cu poluarea solului, subsolului </w:t>
      </w:r>
      <w:r>
        <w:rPr>
          <w:rFonts w:ascii="Times New Roman" w:hAnsi="Times New Roman" w:cs="Times New Roman"/>
        </w:rPr>
        <w:t>ș</w:t>
      </w:r>
      <w:r w:rsidRPr="005B44B6">
        <w:rPr>
          <w:rFonts w:ascii="Times New Roman" w:hAnsi="Times New Roman" w:cs="Times New Roman"/>
        </w:rPr>
        <w:t>i a p</w:t>
      </w:r>
      <w:r>
        <w:rPr>
          <w:rFonts w:ascii="Times New Roman" w:hAnsi="Times New Roman" w:cs="Times New Roman"/>
        </w:rPr>
        <w:t>â</w:t>
      </w:r>
      <w:r w:rsidRPr="005B44B6">
        <w:rPr>
          <w:rFonts w:ascii="Times New Roman" w:hAnsi="Times New Roman" w:cs="Times New Roman"/>
        </w:rPr>
        <w:t xml:space="preserve">nzei freatice, sunt: </w:t>
      </w:r>
    </w:p>
    <w:p w:rsidR="008B49A7" w:rsidRPr="005B44B6" w:rsidRDefault="008B49A7" w:rsidP="009E2542">
      <w:pPr>
        <w:pStyle w:val="Default"/>
        <w:spacing w:line="276" w:lineRule="auto"/>
        <w:jc w:val="both"/>
        <w:rPr>
          <w:rFonts w:ascii="Times New Roman" w:hAnsi="Times New Roman" w:cs="Times New Roman"/>
        </w:rPr>
      </w:pPr>
      <w:r w:rsidRPr="005B44B6">
        <w:rPr>
          <w:rFonts w:ascii="Times New Roman" w:hAnsi="Times New Roman" w:cs="Times New Roman"/>
        </w:rPr>
        <w:t>- urm</w:t>
      </w:r>
      <w:r>
        <w:rPr>
          <w:rFonts w:ascii="Times New Roman" w:hAnsi="Times New Roman" w:cs="Times New Roman"/>
        </w:rPr>
        <w:t>ă</w:t>
      </w:r>
      <w:r w:rsidRPr="005B44B6">
        <w:rPr>
          <w:rFonts w:ascii="Times New Roman" w:hAnsi="Times New Roman" w:cs="Times New Roman"/>
        </w:rPr>
        <w:t>rirea periodic</w:t>
      </w:r>
      <w:r>
        <w:rPr>
          <w:rFonts w:ascii="Times New Roman" w:hAnsi="Times New Roman" w:cs="Times New Roman"/>
        </w:rPr>
        <w:t>ă</w:t>
      </w:r>
      <w:r w:rsidRPr="005B44B6">
        <w:rPr>
          <w:rFonts w:ascii="Times New Roman" w:hAnsi="Times New Roman" w:cs="Times New Roman"/>
        </w:rPr>
        <w:t xml:space="preserve"> a fenomenului de coroziune a conductelor </w:t>
      </w:r>
      <w:r>
        <w:rPr>
          <w:rFonts w:ascii="Times New Roman" w:hAnsi="Times New Roman" w:cs="Times New Roman"/>
        </w:rPr>
        <w:t>ș</w:t>
      </w:r>
      <w:r w:rsidRPr="005B44B6">
        <w:rPr>
          <w:rFonts w:ascii="Times New Roman" w:hAnsi="Times New Roman" w:cs="Times New Roman"/>
        </w:rPr>
        <w:t xml:space="preserve">i </w:t>
      </w:r>
      <w:r w:rsidR="00707048">
        <w:rPr>
          <w:rFonts w:ascii="Times New Roman" w:hAnsi="Times New Roman" w:cs="Times New Roman"/>
        </w:rPr>
        <w:t xml:space="preserve">a </w:t>
      </w:r>
      <w:r w:rsidRPr="005B44B6">
        <w:rPr>
          <w:rFonts w:ascii="Times New Roman" w:hAnsi="Times New Roman" w:cs="Times New Roman"/>
        </w:rPr>
        <w:t xml:space="preserve">constructiilor aferente; </w:t>
      </w:r>
    </w:p>
    <w:p w:rsidR="008B49A7" w:rsidRPr="005B44B6" w:rsidRDefault="008B49A7" w:rsidP="009E2542">
      <w:pPr>
        <w:pStyle w:val="Default"/>
        <w:spacing w:line="276" w:lineRule="auto"/>
        <w:jc w:val="both"/>
        <w:rPr>
          <w:rFonts w:ascii="Times New Roman" w:hAnsi="Times New Roman" w:cs="Times New Roman"/>
        </w:rPr>
      </w:pPr>
      <w:r w:rsidRPr="005B44B6">
        <w:rPr>
          <w:rFonts w:ascii="Times New Roman" w:hAnsi="Times New Roman" w:cs="Times New Roman"/>
        </w:rPr>
        <w:t>- urm</w:t>
      </w:r>
      <w:r>
        <w:rPr>
          <w:rFonts w:ascii="Times New Roman" w:hAnsi="Times New Roman" w:cs="Times New Roman"/>
        </w:rPr>
        <w:t>ă</w:t>
      </w:r>
      <w:r w:rsidRPr="005B44B6">
        <w:rPr>
          <w:rFonts w:ascii="Times New Roman" w:hAnsi="Times New Roman" w:cs="Times New Roman"/>
        </w:rPr>
        <w:t>rirea st</w:t>
      </w:r>
      <w:r>
        <w:rPr>
          <w:rFonts w:ascii="Times New Roman" w:hAnsi="Times New Roman" w:cs="Times New Roman"/>
        </w:rPr>
        <w:t>ă</w:t>
      </w:r>
      <w:r w:rsidRPr="005B44B6">
        <w:rPr>
          <w:rFonts w:ascii="Times New Roman" w:hAnsi="Times New Roman" w:cs="Times New Roman"/>
        </w:rPr>
        <w:t>rii de etan</w:t>
      </w:r>
      <w:r>
        <w:rPr>
          <w:rFonts w:ascii="Times New Roman" w:hAnsi="Times New Roman" w:cs="Times New Roman"/>
        </w:rPr>
        <w:t>ș</w:t>
      </w:r>
      <w:r w:rsidRPr="005B44B6">
        <w:rPr>
          <w:rFonts w:ascii="Times New Roman" w:hAnsi="Times New Roman" w:cs="Times New Roman"/>
        </w:rPr>
        <w:t>eitate a canaliz</w:t>
      </w:r>
      <w:r>
        <w:rPr>
          <w:rFonts w:ascii="Times New Roman" w:hAnsi="Times New Roman" w:cs="Times New Roman"/>
        </w:rPr>
        <w:t>ă</w:t>
      </w:r>
      <w:r w:rsidRPr="005B44B6">
        <w:rPr>
          <w:rFonts w:ascii="Times New Roman" w:hAnsi="Times New Roman" w:cs="Times New Roman"/>
        </w:rPr>
        <w:t xml:space="preserve">rii; </w:t>
      </w:r>
    </w:p>
    <w:p w:rsidR="008B49A7" w:rsidRPr="005B44B6" w:rsidRDefault="008B49A7" w:rsidP="009E2542">
      <w:pPr>
        <w:pStyle w:val="Default"/>
        <w:spacing w:line="276" w:lineRule="auto"/>
        <w:jc w:val="both"/>
        <w:rPr>
          <w:rFonts w:ascii="Times New Roman" w:hAnsi="Times New Roman" w:cs="Times New Roman"/>
        </w:rPr>
      </w:pPr>
      <w:r w:rsidRPr="005B44B6">
        <w:rPr>
          <w:rFonts w:ascii="Times New Roman" w:hAnsi="Times New Roman" w:cs="Times New Roman"/>
        </w:rPr>
        <w:t>- urm</w:t>
      </w:r>
      <w:r>
        <w:rPr>
          <w:rFonts w:ascii="Times New Roman" w:hAnsi="Times New Roman" w:cs="Times New Roman"/>
        </w:rPr>
        <w:t>ă</w:t>
      </w:r>
      <w:r w:rsidRPr="005B44B6">
        <w:rPr>
          <w:rFonts w:ascii="Times New Roman" w:hAnsi="Times New Roman" w:cs="Times New Roman"/>
        </w:rPr>
        <w:t xml:space="preserve">rirea depunerilor </w:t>
      </w:r>
      <w:r>
        <w:rPr>
          <w:rFonts w:ascii="Times New Roman" w:hAnsi="Times New Roman" w:cs="Times New Roman"/>
        </w:rPr>
        <w:t>î</w:t>
      </w:r>
      <w:r w:rsidRPr="005B44B6">
        <w:rPr>
          <w:rFonts w:ascii="Times New Roman" w:hAnsi="Times New Roman" w:cs="Times New Roman"/>
        </w:rPr>
        <w:t>n canaliz</w:t>
      </w:r>
      <w:r>
        <w:rPr>
          <w:rFonts w:ascii="Times New Roman" w:hAnsi="Times New Roman" w:cs="Times New Roman"/>
        </w:rPr>
        <w:t>ă</w:t>
      </w:r>
      <w:r w:rsidRPr="005B44B6">
        <w:rPr>
          <w:rFonts w:ascii="Times New Roman" w:hAnsi="Times New Roman" w:cs="Times New Roman"/>
        </w:rPr>
        <w:t xml:space="preserve">ri </w:t>
      </w:r>
      <w:r>
        <w:rPr>
          <w:rFonts w:ascii="Times New Roman" w:hAnsi="Times New Roman" w:cs="Times New Roman"/>
        </w:rPr>
        <w:t>ș</w:t>
      </w:r>
      <w:r w:rsidRPr="005B44B6">
        <w:rPr>
          <w:rFonts w:ascii="Times New Roman" w:hAnsi="Times New Roman" w:cs="Times New Roman"/>
        </w:rPr>
        <w:t>i c</w:t>
      </w:r>
      <w:r>
        <w:rPr>
          <w:rFonts w:ascii="Times New Roman" w:hAnsi="Times New Roman" w:cs="Times New Roman"/>
        </w:rPr>
        <w:t>ă</w:t>
      </w:r>
      <w:r w:rsidRPr="005B44B6">
        <w:rPr>
          <w:rFonts w:ascii="Times New Roman" w:hAnsi="Times New Roman" w:cs="Times New Roman"/>
        </w:rPr>
        <w:t xml:space="preserve">mine </w:t>
      </w:r>
      <w:r>
        <w:rPr>
          <w:rFonts w:ascii="Times New Roman" w:hAnsi="Times New Roman" w:cs="Times New Roman"/>
        </w:rPr>
        <w:t>ș</w:t>
      </w:r>
      <w:r w:rsidRPr="005B44B6">
        <w:rPr>
          <w:rFonts w:ascii="Times New Roman" w:hAnsi="Times New Roman" w:cs="Times New Roman"/>
        </w:rPr>
        <w:t>i luarea de m</w:t>
      </w:r>
      <w:r>
        <w:rPr>
          <w:rFonts w:ascii="Times New Roman" w:hAnsi="Times New Roman" w:cs="Times New Roman"/>
        </w:rPr>
        <w:t>ă</w:t>
      </w:r>
      <w:r w:rsidRPr="005B44B6">
        <w:rPr>
          <w:rFonts w:ascii="Times New Roman" w:hAnsi="Times New Roman" w:cs="Times New Roman"/>
        </w:rPr>
        <w:t xml:space="preserve">suri pentru </w:t>
      </w:r>
      <w:r>
        <w:rPr>
          <w:rFonts w:ascii="Times New Roman" w:hAnsi="Times New Roman" w:cs="Times New Roman"/>
        </w:rPr>
        <w:t>î</w:t>
      </w:r>
      <w:r w:rsidRPr="005B44B6">
        <w:rPr>
          <w:rFonts w:ascii="Times New Roman" w:hAnsi="Times New Roman" w:cs="Times New Roman"/>
        </w:rPr>
        <w:t>ndep</w:t>
      </w:r>
      <w:r>
        <w:rPr>
          <w:rFonts w:ascii="Times New Roman" w:hAnsi="Times New Roman" w:cs="Times New Roman"/>
        </w:rPr>
        <w:t>ă</w:t>
      </w:r>
      <w:r w:rsidRPr="005B44B6">
        <w:rPr>
          <w:rFonts w:ascii="Times New Roman" w:hAnsi="Times New Roman" w:cs="Times New Roman"/>
        </w:rPr>
        <w:t xml:space="preserve">rtarea lor; </w:t>
      </w:r>
    </w:p>
    <w:p w:rsidR="008B49A7" w:rsidRPr="005B44B6" w:rsidRDefault="008B49A7" w:rsidP="009E2542">
      <w:pPr>
        <w:pStyle w:val="Default"/>
        <w:spacing w:line="276" w:lineRule="auto"/>
        <w:jc w:val="both"/>
        <w:rPr>
          <w:rFonts w:ascii="Times New Roman" w:hAnsi="Times New Roman" w:cs="Times New Roman"/>
        </w:rPr>
      </w:pPr>
      <w:r w:rsidRPr="005B44B6">
        <w:rPr>
          <w:rFonts w:ascii="Times New Roman" w:hAnsi="Times New Roman" w:cs="Times New Roman"/>
        </w:rPr>
        <w:t>- urm</w:t>
      </w:r>
      <w:r>
        <w:rPr>
          <w:rFonts w:ascii="Times New Roman" w:hAnsi="Times New Roman" w:cs="Times New Roman"/>
        </w:rPr>
        <w:t>ă</w:t>
      </w:r>
      <w:r w:rsidRPr="005B44B6">
        <w:rPr>
          <w:rFonts w:ascii="Times New Roman" w:hAnsi="Times New Roman" w:cs="Times New Roman"/>
        </w:rPr>
        <w:t>rirea calit</w:t>
      </w:r>
      <w:r>
        <w:rPr>
          <w:rFonts w:ascii="Times New Roman" w:hAnsi="Times New Roman" w:cs="Times New Roman"/>
        </w:rPr>
        <w:t>ăț</w:t>
      </w:r>
      <w:r w:rsidRPr="005B44B6">
        <w:rPr>
          <w:rFonts w:ascii="Times New Roman" w:hAnsi="Times New Roman" w:cs="Times New Roman"/>
        </w:rPr>
        <w:t xml:space="preserve">ii apelor uzate, evacuate </w:t>
      </w:r>
      <w:r>
        <w:rPr>
          <w:rFonts w:ascii="Times New Roman" w:hAnsi="Times New Roman" w:cs="Times New Roman"/>
        </w:rPr>
        <w:t>î</w:t>
      </w:r>
      <w:r w:rsidRPr="005B44B6">
        <w:rPr>
          <w:rFonts w:ascii="Times New Roman" w:hAnsi="Times New Roman" w:cs="Times New Roman"/>
        </w:rPr>
        <w:t xml:space="preserve">n canalizare; </w:t>
      </w:r>
    </w:p>
    <w:p w:rsidR="00B6534F" w:rsidRPr="00707048" w:rsidRDefault="00B6534F" w:rsidP="00B028D4">
      <w:pPr>
        <w:ind w:left="0"/>
        <w:rPr>
          <w:sz w:val="16"/>
          <w:szCs w:val="16"/>
          <w:lang w:val="ro-RO"/>
        </w:rPr>
      </w:pPr>
    </w:p>
    <w:p w:rsidR="008B49A0" w:rsidRDefault="00B028D4" w:rsidP="00707048">
      <w:pPr>
        <w:pStyle w:val="Heading2"/>
        <w:numPr>
          <w:ilvl w:val="0"/>
          <w:numId w:val="0"/>
        </w:numPr>
        <w:tabs>
          <w:tab w:val="clear" w:pos="709"/>
          <w:tab w:val="num" w:pos="1843"/>
        </w:tabs>
        <w:spacing w:before="60" w:after="120"/>
        <w:ind w:firstLine="180"/>
        <w:rPr>
          <w:sz w:val="26"/>
          <w:lang w:val="ro-RO"/>
        </w:rPr>
      </w:pPr>
      <w:r>
        <w:rPr>
          <w:sz w:val="26"/>
          <w:lang w:val="ro-RO"/>
        </w:rPr>
        <w:t>5.</w:t>
      </w:r>
      <w:r w:rsidR="00757814">
        <w:rPr>
          <w:sz w:val="26"/>
          <w:lang w:val="ro-RO"/>
        </w:rPr>
        <w:t>10</w:t>
      </w:r>
      <w:r>
        <w:rPr>
          <w:sz w:val="26"/>
          <w:lang w:val="ro-RO"/>
        </w:rPr>
        <w:t>. M</w:t>
      </w:r>
      <w:bookmarkEnd w:id="53"/>
      <w:bookmarkEnd w:id="54"/>
      <w:r w:rsidR="001835F4">
        <w:rPr>
          <w:sz w:val="26"/>
          <w:lang w:val="ro-RO"/>
        </w:rPr>
        <w:t>iros</w:t>
      </w:r>
    </w:p>
    <w:p w:rsidR="008B49A0" w:rsidRPr="00707048" w:rsidRDefault="008B49A0" w:rsidP="009E2542">
      <w:pPr>
        <w:spacing w:after="0" w:line="276" w:lineRule="auto"/>
        <w:ind w:left="-450" w:firstLine="630"/>
        <w:rPr>
          <w:i/>
          <w:sz w:val="24"/>
          <w:szCs w:val="24"/>
          <w:lang w:val="ro-RO"/>
        </w:rPr>
      </w:pPr>
      <w:r w:rsidRPr="00707048">
        <w:rPr>
          <w:i/>
          <w:sz w:val="24"/>
          <w:szCs w:val="24"/>
          <w:lang w:val="ro-RO"/>
        </w:rPr>
        <w:t xml:space="preserve">În general, </w:t>
      </w:r>
      <w:r w:rsidRPr="00707048">
        <w:rPr>
          <w:b/>
          <w:i/>
          <w:sz w:val="24"/>
          <w:szCs w:val="24"/>
          <w:lang w:val="ro-RO"/>
        </w:rPr>
        <w:t>nivelul de detaliere trebuie să corespundă riscului care determină neplăcere receptorilor sensibili</w:t>
      </w:r>
      <w:r w:rsidRPr="00707048">
        <w:rPr>
          <w:i/>
          <w:sz w:val="24"/>
          <w:szCs w:val="24"/>
          <w:lang w:val="ro-RO"/>
        </w:rPr>
        <w:t xml:space="preserve"> (școli, spitale, sanatorii, zone rezidențiale, zone recreaționale). </w:t>
      </w:r>
      <w:r w:rsidRPr="00707048">
        <w:rPr>
          <w:i/>
          <w:sz w:val="24"/>
          <w:szCs w:val="24"/>
          <w:u w:val="single"/>
          <w:lang w:val="ro-RO"/>
        </w:rPr>
        <w:t>Instalațiile</w:t>
      </w:r>
      <w:r w:rsidRPr="00707048">
        <w:rPr>
          <w:i/>
          <w:sz w:val="24"/>
          <w:szCs w:val="24"/>
          <w:lang w:val="ro-RO"/>
        </w:rPr>
        <w:t xml:space="preserve"> care nu utilizează substanțe urât mirositoare sau care nu generează materiale urât mirositoare şi prin urmare prezintă un risc scăzut trebuie separate la început utilizând Tabelul 5.</w:t>
      </w:r>
      <w:r w:rsidR="0095325A">
        <w:rPr>
          <w:i/>
          <w:sz w:val="24"/>
          <w:szCs w:val="24"/>
          <w:lang w:val="ro-RO"/>
        </w:rPr>
        <w:t>10</w:t>
      </w:r>
      <w:r w:rsidRPr="00707048">
        <w:rPr>
          <w:i/>
          <w:sz w:val="24"/>
          <w:szCs w:val="24"/>
          <w:lang w:val="ro-RO"/>
        </w:rPr>
        <w:t xml:space="preserve">.1. </w:t>
      </w:r>
      <w:r w:rsidRPr="00707048">
        <w:rPr>
          <w:i/>
          <w:sz w:val="24"/>
          <w:szCs w:val="24"/>
          <w:u w:val="single"/>
          <w:lang w:val="ro-RO"/>
        </w:rPr>
        <w:t>Sursele</w:t>
      </w:r>
      <w:r w:rsidRPr="00707048">
        <w:rPr>
          <w:i/>
          <w:sz w:val="24"/>
          <w:szCs w:val="24"/>
          <w:lang w:val="ro-RO"/>
        </w:rPr>
        <w:t xml:space="preserve"> nesemnificative dintr-o instalaţie care are şi surse semnificative trebuie “separate” din punct de vedere calitativ la începutul Tabelului 5.</w:t>
      </w:r>
      <w:r w:rsidR="0095325A">
        <w:rPr>
          <w:i/>
          <w:sz w:val="24"/>
          <w:szCs w:val="24"/>
          <w:lang w:val="ro-RO"/>
        </w:rPr>
        <w:t>10</w:t>
      </w:r>
      <w:r w:rsidRPr="00707048">
        <w:rPr>
          <w:i/>
          <w:sz w:val="24"/>
          <w:szCs w:val="24"/>
          <w:lang w:val="ro-RO"/>
        </w:rPr>
        <w:t>.1 (trebuie făcută justificarea) şi nu mai trebuie furnizate informaţii detaliate în sec</w:t>
      </w:r>
      <w:r w:rsidR="009F5BC7" w:rsidRPr="00707048">
        <w:rPr>
          <w:i/>
          <w:sz w:val="24"/>
          <w:szCs w:val="24"/>
          <w:lang w:val="ro-RO"/>
        </w:rPr>
        <w:t>ț</w:t>
      </w:r>
      <w:r w:rsidRPr="00707048">
        <w:rPr>
          <w:i/>
          <w:sz w:val="24"/>
          <w:szCs w:val="24"/>
          <w:lang w:val="ro-RO"/>
        </w:rPr>
        <w:t>iunile următoare.</w:t>
      </w:r>
      <w:r w:rsidR="00707048">
        <w:rPr>
          <w:i/>
          <w:sz w:val="24"/>
          <w:szCs w:val="24"/>
          <w:lang w:val="ro-RO"/>
        </w:rPr>
        <w:t xml:space="preserve"> </w:t>
      </w:r>
      <w:r w:rsidRPr="00707048">
        <w:rPr>
          <w:i/>
          <w:sz w:val="24"/>
          <w:szCs w:val="24"/>
          <w:lang w:val="ro-RO"/>
        </w:rPr>
        <w:t>În cazul în care receptorii se află la mare distanț</w:t>
      </w:r>
      <w:r w:rsidR="00E91E3D" w:rsidRPr="00707048">
        <w:rPr>
          <w:i/>
          <w:sz w:val="24"/>
          <w:szCs w:val="24"/>
          <w:lang w:val="ro-RO"/>
        </w:rPr>
        <w:t>ă</w:t>
      </w:r>
      <w:r w:rsidRPr="00707048">
        <w:rPr>
          <w:i/>
          <w:sz w:val="24"/>
          <w:szCs w:val="24"/>
          <w:lang w:val="ro-RO"/>
        </w:rPr>
        <w:t xml:space="preserve"> şi riscul asociat impacului asupra mediului este scăzut, informațiile referitoare la receptorii sensibili care trebuie oferite, vor fi minime. Informațiile referitoare la sursele nesemnificative de miros din Tabelul 5.</w:t>
      </w:r>
      <w:r w:rsidR="0095325A">
        <w:rPr>
          <w:i/>
          <w:sz w:val="24"/>
          <w:szCs w:val="24"/>
          <w:lang w:val="ro-RO"/>
        </w:rPr>
        <w:t>10</w:t>
      </w:r>
      <w:r w:rsidRPr="00707048">
        <w:rPr>
          <w:i/>
          <w:sz w:val="24"/>
          <w:szCs w:val="24"/>
          <w:lang w:val="ro-RO"/>
        </w:rPr>
        <w:t>.</w:t>
      </w:r>
      <w:r w:rsidR="00722BF1" w:rsidRPr="00707048">
        <w:rPr>
          <w:i/>
          <w:sz w:val="24"/>
          <w:szCs w:val="24"/>
          <w:lang w:val="ro-RO"/>
        </w:rPr>
        <w:t>1</w:t>
      </w:r>
      <w:r w:rsidRPr="00707048">
        <w:rPr>
          <w:i/>
          <w:color w:val="0000FF"/>
          <w:sz w:val="24"/>
          <w:szCs w:val="24"/>
          <w:lang w:val="ro-RO"/>
        </w:rPr>
        <w:t xml:space="preserve"> </w:t>
      </w:r>
      <w:r w:rsidRPr="00707048">
        <w:rPr>
          <w:i/>
          <w:sz w:val="24"/>
          <w:szCs w:val="24"/>
          <w:lang w:val="ro-RO"/>
        </w:rPr>
        <w:t>vor fi totuși cerute şi trebuie utilizate BAT-uri pentru reducerea mirosului at</w:t>
      </w:r>
      <w:r w:rsidR="00E91E3D" w:rsidRPr="00707048">
        <w:rPr>
          <w:i/>
          <w:sz w:val="24"/>
          <w:szCs w:val="24"/>
          <w:lang w:val="ro-RO"/>
        </w:rPr>
        <w:t>â</w:t>
      </w:r>
      <w:r w:rsidRPr="00707048">
        <w:rPr>
          <w:i/>
          <w:sz w:val="24"/>
          <w:szCs w:val="24"/>
          <w:lang w:val="ro-RO"/>
        </w:rPr>
        <w:t>t cât vă permite balanța costurilor şi beneficiilor. Dacă este cazul trebuie furnizate hărți şi planuri de amplasament pentru a indica localizarea receptorilor, surselor şi punctelor de monitorizare.</w:t>
      </w:r>
    </w:p>
    <w:p w:rsidR="005B44B6" w:rsidRPr="00455152" w:rsidRDefault="005B44B6" w:rsidP="009E2542">
      <w:pPr>
        <w:pStyle w:val="Default"/>
        <w:spacing w:line="276" w:lineRule="auto"/>
        <w:ind w:left="-450" w:firstLine="630"/>
        <w:jc w:val="both"/>
        <w:rPr>
          <w:rFonts w:ascii="Times New Roman" w:hAnsi="Times New Roman" w:cs="Times New Roman"/>
          <w:lang w:val="ro-RO"/>
        </w:rPr>
      </w:pPr>
      <w:r w:rsidRPr="00455152">
        <w:rPr>
          <w:rFonts w:ascii="Times New Roman" w:hAnsi="Times New Roman" w:cs="Times New Roman"/>
          <w:lang w:val="ro-RO"/>
        </w:rPr>
        <w:t xml:space="preserve">Prin natura activității, obiectivul se încadrează în categoria acelora ce generează mirosuri neplăcute. Sursele generatoare de disconfort olfactiv sunt: </w:t>
      </w:r>
    </w:p>
    <w:p w:rsidR="005B44B6" w:rsidRPr="00455152" w:rsidRDefault="005B44B6" w:rsidP="009E2542">
      <w:pPr>
        <w:pStyle w:val="Default"/>
        <w:spacing w:line="276" w:lineRule="auto"/>
        <w:ind w:left="-450" w:firstLine="630"/>
        <w:jc w:val="both"/>
        <w:rPr>
          <w:rFonts w:ascii="Times New Roman" w:hAnsi="Times New Roman" w:cs="Times New Roman"/>
          <w:lang w:val="ro-RO"/>
        </w:rPr>
      </w:pPr>
      <w:r w:rsidRPr="00455152">
        <w:rPr>
          <w:rFonts w:ascii="Times New Roman" w:hAnsi="Times New Roman" w:cs="Times New Roman"/>
          <w:lang w:val="ro-RO"/>
        </w:rPr>
        <w:t>- halele de creștere suine din care se elimină în atmosferă aer cu conținut de amoniac, a căr</w:t>
      </w:r>
      <w:r w:rsidR="00C33138" w:rsidRPr="00455152">
        <w:rPr>
          <w:rFonts w:ascii="Times New Roman" w:hAnsi="Times New Roman" w:cs="Times New Roman"/>
          <w:lang w:val="ro-RO"/>
        </w:rPr>
        <w:t xml:space="preserve">ui </w:t>
      </w:r>
      <w:r w:rsidRPr="00455152">
        <w:rPr>
          <w:rFonts w:ascii="Times New Roman" w:hAnsi="Times New Roman" w:cs="Times New Roman"/>
          <w:lang w:val="ro-RO"/>
        </w:rPr>
        <w:t>concentraț</w:t>
      </w:r>
      <w:r w:rsidR="00C33138" w:rsidRPr="00455152">
        <w:rPr>
          <w:rFonts w:ascii="Times New Roman" w:hAnsi="Times New Roman" w:cs="Times New Roman"/>
          <w:lang w:val="ro-RO"/>
        </w:rPr>
        <w:t>ie</w:t>
      </w:r>
      <w:r w:rsidRPr="00455152">
        <w:rPr>
          <w:rFonts w:ascii="Times New Roman" w:hAnsi="Times New Roman" w:cs="Times New Roman"/>
          <w:lang w:val="ro-RO"/>
        </w:rPr>
        <w:t xml:space="preserve"> </w:t>
      </w:r>
      <w:r w:rsidR="00C33138" w:rsidRPr="00455152">
        <w:rPr>
          <w:rFonts w:ascii="Times New Roman" w:hAnsi="Times New Roman" w:cs="Times New Roman"/>
          <w:lang w:val="ro-RO"/>
        </w:rPr>
        <w:t>este mai</w:t>
      </w:r>
      <w:r w:rsidRPr="00455152">
        <w:rPr>
          <w:rFonts w:ascii="Times New Roman" w:hAnsi="Times New Roman" w:cs="Times New Roman"/>
          <w:lang w:val="ro-RO"/>
        </w:rPr>
        <w:t xml:space="preserve"> scăzut</w:t>
      </w:r>
      <w:r w:rsidR="00C33138" w:rsidRPr="00455152">
        <w:rPr>
          <w:rFonts w:ascii="Times New Roman" w:hAnsi="Times New Roman" w:cs="Times New Roman"/>
          <w:lang w:val="ro-RO"/>
        </w:rPr>
        <w:t>ă</w:t>
      </w:r>
      <w:r w:rsidRPr="00455152">
        <w:rPr>
          <w:rFonts w:ascii="Times New Roman" w:hAnsi="Times New Roman" w:cs="Times New Roman"/>
          <w:lang w:val="ro-RO"/>
        </w:rPr>
        <w:t xml:space="preserve"> la începutul ciclului de creștere, </w:t>
      </w:r>
      <w:r w:rsidR="00763877" w:rsidRPr="00455152">
        <w:rPr>
          <w:rFonts w:ascii="Times New Roman" w:hAnsi="Times New Roman" w:cs="Times New Roman"/>
          <w:lang w:val="ro-RO"/>
        </w:rPr>
        <w:t>mai mar</w:t>
      </w:r>
      <w:r w:rsidR="00C33138" w:rsidRPr="00455152">
        <w:rPr>
          <w:rFonts w:ascii="Times New Roman" w:hAnsi="Times New Roman" w:cs="Times New Roman"/>
          <w:lang w:val="ro-RO"/>
        </w:rPr>
        <w:t>e</w:t>
      </w:r>
      <w:r w:rsidR="00707048" w:rsidRPr="00455152">
        <w:rPr>
          <w:rFonts w:ascii="Times New Roman" w:hAnsi="Times New Roman" w:cs="Times New Roman"/>
          <w:lang w:val="ro-RO"/>
        </w:rPr>
        <w:t xml:space="preserve"> în alte faze de producție,</w:t>
      </w:r>
      <w:r w:rsidRPr="00455152">
        <w:rPr>
          <w:rFonts w:ascii="Times New Roman" w:hAnsi="Times New Roman" w:cs="Times New Roman"/>
          <w:lang w:val="ro-RO"/>
        </w:rPr>
        <w:t xml:space="preserve"> dar </w:t>
      </w:r>
      <w:r w:rsidR="00763877" w:rsidRPr="00455152">
        <w:rPr>
          <w:rFonts w:ascii="Times New Roman" w:hAnsi="Times New Roman" w:cs="Times New Roman"/>
          <w:lang w:val="ro-RO"/>
        </w:rPr>
        <w:t xml:space="preserve">care </w:t>
      </w:r>
      <w:r w:rsidRPr="00455152">
        <w:rPr>
          <w:rFonts w:ascii="Times New Roman" w:hAnsi="Times New Roman" w:cs="Times New Roman"/>
          <w:lang w:val="ro-RO"/>
        </w:rPr>
        <w:t>rămân</w:t>
      </w:r>
      <w:r w:rsidR="00C33138" w:rsidRPr="00455152">
        <w:rPr>
          <w:rFonts w:ascii="Times New Roman" w:hAnsi="Times New Roman" w:cs="Times New Roman"/>
          <w:lang w:val="ro-RO"/>
        </w:rPr>
        <w:t>e</w:t>
      </w:r>
      <w:r w:rsidRPr="00455152">
        <w:rPr>
          <w:rFonts w:ascii="Times New Roman" w:hAnsi="Times New Roman" w:cs="Times New Roman"/>
          <w:lang w:val="ro-RO"/>
        </w:rPr>
        <w:t xml:space="preserve"> în limitele admise de legislația în vigoare; </w:t>
      </w:r>
      <w:r w:rsidR="00B6534F" w:rsidRPr="00455152">
        <w:rPr>
          <w:rFonts w:ascii="Times New Roman" w:hAnsi="Times New Roman" w:cs="Times New Roman"/>
          <w:lang w:val="ro-RO"/>
        </w:rPr>
        <w:t>concentrația de ammoniac evacuate în atmosferă diferă și în funcție de anotimp</w:t>
      </w:r>
    </w:p>
    <w:p w:rsidR="005B44B6" w:rsidRPr="00455152" w:rsidRDefault="005B44B6" w:rsidP="009E2542">
      <w:pPr>
        <w:pStyle w:val="Default"/>
        <w:spacing w:line="276" w:lineRule="auto"/>
        <w:ind w:firstLine="180"/>
        <w:jc w:val="both"/>
        <w:rPr>
          <w:rFonts w:ascii="Times New Roman" w:hAnsi="Times New Roman" w:cs="Times New Roman"/>
          <w:lang w:val="sv-SE"/>
        </w:rPr>
      </w:pPr>
      <w:r w:rsidRPr="00455152">
        <w:rPr>
          <w:rFonts w:ascii="Times New Roman" w:hAnsi="Times New Roman" w:cs="Times New Roman"/>
          <w:lang w:val="sv-SE"/>
        </w:rPr>
        <w:t xml:space="preserve">- separarea dejecțiilor în fosta stație de epurare </w:t>
      </w:r>
    </w:p>
    <w:p w:rsidR="005B44B6" w:rsidRPr="00455152" w:rsidRDefault="005B44B6" w:rsidP="009E2542">
      <w:pPr>
        <w:pStyle w:val="Default"/>
        <w:spacing w:line="276" w:lineRule="auto"/>
        <w:ind w:firstLine="180"/>
        <w:jc w:val="both"/>
        <w:rPr>
          <w:rFonts w:ascii="Times New Roman" w:hAnsi="Times New Roman" w:cs="Times New Roman"/>
          <w:lang w:val="nb-NO"/>
        </w:rPr>
      </w:pPr>
      <w:r w:rsidRPr="00455152">
        <w:rPr>
          <w:rFonts w:ascii="Times New Roman" w:hAnsi="Times New Roman" w:cs="Times New Roman"/>
          <w:lang w:val="nb-NO"/>
        </w:rPr>
        <w:t xml:space="preserve">- platformele de uscare unde se depozitează </w:t>
      </w:r>
      <w:r w:rsidR="00C33138" w:rsidRPr="00455152">
        <w:rPr>
          <w:rFonts w:ascii="Times New Roman" w:hAnsi="Times New Roman" w:cs="Times New Roman"/>
          <w:lang w:val="nb-NO"/>
        </w:rPr>
        <w:t>partea grosieră</w:t>
      </w:r>
      <w:r w:rsidRPr="00455152">
        <w:rPr>
          <w:rFonts w:ascii="Times New Roman" w:hAnsi="Times New Roman" w:cs="Times New Roman"/>
          <w:lang w:val="nb-NO"/>
        </w:rPr>
        <w:t xml:space="preserve">; </w:t>
      </w:r>
    </w:p>
    <w:p w:rsidR="005B44B6" w:rsidRPr="00455152" w:rsidRDefault="005B44B6" w:rsidP="009E2542">
      <w:pPr>
        <w:pStyle w:val="Default"/>
        <w:spacing w:line="276" w:lineRule="auto"/>
        <w:ind w:left="-450" w:firstLine="630"/>
        <w:jc w:val="both"/>
        <w:rPr>
          <w:rFonts w:ascii="Times New Roman" w:hAnsi="Times New Roman" w:cs="Times New Roman"/>
          <w:lang w:val="nb-NO"/>
        </w:rPr>
      </w:pPr>
      <w:r w:rsidRPr="00455152">
        <w:rPr>
          <w:rFonts w:ascii="Times New Roman" w:hAnsi="Times New Roman" w:cs="Times New Roman"/>
          <w:lang w:val="nb-NO"/>
        </w:rPr>
        <w:t>Gazele de fermentație provenite din halele de porcine, sistemele de depozitare a dejecțiilor, prezintă</w:t>
      </w:r>
      <w:r w:rsidR="00C33138" w:rsidRPr="00455152">
        <w:rPr>
          <w:rFonts w:ascii="Times New Roman" w:hAnsi="Times New Roman" w:cs="Times New Roman"/>
          <w:lang w:val="nb-NO"/>
        </w:rPr>
        <w:t xml:space="preserve"> miros, </w:t>
      </w:r>
      <w:r w:rsidRPr="00455152">
        <w:rPr>
          <w:rFonts w:ascii="Times New Roman" w:hAnsi="Times New Roman" w:cs="Times New Roman"/>
          <w:lang w:val="nb-NO"/>
        </w:rPr>
        <w:t xml:space="preserve">metan, amoniac, hidrogen sulfurat. Ca percepție a mirosului: </w:t>
      </w:r>
    </w:p>
    <w:p w:rsidR="005B44B6" w:rsidRPr="00455152" w:rsidRDefault="005B44B6" w:rsidP="009E2542">
      <w:pPr>
        <w:pStyle w:val="Default"/>
        <w:spacing w:line="276" w:lineRule="auto"/>
        <w:jc w:val="both"/>
        <w:rPr>
          <w:rFonts w:ascii="Times New Roman" w:hAnsi="Times New Roman" w:cs="Times New Roman"/>
          <w:lang w:val="nb-NO"/>
        </w:rPr>
      </w:pPr>
      <w:r w:rsidRPr="00455152">
        <w:rPr>
          <w:rFonts w:ascii="Times New Roman" w:hAnsi="Times New Roman" w:cs="Times New Roman"/>
          <w:lang w:val="nb-NO"/>
        </w:rPr>
        <w:t>- dioxidul de carbon CO</w:t>
      </w:r>
      <w:r w:rsidRPr="00455152">
        <w:rPr>
          <w:rFonts w:ascii="Times New Roman" w:hAnsi="Times New Roman" w:cs="Times New Roman"/>
          <w:vertAlign w:val="subscript"/>
          <w:lang w:val="nb-NO"/>
        </w:rPr>
        <w:t>2</w:t>
      </w:r>
      <w:r w:rsidRPr="00455152">
        <w:rPr>
          <w:rFonts w:ascii="Times New Roman" w:hAnsi="Times New Roman" w:cs="Times New Roman"/>
          <w:lang w:val="nb-NO"/>
        </w:rPr>
        <w:t xml:space="preserve"> prezintă miros uș</w:t>
      </w:r>
      <w:r w:rsidR="00707048" w:rsidRPr="00455152">
        <w:rPr>
          <w:rFonts w:ascii="Times New Roman" w:hAnsi="Times New Roman" w:cs="Times New Roman"/>
          <w:lang w:val="nb-NO"/>
        </w:rPr>
        <w:t>or acid</w:t>
      </w:r>
      <w:r w:rsidRPr="00455152">
        <w:rPr>
          <w:rFonts w:ascii="Times New Roman" w:hAnsi="Times New Roman" w:cs="Times New Roman"/>
          <w:lang w:val="nb-NO"/>
        </w:rPr>
        <w:t xml:space="preserve">; </w:t>
      </w:r>
    </w:p>
    <w:p w:rsidR="005B44B6" w:rsidRPr="00455152" w:rsidRDefault="005B44B6" w:rsidP="009E2542">
      <w:pPr>
        <w:pStyle w:val="Default"/>
        <w:spacing w:line="276" w:lineRule="auto"/>
        <w:jc w:val="both"/>
        <w:rPr>
          <w:rFonts w:ascii="Times New Roman" w:hAnsi="Times New Roman" w:cs="Times New Roman"/>
          <w:lang w:val="nb-NO"/>
        </w:rPr>
      </w:pPr>
      <w:r w:rsidRPr="00455152">
        <w:rPr>
          <w:rFonts w:ascii="Times New Roman" w:hAnsi="Times New Roman" w:cs="Times New Roman"/>
          <w:lang w:val="nb-NO"/>
        </w:rPr>
        <w:t>- hidrogen sulfurat H</w:t>
      </w:r>
      <w:r w:rsidRPr="00455152">
        <w:rPr>
          <w:rFonts w:ascii="Times New Roman" w:hAnsi="Times New Roman" w:cs="Times New Roman"/>
          <w:vertAlign w:val="subscript"/>
          <w:lang w:val="nb-NO"/>
        </w:rPr>
        <w:t>2</w:t>
      </w:r>
      <w:r w:rsidRPr="00455152">
        <w:rPr>
          <w:rFonts w:ascii="Times New Roman" w:hAnsi="Times New Roman" w:cs="Times New Roman"/>
          <w:lang w:val="nb-NO"/>
        </w:rPr>
        <w:t xml:space="preserve">S: chiar și în concentrație redusă prezintă miros de ”ouă stricate”; </w:t>
      </w:r>
    </w:p>
    <w:p w:rsidR="005B44B6" w:rsidRPr="00455152" w:rsidRDefault="005B44B6" w:rsidP="009E2542">
      <w:pPr>
        <w:pStyle w:val="Default"/>
        <w:spacing w:line="276" w:lineRule="auto"/>
        <w:jc w:val="both"/>
        <w:rPr>
          <w:rFonts w:ascii="Times New Roman" w:hAnsi="Times New Roman" w:cs="Times New Roman"/>
          <w:lang w:val="nb-NO"/>
        </w:rPr>
      </w:pPr>
      <w:r w:rsidRPr="00455152">
        <w:rPr>
          <w:rFonts w:ascii="Times New Roman" w:hAnsi="Times New Roman" w:cs="Times New Roman"/>
          <w:lang w:val="nb-NO"/>
        </w:rPr>
        <w:t>- protoxid de azot N</w:t>
      </w:r>
      <w:r w:rsidRPr="00455152">
        <w:rPr>
          <w:rFonts w:ascii="Times New Roman" w:hAnsi="Times New Roman" w:cs="Times New Roman"/>
          <w:vertAlign w:val="subscript"/>
          <w:lang w:val="nb-NO"/>
        </w:rPr>
        <w:t>2</w:t>
      </w:r>
      <w:r w:rsidRPr="00455152">
        <w:rPr>
          <w:rFonts w:ascii="Times New Roman" w:hAnsi="Times New Roman" w:cs="Times New Roman"/>
          <w:lang w:val="nb-NO"/>
        </w:rPr>
        <w:t xml:space="preserve">O: miros persistent, acidulat. </w:t>
      </w:r>
    </w:p>
    <w:p w:rsidR="005B44B6" w:rsidRPr="00455152" w:rsidRDefault="008A0BD4" w:rsidP="009E2542">
      <w:pPr>
        <w:pStyle w:val="Default"/>
        <w:spacing w:line="276" w:lineRule="auto"/>
        <w:ind w:left="-450" w:right="90" w:firstLine="630"/>
        <w:jc w:val="both"/>
        <w:rPr>
          <w:rFonts w:ascii="Times New Roman" w:hAnsi="Times New Roman" w:cs="Times New Roman"/>
          <w:lang w:val="nl-NL"/>
        </w:rPr>
      </w:pPr>
      <w:r w:rsidRPr="00455152">
        <w:rPr>
          <w:rFonts w:ascii="Times New Roman" w:hAnsi="Times New Roman" w:cs="Times New Roman"/>
          <w:lang w:val="nb-NO"/>
        </w:rPr>
        <w:t>Metanul nu are miros.</w:t>
      </w:r>
      <w:r w:rsidR="005B44B6" w:rsidRPr="00455152">
        <w:rPr>
          <w:rFonts w:ascii="Times New Roman" w:hAnsi="Times New Roman" w:cs="Times New Roman"/>
          <w:lang w:val="nb-NO"/>
        </w:rPr>
        <w:t>Cel mai periculos gaz de fermenta</w:t>
      </w:r>
      <w:r w:rsidR="007F198F" w:rsidRPr="00455152">
        <w:rPr>
          <w:rFonts w:ascii="Times New Roman" w:hAnsi="Times New Roman" w:cs="Times New Roman"/>
          <w:lang w:val="nb-NO"/>
        </w:rPr>
        <w:t>ț</w:t>
      </w:r>
      <w:r w:rsidR="005B44B6" w:rsidRPr="00455152">
        <w:rPr>
          <w:rFonts w:ascii="Times New Roman" w:hAnsi="Times New Roman" w:cs="Times New Roman"/>
          <w:lang w:val="nb-NO"/>
        </w:rPr>
        <w:t>ie a dejec</w:t>
      </w:r>
      <w:r w:rsidR="007F198F" w:rsidRPr="00455152">
        <w:rPr>
          <w:rFonts w:ascii="Times New Roman" w:hAnsi="Times New Roman" w:cs="Times New Roman"/>
          <w:lang w:val="nb-NO"/>
        </w:rPr>
        <w:t>ț</w:t>
      </w:r>
      <w:r w:rsidR="005B44B6" w:rsidRPr="00455152">
        <w:rPr>
          <w:rFonts w:ascii="Times New Roman" w:hAnsi="Times New Roman" w:cs="Times New Roman"/>
          <w:lang w:val="nb-NO"/>
        </w:rPr>
        <w:t>iilor semisolide este hidrogenul sulfurat. La concentra</w:t>
      </w:r>
      <w:r w:rsidR="007F198F" w:rsidRPr="00455152">
        <w:rPr>
          <w:rFonts w:ascii="Times New Roman" w:hAnsi="Times New Roman" w:cs="Times New Roman"/>
          <w:lang w:val="nb-NO"/>
        </w:rPr>
        <w:t>ț</w:t>
      </w:r>
      <w:r w:rsidR="005B44B6" w:rsidRPr="00455152">
        <w:rPr>
          <w:rFonts w:ascii="Times New Roman" w:hAnsi="Times New Roman" w:cs="Times New Roman"/>
          <w:lang w:val="nb-NO"/>
        </w:rPr>
        <w:t>ii nepericuloase are miros de ou</w:t>
      </w:r>
      <w:r w:rsidR="007F198F" w:rsidRPr="00455152">
        <w:rPr>
          <w:rFonts w:ascii="Times New Roman" w:hAnsi="Times New Roman" w:cs="Times New Roman"/>
          <w:lang w:val="nb-NO"/>
        </w:rPr>
        <w:t>ă</w:t>
      </w:r>
      <w:r w:rsidR="005B44B6" w:rsidRPr="00455152">
        <w:rPr>
          <w:rFonts w:ascii="Times New Roman" w:hAnsi="Times New Roman" w:cs="Times New Roman"/>
          <w:lang w:val="nb-NO"/>
        </w:rPr>
        <w:t xml:space="preserve"> stricate. </w:t>
      </w:r>
      <w:r w:rsidR="007F198F" w:rsidRPr="00455152">
        <w:rPr>
          <w:rFonts w:ascii="Times New Roman" w:hAnsi="Times New Roman" w:cs="Times New Roman"/>
          <w:lang w:val="nb-NO"/>
        </w:rPr>
        <w:t>Î</w:t>
      </w:r>
      <w:r w:rsidR="005B44B6" w:rsidRPr="00455152">
        <w:rPr>
          <w:rFonts w:ascii="Times New Roman" w:hAnsi="Times New Roman" w:cs="Times New Roman"/>
          <w:lang w:val="nb-NO"/>
        </w:rPr>
        <w:t>n procesul de fermentare anaerob</w:t>
      </w:r>
      <w:r w:rsidR="007F198F" w:rsidRPr="00455152">
        <w:rPr>
          <w:rFonts w:ascii="Times New Roman" w:hAnsi="Times New Roman" w:cs="Times New Roman"/>
          <w:lang w:val="nb-NO"/>
        </w:rPr>
        <w:t>ă,</w:t>
      </w:r>
      <w:r w:rsidR="005B44B6" w:rsidRPr="00455152">
        <w:rPr>
          <w:rFonts w:ascii="Times New Roman" w:hAnsi="Times New Roman" w:cs="Times New Roman"/>
          <w:lang w:val="nb-NO"/>
        </w:rPr>
        <w:t xml:space="preserve"> azotul din compozi</w:t>
      </w:r>
      <w:r w:rsidR="007F198F" w:rsidRPr="00455152">
        <w:rPr>
          <w:rFonts w:ascii="Times New Roman" w:hAnsi="Times New Roman" w:cs="Times New Roman"/>
          <w:lang w:val="nb-NO"/>
        </w:rPr>
        <w:t>ț</w:t>
      </w:r>
      <w:r w:rsidR="005B44B6" w:rsidRPr="00455152">
        <w:rPr>
          <w:rFonts w:ascii="Times New Roman" w:hAnsi="Times New Roman" w:cs="Times New Roman"/>
          <w:lang w:val="nb-NO"/>
        </w:rPr>
        <w:t>ia fazei lichide se transform</w:t>
      </w:r>
      <w:r w:rsidR="007F198F" w:rsidRPr="00455152">
        <w:rPr>
          <w:rFonts w:ascii="Times New Roman" w:hAnsi="Times New Roman" w:cs="Times New Roman"/>
          <w:lang w:val="nb-NO"/>
        </w:rPr>
        <w:t>ă</w:t>
      </w:r>
      <w:r w:rsidR="005B44B6" w:rsidRPr="00455152">
        <w:rPr>
          <w:rFonts w:ascii="Times New Roman" w:hAnsi="Times New Roman" w:cs="Times New Roman"/>
          <w:lang w:val="nb-NO"/>
        </w:rPr>
        <w:t xml:space="preserve"> </w:t>
      </w:r>
      <w:r w:rsidR="007F198F" w:rsidRPr="00455152">
        <w:rPr>
          <w:rFonts w:ascii="Times New Roman" w:hAnsi="Times New Roman" w:cs="Times New Roman"/>
          <w:lang w:val="nb-NO"/>
        </w:rPr>
        <w:t>î</w:t>
      </w:r>
      <w:r w:rsidR="005B44B6" w:rsidRPr="00455152">
        <w:rPr>
          <w:rFonts w:ascii="Times New Roman" w:hAnsi="Times New Roman" w:cs="Times New Roman"/>
          <w:lang w:val="nb-NO"/>
        </w:rPr>
        <w:t>n amoniac</w:t>
      </w:r>
      <w:r w:rsidR="005B44B6" w:rsidRPr="00455152">
        <w:rPr>
          <w:rFonts w:ascii="Times New Roman" w:hAnsi="Times New Roman" w:cs="Times New Roman"/>
          <w:b/>
          <w:bCs/>
          <w:lang w:val="nb-NO"/>
        </w:rPr>
        <w:t xml:space="preserve">. </w:t>
      </w:r>
      <w:r w:rsidR="005B44B6" w:rsidRPr="00455152">
        <w:rPr>
          <w:rFonts w:ascii="Times New Roman" w:hAnsi="Times New Roman" w:cs="Times New Roman"/>
          <w:lang w:val="nl-NL"/>
        </w:rPr>
        <w:t>Mirosul persistent de gaze de siloz este un indiciu clar al prezen</w:t>
      </w:r>
      <w:r w:rsidR="007F198F" w:rsidRPr="00455152">
        <w:rPr>
          <w:rFonts w:ascii="Times New Roman" w:hAnsi="Times New Roman" w:cs="Times New Roman"/>
          <w:lang w:val="nl-NL"/>
        </w:rPr>
        <w:t>ț</w:t>
      </w:r>
      <w:r w:rsidR="005B44B6" w:rsidRPr="00455152">
        <w:rPr>
          <w:rFonts w:ascii="Times New Roman" w:hAnsi="Times New Roman" w:cs="Times New Roman"/>
          <w:lang w:val="nl-NL"/>
        </w:rPr>
        <w:t xml:space="preserve">ei oxizilor </w:t>
      </w:r>
      <w:r w:rsidR="007F198F" w:rsidRPr="00455152">
        <w:rPr>
          <w:rFonts w:ascii="Times New Roman" w:hAnsi="Times New Roman" w:cs="Times New Roman"/>
          <w:lang w:val="nl-NL"/>
        </w:rPr>
        <w:t>de azot</w:t>
      </w:r>
      <w:r w:rsidR="005B44B6" w:rsidRPr="00455152">
        <w:rPr>
          <w:rFonts w:ascii="Times New Roman" w:hAnsi="Times New Roman" w:cs="Times New Roman"/>
          <w:lang w:val="nl-NL"/>
        </w:rPr>
        <w:t>.</w:t>
      </w:r>
    </w:p>
    <w:p w:rsidR="009E2542" w:rsidRPr="009E2542" w:rsidRDefault="009E2542" w:rsidP="009E2542">
      <w:pPr>
        <w:pStyle w:val="Heading3"/>
        <w:numPr>
          <w:ilvl w:val="0"/>
          <w:numId w:val="0"/>
        </w:numPr>
        <w:spacing w:before="0" w:after="0" w:line="276" w:lineRule="auto"/>
        <w:ind w:right="86" w:firstLine="180"/>
        <w:rPr>
          <w:sz w:val="16"/>
          <w:szCs w:val="16"/>
          <w:lang w:val="es-ES"/>
        </w:rPr>
      </w:pPr>
      <w:bookmarkStart w:id="55" w:name="Tab2_3_14_1"/>
      <w:bookmarkStart w:id="56" w:name="_Ref85873805"/>
      <w:bookmarkEnd w:id="55"/>
    </w:p>
    <w:p w:rsidR="008B49A0" w:rsidRPr="00ED09D5" w:rsidRDefault="008B49A0" w:rsidP="009E2542">
      <w:pPr>
        <w:pStyle w:val="Heading3"/>
        <w:numPr>
          <w:ilvl w:val="0"/>
          <w:numId w:val="0"/>
        </w:numPr>
        <w:spacing w:before="0" w:after="0" w:line="276" w:lineRule="auto"/>
        <w:ind w:right="86" w:firstLine="180"/>
        <w:rPr>
          <w:sz w:val="24"/>
          <w:lang w:val="es-ES"/>
        </w:rPr>
      </w:pPr>
      <w:r w:rsidRPr="00ED09D5">
        <w:rPr>
          <w:sz w:val="24"/>
          <w:lang w:val="es-ES"/>
        </w:rPr>
        <w:t>Separarea instala</w:t>
      </w:r>
      <w:r>
        <w:rPr>
          <w:sz w:val="24"/>
          <w:lang w:val="es-ES"/>
        </w:rPr>
        <w:t>ț</w:t>
      </w:r>
      <w:r w:rsidRPr="00ED09D5">
        <w:rPr>
          <w:sz w:val="24"/>
          <w:lang w:val="es-ES"/>
        </w:rPr>
        <w:t>iilor care nu genereaz</w:t>
      </w:r>
      <w:r>
        <w:rPr>
          <w:sz w:val="24"/>
          <w:lang w:val="es-ES"/>
        </w:rPr>
        <w:t>ă</w:t>
      </w:r>
      <w:r w:rsidRPr="00ED09D5">
        <w:rPr>
          <w:sz w:val="24"/>
          <w:lang w:val="es-ES"/>
        </w:rPr>
        <w:t xml:space="preserve"> miros</w:t>
      </w:r>
      <w:bookmarkEnd w:id="56"/>
    </w:p>
    <w:p w:rsidR="008B49A0" w:rsidRPr="00707048" w:rsidRDefault="008B49A0" w:rsidP="009E2542">
      <w:pPr>
        <w:spacing w:after="0" w:line="276" w:lineRule="auto"/>
        <w:ind w:left="-450" w:right="86" w:firstLine="630"/>
        <w:rPr>
          <w:i/>
          <w:sz w:val="24"/>
          <w:szCs w:val="24"/>
          <w:lang w:val="ro-RO"/>
        </w:rPr>
      </w:pPr>
      <w:r w:rsidRPr="00707048">
        <w:rPr>
          <w:i/>
          <w:sz w:val="24"/>
          <w:szCs w:val="24"/>
          <w:lang w:val="ro-RO"/>
        </w:rPr>
        <w:t xml:space="preserve">Activități care nu utilizează sau nu generează substanțe urât mirositoare trebuie menționate aici. Trebuie furnizate suficiente explicații în sprijinul acestei opțiuni pentru a permite operatorului să nu mai dea informaţii suplimentare. În cazul în care sunt utilizate sau generate substanțe urât </w:t>
      </w:r>
      <w:r w:rsidRPr="00707048">
        <w:rPr>
          <w:i/>
          <w:sz w:val="24"/>
          <w:szCs w:val="24"/>
          <w:lang w:val="ro-RO"/>
        </w:rPr>
        <w:lastRenderedPageBreak/>
        <w:t>mirositoare, dar acestea sunt izolate şi controlate, nu trebuie completat acest tabel, ci trebuie în schimb descrise în Tabelul 5.</w:t>
      </w:r>
      <w:r w:rsidR="0095325A">
        <w:rPr>
          <w:i/>
          <w:sz w:val="24"/>
          <w:szCs w:val="24"/>
          <w:lang w:val="ro-RO"/>
        </w:rPr>
        <w:t>10</w:t>
      </w:r>
      <w:r w:rsidRPr="00707048">
        <w:rPr>
          <w:i/>
          <w:sz w:val="24"/>
          <w:szCs w:val="24"/>
          <w:lang w:val="ro-RO"/>
        </w:rPr>
        <w:t>.</w:t>
      </w:r>
      <w:r w:rsidR="00722BF1" w:rsidRPr="00707048">
        <w:rPr>
          <w:i/>
          <w:sz w:val="24"/>
          <w:szCs w:val="24"/>
          <w:lang w:val="ro-RO"/>
        </w:rPr>
        <w:t>1</w:t>
      </w:r>
      <w:r w:rsidRPr="00707048">
        <w:rPr>
          <w:i/>
          <w:sz w:val="24"/>
          <w:szCs w:val="24"/>
          <w:lang w:val="ro-RO"/>
        </w:rPr>
        <w:t>.</w:t>
      </w:r>
    </w:p>
    <w:tbl>
      <w:tblPr>
        <w:tblW w:w="0" w:type="auto"/>
        <w:tblInd w:w="-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10"/>
      </w:tblGrid>
      <w:tr w:rsidR="008B49A0" w:rsidRPr="00455152" w:rsidTr="00707048">
        <w:tc>
          <w:tcPr>
            <w:tcW w:w="9810" w:type="dxa"/>
          </w:tcPr>
          <w:p w:rsidR="00E74BA1" w:rsidRPr="00455152" w:rsidRDefault="00E74BA1" w:rsidP="009E2542">
            <w:pPr>
              <w:pStyle w:val="Default"/>
              <w:spacing w:line="276" w:lineRule="auto"/>
              <w:jc w:val="both"/>
              <w:rPr>
                <w:rFonts w:ascii="Times New Roman" w:hAnsi="Times New Roman" w:cs="Times New Roman"/>
                <w:lang w:val="ro-RO"/>
              </w:rPr>
            </w:pPr>
            <w:r w:rsidRPr="00455152">
              <w:rPr>
                <w:rFonts w:ascii="Times New Roman" w:hAnsi="Times New Roman" w:cs="Times New Roman"/>
                <w:lang w:val="ro-RO"/>
              </w:rPr>
              <w:t xml:space="preserve">Reducerea emisiilor se face prin aplicarea celor mai bune tehnici pentru: reducerea umidității dejecțiilor, colectarea/transferul/tratarea/stocarea și eliminarea dejecțiilor. Toate operațiile de pe amplasament se realizează în așa fel încât emisiile și mirosurile să nu determine o deteriorare semnificativă a calității aerului, dincolo de limitele amplasamentului. </w:t>
            </w:r>
          </w:p>
          <w:p w:rsidR="008B49A0" w:rsidRPr="00E74BA1" w:rsidRDefault="00E74BA1" w:rsidP="009E2542">
            <w:pPr>
              <w:pStyle w:val="table"/>
              <w:spacing w:after="0" w:line="276" w:lineRule="auto"/>
              <w:jc w:val="both"/>
              <w:rPr>
                <w:sz w:val="24"/>
                <w:szCs w:val="24"/>
                <w:lang w:val="ro-RO"/>
              </w:rPr>
            </w:pPr>
            <w:r w:rsidRPr="00455152">
              <w:rPr>
                <w:sz w:val="24"/>
                <w:szCs w:val="24"/>
                <w:lang w:val="ro-RO"/>
              </w:rPr>
              <w:t xml:space="preserve">Activitățile din care rezultă mirosuri dezagreabile, persistente, sesizabile olfactiv (transportul dejecțiilor, anumite lucrări de întreținere), se vor planifica ținând seama de condițiile atmosferice, evitându-se planificarea acestora în perioadele defavorabile dispersiei pe verticală a poluanților (inversiuni termice, timp înnourat), pentru prevenirea transportului mirosului la distanțe mari. </w:t>
            </w:r>
          </w:p>
        </w:tc>
      </w:tr>
    </w:tbl>
    <w:p w:rsidR="009E2542" w:rsidRPr="00455152" w:rsidRDefault="009E2542" w:rsidP="009E2542">
      <w:pPr>
        <w:pStyle w:val="Heading3"/>
        <w:numPr>
          <w:ilvl w:val="0"/>
          <w:numId w:val="0"/>
        </w:numPr>
        <w:spacing w:before="0" w:after="0" w:line="276" w:lineRule="auto"/>
        <w:ind w:firstLine="180"/>
        <w:rPr>
          <w:sz w:val="16"/>
          <w:szCs w:val="16"/>
          <w:lang w:val="ro-RO"/>
        </w:rPr>
      </w:pPr>
      <w:bookmarkStart w:id="57" w:name="_Ref85873908"/>
    </w:p>
    <w:p w:rsidR="003E3AE6" w:rsidRPr="00455152" w:rsidRDefault="003E3AE6" w:rsidP="009E2542">
      <w:pPr>
        <w:pStyle w:val="Heading3"/>
        <w:numPr>
          <w:ilvl w:val="0"/>
          <w:numId w:val="0"/>
        </w:numPr>
        <w:spacing w:before="0" w:after="0" w:line="276" w:lineRule="auto"/>
        <w:ind w:firstLine="180"/>
        <w:rPr>
          <w:sz w:val="24"/>
          <w:lang w:val="ro-RO"/>
        </w:rPr>
      </w:pPr>
      <w:r w:rsidRPr="00455152">
        <w:rPr>
          <w:sz w:val="24"/>
          <w:lang w:val="ro-RO"/>
        </w:rPr>
        <w:t>Surse/emisii NEsemnificative</w:t>
      </w:r>
      <w:bookmarkEnd w:id="57"/>
    </w:p>
    <w:p w:rsidR="003E3AE6" w:rsidRPr="00707048" w:rsidRDefault="003E3AE6" w:rsidP="009E2542">
      <w:pPr>
        <w:spacing w:after="0" w:line="276" w:lineRule="auto"/>
        <w:ind w:left="-450" w:firstLine="630"/>
        <w:rPr>
          <w:i/>
          <w:sz w:val="24"/>
          <w:szCs w:val="24"/>
          <w:lang w:val="ro-RO"/>
        </w:rPr>
      </w:pPr>
      <w:r w:rsidRPr="00707048">
        <w:rPr>
          <w:i/>
          <w:sz w:val="24"/>
          <w:szCs w:val="24"/>
          <w:lang w:val="ro-RO"/>
        </w:rPr>
        <w:t>Faceți o prezentare generală succintă a surselor cu impact nesemnificativ</w:t>
      </w:r>
      <w:r w:rsidR="00E86DDD" w:rsidRPr="00707048">
        <w:rPr>
          <w:i/>
          <w:sz w:val="24"/>
          <w:szCs w:val="24"/>
          <w:lang w:val="ro-RO"/>
        </w:rPr>
        <w:t>.</w:t>
      </w:r>
      <w:r w:rsidRPr="00707048">
        <w:rPr>
          <w:i/>
          <w:sz w:val="24"/>
          <w:szCs w:val="24"/>
          <w:lang w:val="ro-RO"/>
        </w:rPr>
        <w:t>Sursele nesemnificative pot fi “separate” prin evaluarea impactului de mediu sau prin utilizarea unei abordări calitative reale atunci când nivelul scăzut de risc este evident. Trebuie făcută o scurtă justificare a acestei alegeri. NU trebuie furnizate informaţii suplimentare în Tabelul 5.</w:t>
      </w:r>
      <w:r w:rsidR="0095325A">
        <w:rPr>
          <w:i/>
          <w:sz w:val="24"/>
          <w:szCs w:val="24"/>
          <w:lang w:val="ro-RO"/>
        </w:rPr>
        <w:t>10</w:t>
      </w:r>
      <w:r w:rsidRPr="00707048">
        <w:rPr>
          <w:i/>
          <w:sz w:val="24"/>
          <w:szCs w:val="24"/>
          <w:lang w:val="ro-RO"/>
        </w:rPr>
        <w:t xml:space="preserve">.1 de mai jos pentru sursele care au fost descrise aici. Justificarea trebuie făcută pentru a arăta că aceste surse nu se </w:t>
      </w:r>
      <w:r w:rsidRPr="00707048">
        <w:rPr>
          <w:i/>
          <w:sz w:val="24"/>
          <w:szCs w:val="24"/>
          <w:u w:val="single"/>
          <w:lang w:val="ro-RO"/>
        </w:rPr>
        <w:t>adaugă</w:t>
      </w:r>
      <w:r w:rsidRPr="00707048">
        <w:rPr>
          <w:i/>
          <w:sz w:val="24"/>
          <w:szCs w:val="24"/>
          <w:lang w:val="ro-RO"/>
        </w:rPr>
        <w:t xml:space="preserve"> unei probleme. </w:t>
      </w:r>
    </w:p>
    <w:p w:rsidR="008B49A0" w:rsidRDefault="008B49A0" w:rsidP="008B49A0">
      <w:pPr>
        <w:pStyle w:val="BodyText"/>
        <w:spacing w:before="60" w:after="120"/>
        <w:ind w:left="0"/>
        <w:rPr>
          <w:lang w:val="ro-RO"/>
        </w:rPr>
        <w:sectPr w:rsidR="008B49A0" w:rsidSect="003F6E79">
          <w:headerReference w:type="default" r:id="rId24"/>
          <w:footerReference w:type="default" r:id="rId25"/>
          <w:pgSz w:w="11909" w:h="16834" w:code="9"/>
          <w:pgMar w:top="706" w:right="749" w:bottom="706" w:left="1710" w:header="850" w:footer="708" w:gutter="0"/>
          <w:paperSrc w:first="1" w:other="1"/>
          <w:cols w:space="708"/>
        </w:sectPr>
      </w:pPr>
    </w:p>
    <w:p w:rsidR="008B49A0" w:rsidRPr="00455152" w:rsidRDefault="008B49A0" w:rsidP="00707048">
      <w:pPr>
        <w:pStyle w:val="Heading3"/>
        <w:numPr>
          <w:ilvl w:val="0"/>
          <w:numId w:val="0"/>
        </w:numPr>
        <w:spacing w:before="60" w:after="120"/>
        <w:ind w:firstLine="180"/>
        <w:rPr>
          <w:sz w:val="24"/>
          <w:lang w:val="ro-RO"/>
        </w:rPr>
      </w:pPr>
      <w:bookmarkStart w:id="58" w:name="Tab2_3_14_2"/>
      <w:bookmarkEnd w:id="58"/>
      <w:r w:rsidRPr="00455152">
        <w:rPr>
          <w:sz w:val="24"/>
          <w:lang w:val="ro-RO"/>
        </w:rPr>
        <w:lastRenderedPageBreak/>
        <w:t>Receptori</w:t>
      </w:r>
    </w:p>
    <w:p w:rsidR="008B49A0" w:rsidRDefault="008B49A0" w:rsidP="001F19F9">
      <w:pPr>
        <w:spacing w:after="0" w:line="276" w:lineRule="auto"/>
        <w:ind w:left="-450" w:right="-594" w:firstLine="634"/>
        <w:rPr>
          <w:i/>
          <w:sz w:val="24"/>
          <w:szCs w:val="24"/>
          <w:lang w:val="ro-RO"/>
        </w:rPr>
      </w:pPr>
      <w:r w:rsidRPr="00AF01D1">
        <w:rPr>
          <w:i/>
          <w:color w:val="000000"/>
          <w:sz w:val="24"/>
          <w:szCs w:val="24"/>
          <w:lang w:val="ro-RO"/>
        </w:rPr>
        <w:t>(inclusiv informaţii referitoare la impactul asupra mediului şi la reglementările existente pentru monitorizarea impactului asupra mediului</w:t>
      </w:r>
      <w:r w:rsidRPr="009E2542">
        <w:rPr>
          <w:i/>
          <w:color w:val="000000"/>
          <w:sz w:val="24"/>
          <w:szCs w:val="24"/>
          <w:lang w:val="ro-RO"/>
        </w:rPr>
        <w:t>)</w:t>
      </w:r>
      <w:r w:rsidR="00AF01D1" w:rsidRPr="00AF01D1">
        <w:rPr>
          <w:i/>
          <w:sz w:val="24"/>
          <w:szCs w:val="24"/>
          <w:lang w:val="ro-RO"/>
        </w:rPr>
        <w:t xml:space="preserve"> </w:t>
      </w:r>
      <w:r w:rsidRPr="00AF01D1">
        <w:rPr>
          <w:i/>
          <w:sz w:val="24"/>
          <w:szCs w:val="24"/>
          <w:lang w:val="ro-RO"/>
        </w:rPr>
        <w:t xml:space="preserve">În unele cazuri, delimitarea suprafeței pe care se desfășoară procesul sau perimetrul amplasamentului a fost poate utilizat ca o </w:t>
      </w:r>
      <w:r w:rsidR="00AF01D1" w:rsidRPr="00AF01D1">
        <w:rPr>
          <w:i/>
          <w:sz w:val="24"/>
          <w:szCs w:val="24"/>
          <w:lang w:val="ro-RO"/>
        </w:rPr>
        <w:t xml:space="preserve">localizare care să înlocuiască </w:t>
      </w:r>
      <w:r w:rsidRPr="00AF01D1">
        <w:rPr>
          <w:i/>
          <w:sz w:val="24"/>
          <w:szCs w:val="24"/>
          <w:lang w:val="ro-RO"/>
        </w:rPr>
        <w:t>evaluarea impactului (pentru instalații noi) şi evaluări de mediu (pentru instala</w:t>
      </w:r>
      <w:r w:rsidR="00E91E3D" w:rsidRPr="00AF01D1">
        <w:rPr>
          <w:i/>
          <w:sz w:val="24"/>
          <w:szCs w:val="24"/>
          <w:lang w:val="ro-RO"/>
        </w:rPr>
        <w:t>ț</w:t>
      </w:r>
      <w:r w:rsidR="00AF01D1" w:rsidRPr="00AF01D1">
        <w:rPr>
          <w:i/>
          <w:sz w:val="24"/>
          <w:szCs w:val="24"/>
          <w:lang w:val="ro-RO"/>
        </w:rPr>
        <w:t xml:space="preserve">iile existente) </w:t>
      </w:r>
      <w:r w:rsidRPr="00AF01D1">
        <w:rPr>
          <w:i/>
          <w:sz w:val="24"/>
          <w:szCs w:val="24"/>
          <w:lang w:val="ro-RO"/>
        </w:rPr>
        <w:t>asupra receptorilor sensibili, iar limitele sau condiţiile au fost stabilite poate, în funcție de acest perimetru. În acest caz, ele trebuie incluse în tabelul de mai jos.</w:t>
      </w:r>
    </w:p>
    <w:p w:rsidR="001F19F9" w:rsidRPr="001F19F9" w:rsidRDefault="001F19F9" w:rsidP="001F19F9">
      <w:pPr>
        <w:spacing w:after="0" w:line="276" w:lineRule="auto"/>
        <w:ind w:left="-450" w:right="-594" w:firstLine="634"/>
        <w:rPr>
          <w:i/>
          <w:sz w:val="16"/>
          <w:szCs w:val="16"/>
          <w:lang w:val="ro-RO"/>
        </w:rPr>
      </w:pPr>
    </w:p>
    <w:tbl>
      <w:tblPr>
        <w:tblW w:w="15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20"/>
        <w:gridCol w:w="2430"/>
        <w:gridCol w:w="2610"/>
        <w:gridCol w:w="3780"/>
      </w:tblGrid>
      <w:tr w:rsidR="008B49A0" w:rsidTr="001F19F9">
        <w:trPr>
          <w:tblHeader/>
        </w:trPr>
        <w:tc>
          <w:tcPr>
            <w:tcW w:w="2880" w:type="dxa"/>
            <w:tcBorders>
              <w:top w:val="single" w:sz="18" w:space="0" w:color="008000"/>
              <w:left w:val="single" w:sz="18" w:space="0" w:color="008000"/>
              <w:bottom w:val="nil"/>
              <w:right w:val="single" w:sz="4" w:space="0" w:color="auto"/>
            </w:tcBorders>
            <w:shd w:val="pct25" w:color="000000" w:fill="FFFFFF"/>
            <w:vAlign w:val="center"/>
          </w:tcPr>
          <w:p w:rsidR="008B49A0" w:rsidRPr="009E2542" w:rsidRDefault="008B49A0" w:rsidP="00921397">
            <w:pPr>
              <w:spacing w:before="60"/>
              <w:ind w:left="0"/>
              <w:rPr>
                <w:b/>
                <w:sz w:val="24"/>
                <w:szCs w:val="24"/>
                <w:lang w:val="ro-RO"/>
              </w:rPr>
            </w:pPr>
            <w:r w:rsidRPr="009E2542">
              <w:rPr>
                <w:b/>
                <w:snapToGrid w:val="0"/>
                <w:sz w:val="24"/>
                <w:szCs w:val="24"/>
                <w:lang w:val="ro-RO"/>
              </w:rPr>
              <w:t>Identificați şi descrieți fiecare zonă afectată de prezența mirosurilor</w:t>
            </w:r>
          </w:p>
        </w:tc>
        <w:tc>
          <w:tcPr>
            <w:tcW w:w="3420" w:type="dxa"/>
            <w:tcBorders>
              <w:top w:val="single" w:sz="18" w:space="0" w:color="008000"/>
              <w:left w:val="single" w:sz="4" w:space="0" w:color="auto"/>
              <w:bottom w:val="nil"/>
              <w:right w:val="single" w:sz="4" w:space="0" w:color="auto"/>
            </w:tcBorders>
            <w:shd w:val="pct25" w:color="000000" w:fill="FFFFFF"/>
            <w:vAlign w:val="center"/>
          </w:tcPr>
          <w:p w:rsidR="008B49A0" w:rsidRPr="009E2542" w:rsidRDefault="008B49A0" w:rsidP="00921397">
            <w:pPr>
              <w:spacing w:before="60"/>
              <w:ind w:left="0"/>
              <w:rPr>
                <w:b/>
                <w:snapToGrid w:val="0"/>
                <w:sz w:val="24"/>
                <w:szCs w:val="24"/>
                <w:lang w:val="ro-RO"/>
              </w:rPr>
            </w:pPr>
            <w:r w:rsidRPr="009E2542">
              <w:rPr>
                <w:b/>
                <w:snapToGrid w:val="0"/>
                <w:sz w:val="24"/>
                <w:szCs w:val="24"/>
                <w:lang w:val="ro-RO"/>
              </w:rPr>
              <w:t>Au fost realizate evaluări ale efectelor  mirosului asupra mediului?</w:t>
            </w:r>
          </w:p>
        </w:tc>
        <w:tc>
          <w:tcPr>
            <w:tcW w:w="2430" w:type="dxa"/>
            <w:tcBorders>
              <w:top w:val="single" w:sz="18" w:space="0" w:color="008000"/>
              <w:left w:val="single" w:sz="4" w:space="0" w:color="auto"/>
              <w:bottom w:val="nil"/>
              <w:right w:val="single" w:sz="4" w:space="0" w:color="auto"/>
            </w:tcBorders>
            <w:shd w:val="pct25" w:color="000000" w:fill="FFFFFF"/>
            <w:vAlign w:val="center"/>
          </w:tcPr>
          <w:p w:rsidR="008B49A0" w:rsidRPr="009E2542" w:rsidRDefault="008B49A0" w:rsidP="00921397">
            <w:pPr>
              <w:spacing w:before="60"/>
              <w:ind w:left="0"/>
              <w:rPr>
                <w:b/>
                <w:sz w:val="24"/>
                <w:szCs w:val="24"/>
                <w:lang w:val="ro-RO"/>
              </w:rPr>
            </w:pPr>
            <w:r w:rsidRPr="009E2542">
              <w:rPr>
                <w:b/>
                <w:snapToGrid w:val="0"/>
                <w:sz w:val="24"/>
                <w:szCs w:val="24"/>
                <w:lang w:val="ro-RO"/>
              </w:rPr>
              <w:t>Se realizează o monitorizare de rutină?</w:t>
            </w:r>
          </w:p>
        </w:tc>
        <w:tc>
          <w:tcPr>
            <w:tcW w:w="2610" w:type="dxa"/>
            <w:tcBorders>
              <w:top w:val="single" w:sz="18" w:space="0" w:color="008000"/>
              <w:left w:val="single" w:sz="4" w:space="0" w:color="auto"/>
              <w:bottom w:val="nil"/>
              <w:right w:val="single" w:sz="4" w:space="0" w:color="auto"/>
            </w:tcBorders>
            <w:shd w:val="pct25" w:color="000000" w:fill="FFFFFF"/>
            <w:vAlign w:val="center"/>
          </w:tcPr>
          <w:p w:rsidR="008B49A0" w:rsidRPr="009E2542" w:rsidRDefault="008B49A0" w:rsidP="00921397">
            <w:pPr>
              <w:spacing w:before="60"/>
              <w:ind w:left="0"/>
              <w:rPr>
                <w:b/>
                <w:snapToGrid w:val="0"/>
                <w:sz w:val="24"/>
                <w:szCs w:val="24"/>
                <w:lang w:val="ro-RO"/>
              </w:rPr>
            </w:pPr>
            <w:r w:rsidRPr="009E2542">
              <w:rPr>
                <w:b/>
                <w:snapToGrid w:val="0"/>
                <w:sz w:val="24"/>
                <w:szCs w:val="24"/>
                <w:lang w:val="ro-RO"/>
              </w:rPr>
              <w:t xml:space="preserve">Prezentare generală a sesizărilor primite </w:t>
            </w:r>
          </w:p>
        </w:tc>
        <w:tc>
          <w:tcPr>
            <w:tcW w:w="3780" w:type="dxa"/>
            <w:tcBorders>
              <w:top w:val="single" w:sz="18" w:space="0" w:color="008000"/>
              <w:left w:val="single" w:sz="4" w:space="0" w:color="auto"/>
              <w:bottom w:val="nil"/>
              <w:right w:val="single" w:sz="4" w:space="0" w:color="auto"/>
            </w:tcBorders>
            <w:shd w:val="pct25" w:color="000000" w:fill="FFFFFF"/>
            <w:vAlign w:val="center"/>
          </w:tcPr>
          <w:p w:rsidR="008B49A0" w:rsidRPr="009E2542" w:rsidRDefault="008B49A0" w:rsidP="00921397">
            <w:pPr>
              <w:spacing w:before="60"/>
              <w:ind w:left="0"/>
              <w:rPr>
                <w:b/>
                <w:sz w:val="24"/>
                <w:szCs w:val="24"/>
                <w:lang w:val="ro-RO"/>
              </w:rPr>
            </w:pPr>
            <w:r w:rsidRPr="009E2542">
              <w:rPr>
                <w:b/>
                <w:snapToGrid w:val="0"/>
                <w:sz w:val="24"/>
                <w:szCs w:val="24"/>
                <w:lang w:val="ro-RO"/>
              </w:rPr>
              <w:t>Au fost aplicate limite sau alte condiții?</w:t>
            </w:r>
          </w:p>
        </w:tc>
      </w:tr>
      <w:tr w:rsidR="008B49A0" w:rsidTr="001F19F9">
        <w:tc>
          <w:tcPr>
            <w:tcW w:w="2880" w:type="dxa"/>
            <w:tcBorders>
              <w:top w:val="single" w:sz="18" w:space="0" w:color="008000"/>
              <w:left w:val="single" w:sz="18" w:space="0" w:color="008000"/>
              <w:bottom w:val="nil"/>
              <w:right w:val="single" w:sz="4" w:space="0" w:color="auto"/>
            </w:tcBorders>
            <w:shd w:val="pct20" w:color="auto" w:fill="FFFFFF"/>
          </w:tcPr>
          <w:p w:rsidR="008B49A0" w:rsidRPr="009E2542" w:rsidRDefault="008B49A0" w:rsidP="00921397">
            <w:pPr>
              <w:spacing w:before="60"/>
              <w:ind w:left="0"/>
              <w:rPr>
                <w:sz w:val="22"/>
                <w:szCs w:val="22"/>
                <w:lang w:val="ro-RO"/>
              </w:rPr>
            </w:pPr>
            <w:r w:rsidRPr="009E2542">
              <w:rPr>
                <w:sz w:val="22"/>
                <w:szCs w:val="22"/>
                <w:lang w:val="ro-RO"/>
              </w:rPr>
              <w:t>Descrieți tipul de receptor şi dați o aproximare a numărului de locuitori, dupa caz.</w:t>
            </w:r>
          </w:p>
          <w:p w:rsidR="008B49A0" w:rsidRPr="009E2542" w:rsidRDefault="008B49A0" w:rsidP="00921397">
            <w:pPr>
              <w:spacing w:before="60"/>
              <w:ind w:left="0"/>
              <w:rPr>
                <w:snapToGrid w:val="0"/>
                <w:sz w:val="22"/>
                <w:szCs w:val="22"/>
                <w:lang w:val="ro-RO"/>
              </w:rPr>
            </w:pPr>
          </w:p>
          <w:p w:rsidR="008B49A0" w:rsidRPr="009E2542" w:rsidRDefault="008B49A0" w:rsidP="00921397">
            <w:pPr>
              <w:spacing w:before="60"/>
              <w:ind w:left="0"/>
              <w:rPr>
                <w:snapToGrid w:val="0"/>
                <w:sz w:val="22"/>
                <w:szCs w:val="22"/>
                <w:lang w:val="ro-RO"/>
              </w:rPr>
            </w:pPr>
            <w:r w:rsidRPr="009E2542">
              <w:rPr>
                <w:snapToGrid w:val="0"/>
                <w:sz w:val="22"/>
                <w:szCs w:val="22"/>
                <w:lang w:val="ro-RO"/>
              </w:rPr>
              <w:t xml:space="preserve">Într-o instalaţie mare, diverși receptori pot fi afectați de surse diferite. </w:t>
            </w:r>
          </w:p>
          <w:p w:rsidR="008B49A0" w:rsidRPr="009E2542" w:rsidRDefault="008B49A0" w:rsidP="00921397">
            <w:pPr>
              <w:spacing w:before="60"/>
              <w:ind w:left="0"/>
              <w:rPr>
                <w:snapToGrid w:val="0"/>
                <w:sz w:val="22"/>
                <w:szCs w:val="22"/>
                <w:lang w:val="ro-RO"/>
              </w:rPr>
            </w:pPr>
          </w:p>
          <w:p w:rsidR="008B49A0" w:rsidRDefault="008B49A0" w:rsidP="00921397">
            <w:pPr>
              <w:spacing w:before="60"/>
              <w:ind w:left="0"/>
              <w:rPr>
                <w:snapToGrid w:val="0"/>
                <w:sz w:val="22"/>
                <w:szCs w:val="22"/>
                <w:lang w:val="ro-RO"/>
              </w:rPr>
            </w:pPr>
          </w:p>
          <w:p w:rsidR="009E2542" w:rsidRDefault="009E2542" w:rsidP="00921397">
            <w:pPr>
              <w:spacing w:before="60"/>
              <w:ind w:left="0"/>
              <w:rPr>
                <w:snapToGrid w:val="0"/>
                <w:sz w:val="22"/>
                <w:szCs w:val="22"/>
                <w:lang w:val="ro-RO"/>
              </w:rPr>
            </w:pPr>
          </w:p>
          <w:p w:rsidR="009E2542" w:rsidRPr="009E2542" w:rsidRDefault="009E2542" w:rsidP="00921397">
            <w:pPr>
              <w:spacing w:before="60"/>
              <w:ind w:left="0"/>
              <w:rPr>
                <w:snapToGrid w:val="0"/>
                <w:sz w:val="22"/>
                <w:szCs w:val="22"/>
                <w:lang w:val="ro-RO"/>
              </w:rPr>
            </w:pPr>
          </w:p>
          <w:p w:rsidR="008B49A0" w:rsidRPr="009E2542" w:rsidRDefault="008B49A0" w:rsidP="00921397">
            <w:pPr>
              <w:spacing w:before="60"/>
              <w:ind w:left="0"/>
              <w:rPr>
                <w:sz w:val="22"/>
                <w:szCs w:val="22"/>
                <w:lang w:val="ro-RO"/>
              </w:rPr>
            </w:pPr>
            <w:r w:rsidRPr="009E2542">
              <w:rPr>
                <w:snapToGrid w:val="0"/>
                <w:sz w:val="22"/>
                <w:szCs w:val="22"/>
                <w:lang w:val="ro-RO"/>
              </w:rPr>
              <w:t>Descrieți localizarea sau indicați poziția pe un plan al localității (indicați şi perimetrul procesului unde este posibil).</w:t>
            </w:r>
          </w:p>
        </w:tc>
        <w:tc>
          <w:tcPr>
            <w:tcW w:w="3420" w:type="dxa"/>
            <w:tcBorders>
              <w:top w:val="single" w:sz="18" w:space="0" w:color="008000"/>
              <w:left w:val="single" w:sz="4" w:space="0" w:color="auto"/>
              <w:bottom w:val="nil"/>
              <w:right w:val="single" w:sz="4" w:space="0" w:color="auto"/>
            </w:tcBorders>
            <w:shd w:val="pct20" w:color="auto" w:fill="FFFFFF"/>
          </w:tcPr>
          <w:p w:rsidR="008B49A0" w:rsidRPr="009E2542" w:rsidRDefault="008B49A0" w:rsidP="00921397">
            <w:pPr>
              <w:spacing w:before="60"/>
              <w:ind w:left="0"/>
              <w:rPr>
                <w:snapToGrid w:val="0"/>
                <w:sz w:val="22"/>
                <w:szCs w:val="22"/>
                <w:lang w:val="ro-RO"/>
              </w:rPr>
            </w:pPr>
            <w:r w:rsidRPr="009E2542">
              <w:rPr>
                <w:snapToGrid w:val="0"/>
                <w:sz w:val="22"/>
                <w:szCs w:val="22"/>
                <w:lang w:val="ro-RO"/>
              </w:rPr>
              <w:t>De exemplu, orice evaluări care vizează IMPACTUL asupra receptorilor – adică nu efectele la nivelul amplasamentului, (la sursă), deși pot utiliza ca date primare, date care provin de la sursă.</w:t>
            </w:r>
          </w:p>
          <w:p w:rsidR="008B49A0" w:rsidRPr="009E2542" w:rsidRDefault="008B49A0" w:rsidP="00921397">
            <w:pPr>
              <w:spacing w:before="60"/>
              <w:ind w:left="0"/>
              <w:rPr>
                <w:snapToGrid w:val="0"/>
                <w:sz w:val="22"/>
                <w:szCs w:val="22"/>
                <w:lang w:val="ro-RO"/>
              </w:rPr>
            </w:pPr>
            <w:r w:rsidRPr="009E2542">
              <w:rPr>
                <w:snapToGrid w:val="0"/>
                <w:sz w:val="22"/>
                <w:szCs w:val="22"/>
                <w:lang w:val="ro-RO"/>
              </w:rPr>
              <w:t>Astfel de evaluări pot include modelări ale dispersiei, studii privind populația, sondaje privind percepția publicului, observații în teren, olfactometrie simplă (testări olfactive) sau orice monitorizare a aerului ambiental.</w:t>
            </w:r>
          </w:p>
          <w:p w:rsidR="008B49A0" w:rsidRPr="009E2542" w:rsidRDefault="008B49A0" w:rsidP="00921397">
            <w:pPr>
              <w:spacing w:before="60"/>
              <w:ind w:left="0"/>
              <w:rPr>
                <w:snapToGrid w:val="0"/>
                <w:sz w:val="22"/>
                <w:szCs w:val="22"/>
                <w:lang w:val="ro-RO"/>
              </w:rPr>
            </w:pPr>
          </w:p>
          <w:p w:rsidR="008B49A0" w:rsidRPr="009E2542" w:rsidRDefault="008B49A0" w:rsidP="00921397">
            <w:pPr>
              <w:spacing w:before="60"/>
              <w:ind w:left="0"/>
              <w:rPr>
                <w:sz w:val="22"/>
                <w:szCs w:val="22"/>
                <w:lang w:val="ro-RO"/>
              </w:rPr>
            </w:pPr>
            <w:r w:rsidRPr="009E2542">
              <w:rPr>
                <w:snapToGrid w:val="0"/>
                <w:sz w:val="22"/>
                <w:szCs w:val="22"/>
                <w:lang w:val="ro-RO"/>
              </w:rPr>
              <w:t>Când au fost acestea realizate şi cu ce scop? Care au fost rezutatele privind efectul/impactul asupra receptorilor?</w:t>
            </w:r>
          </w:p>
        </w:tc>
        <w:tc>
          <w:tcPr>
            <w:tcW w:w="2430" w:type="dxa"/>
            <w:tcBorders>
              <w:top w:val="single" w:sz="18" w:space="0" w:color="008000"/>
              <w:left w:val="single" w:sz="4" w:space="0" w:color="auto"/>
              <w:bottom w:val="nil"/>
              <w:right w:val="single" w:sz="4" w:space="0" w:color="auto"/>
            </w:tcBorders>
            <w:shd w:val="pct20" w:color="auto" w:fill="FFFFFF"/>
          </w:tcPr>
          <w:p w:rsidR="008B49A0" w:rsidRPr="009E2542" w:rsidRDefault="008B49A0" w:rsidP="00921397">
            <w:pPr>
              <w:spacing w:before="60"/>
              <w:ind w:left="0"/>
              <w:rPr>
                <w:snapToGrid w:val="0"/>
                <w:sz w:val="22"/>
                <w:szCs w:val="22"/>
                <w:lang w:val="ro-RO"/>
              </w:rPr>
            </w:pPr>
            <w:r w:rsidRPr="009E2542">
              <w:rPr>
                <w:snapToGrid w:val="0"/>
                <w:sz w:val="22"/>
                <w:szCs w:val="22"/>
                <w:lang w:val="ro-RO"/>
              </w:rPr>
              <w:t>Se realizează o monitorizare suplimenta</w:t>
            </w:r>
            <w:r w:rsidR="00AF01D1" w:rsidRPr="009E2542">
              <w:rPr>
                <w:snapToGrid w:val="0"/>
                <w:sz w:val="22"/>
                <w:szCs w:val="22"/>
                <w:lang w:val="ro-RO"/>
              </w:rPr>
              <w:t>ră</w:t>
            </w:r>
            <w:r w:rsidRPr="009E2542">
              <w:rPr>
                <w:snapToGrid w:val="0"/>
                <w:sz w:val="22"/>
                <w:szCs w:val="22"/>
                <w:lang w:val="ro-RO"/>
              </w:rPr>
              <w:t xml:space="preserve"> care se referă la impact </w:t>
            </w:r>
          </w:p>
          <w:p w:rsidR="00B028D4" w:rsidRPr="009E2542" w:rsidRDefault="00B028D4" w:rsidP="00921397">
            <w:pPr>
              <w:spacing w:before="60"/>
              <w:ind w:left="0"/>
              <w:rPr>
                <w:snapToGrid w:val="0"/>
                <w:sz w:val="22"/>
                <w:szCs w:val="22"/>
                <w:lang w:val="ro-RO"/>
              </w:rPr>
            </w:pPr>
          </w:p>
          <w:p w:rsidR="008B49A0" w:rsidRPr="009E2542" w:rsidRDefault="008B49A0" w:rsidP="00921397">
            <w:pPr>
              <w:spacing w:before="60"/>
              <w:ind w:left="0"/>
              <w:rPr>
                <w:snapToGrid w:val="0"/>
                <w:sz w:val="22"/>
                <w:szCs w:val="22"/>
                <w:lang w:val="ro-RO"/>
              </w:rPr>
            </w:pPr>
            <w:r w:rsidRPr="009E2542">
              <w:rPr>
                <w:snapToGrid w:val="0"/>
                <w:sz w:val="22"/>
                <w:szCs w:val="22"/>
                <w:lang w:val="ro-RO"/>
              </w:rPr>
              <w:t>Aceasta ar putea cuprinde “testări olfactive” efectuate în mod regulat pe perimetru sau o altă formă de monitorizare a aerului ambiental.</w:t>
            </w:r>
          </w:p>
          <w:p w:rsidR="008B49A0" w:rsidRPr="009E2542" w:rsidRDefault="008B49A0" w:rsidP="00921397">
            <w:pPr>
              <w:spacing w:before="60"/>
              <w:ind w:left="0"/>
              <w:rPr>
                <w:snapToGrid w:val="0"/>
                <w:sz w:val="22"/>
                <w:szCs w:val="22"/>
                <w:lang w:val="ro-RO"/>
              </w:rPr>
            </w:pPr>
          </w:p>
          <w:p w:rsidR="008B49A0" w:rsidRPr="009E2542" w:rsidRDefault="008B49A0" w:rsidP="00921397">
            <w:pPr>
              <w:spacing w:before="60"/>
              <w:ind w:left="0"/>
              <w:rPr>
                <w:snapToGrid w:val="0"/>
                <w:sz w:val="22"/>
                <w:szCs w:val="22"/>
                <w:lang w:val="ro-RO"/>
              </w:rPr>
            </w:pPr>
            <w:r w:rsidRPr="009E2542">
              <w:rPr>
                <w:snapToGrid w:val="0"/>
                <w:sz w:val="22"/>
                <w:szCs w:val="22"/>
                <w:lang w:val="ro-RO"/>
              </w:rPr>
              <w:t>Sub</w:t>
            </w:r>
            <w:r w:rsidR="00AF01D1" w:rsidRPr="009E2542">
              <w:rPr>
                <w:snapToGrid w:val="0"/>
                <w:sz w:val="22"/>
                <w:szCs w:val="22"/>
                <w:lang w:val="ro-RO"/>
              </w:rPr>
              <w:t xml:space="preserve"> ce formă, care este frecvența </w:t>
            </w:r>
            <w:r w:rsidRPr="009E2542">
              <w:rPr>
                <w:snapToGrid w:val="0"/>
                <w:sz w:val="22"/>
                <w:szCs w:val="22"/>
                <w:lang w:val="ro-RO"/>
              </w:rPr>
              <w:t>de realizare şi care sunt rezultatele obținute?</w:t>
            </w:r>
          </w:p>
        </w:tc>
        <w:tc>
          <w:tcPr>
            <w:tcW w:w="2610" w:type="dxa"/>
            <w:tcBorders>
              <w:top w:val="single" w:sz="18" w:space="0" w:color="008000"/>
              <w:left w:val="single" w:sz="4" w:space="0" w:color="auto"/>
              <w:bottom w:val="nil"/>
              <w:right w:val="single" w:sz="4" w:space="0" w:color="auto"/>
            </w:tcBorders>
            <w:shd w:val="pct20" w:color="auto" w:fill="FFFFFF"/>
          </w:tcPr>
          <w:p w:rsidR="008B49A0" w:rsidRPr="009E2542" w:rsidRDefault="008B49A0" w:rsidP="00921397">
            <w:pPr>
              <w:spacing w:before="60"/>
              <w:ind w:left="0"/>
              <w:rPr>
                <w:snapToGrid w:val="0"/>
                <w:sz w:val="22"/>
                <w:szCs w:val="22"/>
                <w:lang w:val="ro-RO"/>
              </w:rPr>
            </w:pPr>
            <w:r w:rsidRPr="009E2542">
              <w:rPr>
                <w:snapToGrid w:val="0"/>
                <w:sz w:val="22"/>
                <w:szCs w:val="22"/>
                <w:lang w:val="ro-RO"/>
              </w:rPr>
              <w:t>Au fost primite vreodată sesiz</w:t>
            </w:r>
            <w:r w:rsidR="00E91E3D" w:rsidRPr="009E2542">
              <w:rPr>
                <w:snapToGrid w:val="0"/>
                <w:sz w:val="22"/>
                <w:szCs w:val="22"/>
                <w:lang w:val="ro-RO"/>
              </w:rPr>
              <w:t>ă</w:t>
            </w:r>
            <w:r w:rsidRPr="009E2542">
              <w:rPr>
                <w:snapToGrid w:val="0"/>
                <w:sz w:val="22"/>
                <w:szCs w:val="22"/>
                <w:lang w:val="ro-RO"/>
              </w:rPr>
              <w:t>ri?</w:t>
            </w:r>
          </w:p>
          <w:p w:rsidR="008B49A0" w:rsidRPr="009E2542" w:rsidRDefault="008B49A0" w:rsidP="00921397">
            <w:pPr>
              <w:spacing w:before="60"/>
              <w:ind w:left="0"/>
              <w:rPr>
                <w:snapToGrid w:val="0"/>
                <w:sz w:val="22"/>
                <w:szCs w:val="22"/>
                <w:lang w:val="ro-RO"/>
              </w:rPr>
            </w:pPr>
          </w:p>
          <w:p w:rsidR="008B49A0" w:rsidRPr="009E2542" w:rsidRDefault="008B49A0" w:rsidP="00921397">
            <w:pPr>
              <w:spacing w:before="60"/>
              <w:ind w:left="0"/>
              <w:rPr>
                <w:snapToGrid w:val="0"/>
                <w:sz w:val="22"/>
                <w:szCs w:val="22"/>
                <w:lang w:val="ro-RO"/>
              </w:rPr>
            </w:pPr>
            <w:r w:rsidRPr="009E2542">
              <w:rPr>
                <w:snapToGrid w:val="0"/>
                <w:sz w:val="22"/>
                <w:szCs w:val="22"/>
                <w:lang w:val="ro-RO"/>
              </w:rPr>
              <w:t>Câte, când şi la câte incidente sau surse/receptori separați se referă acestea?</w:t>
            </w:r>
          </w:p>
          <w:p w:rsidR="008B49A0" w:rsidRPr="009E2542" w:rsidRDefault="008B49A0" w:rsidP="00921397">
            <w:pPr>
              <w:spacing w:before="60"/>
              <w:ind w:left="0"/>
              <w:rPr>
                <w:snapToGrid w:val="0"/>
                <w:sz w:val="22"/>
                <w:szCs w:val="22"/>
                <w:lang w:val="ro-RO"/>
              </w:rPr>
            </w:pPr>
            <w:r w:rsidRPr="009E2542">
              <w:rPr>
                <w:snapToGrid w:val="0"/>
                <w:sz w:val="22"/>
                <w:szCs w:val="22"/>
                <w:lang w:val="ro-RO"/>
              </w:rPr>
              <w:t>Care este/a fost cauza şi dacă a fost corectată?</w:t>
            </w:r>
          </w:p>
          <w:p w:rsidR="008B49A0" w:rsidRDefault="008B49A0" w:rsidP="00921397">
            <w:pPr>
              <w:spacing w:before="60"/>
              <w:ind w:left="0"/>
              <w:rPr>
                <w:snapToGrid w:val="0"/>
                <w:sz w:val="22"/>
                <w:szCs w:val="22"/>
                <w:lang w:val="ro-RO"/>
              </w:rPr>
            </w:pPr>
          </w:p>
          <w:p w:rsidR="009E2542" w:rsidRPr="009E2542" w:rsidRDefault="009E2542" w:rsidP="00921397">
            <w:pPr>
              <w:spacing w:before="60"/>
              <w:ind w:left="0"/>
              <w:rPr>
                <w:snapToGrid w:val="0"/>
                <w:sz w:val="22"/>
                <w:szCs w:val="22"/>
                <w:lang w:val="ro-RO"/>
              </w:rPr>
            </w:pPr>
          </w:p>
          <w:p w:rsidR="008B49A0" w:rsidRPr="009E2542" w:rsidRDefault="008B49A0" w:rsidP="00D20465">
            <w:pPr>
              <w:spacing w:before="60"/>
              <w:ind w:left="0"/>
              <w:rPr>
                <w:snapToGrid w:val="0"/>
                <w:sz w:val="22"/>
                <w:szCs w:val="22"/>
                <w:lang w:val="ro-RO"/>
              </w:rPr>
            </w:pPr>
            <w:r w:rsidRPr="009E2542">
              <w:rPr>
                <w:snapToGrid w:val="0"/>
                <w:sz w:val="22"/>
                <w:szCs w:val="22"/>
                <w:lang w:val="ro-RO"/>
              </w:rPr>
              <w:t>Dacă nu a făcut-o deja în altă parte a Solicit</w:t>
            </w:r>
            <w:r w:rsidR="00D20465" w:rsidRPr="009E2542">
              <w:rPr>
                <w:snapToGrid w:val="0"/>
                <w:sz w:val="22"/>
                <w:szCs w:val="22"/>
                <w:lang w:val="ro-RO"/>
              </w:rPr>
              <w:t>ă</w:t>
            </w:r>
            <w:r w:rsidRPr="009E2542">
              <w:rPr>
                <w:snapToGrid w:val="0"/>
                <w:sz w:val="22"/>
                <w:szCs w:val="22"/>
                <w:lang w:val="ro-RO"/>
              </w:rPr>
              <w:t>rii, Operatorul trebuie să confirme că are implementat</w:t>
            </w:r>
            <w:r w:rsidR="00E91E3D" w:rsidRPr="009E2542">
              <w:rPr>
                <w:snapToGrid w:val="0"/>
                <w:sz w:val="22"/>
                <w:szCs w:val="22"/>
                <w:lang w:val="ro-RO"/>
              </w:rPr>
              <w:t>ă</w:t>
            </w:r>
            <w:r w:rsidRPr="009E2542">
              <w:rPr>
                <w:snapToGrid w:val="0"/>
                <w:sz w:val="22"/>
                <w:szCs w:val="22"/>
                <w:lang w:val="ro-RO"/>
              </w:rPr>
              <w:t xml:space="preserve"> o procedură pentru soluționarea sesizărilor.</w:t>
            </w:r>
          </w:p>
        </w:tc>
        <w:tc>
          <w:tcPr>
            <w:tcW w:w="3780" w:type="dxa"/>
            <w:tcBorders>
              <w:top w:val="single" w:sz="18" w:space="0" w:color="008000"/>
              <w:left w:val="single" w:sz="4" w:space="0" w:color="auto"/>
              <w:bottom w:val="nil"/>
              <w:right w:val="single" w:sz="4" w:space="0" w:color="auto"/>
            </w:tcBorders>
            <w:shd w:val="pct20" w:color="auto" w:fill="FFFFFF"/>
          </w:tcPr>
          <w:p w:rsidR="008B49A0" w:rsidRPr="009E2542" w:rsidRDefault="008B49A0" w:rsidP="00921397">
            <w:pPr>
              <w:spacing w:before="60"/>
              <w:ind w:left="0"/>
              <w:rPr>
                <w:snapToGrid w:val="0"/>
                <w:sz w:val="22"/>
                <w:szCs w:val="22"/>
                <w:lang w:val="ro-RO"/>
              </w:rPr>
            </w:pPr>
            <w:r w:rsidRPr="009E2542">
              <w:rPr>
                <w:snapToGrid w:val="0"/>
                <w:sz w:val="22"/>
                <w:szCs w:val="22"/>
                <w:lang w:val="ro-RO"/>
              </w:rPr>
              <w:t>Au fost impuse condiții sau limite de c</w:t>
            </w:r>
            <w:r w:rsidR="00E91E3D" w:rsidRPr="009E2542">
              <w:rPr>
                <w:snapToGrid w:val="0"/>
                <w:sz w:val="22"/>
                <w:szCs w:val="22"/>
                <w:lang w:val="ro-RO"/>
              </w:rPr>
              <w:t>ă</w:t>
            </w:r>
            <w:r w:rsidRPr="009E2542">
              <w:rPr>
                <w:snapToGrid w:val="0"/>
                <w:sz w:val="22"/>
                <w:szCs w:val="22"/>
                <w:lang w:val="ro-RO"/>
              </w:rPr>
              <w:t>tre Autorita</w:t>
            </w:r>
            <w:r w:rsidR="009E2542" w:rsidRPr="009E2542">
              <w:rPr>
                <w:snapToGrid w:val="0"/>
                <w:sz w:val="22"/>
                <w:szCs w:val="22"/>
                <w:lang w:val="ro-RO"/>
              </w:rPr>
              <w:t xml:space="preserve">tea de Mediu care se referă la </w:t>
            </w:r>
            <w:r w:rsidRPr="009E2542">
              <w:rPr>
                <w:snapToGrid w:val="0"/>
                <w:sz w:val="22"/>
                <w:szCs w:val="22"/>
                <w:u w:val="single"/>
                <w:lang w:val="ro-RO"/>
              </w:rPr>
              <w:t>receptorii sensibili</w:t>
            </w:r>
            <w:r w:rsidRPr="009E2542">
              <w:rPr>
                <w:snapToGrid w:val="0"/>
                <w:sz w:val="22"/>
                <w:szCs w:val="22"/>
                <w:lang w:val="ro-RO"/>
              </w:rPr>
              <w:t xml:space="preserve"> sau la alte localizări.</w:t>
            </w:r>
          </w:p>
          <w:p w:rsidR="008B49A0" w:rsidRPr="009E2542" w:rsidRDefault="008B49A0" w:rsidP="00921397">
            <w:pPr>
              <w:spacing w:before="60"/>
              <w:ind w:left="0"/>
              <w:rPr>
                <w:snapToGrid w:val="0"/>
                <w:sz w:val="22"/>
                <w:szCs w:val="22"/>
                <w:lang w:val="ro-RO"/>
              </w:rPr>
            </w:pPr>
            <w:r w:rsidRPr="009E2542">
              <w:rPr>
                <w:snapToGrid w:val="0"/>
                <w:sz w:val="22"/>
                <w:szCs w:val="22"/>
                <w:lang w:val="ro-RO"/>
              </w:rPr>
              <w:t>De ex. restricții de amplasare, coduri de bună practică, condiții stabilite pentru instalațiile existente</w:t>
            </w:r>
          </w:p>
        </w:tc>
      </w:tr>
      <w:tr w:rsidR="008B49A0" w:rsidTr="001F19F9">
        <w:tc>
          <w:tcPr>
            <w:tcW w:w="2880" w:type="dxa"/>
            <w:tcBorders>
              <w:top w:val="nil"/>
              <w:left w:val="single" w:sz="18" w:space="0" w:color="008000"/>
              <w:bottom w:val="single" w:sz="18" w:space="0" w:color="008000"/>
              <w:right w:val="single" w:sz="4" w:space="0" w:color="auto"/>
            </w:tcBorders>
          </w:tcPr>
          <w:p w:rsidR="008B49A0" w:rsidRPr="009E2542" w:rsidRDefault="008B49A0" w:rsidP="00921397">
            <w:pPr>
              <w:pStyle w:val="table"/>
              <w:spacing w:before="60"/>
              <w:rPr>
                <w:sz w:val="24"/>
                <w:szCs w:val="24"/>
                <w:lang w:val="ro-RO"/>
              </w:rPr>
            </w:pPr>
            <w:r w:rsidRPr="009E2542">
              <w:rPr>
                <w:sz w:val="24"/>
                <w:szCs w:val="24"/>
                <w:lang w:val="ro-RO"/>
              </w:rPr>
              <w:t xml:space="preserve">Comuna Periș jud. Ilfov </w:t>
            </w:r>
            <w:r w:rsidRPr="009E2542">
              <w:rPr>
                <w:sz w:val="24"/>
                <w:szCs w:val="24"/>
                <w:lang w:val="ro-RO"/>
              </w:rPr>
              <w:sym w:font="Symbol" w:char="F07E"/>
            </w:r>
            <w:r w:rsidRPr="009E2542">
              <w:rPr>
                <w:sz w:val="24"/>
                <w:szCs w:val="24"/>
                <w:lang w:val="ro-RO"/>
              </w:rPr>
              <w:t xml:space="preserve"> 7000 loc</w:t>
            </w:r>
            <w:r w:rsidR="00AF01D1" w:rsidRPr="009E2542">
              <w:rPr>
                <w:sz w:val="24"/>
                <w:szCs w:val="24"/>
                <w:lang w:val="ro-RO"/>
              </w:rPr>
              <w:t>u</w:t>
            </w:r>
            <w:r w:rsidRPr="009E2542">
              <w:rPr>
                <w:sz w:val="24"/>
                <w:szCs w:val="24"/>
                <w:lang w:val="ro-RO"/>
              </w:rPr>
              <w:t xml:space="preserve">itori, aflată la aprox 2 km; sat Măgura la </w:t>
            </w:r>
            <w:r w:rsidRPr="009E2542">
              <w:rPr>
                <w:sz w:val="24"/>
                <w:szCs w:val="24"/>
                <w:lang w:val="ro-RO"/>
              </w:rPr>
              <w:lastRenderedPageBreak/>
              <w:t>cca.700 m.</w:t>
            </w:r>
          </w:p>
        </w:tc>
        <w:tc>
          <w:tcPr>
            <w:tcW w:w="3420" w:type="dxa"/>
            <w:tcBorders>
              <w:top w:val="nil"/>
              <w:left w:val="single" w:sz="4" w:space="0" w:color="auto"/>
              <w:bottom w:val="single" w:sz="18" w:space="0" w:color="008000"/>
              <w:right w:val="single" w:sz="4" w:space="0" w:color="auto"/>
            </w:tcBorders>
          </w:tcPr>
          <w:p w:rsidR="008B49A0" w:rsidRPr="009E2542" w:rsidRDefault="008B49A0" w:rsidP="004B2009">
            <w:pPr>
              <w:pStyle w:val="table"/>
              <w:spacing w:before="60"/>
              <w:jc w:val="both"/>
              <w:rPr>
                <w:snapToGrid w:val="0"/>
                <w:color w:val="000000"/>
                <w:sz w:val="24"/>
                <w:szCs w:val="24"/>
                <w:lang w:val="ro-RO"/>
              </w:rPr>
            </w:pPr>
            <w:r w:rsidRPr="009E2542">
              <w:rPr>
                <w:snapToGrid w:val="0"/>
                <w:color w:val="000000"/>
                <w:sz w:val="24"/>
                <w:szCs w:val="24"/>
                <w:lang w:val="ro-RO"/>
              </w:rPr>
              <w:lastRenderedPageBreak/>
              <w:t>Nu au fost realizate evaluări ale impactului generat de mirosuri</w:t>
            </w:r>
          </w:p>
          <w:p w:rsidR="003C5FDE" w:rsidRPr="009E2542" w:rsidRDefault="003C5FDE" w:rsidP="004B2009">
            <w:pPr>
              <w:pStyle w:val="table"/>
              <w:spacing w:before="60"/>
              <w:jc w:val="both"/>
              <w:rPr>
                <w:snapToGrid w:val="0"/>
                <w:color w:val="000000"/>
                <w:sz w:val="24"/>
                <w:szCs w:val="24"/>
                <w:lang w:val="ro-RO"/>
              </w:rPr>
            </w:pPr>
            <w:r w:rsidRPr="009E2542">
              <w:rPr>
                <w:snapToGrid w:val="0"/>
                <w:color w:val="000000"/>
                <w:sz w:val="24"/>
                <w:szCs w:val="24"/>
                <w:lang w:val="ro-RO"/>
              </w:rPr>
              <w:t xml:space="preserve">Activitatea de creștere a </w:t>
            </w:r>
            <w:r w:rsidRPr="009E2542">
              <w:rPr>
                <w:snapToGrid w:val="0"/>
                <w:color w:val="000000"/>
                <w:sz w:val="24"/>
                <w:szCs w:val="24"/>
                <w:lang w:val="ro-RO"/>
              </w:rPr>
              <w:lastRenderedPageBreak/>
              <w:t>porcinelor va începe după emiterea autorizației integrate de mediu</w:t>
            </w:r>
          </w:p>
        </w:tc>
        <w:tc>
          <w:tcPr>
            <w:tcW w:w="2430" w:type="dxa"/>
            <w:tcBorders>
              <w:top w:val="nil"/>
              <w:left w:val="single" w:sz="4" w:space="0" w:color="auto"/>
              <w:bottom w:val="single" w:sz="18" w:space="0" w:color="008000"/>
              <w:right w:val="single" w:sz="4" w:space="0" w:color="auto"/>
            </w:tcBorders>
          </w:tcPr>
          <w:p w:rsidR="008B49A0" w:rsidRPr="009E2542" w:rsidRDefault="008B49A0" w:rsidP="004B2009">
            <w:pPr>
              <w:pStyle w:val="table"/>
              <w:spacing w:before="60"/>
              <w:jc w:val="both"/>
              <w:rPr>
                <w:snapToGrid w:val="0"/>
                <w:sz w:val="24"/>
                <w:szCs w:val="24"/>
                <w:lang w:val="ro-RO"/>
              </w:rPr>
            </w:pPr>
            <w:r w:rsidRPr="009E2542">
              <w:rPr>
                <w:snapToGrid w:val="0"/>
                <w:sz w:val="24"/>
                <w:szCs w:val="24"/>
                <w:lang w:val="ro-RO"/>
              </w:rPr>
              <w:lastRenderedPageBreak/>
              <w:t>Nu se realizează monitorizarea surselor generatoare de miros.</w:t>
            </w:r>
          </w:p>
        </w:tc>
        <w:tc>
          <w:tcPr>
            <w:tcW w:w="2610" w:type="dxa"/>
            <w:tcBorders>
              <w:top w:val="nil"/>
              <w:left w:val="single" w:sz="4" w:space="0" w:color="auto"/>
              <w:bottom w:val="single" w:sz="18" w:space="0" w:color="008000"/>
              <w:right w:val="single" w:sz="4" w:space="0" w:color="auto"/>
            </w:tcBorders>
          </w:tcPr>
          <w:p w:rsidR="008B49A0" w:rsidRPr="009E2542" w:rsidRDefault="008B49A0" w:rsidP="00921397">
            <w:pPr>
              <w:pStyle w:val="table"/>
              <w:spacing w:before="60"/>
              <w:rPr>
                <w:snapToGrid w:val="0"/>
                <w:sz w:val="24"/>
                <w:szCs w:val="24"/>
                <w:lang w:val="ro-RO"/>
              </w:rPr>
            </w:pPr>
            <w:r w:rsidRPr="009E2542">
              <w:rPr>
                <w:snapToGrid w:val="0"/>
                <w:sz w:val="24"/>
                <w:szCs w:val="24"/>
                <w:lang w:val="ro-RO"/>
              </w:rPr>
              <w:t>Nu au fost primite sesizări</w:t>
            </w:r>
          </w:p>
        </w:tc>
        <w:tc>
          <w:tcPr>
            <w:tcW w:w="3780" w:type="dxa"/>
            <w:tcBorders>
              <w:top w:val="nil"/>
              <w:left w:val="single" w:sz="4" w:space="0" w:color="auto"/>
              <w:bottom w:val="single" w:sz="18" w:space="0" w:color="008000"/>
              <w:right w:val="single" w:sz="4" w:space="0" w:color="auto"/>
            </w:tcBorders>
          </w:tcPr>
          <w:p w:rsidR="008B49A0" w:rsidRPr="009E2542" w:rsidRDefault="008B49A0" w:rsidP="00921397">
            <w:pPr>
              <w:pStyle w:val="table"/>
              <w:spacing w:before="60"/>
              <w:rPr>
                <w:snapToGrid w:val="0"/>
                <w:sz w:val="24"/>
                <w:szCs w:val="24"/>
                <w:lang w:val="ro-RO"/>
              </w:rPr>
            </w:pPr>
            <w:r w:rsidRPr="009E2542">
              <w:rPr>
                <w:snapToGrid w:val="0"/>
                <w:sz w:val="24"/>
                <w:szCs w:val="24"/>
                <w:lang w:val="ro-RO"/>
              </w:rPr>
              <w:t>Nu au fost impuse limite, dar distanța față de receptori este de circa 700 m</w:t>
            </w:r>
          </w:p>
        </w:tc>
      </w:tr>
    </w:tbl>
    <w:p w:rsidR="008B49A0" w:rsidRDefault="008B49A0" w:rsidP="008B49A0">
      <w:pPr>
        <w:spacing w:before="60"/>
        <w:ind w:left="0"/>
        <w:rPr>
          <w:snapToGrid w:val="0"/>
          <w:color w:val="000000"/>
          <w:sz w:val="24"/>
          <w:lang w:val="ro-RO"/>
        </w:rPr>
      </w:pPr>
      <w:r>
        <w:rPr>
          <w:snapToGrid w:val="0"/>
          <w:color w:val="000000"/>
          <w:sz w:val="24"/>
          <w:lang w:val="ro-RO"/>
        </w:rPr>
        <w:lastRenderedPageBreak/>
        <w:t>NU se acceptă anexarea copiilor rapoartelor FĂRĂ explicații care să sprijine informațiile sau prezentarea generală ca mai sus</w:t>
      </w:r>
    </w:p>
    <w:p w:rsidR="009E2542" w:rsidRPr="009E2542" w:rsidRDefault="009E2542" w:rsidP="008B49A0">
      <w:pPr>
        <w:spacing w:before="60"/>
        <w:ind w:left="0"/>
        <w:rPr>
          <w:snapToGrid w:val="0"/>
          <w:color w:val="000000"/>
          <w:sz w:val="16"/>
          <w:szCs w:val="16"/>
          <w:lang w:val="ro-RO"/>
        </w:rPr>
      </w:pPr>
    </w:p>
    <w:p w:rsidR="008B49A0" w:rsidRPr="00E86DDD" w:rsidRDefault="00722BF1" w:rsidP="009E2542">
      <w:pPr>
        <w:pStyle w:val="Heading4"/>
        <w:numPr>
          <w:ilvl w:val="0"/>
          <w:numId w:val="0"/>
        </w:numPr>
        <w:tabs>
          <w:tab w:val="num" w:pos="4116"/>
        </w:tabs>
        <w:spacing w:before="60" w:after="120"/>
        <w:rPr>
          <w:b w:val="0"/>
          <w:i/>
          <w:sz w:val="24"/>
          <w:lang w:val="ro-RO"/>
        </w:rPr>
      </w:pPr>
      <w:bookmarkStart w:id="59" w:name="Tab2_3_14_3"/>
      <w:bookmarkStart w:id="60" w:name="Tab2_3_14_4"/>
      <w:bookmarkStart w:id="61" w:name="_Ref87951487"/>
      <w:bookmarkEnd w:id="59"/>
      <w:bookmarkEnd w:id="60"/>
      <w:r w:rsidRPr="00E86DDD">
        <w:rPr>
          <w:b w:val="0"/>
          <w:i/>
          <w:sz w:val="24"/>
          <w:lang w:val="ro-RO"/>
        </w:rPr>
        <w:t>Tabel nr. 5.</w:t>
      </w:r>
      <w:r w:rsidR="0095325A">
        <w:rPr>
          <w:b w:val="0"/>
          <w:i/>
          <w:sz w:val="24"/>
          <w:lang w:val="ro-RO"/>
        </w:rPr>
        <w:t>10</w:t>
      </w:r>
      <w:r w:rsidRPr="00E86DDD">
        <w:rPr>
          <w:b w:val="0"/>
          <w:i/>
          <w:sz w:val="24"/>
          <w:lang w:val="ro-RO"/>
        </w:rPr>
        <w:t xml:space="preserve">.1. - </w:t>
      </w:r>
      <w:r w:rsidR="008B49A0" w:rsidRPr="00E86DDD">
        <w:rPr>
          <w:b w:val="0"/>
          <w:i/>
          <w:sz w:val="24"/>
          <w:lang w:val="ro-RO"/>
        </w:rPr>
        <w:t>Surse de mirosuri</w:t>
      </w:r>
      <w:bookmarkEnd w:id="61"/>
      <w:r w:rsidR="00E86DDD" w:rsidRPr="00E86DDD">
        <w:rPr>
          <w:b w:val="0"/>
          <w:i/>
          <w:sz w:val="24"/>
          <w:lang w:val="ro-RO"/>
        </w:rPr>
        <w:t xml:space="preserve"> </w:t>
      </w:r>
      <w:r w:rsidR="008B49A0" w:rsidRPr="00E86DDD">
        <w:rPr>
          <w:b w:val="0"/>
          <w:i/>
          <w:sz w:val="24"/>
          <w:lang w:val="ro-RO"/>
        </w:rPr>
        <w:t>(inclusiv acțiuni întreprinse pentru prevenirea şi/sau minimizarea acestora)</w:t>
      </w:r>
    </w:p>
    <w:tbl>
      <w:tblPr>
        <w:tblW w:w="15120" w:type="dxa"/>
        <w:tblInd w:w="-342" w:type="dxa"/>
        <w:tblBorders>
          <w:top w:val="single" w:sz="18" w:space="0" w:color="008000"/>
          <w:left w:val="single" w:sz="18" w:space="0" w:color="008000"/>
          <w:bottom w:val="single" w:sz="18" w:space="0" w:color="008000"/>
          <w:right w:val="single" w:sz="18" w:space="0" w:color="008000"/>
          <w:insideH w:val="single" w:sz="2" w:space="0" w:color="auto"/>
          <w:insideV w:val="single" w:sz="4" w:space="0" w:color="auto"/>
        </w:tblBorders>
        <w:tblLayout w:type="fixed"/>
        <w:tblLook w:val="0000" w:firstRow="0" w:lastRow="0" w:firstColumn="0" w:lastColumn="0" w:noHBand="0" w:noVBand="0"/>
      </w:tblPr>
      <w:tblGrid>
        <w:gridCol w:w="2160"/>
        <w:gridCol w:w="1692"/>
        <w:gridCol w:w="1368"/>
        <w:gridCol w:w="1890"/>
        <w:gridCol w:w="1530"/>
        <w:gridCol w:w="1710"/>
        <w:gridCol w:w="2160"/>
        <w:gridCol w:w="2610"/>
      </w:tblGrid>
      <w:tr w:rsidR="008B49A0" w:rsidTr="001F19F9">
        <w:trPr>
          <w:trHeight w:val="1337"/>
        </w:trPr>
        <w:tc>
          <w:tcPr>
            <w:tcW w:w="2160"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Unde apar mirosurile şi cum sunt ele generate?</w:t>
            </w:r>
          </w:p>
        </w:tc>
        <w:tc>
          <w:tcPr>
            <w:tcW w:w="1692"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Descrieți sursele punctiforme de emisi</w:t>
            </w:r>
            <w:r w:rsidRPr="009E2542">
              <w:rPr>
                <w:b/>
                <w:sz w:val="24"/>
                <w:szCs w:val="24"/>
                <w:highlight w:val="lightGray"/>
                <w:lang w:val="ro-RO"/>
              </w:rPr>
              <w:t>i.</w:t>
            </w:r>
          </w:p>
        </w:tc>
        <w:tc>
          <w:tcPr>
            <w:tcW w:w="1368"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 xml:space="preserve">Descrieți emisiile fugitive </w:t>
            </w:r>
          </w:p>
        </w:tc>
        <w:tc>
          <w:tcPr>
            <w:tcW w:w="1890"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Ce materiale mirositoare sunt utilizate sau ce tip de mirosuri sunt generate?</w:t>
            </w:r>
          </w:p>
        </w:tc>
        <w:tc>
          <w:tcPr>
            <w:tcW w:w="1530"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Se realizează o monitorizare continuă sau ocazională?</w:t>
            </w:r>
          </w:p>
        </w:tc>
        <w:tc>
          <w:tcPr>
            <w:tcW w:w="1710"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Există limite pentru emanările de mirosuri sau alte condiții referitoare la aceste emisii?</w:t>
            </w:r>
          </w:p>
        </w:tc>
        <w:tc>
          <w:tcPr>
            <w:tcW w:w="2160" w:type="dxa"/>
            <w:tcBorders>
              <w:bottom w:val="single" w:sz="18" w:space="0" w:color="008000"/>
            </w:tcBorders>
            <w:shd w:val="pct20" w:color="000000" w:fill="FFFFFF"/>
          </w:tcPr>
          <w:p w:rsidR="008B49A0" w:rsidRPr="009E2542" w:rsidRDefault="008B49A0" w:rsidP="009F5BC7">
            <w:pPr>
              <w:spacing w:after="0"/>
              <w:ind w:left="0"/>
              <w:rPr>
                <w:b/>
                <w:sz w:val="24"/>
                <w:szCs w:val="24"/>
                <w:lang w:val="ro-RO"/>
              </w:rPr>
            </w:pPr>
            <w:r w:rsidRPr="009E2542">
              <w:rPr>
                <w:b/>
                <w:sz w:val="24"/>
                <w:szCs w:val="24"/>
                <w:lang w:val="ro-RO"/>
              </w:rPr>
              <w:t>Descrieți acțiunile întreprinse pentru prevenirea sau minimizarea em</w:t>
            </w:r>
            <w:r w:rsidR="009F5BC7" w:rsidRPr="009E2542">
              <w:rPr>
                <w:b/>
                <w:sz w:val="24"/>
                <w:szCs w:val="24"/>
                <w:lang w:val="ro-RO"/>
              </w:rPr>
              <w:t>isiilor</w:t>
            </w:r>
            <w:r w:rsidRPr="009E2542">
              <w:rPr>
                <w:b/>
                <w:sz w:val="24"/>
                <w:szCs w:val="24"/>
                <w:lang w:val="ro-RO"/>
              </w:rPr>
              <w:t>.</w:t>
            </w:r>
          </w:p>
        </w:tc>
        <w:tc>
          <w:tcPr>
            <w:tcW w:w="2610" w:type="dxa"/>
            <w:tcBorders>
              <w:bottom w:val="single" w:sz="18" w:space="0" w:color="008000"/>
            </w:tcBorders>
            <w:shd w:val="pct20" w:color="000000" w:fill="FFFFFF"/>
          </w:tcPr>
          <w:p w:rsidR="008B49A0" w:rsidRPr="009E2542" w:rsidRDefault="008B49A0" w:rsidP="00921397">
            <w:pPr>
              <w:spacing w:after="0"/>
              <w:ind w:left="0"/>
              <w:rPr>
                <w:b/>
                <w:sz w:val="24"/>
                <w:szCs w:val="24"/>
                <w:lang w:val="ro-RO"/>
              </w:rPr>
            </w:pPr>
            <w:r w:rsidRPr="009E2542">
              <w:rPr>
                <w:b/>
                <w:sz w:val="24"/>
                <w:szCs w:val="24"/>
                <w:lang w:val="ro-RO"/>
              </w:rPr>
              <w:t>Descrieți măsurile care trebuie luate pentru  respectarea BAT-urilor şi a termenelor</w:t>
            </w:r>
          </w:p>
        </w:tc>
      </w:tr>
      <w:tr w:rsidR="008B49A0" w:rsidTr="001F19F9">
        <w:trPr>
          <w:trHeight w:val="275"/>
        </w:trPr>
        <w:tc>
          <w:tcPr>
            <w:tcW w:w="216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(a)</w:t>
            </w:r>
          </w:p>
        </w:tc>
        <w:tc>
          <w:tcPr>
            <w:tcW w:w="1692"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(b)</w:t>
            </w:r>
          </w:p>
        </w:tc>
        <w:tc>
          <w:tcPr>
            <w:tcW w:w="1368"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(c)</w:t>
            </w:r>
          </w:p>
        </w:tc>
        <w:tc>
          <w:tcPr>
            <w:tcW w:w="189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(d)</w:t>
            </w:r>
          </w:p>
        </w:tc>
        <w:tc>
          <w:tcPr>
            <w:tcW w:w="153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(e)</w:t>
            </w:r>
          </w:p>
        </w:tc>
        <w:tc>
          <w:tcPr>
            <w:tcW w:w="171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(f)</w:t>
            </w:r>
          </w:p>
        </w:tc>
        <w:tc>
          <w:tcPr>
            <w:tcW w:w="216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(g)</w:t>
            </w:r>
          </w:p>
        </w:tc>
        <w:tc>
          <w:tcPr>
            <w:tcW w:w="2610" w:type="dxa"/>
            <w:tcBorders>
              <w:top w:val="single" w:sz="18" w:space="0" w:color="008000"/>
              <w:bottom w:val="single" w:sz="18" w:space="0" w:color="008000"/>
            </w:tcBorders>
            <w:shd w:val="pct20" w:color="000000" w:fill="FFFFFF"/>
          </w:tcPr>
          <w:p w:rsidR="008B49A0" w:rsidRPr="00276FC9" w:rsidRDefault="008B49A0" w:rsidP="00921397">
            <w:pPr>
              <w:spacing w:after="0"/>
              <w:ind w:left="0"/>
              <w:rPr>
                <w:lang w:val="ro-RO"/>
              </w:rPr>
            </w:pPr>
            <w:r w:rsidRPr="00276FC9">
              <w:rPr>
                <w:lang w:val="ro-RO"/>
              </w:rPr>
              <w:t>(h)</w:t>
            </w:r>
          </w:p>
        </w:tc>
      </w:tr>
      <w:tr w:rsidR="008B49A0" w:rsidRPr="00455152" w:rsidTr="001F19F9">
        <w:trPr>
          <w:trHeight w:val="689"/>
        </w:trPr>
        <w:tc>
          <w:tcPr>
            <w:tcW w:w="2160" w:type="dxa"/>
            <w:tcBorders>
              <w:top w:val="single" w:sz="18" w:space="0" w:color="008000"/>
            </w:tcBorders>
            <w:shd w:val="pct20" w:color="auto" w:fill="FFFFFF"/>
          </w:tcPr>
          <w:p w:rsidR="008B49A0" w:rsidRPr="009E2542" w:rsidRDefault="008B49A0" w:rsidP="00921397">
            <w:pPr>
              <w:pStyle w:val="Bullet1"/>
              <w:tabs>
                <w:tab w:val="clear" w:pos="360"/>
                <w:tab w:val="left" w:pos="720"/>
              </w:tabs>
              <w:spacing w:before="0"/>
              <w:ind w:left="0" w:firstLine="0"/>
              <w:jc w:val="both"/>
              <w:rPr>
                <w:sz w:val="22"/>
                <w:szCs w:val="22"/>
                <w:lang w:val="ro-RO"/>
              </w:rPr>
            </w:pPr>
            <w:r w:rsidRPr="009E2542">
              <w:rPr>
                <w:sz w:val="22"/>
                <w:szCs w:val="22"/>
                <w:lang w:val="ro-RO"/>
              </w:rPr>
              <w:t>Descrieți activitatea sau procesul în care sunt utilizate sau generate materiale mirositoare. Zonele de depozitare a materialelor mirosito</w:t>
            </w:r>
            <w:r w:rsidR="00AF01D1" w:rsidRPr="009E2542">
              <w:rPr>
                <w:sz w:val="22"/>
                <w:szCs w:val="22"/>
                <w:lang w:val="ro-RO"/>
              </w:rPr>
              <w:t xml:space="preserve">are trebuie şi ele prezentate. </w:t>
            </w:r>
          </w:p>
          <w:p w:rsidR="008B49A0" w:rsidRPr="009E2542" w:rsidRDefault="008B49A0" w:rsidP="00921397">
            <w:pPr>
              <w:pStyle w:val="Bullet1"/>
              <w:tabs>
                <w:tab w:val="clear" w:pos="360"/>
                <w:tab w:val="left" w:pos="720"/>
              </w:tabs>
              <w:spacing w:before="0"/>
              <w:ind w:left="0" w:firstLine="0"/>
              <w:jc w:val="both"/>
              <w:rPr>
                <w:sz w:val="22"/>
                <w:szCs w:val="22"/>
                <w:lang w:val="ro-RO"/>
              </w:rPr>
            </w:pPr>
            <w:r w:rsidRPr="009E2542">
              <w:rPr>
                <w:sz w:val="22"/>
                <w:szCs w:val="22"/>
                <w:lang w:val="ro-RO"/>
              </w:rPr>
              <w:t>De exemplu:</w:t>
            </w:r>
          </w:p>
          <w:p w:rsidR="008B49A0" w:rsidRPr="009E2542" w:rsidRDefault="008B49A0" w:rsidP="00921397">
            <w:pPr>
              <w:tabs>
                <w:tab w:val="left" w:pos="0"/>
                <w:tab w:val="left" w:pos="1332"/>
              </w:tabs>
              <w:spacing w:after="0"/>
              <w:ind w:left="0" w:right="12"/>
              <w:rPr>
                <w:sz w:val="22"/>
                <w:szCs w:val="22"/>
                <w:lang w:val="ro-RO"/>
              </w:rPr>
            </w:pPr>
            <w:r w:rsidRPr="009E2542">
              <w:rPr>
                <w:sz w:val="22"/>
                <w:szCs w:val="22"/>
                <w:lang w:val="ro-RO"/>
              </w:rPr>
              <w:t>- Încălzirea materialelor, adăugarea de acizi, activitatea de întreţinere,</w:t>
            </w:r>
          </w:p>
          <w:p w:rsidR="008B49A0" w:rsidRPr="009E2542" w:rsidRDefault="008B49A0" w:rsidP="00921397">
            <w:pPr>
              <w:tabs>
                <w:tab w:val="left" w:pos="342"/>
              </w:tabs>
              <w:spacing w:after="0"/>
              <w:ind w:left="0"/>
              <w:rPr>
                <w:sz w:val="22"/>
                <w:szCs w:val="22"/>
                <w:lang w:val="ro-RO"/>
              </w:rPr>
            </w:pPr>
            <w:r w:rsidRPr="009E2542">
              <w:rPr>
                <w:sz w:val="22"/>
                <w:szCs w:val="22"/>
                <w:lang w:val="ro-RO"/>
              </w:rPr>
              <w:lastRenderedPageBreak/>
              <w:t>- Zone de depozitare, stația de epurare a apelor uzate</w:t>
            </w:r>
          </w:p>
        </w:tc>
        <w:tc>
          <w:tcPr>
            <w:tcW w:w="1692" w:type="dxa"/>
            <w:tcBorders>
              <w:top w:val="single" w:sz="18" w:space="0" w:color="008000"/>
            </w:tcBorders>
            <w:shd w:val="pct20" w:color="auto" w:fill="FFFFFF"/>
          </w:tcPr>
          <w:p w:rsidR="008B49A0" w:rsidRPr="009E2542" w:rsidRDefault="008B49A0" w:rsidP="00921397">
            <w:pPr>
              <w:pStyle w:val="BodyText"/>
              <w:ind w:left="0"/>
              <w:rPr>
                <w:b w:val="0"/>
                <w:sz w:val="22"/>
                <w:szCs w:val="22"/>
                <w:lang w:val="ro-RO"/>
              </w:rPr>
            </w:pPr>
            <w:r w:rsidRPr="009E2542">
              <w:rPr>
                <w:b w:val="0"/>
                <w:sz w:val="22"/>
                <w:szCs w:val="22"/>
                <w:lang w:val="ro-RO"/>
              </w:rPr>
              <w:lastRenderedPageBreak/>
              <w:t>Pentru fiecare activitate sau proces descris în coloana (a) faceți o listă a surselor punctiforme de emisii, de ex. ventile, coșuri, exhaustoare</w:t>
            </w:r>
          </w:p>
          <w:p w:rsidR="008B49A0" w:rsidRPr="009E2542" w:rsidRDefault="008B49A0" w:rsidP="00921397">
            <w:pPr>
              <w:spacing w:after="0"/>
              <w:ind w:left="0"/>
              <w:jc w:val="left"/>
              <w:rPr>
                <w:sz w:val="22"/>
                <w:szCs w:val="22"/>
                <w:lang w:val="ro-RO"/>
              </w:rPr>
            </w:pPr>
          </w:p>
          <w:p w:rsidR="008B49A0" w:rsidRPr="009E2542" w:rsidRDefault="008B49A0" w:rsidP="00921397">
            <w:pPr>
              <w:spacing w:after="0"/>
              <w:ind w:left="0"/>
              <w:rPr>
                <w:sz w:val="22"/>
                <w:szCs w:val="22"/>
                <w:lang w:val="ro-RO"/>
              </w:rPr>
            </w:pPr>
            <w:r w:rsidRPr="009E2542">
              <w:rPr>
                <w:sz w:val="22"/>
                <w:szCs w:val="22"/>
                <w:lang w:val="ro-RO"/>
              </w:rPr>
              <w:t xml:space="preserve">Includeți ventilele sau flăcările de avarie, valvele </w:t>
            </w:r>
            <w:r w:rsidRPr="009E2542">
              <w:rPr>
                <w:sz w:val="22"/>
                <w:szCs w:val="22"/>
                <w:lang w:val="ro-RO"/>
              </w:rPr>
              <w:lastRenderedPageBreak/>
              <w:t>de siguranță ale rezervoarelor</w:t>
            </w:r>
          </w:p>
        </w:tc>
        <w:tc>
          <w:tcPr>
            <w:tcW w:w="1368" w:type="dxa"/>
            <w:tcBorders>
              <w:top w:val="single" w:sz="18" w:space="0" w:color="008000"/>
            </w:tcBorders>
            <w:shd w:val="pct20" w:color="auto" w:fill="FFFFFF"/>
          </w:tcPr>
          <w:p w:rsidR="008B49A0" w:rsidRPr="009E2542" w:rsidRDefault="009E2542" w:rsidP="00AF01D1">
            <w:pPr>
              <w:pStyle w:val="Bullet1"/>
              <w:tabs>
                <w:tab w:val="clear" w:pos="360"/>
                <w:tab w:val="left" w:pos="720"/>
              </w:tabs>
              <w:spacing w:before="0"/>
              <w:ind w:left="0" w:firstLine="0"/>
              <w:jc w:val="both"/>
              <w:rPr>
                <w:sz w:val="22"/>
                <w:szCs w:val="22"/>
                <w:lang w:val="ro-RO"/>
              </w:rPr>
            </w:pPr>
            <w:r w:rsidRPr="009E2542">
              <w:rPr>
                <w:sz w:val="22"/>
                <w:szCs w:val="22"/>
                <w:lang w:val="ro-RO"/>
              </w:rPr>
              <w:lastRenderedPageBreak/>
              <w:t>Pentru fiecare activitate sau</w:t>
            </w:r>
            <w:r w:rsidR="008B49A0" w:rsidRPr="009E2542">
              <w:rPr>
                <w:sz w:val="22"/>
                <w:szCs w:val="22"/>
                <w:lang w:val="ro-RO"/>
              </w:rPr>
              <w:t xml:space="preserve"> proces descris în coloana (a) descrieți punctele de emisii fugitive – acestea trebuie să includ</w:t>
            </w:r>
            <w:r w:rsidR="001F19F9">
              <w:rPr>
                <w:sz w:val="22"/>
                <w:szCs w:val="22"/>
                <w:lang w:val="ro-RO"/>
              </w:rPr>
              <w:t xml:space="preserve">ă bazinele de stocare </w:t>
            </w:r>
            <w:r w:rsidR="001F19F9">
              <w:rPr>
                <w:sz w:val="22"/>
                <w:szCs w:val="22"/>
                <w:lang w:val="ro-RO"/>
              </w:rPr>
              <w:lastRenderedPageBreak/>
              <w:t xml:space="preserve">dejecții </w:t>
            </w:r>
            <w:r w:rsidR="008B49A0" w:rsidRPr="009E2542">
              <w:rPr>
                <w:sz w:val="22"/>
                <w:szCs w:val="22"/>
                <w:lang w:val="ro-RO"/>
              </w:rPr>
              <w:t>şi spațiile deschise de depozitare, benzile rulante şi alte mijloace de transport, orificii în pereții cl</w:t>
            </w:r>
            <w:r w:rsidR="00AF01D1" w:rsidRPr="009E2542">
              <w:rPr>
                <w:sz w:val="22"/>
                <w:szCs w:val="22"/>
                <w:lang w:val="ro-RO"/>
              </w:rPr>
              <w:t>ă</w:t>
            </w:r>
            <w:r w:rsidR="008B49A0" w:rsidRPr="009E2542">
              <w:rPr>
                <w:sz w:val="22"/>
                <w:szCs w:val="22"/>
                <w:lang w:val="ro-RO"/>
              </w:rPr>
              <w:t>dirilor (fie ele intenționate sau neintenționate), flanșe, valve etc.</w:t>
            </w:r>
          </w:p>
        </w:tc>
        <w:tc>
          <w:tcPr>
            <w:tcW w:w="1890" w:type="dxa"/>
            <w:tcBorders>
              <w:top w:val="single" w:sz="18" w:space="0" w:color="008000"/>
            </w:tcBorders>
            <w:shd w:val="pct20" w:color="auto" w:fill="FFFFFF"/>
          </w:tcPr>
          <w:p w:rsidR="008B49A0" w:rsidRPr="009E2542" w:rsidRDefault="008B49A0" w:rsidP="00921397">
            <w:pPr>
              <w:pStyle w:val="Bullet1"/>
              <w:tabs>
                <w:tab w:val="clear" w:pos="360"/>
                <w:tab w:val="left" w:pos="343"/>
              </w:tabs>
              <w:spacing w:before="0"/>
              <w:ind w:left="0" w:firstLine="0"/>
              <w:jc w:val="both"/>
              <w:rPr>
                <w:sz w:val="22"/>
                <w:szCs w:val="22"/>
                <w:lang w:val="ro-RO"/>
              </w:rPr>
            </w:pPr>
            <w:r w:rsidRPr="009E2542">
              <w:rPr>
                <w:sz w:val="22"/>
                <w:szCs w:val="22"/>
                <w:lang w:val="ro-RO"/>
              </w:rPr>
              <w:lastRenderedPageBreak/>
              <w:t>- substanțe care sunt cunoscute ca fiind mirositoare (de ex. mercaptanii)</w:t>
            </w:r>
          </w:p>
          <w:p w:rsidR="008B49A0" w:rsidRPr="009E2542" w:rsidRDefault="008B49A0" w:rsidP="00921397">
            <w:pPr>
              <w:tabs>
                <w:tab w:val="left" w:pos="343"/>
              </w:tabs>
              <w:spacing w:after="0"/>
              <w:ind w:left="0"/>
              <w:rPr>
                <w:sz w:val="22"/>
                <w:szCs w:val="22"/>
                <w:lang w:val="ro-RO"/>
              </w:rPr>
            </w:pPr>
            <w:r w:rsidRPr="009E2542">
              <w:rPr>
                <w:sz w:val="22"/>
                <w:szCs w:val="22"/>
                <w:lang w:val="ro-RO"/>
              </w:rPr>
              <w:t>- materiale mirositoare care pot degaja un amestec de substanțe care emană mirosuri (materiale aflate în putrefac</w:t>
            </w:r>
            <w:r w:rsidR="00DF4DE3" w:rsidRPr="009E2542">
              <w:rPr>
                <w:sz w:val="22"/>
                <w:szCs w:val="22"/>
                <w:lang w:val="ro-RO"/>
              </w:rPr>
              <w:t>ț</w:t>
            </w:r>
            <w:r w:rsidRPr="009E2542">
              <w:rPr>
                <w:sz w:val="22"/>
                <w:szCs w:val="22"/>
                <w:lang w:val="ro-RO"/>
              </w:rPr>
              <w:t xml:space="preserve">ie, gunoiul de grajd, dejecțiile </w:t>
            </w:r>
            <w:r w:rsidRPr="009E2542">
              <w:rPr>
                <w:sz w:val="22"/>
                <w:szCs w:val="22"/>
                <w:lang w:val="ro-RO"/>
              </w:rPr>
              <w:lastRenderedPageBreak/>
              <w:t>animalelor, nămolul ce rezultă de la epurarea apelor uzate)</w:t>
            </w:r>
          </w:p>
          <w:p w:rsidR="008B49A0" w:rsidRPr="009E2542" w:rsidRDefault="008B49A0" w:rsidP="00921397">
            <w:pPr>
              <w:tabs>
                <w:tab w:val="left" w:pos="343"/>
              </w:tabs>
              <w:spacing w:after="0"/>
              <w:ind w:left="0"/>
              <w:rPr>
                <w:sz w:val="22"/>
                <w:szCs w:val="22"/>
                <w:lang w:val="ro-RO"/>
              </w:rPr>
            </w:pPr>
            <w:r w:rsidRPr="009E2542">
              <w:rPr>
                <w:sz w:val="22"/>
                <w:szCs w:val="22"/>
                <w:lang w:val="ro-RO"/>
              </w:rPr>
              <w:t>- un “tip” de miros, de ex. mirosul de “ars”</w:t>
            </w:r>
          </w:p>
          <w:p w:rsidR="008B49A0" w:rsidRPr="009E2542" w:rsidRDefault="008B49A0" w:rsidP="00921397">
            <w:pPr>
              <w:spacing w:after="0"/>
              <w:ind w:left="0"/>
              <w:rPr>
                <w:sz w:val="22"/>
                <w:szCs w:val="22"/>
                <w:lang w:val="ro-RO"/>
              </w:rPr>
            </w:pPr>
            <w:r w:rsidRPr="009E2542">
              <w:rPr>
                <w:sz w:val="22"/>
                <w:szCs w:val="22"/>
                <w:lang w:val="ro-RO"/>
              </w:rPr>
              <w:t>Sunt acestea materii prime, intermediare, sub-produse, produse finite sau deşeuri?</w:t>
            </w:r>
          </w:p>
          <w:p w:rsidR="008B49A0" w:rsidRPr="009E2542" w:rsidRDefault="008B49A0" w:rsidP="00921397">
            <w:pPr>
              <w:spacing w:after="0"/>
              <w:ind w:left="0"/>
              <w:rPr>
                <w:sz w:val="22"/>
                <w:szCs w:val="22"/>
                <w:lang w:val="ro-RO"/>
              </w:rPr>
            </w:pPr>
            <w:r w:rsidRPr="009E2542">
              <w:rPr>
                <w:sz w:val="22"/>
                <w:szCs w:val="22"/>
                <w:lang w:val="ro-RO"/>
              </w:rPr>
              <w:t>Sunt materialele mirositoare folosite pentru curățire sau procesul de curățire transformă sau dislocă materiale mirositoare?</w:t>
            </w:r>
          </w:p>
        </w:tc>
        <w:tc>
          <w:tcPr>
            <w:tcW w:w="1530" w:type="dxa"/>
            <w:tcBorders>
              <w:top w:val="single" w:sz="18" w:space="0" w:color="008000"/>
            </w:tcBorders>
            <w:shd w:val="pct20" w:color="auto" w:fill="FFFFFF"/>
          </w:tcPr>
          <w:p w:rsidR="008B49A0" w:rsidRPr="009E2542" w:rsidRDefault="008B49A0" w:rsidP="00921397">
            <w:pPr>
              <w:spacing w:after="0"/>
              <w:ind w:left="0"/>
              <w:rPr>
                <w:sz w:val="22"/>
                <w:szCs w:val="22"/>
                <w:lang w:val="ro-RO"/>
              </w:rPr>
            </w:pPr>
            <w:r w:rsidRPr="009E2542">
              <w:rPr>
                <w:sz w:val="22"/>
                <w:szCs w:val="22"/>
                <w:lang w:val="ro-RO"/>
              </w:rPr>
              <w:lastRenderedPageBreak/>
              <w:t>Aceasta se refer</w:t>
            </w:r>
            <w:r w:rsidR="00E91E3D" w:rsidRPr="009E2542">
              <w:rPr>
                <w:sz w:val="22"/>
                <w:szCs w:val="22"/>
                <w:lang w:val="ro-RO"/>
              </w:rPr>
              <w:t>ă</w:t>
            </w:r>
            <w:r w:rsidRPr="009E2542">
              <w:rPr>
                <w:sz w:val="22"/>
                <w:szCs w:val="22"/>
                <w:lang w:val="ro-RO"/>
              </w:rPr>
              <w:t xml:space="preserve"> la monitorizarea la sursă sau în apropierea sursei.</w:t>
            </w:r>
          </w:p>
          <w:p w:rsidR="008B49A0" w:rsidRPr="009E2542" w:rsidRDefault="008B49A0" w:rsidP="00921397">
            <w:pPr>
              <w:spacing w:after="0"/>
              <w:ind w:left="0"/>
              <w:rPr>
                <w:sz w:val="22"/>
                <w:szCs w:val="22"/>
                <w:lang w:val="ro-RO"/>
              </w:rPr>
            </w:pPr>
            <w:r w:rsidRPr="009E2542">
              <w:rPr>
                <w:snapToGrid w:val="0"/>
                <w:color w:val="000000"/>
                <w:sz w:val="22"/>
                <w:szCs w:val="22"/>
                <w:lang w:val="ro-RO"/>
              </w:rPr>
              <w:t xml:space="preserve">Pentru fiecare sursă listată, faceți o descriere – în ce formă, cât de des este realizată şi care sunt rezultatele </w:t>
            </w:r>
            <w:r w:rsidRPr="009E2542">
              <w:rPr>
                <w:snapToGrid w:val="0"/>
                <w:color w:val="000000"/>
                <w:sz w:val="22"/>
                <w:szCs w:val="22"/>
                <w:lang w:val="ro-RO"/>
              </w:rPr>
              <w:lastRenderedPageBreak/>
              <w:t>înregistrate în mod obișnuit?</w:t>
            </w:r>
          </w:p>
        </w:tc>
        <w:tc>
          <w:tcPr>
            <w:tcW w:w="1710" w:type="dxa"/>
            <w:tcBorders>
              <w:top w:val="single" w:sz="18" w:space="0" w:color="008000"/>
            </w:tcBorders>
            <w:shd w:val="pct20" w:color="auto" w:fill="FFFFFF"/>
          </w:tcPr>
          <w:p w:rsidR="008B49A0" w:rsidRPr="009E2542" w:rsidRDefault="008B49A0" w:rsidP="00AF01D1">
            <w:pPr>
              <w:spacing w:after="0"/>
              <w:ind w:left="0"/>
              <w:rPr>
                <w:sz w:val="22"/>
                <w:szCs w:val="22"/>
                <w:lang w:val="ro-RO"/>
              </w:rPr>
            </w:pPr>
            <w:r w:rsidRPr="009E2542">
              <w:rPr>
                <w:sz w:val="22"/>
                <w:szCs w:val="22"/>
                <w:lang w:val="ro-RO"/>
              </w:rPr>
              <w:lastRenderedPageBreak/>
              <w:t>Dacă nu au fost menționate anterior cu privire la receptori.</w:t>
            </w:r>
          </w:p>
        </w:tc>
        <w:tc>
          <w:tcPr>
            <w:tcW w:w="2160" w:type="dxa"/>
            <w:tcBorders>
              <w:top w:val="single" w:sz="18" w:space="0" w:color="008000"/>
            </w:tcBorders>
            <w:shd w:val="pct20" w:color="auto" w:fill="FFFFFF"/>
          </w:tcPr>
          <w:p w:rsidR="008B49A0" w:rsidRPr="009E2542" w:rsidRDefault="008B49A0" w:rsidP="00921397">
            <w:pPr>
              <w:spacing w:after="0"/>
              <w:ind w:left="0"/>
              <w:rPr>
                <w:sz w:val="22"/>
                <w:szCs w:val="22"/>
                <w:lang w:val="ro-RO"/>
              </w:rPr>
            </w:pPr>
            <w:r w:rsidRPr="009E2542">
              <w:rPr>
                <w:sz w:val="22"/>
                <w:szCs w:val="22"/>
                <w:lang w:val="ro-RO"/>
              </w:rPr>
              <w:t xml:space="preserve">Pentru fiecare sursă demonstrați că nu vor apărea probleme în condiții de funcționare normală. De asemenea, arătați cum vor fi administrate situațiile anormale (acest aspect este tratat mai amănunțit în tabelul „Managementul mirosurilor” şi astfel poate fi </w:t>
            </w:r>
            <w:r w:rsidR="00E91E3D" w:rsidRPr="009E2542">
              <w:rPr>
                <w:sz w:val="22"/>
                <w:szCs w:val="22"/>
                <w:lang w:val="ro-RO"/>
              </w:rPr>
              <w:t xml:space="preserve">omis aici dacă vor fi furnizate </w:t>
            </w:r>
            <w:r w:rsidRPr="009E2542">
              <w:rPr>
                <w:sz w:val="22"/>
                <w:szCs w:val="22"/>
                <w:lang w:val="ro-RO"/>
              </w:rPr>
              <w:lastRenderedPageBreak/>
              <w:t>informaţii suplimentare).</w:t>
            </w:r>
          </w:p>
          <w:p w:rsidR="008B49A0" w:rsidRPr="009E2542" w:rsidRDefault="008B49A0" w:rsidP="00921397">
            <w:pPr>
              <w:spacing w:after="0"/>
              <w:ind w:left="0"/>
              <w:rPr>
                <w:sz w:val="22"/>
                <w:szCs w:val="22"/>
                <w:lang w:val="ro-RO"/>
              </w:rPr>
            </w:pPr>
          </w:p>
          <w:p w:rsidR="008B49A0" w:rsidRPr="009E2542" w:rsidRDefault="008B49A0" w:rsidP="00921397">
            <w:pPr>
              <w:spacing w:after="0"/>
              <w:ind w:left="0"/>
              <w:rPr>
                <w:sz w:val="22"/>
                <w:szCs w:val="22"/>
                <w:lang w:val="ro-RO"/>
              </w:rPr>
            </w:pPr>
            <w:r w:rsidRPr="009E2542">
              <w:rPr>
                <w:sz w:val="22"/>
                <w:szCs w:val="22"/>
                <w:lang w:val="ro-RO"/>
              </w:rPr>
              <w:t>Tehnicile de management şi de instruire precum şi tehnologiile trebuie de asemenea prezentate</w:t>
            </w:r>
          </w:p>
        </w:tc>
        <w:tc>
          <w:tcPr>
            <w:tcW w:w="2610" w:type="dxa"/>
            <w:tcBorders>
              <w:top w:val="single" w:sz="18" w:space="0" w:color="008000"/>
            </w:tcBorders>
            <w:shd w:val="pct20" w:color="auto" w:fill="FFFFFF"/>
          </w:tcPr>
          <w:p w:rsidR="008B49A0" w:rsidRPr="009E2542" w:rsidRDefault="008B49A0" w:rsidP="00AF01D1">
            <w:pPr>
              <w:spacing w:after="0"/>
              <w:ind w:left="0"/>
              <w:rPr>
                <w:sz w:val="22"/>
                <w:szCs w:val="22"/>
                <w:lang w:val="ro-RO"/>
              </w:rPr>
            </w:pPr>
            <w:r w:rsidRPr="009E2542">
              <w:rPr>
                <w:sz w:val="22"/>
                <w:szCs w:val="22"/>
                <w:lang w:val="ro-RO"/>
              </w:rPr>
              <w:lastRenderedPageBreak/>
              <w:t>Identificați orice propuneri pentru îmbunătățire sau aspecte locale specifice care trebuie soluționate pentru a îndeplini cerințele caracteristice BAT. O prezentare a planificării acțiunilor în timp trebuie de asemenea inclusă.</w:t>
            </w:r>
          </w:p>
        </w:tc>
      </w:tr>
      <w:tr w:rsidR="008B49A0" w:rsidRPr="00455152" w:rsidTr="00455152">
        <w:trPr>
          <w:trHeight w:val="8304"/>
        </w:trPr>
        <w:tc>
          <w:tcPr>
            <w:tcW w:w="2160" w:type="dxa"/>
          </w:tcPr>
          <w:p w:rsidR="008B49A0" w:rsidRPr="001F19F9" w:rsidRDefault="008B49A0" w:rsidP="00AF01D1">
            <w:pPr>
              <w:tabs>
                <w:tab w:val="left" w:pos="342"/>
              </w:tabs>
              <w:spacing w:after="0"/>
              <w:ind w:left="0"/>
              <w:rPr>
                <w:sz w:val="22"/>
                <w:szCs w:val="22"/>
                <w:lang w:val="ro-RO"/>
              </w:rPr>
            </w:pPr>
            <w:r w:rsidRPr="001F19F9">
              <w:rPr>
                <w:sz w:val="22"/>
                <w:szCs w:val="22"/>
                <w:lang w:val="ro-RO"/>
              </w:rPr>
              <w:lastRenderedPageBreak/>
              <w:t>Creşterea intensivă a porcilor – ventilatoare hale</w:t>
            </w: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r w:rsidRPr="001F19F9">
              <w:rPr>
                <w:sz w:val="22"/>
                <w:szCs w:val="22"/>
                <w:lang w:val="ro-RO"/>
              </w:rPr>
              <w:t xml:space="preserve">Procesul de </w:t>
            </w:r>
            <w:r w:rsidR="00065915" w:rsidRPr="001F19F9">
              <w:rPr>
                <w:sz w:val="22"/>
                <w:szCs w:val="22"/>
                <w:lang w:val="ro-RO"/>
              </w:rPr>
              <w:t>separare</w:t>
            </w:r>
            <w:r w:rsidRPr="001F19F9">
              <w:rPr>
                <w:sz w:val="22"/>
                <w:szCs w:val="22"/>
                <w:lang w:val="ro-RO"/>
              </w:rPr>
              <w:t xml:space="preserve"> mecanică</w:t>
            </w: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p>
          <w:p w:rsidR="008B49A0" w:rsidRPr="001F19F9" w:rsidRDefault="008B49A0" w:rsidP="00AF01D1">
            <w:pPr>
              <w:tabs>
                <w:tab w:val="left" w:pos="342"/>
              </w:tabs>
              <w:spacing w:after="0"/>
              <w:ind w:left="0"/>
              <w:rPr>
                <w:sz w:val="22"/>
                <w:szCs w:val="22"/>
                <w:lang w:val="ro-RO"/>
              </w:rPr>
            </w:pPr>
            <w:r w:rsidRPr="001F19F9">
              <w:rPr>
                <w:sz w:val="22"/>
                <w:szCs w:val="22"/>
                <w:lang w:val="ro-RO"/>
              </w:rPr>
              <w:t>Bazinele de stocare ape uzate epurate mecanic</w:t>
            </w:r>
          </w:p>
        </w:tc>
        <w:tc>
          <w:tcPr>
            <w:tcW w:w="1692" w:type="dxa"/>
          </w:tcPr>
          <w:p w:rsidR="008B49A0" w:rsidRPr="001F19F9" w:rsidRDefault="008B49A0" w:rsidP="00AF01D1">
            <w:pPr>
              <w:spacing w:after="0"/>
              <w:ind w:left="0"/>
              <w:rPr>
                <w:sz w:val="22"/>
                <w:szCs w:val="22"/>
                <w:lang w:val="ro-RO"/>
              </w:rPr>
            </w:pPr>
            <w:r w:rsidRPr="001F19F9">
              <w:rPr>
                <w:sz w:val="22"/>
                <w:szCs w:val="22"/>
                <w:lang w:val="ro-RO"/>
              </w:rPr>
              <w:lastRenderedPageBreak/>
              <w:t>Complex</w:t>
            </w:r>
            <w:r w:rsidR="00A01576" w:rsidRPr="001F19F9">
              <w:rPr>
                <w:sz w:val="22"/>
                <w:szCs w:val="22"/>
                <w:lang w:val="ro-RO"/>
              </w:rPr>
              <w:t>ul</w:t>
            </w:r>
            <w:r w:rsidRPr="001F19F9">
              <w:rPr>
                <w:sz w:val="22"/>
                <w:szCs w:val="22"/>
                <w:lang w:val="ro-RO"/>
              </w:rPr>
              <w:t xml:space="preserve"> </w:t>
            </w:r>
            <w:r w:rsidR="00A01576" w:rsidRPr="001F19F9">
              <w:rPr>
                <w:sz w:val="22"/>
                <w:szCs w:val="22"/>
                <w:lang w:val="ro-RO"/>
              </w:rPr>
              <w:t>cuprinde un număr de 17 hale astfel</w:t>
            </w:r>
          </w:p>
          <w:p w:rsidR="008B49A0" w:rsidRPr="001F19F9" w:rsidRDefault="008B49A0" w:rsidP="00AF01D1">
            <w:pPr>
              <w:spacing w:after="0"/>
              <w:ind w:left="0"/>
              <w:rPr>
                <w:sz w:val="22"/>
                <w:szCs w:val="22"/>
                <w:lang w:val="ro-RO"/>
              </w:rPr>
            </w:pPr>
            <w:r w:rsidRPr="001F19F9">
              <w:rPr>
                <w:sz w:val="22"/>
                <w:szCs w:val="22"/>
                <w:lang w:val="ro-RO"/>
              </w:rPr>
              <w:t>-</w:t>
            </w:r>
            <w:r w:rsidR="00A01576" w:rsidRPr="001F19F9">
              <w:rPr>
                <w:sz w:val="22"/>
                <w:szCs w:val="22"/>
                <w:lang w:val="ro-RO"/>
              </w:rPr>
              <w:t>4</w:t>
            </w:r>
            <w:r w:rsidRPr="001F19F9">
              <w:rPr>
                <w:sz w:val="22"/>
                <w:szCs w:val="22"/>
                <w:lang w:val="ro-RO"/>
              </w:rPr>
              <w:t xml:space="preserve"> hale gestaţie</w:t>
            </w:r>
          </w:p>
          <w:p w:rsidR="008B49A0" w:rsidRPr="001F19F9" w:rsidRDefault="008B49A0" w:rsidP="00AF01D1">
            <w:pPr>
              <w:spacing w:after="0"/>
              <w:ind w:left="0"/>
              <w:rPr>
                <w:sz w:val="22"/>
                <w:szCs w:val="22"/>
                <w:lang w:val="ro-RO"/>
              </w:rPr>
            </w:pPr>
            <w:r w:rsidRPr="001F19F9">
              <w:rPr>
                <w:sz w:val="22"/>
                <w:szCs w:val="22"/>
                <w:lang w:val="ro-RO"/>
              </w:rPr>
              <w:t>-</w:t>
            </w:r>
            <w:r w:rsidR="00A01576" w:rsidRPr="001F19F9">
              <w:rPr>
                <w:sz w:val="22"/>
                <w:szCs w:val="22"/>
                <w:lang w:val="ro-RO"/>
              </w:rPr>
              <w:t>3</w:t>
            </w:r>
            <w:r w:rsidRPr="001F19F9">
              <w:rPr>
                <w:sz w:val="22"/>
                <w:szCs w:val="22"/>
                <w:lang w:val="ro-RO"/>
              </w:rPr>
              <w:t xml:space="preserve"> hale maternitate</w:t>
            </w:r>
          </w:p>
          <w:p w:rsidR="008B49A0" w:rsidRPr="001F19F9" w:rsidRDefault="008B49A0" w:rsidP="00AF01D1">
            <w:pPr>
              <w:spacing w:after="0"/>
              <w:ind w:left="0"/>
              <w:rPr>
                <w:sz w:val="22"/>
                <w:szCs w:val="22"/>
                <w:lang w:val="ro-RO"/>
              </w:rPr>
            </w:pPr>
            <w:r w:rsidRPr="001F19F9">
              <w:rPr>
                <w:sz w:val="22"/>
                <w:szCs w:val="22"/>
                <w:lang w:val="ro-RO"/>
              </w:rPr>
              <w:t>-</w:t>
            </w:r>
            <w:r w:rsidR="00A01576" w:rsidRPr="001F19F9">
              <w:rPr>
                <w:sz w:val="22"/>
                <w:szCs w:val="22"/>
                <w:lang w:val="ro-RO"/>
              </w:rPr>
              <w:t>3</w:t>
            </w:r>
            <w:r w:rsidRPr="001F19F9">
              <w:rPr>
                <w:sz w:val="22"/>
                <w:szCs w:val="22"/>
                <w:lang w:val="ro-RO"/>
              </w:rPr>
              <w:t xml:space="preserve"> hale tineret creștere</w:t>
            </w:r>
          </w:p>
          <w:p w:rsidR="008B49A0" w:rsidRPr="001F19F9" w:rsidRDefault="008B49A0" w:rsidP="00AF01D1">
            <w:pPr>
              <w:pStyle w:val="table"/>
              <w:spacing w:after="0"/>
              <w:jc w:val="both"/>
              <w:rPr>
                <w:sz w:val="22"/>
                <w:szCs w:val="22"/>
                <w:lang w:val="ro-RO"/>
              </w:rPr>
            </w:pPr>
            <w:r w:rsidRPr="001F19F9">
              <w:rPr>
                <w:sz w:val="22"/>
                <w:szCs w:val="22"/>
                <w:lang w:val="ro-RO"/>
              </w:rPr>
              <w:t>-</w:t>
            </w:r>
            <w:r w:rsidR="00A01576" w:rsidRPr="001F19F9">
              <w:rPr>
                <w:sz w:val="22"/>
                <w:szCs w:val="22"/>
                <w:lang w:val="ro-RO"/>
              </w:rPr>
              <w:t>6</w:t>
            </w:r>
            <w:r w:rsidRPr="001F19F9">
              <w:rPr>
                <w:sz w:val="22"/>
                <w:szCs w:val="22"/>
                <w:lang w:val="ro-RO"/>
              </w:rPr>
              <w:t xml:space="preserve"> hale îngrăşare</w:t>
            </w:r>
          </w:p>
          <w:p w:rsidR="00A01576" w:rsidRPr="001F19F9" w:rsidRDefault="00A01576" w:rsidP="00AF01D1">
            <w:pPr>
              <w:pStyle w:val="table"/>
              <w:spacing w:after="0"/>
              <w:jc w:val="both"/>
              <w:rPr>
                <w:sz w:val="22"/>
                <w:szCs w:val="22"/>
                <w:lang w:val="ro-RO"/>
              </w:rPr>
            </w:pPr>
            <w:r w:rsidRPr="001F19F9">
              <w:rPr>
                <w:sz w:val="22"/>
                <w:szCs w:val="22"/>
                <w:lang w:val="ro-RO"/>
              </w:rPr>
              <w:t>-o hală vieri</w:t>
            </w: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r w:rsidRPr="001F19F9">
              <w:rPr>
                <w:sz w:val="22"/>
                <w:szCs w:val="22"/>
                <w:lang w:val="ro-RO"/>
              </w:rPr>
              <w:t xml:space="preserve"> </w:t>
            </w: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tabs>
                <w:tab w:val="left" w:pos="342"/>
              </w:tabs>
              <w:spacing w:after="0"/>
              <w:ind w:left="0"/>
              <w:rPr>
                <w:sz w:val="22"/>
                <w:szCs w:val="22"/>
                <w:lang w:val="ro-RO"/>
              </w:rPr>
            </w:pPr>
            <w:r w:rsidRPr="001F19F9">
              <w:rPr>
                <w:sz w:val="22"/>
                <w:szCs w:val="22"/>
                <w:lang w:val="ro-RO"/>
              </w:rPr>
              <w:t>Bazinele sta</w:t>
            </w:r>
            <w:r w:rsidR="001F19F9">
              <w:rPr>
                <w:sz w:val="22"/>
                <w:szCs w:val="22"/>
                <w:lang w:val="ro-RO"/>
              </w:rPr>
              <w:t>ț</w:t>
            </w:r>
            <w:r w:rsidRPr="001F19F9">
              <w:rPr>
                <w:sz w:val="22"/>
                <w:szCs w:val="22"/>
                <w:lang w:val="ro-RO"/>
              </w:rPr>
              <w:t>iei de epurare</w:t>
            </w: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8B49A0" w:rsidP="00AF01D1">
            <w:pPr>
              <w:pStyle w:val="table"/>
              <w:spacing w:after="0"/>
              <w:jc w:val="both"/>
              <w:rPr>
                <w:sz w:val="22"/>
                <w:szCs w:val="22"/>
                <w:lang w:val="ro-RO"/>
              </w:rPr>
            </w:pPr>
          </w:p>
          <w:p w:rsidR="008B49A0" w:rsidRPr="001F19F9" w:rsidRDefault="00E7695C" w:rsidP="00AF01D1">
            <w:pPr>
              <w:pStyle w:val="table"/>
              <w:spacing w:after="0"/>
              <w:jc w:val="both"/>
              <w:rPr>
                <w:sz w:val="22"/>
                <w:szCs w:val="22"/>
                <w:lang w:val="ro-RO"/>
              </w:rPr>
            </w:pPr>
            <w:r w:rsidRPr="001F19F9">
              <w:rPr>
                <w:sz w:val="22"/>
                <w:szCs w:val="22"/>
                <w:lang w:val="ro-RO"/>
              </w:rPr>
              <w:t>Cele 6 bazine de aerare ale fostei trepte biologice</w:t>
            </w:r>
          </w:p>
        </w:tc>
        <w:tc>
          <w:tcPr>
            <w:tcW w:w="1368" w:type="dxa"/>
          </w:tcPr>
          <w:p w:rsidR="008B49A0" w:rsidRPr="001F19F9" w:rsidRDefault="008B49A0" w:rsidP="00AF01D1">
            <w:pPr>
              <w:pStyle w:val="Bullet1"/>
              <w:tabs>
                <w:tab w:val="clear" w:pos="360"/>
                <w:tab w:val="left" w:pos="720"/>
              </w:tabs>
              <w:spacing w:before="0"/>
              <w:ind w:left="0" w:firstLine="0"/>
              <w:jc w:val="both"/>
              <w:rPr>
                <w:sz w:val="22"/>
                <w:szCs w:val="22"/>
                <w:lang w:val="ro-RO"/>
              </w:rPr>
            </w:pPr>
            <w:r w:rsidRPr="001F19F9">
              <w:rPr>
                <w:sz w:val="22"/>
                <w:szCs w:val="22"/>
                <w:lang w:val="ro-RO"/>
              </w:rPr>
              <w:lastRenderedPageBreak/>
              <w:t>Orificii de evacuare din sistemul de ventilaţie</w:t>
            </w: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r w:rsidRPr="001F19F9">
              <w:rPr>
                <w:sz w:val="22"/>
                <w:szCs w:val="22"/>
                <w:lang w:val="ro-RO"/>
              </w:rPr>
              <w:t>Suprafaţa deschisă a bazinelor</w:t>
            </w: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r w:rsidRPr="001F19F9">
              <w:rPr>
                <w:sz w:val="22"/>
                <w:szCs w:val="22"/>
                <w:lang w:val="ro-RO"/>
              </w:rPr>
              <w:t>Suprafața deschisă</w:t>
            </w:r>
          </w:p>
          <w:p w:rsidR="008B49A0" w:rsidRPr="001F19F9" w:rsidRDefault="008B49A0" w:rsidP="00AF01D1">
            <w:pPr>
              <w:pStyle w:val="Bullet1"/>
              <w:tabs>
                <w:tab w:val="clear" w:pos="360"/>
                <w:tab w:val="left" w:pos="720"/>
              </w:tabs>
              <w:spacing w:before="0"/>
              <w:ind w:left="0" w:firstLine="0"/>
              <w:jc w:val="both"/>
              <w:rPr>
                <w:sz w:val="22"/>
                <w:szCs w:val="22"/>
                <w:lang w:val="ro-RO"/>
              </w:rPr>
            </w:pPr>
          </w:p>
          <w:p w:rsidR="008B49A0" w:rsidRPr="001F19F9" w:rsidRDefault="008B49A0" w:rsidP="00AF01D1">
            <w:pPr>
              <w:pStyle w:val="Bullet1"/>
              <w:tabs>
                <w:tab w:val="clear" w:pos="360"/>
                <w:tab w:val="left" w:pos="720"/>
              </w:tabs>
              <w:spacing w:before="0"/>
              <w:ind w:left="0" w:firstLine="0"/>
              <w:jc w:val="both"/>
              <w:rPr>
                <w:sz w:val="22"/>
                <w:szCs w:val="22"/>
                <w:lang w:val="ro-RO"/>
              </w:rPr>
            </w:pPr>
          </w:p>
        </w:tc>
        <w:tc>
          <w:tcPr>
            <w:tcW w:w="1890" w:type="dxa"/>
          </w:tcPr>
          <w:p w:rsidR="008B49A0" w:rsidRPr="001F19F9" w:rsidRDefault="008B49A0" w:rsidP="00AF01D1">
            <w:pPr>
              <w:spacing w:after="0"/>
              <w:ind w:left="0"/>
              <w:rPr>
                <w:sz w:val="22"/>
                <w:szCs w:val="22"/>
                <w:lang w:val="ro-RO"/>
              </w:rPr>
            </w:pPr>
            <w:r w:rsidRPr="001F19F9">
              <w:rPr>
                <w:sz w:val="22"/>
                <w:szCs w:val="22"/>
                <w:lang w:val="ro-RO"/>
              </w:rPr>
              <w:lastRenderedPageBreak/>
              <w:t>Amoniac,</w:t>
            </w:r>
          </w:p>
          <w:p w:rsidR="008B49A0" w:rsidRPr="001F19F9" w:rsidRDefault="008B49A0" w:rsidP="00AF01D1">
            <w:pPr>
              <w:spacing w:after="0"/>
              <w:ind w:left="0"/>
              <w:rPr>
                <w:sz w:val="22"/>
                <w:szCs w:val="22"/>
                <w:lang w:val="ro-RO"/>
              </w:rPr>
            </w:pPr>
            <w:r w:rsidRPr="001F19F9">
              <w:rPr>
                <w:sz w:val="22"/>
                <w:szCs w:val="22"/>
                <w:lang w:val="ro-RO"/>
              </w:rPr>
              <w:t>Metan,</w:t>
            </w:r>
          </w:p>
          <w:p w:rsidR="008B49A0" w:rsidRPr="001F19F9" w:rsidRDefault="008B49A0" w:rsidP="00AF01D1">
            <w:pPr>
              <w:spacing w:after="0"/>
              <w:ind w:left="0"/>
              <w:rPr>
                <w:sz w:val="22"/>
                <w:szCs w:val="22"/>
                <w:lang w:val="ro-RO"/>
              </w:rPr>
            </w:pPr>
            <w:r w:rsidRPr="001F19F9">
              <w:rPr>
                <w:sz w:val="22"/>
                <w:szCs w:val="22"/>
                <w:lang w:val="ro-RO"/>
              </w:rPr>
              <w:t>Hidrogen sulfurat</w:t>
            </w:r>
          </w:p>
          <w:p w:rsidR="00A01576" w:rsidRPr="001F19F9" w:rsidRDefault="00A01576" w:rsidP="00AF01D1">
            <w:pPr>
              <w:spacing w:after="0"/>
              <w:ind w:left="0"/>
              <w:rPr>
                <w:sz w:val="22"/>
                <w:szCs w:val="22"/>
                <w:lang w:val="ro-RO"/>
              </w:rPr>
            </w:pPr>
            <w:r w:rsidRPr="001F19F9">
              <w:rPr>
                <w:sz w:val="22"/>
                <w:szCs w:val="22"/>
                <w:lang w:val="ro-RO"/>
              </w:rPr>
              <w:t>Protoxid de azot</w:t>
            </w: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r w:rsidRPr="001F19F9">
              <w:rPr>
                <w:sz w:val="22"/>
                <w:szCs w:val="22"/>
                <w:lang w:val="ro-RO"/>
              </w:rPr>
              <w:t>Amoniac,</w:t>
            </w:r>
          </w:p>
          <w:p w:rsidR="008B49A0" w:rsidRPr="001F19F9" w:rsidRDefault="008B49A0" w:rsidP="00AF01D1">
            <w:pPr>
              <w:spacing w:after="0"/>
              <w:ind w:left="0"/>
              <w:rPr>
                <w:sz w:val="22"/>
                <w:szCs w:val="22"/>
                <w:lang w:val="ro-RO"/>
              </w:rPr>
            </w:pPr>
            <w:r w:rsidRPr="001F19F9">
              <w:rPr>
                <w:sz w:val="22"/>
                <w:szCs w:val="22"/>
                <w:lang w:val="ro-RO"/>
              </w:rPr>
              <w:t>Metan,</w:t>
            </w:r>
          </w:p>
          <w:p w:rsidR="008B49A0" w:rsidRPr="001F19F9" w:rsidRDefault="008B49A0" w:rsidP="00AF01D1">
            <w:pPr>
              <w:spacing w:after="0"/>
              <w:ind w:left="0"/>
              <w:rPr>
                <w:sz w:val="22"/>
                <w:szCs w:val="22"/>
                <w:lang w:val="ro-RO"/>
              </w:rPr>
            </w:pPr>
            <w:r w:rsidRPr="001F19F9">
              <w:rPr>
                <w:sz w:val="22"/>
                <w:szCs w:val="22"/>
                <w:lang w:val="ro-RO"/>
              </w:rPr>
              <w:t>Hidrogen sulfurat</w:t>
            </w: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8B49A0" w:rsidP="00AF01D1">
            <w:pPr>
              <w:spacing w:after="0"/>
              <w:ind w:left="0"/>
              <w:rPr>
                <w:sz w:val="22"/>
                <w:szCs w:val="22"/>
                <w:lang w:val="ro-RO"/>
              </w:rPr>
            </w:pPr>
          </w:p>
          <w:p w:rsidR="008B49A0" w:rsidRPr="001F19F9" w:rsidRDefault="00065915" w:rsidP="00AF01D1">
            <w:pPr>
              <w:spacing w:after="0"/>
              <w:ind w:left="0"/>
              <w:rPr>
                <w:sz w:val="22"/>
                <w:szCs w:val="22"/>
                <w:lang w:val="ro-RO"/>
              </w:rPr>
            </w:pPr>
            <w:r w:rsidRPr="001F19F9">
              <w:rPr>
                <w:sz w:val="22"/>
                <w:szCs w:val="22"/>
                <w:lang w:val="ro-RO"/>
              </w:rPr>
              <w:t>A</w:t>
            </w:r>
            <w:r w:rsidR="008B49A0" w:rsidRPr="001F19F9">
              <w:rPr>
                <w:sz w:val="22"/>
                <w:szCs w:val="22"/>
                <w:lang w:val="ro-RO"/>
              </w:rPr>
              <w:t>moniac</w:t>
            </w:r>
            <w:r w:rsidRPr="001F19F9">
              <w:rPr>
                <w:sz w:val="22"/>
                <w:szCs w:val="22"/>
                <w:lang w:val="ro-RO"/>
              </w:rPr>
              <w:t>, metan</w:t>
            </w:r>
          </w:p>
          <w:p w:rsidR="008B49A0" w:rsidRPr="001F19F9" w:rsidRDefault="008B49A0" w:rsidP="00AF01D1">
            <w:pPr>
              <w:spacing w:after="0"/>
              <w:ind w:left="0"/>
              <w:rPr>
                <w:sz w:val="22"/>
                <w:szCs w:val="22"/>
                <w:lang w:val="ro-RO"/>
              </w:rPr>
            </w:pPr>
          </w:p>
        </w:tc>
        <w:tc>
          <w:tcPr>
            <w:tcW w:w="1530" w:type="dxa"/>
          </w:tcPr>
          <w:p w:rsidR="008B49A0" w:rsidRPr="001F19F9" w:rsidRDefault="001F19F9" w:rsidP="00921397">
            <w:pPr>
              <w:spacing w:after="0"/>
              <w:ind w:left="0"/>
              <w:jc w:val="left"/>
              <w:rPr>
                <w:sz w:val="22"/>
                <w:szCs w:val="22"/>
                <w:lang w:val="ro-RO"/>
              </w:rPr>
            </w:pPr>
            <w:r>
              <w:rPr>
                <w:sz w:val="22"/>
                <w:szCs w:val="22"/>
                <w:lang w:val="ro-RO"/>
              </w:rPr>
              <w:lastRenderedPageBreak/>
              <w:t xml:space="preserve">Monitorizare </w:t>
            </w:r>
            <w:r w:rsidR="008B49A0" w:rsidRPr="001F19F9">
              <w:rPr>
                <w:sz w:val="22"/>
                <w:szCs w:val="22"/>
                <w:lang w:val="ro-RO"/>
              </w:rPr>
              <w:t>imisii - periodică pe baza de Contract</w:t>
            </w: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AF01D1" w:rsidP="00D22565">
            <w:pPr>
              <w:spacing w:after="0"/>
              <w:ind w:left="0"/>
              <w:rPr>
                <w:sz w:val="22"/>
                <w:szCs w:val="22"/>
                <w:lang w:val="ro-RO"/>
              </w:rPr>
            </w:pPr>
            <w:r w:rsidRPr="001F19F9">
              <w:rPr>
                <w:sz w:val="22"/>
                <w:szCs w:val="22"/>
                <w:lang w:val="ro-RO"/>
              </w:rPr>
              <w:t xml:space="preserve">Monitorizare </w:t>
            </w:r>
            <w:r w:rsidR="008B49A0" w:rsidRPr="001F19F9">
              <w:rPr>
                <w:sz w:val="22"/>
                <w:szCs w:val="22"/>
                <w:lang w:val="ro-RO"/>
              </w:rPr>
              <w:t>imisii - periodică pe baza de Contract</w:t>
            </w:r>
          </w:p>
        </w:tc>
        <w:tc>
          <w:tcPr>
            <w:tcW w:w="1710" w:type="dxa"/>
          </w:tcPr>
          <w:p w:rsidR="008B49A0" w:rsidRPr="001F19F9" w:rsidRDefault="008B49A0" w:rsidP="00921397">
            <w:pPr>
              <w:spacing w:after="0"/>
              <w:ind w:left="0"/>
              <w:jc w:val="left"/>
              <w:rPr>
                <w:sz w:val="22"/>
                <w:szCs w:val="22"/>
                <w:lang w:val="ro-RO"/>
              </w:rPr>
            </w:pPr>
            <w:r w:rsidRPr="001F19F9">
              <w:rPr>
                <w:sz w:val="22"/>
                <w:szCs w:val="22"/>
                <w:lang w:val="ro-RO"/>
              </w:rPr>
              <w:lastRenderedPageBreak/>
              <w:t xml:space="preserve">Nu </w:t>
            </w: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p>
          <w:p w:rsidR="008B49A0" w:rsidRPr="001F19F9" w:rsidRDefault="008B49A0" w:rsidP="00921397">
            <w:pPr>
              <w:spacing w:after="0"/>
              <w:ind w:left="0"/>
              <w:jc w:val="left"/>
              <w:rPr>
                <w:sz w:val="22"/>
                <w:szCs w:val="22"/>
                <w:lang w:val="ro-RO"/>
              </w:rPr>
            </w:pPr>
            <w:r w:rsidRPr="001F19F9">
              <w:rPr>
                <w:sz w:val="22"/>
                <w:szCs w:val="22"/>
                <w:lang w:val="ro-RO"/>
              </w:rPr>
              <w:t>NU</w:t>
            </w:r>
          </w:p>
        </w:tc>
        <w:tc>
          <w:tcPr>
            <w:tcW w:w="2160" w:type="dxa"/>
          </w:tcPr>
          <w:p w:rsidR="008B49A0" w:rsidRPr="001F19F9" w:rsidRDefault="008B49A0" w:rsidP="00A01576">
            <w:pPr>
              <w:spacing w:after="0"/>
              <w:ind w:left="0"/>
              <w:rPr>
                <w:sz w:val="22"/>
                <w:szCs w:val="22"/>
                <w:lang w:val="ro-RO"/>
              </w:rPr>
            </w:pPr>
            <w:r w:rsidRPr="001F19F9">
              <w:rPr>
                <w:sz w:val="22"/>
                <w:szCs w:val="22"/>
                <w:lang w:val="ro-RO"/>
              </w:rPr>
              <w:lastRenderedPageBreak/>
              <w:t>În condiţii normale de funcţionare a procesului de creştere intensivă a porcilor (ventilaţie hale, nutriţie, alimentare cu apă</w:t>
            </w:r>
            <w:r w:rsidR="00A01576" w:rsidRPr="001F19F9">
              <w:rPr>
                <w:sz w:val="22"/>
                <w:szCs w:val="22"/>
                <w:lang w:val="ro-RO"/>
              </w:rPr>
              <w:t>,</w:t>
            </w:r>
            <w:r w:rsidRPr="001F19F9">
              <w:rPr>
                <w:sz w:val="22"/>
                <w:szCs w:val="22"/>
                <w:lang w:val="ro-RO"/>
              </w:rPr>
              <w:t xml:space="preserve"> </w:t>
            </w:r>
            <w:r w:rsidR="00A01576" w:rsidRPr="001F19F9">
              <w:rPr>
                <w:sz w:val="22"/>
                <w:szCs w:val="22"/>
                <w:lang w:val="ro-RO"/>
              </w:rPr>
              <w:t>igienizare hale</w:t>
            </w:r>
            <w:r w:rsidRPr="001F19F9">
              <w:rPr>
                <w:sz w:val="22"/>
                <w:szCs w:val="22"/>
                <w:lang w:val="ro-RO"/>
              </w:rPr>
              <w:t>, evacuare dejecţii etc.) emisiile de mirosuri se înscriu în limitele normale ale procesului. Situaţiile de avarie sau funcţionări anormale sunt tratate pe larg în „Managementul deşeurilor”</w:t>
            </w:r>
          </w:p>
          <w:p w:rsidR="008B49A0" w:rsidRPr="001F19F9" w:rsidRDefault="008B49A0" w:rsidP="00921397">
            <w:pPr>
              <w:spacing w:after="0"/>
              <w:ind w:left="0"/>
              <w:jc w:val="left"/>
              <w:rPr>
                <w:sz w:val="22"/>
                <w:szCs w:val="22"/>
                <w:lang w:val="ro-RO"/>
              </w:rPr>
            </w:pPr>
            <w:r w:rsidRPr="001F19F9">
              <w:rPr>
                <w:sz w:val="22"/>
                <w:szCs w:val="22"/>
                <w:lang w:val="ro-RO"/>
              </w:rPr>
              <w:t>Tehnici de management</w:t>
            </w:r>
          </w:p>
          <w:p w:rsidR="008B49A0" w:rsidRPr="001F19F9" w:rsidRDefault="008B49A0" w:rsidP="00921397">
            <w:pPr>
              <w:ind w:left="33"/>
              <w:rPr>
                <w:sz w:val="22"/>
                <w:szCs w:val="22"/>
                <w:lang w:val="ro-RO"/>
              </w:rPr>
            </w:pPr>
            <w:r w:rsidRPr="001F19F9">
              <w:rPr>
                <w:sz w:val="22"/>
                <w:szCs w:val="22"/>
                <w:lang w:val="ro-RO"/>
              </w:rPr>
              <w:t>- hrană cu conţinut redus de proteine;</w:t>
            </w:r>
          </w:p>
          <w:p w:rsidR="008B49A0" w:rsidRPr="001F19F9" w:rsidRDefault="008B49A0" w:rsidP="00921397">
            <w:pPr>
              <w:ind w:left="33"/>
              <w:rPr>
                <w:sz w:val="22"/>
                <w:szCs w:val="22"/>
                <w:lang w:val="ro-RO"/>
              </w:rPr>
            </w:pPr>
            <w:r w:rsidRPr="001F19F9">
              <w:rPr>
                <w:sz w:val="22"/>
                <w:szCs w:val="22"/>
                <w:lang w:val="ro-RO"/>
              </w:rPr>
              <w:t>- viteze scăzute ale aerului de ventilaţie în aria cu animale;</w:t>
            </w:r>
          </w:p>
          <w:p w:rsidR="008B49A0" w:rsidRPr="001F19F9" w:rsidRDefault="008B49A0" w:rsidP="00921397">
            <w:pPr>
              <w:ind w:left="33"/>
              <w:rPr>
                <w:sz w:val="22"/>
                <w:szCs w:val="22"/>
                <w:lang w:val="ro-RO"/>
              </w:rPr>
            </w:pPr>
            <w:r w:rsidRPr="001F19F9">
              <w:rPr>
                <w:sz w:val="22"/>
                <w:szCs w:val="22"/>
                <w:lang w:val="ro-RO"/>
              </w:rPr>
              <w:t xml:space="preserve">- sistem combinat la padoc, 55 % suprafaţă fără grătare şi 45 % suprafaţă cu grătare distanţa dintre suprafaţa mixturii de dejecţii şi cota inferioară a duşumelei cu grătare mai mari de 50 cm (reduce evaporarea </w:t>
            </w:r>
            <w:r w:rsidRPr="001F19F9">
              <w:rPr>
                <w:sz w:val="22"/>
                <w:szCs w:val="22"/>
                <w:lang w:val="ro-RO"/>
              </w:rPr>
              <w:lastRenderedPageBreak/>
              <w:t>de NH</w:t>
            </w:r>
            <w:r w:rsidRPr="001F19F9">
              <w:rPr>
                <w:sz w:val="22"/>
                <w:szCs w:val="22"/>
                <w:vertAlign w:val="subscript"/>
                <w:lang w:val="ro-RO"/>
              </w:rPr>
              <w:t>3</w:t>
            </w:r>
            <w:r w:rsidRPr="001F19F9">
              <w:rPr>
                <w:sz w:val="22"/>
                <w:szCs w:val="22"/>
                <w:lang w:val="ro-RO"/>
              </w:rPr>
              <w:t xml:space="preserve"> în adăpost).</w:t>
            </w:r>
          </w:p>
          <w:p w:rsidR="008B49A0" w:rsidRPr="001F19F9" w:rsidRDefault="008B49A0" w:rsidP="00D22565">
            <w:pPr>
              <w:ind w:left="33"/>
              <w:rPr>
                <w:sz w:val="22"/>
                <w:szCs w:val="22"/>
                <w:lang w:val="ro-RO"/>
              </w:rPr>
            </w:pPr>
            <w:r w:rsidRPr="001F19F9">
              <w:rPr>
                <w:sz w:val="22"/>
                <w:szCs w:val="22"/>
                <w:lang w:val="ro-RO"/>
              </w:rPr>
              <w:t xml:space="preserve">- îndepărtarea </w:t>
            </w:r>
            <w:r w:rsidR="00A01576" w:rsidRPr="001F19F9">
              <w:rPr>
                <w:sz w:val="22"/>
                <w:szCs w:val="22"/>
                <w:lang w:val="ro-RO"/>
              </w:rPr>
              <w:t xml:space="preserve">periodică a </w:t>
            </w:r>
            <w:r w:rsidRPr="001F19F9">
              <w:rPr>
                <w:sz w:val="22"/>
                <w:szCs w:val="22"/>
                <w:lang w:val="ro-RO"/>
              </w:rPr>
              <w:t xml:space="preserve">mixturii de dejecţii </w:t>
            </w:r>
          </w:p>
          <w:p w:rsidR="008B49A0" w:rsidRPr="001F19F9" w:rsidRDefault="008B49A0" w:rsidP="00D22565">
            <w:pPr>
              <w:pStyle w:val="table"/>
              <w:spacing w:after="0"/>
              <w:jc w:val="both"/>
              <w:rPr>
                <w:sz w:val="22"/>
                <w:szCs w:val="22"/>
                <w:lang w:val="ro-RO"/>
              </w:rPr>
            </w:pPr>
            <w:r w:rsidRPr="001F19F9">
              <w:rPr>
                <w:sz w:val="22"/>
                <w:szCs w:val="22"/>
                <w:lang w:val="ro-RO"/>
              </w:rPr>
              <w:t>- se aplică ventilaţia de tip mixt.</w:t>
            </w:r>
          </w:p>
          <w:p w:rsidR="008B49A0" w:rsidRPr="001F19F9" w:rsidRDefault="008B49A0" w:rsidP="00D22565">
            <w:pPr>
              <w:pStyle w:val="table"/>
              <w:spacing w:after="0"/>
              <w:jc w:val="both"/>
              <w:rPr>
                <w:sz w:val="22"/>
                <w:szCs w:val="22"/>
                <w:lang w:val="ro-RO"/>
              </w:rPr>
            </w:pPr>
            <w:r w:rsidRPr="001F19F9">
              <w:rPr>
                <w:sz w:val="22"/>
                <w:szCs w:val="22"/>
                <w:lang w:val="ro-RO"/>
              </w:rPr>
              <w:t>- plantarea de arbori rezistenţi la poluare.</w:t>
            </w:r>
          </w:p>
        </w:tc>
        <w:tc>
          <w:tcPr>
            <w:tcW w:w="2610" w:type="dxa"/>
          </w:tcPr>
          <w:p w:rsidR="008B49A0" w:rsidRPr="001F19F9" w:rsidRDefault="008B49A0" w:rsidP="00921397">
            <w:pPr>
              <w:spacing w:after="0"/>
              <w:ind w:left="0"/>
              <w:jc w:val="left"/>
              <w:rPr>
                <w:sz w:val="22"/>
                <w:szCs w:val="22"/>
                <w:lang w:val="ro-RO"/>
              </w:rPr>
            </w:pPr>
            <w:r w:rsidRPr="001F19F9">
              <w:rPr>
                <w:sz w:val="22"/>
                <w:szCs w:val="22"/>
                <w:lang w:val="ro-RO"/>
              </w:rPr>
              <w:lastRenderedPageBreak/>
              <w:t>Tehnicile BAT se aplică astfel:</w:t>
            </w:r>
          </w:p>
          <w:p w:rsidR="008B49A0" w:rsidRPr="001F19F9" w:rsidRDefault="00A01576" w:rsidP="004B2009">
            <w:pPr>
              <w:ind w:left="33"/>
              <w:rPr>
                <w:sz w:val="22"/>
                <w:szCs w:val="22"/>
                <w:lang w:val="ro-RO"/>
              </w:rPr>
            </w:pPr>
            <w:r w:rsidRPr="001F19F9">
              <w:rPr>
                <w:sz w:val="22"/>
                <w:szCs w:val="22"/>
                <w:lang w:val="ro-RO"/>
              </w:rPr>
              <w:t xml:space="preserve">- măsuri nutriţionale: </w:t>
            </w:r>
            <w:r w:rsidR="008B49A0" w:rsidRPr="001F19F9">
              <w:rPr>
                <w:sz w:val="22"/>
                <w:szCs w:val="22"/>
                <w:lang w:val="ro-RO"/>
              </w:rPr>
              <w:t>hrană cu conţinut redus de proteină;</w:t>
            </w:r>
          </w:p>
          <w:p w:rsidR="008B49A0" w:rsidRPr="001F19F9" w:rsidRDefault="008B49A0" w:rsidP="004B2009">
            <w:pPr>
              <w:ind w:left="33"/>
              <w:rPr>
                <w:sz w:val="22"/>
                <w:szCs w:val="22"/>
                <w:lang w:val="ro-RO"/>
              </w:rPr>
            </w:pPr>
            <w:r w:rsidRPr="001F19F9">
              <w:rPr>
                <w:sz w:val="22"/>
                <w:szCs w:val="22"/>
                <w:lang w:val="ro-RO"/>
              </w:rPr>
              <w:t>- tehnici integrate;</w:t>
            </w:r>
          </w:p>
          <w:p w:rsidR="008B49A0" w:rsidRPr="001F19F9" w:rsidRDefault="008B49A0" w:rsidP="004B2009">
            <w:pPr>
              <w:ind w:left="33"/>
              <w:rPr>
                <w:sz w:val="22"/>
                <w:szCs w:val="22"/>
                <w:lang w:val="ro-RO"/>
              </w:rPr>
            </w:pPr>
            <w:r w:rsidRPr="001F19F9">
              <w:rPr>
                <w:sz w:val="22"/>
                <w:szCs w:val="22"/>
                <w:lang w:val="ro-RO"/>
              </w:rPr>
              <w:t>- controlul climatului interior al adăpostului;</w:t>
            </w:r>
          </w:p>
          <w:p w:rsidR="008B49A0" w:rsidRPr="001F19F9" w:rsidRDefault="008B49A0" w:rsidP="004B2009">
            <w:pPr>
              <w:ind w:left="33"/>
              <w:rPr>
                <w:sz w:val="22"/>
                <w:szCs w:val="22"/>
                <w:lang w:val="ro-RO"/>
              </w:rPr>
            </w:pPr>
            <w:r w:rsidRPr="001F19F9">
              <w:rPr>
                <w:sz w:val="22"/>
                <w:szCs w:val="22"/>
                <w:lang w:val="ro-RO"/>
              </w:rPr>
              <w:t>- optimizarea soluţiei pentru adăpostul pentru porci;</w:t>
            </w:r>
          </w:p>
          <w:p w:rsidR="008B49A0" w:rsidRPr="001F19F9" w:rsidRDefault="008B49A0" w:rsidP="004B2009">
            <w:pPr>
              <w:ind w:left="33"/>
              <w:rPr>
                <w:sz w:val="22"/>
                <w:szCs w:val="22"/>
                <w:lang w:val="ro-RO"/>
              </w:rPr>
            </w:pPr>
            <w:r w:rsidRPr="001F19F9">
              <w:rPr>
                <w:sz w:val="22"/>
                <w:szCs w:val="22"/>
                <w:lang w:val="ro-RO"/>
              </w:rPr>
              <w:t>- tehnici de control al poluării:</w:t>
            </w:r>
          </w:p>
          <w:p w:rsidR="008B49A0" w:rsidRPr="001F19F9" w:rsidRDefault="008B49A0" w:rsidP="004B2009">
            <w:pPr>
              <w:ind w:left="33"/>
              <w:rPr>
                <w:sz w:val="22"/>
                <w:szCs w:val="22"/>
                <w:lang w:val="ro-RO"/>
              </w:rPr>
            </w:pPr>
            <w:r w:rsidRPr="001F19F9">
              <w:rPr>
                <w:sz w:val="22"/>
                <w:szCs w:val="22"/>
                <w:lang w:val="ro-RO"/>
              </w:rPr>
              <w:t>* păstrarea curăţeniei;</w:t>
            </w:r>
          </w:p>
          <w:p w:rsidR="008B49A0" w:rsidRPr="001F19F9" w:rsidRDefault="008B49A0" w:rsidP="004B2009">
            <w:pPr>
              <w:ind w:left="33"/>
              <w:rPr>
                <w:sz w:val="22"/>
                <w:szCs w:val="22"/>
                <w:lang w:val="ro-RO"/>
              </w:rPr>
            </w:pPr>
            <w:r w:rsidRPr="001F19F9">
              <w:rPr>
                <w:sz w:val="22"/>
                <w:szCs w:val="22"/>
                <w:lang w:val="ro-RO"/>
              </w:rPr>
              <w:t xml:space="preserve">* stocarea dejecţiilor în afara </w:t>
            </w:r>
            <w:r w:rsidR="0018785A" w:rsidRPr="001F19F9">
              <w:rPr>
                <w:sz w:val="22"/>
                <w:szCs w:val="22"/>
                <w:lang w:val="ro-RO"/>
              </w:rPr>
              <w:t>halelor</w:t>
            </w:r>
            <w:r w:rsidRPr="001F19F9">
              <w:rPr>
                <w:sz w:val="22"/>
                <w:szCs w:val="22"/>
                <w:lang w:val="ro-RO"/>
              </w:rPr>
              <w:t>;</w:t>
            </w:r>
          </w:p>
          <w:p w:rsidR="008B49A0" w:rsidRPr="001F19F9" w:rsidRDefault="008B49A0" w:rsidP="004B2009">
            <w:pPr>
              <w:pStyle w:val="table"/>
              <w:spacing w:after="0"/>
              <w:jc w:val="both"/>
              <w:rPr>
                <w:sz w:val="22"/>
                <w:szCs w:val="22"/>
                <w:lang w:val="ro-RO"/>
              </w:rPr>
            </w:pPr>
            <w:r w:rsidRPr="001F19F9">
              <w:rPr>
                <w:sz w:val="22"/>
                <w:szCs w:val="22"/>
                <w:lang w:val="ro-RO"/>
              </w:rPr>
              <w:t>- diluarea substanţelor mirositoare (factori care influenţează: viteza fluxului odorizant, distanţa de sursă, intensitatea sursei) se realizează prin sistemele de ventilare care pot fi naturale sau artificiale.</w:t>
            </w: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065915" w:rsidRPr="001F19F9" w:rsidRDefault="00065915" w:rsidP="00921397">
            <w:pPr>
              <w:ind w:left="0"/>
              <w:rPr>
                <w:sz w:val="22"/>
                <w:szCs w:val="22"/>
                <w:lang w:val="ro-RO"/>
              </w:rPr>
            </w:pPr>
          </w:p>
          <w:p w:rsidR="008B49A0" w:rsidRPr="001F19F9" w:rsidRDefault="008B49A0" w:rsidP="00D22565">
            <w:pPr>
              <w:ind w:left="0"/>
              <w:rPr>
                <w:sz w:val="22"/>
                <w:szCs w:val="22"/>
                <w:lang w:val="ro-RO"/>
              </w:rPr>
            </w:pPr>
            <w:r w:rsidRPr="001F19F9">
              <w:rPr>
                <w:sz w:val="22"/>
                <w:szCs w:val="22"/>
                <w:lang w:val="ro-RO"/>
              </w:rPr>
              <w:t xml:space="preserve">Pentru minimizarea </w:t>
            </w:r>
            <w:r w:rsidRPr="001F19F9">
              <w:rPr>
                <w:sz w:val="22"/>
                <w:szCs w:val="22"/>
                <w:lang w:val="ro-RO"/>
              </w:rPr>
              <w:lastRenderedPageBreak/>
              <w:t>mirosurilor emanate se recomandă:</w:t>
            </w:r>
          </w:p>
          <w:p w:rsidR="008B49A0" w:rsidRPr="001F19F9" w:rsidRDefault="008B49A0" w:rsidP="00D22565">
            <w:pPr>
              <w:ind w:left="0"/>
              <w:rPr>
                <w:sz w:val="22"/>
                <w:szCs w:val="22"/>
                <w:lang w:val="ro-RO"/>
              </w:rPr>
            </w:pPr>
            <w:r w:rsidRPr="001F19F9">
              <w:rPr>
                <w:sz w:val="22"/>
                <w:szCs w:val="22"/>
                <w:lang w:val="ro-RO"/>
              </w:rPr>
              <w:t xml:space="preserve">- </w:t>
            </w:r>
            <w:r w:rsidR="00D22565" w:rsidRPr="001F19F9">
              <w:rPr>
                <w:sz w:val="22"/>
                <w:szCs w:val="22"/>
                <w:lang w:val="ro-RO"/>
              </w:rPr>
              <w:t>acoperirea bazinelor cu un strat de paie tocate</w:t>
            </w:r>
          </w:p>
          <w:p w:rsidR="008B49A0" w:rsidRPr="001F19F9" w:rsidRDefault="008B49A0" w:rsidP="00D22565">
            <w:pPr>
              <w:ind w:left="0"/>
              <w:rPr>
                <w:sz w:val="22"/>
                <w:szCs w:val="22"/>
                <w:lang w:val="ro-RO"/>
              </w:rPr>
            </w:pPr>
          </w:p>
          <w:p w:rsidR="008B49A0" w:rsidRPr="001F19F9" w:rsidRDefault="008B49A0" w:rsidP="00D22565">
            <w:pPr>
              <w:ind w:left="0"/>
              <w:rPr>
                <w:sz w:val="22"/>
                <w:szCs w:val="22"/>
                <w:lang w:val="ro-RO"/>
              </w:rPr>
            </w:pPr>
            <w:r w:rsidRPr="001F19F9">
              <w:rPr>
                <w:sz w:val="22"/>
                <w:szCs w:val="22"/>
                <w:lang w:val="ro-RO"/>
              </w:rPr>
              <w:t>Pentru minimizarea mirosurilor emanate se recomandă:</w:t>
            </w:r>
          </w:p>
          <w:p w:rsidR="008B49A0" w:rsidRPr="001F19F9" w:rsidRDefault="00D22565" w:rsidP="00D22565">
            <w:pPr>
              <w:ind w:left="0"/>
              <w:rPr>
                <w:sz w:val="22"/>
                <w:szCs w:val="22"/>
                <w:lang w:val="ro-RO"/>
              </w:rPr>
            </w:pPr>
            <w:r w:rsidRPr="001F19F9">
              <w:rPr>
                <w:sz w:val="22"/>
                <w:szCs w:val="22"/>
                <w:lang w:val="ro-RO"/>
              </w:rPr>
              <w:t>- acoperirea bazinelor cu un strat de paie tocate</w:t>
            </w:r>
          </w:p>
        </w:tc>
      </w:tr>
      <w:tr w:rsidR="008B49A0" w:rsidRPr="00455152" w:rsidTr="001F19F9">
        <w:trPr>
          <w:trHeight w:val="437"/>
        </w:trPr>
        <w:tc>
          <w:tcPr>
            <w:tcW w:w="15120" w:type="dxa"/>
            <w:gridSpan w:val="8"/>
          </w:tcPr>
          <w:p w:rsidR="008B49A0" w:rsidRPr="001F19F9" w:rsidRDefault="008B49A0" w:rsidP="00921397">
            <w:pPr>
              <w:spacing w:after="0"/>
              <w:ind w:left="0"/>
              <w:rPr>
                <w:sz w:val="24"/>
                <w:szCs w:val="24"/>
                <w:lang w:val="ro-RO"/>
              </w:rPr>
            </w:pPr>
            <w:r w:rsidRPr="001F19F9">
              <w:rPr>
                <w:sz w:val="24"/>
                <w:szCs w:val="24"/>
                <w:lang w:val="ro-RO"/>
              </w:rPr>
              <w:lastRenderedPageBreak/>
              <w:t xml:space="preserve">Orice alte informaţii relevante pot fi date sau se poate face referire la ele aici. De.ex. orice surse care nu se află în instalaţie, dar sunt pe același amplasament </w:t>
            </w:r>
          </w:p>
        </w:tc>
      </w:tr>
    </w:tbl>
    <w:p w:rsidR="008B49A0" w:rsidRDefault="008B49A0" w:rsidP="008B49A0">
      <w:pPr>
        <w:spacing w:before="60"/>
        <w:ind w:left="0"/>
        <w:rPr>
          <w:lang w:val="ro-RO"/>
        </w:rPr>
        <w:sectPr w:rsidR="008B49A0">
          <w:headerReference w:type="default" r:id="rId26"/>
          <w:type w:val="nextColumn"/>
          <w:pgSz w:w="16834" w:h="11909" w:orient="landscape" w:code="9"/>
          <w:pgMar w:top="706" w:right="1138" w:bottom="706" w:left="1710" w:header="850" w:footer="708" w:gutter="0"/>
          <w:paperSrc w:first="1" w:other="1"/>
          <w:cols w:space="708"/>
        </w:sectPr>
      </w:pPr>
    </w:p>
    <w:p w:rsidR="008B49A0" w:rsidRPr="00AF01D1" w:rsidRDefault="00AF01D1" w:rsidP="001F19F9">
      <w:pPr>
        <w:pStyle w:val="Header"/>
        <w:spacing w:line="276" w:lineRule="auto"/>
        <w:ind w:left="-450" w:right="-299" w:firstLine="720"/>
        <w:rPr>
          <w:rFonts w:ascii="Times New Roman" w:hAnsi="Times New Roman"/>
          <w:i/>
          <w:sz w:val="24"/>
          <w:szCs w:val="24"/>
          <w:lang w:val="ro-RO"/>
        </w:rPr>
      </w:pPr>
      <w:r>
        <w:rPr>
          <w:rFonts w:ascii="Times New Roman" w:hAnsi="Times New Roman"/>
          <w:lang w:val="ro-RO"/>
        </w:rPr>
        <w:lastRenderedPageBreak/>
        <w:tab/>
      </w:r>
      <w:r w:rsidR="008B49A0" w:rsidRPr="00AF01D1">
        <w:rPr>
          <w:rFonts w:ascii="Times New Roman" w:hAnsi="Times New Roman"/>
          <w:i/>
          <w:sz w:val="24"/>
          <w:szCs w:val="24"/>
          <w:lang w:val="ro-RO"/>
        </w:rPr>
        <w:t>În cazul în care e</w:t>
      </w:r>
      <w:r w:rsidR="009F5BC7" w:rsidRPr="00AF01D1">
        <w:rPr>
          <w:rFonts w:ascii="Times New Roman" w:hAnsi="Times New Roman"/>
          <w:i/>
          <w:sz w:val="24"/>
          <w:szCs w:val="24"/>
          <w:lang w:val="ro-RO"/>
        </w:rPr>
        <w:t>misiile</w:t>
      </w:r>
      <w:r w:rsidR="008B49A0" w:rsidRPr="00AF01D1">
        <w:rPr>
          <w:rFonts w:ascii="Times New Roman" w:hAnsi="Times New Roman"/>
          <w:i/>
          <w:sz w:val="24"/>
          <w:szCs w:val="24"/>
          <w:lang w:val="ro-RO"/>
        </w:rPr>
        <w:t xml:space="preserve"> au fost deja descrise ca “emisii în aer” în altă parte a solicitării DAR AU ȘI MIROS, ele trebuie menționate şi aici. Este suficient să precizați materialul şi/sau mirosul aici şi să faceți referire la partea din solicitare în care se se găsesc detaliile. </w:t>
      </w:r>
    </w:p>
    <w:p w:rsidR="00CA7C9A" w:rsidRPr="00455152" w:rsidRDefault="00CA7C9A" w:rsidP="001F19F9">
      <w:pPr>
        <w:pStyle w:val="Default"/>
        <w:spacing w:line="276" w:lineRule="auto"/>
        <w:ind w:left="-450" w:right="-299" w:firstLine="720"/>
        <w:jc w:val="both"/>
        <w:rPr>
          <w:rFonts w:ascii="Times New Roman" w:hAnsi="Times New Roman" w:cs="Times New Roman"/>
          <w:lang w:val="ro-RO"/>
        </w:rPr>
      </w:pPr>
      <w:bookmarkStart w:id="62" w:name="Tab2_3_14_5"/>
      <w:bookmarkEnd w:id="62"/>
      <w:r w:rsidRPr="00455152">
        <w:rPr>
          <w:rFonts w:ascii="Times New Roman" w:hAnsi="Times New Roman" w:cs="Times New Roman"/>
          <w:lang w:val="ro-RO"/>
        </w:rPr>
        <w:t>Evenimentele ce pot duce la degajare de mirosuri sunt managementul necorespunzător al dejecțiilor lichide și solide, fenomene meteorologice extreme (temperaturi deosebit de ridicate, vânt puternic). Prin măsurile luate pentru evitarea poluărilor accidentale se asigură și măsuri de evitare a degajărilor de mirosuri.</w:t>
      </w:r>
    </w:p>
    <w:p w:rsidR="00CA7C9A" w:rsidRPr="00455152" w:rsidRDefault="00CA7C9A" w:rsidP="001F19F9">
      <w:pPr>
        <w:pStyle w:val="Heading3"/>
        <w:numPr>
          <w:ilvl w:val="0"/>
          <w:numId w:val="0"/>
        </w:numPr>
        <w:spacing w:before="0" w:after="0" w:line="276" w:lineRule="auto"/>
        <w:rPr>
          <w:sz w:val="16"/>
          <w:szCs w:val="16"/>
          <w:lang w:val="ro-RO"/>
        </w:rPr>
      </w:pPr>
    </w:p>
    <w:p w:rsidR="008B49A0" w:rsidRPr="00455152" w:rsidRDefault="008B49A0" w:rsidP="001F19F9">
      <w:pPr>
        <w:pStyle w:val="Heading3"/>
        <w:numPr>
          <w:ilvl w:val="0"/>
          <w:numId w:val="0"/>
        </w:numPr>
        <w:spacing w:before="0" w:after="0" w:line="276" w:lineRule="auto"/>
        <w:ind w:firstLine="270"/>
        <w:rPr>
          <w:sz w:val="24"/>
          <w:lang w:val="ro-RO"/>
        </w:rPr>
      </w:pPr>
      <w:r w:rsidRPr="00455152">
        <w:rPr>
          <w:sz w:val="24"/>
          <w:lang w:val="ro-RO"/>
        </w:rPr>
        <w:t>Declarație privind managementul mirosurilor</w:t>
      </w:r>
    </w:p>
    <w:p w:rsidR="008B49A0" w:rsidRDefault="008B49A0" w:rsidP="001F19F9">
      <w:pPr>
        <w:spacing w:after="0" w:line="276" w:lineRule="auto"/>
        <w:ind w:left="-450" w:right="-299" w:firstLine="720"/>
        <w:rPr>
          <w:i/>
          <w:sz w:val="24"/>
          <w:szCs w:val="24"/>
          <w:lang w:val="ro-RO"/>
        </w:rPr>
      </w:pPr>
      <w:r w:rsidRPr="00AF01D1">
        <w:rPr>
          <w:i/>
          <w:sz w:val="24"/>
          <w:szCs w:val="24"/>
          <w:lang w:val="ro-RO"/>
        </w:rPr>
        <w:t xml:space="preserve">Puteți identifica aici evenimente pe care nu le puteți controla şi care pot duce la degajare de mirosuri (de ex. condiții meteorologice extreme sau întreruperi ale curentului electric pentru care BAT-ul nu prevede alimentare de siguranță). </w:t>
      </w:r>
    </w:p>
    <w:p w:rsidR="004764E4" w:rsidRPr="004764E4" w:rsidRDefault="004764E4" w:rsidP="001F19F9">
      <w:pPr>
        <w:spacing w:after="0" w:line="276" w:lineRule="auto"/>
        <w:ind w:left="-450" w:right="-299" w:firstLine="720"/>
        <w:rPr>
          <w:i/>
          <w:sz w:val="16"/>
          <w:szCs w:val="16"/>
          <w:lang w:val="ro-RO"/>
        </w:rPr>
      </w:pPr>
    </w:p>
    <w:p w:rsidR="008B49A0" w:rsidRPr="00AF01D1" w:rsidRDefault="008B49A0" w:rsidP="001F19F9">
      <w:pPr>
        <w:spacing w:after="0" w:line="276" w:lineRule="auto"/>
        <w:ind w:left="-450" w:right="-299" w:firstLine="720"/>
        <w:rPr>
          <w:sz w:val="24"/>
          <w:lang w:val="ro-RO"/>
        </w:rPr>
      </w:pPr>
      <w:r>
        <w:rPr>
          <w:sz w:val="24"/>
          <w:szCs w:val="24"/>
          <w:lang w:val="ro-RO"/>
        </w:rPr>
        <w:t>Sursă</w:t>
      </w:r>
      <w:r w:rsidRPr="00836030">
        <w:rPr>
          <w:sz w:val="24"/>
          <w:szCs w:val="24"/>
          <w:lang w:val="ro-RO"/>
        </w:rPr>
        <w:t xml:space="preserve"> de miros</w:t>
      </w:r>
      <w:r>
        <w:rPr>
          <w:sz w:val="24"/>
          <w:szCs w:val="24"/>
          <w:lang w:val="ro-RO"/>
        </w:rPr>
        <w:t xml:space="preserve"> </w:t>
      </w:r>
      <w:r w:rsidRPr="00836030">
        <w:rPr>
          <w:b/>
          <w:sz w:val="24"/>
          <w:lang w:val="ro-RO"/>
        </w:rPr>
        <w:t xml:space="preserve">– </w:t>
      </w:r>
      <w:r>
        <w:rPr>
          <w:b/>
          <w:sz w:val="24"/>
          <w:lang w:val="ro-RO"/>
        </w:rPr>
        <w:t>Acti</w:t>
      </w:r>
      <w:r w:rsidR="00AF01D1">
        <w:rPr>
          <w:b/>
          <w:sz w:val="24"/>
          <w:lang w:val="ro-RO"/>
        </w:rPr>
        <w:t xml:space="preserve">vitatea de creștere a porcilor </w:t>
      </w:r>
      <w:r>
        <w:rPr>
          <w:b/>
          <w:sz w:val="24"/>
          <w:lang w:val="ro-RO"/>
        </w:rPr>
        <w:t xml:space="preserve">- </w:t>
      </w:r>
      <w:r w:rsidRPr="00836030">
        <w:rPr>
          <w:b/>
          <w:sz w:val="24"/>
          <w:lang w:val="ro-RO"/>
        </w:rPr>
        <w:t xml:space="preserve">S.C </w:t>
      </w:r>
      <w:r w:rsidR="009F5BC7">
        <w:rPr>
          <w:b/>
          <w:sz w:val="24"/>
          <w:lang w:val="ro-RO"/>
        </w:rPr>
        <w:t>INTERPROD INVEST</w:t>
      </w:r>
      <w:r>
        <w:rPr>
          <w:b/>
          <w:sz w:val="24"/>
          <w:lang w:val="ro-RO"/>
        </w:rPr>
        <w:t xml:space="preserve"> S.R.L.</w:t>
      </w:r>
      <w:r w:rsidR="00AF01D1">
        <w:rPr>
          <w:sz w:val="24"/>
          <w:lang w:val="ro-RO"/>
        </w:rPr>
        <w:t xml:space="preserve"> </w:t>
      </w:r>
      <w:r>
        <w:rPr>
          <w:sz w:val="24"/>
          <w:lang w:val="ro-RO"/>
        </w:rPr>
        <w:t>Sursele de miros sunt necontrolate, continue, de intensitate variabilă dependente de o multitudine de factori (hrană, efectiv de animale existent, tehnic</w:t>
      </w:r>
      <w:r w:rsidR="00E7695C">
        <w:rPr>
          <w:sz w:val="24"/>
          <w:lang w:val="ro-RO"/>
        </w:rPr>
        <w:t>ă</w:t>
      </w:r>
      <w:r>
        <w:rPr>
          <w:sz w:val="24"/>
          <w:lang w:val="ro-RO"/>
        </w:rPr>
        <w:t xml:space="preserve"> de curăţire, colectare şi depozi</w:t>
      </w:r>
      <w:r w:rsidR="00763877">
        <w:rPr>
          <w:sz w:val="24"/>
          <w:lang w:val="ro-RO"/>
        </w:rPr>
        <w:t>tare</w:t>
      </w:r>
      <w:r>
        <w:rPr>
          <w:sz w:val="24"/>
          <w:lang w:val="ro-RO"/>
        </w:rPr>
        <w:t>, tratare şi utilizare a dejecţiilor).</w:t>
      </w:r>
      <w:r w:rsidR="00AF01D1">
        <w:rPr>
          <w:sz w:val="24"/>
          <w:lang w:val="ro-RO"/>
        </w:rPr>
        <w:t xml:space="preserve"> </w:t>
      </w:r>
      <w:r w:rsidRPr="00890F4F">
        <w:rPr>
          <w:sz w:val="24"/>
          <w:szCs w:val="24"/>
          <w:lang w:val="ro-RO"/>
        </w:rPr>
        <w:t xml:space="preserve">Emisiile de mirosuri provin din activităţile descrise în secţiunile precedente. Contribuţia surselor individuale la emisia totală de mirosuri a unei </w:t>
      </w:r>
      <w:r>
        <w:rPr>
          <w:sz w:val="24"/>
          <w:szCs w:val="24"/>
          <w:lang w:val="ro-RO"/>
        </w:rPr>
        <w:t>î</w:t>
      </w:r>
      <w:r w:rsidRPr="00890F4F">
        <w:rPr>
          <w:sz w:val="24"/>
          <w:szCs w:val="24"/>
          <w:lang w:val="ro-RO"/>
        </w:rPr>
        <w:t>ntreprinderi variază şi depinde de factori cum ar fi</w:t>
      </w:r>
      <w:r w:rsidRPr="00455152">
        <w:rPr>
          <w:sz w:val="24"/>
          <w:szCs w:val="24"/>
          <w:lang w:val="ro-RO"/>
        </w:rPr>
        <w:t>:</w:t>
      </w:r>
      <w:r w:rsidR="00AF01D1">
        <w:rPr>
          <w:sz w:val="24"/>
          <w:szCs w:val="24"/>
          <w:lang w:val="ro-RO"/>
        </w:rPr>
        <w:t xml:space="preserve"> </w:t>
      </w:r>
      <w:r w:rsidRPr="00890F4F">
        <w:rPr>
          <w:sz w:val="24"/>
          <w:szCs w:val="24"/>
          <w:lang w:val="ro-RO"/>
        </w:rPr>
        <w:t>întreţin</w:t>
      </w:r>
      <w:r w:rsidR="00AF01D1">
        <w:rPr>
          <w:sz w:val="24"/>
          <w:szCs w:val="24"/>
          <w:lang w:val="ro-RO"/>
        </w:rPr>
        <w:t xml:space="preserve">erea generală a dependinţelor, </w:t>
      </w:r>
      <w:r w:rsidRPr="00890F4F">
        <w:rPr>
          <w:sz w:val="24"/>
          <w:szCs w:val="24"/>
          <w:lang w:val="ro-RO"/>
        </w:rPr>
        <w:t xml:space="preserve">compoziţia </w:t>
      </w:r>
      <w:r>
        <w:rPr>
          <w:sz w:val="24"/>
          <w:szCs w:val="24"/>
          <w:lang w:val="ro-RO"/>
        </w:rPr>
        <w:t>dejecţiilor</w:t>
      </w:r>
      <w:r w:rsidRPr="00890F4F">
        <w:rPr>
          <w:sz w:val="24"/>
          <w:szCs w:val="24"/>
          <w:lang w:val="ro-RO"/>
        </w:rPr>
        <w:t xml:space="preserve"> şi tehnicile utilizate pentru manipularea şi depozitarea</w:t>
      </w:r>
      <w:r>
        <w:rPr>
          <w:sz w:val="24"/>
          <w:szCs w:val="24"/>
          <w:lang w:val="ro-RO"/>
        </w:rPr>
        <w:t>/tratarea</w:t>
      </w:r>
      <w:r w:rsidRPr="00890F4F">
        <w:rPr>
          <w:sz w:val="24"/>
          <w:szCs w:val="24"/>
          <w:lang w:val="ro-RO"/>
        </w:rPr>
        <w:t xml:space="preserve"> </w:t>
      </w:r>
      <w:r>
        <w:rPr>
          <w:sz w:val="24"/>
          <w:szCs w:val="24"/>
          <w:lang w:val="ro-RO"/>
        </w:rPr>
        <w:t>dejecţiilor</w:t>
      </w:r>
      <w:r w:rsidRPr="00890F4F">
        <w:rPr>
          <w:sz w:val="24"/>
          <w:szCs w:val="24"/>
          <w:lang w:val="ro-RO"/>
        </w:rPr>
        <w:t xml:space="preserve">. Emisia de mirosuri este măsurată în unităţi de miros europene (OUe). </w:t>
      </w:r>
      <w:r>
        <w:rPr>
          <w:sz w:val="24"/>
          <w:szCs w:val="24"/>
          <w:lang w:val="ro-RO"/>
        </w:rPr>
        <w:t>C</w:t>
      </w:r>
      <w:r w:rsidRPr="00890F4F">
        <w:rPr>
          <w:sz w:val="24"/>
          <w:szCs w:val="24"/>
          <w:lang w:val="ro-RO"/>
        </w:rPr>
        <w:t>âteva surse au citat date din experimente cu alimentaţie cu conţinut scăzut de proteine pentru porci.</w:t>
      </w:r>
    </w:p>
    <w:p w:rsidR="00CA7C9A" w:rsidRPr="00AF01D1" w:rsidRDefault="00CA7C9A" w:rsidP="00276FC9">
      <w:pPr>
        <w:pStyle w:val="PlainText"/>
        <w:jc w:val="both"/>
        <w:rPr>
          <w:rFonts w:ascii="Times New Roman" w:hAnsi="Times New Roman"/>
          <w:sz w:val="16"/>
          <w:szCs w:val="16"/>
          <w:lang w:val="ro-RO"/>
        </w:rPr>
      </w:pPr>
    </w:p>
    <w:p w:rsidR="008B49A0" w:rsidRPr="00CA7C9A" w:rsidRDefault="00CA7C9A" w:rsidP="001F19F9">
      <w:pPr>
        <w:pStyle w:val="PlainText"/>
        <w:spacing w:line="276" w:lineRule="auto"/>
        <w:ind w:left="270"/>
        <w:jc w:val="both"/>
        <w:rPr>
          <w:rFonts w:ascii="Times New Roman" w:hAnsi="Times New Roman"/>
          <w:i/>
          <w:sz w:val="24"/>
          <w:szCs w:val="24"/>
          <w:lang w:val="ro-RO"/>
        </w:rPr>
      </w:pPr>
      <w:r w:rsidRPr="00CA7C9A">
        <w:rPr>
          <w:rFonts w:ascii="Times New Roman" w:hAnsi="Times New Roman"/>
          <w:i/>
          <w:sz w:val="24"/>
          <w:szCs w:val="24"/>
          <w:lang w:val="ro-RO"/>
        </w:rPr>
        <w:t>Tabelul nr. 5.</w:t>
      </w:r>
      <w:r w:rsidR="0095325A">
        <w:rPr>
          <w:rFonts w:ascii="Times New Roman" w:hAnsi="Times New Roman"/>
          <w:i/>
          <w:sz w:val="24"/>
          <w:szCs w:val="24"/>
          <w:lang w:val="ro-RO"/>
        </w:rPr>
        <w:t>10</w:t>
      </w:r>
      <w:r w:rsidRPr="00CA7C9A">
        <w:rPr>
          <w:rFonts w:ascii="Times New Roman" w:hAnsi="Times New Roman"/>
          <w:i/>
          <w:sz w:val="24"/>
          <w:szCs w:val="24"/>
          <w:lang w:val="ro-RO"/>
        </w:rPr>
        <w:t>.2: Nivelele de emisie de miros provenind din mixtura de dejecţii de porc.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8"/>
        <w:gridCol w:w="2870"/>
        <w:gridCol w:w="3257"/>
      </w:tblGrid>
      <w:tr w:rsidR="008B49A0" w:rsidRPr="00890F4F" w:rsidTr="00AF01D1">
        <w:trPr>
          <w:trHeight w:hRule="exact" w:val="424"/>
          <w:jc w:val="center"/>
        </w:trPr>
        <w:tc>
          <w:tcPr>
            <w:tcW w:w="3508" w:type="dxa"/>
            <w:shd w:val="clear" w:color="auto" w:fill="BFBFBF" w:themeFill="background1" w:themeFillShade="BF"/>
          </w:tcPr>
          <w:p w:rsidR="008B49A0" w:rsidRPr="00890F4F" w:rsidRDefault="008B49A0" w:rsidP="001F19F9">
            <w:pPr>
              <w:spacing w:after="0" w:line="276" w:lineRule="auto"/>
              <w:ind w:left="90"/>
              <w:rPr>
                <w:b/>
                <w:spacing w:val="-10"/>
                <w:sz w:val="24"/>
                <w:szCs w:val="24"/>
                <w:lang w:val="ro-RO"/>
              </w:rPr>
            </w:pPr>
            <w:r w:rsidRPr="00890F4F">
              <w:rPr>
                <w:b/>
                <w:spacing w:val="-10"/>
                <w:sz w:val="24"/>
                <w:szCs w:val="24"/>
                <w:lang w:val="ro-RO"/>
              </w:rPr>
              <w:t>Emisii</w:t>
            </w:r>
          </w:p>
        </w:tc>
        <w:tc>
          <w:tcPr>
            <w:tcW w:w="2870" w:type="dxa"/>
            <w:shd w:val="clear" w:color="auto" w:fill="BFBFBF" w:themeFill="background1" w:themeFillShade="BF"/>
          </w:tcPr>
          <w:p w:rsidR="008B49A0" w:rsidRPr="00890F4F" w:rsidRDefault="008B49A0" w:rsidP="001F19F9">
            <w:pPr>
              <w:spacing w:after="0" w:line="276" w:lineRule="auto"/>
              <w:rPr>
                <w:b/>
                <w:spacing w:val="-11"/>
                <w:sz w:val="24"/>
                <w:szCs w:val="24"/>
                <w:lang w:val="ro-RO"/>
              </w:rPr>
            </w:pPr>
            <w:r w:rsidRPr="00890F4F">
              <w:rPr>
                <w:b/>
                <w:spacing w:val="-11"/>
                <w:sz w:val="24"/>
                <w:szCs w:val="24"/>
                <w:lang w:val="ro-RO"/>
              </w:rPr>
              <w:t>Conţinut proteic scăzut</w:t>
            </w:r>
          </w:p>
        </w:tc>
        <w:tc>
          <w:tcPr>
            <w:tcW w:w="3257" w:type="dxa"/>
            <w:shd w:val="clear" w:color="auto" w:fill="BFBFBF" w:themeFill="background1" w:themeFillShade="BF"/>
          </w:tcPr>
          <w:p w:rsidR="008B49A0" w:rsidRPr="00890F4F" w:rsidRDefault="008B49A0" w:rsidP="001F19F9">
            <w:pPr>
              <w:spacing w:after="0" w:line="276" w:lineRule="auto"/>
              <w:rPr>
                <w:b/>
                <w:spacing w:val="-10"/>
                <w:sz w:val="24"/>
                <w:szCs w:val="24"/>
                <w:lang w:val="ro-RO"/>
              </w:rPr>
            </w:pPr>
            <w:r w:rsidRPr="00890F4F">
              <w:rPr>
                <w:b/>
                <w:spacing w:val="-10"/>
                <w:sz w:val="24"/>
                <w:szCs w:val="24"/>
                <w:lang w:val="ro-RO"/>
              </w:rPr>
              <w:t>Conţinut proteic “normal”</w:t>
            </w:r>
          </w:p>
        </w:tc>
      </w:tr>
      <w:tr w:rsidR="008B49A0" w:rsidRPr="00890F4F" w:rsidTr="00AF01D1">
        <w:trPr>
          <w:trHeight w:hRule="exact" w:val="341"/>
          <w:jc w:val="center"/>
        </w:trPr>
        <w:tc>
          <w:tcPr>
            <w:tcW w:w="3508" w:type="dxa"/>
          </w:tcPr>
          <w:p w:rsidR="008B49A0" w:rsidRPr="00890F4F" w:rsidRDefault="008B49A0" w:rsidP="001F19F9">
            <w:pPr>
              <w:spacing w:after="0" w:line="276" w:lineRule="auto"/>
              <w:ind w:left="90"/>
              <w:rPr>
                <w:spacing w:val="-9"/>
                <w:sz w:val="24"/>
                <w:szCs w:val="24"/>
                <w:lang w:val="ro-RO"/>
              </w:rPr>
            </w:pPr>
            <w:r w:rsidRPr="00890F4F">
              <w:rPr>
                <w:spacing w:val="-11"/>
                <w:sz w:val="24"/>
                <w:szCs w:val="24"/>
                <w:lang w:val="ro-RO"/>
              </w:rPr>
              <w:t>Unităţi de miros (OU</w:t>
            </w:r>
            <w:r w:rsidRPr="00890F4F">
              <w:rPr>
                <w:sz w:val="24"/>
                <w:szCs w:val="24"/>
                <w:vertAlign w:val="subscript"/>
                <w:lang w:val="ro-RO"/>
              </w:rPr>
              <w:t>e</w:t>
            </w:r>
            <w:r w:rsidRPr="00890F4F">
              <w:rPr>
                <w:sz w:val="24"/>
                <w:szCs w:val="24"/>
                <w:lang w:val="ro-RO"/>
              </w:rPr>
              <w:t xml:space="preserve"> </w:t>
            </w:r>
            <w:r w:rsidRPr="00890F4F">
              <w:rPr>
                <w:spacing w:val="-9"/>
                <w:sz w:val="24"/>
                <w:szCs w:val="24"/>
                <w:lang w:val="ro-RO"/>
              </w:rPr>
              <w:t>per secundă)</w:t>
            </w:r>
          </w:p>
        </w:tc>
        <w:tc>
          <w:tcPr>
            <w:tcW w:w="2870" w:type="dxa"/>
          </w:tcPr>
          <w:p w:rsidR="008B49A0" w:rsidRPr="00890F4F" w:rsidRDefault="008B49A0" w:rsidP="001F19F9">
            <w:pPr>
              <w:spacing w:after="0" w:line="276" w:lineRule="auto"/>
              <w:rPr>
                <w:spacing w:val="-11"/>
                <w:sz w:val="24"/>
                <w:szCs w:val="24"/>
                <w:lang w:val="ro-RO"/>
              </w:rPr>
            </w:pPr>
            <w:r w:rsidRPr="00890F4F">
              <w:rPr>
                <w:spacing w:val="-11"/>
                <w:sz w:val="24"/>
                <w:szCs w:val="24"/>
                <w:lang w:val="ro-RO"/>
              </w:rPr>
              <w:t>371</w:t>
            </w:r>
          </w:p>
        </w:tc>
        <w:tc>
          <w:tcPr>
            <w:tcW w:w="3257" w:type="dxa"/>
          </w:tcPr>
          <w:p w:rsidR="008B49A0" w:rsidRPr="00890F4F" w:rsidRDefault="008B49A0" w:rsidP="001F19F9">
            <w:pPr>
              <w:spacing w:after="0" w:line="276" w:lineRule="auto"/>
              <w:rPr>
                <w:spacing w:val="-12"/>
                <w:sz w:val="24"/>
                <w:szCs w:val="24"/>
                <w:lang w:val="ro-RO"/>
              </w:rPr>
            </w:pPr>
            <w:r w:rsidRPr="00890F4F">
              <w:rPr>
                <w:spacing w:val="-12"/>
                <w:sz w:val="24"/>
                <w:szCs w:val="24"/>
                <w:lang w:val="ro-RO"/>
              </w:rPr>
              <w:t>949</w:t>
            </w:r>
          </w:p>
        </w:tc>
      </w:tr>
      <w:tr w:rsidR="008B49A0" w:rsidRPr="00890F4F" w:rsidTr="00AF01D1">
        <w:trPr>
          <w:trHeight w:hRule="exact" w:val="414"/>
          <w:jc w:val="center"/>
        </w:trPr>
        <w:tc>
          <w:tcPr>
            <w:tcW w:w="3508" w:type="dxa"/>
          </w:tcPr>
          <w:p w:rsidR="008B49A0" w:rsidRPr="00890F4F" w:rsidRDefault="008B49A0" w:rsidP="001F19F9">
            <w:pPr>
              <w:spacing w:after="0" w:line="276" w:lineRule="auto"/>
              <w:ind w:left="90"/>
              <w:rPr>
                <w:spacing w:val="-10"/>
                <w:sz w:val="24"/>
                <w:szCs w:val="24"/>
                <w:lang w:val="ro-RO"/>
              </w:rPr>
            </w:pPr>
            <w:r w:rsidRPr="00890F4F">
              <w:rPr>
                <w:sz w:val="24"/>
                <w:szCs w:val="24"/>
                <w:lang w:val="ro-RO"/>
              </w:rPr>
              <w:t>H</w:t>
            </w:r>
            <w:r w:rsidRPr="00890F4F">
              <w:rPr>
                <w:sz w:val="24"/>
                <w:szCs w:val="24"/>
                <w:vertAlign w:val="subscript"/>
                <w:lang w:val="ro-RO"/>
              </w:rPr>
              <w:t>2</w:t>
            </w:r>
            <w:r w:rsidRPr="00890F4F">
              <w:rPr>
                <w:spacing w:val="-10"/>
                <w:sz w:val="24"/>
                <w:szCs w:val="24"/>
                <w:lang w:val="ro-RO"/>
              </w:rPr>
              <w:t>S (mg per secundă)</w:t>
            </w:r>
          </w:p>
        </w:tc>
        <w:tc>
          <w:tcPr>
            <w:tcW w:w="2870" w:type="dxa"/>
          </w:tcPr>
          <w:p w:rsidR="008B49A0" w:rsidRPr="00890F4F" w:rsidRDefault="008B49A0" w:rsidP="001F19F9">
            <w:pPr>
              <w:spacing w:after="0" w:line="276" w:lineRule="auto"/>
              <w:rPr>
                <w:spacing w:val="-9"/>
                <w:sz w:val="24"/>
                <w:szCs w:val="24"/>
                <w:lang w:val="ro-RO"/>
              </w:rPr>
            </w:pPr>
            <w:r w:rsidRPr="00890F4F">
              <w:rPr>
                <w:spacing w:val="-9"/>
                <w:sz w:val="24"/>
                <w:szCs w:val="24"/>
                <w:lang w:val="ro-RO"/>
              </w:rPr>
              <w:t>0.008</w:t>
            </w:r>
          </w:p>
        </w:tc>
        <w:tc>
          <w:tcPr>
            <w:tcW w:w="3257" w:type="dxa"/>
          </w:tcPr>
          <w:p w:rsidR="008B49A0" w:rsidRPr="00890F4F" w:rsidRDefault="008B49A0" w:rsidP="001F19F9">
            <w:pPr>
              <w:spacing w:after="0" w:line="276" w:lineRule="auto"/>
              <w:rPr>
                <w:spacing w:val="-9"/>
                <w:sz w:val="24"/>
                <w:szCs w:val="24"/>
                <w:lang w:val="ro-RO"/>
              </w:rPr>
            </w:pPr>
            <w:r w:rsidRPr="00890F4F">
              <w:rPr>
                <w:spacing w:val="-9"/>
                <w:sz w:val="24"/>
                <w:szCs w:val="24"/>
                <w:lang w:val="ro-RO"/>
              </w:rPr>
              <w:t>0.021</w:t>
            </w:r>
          </w:p>
        </w:tc>
      </w:tr>
    </w:tbl>
    <w:p w:rsidR="008B49A0" w:rsidRPr="00890F4F" w:rsidRDefault="008B49A0" w:rsidP="008B49A0">
      <w:pPr>
        <w:pStyle w:val="PlainText"/>
        <w:jc w:val="both"/>
        <w:rPr>
          <w:rFonts w:ascii="Times New Roman" w:hAnsi="Times New Roman"/>
          <w:sz w:val="24"/>
          <w:szCs w:val="24"/>
          <w:lang w:val="ro-RO"/>
        </w:rPr>
      </w:pPr>
    </w:p>
    <w:p w:rsidR="008B49A0" w:rsidRPr="00CA7C9A" w:rsidRDefault="008B49A0" w:rsidP="008B49A0">
      <w:pPr>
        <w:pStyle w:val="PlainText"/>
        <w:jc w:val="both"/>
        <w:rPr>
          <w:rFonts w:ascii="Times New Roman" w:hAnsi="Times New Roman"/>
          <w:sz w:val="16"/>
          <w:szCs w:val="16"/>
          <w:lang w:val="ro-RO"/>
        </w:rPr>
      </w:pPr>
      <w:r w:rsidRPr="00CA7C9A">
        <w:rPr>
          <w:rFonts w:ascii="Times New Roman" w:hAnsi="Times New Roman"/>
          <w:sz w:val="16"/>
          <w:szCs w:val="16"/>
          <w:lang w:val="ro-RO"/>
        </w:rPr>
        <w:t>Sursă: variate comentarii ale TWG</w:t>
      </w:r>
    </w:p>
    <w:p w:rsidR="008B49A0" w:rsidRPr="00890F4F" w:rsidRDefault="008B49A0" w:rsidP="008B49A0">
      <w:pPr>
        <w:spacing w:before="60"/>
        <w:ind w:left="0"/>
        <w:rPr>
          <w:lang w:val="ro-RO"/>
        </w:rPr>
        <w:sectPr w:rsidR="008B49A0" w:rsidRPr="00890F4F">
          <w:headerReference w:type="default" r:id="rId27"/>
          <w:type w:val="nextColumn"/>
          <w:pgSz w:w="11909" w:h="16834" w:code="9"/>
          <w:pgMar w:top="706" w:right="1138" w:bottom="706" w:left="1710" w:header="850" w:footer="708" w:gutter="0"/>
          <w:paperSrc w:first="1" w:other="1"/>
          <w:cols w:space="708"/>
        </w:sectPr>
      </w:pPr>
    </w:p>
    <w:p w:rsidR="008B49A0" w:rsidRPr="00E86DDD" w:rsidRDefault="00722BF1" w:rsidP="008B49A0">
      <w:pPr>
        <w:spacing w:before="60"/>
        <w:ind w:left="0"/>
        <w:rPr>
          <w:i/>
          <w:sz w:val="24"/>
          <w:lang w:val="ro-RO"/>
        </w:rPr>
      </w:pPr>
      <w:r w:rsidRPr="00E86DDD">
        <w:rPr>
          <w:i/>
          <w:sz w:val="24"/>
          <w:lang w:val="ro-RO"/>
        </w:rPr>
        <w:lastRenderedPageBreak/>
        <w:t>Tabel nr. 5.</w:t>
      </w:r>
      <w:r w:rsidR="0095325A">
        <w:rPr>
          <w:i/>
          <w:sz w:val="24"/>
          <w:lang w:val="ro-RO"/>
        </w:rPr>
        <w:t>10</w:t>
      </w:r>
      <w:r w:rsidRPr="00E86DDD">
        <w:rPr>
          <w:i/>
          <w:sz w:val="24"/>
          <w:lang w:val="ro-RO"/>
        </w:rPr>
        <w:t xml:space="preserve">.3 - </w:t>
      </w:r>
      <w:r w:rsidR="008B49A0" w:rsidRPr="00E86DDD">
        <w:rPr>
          <w:i/>
          <w:sz w:val="24"/>
          <w:lang w:val="ro-RO"/>
        </w:rPr>
        <w:t>Managementul mirosurilor</w:t>
      </w: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60"/>
        <w:gridCol w:w="2392"/>
        <w:gridCol w:w="2268"/>
        <w:gridCol w:w="1985"/>
        <w:gridCol w:w="1842"/>
        <w:gridCol w:w="2583"/>
      </w:tblGrid>
      <w:tr w:rsidR="008B49A0" w:rsidTr="000B6A31">
        <w:tc>
          <w:tcPr>
            <w:tcW w:w="2100" w:type="dxa"/>
            <w:tcBorders>
              <w:top w:val="single" w:sz="18" w:space="0" w:color="008000"/>
              <w:left w:val="single" w:sz="18" w:space="0" w:color="008000"/>
              <w:bottom w:val="nil"/>
              <w:right w:val="single" w:sz="4" w:space="0" w:color="auto"/>
            </w:tcBorders>
            <w:shd w:val="pct20" w:color="000000" w:fill="FFFFFF"/>
            <w:vAlign w:val="center"/>
          </w:tcPr>
          <w:p w:rsidR="008B49A0" w:rsidRPr="001F19F9" w:rsidRDefault="008B49A0" w:rsidP="00D74F82">
            <w:pPr>
              <w:spacing w:after="80"/>
              <w:ind w:left="0"/>
              <w:rPr>
                <w:b/>
                <w:sz w:val="24"/>
                <w:szCs w:val="24"/>
                <w:lang w:val="ro-RO"/>
              </w:rPr>
            </w:pPr>
            <w:r w:rsidRPr="001F19F9">
              <w:rPr>
                <w:b/>
                <w:sz w:val="24"/>
                <w:szCs w:val="24"/>
                <w:lang w:val="ro-RO"/>
              </w:rPr>
              <w:t>Sursa/punct de em</w:t>
            </w:r>
            <w:r w:rsidR="00D74F82" w:rsidRPr="001F19F9">
              <w:rPr>
                <w:b/>
                <w:sz w:val="24"/>
                <w:szCs w:val="24"/>
                <w:lang w:val="ro-RO"/>
              </w:rPr>
              <w:t>isie</w:t>
            </w:r>
          </w:p>
        </w:tc>
        <w:tc>
          <w:tcPr>
            <w:tcW w:w="1860" w:type="dxa"/>
            <w:tcBorders>
              <w:top w:val="single" w:sz="18" w:space="0" w:color="008000"/>
              <w:left w:val="single" w:sz="4" w:space="0" w:color="auto"/>
              <w:bottom w:val="nil"/>
              <w:right w:val="single" w:sz="4" w:space="0" w:color="auto"/>
            </w:tcBorders>
            <w:shd w:val="pct20" w:color="000000" w:fill="FFFFFF"/>
            <w:vAlign w:val="center"/>
          </w:tcPr>
          <w:p w:rsidR="008B49A0" w:rsidRPr="001F19F9" w:rsidRDefault="008B49A0" w:rsidP="00921397">
            <w:pPr>
              <w:spacing w:after="80"/>
              <w:ind w:left="0"/>
              <w:rPr>
                <w:b/>
                <w:sz w:val="24"/>
                <w:szCs w:val="24"/>
                <w:lang w:val="ro-RO"/>
              </w:rPr>
            </w:pPr>
          </w:p>
          <w:p w:rsidR="008B49A0" w:rsidRPr="001F19F9" w:rsidRDefault="008B49A0" w:rsidP="00921397">
            <w:pPr>
              <w:spacing w:after="80"/>
              <w:ind w:left="0"/>
              <w:rPr>
                <w:b/>
                <w:sz w:val="24"/>
                <w:szCs w:val="24"/>
                <w:lang w:val="ro-RO"/>
              </w:rPr>
            </w:pPr>
            <w:r w:rsidRPr="001F19F9">
              <w:rPr>
                <w:b/>
                <w:sz w:val="24"/>
                <w:szCs w:val="24"/>
                <w:lang w:val="ro-RO"/>
              </w:rPr>
              <w:t>Natura/cauza avariei</w:t>
            </w:r>
          </w:p>
        </w:tc>
        <w:tc>
          <w:tcPr>
            <w:tcW w:w="2392" w:type="dxa"/>
            <w:tcBorders>
              <w:top w:val="single" w:sz="18" w:space="0" w:color="008000"/>
              <w:left w:val="single" w:sz="4" w:space="0" w:color="auto"/>
              <w:bottom w:val="nil"/>
              <w:right w:val="single" w:sz="4" w:space="0" w:color="auto"/>
            </w:tcBorders>
            <w:shd w:val="pct20" w:color="000000" w:fill="FFFFFF"/>
            <w:vAlign w:val="center"/>
          </w:tcPr>
          <w:p w:rsidR="008B49A0" w:rsidRPr="001F19F9" w:rsidRDefault="008B49A0" w:rsidP="00921397">
            <w:pPr>
              <w:spacing w:after="80"/>
              <w:ind w:left="0"/>
              <w:rPr>
                <w:b/>
                <w:sz w:val="24"/>
                <w:szCs w:val="24"/>
                <w:lang w:val="ro-RO"/>
              </w:rPr>
            </w:pPr>
            <w:r w:rsidRPr="001F19F9">
              <w:rPr>
                <w:b/>
                <w:sz w:val="24"/>
                <w:szCs w:val="24"/>
                <w:lang w:val="ro-RO"/>
              </w:rPr>
              <w:t>Ce măsuri au fost implementate pentru prevenirea sau reducerea riscului de producere a avariei?</w:t>
            </w:r>
          </w:p>
        </w:tc>
        <w:tc>
          <w:tcPr>
            <w:tcW w:w="2268" w:type="dxa"/>
            <w:tcBorders>
              <w:top w:val="single" w:sz="18" w:space="0" w:color="008000"/>
              <w:left w:val="single" w:sz="4" w:space="0" w:color="auto"/>
              <w:bottom w:val="nil"/>
              <w:right w:val="single" w:sz="4" w:space="0" w:color="auto"/>
            </w:tcBorders>
            <w:shd w:val="pct20" w:color="000000" w:fill="FFFFFF"/>
            <w:vAlign w:val="center"/>
          </w:tcPr>
          <w:p w:rsidR="008B49A0" w:rsidRPr="001F19F9" w:rsidRDefault="008B49A0" w:rsidP="00921397">
            <w:pPr>
              <w:spacing w:after="80"/>
              <w:ind w:left="0"/>
              <w:rPr>
                <w:b/>
                <w:sz w:val="24"/>
                <w:szCs w:val="24"/>
                <w:lang w:val="ro-RO"/>
              </w:rPr>
            </w:pPr>
            <w:r w:rsidRPr="001F19F9">
              <w:rPr>
                <w:b/>
                <w:sz w:val="24"/>
                <w:szCs w:val="24"/>
                <w:lang w:val="ro-RO"/>
              </w:rPr>
              <w:t>Ce se întâmplă atunci când se produce o avarie?</w:t>
            </w:r>
          </w:p>
        </w:tc>
        <w:tc>
          <w:tcPr>
            <w:tcW w:w="1985" w:type="dxa"/>
            <w:tcBorders>
              <w:top w:val="single" w:sz="18" w:space="0" w:color="008000"/>
              <w:left w:val="single" w:sz="4" w:space="0" w:color="auto"/>
              <w:bottom w:val="nil"/>
              <w:right w:val="single" w:sz="4" w:space="0" w:color="auto"/>
            </w:tcBorders>
            <w:shd w:val="pct20" w:color="000000" w:fill="FFFFFF"/>
            <w:vAlign w:val="center"/>
          </w:tcPr>
          <w:p w:rsidR="008B49A0" w:rsidRPr="001F19F9" w:rsidRDefault="008B49A0" w:rsidP="00921397">
            <w:pPr>
              <w:spacing w:after="80"/>
              <w:ind w:left="0"/>
              <w:rPr>
                <w:b/>
                <w:sz w:val="24"/>
                <w:szCs w:val="24"/>
                <w:lang w:val="ro-RO"/>
              </w:rPr>
            </w:pPr>
            <w:r w:rsidRPr="001F19F9">
              <w:rPr>
                <w:b/>
                <w:sz w:val="24"/>
                <w:szCs w:val="24"/>
                <w:lang w:val="ro-RO"/>
              </w:rPr>
              <w:t>Ce măsuri sunt luate atunci când apare?</w:t>
            </w:r>
          </w:p>
        </w:tc>
        <w:tc>
          <w:tcPr>
            <w:tcW w:w="1842" w:type="dxa"/>
            <w:tcBorders>
              <w:top w:val="single" w:sz="18" w:space="0" w:color="008000"/>
              <w:left w:val="single" w:sz="4" w:space="0" w:color="auto"/>
              <w:bottom w:val="nil"/>
              <w:right w:val="single" w:sz="4" w:space="0" w:color="auto"/>
            </w:tcBorders>
            <w:shd w:val="pct20" w:color="000000" w:fill="FFFFFF"/>
            <w:vAlign w:val="center"/>
          </w:tcPr>
          <w:p w:rsidR="008B49A0" w:rsidRPr="001F19F9" w:rsidRDefault="008B49A0" w:rsidP="00921397">
            <w:pPr>
              <w:spacing w:after="80"/>
              <w:ind w:left="0"/>
              <w:rPr>
                <w:b/>
                <w:sz w:val="24"/>
                <w:szCs w:val="24"/>
                <w:lang w:val="ro-RO"/>
              </w:rPr>
            </w:pPr>
            <w:r w:rsidRPr="001F19F9">
              <w:rPr>
                <w:b/>
                <w:sz w:val="24"/>
                <w:szCs w:val="24"/>
                <w:lang w:val="ro-RO"/>
              </w:rPr>
              <w:t>Cine este responsabil pentru inițierea măsurilor?</w:t>
            </w:r>
          </w:p>
        </w:tc>
        <w:tc>
          <w:tcPr>
            <w:tcW w:w="2583" w:type="dxa"/>
            <w:tcBorders>
              <w:top w:val="single" w:sz="18" w:space="0" w:color="008000"/>
              <w:left w:val="single" w:sz="4" w:space="0" w:color="auto"/>
              <w:bottom w:val="nil"/>
              <w:right w:val="single" w:sz="18" w:space="0" w:color="008000"/>
            </w:tcBorders>
            <w:shd w:val="pct20" w:color="000000" w:fill="FFFFFF"/>
            <w:vAlign w:val="center"/>
          </w:tcPr>
          <w:p w:rsidR="008B49A0" w:rsidRPr="001F19F9" w:rsidRDefault="008B49A0" w:rsidP="00921397">
            <w:pPr>
              <w:spacing w:after="80"/>
              <w:ind w:left="0"/>
              <w:rPr>
                <w:b/>
                <w:sz w:val="24"/>
                <w:szCs w:val="24"/>
                <w:lang w:val="ro-RO"/>
              </w:rPr>
            </w:pPr>
            <w:r w:rsidRPr="001F19F9">
              <w:rPr>
                <w:b/>
                <w:sz w:val="24"/>
                <w:szCs w:val="24"/>
                <w:lang w:val="ro-RO"/>
              </w:rPr>
              <w:t>Există alte cerințe specifice cerute de autoritatea  de reglementare?</w:t>
            </w:r>
          </w:p>
        </w:tc>
      </w:tr>
      <w:tr w:rsidR="008B49A0" w:rsidTr="000B6A31">
        <w:tc>
          <w:tcPr>
            <w:tcW w:w="2100" w:type="dxa"/>
            <w:tcBorders>
              <w:top w:val="single" w:sz="18" w:space="0" w:color="008000"/>
              <w:left w:val="single" w:sz="18" w:space="0" w:color="008000"/>
              <w:bottom w:val="nil"/>
              <w:right w:val="single" w:sz="4" w:space="0" w:color="auto"/>
            </w:tcBorders>
            <w:shd w:val="pct20" w:color="000000" w:fill="FFFFFF"/>
            <w:vAlign w:val="center"/>
          </w:tcPr>
          <w:p w:rsidR="008B49A0" w:rsidRDefault="008B49A0" w:rsidP="00921397">
            <w:pPr>
              <w:spacing w:after="80"/>
              <w:ind w:left="0"/>
              <w:rPr>
                <w:lang w:val="ro-RO"/>
              </w:rPr>
            </w:pPr>
          </w:p>
        </w:tc>
        <w:tc>
          <w:tcPr>
            <w:tcW w:w="1860" w:type="dxa"/>
            <w:tcBorders>
              <w:top w:val="single" w:sz="18" w:space="0" w:color="008000"/>
              <w:left w:val="single" w:sz="4" w:space="0" w:color="auto"/>
              <w:bottom w:val="nil"/>
              <w:right w:val="single" w:sz="4" w:space="0" w:color="auto"/>
            </w:tcBorders>
            <w:shd w:val="pct20" w:color="000000" w:fill="FFFFFF"/>
            <w:vAlign w:val="center"/>
          </w:tcPr>
          <w:p w:rsidR="008B49A0" w:rsidRDefault="008B49A0" w:rsidP="00921397">
            <w:pPr>
              <w:spacing w:after="80"/>
              <w:ind w:left="0"/>
              <w:rPr>
                <w:lang w:val="ro-RO"/>
              </w:rPr>
            </w:pPr>
            <w:r>
              <w:rPr>
                <w:lang w:val="ro-RO"/>
              </w:rPr>
              <w:t>(i)</w:t>
            </w:r>
          </w:p>
        </w:tc>
        <w:tc>
          <w:tcPr>
            <w:tcW w:w="2392" w:type="dxa"/>
            <w:tcBorders>
              <w:top w:val="single" w:sz="18" w:space="0" w:color="008000"/>
              <w:left w:val="single" w:sz="4" w:space="0" w:color="auto"/>
              <w:bottom w:val="nil"/>
              <w:right w:val="single" w:sz="4" w:space="0" w:color="auto"/>
            </w:tcBorders>
            <w:shd w:val="pct20" w:color="000000" w:fill="FFFFFF"/>
            <w:vAlign w:val="center"/>
          </w:tcPr>
          <w:p w:rsidR="008B49A0" w:rsidRDefault="008B49A0" w:rsidP="00921397">
            <w:pPr>
              <w:spacing w:after="80"/>
              <w:ind w:left="0"/>
              <w:rPr>
                <w:lang w:val="ro-RO"/>
              </w:rPr>
            </w:pPr>
            <w:r>
              <w:rPr>
                <w:lang w:val="ro-RO"/>
              </w:rPr>
              <w:t>(j)</w:t>
            </w:r>
          </w:p>
        </w:tc>
        <w:tc>
          <w:tcPr>
            <w:tcW w:w="2268" w:type="dxa"/>
            <w:tcBorders>
              <w:top w:val="single" w:sz="18" w:space="0" w:color="008000"/>
              <w:left w:val="single" w:sz="4" w:space="0" w:color="auto"/>
              <w:bottom w:val="nil"/>
              <w:right w:val="single" w:sz="4" w:space="0" w:color="auto"/>
            </w:tcBorders>
            <w:shd w:val="pct20" w:color="000000" w:fill="FFFFFF"/>
            <w:vAlign w:val="center"/>
          </w:tcPr>
          <w:p w:rsidR="008B49A0" w:rsidRDefault="008B49A0" w:rsidP="00921397">
            <w:pPr>
              <w:spacing w:after="80"/>
              <w:ind w:left="0"/>
              <w:rPr>
                <w:lang w:val="ro-RO"/>
              </w:rPr>
            </w:pPr>
            <w:r>
              <w:rPr>
                <w:lang w:val="ro-RO"/>
              </w:rPr>
              <w:t>(k)</w:t>
            </w:r>
          </w:p>
        </w:tc>
        <w:tc>
          <w:tcPr>
            <w:tcW w:w="1985" w:type="dxa"/>
            <w:tcBorders>
              <w:top w:val="single" w:sz="18" w:space="0" w:color="008000"/>
              <w:left w:val="single" w:sz="4" w:space="0" w:color="auto"/>
              <w:bottom w:val="nil"/>
              <w:right w:val="single" w:sz="4" w:space="0" w:color="auto"/>
            </w:tcBorders>
            <w:shd w:val="pct20" w:color="000000" w:fill="FFFFFF"/>
            <w:vAlign w:val="center"/>
          </w:tcPr>
          <w:p w:rsidR="008B49A0" w:rsidRDefault="008B49A0" w:rsidP="00921397">
            <w:pPr>
              <w:spacing w:after="80"/>
              <w:ind w:left="0"/>
              <w:rPr>
                <w:lang w:val="ro-RO"/>
              </w:rPr>
            </w:pPr>
            <w:r>
              <w:rPr>
                <w:lang w:val="ro-RO"/>
              </w:rPr>
              <w:t>(l)</w:t>
            </w:r>
          </w:p>
        </w:tc>
        <w:tc>
          <w:tcPr>
            <w:tcW w:w="1842" w:type="dxa"/>
            <w:tcBorders>
              <w:top w:val="single" w:sz="18" w:space="0" w:color="008000"/>
              <w:left w:val="single" w:sz="4" w:space="0" w:color="auto"/>
              <w:bottom w:val="nil"/>
              <w:right w:val="single" w:sz="4" w:space="0" w:color="auto"/>
            </w:tcBorders>
            <w:shd w:val="pct20" w:color="000000" w:fill="FFFFFF"/>
            <w:vAlign w:val="center"/>
          </w:tcPr>
          <w:p w:rsidR="008B49A0" w:rsidRDefault="008B49A0" w:rsidP="00921397">
            <w:pPr>
              <w:spacing w:after="80"/>
              <w:ind w:left="0"/>
              <w:rPr>
                <w:lang w:val="ro-RO"/>
              </w:rPr>
            </w:pPr>
            <w:r>
              <w:rPr>
                <w:lang w:val="ro-RO"/>
              </w:rPr>
              <w:t>(m)</w:t>
            </w:r>
          </w:p>
        </w:tc>
        <w:tc>
          <w:tcPr>
            <w:tcW w:w="2583" w:type="dxa"/>
            <w:tcBorders>
              <w:top w:val="single" w:sz="18" w:space="0" w:color="008000"/>
              <w:left w:val="single" w:sz="4" w:space="0" w:color="auto"/>
              <w:bottom w:val="nil"/>
              <w:right w:val="single" w:sz="18" w:space="0" w:color="008000"/>
            </w:tcBorders>
            <w:shd w:val="pct20" w:color="000000" w:fill="FFFFFF"/>
            <w:vAlign w:val="center"/>
          </w:tcPr>
          <w:p w:rsidR="008B49A0" w:rsidRDefault="008B49A0" w:rsidP="00921397">
            <w:pPr>
              <w:spacing w:after="80"/>
              <w:ind w:left="0"/>
              <w:rPr>
                <w:lang w:val="ro-RO"/>
              </w:rPr>
            </w:pPr>
            <w:r>
              <w:rPr>
                <w:lang w:val="ro-RO"/>
              </w:rPr>
              <w:t>(n)</w:t>
            </w:r>
          </w:p>
        </w:tc>
      </w:tr>
      <w:tr w:rsidR="008B49A0" w:rsidRPr="00455152" w:rsidTr="000B6A31">
        <w:tc>
          <w:tcPr>
            <w:tcW w:w="2100" w:type="dxa"/>
            <w:tcBorders>
              <w:top w:val="single" w:sz="18" w:space="0" w:color="008000"/>
              <w:left w:val="single" w:sz="18" w:space="0" w:color="008000"/>
              <w:bottom w:val="single" w:sz="4" w:space="0" w:color="auto"/>
              <w:right w:val="single" w:sz="4" w:space="0" w:color="auto"/>
            </w:tcBorders>
            <w:shd w:val="pct20" w:color="auto" w:fill="FFFFFF"/>
          </w:tcPr>
          <w:p w:rsidR="008B49A0" w:rsidRPr="001F19F9" w:rsidRDefault="008B49A0" w:rsidP="00E7695C">
            <w:pPr>
              <w:spacing w:after="80"/>
              <w:ind w:left="0"/>
              <w:rPr>
                <w:sz w:val="22"/>
                <w:szCs w:val="22"/>
                <w:highlight w:val="yellow"/>
                <w:lang w:val="ro-RO"/>
              </w:rPr>
            </w:pPr>
            <w:r w:rsidRPr="001F19F9">
              <w:rPr>
                <w:sz w:val="22"/>
                <w:szCs w:val="22"/>
                <w:lang w:val="ro-RO"/>
              </w:rPr>
              <w:t>Ca cele men</w:t>
            </w:r>
            <w:r w:rsidR="00E7695C" w:rsidRPr="001F19F9">
              <w:rPr>
                <w:sz w:val="22"/>
                <w:szCs w:val="22"/>
                <w:lang w:val="ro-RO"/>
              </w:rPr>
              <w:t>ț</w:t>
            </w:r>
            <w:r w:rsidRPr="001F19F9">
              <w:rPr>
                <w:sz w:val="22"/>
                <w:szCs w:val="22"/>
                <w:lang w:val="ro-RO"/>
              </w:rPr>
              <w:t>ionate în coloana (a), (b) sau (c) din “Tabelul surselor de mirosuri”</w:t>
            </w:r>
          </w:p>
        </w:tc>
        <w:tc>
          <w:tcPr>
            <w:tcW w:w="1860" w:type="dxa"/>
            <w:tcBorders>
              <w:top w:val="single" w:sz="18" w:space="0" w:color="008000"/>
              <w:left w:val="single" w:sz="4" w:space="0" w:color="auto"/>
              <w:bottom w:val="single" w:sz="4" w:space="0" w:color="auto"/>
              <w:right w:val="single" w:sz="4" w:space="0" w:color="auto"/>
            </w:tcBorders>
            <w:shd w:val="pct20" w:color="auto" w:fill="FFFFFF"/>
          </w:tcPr>
          <w:p w:rsidR="008B49A0" w:rsidRPr="001F19F9" w:rsidRDefault="008B49A0" w:rsidP="00921397">
            <w:pPr>
              <w:pStyle w:val="BodyText"/>
              <w:spacing w:after="80"/>
              <w:ind w:left="0"/>
              <w:rPr>
                <w:b w:val="0"/>
                <w:sz w:val="22"/>
                <w:szCs w:val="22"/>
                <w:highlight w:val="yellow"/>
                <w:lang w:val="ro-RO"/>
              </w:rPr>
            </w:pPr>
            <w:r w:rsidRPr="001F19F9">
              <w:rPr>
                <w:b w:val="0"/>
                <w:sz w:val="22"/>
                <w:szCs w:val="22"/>
                <w:lang w:val="ro-RO"/>
              </w:rPr>
              <w:t>Pentru fiecare sursă – identificați dificultăți specifice care pot afecta generarea, reducerea sau transportul /dispersia mirosurilor în atmosferă (elemente specifice de topografie pot juca un rol important aici).</w:t>
            </w:r>
          </w:p>
        </w:tc>
        <w:tc>
          <w:tcPr>
            <w:tcW w:w="2392" w:type="dxa"/>
            <w:tcBorders>
              <w:top w:val="single" w:sz="18" w:space="0" w:color="008000"/>
              <w:left w:val="single" w:sz="4" w:space="0" w:color="auto"/>
              <w:bottom w:val="single" w:sz="4" w:space="0" w:color="auto"/>
              <w:right w:val="single" w:sz="4" w:space="0" w:color="auto"/>
            </w:tcBorders>
            <w:shd w:val="pct20" w:color="auto" w:fill="FFFFFF"/>
          </w:tcPr>
          <w:p w:rsidR="008B49A0" w:rsidRPr="001F19F9" w:rsidRDefault="008B49A0" w:rsidP="00921397">
            <w:pPr>
              <w:spacing w:after="80"/>
              <w:ind w:left="0"/>
              <w:rPr>
                <w:sz w:val="22"/>
                <w:szCs w:val="22"/>
                <w:lang w:val="ro-RO"/>
              </w:rPr>
            </w:pPr>
            <w:r w:rsidRPr="001F19F9">
              <w:rPr>
                <w:sz w:val="22"/>
                <w:szCs w:val="22"/>
                <w:lang w:val="ro-RO"/>
              </w:rPr>
              <w:t>Măsuri active de prevenire sau minimizare trebuie să fi fost deja conturate în “Tabelul surselor de mirosuri” coloana (g).</w:t>
            </w:r>
          </w:p>
          <w:p w:rsidR="008B49A0" w:rsidRPr="001F19F9" w:rsidRDefault="008B49A0" w:rsidP="00E7695C">
            <w:pPr>
              <w:spacing w:after="80"/>
              <w:ind w:left="0"/>
              <w:rPr>
                <w:sz w:val="22"/>
                <w:szCs w:val="22"/>
                <w:highlight w:val="yellow"/>
                <w:lang w:val="ro-RO"/>
              </w:rPr>
            </w:pPr>
            <w:r w:rsidRPr="001F19F9">
              <w:rPr>
                <w:sz w:val="22"/>
                <w:szCs w:val="22"/>
                <w:lang w:val="ro-RO"/>
              </w:rPr>
              <w:t xml:space="preserve">În acest tabel trebuie să fie luate în considerare mai pe larg scenarii de tip “ce se </w:t>
            </w:r>
            <w:r w:rsidR="00E7695C" w:rsidRPr="001F19F9">
              <w:rPr>
                <w:sz w:val="22"/>
                <w:szCs w:val="22"/>
                <w:lang w:val="ro-RO"/>
              </w:rPr>
              <w:t>î</w:t>
            </w:r>
            <w:r w:rsidRPr="001F19F9">
              <w:rPr>
                <w:sz w:val="22"/>
                <w:szCs w:val="22"/>
                <w:lang w:val="ro-RO"/>
              </w:rPr>
              <w:t>ntâmplă dac</w:t>
            </w:r>
            <w:r w:rsidR="00E7695C" w:rsidRPr="001F19F9">
              <w:rPr>
                <w:sz w:val="22"/>
                <w:szCs w:val="22"/>
                <w:lang w:val="ro-RO"/>
              </w:rPr>
              <w:t>ă</w:t>
            </w:r>
            <w:r w:rsidRPr="001F19F9">
              <w:rPr>
                <w:sz w:val="22"/>
                <w:szCs w:val="22"/>
                <w:lang w:val="ro-RO"/>
              </w:rPr>
              <w:t>” pentru prevenirea avariilor. De exemplu, un  scrubber poate fi instalat pentru minimizarea mirosurilor. Măsurile luate pentru monitorizare şi întreţinere trebuie precizate în aceast</w:t>
            </w:r>
            <w:r w:rsidR="00E7695C" w:rsidRPr="001F19F9">
              <w:rPr>
                <w:sz w:val="22"/>
                <w:szCs w:val="22"/>
                <w:lang w:val="ro-RO"/>
              </w:rPr>
              <w:t>ă</w:t>
            </w:r>
            <w:r w:rsidRPr="001F19F9">
              <w:rPr>
                <w:sz w:val="22"/>
                <w:szCs w:val="22"/>
                <w:lang w:val="ro-RO"/>
              </w:rPr>
              <w:t xml:space="preserve"> secțiune.</w:t>
            </w:r>
          </w:p>
        </w:tc>
        <w:tc>
          <w:tcPr>
            <w:tcW w:w="2268" w:type="dxa"/>
            <w:tcBorders>
              <w:top w:val="single" w:sz="18" w:space="0" w:color="008000"/>
              <w:left w:val="single" w:sz="4" w:space="0" w:color="auto"/>
              <w:bottom w:val="single" w:sz="4" w:space="0" w:color="auto"/>
              <w:right w:val="single" w:sz="4" w:space="0" w:color="auto"/>
            </w:tcBorders>
            <w:shd w:val="pct20" w:color="auto" w:fill="FFFFFF"/>
          </w:tcPr>
          <w:p w:rsidR="008B49A0" w:rsidRPr="001F19F9" w:rsidRDefault="008B49A0" w:rsidP="00921397">
            <w:pPr>
              <w:spacing w:after="80"/>
              <w:ind w:left="0"/>
              <w:rPr>
                <w:sz w:val="22"/>
                <w:szCs w:val="22"/>
                <w:lang w:val="ro-RO"/>
              </w:rPr>
            </w:pPr>
            <w:r w:rsidRPr="001F19F9">
              <w:rPr>
                <w:sz w:val="22"/>
                <w:szCs w:val="22"/>
                <w:lang w:val="ro-RO"/>
              </w:rPr>
              <w:t>În cazul în care o estimare este posibil</w:t>
            </w:r>
            <w:r w:rsidR="00E7695C" w:rsidRPr="001F19F9">
              <w:rPr>
                <w:sz w:val="22"/>
                <w:szCs w:val="22"/>
                <w:lang w:val="ro-RO"/>
              </w:rPr>
              <w:t>ă</w:t>
            </w:r>
            <w:r w:rsidRPr="001F19F9">
              <w:rPr>
                <w:sz w:val="22"/>
                <w:szCs w:val="22"/>
                <w:lang w:val="ro-RO"/>
              </w:rPr>
              <w:t xml:space="preserve"> şi are sens, indicați cât de des poate apărea evenimentul descris, cât de “mult” miros poate fi emanat şi durata probabil</w:t>
            </w:r>
            <w:r w:rsidR="00E7695C" w:rsidRPr="001F19F9">
              <w:rPr>
                <w:sz w:val="22"/>
                <w:szCs w:val="22"/>
                <w:lang w:val="ro-RO"/>
              </w:rPr>
              <w:t>ă</w:t>
            </w:r>
            <w:r w:rsidRPr="001F19F9">
              <w:rPr>
                <w:sz w:val="22"/>
                <w:szCs w:val="22"/>
                <w:lang w:val="ro-RO"/>
              </w:rPr>
              <w:t xml:space="preserve"> a evenimentului. Notă: utilizarea aprecierilor de tip “mult”, “mediu” şi “puțin” poate fi folositoare dacă nu sunt disponibile informaţii mai detaliate.</w:t>
            </w:r>
          </w:p>
          <w:p w:rsidR="008B49A0" w:rsidRPr="001F19F9" w:rsidRDefault="008B49A0" w:rsidP="00921397">
            <w:pPr>
              <w:spacing w:after="80"/>
              <w:ind w:left="0"/>
              <w:rPr>
                <w:sz w:val="22"/>
                <w:szCs w:val="22"/>
                <w:highlight w:val="yellow"/>
                <w:lang w:val="ro-RO"/>
              </w:rPr>
            </w:pPr>
            <w:r w:rsidRPr="001F19F9">
              <w:rPr>
                <w:sz w:val="22"/>
                <w:szCs w:val="22"/>
                <w:lang w:val="ro-RO"/>
              </w:rPr>
              <w:t>Este posibil să primiți sesizări?</w:t>
            </w:r>
          </w:p>
        </w:tc>
        <w:tc>
          <w:tcPr>
            <w:tcW w:w="1985" w:type="dxa"/>
            <w:tcBorders>
              <w:top w:val="single" w:sz="18" w:space="0" w:color="008000"/>
              <w:left w:val="single" w:sz="4" w:space="0" w:color="auto"/>
              <w:bottom w:val="single" w:sz="4" w:space="0" w:color="auto"/>
              <w:right w:val="single" w:sz="4" w:space="0" w:color="auto"/>
            </w:tcBorders>
            <w:shd w:val="pct20" w:color="auto" w:fill="FFFFFF"/>
          </w:tcPr>
          <w:p w:rsidR="008B49A0" w:rsidRPr="001F19F9" w:rsidRDefault="008B49A0" w:rsidP="00921397">
            <w:pPr>
              <w:spacing w:after="80"/>
              <w:ind w:left="0"/>
              <w:rPr>
                <w:sz w:val="22"/>
                <w:szCs w:val="22"/>
                <w:lang w:val="ro-RO"/>
              </w:rPr>
            </w:pPr>
            <w:r w:rsidRPr="001F19F9">
              <w:rPr>
                <w:sz w:val="22"/>
                <w:szCs w:val="22"/>
                <w:lang w:val="ro-RO"/>
              </w:rPr>
              <w:t>Ce măsuri sunt luate? Descrieți măsurile care au fost implementate pentru reducerea impactului exercitat de producerea unei avarii.</w:t>
            </w:r>
          </w:p>
          <w:p w:rsidR="008B49A0" w:rsidRPr="001F19F9" w:rsidRDefault="008B49A0" w:rsidP="00921397">
            <w:pPr>
              <w:spacing w:after="80"/>
              <w:ind w:left="0"/>
              <w:rPr>
                <w:sz w:val="22"/>
                <w:szCs w:val="22"/>
                <w:highlight w:val="yellow"/>
                <w:lang w:val="ro-RO"/>
              </w:rPr>
            </w:pPr>
            <w:r w:rsidRPr="001F19F9">
              <w:rPr>
                <w:sz w:val="22"/>
                <w:szCs w:val="22"/>
                <w:lang w:val="ro-RO"/>
              </w:rPr>
              <w:t>Aceste măsuri trebuie să fie stabilite de comun acord cu Autoritatea de Reglementare. Astfel de măsuri pot fi minore – de tip închiderea ușilor – sau mai semnificative – încetinirea proce-sului de producție sau oprirea acestuia în cazul apariției condițiilor nefavorabile.</w:t>
            </w:r>
          </w:p>
        </w:tc>
        <w:tc>
          <w:tcPr>
            <w:tcW w:w="1842" w:type="dxa"/>
            <w:tcBorders>
              <w:top w:val="single" w:sz="18" w:space="0" w:color="008000"/>
              <w:left w:val="single" w:sz="4" w:space="0" w:color="auto"/>
              <w:bottom w:val="single" w:sz="4" w:space="0" w:color="auto"/>
              <w:right w:val="single" w:sz="4" w:space="0" w:color="auto"/>
            </w:tcBorders>
            <w:shd w:val="pct20" w:color="auto" w:fill="FFFFFF"/>
          </w:tcPr>
          <w:p w:rsidR="008B49A0" w:rsidRPr="001F19F9" w:rsidRDefault="008B49A0" w:rsidP="00921397">
            <w:pPr>
              <w:spacing w:after="80"/>
              <w:ind w:left="0"/>
              <w:rPr>
                <w:sz w:val="22"/>
                <w:szCs w:val="22"/>
                <w:highlight w:val="yellow"/>
                <w:lang w:val="ro-RO"/>
              </w:rPr>
            </w:pPr>
            <w:r w:rsidRPr="001F19F9">
              <w:rPr>
                <w:sz w:val="22"/>
                <w:szCs w:val="22"/>
                <w:lang w:val="ro-RO"/>
              </w:rPr>
              <w:t>Cine (ca post) este responsabil de inițierea măsurilor descrise în coloana precedentă?</w:t>
            </w:r>
          </w:p>
        </w:tc>
        <w:tc>
          <w:tcPr>
            <w:tcW w:w="2583" w:type="dxa"/>
            <w:tcBorders>
              <w:top w:val="single" w:sz="18" w:space="0" w:color="008000"/>
              <w:left w:val="single" w:sz="4" w:space="0" w:color="auto"/>
              <w:bottom w:val="single" w:sz="4" w:space="0" w:color="auto"/>
              <w:right w:val="single" w:sz="18" w:space="0" w:color="008000"/>
            </w:tcBorders>
            <w:shd w:val="pct20" w:color="auto" w:fill="FFFFFF"/>
          </w:tcPr>
          <w:p w:rsidR="008B49A0" w:rsidRPr="001F19F9" w:rsidRDefault="008B49A0" w:rsidP="00921397">
            <w:pPr>
              <w:spacing w:after="80"/>
              <w:ind w:left="0"/>
              <w:rPr>
                <w:sz w:val="22"/>
                <w:szCs w:val="22"/>
                <w:lang w:val="ro-RO"/>
              </w:rPr>
            </w:pPr>
            <w:r w:rsidRPr="001F19F9">
              <w:rPr>
                <w:sz w:val="22"/>
                <w:szCs w:val="22"/>
                <w:lang w:val="ro-RO"/>
              </w:rPr>
              <w:t>De exemplu – orice cerință de a informa Autoritatea de Reglementare într-un anumit interval de timp de la apariția evenimentului sau măsuri specifice care trebuie luate sau cerințe de ținere a evidenței avariilor etc.</w:t>
            </w:r>
          </w:p>
        </w:tc>
      </w:tr>
      <w:tr w:rsidR="008B49A0" w:rsidRPr="009D52AA" w:rsidTr="000B6A31">
        <w:tc>
          <w:tcPr>
            <w:tcW w:w="2100" w:type="dxa"/>
            <w:tcBorders>
              <w:top w:val="single" w:sz="4" w:space="0" w:color="auto"/>
              <w:left w:val="single" w:sz="18" w:space="0" w:color="008000"/>
              <w:bottom w:val="single" w:sz="4" w:space="0" w:color="auto"/>
              <w:right w:val="single" w:sz="4" w:space="0" w:color="auto"/>
            </w:tcBorders>
          </w:tcPr>
          <w:p w:rsidR="008B49A0" w:rsidRPr="001F19F9" w:rsidRDefault="008B49A0" w:rsidP="00921397">
            <w:pPr>
              <w:spacing w:after="0"/>
              <w:ind w:left="0"/>
              <w:jc w:val="left"/>
              <w:rPr>
                <w:sz w:val="22"/>
                <w:szCs w:val="22"/>
                <w:lang w:val="ro-RO"/>
              </w:rPr>
            </w:pPr>
            <w:r w:rsidRPr="001F19F9">
              <w:rPr>
                <w:sz w:val="22"/>
                <w:szCs w:val="22"/>
                <w:lang w:val="ro-RO"/>
              </w:rPr>
              <w:t>Complex nr. 1</w:t>
            </w:r>
          </w:p>
          <w:p w:rsidR="008B49A0" w:rsidRPr="001F19F9" w:rsidRDefault="008B49A0" w:rsidP="00921397">
            <w:pPr>
              <w:spacing w:after="0"/>
              <w:ind w:left="0"/>
              <w:jc w:val="left"/>
              <w:rPr>
                <w:sz w:val="22"/>
                <w:szCs w:val="22"/>
                <w:lang w:val="ro-RO"/>
              </w:rPr>
            </w:pPr>
            <w:r w:rsidRPr="001F19F9">
              <w:rPr>
                <w:sz w:val="22"/>
                <w:szCs w:val="22"/>
                <w:lang w:val="ro-RO"/>
              </w:rPr>
              <w:t>3 hale gestaţie</w:t>
            </w:r>
          </w:p>
          <w:p w:rsidR="008B49A0" w:rsidRPr="001F19F9" w:rsidRDefault="008B49A0" w:rsidP="00921397">
            <w:pPr>
              <w:spacing w:after="0"/>
              <w:ind w:left="0"/>
              <w:jc w:val="left"/>
              <w:rPr>
                <w:sz w:val="22"/>
                <w:szCs w:val="22"/>
                <w:lang w:val="ro-RO"/>
              </w:rPr>
            </w:pPr>
            <w:r w:rsidRPr="001F19F9">
              <w:rPr>
                <w:sz w:val="22"/>
                <w:szCs w:val="22"/>
                <w:lang w:val="ro-RO"/>
              </w:rPr>
              <w:lastRenderedPageBreak/>
              <w:t>2 hale maternitate</w:t>
            </w:r>
          </w:p>
          <w:p w:rsidR="008B49A0" w:rsidRPr="001F19F9" w:rsidRDefault="008B49A0" w:rsidP="00921397">
            <w:pPr>
              <w:spacing w:after="0"/>
              <w:ind w:left="0"/>
              <w:jc w:val="left"/>
              <w:rPr>
                <w:sz w:val="22"/>
                <w:szCs w:val="22"/>
                <w:lang w:val="ro-RO"/>
              </w:rPr>
            </w:pPr>
            <w:r w:rsidRPr="001F19F9">
              <w:rPr>
                <w:sz w:val="22"/>
                <w:szCs w:val="22"/>
                <w:lang w:val="ro-RO"/>
              </w:rPr>
              <w:t>2 hale tineret cre</w:t>
            </w:r>
            <w:r w:rsidR="00DF4DE3" w:rsidRPr="001F19F9">
              <w:rPr>
                <w:sz w:val="22"/>
                <w:szCs w:val="22"/>
                <w:lang w:val="ro-RO"/>
              </w:rPr>
              <w:t>ș</w:t>
            </w:r>
            <w:r w:rsidRPr="001F19F9">
              <w:rPr>
                <w:sz w:val="22"/>
                <w:szCs w:val="22"/>
                <w:lang w:val="ro-RO"/>
              </w:rPr>
              <w:t>tere</w:t>
            </w:r>
          </w:p>
          <w:p w:rsidR="008B49A0" w:rsidRPr="001F19F9" w:rsidRDefault="008B49A0" w:rsidP="00921397">
            <w:pPr>
              <w:pStyle w:val="table"/>
              <w:spacing w:after="0"/>
              <w:rPr>
                <w:sz w:val="22"/>
                <w:szCs w:val="22"/>
                <w:lang w:val="ro-RO"/>
              </w:rPr>
            </w:pPr>
            <w:r w:rsidRPr="001F19F9">
              <w:rPr>
                <w:sz w:val="22"/>
                <w:szCs w:val="22"/>
                <w:lang w:val="ro-RO"/>
              </w:rPr>
              <w:t>3 hale îngrăşare</w:t>
            </w:r>
          </w:p>
          <w:p w:rsidR="008B49A0" w:rsidRPr="001F19F9" w:rsidRDefault="008B49A0" w:rsidP="00921397">
            <w:pPr>
              <w:spacing w:after="0"/>
              <w:ind w:left="0"/>
              <w:jc w:val="left"/>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r w:rsidRPr="001F19F9">
              <w:rPr>
                <w:sz w:val="22"/>
                <w:szCs w:val="22"/>
                <w:lang w:val="ro-RO"/>
              </w:rPr>
              <w:t>Stația de epurare</w:t>
            </w: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4B2BC7" w:rsidRPr="001F19F9" w:rsidRDefault="004B2BC7"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r w:rsidRPr="001F19F9">
              <w:rPr>
                <w:sz w:val="22"/>
                <w:szCs w:val="22"/>
                <w:lang w:val="ro-RO"/>
              </w:rPr>
              <w:t>Bazine de stocare ape uzate epurate mecanic</w:t>
            </w: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p w:rsidR="008B49A0" w:rsidRPr="001F19F9" w:rsidRDefault="008B49A0" w:rsidP="00921397">
            <w:pPr>
              <w:pStyle w:val="table"/>
              <w:spacing w:after="0"/>
              <w:rPr>
                <w:sz w:val="22"/>
                <w:szCs w:val="22"/>
                <w:lang w:val="ro-RO"/>
              </w:rPr>
            </w:pPr>
          </w:p>
        </w:tc>
        <w:tc>
          <w:tcPr>
            <w:tcW w:w="1860" w:type="dxa"/>
            <w:tcBorders>
              <w:top w:val="single" w:sz="4" w:space="0" w:color="auto"/>
              <w:left w:val="single" w:sz="4" w:space="0" w:color="auto"/>
              <w:bottom w:val="single" w:sz="4" w:space="0" w:color="auto"/>
              <w:right w:val="single" w:sz="4" w:space="0" w:color="auto"/>
            </w:tcBorders>
          </w:tcPr>
          <w:p w:rsidR="008B49A0" w:rsidRPr="001F19F9" w:rsidRDefault="008B49A0" w:rsidP="004F07E9">
            <w:pPr>
              <w:ind w:left="33"/>
              <w:rPr>
                <w:sz w:val="22"/>
                <w:szCs w:val="22"/>
                <w:lang w:val="ro-RO"/>
              </w:rPr>
            </w:pPr>
            <w:r w:rsidRPr="001F19F9">
              <w:rPr>
                <w:sz w:val="22"/>
                <w:szCs w:val="22"/>
                <w:lang w:val="ro-RO"/>
              </w:rPr>
              <w:lastRenderedPageBreak/>
              <w:t>Întreruperea curentului electric</w:t>
            </w:r>
          </w:p>
          <w:p w:rsidR="008B49A0" w:rsidRDefault="008B49A0" w:rsidP="00921397">
            <w:pPr>
              <w:ind w:left="33"/>
              <w:jc w:val="left"/>
              <w:rPr>
                <w:sz w:val="22"/>
                <w:szCs w:val="22"/>
                <w:lang w:val="ro-RO"/>
              </w:rPr>
            </w:pPr>
          </w:p>
          <w:p w:rsidR="001B6B73" w:rsidRDefault="001B6B73" w:rsidP="00921397">
            <w:pPr>
              <w:ind w:left="33"/>
              <w:jc w:val="left"/>
              <w:rPr>
                <w:sz w:val="22"/>
                <w:szCs w:val="22"/>
                <w:lang w:val="ro-RO"/>
              </w:rPr>
            </w:pPr>
          </w:p>
          <w:p w:rsidR="001B6B73" w:rsidRPr="001F19F9" w:rsidRDefault="001B6B73" w:rsidP="00921397">
            <w:pPr>
              <w:ind w:left="33"/>
              <w:jc w:val="left"/>
              <w:rPr>
                <w:sz w:val="22"/>
                <w:szCs w:val="22"/>
                <w:lang w:val="ro-RO"/>
              </w:rPr>
            </w:pPr>
          </w:p>
          <w:p w:rsidR="008B49A0" w:rsidRPr="001F19F9" w:rsidRDefault="008B49A0" w:rsidP="00921397">
            <w:pPr>
              <w:ind w:left="33"/>
              <w:jc w:val="left"/>
              <w:rPr>
                <w:sz w:val="22"/>
                <w:szCs w:val="22"/>
                <w:lang w:val="ro-RO"/>
              </w:rPr>
            </w:pPr>
            <w:r w:rsidRPr="001F19F9">
              <w:rPr>
                <w:sz w:val="22"/>
                <w:szCs w:val="22"/>
                <w:lang w:val="ro-RO"/>
              </w:rPr>
              <w:t>Întreruperea alimentării cu apă</w:t>
            </w:r>
          </w:p>
          <w:p w:rsidR="008B49A0" w:rsidRPr="001F19F9" w:rsidRDefault="008B49A0" w:rsidP="00921397">
            <w:pPr>
              <w:ind w:left="33"/>
              <w:jc w:val="left"/>
              <w:rPr>
                <w:sz w:val="22"/>
                <w:szCs w:val="22"/>
                <w:lang w:val="ro-RO"/>
              </w:rPr>
            </w:pPr>
          </w:p>
          <w:p w:rsidR="008B49A0" w:rsidRDefault="008B49A0" w:rsidP="00E86DDD">
            <w:pPr>
              <w:ind w:left="0"/>
              <w:jc w:val="left"/>
              <w:rPr>
                <w:sz w:val="22"/>
                <w:szCs w:val="22"/>
                <w:lang w:val="ro-RO"/>
              </w:rPr>
            </w:pPr>
          </w:p>
          <w:p w:rsidR="001B6B73" w:rsidRPr="001F19F9" w:rsidRDefault="001B6B73" w:rsidP="00E86DDD">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Defectarea unor ventilatoare</w:t>
            </w: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Întreruperea funcţionării sistemului de ventilaţie</w:t>
            </w:r>
          </w:p>
          <w:p w:rsidR="008B49A0" w:rsidRPr="001F19F9" w:rsidRDefault="008B49A0" w:rsidP="00921397">
            <w:pPr>
              <w:ind w:left="0"/>
              <w:jc w:val="left"/>
              <w:rPr>
                <w:sz w:val="22"/>
                <w:szCs w:val="22"/>
                <w:lang w:val="ro-RO"/>
              </w:rPr>
            </w:pPr>
          </w:p>
          <w:p w:rsidR="008B49A0" w:rsidRPr="001F19F9" w:rsidRDefault="008B49A0" w:rsidP="00921397">
            <w:pPr>
              <w:ind w:left="33"/>
              <w:jc w:val="left"/>
              <w:rPr>
                <w:sz w:val="22"/>
                <w:szCs w:val="22"/>
                <w:lang w:val="ro-RO"/>
              </w:rPr>
            </w:pPr>
          </w:p>
          <w:p w:rsidR="008B49A0" w:rsidRPr="001F19F9" w:rsidRDefault="008B49A0" w:rsidP="00921397">
            <w:pPr>
              <w:ind w:left="33"/>
              <w:jc w:val="left"/>
              <w:rPr>
                <w:sz w:val="22"/>
                <w:szCs w:val="22"/>
                <w:lang w:val="ro-RO"/>
              </w:rPr>
            </w:pPr>
            <w:r w:rsidRPr="001F19F9">
              <w:rPr>
                <w:sz w:val="22"/>
                <w:szCs w:val="22"/>
                <w:lang w:val="ro-RO"/>
              </w:rPr>
              <w:t>Întreruperea curentului electric</w:t>
            </w:r>
          </w:p>
          <w:p w:rsidR="008B49A0" w:rsidRPr="001F19F9" w:rsidRDefault="008B49A0" w:rsidP="00921397">
            <w:pPr>
              <w:ind w:left="33"/>
              <w:jc w:val="left"/>
              <w:rPr>
                <w:sz w:val="22"/>
                <w:szCs w:val="22"/>
                <w:lang w:val="ro-RO"/>
              </w:rPr>
            </w:pPr>
          </w:p>
          <w:p w:rsidR="008B49A0" w:rsidRPr="001F19F9" w:rsidRDefault="008B49A0" w:rsidP="00921397">
            <w:pPr>
              <w:ind w:left="33"/>
              <w:jc w:val="left"/>
              <w:rPr>
                <w:sz w:val="22"/>
                <w:szCs w:val="22"/>
                <w:lang w:val="ro-RO"/>
              </w:rPr>
            </w:pPr>
          </w:p>
          <w:p w:rsidR="008B49A0" w:rsidRPr="001F19F9" w:rsidRDefault="008B49A0" w:rsidP="00921397">
            <w:pPr>
              <w:ind w:left="33"/>
              <w:jc w:val="left"/>
              <w:rPr>
                <w:sz w:val="22"/>
                <w:szCs w:val="22"/>
                <w:lang w:val="ro-RO"/>
              </w:rPr>
            </w:pPr>
            <w:r w:rsidRPr="001F19F9">
              <w:rPr>
                <w:sz w:val="22"/>
                <w:szCs w:val="22"/>
                <w:lang w:val="ro-RO"/>
              </w:rPr>
              <w:t>Nefuncționarea pompelor</w:t>
            </w:r>
          </w:p>
          <w:p w:rsidR="008B49A0" w:rsidRPr="001F19F9" w:rsidRDefault="008B49A0" w:rsidP="00921397">
            <w:pPr>
              <w:ind w:left="33"/>
              <w:jc w:val="left"/>
              <w:rPr>
                <w:sz w:val="22"/>
                <w:szCs w:val="22"/>
                <w:lang w:val="ro-RO"/>
              </w:rPr>
            </w:pPr>
          </w:p>
          <w:p w:rsidR="008B49A0" w:rsidRPr="001F19F9" w:rsidRDefault="008B49A0" w:rsidP="00921397">
            <w:pPr>
              <w:ind w:left="33"/>
              <w:jc w:val="left"/>
              <w:rPr>
                <w:sz w:val="22"/>
                <w:szCs w:val="22"/>
                <w:lang w:val="ro-RO"/>
              </w:rPr>
            </w:pPr>
          </w:p>
          <w:p w:rsidR="004B2BC7" w:rsidRPr="001F19F9" w:rsidRDefault="004B2BC7" w:rsidP="004B2BC7">
            <w:pPr>
              <w:ind w:left="0"/>
              <w:jc w:val="left"/>
              <w:rPr>
                <w:sz w:val="22"/>
                <w:szCs w:val="22"/>
                <w:lang w:val="ro-RO"/>
              </w:rPr>
            </w:pPr>
          </w:p>
          <w:p w:rsidR="008B49A0" w:rsidRPr="001F19F9" w:rsidRDefault="008B49A0" w:rsidP="004F07E9">
            <w:pPr>
              <w:ind w:left="33"/>
              <w:rPr>
                <w:sz w:val="22"/>
                <w:szCs w:val="22"/>
                <w:lang w:val="ro-RO"/>
              </w:rPr>
            </w:pPr>
            <w:r w:rsidRPr="001F19F9">
              <w:rPr>
                <w:sz w:val="22"/>
                <w:szCs w:val="22"/>
                <w:lang w:val="ro-RO"/>
              </w:rPr>
              <w:lastRenderedPageBreak/>
              <w:t>Neevacuarea ritmică a nămolului uscat pe paturile de uscare</w:t>
            </w:r>
          </w:p>
          <w:p w:rsidR="008B49A0" w:rsidRPr="001F19F9" w:rsidRDefault="008B49A0" w:rsidP="00921397">
            <w:pPr>
              <w:ind w:left="33"/>
              <w:jc w:val="left"/>
              <w:rPr>
                <w:sz w:val="22"/>
                <w:szCs w:val="22"/>
                <w:lang w:val="ro-RO"/>
              </w:rPr>
            </w:pPr>
          </w:p>
          <w:p w:rsidR="00381E74" w:rsidRPr="001F19F9" w:rsidRDefault="00381E74" w:rsidP="001B6B73">
            <w:pPr>
              <w:ind w:left="0"/>
              <w:jc w:val="left"/>
              <w:rPr>
                <w:sz w:val="22"/>
                <w:szCs w:val="22"/>
                <w:lang w:val="ro-RO"/>
              </w:rPr>
            </w:pPr>
          </w:p>
          <w:p w:rsidR="00E7695C" w:rsidRPr="001F19F9" w:rsidRDefault="008B49A0" w:rsidP="004B2BC7">
            <w:pPr>
              <w:spacing w:after="0"/>
              <w:ind w:left="0"/>
              <w:jc w:val="left"/>
              <w:rPr>
                <w:sz w:val="22"/>
                <w:szCs w:val="22"/>
                <w:lang w:val="ro-RO"/>
              </w:rPr>
            </w:pPr>
            <w:r w:rsidRPr="001F19F9">
              <w:rPr>
                <w:sz w:val="22"/>
                <w:szCs w:val="22"/>
                <w:lang w:val="ro-RO"/>
              </w:rPr>
              <w:t>Dejecţiile lichide nu sunt evacuate conform</w:t>
            </w:r>
          </w:p>
          <w:p w:rsidR="008B49A0" w:rsidRPr="001F19F9" w:rsidRDefault="00E7695C" w:rsidP="004B2BC7">
            <w:pPr>
              <w:spacing w:after="0"/>
              <w:ind w:left="0"/>
              <w:jc w:val="left"/>
              <w:rPr>
                <w:sz w:val="22"/>
                <w:szCs w:val="22"/>
                <w:lang w:val="ro-RO"/>
              </w:rPr>
            </w:pPr>
            <w:r w:rsidRPr="001F19F9">
              <w:rPr>
                <w:sz w:val="22"/>
                <w:szCs w:val="22"/>
                <w:lang w:val="ro-RO"/>
              </w:rPr>
              <w:t>planificării</w:t>
            </w:r>
            <w:r w:rsidR="008B49A0" w:rsidRPr="001F19F9">
              <w:rPr>
                <w:sz w:val="22"/>
                <w:szCs w:val="22"/>
                <w:lang w:val="ro-RO"/>
              </w:rPr>
              <w:t xml:space="preserve"> </w:t>
            </w:r>
          </w:p>
        </w:tc>
        <w:tc>
          <w:tcPr>
            <w:tcW w:w="2392" w:type="dxa"/>
            <w:tcBorders>
              <w:top w:val="single" w:sz="4" w:space="0" w:color="auto"/>
              <w:left w:val="single" w:sz="4" w:space="0" w:color="auto"/>
              <w:bottom w:val="single" w:sz="4" w:space="0" w:color="auto"/>
              <w:right w:val="single" w:sz="4" w:space="0" w:color="auto"/>
            </w:tcBorders>
          </w:tcPr>
          <w:p w:rsidR="008B49A0" w:rsidRPr="001F19F9" w:rsidRDefault="008B49A0" w:rsidP="004F07E9">
            <w:pPr>
              <w:ind w:left="0"/>
              <w:rPr>
                <w:sz w:val="22"/>
                <w:szCs w:val="22"/>
                <w:lang w:val="ro-RO"/>
              </w:rPr>
            </w:pPr>
            <w:r w:rsidRPr="001F19F9">
              <w:rPr>
                <w:sz w:val="22"/>
                <w:szCs w:val="22"/>
                <w:lang w:val="ro-RO"/>
              </w:rPr>
              <w:lastRenderedPageBreak/>
              <w:t xml:space="preserve">Sunt prezentate în </w:t>
            </w:r>
            <w:r w:rsidRPr="001F19F9">
              <w:rPr>
                <w:caps/>
                <w:sz w:val="22"/>
                <w:szCs w:val="22"/>
                <w:lang w:val="ro-RO"/>
              </w:rPr>
              <w:t>t</w:t>
            </w:r>
            <w:r w:rsidRPr="001F19F9">
              <w:rPr>
                <w:sz w:val="22"/>
                <w:szCs w:val="22"/>
                <w:lang w:val="ro-RO"/>
              </w:rPr>
              <w:t xml:space="preserve">abelul surselor de </w:t>
            </w:r>
            <w:r w:rsidRPr="001F19F9">
              <w:rPr>
                <w:sz w:val="22"/>
                <w:szCs w:val="22"/>
                <w:lang w:val="ro-RO"/>
              </w:rPr>
              <w:lastRenderedPageBreak/>
              <w:t>mirosuri punctul g.</w:t>
            </w: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1B6B73" w:rsidRPr="00455152" w:rsidRDefault="001B6B73" w:rsidP="00921397">
            <w:pPr>
              <w:ind w:left="0"/>
              <w:rPr>
                <w:sz w:val="22"/>
                <w:szCs w:val="22"/>
                <w:lang w:val="ro-RO"/>
              </w:rPr>
            </w:pPr>
          </w:p>
          <w:p w:rsidR="001B6B73" w:rsidRPr="00455152" w:rsidRDefault="001B6B73" w:rsidP="00921397">
            <w:pPr>
              <w:ind w:left="0"/>
              <w:rPr>
                <w:sz w:val="22"/>
                <w:szCs w:val="22"/>
                <w:lang w:val="ro-RO"/>
              </w:rPr>
            </w:pPr>
          </w:p>
          <w:p w:rsidR="008B49A0" w:rsidRPr="001F19F9" w:rsidRDefault="008B49A0" w:rsidP="00632A04">
            <w:pPr>
              <w:ind w:left="0"/>
              <w:rPr>
                <w:sz w:val="22"/>
                <w:szCs w:val="22"/>
                <w:lang w:val="ro-RO"/>
              </w:rPr>
            </w:pPr>
            <w:r w:rsidRPr="001F19F9">
              <w:rPr>
                <w:sz w:val="22"/>
                <w:szCs w:val="22"/>
                <w:lang w:val="ro-RO"/>
              </w:rPr>
              <w:t>S-au luat măsuri pentru rezolvarea acestei situații prin prevederea a câtor 2 ventilatoare tip turelă pentru fiecare compartiment</w:t>
            </w: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r w:rsidRPr="00455152">
              <w:rPr>
                <w:sz w:val="22"/>
                <w:szCs w:val="22"/>
                <w:lang w:val="ro-RO"/>
              </w:rPr>
              <w:t>Achiziționarea unui generator electric</w:t>
            </w:r>
          </w:p>
          <w:p w:rsidR="008B49A0" w:rsidRPr="00455152" w:rsidRDefault="008B49A0" w:rsidP="00921397">
            <w:pPr>
              <w:ind w:left="0"/>
              <w:rPr>
                <w:sz w:val="22"/>
                <w:szCs w:val="22"/>
                <w:lang w:val="ro-RO"/>
              </w:rPr>
            </w:pPr>
          </w:p>
          <w:p w:rsidR="004B2BC7" w:rsidRPr="00455152" w:rsidRDefault="004B2BC7" w:rsidP="00921397">
            <w:pPr>
              <w:ind w:left="0"/>
              <w:rPr>
                <w:sz w:val="22"/>
                <w:szCs w:val="22"/>
                <w:lang w:val="ro-RO"/>
              </w:rPr>
            </w:pPr>
          </w:p>
          <w:p w:rsidR="008B49A0" w:rsidRPr="001F19F9" w:rsidRDefault="008B49A0" w:rsidP="00632A04">
            <w:pPr>
              <w:ind w:left="0"/>
              <w:rPr>
                <w:sz w:val="22"/>
                <w:szCs w:val="22"/>
                <w:lang w:val="ro-RO"/>
              </w:rPr>
            </w:pPr>
            <w:r w:rsidRPr="001F19F9">
              <w:rPr>
                <w:sz w:val="22"/>
                <w:szCs w:val="22"/>
                <w:lang w:val="ro-RO"/>
              </w:rPr>
              <w:t>S-au luat măsuri pentru rezolvarea acestei situații prin prevederea pompelor de rezervă</w:t>
            </w: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8B49A0" w:rsidRPr="00455152" w:rsidRDefault="008B49A0" w:rsidP="00921397">
            <w:pPr>
              <w:ind w:left="0"/>
              <w:rPr>
                <w:sz w:val="22"/>
                <w:szCs w:val="22"/>
                <w:lang w:val="ro-RO"/>
              </w:rPr>
            </w:pPr>
          </w:p>
          <w:p w:rsidR="00E7695C" w:rsidRPr="00455152" w:rsidRDefault="00E7695C" w:rsidP="00D06850">
            <w:pPr>
              <w:spacing w:after="0"/>
              <w:ind w:left="0"/>
              <w:rPr>
                <w:sz w:val="22"/>
                <w:szCs w:val="22"/>
                <w:lang w:val="ro-RO"/>
              </w:rPr>
            </w:pPr>
          </w:p>
          <w:p w:rsidR="00E7695C" w:rsidRPr="00455152" w:rsidRDefault="00E7695C" w:rsidP="00D06850">
            <w:pPr>
              <w:spacing w:after="0"/>
              <w:ind w:left="0"/>
              <w:rPr>
                <w:sz w:val="22"/>
                <w:szCs w:val="22"/>
                <w:lang w:val="ro-RO"/>
              </w:rPr>
            </w:pPr>
          </w:p>
          <w:p w:rsidR="001B6B73" w:rsidRPr="00455152" w:rsidRDefault="001B6B73" w:rsidP="00D06850">
            <w:pPr>
              <w:spacing w:after="0"/>
              <w:ind w:left="0"/>
              <w:rPr>
                <w:sz w:val="22"/>
                <w:szCs w:val="22"/>
                <w:lang w:val="ro-RO"/>
              </w:rPr>
            </w:pPr>
          </w:p>
          <w:p w:rsidR="008B49A0" w:rsidRPr="00455152" w:rsidRDefault="008B49A0" w:rsidP="00D06850">
            <w:pPr>
              <w:spacing w:after="0"/>
              <w:ind w:left="0"/>
              <w:rPr>
                <w:sz w:val="22"/>
                <w:szCs w:val="22"/>
                <w:lang w:val="ro-RO"/>
              </w:rPr>
            </w:pPr>
            <w:r w:rsidRPr="00455152">
              <w:rPr>
                <w:sz w:val="22"/>
                <w:szCs w:val="22"/>
                <w:lang w:val="ro-RO"/>
              </w:rPr>
              <w:t>Bazinele de stocare trebuie să:</w:t>
            </w:r>
          </w:p>
          <w:p w:rsidR="008B49A0" w:rsidRPr="00455152" w:rsidRDefault="008B49A0" w:rsidP="00D06850">
            <w:pPr>
              <w:tabs>
                <w:tab w:val="num" w:pos="300"/>
              </w:tabs>
              <w:spacing w:after="0"/>
              <w:ind w:left="0"/>
              <w:rPr>
                <w:sz w:val="22"/>
                <w:szCs w:val="22"/>
                <w:lang w:val="ro-RO"/>
              </w:rPr>
            </w:pPr>
            <w:r w:rsidRPr="00455152">
              <w:rPr>
                <w:sz w:val="22"/>
                <w:szCs w:val="22"/>
                <w:lang w:val="ro-RO"/>
              </w:rPr>
              <w:t xml:space="preserve">- permită decantarea părţilor solide din amestecul evacuat din </w:t>
            </w:r>
            <w:r w:rsidR="00E7695C" w:rsidRPr="00455152">
              <w:rPr>
                <w:sz w:val="22"/>
                <w:szCs w:val="22"/>
                <w:lang w:val="ro-RO"/>
              </w:rPr>
              <w:t>treapta mecanică</w:t>
            </w:r>
            <w:r w:rsidRPr="00455152">
              <w:rPr>
                <w:sz w:val="22"/>
                <w:szCs w:val="22"/>
                <w:lang w:val="ro-RO"/>
              </w:rPr>
              <w:t xml:space="preserve"> îndeplinind funcţia de iaz biologic, de tip lagună, pentru autoepurare;</w:t>
            </w:r>
          </w:p>
          <w:p w:rsidR="008B49A0" w:rsidRPr="00455152" w:rsidRDefault="008B49A0" w:rsidP="003316ED">
            <w:pPr>
              <w:tabs>
                <w:tab w:val="num" w:pos="300"/>
              </w:tabs>
              <w:spacing w:after="0"/>
              <w:ind w:left="0"/>
              <w:rPr>
                <w:sz w:val="22"/>
                <w:szCs w:val="22"/>
                <w:lang w:val="ro-RO"/>
              </w:rPr>
            </w:pPr>
            <w:r w:rsidRPr="00455152">
              <w:rPr>
                <w:sz w:val="22"/>
                <w:szCs w:val="22"/>
                <w:lang w:val="ro-RO"/>
              </w:rPr>
              <w:t>- să permită stocarea apei în incinte închise, îndiguite perimetral, în perioada din an în care nu se pot realiza fertilizări &amp; irigaţii pe terenurile amenajate;</w:t>
            </w:r>
          </w:p>
          <w:p w:rsidR="008B49A0" w:rsidRPr="001F19F9" w:rsidRDefault="008B49A0" w:rsidP="00071C53">
            <w:pPr>
              <w:numPr>
                <w:ilvl w:val="0"/>
                <w:numId w:val="60"/>
              </w:numPr>
              <w:tabs>
                <w:tab w:val="clear" w:pos="1154"/>
                <w:tab w:val="num" w:pos="300"/>
              </w:tabs>
              <w:spacing w:after="0"/>
              <w:ind w:firstLine="158"/>
              <w:rPr>
                <w:sz w:val="22"/>
                <w:szCs w:val="22"/>
              </w:rPr>
            </w:pPr>
            <w:r w:rsidRPr="00455152">
              <w:rPr>
                <w:sz w:val="22"/>
                <w:szCs w:val="22"/>
                <w:lang w:val="ro-RO"/>
              </w:rPr>
              <w:t>fie descărcate/golite de preferinţă anual sau ori de câte ori este nevoie pentru asigurarea volumului de stocare neces</w:t>
            </w:r>
            <w:r w:rsidR="001B6B73" w:rsidRPr="00455152">
              <w:rPr>
                <w:sz w:val="22"/>
                <w:szCs w:val="22"/>
                <w:lang w:val="ro-RO"/>
              </w:rPr>
              <w:t xml:space="preserve">ar pentru dejecţiile generate. </w:t>
            </w:r>
            <w:r w:rsidRPr="001F19F9">
              <w:rPr>
                <w:sz w:val="22"/>
                <w:szCs w:val="22"/>
              </w:rPr>
              <w:t>De asemenea unul din bazine ar trebui menţinut gol pentru a permite utilizarea lui în cazuri de urgenţă.</w:t>
            </w:r>
          </w:p>
        </w:tc>
        <w:tc>
          <w:tcPr>
            <w:tcW w:w="2268" w:type="dxa"/>
            <w:tcBorders>
              <w:top w:val="single" w:sz="4" w:space="0" w:color="auto"/>
              <w:left w:val="single" w:sz="4" w:space="0" w:color="auto"/>
              <w:bottom w:val="single" w:sz="4" w:space="0" w:color="auto"/>
              <w:right w:val="single" w:sz="4" w:space="0" w:color="auto"/>
            </w:tcBorders>
          </w:tcPr>
          <w:p w:rsidR="008B49A0" w:rsidRPr="001F19F9" w:rsidRDefault="008B49A0" w:rsidP="009433CC">
            <w:pPr>
              <w:ind w:left="0"/>
              <w:rPr>
                <w:sz w:val="22"/>
                <w:szCs w:val="22"/>
                <w:lang w:val="ro-RO"/>
              </w:rPr>
            </w:pPr>
            <w:r w:rsidRPr="001F19F9">
              <w:rPr>
                <w:sz w:val="22"/>
                <w:szCs w:val="22"/>
                <w:lang w:val="ro-RO"/>
              </w:rPr>
              <w:lastRenderedPageBreak/>
              <w:t>Se apreciază o creştere medie a mirosurilor.</w:t>
            </w: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8B49A0" w:rsidRDefault="008B49A0" w:rsidP="00921397">
            <w:pPr>
              <w:ind w:left="0"/>
              <w:jc w:val="left"/>
              <w:rPr>
                <w:sz w:val="22"/>
                <w:szCs w:val="22"/>
                <w:lang w:val="ro-RO"/>
              </w:rPr>
            </w:pPr>
          </w:p>
          <w:p w:rsidR="001B6B73" w:rsidRDefault="001B6B73" w:rsidP="00921397">
            <w:pPr>
              <w:ind w:left="0"/>
              <w:jc w:val="left"/>
              <w:rPr>
                <w:sz w:val="22"/>
                <w:szCs w:val="22"/>
                <w:lang w:val="ro-RO"/>
              </w:rPr>
            </w:pPr>
          </w:p>
          <w:p w:rsidR="001B6B73" w:rsidRPr="001F19F9" w:rsidRDefault="001B6B73" w:rsidP="00921397">
            <w:pPr>
              <w:ind w:left="0"/>
              <w:jc w:val="left"/>
              <w:rPr>
                <w:sz w:val="22"/>
                <w:szCs w:val="22"/>
                <w:lang w:val="ro-RO"/>
              </w:rPr>
            </w:pPr>
          </w:p>
          <w:p w:rsidR="008B49A0" w:rsidRPr="001F19F9" w:rsidRDefault="008B49A0" w:rsidP="00632A04">
            <w:pPr>
              <w:ind w:left="0"/>
              <w:rPr>
                <w:sz w:val="22"/>
                <w:szCs w:val="22"/>
                <w:lang w:val="ro-RO"/>
              </w:rPr>
            </w:pPr>
            <w:r w:rsidRPr="001F19F9">
              <w:rPr>
                <w:sz w:val="22"/>
                <w:szCs w:val="22"/>
                <w:lang w:val="ro-RO"/>
              </w:rPr>
              <w:t>Este posibilă primirea sesizărilor din partea locuitorilor din zona rezidenţială</w:t>
            </w:r>
          </w:p>
          <w:p w:rsidR="008B49A0" w:rsidRDefault="008B49A0" w:rsidP="00921397">
            <w:pPr>
              <w:ind w:left="0"/>
              <w:jc w:val="left"/>
              <w:rPr>
                <w:sz w:val="22"/>
                <w:szCs w:val="22"/>
                <w:lang w:val="ro-RO"/>
              </w:rPr>
            </w:pPr>
          </w:p>
          <w:p w:rsidR="001B6B73" w:rsidRPr="001F19F9" w:rsidRDefault="001B6B73" w:rsidP="00921397">
            <w:pPr>
              <w:ind w:left="0"/>
              <w:jc w:val="left"/>
              <w:rPr>
                <w:sz w:val="22"/>
                <w:szCs w:val="22"/>
                <w:lang w:val="ro-RO"/>
              </w:rPr>
            </w:pPr>
          </w:p>
          <w:p w:rsidR="008B49A0" w:rsidRPr="001F19F9" w:rsidRDefault="008B49A0" w:rsidP="00632A04">
            <w:pPr>
              <w:ind w:left="0"/>
              <w:rPr>
                <w:sz w:val="22"/>
                <w:szCs w:val="22"/>
                <w:lang w:val="ro-RO"/>
              </w:rPr>
            </w:pPr>
            <w:r w:rsidRPr="001F19F9">
              <w:rPr>
                <w:sz w:val="22"/>
                <w:szCs w:val="22"/>
                <w:lang w:val="ro-RO"/>
              </w:rPr>
              <w:t>Este posibilă primirea sesizărilor din partea locuitorilor din zona rezidenţială</w:t>
            </w: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E7695C" w:rsidRPr="001F19F9" w:rsidRDefault="00E7695C" w:rsidP="00921397">
            <w:pPr>
              <w:ind w:left="0"/>
              <w:jc w:val="left"/>
              <w:rPr>
                <w:sz w:val="22"/>
                <w:szCs w:val="22"/>
                <w:lang w:val="ro-RO"/>
              </w:rPr>
            </w:pPr>
          </w:p>
          <w:p w:rsidR="004B2BC7" w:rsidRPr="001F19F9" w:rsidRDefault="004B2BC7" w:rsidP="00921397">
            <w:pPr>
              <w:ind w:left="0"/>
              <w:jc w:val="left"/>
              <w:rPr>
                <w:sz w:val="22"/>
                <w:szCs w:val="22"/>
                <w:lang w:val="ro-RO"/>
              </w:rPr>
            </w:pPr>
          </w:p>
          <w:p w:rsidR="004B2BC7" w:rsidRPr="001F19F9" w:rsidRDefault="004B2BC7" w:rsidP="00921397">
            <w:pPr>
              <w:ind w:left="0"/>
              <w:jc w:val="left"/>
              <w:rPr>
                <w:sz w:val="22"/>
                <w:szCs w:val="22"/>
                <w:lang w:val="ro-RO"/>
              </w:rPr>
            </w:pPr>
          </w:p>
          <w:p w:rsidR="008B49A0" w:rsidRPr="001F19F9" w:rsidRDefault="008B49A0" w:rsidP="00632A04">
            <w:pPr>
              <w:ind w:left="0"/>
              <w:rPr>
                <w:sz w:val="22"/>
                <w:szCs w:val="22"/>
                <w:lang w:val="ro-RO"/>
              </w:rPr>
            </w:pPr>
            <w:r w:rsidRPr="001F19F9">
              <w:rPr>
                <w:sz w:val="22"/>
                <w:szCs w:val="22"/>
                <w:lang w:val="ro-RO"/>
              </w:rPr>
              <w:t>Este posibilă primirea sesizărilor din partea locuitorilor din zona rezidenţială</w:t>
            </w:r>
          </w:p>
          <w:p w:rsidR="008B49A0" w:rsidRPr="001F19F9" w:rsidRDefault="008B49A0" w:rsidP="00921397">
            <w:pPr>
              <w:ind w:left="0"/>
              <w:jc w:val="left"/>
              <w:rPr>
                <w:sz w:val="22"/>
                <w:szCs w:val="22"/>
                <w:lang w:val="ro-RO"/>
              </w:rPr>
            </w:pPr>
          </w:p>
          <w:p w:rsidR="00381E74" w:rsidRPr="001F19F9" w:rsidRDefault="00381E74" w:rsidP="00921397">
            <w:pPr>
              <w:ind w:left="0"/>
              <w:jc w:val="left"/>
              <w:rPr>
                <w:sz w:val="22"/>
                <w:szCs w:val="22"/>
                <w:lang w:val="ro-RO"/>
              </w:rPr>
            </w:pPr>
          </w:p>
          <w:p w:rsidR="008B49A0" w:rsidRPr="001F19F9" w:rsidRDefault="001B6B73" w:rsidP="001B6B73">
            <w:pPr>
              <w:spacing w:after="0"/>
              <w:ind w:left="0"/>
              <w:rPr>
                <w:sz w:val="22"/>
                <w:szCs w:val="22"/>
                <w:lang w:val="ro-RO"/>
              </w:rPr>
            </w:pPr>
            <w:r>
              <w:rPr>
                <w:sz w:val="22"/>
                <w:szCs w:val="22"/>
                <w:lang w:val="ro-RO"/>
              </w:rPr>
              <w:lastRenderedPageBreak/>
              <w:t xml:space="preserve">Stocarea apelor uzate se </w:t>
            </w:r>
            <w:r w:rsidR="008B49A0" w:rsidRPr="001F19F9">
              <w:rPr>
                <w:sz w:val="22"/>
                <w:szCs w:val="22"/>
                <w:lang w:val="ro-RO"/>
              </w:rPr>
              <w:t>realizeaz</w:t>
            </w:r>
            <w:r w:rsidR="00E7695C" w:rsidRPr="001F19F9">
              <w:rPr>
                <w:sz w:val="22"/>
                <w:szCs w:val="22"/>
                <w:lang w:val="ro-RO"/>
              </w:rPr>
              <w:t>ă</w:t>
            </w:r>
            <w:r w:rsidR="008B49A0" w:rsidRPr="001F19F9">
              <w:rPr>
                <w:sz w:val="22"/>
                <w:szCs w:val="22"/>
                <w:lang w:val="ro-RO"/>
              </w:rPr>
              <w:t xml:space="preserve"> pe perioada rece (4 luni), perioadă în care nu este posibilă fertirigarea terenurilor agricole</w:t>
            </w:r>
          </w:p>
        </w:tc>
        <w:tc>
          <w:tcPr>
            <w:tcW w:w="1985" w:type="dxa"/>
            <w:tcBorders>
              <w:top w:val="single" w:sz="4" w:space="0" w:color="auto"/>
              <w:left w:val="single" w:sz="4" w:space="0" w:color="auto"/>
              <w:bottom w:val="single" w:sz="4" w:space="0" w:color="auto"/>
              <w:right w:val="single" w:sz="4" w:space="0" w:color="auto"/>
            </w:tcBorders>
          </w:tcPr>
          <w:p w:rsidR="008B49A0" w:rsidRPr="001F19F9" w:rsidRDefault="008B49A0" w:rsidP="00921397">
            <w:pPr>
              <w:ind w:left="0"/>
              <w:rPr>
                <w:color w:val="000000"/>
                <w:sz w:val="22"/>
                <w:szCs w:val="22"/>
                <w:lang w:val="ro-RO"/>
              </w:rPr>
            </w:pPr>
            <w:r w:rsidRPr="001F19F9">
              <w:rPr>
                <w:color w:val="000000"/>
                <w:sz w:val="22"/>
                <w:szCs w:val="22"/>
                <w:lang w:val="ro-RO"/>
              </w:rPr>
              <w:lastRenderedPageBreak/>
              <w:t>Într</w:t>
            </w:r>
            <w:r w:rsidR="009433CC" w:rsidRPr="001F19F9">
              <w:rPr>
                <w:color w:val="000000"/>
                <w:sz w:val="22"/>
                <w:szCs w:val="22"/>
                <w:lang w:val="ro-RO"/>
              </w:rPr>
              <w:t xml:space="preserve">eruperea curentului electric – </w:t>
            </w:r>
            <w:r w:rsidR="009433CC" w:rsidRPr="001F19F9">
              <w:rPr>
                <w:color w:val="000000"/>
                <w:sz w:val="22"/>
                <w:szCs w:val="22"/>
                <w:lang w:val="ro-RO"/>
              </w:rPr>
              <w:lastRenderedPageBreak/>
              <w:t>pornirea</w:t>
            </w:r>
            <w:r w:rsidRPr="001F19F9">
              <w:rPr>
                <w:color w:val="000000"/>
                <w:sz w:val="22"/>
                <w:szCs w:val="22"/>
                <w:lang w:val="ro-RO"/>
              </w:rPr>
              <w:t xml:space="preserve"> generator</w:t>
            </w:r>
            <w:r w:rsidR="009433CC" w:rsidRPr="001F19F9">
              <w:rPr>
                <w:color w:val="000000"/>
                <w:sz w:val="22"/>
                <w:szCs w:val="22"/>
                <w:lang w:val="ro-RO"/>
              </w:rPr>
              <w:t>ului</w:t>
            </w:r>
            <w:r w:rsidRPr="001F19F9">
              <w:rPr>
                <w:color w:val="000000"/>
                <w:sz w:val="22"/>
                <w:szCs w:val="22"/>
                <w:lang w:val="ro-RO"/>
              </w:rPr>
              <w:t xml:space="preserve"> de curent electric</w:t>
            </w:r>
          </w:p>
          <w:p w:rsidR="004B2BC7" w:rsidRPr="001F19F9" w:rsidRDefault="008B49A0" w:rsidP="00921397">
            <w:pPr>
              <w:ind w:left="0"/>
              <w:rPr>
                <w:color w:val="000000"/>
                <w:sz w:val="22"/>
                <w:szCs w:val="22"/>
                <w:lang w:val="ro-RO"/>
              </w:rPr>
            </w:pPr>
            <w:r w:rsidRPr="001F19F9">
              <w:rPr>
                <w:color w:val="000000"/>
                <w:sz w:val="22"/>
                <w:szCs w:val="22"/>
                <w:lang w:val="ro-RO"/>
              </w:rPr>
              <w:t>asigurarea unei rezerve de ap</w:t>
            </w:r>
            <w:r w:rsidR="00DF4DE3" w:rsidRPr="001F19F9">
              <w:rPr>
                <w:color w:val="000000"/>
                <w:sz w:val="22"/>
                <w:szCs w:val="22"/>
                <w:lang w:val="ro-RO"/>
              </w:rPr>
              <w:t>ă</w:t>
            </w:r>
            <w:r w:rsidRPr="001F19F9">
              <w:rPr>
                <w:color w:val="000000"/>
                <w:sz w:val="22"/>
                <w:szCs w:val="22"/>
                <w:lang w:val="ro-RO"/>
              </w:rPr>
              <w:t xml:space="preserve"> în incintă – rezervor din beton armat cu capacitatea de 300 mc</w:t>
            </w:r>
          </w:p>
          <w:p w:rsidR="008B49A0" w:rsidRDefault="00E86DDD" w:rsidP="00921397">
            <w:pPr>
              <w:ind w:left="0"/>
              <w:rPr>
                <w:color w:val="000000"/>
                <w:sz w:val="22"/>
                <w:szCs w:val="22"/>
                <w:lang w:val="ro-RO"/>
              </w:rPr>
            </w:pPr>
            <w:r w:rsidRPr="001F19F9">
              <w:rPr>
                <w:color w:val="000000"/>
                <w:sz w:val="22"/>
                <w:szCs w:val="22"/>
                <w:lang w:val="ro-RO"/>
              </w:rPr>
              <w:t>E</w:t>
            </w:r>
            <w:r w:rsidR="008B49A0" w:rsidRPr="001F19F9">
              <w:rPr>
                <w:color w:val="000000"/>
                <w:sz w:val="22"/>
                <w:szCs w:val="22"/>
                <w:lang w:val="ro-RO"/>
              </w:rPr>
              <w:t>vacuarea aerului din hală va fi realizată doar de un ventilator până la repararea celuilalt</w:t>
            </w:r>
          </w:p>
          <w:p w:rsidR="001B6B73" w:rsidRPr="001F19F9" w:rsidRDefault="001B6B73" w:rsidP="00921397">
            <w:pPr>
              <w:ind w:left="0"/>
              <w:rPr>
                <w:color w:val="000000"/>
                <w:sz w:val="22"/>
                <w:szCs w:val="22"/>
                <w:lang w:val="ro-RO"/>
              </w:rPr>
            </w:pPr>
          </w:p>
          <w:p w:rsidR="008B49A0" w:rsidRPr="001B6B73" w:rsidRDefault="008B49A0" w:rsidP="00921397">
            <w:pPr>
              <w:ind w:left="0"/>
              <w:rPr>
                <w:color w:val="000000"/>
                <w:sz w:val="22"/>
                <w:szCs w:val="22"/>
                <w:lang w:val="ro-RO"/>
              </w:rPr>
            </w:pPr>
            <w:r w:rsidRPr="001F19F9">
              <w:rPr>
                <w:color w:val="000000"/>
                <w:sz w:val="22"/>
                <w:szCs w:val="22"/>
                <w:lang w:val="ro-RO"/>
              </w:rPr>
              <w:t>Nefuncționarea sistemului de ventila</w:t>
            </w:r>
            <w:r w:rsidR="00632A04" w:rsidRPr="001F19F9">
              <w:rPr>
                <w:color w:val="000000"/>
                <w:sz w:val="22"/>
                <w:szCs w:val="22"/>
                <w:lang w:val="ro-RO"/>
              </w:rPr>
              <w:t>ț</w:t>
            </w:r>
            <w:r w:rsidRPr="001F19F9">
              <w:rPr>
                <w:color w:val="000000"/>
                <w:sz w:val="22"/>
                <w:szCs w:val="22"/>
                <w:lang w:val="ro-RO"/>
              </w:rPr>
              <w:t>ie – deschiderea ușilor şi ferestrelor concomitent.</w:t>
            </w:r>
          </w:p>
          <w:p w:rsidR="008B49A0" w:rsidRPr="001F19F9" w:rsidRDefault="008B49A0" w:rsidP="00921397">
            <w:pPr>
              <w:ind w:left="0"/>
              <w:rPr>
                <w:color w:val="000000"/>
                <w:sz w:val="22"/>
                <w:szCs w:val="22"/>
                <w:lang w:val="ro-RO"/>
              </w:rPr>
            </w:pPr>
            <w:r w:rsidRPr="001F19F9">
              <w:rPr>
                <w:color w:val="000000"/>
                <w:sz w:val="22"/>
                <w:szCs w:val="22"/>
                <w:lang w:val="ro-RO"/>
              </w:rPr>
              <w:t>Utilizarea sursei alternative de generare a curentului electric – generator electric</w:t>
            </w:r>
          </w:p>
          <w:p w:rsidR="008B49A0" w:rsidRPr="001F19F9" w:rsidRDefault="008B49A0" w:rsidP="00921397">
            <w:pPr>
              <w:ind w:left="0"/>
              <w:rPr>
                <w:color w:val="FF0000"/>
                <w:sz w:val="22"/>
                <w:szCs w:val="22"/>
                <w:lang w:val="ro-RO"/>
              </w:rPr>
            </w:pPr>
          </w:p>
          <w:p w:rsidR="008B49A0" w:rsidRPr="001F19F9" w:rsidRDefault="008B49A0" w:rsidP="00921397">
            <w:pPr>
              <w:ind w:left="0"/>
              <w:rPr>
                <w:color w:val="000000"/>
                <w:sz w:val="22"/>
                <w:szCs w:val="22"/>
                <w:lang w:val="ro-RO"/>
              </w:rPr>
            </w:pPr>
            <w:r w:rsidRPr="001F19F9">
              <w:rPr>
                <w:color w:val="000000"/>
                <w:sz w:val="22"/>
                <w:szCs w:val="22"/>
                <w:lang w:val="ro-RO"/>
              </w:rPr>
              <w:t>Repararea pompei avariate</w:t>
            </w:r>
          </w:p>
          <w:p w:rsidR="008B49A0" w:rsidRPr="001F19F9" w:rsidRDefault="008B49A0" w:rsidP="00921397">
            <w:pPr>
              <w:ind w:left="0"/>
              <w:rPr>
                <w:color w:val="FF0000"/>
                <w:sz w:val="22"/>
                <w:szCs w:val="22"/>
                <w:lang w:val="ro-RO"/>
              </w:rPr>
            </w:pPr>
          </w:p>
          <w:p w:rsidR="00D06850" w:rsidRPr="001F19F9" w:rsidRDefault="00D06850" w:rsidP="00921397">
            <w:pPr>
              <w:ind w:left="0"/>
              <w:rPr>
                <w:color w:val="000000"/>
                <w:sz w:val="22"/>
                <w:szCs w:val="22"/>
                <w:lang w:val="ro-RO"/>
              </w:rPr>
            </w:pPr>
          </w:p>
          <w:p w:rsidR="00D06850" w:rsidRPr="001F19F9" w:rsidRDefault="00D06850" w:rsidP="00921397">
            <w:pPr>
              <w:ind w:left="0"/>
              <w:rPr>
                <w:color w:val="000000"/>
                <w:sz w:val="22"/>
                <w:szCs w:val="22"/>
                <w:lang w:val="ro-RO"/>
              </w:rPr>
            </w:pPr>
          </w:p>
          <w:p w:rsidR="00D06850" w:rsidRPr="001F19F9" w:rsidRDefault="00D06850" w:rsidP="00921397">
            <w:pPr>
              <w:ind w:left="0"/>
              <w:rPr>
                <w:color w:val="000000"/>
                <w:sz w:val="22"/>
                <w:szCs w:val="22"/>
                <w:lang w:val="ro-RO"/>
              </w:rPr>
            </w:pPr>
          </w:p>
          <w:p w:rsidR="00D06850" w:rsidRPr="001F19F9" w:rsidRDefault="00D06850" w:rsidP="00921397">
            <w:pPr>
              <w:ind w:left="0"/>
              <w:rPr>
                <w:color w:val="000000"/>
                <w:sz w:val="22"/>
                <w:szCs w:val="22"/>
                <w:lang w:val="ro-RO"/>
              </w:rPr>
            </w:pPr>
          </w:p>
          <w:p w:rsidR="00D06850" w:rsidRPr="001F19F9" w:rsidRDefault="00D06850" w:rsidP="00921397">
            <w:pPr>
              <w:ind w:left="0"/>
              <w:rPr>
                <w:color w:val="000000"/>
                <w:sz w:val="22"/>
                <w:szCs w:val="22"/>
                <w:lang w:val="ro-RO"/>
              </w:rPr>
            </w:pPr>
          </w:p>
          <w:p w:rsidR="00D06850" w:rsidRPr="001F19F9" w:rsidRDefault="00D06850" w:rsidP="00921397">
            <w:pPr>
              <w:ind w:left="0"/>
              <w:rPr>
                <w:color w:val="000000"/>
                <w:sz w:val="22"/>
                <w:szCs w:val="22"/>
                <w:lang w:val="ro-RO"/>
              </w:rPr>
            </w:pPr>
          </w:p>
          <w:p w:rsidR="00E7695C" w:rsidRPr="001F19F9" w:rsidRDefault="00E7695C" w:rsidP="00921397">
            <w:pPr>
              <w:ind w:left="0"/>
              <w:rPr>
                <w:color w:val="000000"/>
                <w:sz w:val="22"/>
                <w:szCs w:val="22"/>
                <w:lang w:val="ro-RO"/>
              </w:rPr>
            </w:pPr>
          </w:p>
          <w:p w:rsidR="008B49A0" w:rsidRPr="001F19F9" w:rsidRDefault="008B49A0" w:rsidP="00921397">
            <w:pPr>
              <w:ind w:left="0"/>
              <w:rPr>
                <w:color w:val="000000"/>
                <w:sz w:val="22"/>
                <w:szCs w:val="22"/>
                <w:lang w:val="ro-RO"/>
              </w:rPr>
            </w:pPr>
            <w:r w:rsidRPr="001F19F9">
              <w:rPr>
                <w:color w:val="000000"/>
                <w:sz w:val="22"/>
                <w:szCs w:val="22"/>
                <w:lang w:val="ro-RO"/>
              </w:rPr>
              <w:t>– stabilirea unui grafic de împrăștiere a acestora care trebuie respectat</w:t>
            </w: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jc w:val="left"/>
              <w:rPr>
                <w:sz w:val="22"/>
                <w:szCs w:val="22"/>
                <w:lang w:val="ro-RO"/>
              </w:rPr>
            </w:pPr>
          </w:p>
        </w:tc>
        <w:tc>
          <w:tcPr>
            <w:tcW w:w="1842" w:type="dxa"/>
            <w:tcBorders>
              <w:top w:val="single" w:sz="4" w:space="0" w:color="auto"/>
              <w:left w:val="single" w:sz="4" w:space="0" w:color="auto"/>
              <w:bottom w:val="single" w:sz="4" w:space="0" w:color="auto"/>
              <w:right w:val="single" w:sz="4" w:space="0" w:color="auto"/>
            </w:tcBorders>
          </w:tcPr>
          <w:p w:rsidR="008B49A0" w:rsidRPr="001F19F9" w:rsidRDefault="008B49A0" w:rsidP="009433CC">
            <w:pPr>
              <w:ind w:left="0"/>
              <w:rPr>
                <w:sz w:val="22"/>
                <w:szCs w:val="22"/>
                <w:lang w:val="ro-RO"/>
              </w:rPr>
            </w:pPr>
            <w:r w:rsidRPr="001F19F9">
              <w:rPr>
                <w:sz w:val="22"/>
                <w:szCs w:val="22"/>
                <w:lang w:val="ro-RO"/>
              </w:rPr>
              <w:lastRenderedPageBreak/>
              <w:t>Directorul de producţie</w:t>
            </w:r>
          </w:p>
          <w:p w:rsidR="00E86DDD" w:rsidRPr="001F19F9" w:rsidRDefault="00E86DDD" w:rsidP="00921397">
            <w:pPr>
              <w:ind w:left="0"/>
              <w:jc w:val="left"/>
              <w:rPr>
                <w:sz w:val="22"/>
                <w:szCs w:val="22"/>
                <w:lang w:val="ro-RO"/>
              </w:rPr>
            </w:pPr>
          </w:p>
          <w:p w:rsidR="00E86DDD" w:rsidRPr="001F19F9" w:rsidRDefault="00E86DDD" w:rsidP="00921397">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 xml:space="preserve">Responsabilul </w:t>
            </w:r>
            <w:r w:rsidRPr="001F19F9">
              <w:rPr>
                <w:caps/>
                <w:sz w:val="22"/>
                <w:szCs w:val="22"/>
                <w:lang w:val="ro-RO"/>
              </w:rPr>
              <w:t>p</w:t>
            </w:r>
            <w:r w:rsidRPr="001F19F9">
              <w:rPr>
                <w:sz w:val="22"/>
                <w:szCs w:val="22"/>
                <w:lang w:val="ro-RO"/>
              </w:rPr>
              <w:t>rotecţia Mediului</w:t>
            </w:r>
          </w:p>
          <w:p w:rsidR="00E86DDD" w:rsidRPr="001F19F9" w:rsidRDefault="00E86DDD" w:rsidP="00921397">
            <w:pPr>
              <w:ind w:left="0"/>
              <w:jc w:val="left"/>
              <w:rPr>
                <w:sz w:val="22"/>
                <w:szCs w:val="22"/>
                <w:lang w:val="ro-RO"/>
              </w:rPr>
            </w:pPr>
          </w:p>
          <w:p w:rsidR="00E86DDD" w:rsidRPr="001F19F9" w:rsidRDefault="00E86DDD" w:rsidP="00921397">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 xml:space="preserve">Responsabilul </w:t>
            </w:r>
            <w:r w:rsidRPr="001F19F9">
              <w:rPr>
                <w:caps/>
                <w:sz w:val="22"/>
                <w:szCs w:val="22"/>
                <w:lang w:val="ro-RO"/>
              </w:rPr>
              <w:t>p</w:t>
            </w:r>
            <w:r w:rsidRPr="001F19F9">
              <w:rPr>
                <w:sz w:val="22"/>
                <w:szCs w:val="22"/>
                <w:lang w:val="ro-RO"/>
              </w:rPr>
              <w:t>rotecţia Mediului</w:t>
            </w: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4B2BC7" w:rsidRPr="001F19F9" w:rsidRDefault="004B2BC7" w:rsidP="00921397">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Șef atelier mecanic</w:t>
            </w: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p>
          <w:p w:rsidR="008B49A0" w:rsidRPr="001F19F9" w:rsidRDefault="008B49A0" w:rsidP="00921397">
            <w:pPr>
              <w:ind w:left="0"/>
              <w:jc w:val="left"/>
              <w:rPr>
                <w:sz w:val="22"/>
                <w:szCs w:val="22"/>
                <w:lang w:val="ro-RO"/>
              </w:rPr>
            </w:pPr>
            <w:r w:rsidRPr="001F19F9">
              <w:rPr>
                <w:sz w:val="22"/>
                <w:szCs w:val="22"/>
                <w:lang w:val="ro-RO"/>
              </w:rPr>
              <w:t>Atelier mecanic</w:t>
            </w:r>
          </w:p>
          <w:p w:rsidR="008B49A0" w:rsidRPr="001F19F9" w:rsidRDefault="008B49A0" w:rsidP="004F07E9">
            <w:pPr>
              <w:ind w:left="0"/>
              <w:rPr>
                <w:sz w:val="22"/>
                <w:szCs w:val="22"/>
                <w:lang w:val="ro-RO"/>
              </w:rPr>
            </w:pPr>
            <w:r w:rsidRPr="001F19F9">
              <w:rPr>
                <w:sz w:val="22"/>
                <w:szCs w:val="22"/>
                <w:lang w:val="ro-RO"/>
              </w:rPr>
              <w:t>Personal de exploatare</w:t>
            </w:r>
          </w:p>
          <w:p w:rsidR="008B49A0" w:rsidRPr="001F19F9" w:rsidRDefault="008B49A0" w:rsidP="00921397">
            <w:pPr>
              <w:ind w:left="0"/>
              <w:jc w:val="left"/>
              <w:rPr>
                <w:sz w:val="22"/>
                <w:szCs w:val="22"/>
                <w:lang w:val="ro-RO"/>
              </w:rPr>
            </w:pPr>
          </w:p>
          <w:p w:rsidR="00381E74" w:rsidRPr="001F19F9" w:rsidRDefault="00381E74" w:rsidP="00921397">
            <w:pPr>
              <w:ind w:left="0"/>
              <w:jc w:val="left"/>
              <w:rPr>
                <w:sz w:val="22"/>
                <w:szCs w:val="22"/>
                <w:lang w:val="ro-RO"/>
              </w:rPr>
            </w:pPr>
          </w:p>
          <w:p w:rsidR="008B49A0" w:rsidRPr="001F19F9" w:rsidRDefault="008B49A0" w:rsidP="00632A04">
            <w:pPr>
              <w:ind w:left="0"/>
              <w:rPr>
                <w:sz w:val="22"/>
                <w:szCs w:val="22"/>
                <w:lang w:val="ro-RO"/>
              </w:rPr>
            </w:pPr>
            <w:r w:rsidRPr="001F19F9">
              <w:rPr>
                <w:sz w:val="22"/>
                <w:szCs w:val="22"/>
                <w:lang w:val="ro-RO"/>
              </w:rPr>
              <w:t>Personal de exlpoatare a stației de epurare</w:t>
            </w:r>
          </w:p>
          <w:p w:rsidR="008B49A0" w:rsidRPr="001F19F9" w:rsidRDefault="008B49A0" w:rsidP="00921397">
            <w:pPr>
              <w:ind w:left="0"/>
              <w:jc w:val="left"/>
              <w:rPr>
                <w:sz w:val="22"/>
                <w:szCs w:val="22"/>
                <w:lang w:val="ro-RO"/>
              </w:rPr>
            </w:pPr>
          </w:p>
          <w:p w:rsidR="00E7695C" w:rsidRPr="001F19F9" w:rsidRDefault="00E7695C" w:rsidP="00921397">
            <w:pPr>
              <w:ind w:left="0"/>
              <w:jc w:val="left"/>
              <w:rPr>
                <w:sz w:val="22"/>
                <w:szCs w:val="22"/>
                <w:lang w:val="ro-RO"/>
              </w:rPr>
            </w:pPr>
          </w:p>
          <w:p w:rsidR="004B2BC7" w:rsidRPr="001F19F9" w:rsidRDefault="004B2BC7" w:rsidP="00921397">
            <w:pPr>
              <w:ind w:left="0"/>
              <w:jc w:val="left"/>
              <w:rPr>
                <w:sz w:val="22"/>
                <w:szCs w:val="22"/>
                <w:lang w:val="ro-RO"/>
              </w:rPr>
            </w:pPr>
          </w:p>
          <w:p w:rsidR="008B49A0" w:rsidRPr="001F19F9" w:rsidRDefault="004F07E9" w:rsidP="00632A04">
            <w:pPr>
              <w:ind w:left="0"/>
              <w:rPr>
                <w:sz w:val="22"/>
                <w:szCs w:val="22"/>
                <w:lang w:val="ro-RO"/>
              </w:rPr>
            </w:pPr>
            <w:r w:rsidRPr="001F19F9">
              <w:rPr>
                <w:sz w:val="22"/>
                <w:szCs w:val="22"/>
                <w:lang w:val="ro-RO"/>
              </w:rPr>
              <w:t>Personal de ex</w:t>
            </w:r>
            <w:r w:rsidR="008B49A0" w:rsidRPr="001F19F9">
              <w:rPr>
                <w:sz w:val="22"/>
                <w:szCs w:val="22"/>
                <w:lang w:val="ro-RO"/>
              </w:rPr>
              <w:t>p</w:t>
            </w:r>
            <w:r w:rsidRPr="001F19F9">
              <w:rPr>
                <w:sz w:val="22"/>
                <w:szCs w:val="22"/>
                <w:lang w:val="ro-RO"/>
              </w:rPr>
              <w:t>l</w:t>
            </w:r>
            <w:r w:rsidR="008B49A0" w:rsidRPr="001F19F9">
              <w:rPr>
                <w:sz w:val="22"/>
                <w:szCs w:val="22"/>
                <w:lang w:val="ro-RO"/>
              </w:rPr>
              <w:t>oatare a stației de epurare</w:t>
            </w:r>
          </w:p>
          <w:p w:rsidR="00E7695C" w:rsidRPr="001F19F9" w:rsidRDefault="00E7695C" w:rsidP="00921397">
            <w:pPr>
              <w:ind w:left="0"/>
              <w:jc w:val="left"/>
              <w:rPr>
                <w:sz w:val="22"/>
                <w:szCs w:val="22"/>
                <w:lang w:val="ro-RO"/>
              </w:rPr>
            </w:pPr>
          </w:p>
          <w:p w:rsidR="004B2BC7" w:rsidRPr="001F19F9" w:rsidRDefault="004B2BC7" w:rsidP="00921397">
            <w:pPr>
              <w:ind w:left="0"/>
              <w:jc w:val="left"/>
              <w:rPr>
                <w:sz w:val="22"/>
                <w:szCs w:val="22"/>
                <w:lang w:val="ro-RO"/>
              </w:rPr>
            </w:pPr>
          </w:p>
          <w:p w:rsidR="008B49A0" w:rsidRPr="001F19F9" w:rsidRDefault="008B49A0" w:rsidP="001F5BE8">
            <w:pPr>
              <w:ind w:left="0"/>
              <w:jc w:val="left"/>
              <w:rPr>
                <w:sz w:val="22"/>
                <w:szCs w:val="22"/>
                <w:lang w:val="ro-RO"/>
              </w:rPr>
            </w:pPr>
            <w:r w:rsidRPr="001F19F9">
              <w:rPr>
                <w:sz w:val="22"/>
                <w:szCs w:val="22"/>
                <w:lang w:val="ro-RO"/>
              </w:rPr>
              <w:t>Personal de exlpoatare a</w:t>
            </w:r>
            <w:r w:rsidR="001F5BE8" w:rsidRPr="001F19F9">
              <w:rPr>
                <w:sz w:val="22"/>
                <w:szCs w:val="22"/>
                <w:lang w:val="ro-RO"/>
              </w:rPr>
              <w:t xml:space="preserve"> </w:t>
            </w:r>
            <w:r w:rsidRPr="001F19F9">
              <w:rPr>
                <w:sz w:val="22"/>
                <w:szCs w:val="22"/>
                <w:lang w:val="ro-RO"/>
              </w:rPr>
              <w:t>stației de epurare</w:t>
            </w:r>
          </w:p>
        </w:tc>
        <w:tc>
          <w:tcPr>
            <w:tcW w:w="2583" w:type="dxa"/>
            <w:tcBorders>
              <w:top w:val="single" w:sz="4" w:space="0" w:color="auto"/>
              <w:left w:val="single" w:sz="4" w:space="0" w:color="auto"/>
              <w:bottom w:val="single" w:sz="4" w:space="0" w:color="auto"/>
              <w:right w:val="single" w:sz="18" w:space="0" w:color="008000"/>
            </w:tcBorders>
          </w:tcPr>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E7695C" w:rsidRPr="001F19F9" w:rsidRDefault="00E7695C" w:rsidP="00921397">
            <w:pPr>
              <w:ind w:left="0"/>
              <w:rPr>
                <w:sz w:val="22"/>
                <w:szCs w:val="22"/>
                <w:lang w:val="ro-RO"/>
              </w:rPr>
            </w:pPr>
          </w:p>
          <w:p w:rsidR="00E7695C" w:rsidRPr="001F19F9" w:rsidRDefault="00E7695C" w:rsidP="00921397">
            <w:pPr>
              <w:ind w:left="0"/>
              <w:rPr>
                <w:sz w:val="22"/>
                <w:szCs w:val="22"/>
                <w:lang w:val="ro-RO"/>
              </w:rPr>
            </w:pPr>
          </w:p>
          <w:p w:rsidR="008B49A0" w:rsidRPr="001F19F9" w:rsidRDefault="008B49A0" w:rsidP="00921397">
            <w:pPr>
              <w:ind w:left="0"/>
              <w:rPr>
                <w:sz w:val="22"/>
                <w:szCs w:val="22"/>
                <w:lang w:val="ro-RO"/>
              </w:rPr>
            </w:pPr>
            <w:r w:rsidRPr="001F19F9">
              <w:rPr>
                <w:sz w:val="22"/>
                <w:szCs w:val="22"/>
                <w:lang w:val="ro-RO"/>
              </w:rPr>
              <w:t>Minim o dată la 6 luni</w:t>
            </w: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p w:rsidR="008B49A0" w:rsidRPr="001F19F9" w:rsidRDefault="008B49A0" w:rsidP="00921397">
            <w:pPr>
              <w:ind w:left="0"/>
              <w:rPr>
                <w:sz w:val="22"/>
                <w:szCs w:val="22"/>
                <w:lang w:val="ro-RO"/>
              </w:rPr>
            </w:pPr>
          </w:p>
        </w:tc>
      </w:tr>
    </w:tbl>
    <w:p w:rsidR="008B49A0" w:rsidRDefault="008B49A0" w:rsidP="008B49A0">
      <w:pPr>
        <w:spacing w:before="60"/>
        <w:ind w:left="0"/>
        <w:rPr>
          <w:lang w:val="ro-RO"/>
        </w:rPr>
        <w:sectPr w:rsidR="008B49A0">
          <w:headerReference w:type="default" r:id="rId28"/>
          <w:type w:val="nextColumn"/>
          <w:pgSz w:w="16834" w:h="11909" w:orient="landscape" w:code="9"/>
          <w:pgMar w:top="706" w:right="1138" w:bottom="706" w:left="1710" w:header="850" w:footer="708" w:gutter="0"/>
          <w:paperSrc w:first="1" w:other="1"/>
          <w:cols w:space="708"/>
        </w:sectPr>
      </w:pPr>
    </w:p>
    <w:p w:rsidR="000B6A31" w:rsidRDefault="003E3AE6" w:rsidP="001B6B73">
      <w:pPr>
        <w:pStyle w:val="Heading2"/>
        <w:numPr>
          <w:ilvl w:val="0"/>
          <w:numId w:val="0"/>
        </w:numPr>
        <w:tabs>
          <w:tab w:val="clear" w:pos="709"/>
          <w:tab w:val="num" w:pos="1843"/>
        </w:tabs>
        <w:spacing w:line="276" w:lineRule="auto"/>
        <w:ind w:left="-446" w:firstLine="907"/>
        <w:rPr>
          <w:sz w:val="26"/>
          <w:lang w:val="ro-RO"/>
        </w:rPr>
      </w:pPr>
      <w:bookmarkStart w:id="63" w:name="_Toc87858639"/>
      <w:bookmarkStart w:id="64" w:name="_Ref100634133"/>
      <w:bookmarkStart w:id="65" w:name="_Toc362603367"/>
      <w:r>
        <w:rPr>
          <w:sz w:val="26"/>
          <w:lang w:val="ro-RO"/>
        </w:rPr>
        <w:lastRenderedPageBreak/>
        <w:t>5.</w:t>
      </w:r>
      <w:r w:rsidR="0095325A">
        <w:rPr>
          <w:sz w:val="26"/>
          <w:lang w:val="ro-RO"/>
        </w:rPr>
        <w:t>11</w:t>
      </w:r>
      <w:r>
        <w:rPr>
          <w:sz w:val="26"/>
          <w:lang w:val="ro-RO"/>
        </w:rPr>
        <w:t xml:space="preserve">. </w:t>
      </w:r>
      <w:r w:rsidR="00D06850">
        <w:rPr>
          <w:sz w:val="26"/>
          <w:lang w:val="ro-RO"/>
        </w:rPr>
        <w:t>T</w:t>
      </w:r>
      <w:r w:rsidR="001835F4">
        <w:rPr>
          <w:sz w:val="26"/>
          <w:lang w:val="ro-RO"/>
        </w:rPr>
        <w:t>ehnologii alternative de redeucere a poluării studiate pe parcursul analizei/evaluării BAT</w:t>
      </w:r>
      <w:r w:rsidR="00D06850">
        <w:rPr>
          <w:sz w:val="26"/>
          <w:lang w:val="ro-RO"/>
        </w:rPr>
        <w:t xml:space="preserve"> </w:t>
      </w:r>
      <w:bookmarkEnd w:id="63"/>
      <w:bookmarkEnd w:id="64"/>
      <w:bookmarkEnd w:id="65"/>
    </w:p>
    <w:p w:rsidR="00276FC9" w:rsidRDefault="00276FC9" w:rsidP="001B6B73">
      <w:pPr>
        <w:pStyle w:val="Heading2"/>
        <w:numPr>
          <w:ilvl w:val="0"/>
          <w:numId w:val="0"/>
        </w:numPr>
        <w:tabs>
          <w:tab w:val="clear" w:pos="709"/>
          <w:tab w:val="num" w:pos="1843"/>
        </w:tabs>
        <w:spacing w:line="276" w:lineRule="auto"/>
        <w:ind w:left="-446" w:right="-360" w:firstLine="907"/>
        <w:rPr>
          <w:b w:val="0"/>
          <w:i/>
          <w:lang w:val="ro-RO"/>
        </w:rPr>
      </w:pPr>
      <w:r w:rsidRPr="000B6A31">
        <w:rPr>
          <w:b w:val="0"/>
          <w:i/>
          <w:lang w:val="ro-RO"/>
        </w:rPr>
        <w:t>Descrieți succint gama tehnologiilor alternative studiate pentru reducerea emisiilor de poluanți în aer, apă şi sol şi pentru reducerea zgomotului. Prezentaţi concluziile acestor studii pentru a sprijini selectarea BAT.</w:t>
      </w:r>
    </w:p>
    <w:p w:rsidR="001B6B73" w:rsidRPr="001B6B73" w:rsidRDefault="001B6B73" w:rsidP="001B6B73">
      <w:pPr>
        <w:rPr>
          <w:sz w:val="16"/>
          <w:szCs w:val="16"/>
          <w:lang w:val="ro-RO"/>
        </w:rPr>
      </w:pPr>
    </w:p>
    <w:p w:rsidR="009A5911" w:rsidRDefault="000B6A31" w:rsidP="001B6B73">
      <w:pPr>
        <w:pBdr>
          <w:top w:val="single" w:sz="4" w:space="1" w:color="auto"/>
          <w:left w:val="single" w:sz="4" w:space="0" w:color="auto"/>
          <w:bottom w:val="single" w:sz="4" w:space="0" w:color="auto"/>
          <w:right w:val="single" w:sz="4" w:space="0" w:color="auto"/>
        </w:pBdr>
        <w:spacing w:after="0" w:line="276" w:lineRule="auto"/>
        <w:ind w:left="-450" w:right="-360" w:firstLine="1170"/>
        <w:rPr>
          <w:sz w:val="24"/>
          <w:lang w:val="ro-RO"/>
        </w:rPr>
      </w:pPr>
      <w:r>
        <w:rPr>
          <w:sz w:val="24"/>
          <w:lang w:val="ro-RO"/>
        </w:rPr>
        <w:t>Având în vedere că S.C. INTERPROD INVEST S.R.L. are ca activitate principală creşterea porcilor, și capacitatea de producție este cea prezentată mai sus, procedura de reglementare din punct de vedere al protecţiei mediului intră sub incidenţa Ordinului nr. 818/2003 privind procedura de emitere a autorizației integrate de mediu. Ţinând cont de anul punerii în funcţiune al obiectivului (anul 2018) este necesar ca activitățile să se desfășoare în concordanță cu cerințele privind cele mai bune tehnici disponibile recomandate prin normele europene cu cerințele privind cele mai bune tehnici disponibile recomandate prin normele europene.</w:t>
      </w:r>
      <w:r w:rsidRPr="000B6A31">
        <w:rPr>
          <w:sz w:val="24"/>
          <w:lang w:val="ro-RO"/>
        </w:rPr>
        <w:t xml:space="preserve"> </w:t>
      </w:r>
      <w:r>
        <w:rPr>
          <w:sz w:val="24"/>
          <w:lang w:val="ro-RO"/>
        </w:rPr>
        <w:t>Problema centrală din punct de vedere al mediului, în creșterea intensivă a porcilor, o reprezintă mirosurile și gestionarea dejecțiilor</w:t>
      </w:r>
      <w:r w:rsidR="009A5911">
        <w:rPr>
          <w:sz w:val="24"/>
          <w:lang w:val="ro-RO"/>
        </w:rPr>
        <w:t>. Implementarea tehnicilor BAT şi obținerea performanțelor de mediu în acest domeniu implică aspectele privind:</w:t>
      </w:r>
    </w:p>
    <w:p w:rsidR="009A5911" w:rsidRDefault="009A5911" w:rsidP="001B6B73">
      <w:pPr>
        <w:pBdr>
          <w:top w:val="single" w:sz="4" w:space="1" w:color="auto"/>
          <w:left w:val="single" w:sz="4" w:space="0" w:color="auto"/>
          <w:bottom w:val="single" w:sz="4" w:space="0" w:color="auto"/>
          <w:right w:val="single" w:sz="4" w:space="0" w:color="auto"/>
        </w:pBdr>
        <w:spacing w:after="0" w:line="276" w:lineRule="auto"/>
        <w:ind w:left="0" w:right="-360" w:hanging="450"/>
        <w:rPr>
          <w:sz w:val="24"/>
          <w:lang w:val="ro-RO"/>
        </w:rPr>
      </w:pPr>
      <w:r>
        <w:rPr>
          <w:sz w:val="24"/>
          <w:lang w:val="ro-RO"/>
        </w:rPr>
        <w:t>aplicarea unui sistem de bune practici agricole;</w:t>
      </w:r>
    </w:p>
    <w:p w:rsidR="009A5911" w:rsidRDefault="009A5911" w:rsidP="001B6B73">
      <w:pPr>
        <w:pBdr>
          <w:top w:val="single" w:sz="4" w:space="1" w:color="auto"/>
          <w:left w:val="single" w:sz="4" w:space="0" w:color="auto"/>
          <w:bottom w:val="single" w:sz="4" w:space="0" w:color="auto"/>
          <w:right w:val="single" w:sz="4" w:space="0" w:color="auto"/>
        </w:pBdr>
        <w:spacing w:after="0" w:line="276" w:lineRule="auto"/>
        <w:ind w:left="-450" w:right="-360"/>
        <w:rPr>
          <w:sz w:val="24"/>
          <w:lang w:val="ro-RO"/>
        </w:rPr>
      </w:pPr>
      <w:r>
        <w:rPr>
          <w:sz w:val="24"/>
          <w:lang w:val="ro-RO"/>
        </w:rPr>
        <w:t>-</w:t>
      </w:r>
      <w:r>
        <w:rPr>
          <w:sz w:val="24"/>
          <w:lang w:val="ro-RO"/>
        </w:rPr>
        <w:tab/>
        <w:t>sisteme de hrănire care influențează calitatea şi compoziția dejecţiilor (minimizare a acestora);</w:t>
      </w:r>
    </w:p>
    <w:p w:rsidR="009A5911" w:rsidRPr="0021338A" w:rsidRDefault="009A5911" w:rsidP="001B6B73">
      <w:pPr>
        <w:pBdr>
          <w:top w:val="single" w:sz="4" w:space="1" w:color="auto"/>
          <w:left w:val="single" w:sz="4" w:space="0" w:color="auto"/>
          <w:bottom w:val="single" w:sz="4" w:space="0" w:color="auto"/>
          <w:right w:val="single" w:sz="4" w:space="0" w:color="auto"/>
        </w:pBdr>
        <w:spacing w:after="0" w:line="276" w:lineRule="auto"/>
        <w:ind w:left="0" w:right="-360" w:hanging="450"/>
        <w:rPr>
          <w:color w:val="FF0000"/>
          <w:sz w:val="24"/>
          <w:lang w:val="ro-RO"/>
        </w:rPr>
      </w:pPr>
      <w:r>
        <w:rPr>
          <w:sz w:val="24"/>
          <w:lang w:val="ro-RO"/>
        </w:rPr>
        <w:t>-</w:t>
      </w:r>
      <w:r>
        <w:rPr>
          <w:sz w:val="24"/>
          <w:lang w:val="ro-RO"/>
        </w:rPr>
        <w:tab/>
      </w:r>
      <w:r w:rsidRPr="00E21F39">
        <w:rPr>
          <w:color w:val="000000"/>
          <w:sz w:val="24"/>
          <w:lang w:val="ro-RO"/>
        </w:rPr>
        <w:t>minimizarea consumurilor de energie şi apă;</w:t>
      </w:r>
    </w:p>
    <w:p w:rsidR="009A5911" w:rsidRDefault="009A5911" w:rsidP="001B6B73">
      <w:pPr>
        <w:pBdr>
          <w:top w:val="single" w:sz="4" w:space="1" w:color="auto"/>
          <w:left w:val="single" w:sz="4" w:space="0" w:color="auto"/>
          <w:bottom w:val="single" w:sz="4" w:space="0" w:color="auto"/>
          <w:right w:val="single" w:sz="4" w:space="0" w:color="auto"/>
        </w:pBdr>
        <w:spacing w:after="0" w:line="276" w:lineRule="auto"/>
        <w:ind w:left="0" w:right="-360" w:hanging="450"/>
        <w:rPr>
          <w:sz w:val="24"/>
          <w:lang w:val="ro-RO"/>
        </w:rPr>
      </w:pPr>
      <w:r>
        <w:rPr>
          <w:sz w:val="24"/>
          <w:lang w:val="ro-RO"/>
        </w:rPr>
        <w:t>-</w:t>
      </w:r>
      <w:r>
        <w:rPr>
          <w:sz w:val="24"/>
          <w:lang w:val="ro-RO"/>
        </w:rPr>
        <w:tab/>
        <w:t>modul de colectare şi evacuare a dejecţiilor din hale;</w:t>
      </w:r>
    </w:p>
    <w:p w:rsidR="009A5911" w:rsidRDefault="009A5911" w:rsidP="001B6B73">
      <w:pPr>
        <w:pBdr>
          <w:top w:val="single" w:sz="4" w:space="1" w:color="auto"/>
          <w:left w:val="single" w:sz="4" w:space="0" w:color="auto"/>
          <w:bottom w:val="single" w:sz="4" w:space="0" w:color="auto"/>
          <w:right w:val="single" w:sz="4" w:space="0" w:color="auto"/>
        </w:pBdr>
        <w:spacing w:after="0" w:line="276" w:lineRule="auto"/>
        <w:ind w:left="0" w:right="-360" w:hanging="450"/>
        <w:rPr>
          <w:sz w:val="24"/>
          <w:lang w:val="ro-RO"/>
        </w:rPr>
      </w:pPr>
      <w:r>
        <w:rPr>
          <w:sz w:val="24"/>
          <w:lang w:val="ro-RO"/>
        </w:rPr>
        <w:t>-</w:t>
      </w:r>
      <w:r>
        <w:rPr>
          <w:sz w:val="24"/>
          <w:lang w:val="ro-RO"/>
        </w:rPr>
        <w:tab/>
        <w:t>stocarea şi tratarea dejecţiilor;</w:t>
      </w:r>
    </w:p>
    <w:p w:rsidR="009A5911" w:rsidRDefault="009A5911" w:rsidP="001B6B73">
      <w:pPr>
        <w:pBdr>
          <w:top w:val="single" w:sz="4" w:space="1" w:color="auto"/>
          <w:left w:val="single" w:sz="4" w:space="0" w:color="auto"/>
          <w:bottom w:val="single" w:sz="4" w:space="0" w:color="auto"/>
          <w:right w:val="single" w:sz="4" w:space="0" w:color="auto"/>
        </w:pBdr>
        <w:spacing w:after="0" w:line="276" w:lineRule="auto"/>
        <w:ind w:left="0" w:right="-360" w:hanging="450"/>
        <w:rPr>
          <w:sz w:val="24"/>
          <w:lang w:val="ro-RO"/>
        </w:rPr>
      </w:pPr>
      <w:r>
        <w:rPr>
          <w:sz w:val="24"/>
          <w:lang w:val="ro-RO"/>
        </w:rPr>
        <w:t>-</w:t>
      </w:r>
      <w:r>
        <w:rPr>
          <w:sz w:val="24"/>
          <w:lang w:val="ro-RO"/>
        </w:rPr>
        <w:tab/>
        <w:t>utilizarea dejecţiilor la fertilizarea solului</w:t>
      </w:r>
    </w:p>
    <w:p w:rsidR="002F69C6" w:rsidRPr="00455152" w:rsidRDefault="002F69C6" w:rsidP="001B6B73">
      <w:pPr>
        <w:pStyle w:val="Default"/>
        <w:tabs>
          <w:tab w:val="left" w:pos="-90"/>
        </w:tabs>
        <w:spacing w:line="276" w:lineRule="auto"/>
        <w:ind w:left="450"/>
        <w:rPr>
          <w:rFonts w:ascii="Times New Roman" w:hAnsi="Times New Roman" w:cs="Times New Roman"/>
          <w:b/>
          <w:lang w:val="ro-RO"/>
        </w:rPr>
      </w:pPr>
      <w:r w:rsidRPr="00455152">
        <w:rPr>
          <w:rFonts w:ascii="Times New Roman" w:hAnsi="Times New Roman" w:cs="Times New Roman"/>
          <w:b/>
          <w:lang w:val="ro-RO"/>
        </w:rPr>
        <w:t xml:space="preserve">1.Tehnici nutriționale: </w:t>
      </w:r>
    </w:p>
    <w:p w:rsidR="002F69C6" w:rsidRPr="002F69C6" w:rsidRDefault="002F69C6" w:rsidP="001B6B73">
      <w:pPr>
        <w:tabs>
          <w:tab w:val="left" w:pos="-90"/>
        </w:tabs>
        <w:autoSpaceDE w:val="0"/>
        <w:autoSpaceDN w:val="0"/>
        <w:adjustRightInd w:val="0"/>
        <w:spacing w:after="0" w:line="276" w:lineRule="auto"/>
        <w:ind w:left="0" w:right="-29"/>
        <w:rPr>
          <w:rFonts w:eastAsiaTheme="minorHAnsi"/>
          <w:color w:val="000000"/>
          <w:sz w:val="24"/>
          <w:szCs w:val="24"/>
          <w:lang w:val="ro-RO"/>
        </w:rPr>
      </w:pPr>
      <w:r w:rsidRPr="002F69C6">
        <w:rPr>
          <w:rFonts w:eastAsiaTheme="minorHAnsi"/>
          <w:color w:val="000000"/>
          <w:sz w:val="24"/>
          <w:szCs w:val="24"/>
          <w:lang w:val="ro-RO"/>
        </w:rPr>
        <w:t>-</w:t>
      </w:r>
      <w:r w:rsidR="004F07E9">
        <w:rPr>
          <w:rFonts w:eastAsiaTheme="minorHAnsi"/>
          <w:color w:val="000000"/>
          <w:sz w:val="24"/>
          <w:szCs w:val="24"/>
          <w:lang w:val="ro-RO"/>
        </w:rPr>
        <w:t xml:space="preserve"> </w:t>
      </w:r>
      <w:r w:rsidRPr="002F69C6">
        <w:rPr>
          <w:rFonts w:eastAsiaTheme="minorHAnsi"/>
          <w:color w:val="000000"/>
          <w:sz w:val="24"/>
          <w:szCs w:val="24"/>
          <w:lang w:val="ro-RO"/>
        </w:rPr>
        <w:t xml:space="preserve">Hrănirea se realizează diferențiat în funcție de vârsta și greutatea animalelor. </w:t>
      </w:r>
    </w:p>
    <w:p w:rsidR="002F69C6" w:rsidRPr="002F69C6" w:rsidRDefault="002F69C6" w:rsidP="001B6B73">
      <w:pPr>
        <w:pStyle w:val="Default"/>
        <w:tabs>
          <w:tab w:val="left" w:pos="-90"/>
        </w:tabs>
        <w:spacing w:line="276" w:lineRule="auto"/>
        <w:ind w:right="-29"/>
        <w:rPr>
          <w:rFonts w:ascii="Times New Roman" w:hAnsi="Times New Roman" w:cs="Times New Roman"/>
        </w:rPr>
      </w:pPr>
      <w:r w:rsidRPr="002F69C6">
        <w:rPr>
          <w:rFonts w:ascii="Times New Roman" w:hAnsi="Times New Roman" w:cs="Times New Roman"/>
        </w:rPr>
        <w:t xml:space="preserve">- reducerea concentrației proteice din hrană; </w:t>
      </w:r>
    </w:p>
    <w:p w:rsidR="002F69C6" w:rsidRPr="002F69C6" w:rsidRDefault="002F69C6" w:rsidP="001B6B73">
      <w:pPr>
        <w:pStyle w:val="Default"/>
        <w:tabs>
          <w:tab w:val="left" w:pos="-90"/>
        </w:tabs>
        <w:spacing w:line="276" w:lineRule="auto"/>
        <w:ind w:left="-450" w:right="-479" w:firstLine="450"/>
        <w:rPr>
          <w:rFonts w:ascii="Times New Roman" w:hAnsi="Times New Roman" w:cs="Times New Roman"/>
        </w:rPr>
      </w:pPr>
      <w:r w:rsidRPr="002F69C6">
        <w:rPr>
          <w:rFonts w:ascii="Times New Roman" w:hAnsi="Times New Roman" w:cs="Times New Roman"/>
        </w:rPr>
        <w:t xml:space="preserve">- alimentarea animalelor cu diete succesive (alimentarea în fază) cu conținuturi tot mai reduse de proteină brută. Valori recomandate BAT: </w:t>
      </w:r>
    </w:p>
    <w:p w:rsidR="002F69C6" w:rsidRPr="002F69C6" w:rsidRDefault="002F69C6" w:rsidP="001B6B73">
      <w:pPr>
        <w:pStyle w:val="Default"/>
        <w:tabs>
          <w:tab w:val="left" w:pos="-90"/>
        </w:tabs>
        <w:spacing w:line="276" w:lineRule="auto"/>
        <w:ind w:right="-29"/>
        <w:rPr>
          <w:rFonts w:ascii="Times New Roman" w:hAnsi="Times New Roman" w:cs="Times New Roman"/>
        </w:rPr>
      </w:pPr>
      <w:r w:rsidRPr="002F69C6">
        <w:rPr>
          <w:rFonts w:ascii="Times New Roman" w:hAnsi="Times New Roman" w:cs="Times New Roman"/>
        </w:rPr>
        <w:t>-</w:t>
      </w:r>
      <w:r w:rsidR="004F07E9">
        <w:rPr>
          <w:rFonts w:ascii="Times New Roman" w:hAnsi="Times New Roman" w:cs="Times New Roman"/>
        </w:rPr>
        <w:t xml:space="preserve"> </w:t>
      </w:r>
      <w:r w:rsidRPr="002F69C6">
        <w:rPr>
          <w:rFonts w:ascii="Times New Roman" w:hAnsi="Times New Roman" w:cs="Times New Roman"/>
        </w:rPr>
        <w:t xml:space="preserve">porci de 25-50 kg - furaje cu un conținut proteic de 15-17 %; </w:t>
      </w:r>
    </w:p>
    <w:p w:rsidR="002F69C6" w:rsidRPr="002F69C6" w:rsidRDefault="002F69C6" w:rsidP="001B6B73">
      <w:pPr>
        <w:pStyle w:val="Default"/>
        <w:tabs>
          <w:tab w:val="left" w:pos="-90"/>
        </w:tabs>
        <w:spacing w:line="276" w:lineRule="auto"/>
        <w:ind w:right="-29"/>
        <w:rPr>
          <w:rFonts w:ascii="Times New Roman" w:hAnsi="Times New Roman" w:cs="Times New Roman"/>
        </w:rPr>
      </w:pPr>
      <w:r w:rsidRPr="002F69C6">
        <w:rPr>
          <w:rFonts w:ascii="Times New Roman" w:hAnsi="Times New Roman" w:cs="Times New Roman"/>
        </w:rPr>
        <w:t>-</w:t>
      </w:r>
      <w:r w:rsidR="004F07E9">
        <w:rPr>
          <w:rFonts w:ascii="Times New Roman" w:hAnsi="Times New Roman" w:cs="Times New Roman"/>
        </w:rPr>
        <w:t xml:space="preserve"> </w:t>
      </w:r>
      <w:r w:rsidRPr="002F69C6">
        <w:rPr>
          <w:rFonts w:ascii="Times New Roman" w:hAnsi="Times New Roman" w:cs="Times New Roman"/>
        </w:rPr>
        <w:t>porci de 50-110 kg - furaje cu un</w:t>
      </w:r>
      <w:r>
        <w:rPr>
          <w:rFonts w:ascii="Times New Roman" w:hAnsi="Times New Roman" w:cs="Times New Roman"/>
        </w:rPr>
        <w:t xml:space="preserve"> </w:t>
      </w:r>
      <w:r w:rsidRPr="002F69C6">
        <w:rPr>
          <w:rFonts w:ascii="Times New Roman" w:hAnsi="Times New Roman" w:cs="Times New Roman"/>
        </w:rPr>
        <w:t>conținut de 14-15 % proteină.</w:t>
      </w:r>
      <w:r w:rsidRPr="002F69C6">
        <w:t xml:space="preserve"> </w:t>
      </w:r>
    </w:p>
    <w:p w:rsidR="002F69C6" w:rsidRPr="002F69C6" w:rsidRDefault="002F69C6" w:rsidP="001B6B73">
      <w:pPr>
        <w:tabs>
          <w:tab w:val="left" w:pos="-90"/>
        </w:tabs>
        <w:autoSpaceDE w:val="0"/>
        <w:autoSpaceDN w:val="0"/>
        <w:adjustRightInd w:val="0"/>
        <w:spacing w:after="0" w:line="276" w:lineRule="auto"/>
        <w:ind w:left="-450" w:right="-360" w:firstLine="450"/>
        <w:rPr>
          <w:rFonts w:eastAsiaTheme="minorHAnsi"/>
          <w:color w:val="000000"/>
          <w:sz w:val="24"/>
          <w:szCs w:val="24"/>
          <w:lang w:val="ro-RO"/>
        </w:rPr>
      </w:pPr>
      <w:r w:rsidRPr="002F69C6">
        <w:rPr>
          <w:rFonts w:eastAsiaTheme="minorHAnsi"/>
          <w:color w:val="000000"/>
          <w:sz w:val="24"/>
          <w:szCs w:val="24"/>
          <w:lang w:val="ro-RO"/>
        </w:rPr>
        <w:t>-</w:t>
      </w:r>
      <w:r w:rsidR="004F07E9">
        <w:rPr>
          <w:rFonts w:eastAsiaTheme="minorHAnsi"/>
          <w:color w:val="000000"/>
          <w:sz w:val="24"/>
          <w:szCs w:val="24"/>
          <w:lang w:val="ro-RO"/>
        </w:rPr>
        <w:t xml:space="preserve"> </w:t>
      </w:r>
      <w:r w:rsidRPr="002F69C6">
        <w:rPr>
          <w:rFonts w:eastAsiaTheme="minorHAnsi"/>
          <w:color w:val="000000"/>
          <w:sz w:val="24"/>
          <w:szCs w:val="24"/>
          <w:lang w:val="ro-RO"/>
        </w:rPr>
        <w:t>Utilizarea de aditivi furajeri; utilizarea fosfaților organici cu grad r</w:t>
      </w:r>
      <w:r w:rsidR="004F07E9">
        <w:rPr>
          <w:rFonts w:eastAsiaTheme="minorHAnsi"/>
          <w:color w:val="000000"/>
          <w:sz w:val="24"/>
          <w:szCs w:val="24"/>
          <w:lang w:val="ro-RO"/>
        </w:rPr>
        <w:t xml:space="preserve">idicat de digerabilitate pentru </w:t>
      </w:r>
      <w:r w:rsidRPr="002F69C6">
        <w:rPr>
          <w:rFonts w:eastAsiaTheme="minorHAnsi"/>
          <w:color w:val="000000"/>
          <w:sz w:val="24"/>
          <w:szCs w:val="24"/>
          <w:lang w:val="ro-RO"/>
        </w:rPr>
        <w:t xml:space="preserve">înlocuirea surselor de fosfor din furaje.  </w:t>
      </w:r>
    </w:p>
    <w:p w:rsidR="002F69C6" w:rsidRPr="002F241F" w:rsidRDefault="002F69C6" w:rsidP="001B6B73">
      <w:pPr>
        <w:tabs>
          <w:tab w:val="left" w:pos="-90"/>
        </w:tabs>
        <w:autoSpaceDE w:val="0"/>
        <w:autoSpaceDN w:val="0"/>
        <w:adjustRightInd w:val="0"/>
        <w:spacing w:after="0" w:line="276" w:lineRule="auto"/>
        <w:ind w:left="0" w:right="-29"/>
        <w:rPr>
          <w:rFonts w:eastAsiaTheme="minorHAnsi"/>
          <w:color w:val="000000"/>
          <w:sz w:val="24"/>
          <w:szCs w:val="24"/>
          <w:lang w:val="ro-RO"/>
        </w:rPr>
      </w:pPr>
      <w:r w:rsidRPr="002F69C6">
        <w:rPr>
          <w:rFonts w:eastAsiaTheme="minorHAnsi"/>
          <w:color w:val="000000"/>
          <w:sz w:val="24"/>
          <w:szCs w:val="24"/>
          <w:lang w:val="ro-RO"/>
        </w:rPr>
        <w:t>-</w:t>
      </w:r>
      <w:r w:rsidR="004F07E9">
        <w:rPr>
          <w:rFonts w:eastAsiaTheme="minorHAnsi"/>
          <w:color w:val="000000"/>
          <w:sz w:val="24"/>
          <w:szCs w:val="24"/>
          <w:lang w:val="ro-RO"/>
        </w:rPr>
        <w:t xml:space="preserve"> </w:t>
      </w:r>
      <w:r w:rsidRPr="002F69C6">
        <w:rPr>
          <w:rFonts w:eastAsiaTheme="minorHAnsi"/>
          <w:color w:val="000000"/>
          <w:sz w:val="24"/>
          <w:szCs w:val="24"/>
          <w:lang w:val="ro-RO"/>
        </w:rPr>
        <w:t>neutilizarea făinii proteice fu</w:t>
      </w:r>
      <w:r w:rsidR="00771C32">
        <w:rPr>
          <w:rFonts w:eastAsiaTheme="minorHAnsi"/>
          <w:color w:val="000000"/>
          <w:sz w:val="24"/>
          <w:szCs w:val="24"/>
          <w:lang w:val="ro-RO"/>
        </w:rPr>
        <w:t>rajere</w:t>
      </w:r>
    </w:p>
    <w:p w:rsidR="002F69C6" w:rsidRPr="00455152" w:rsidRDefault="002F69C6" w:rsidP="001B6B73">
      <w:pPr>
        <w:pStyle w:val="Default"/>
        <w:tabs>
          <w:tab w:val="left" w:pos="-90"/>
        </w:tabs>
        <w:spacing w:line="276" w:lineRule="auto"/>
        <w:ind w:left="450"/>
        <w:rPr>
          <w:rFonts w:ascii="Times New Roman" w:hAnsi="Times New Roman" w:cs="Times New Roman"/>
          <w:b/>
          <w:lang w:val="nl-NL"/>
        </w:rPr>
      </w:pPr>
      <w:r w:rsidRPr="00455152">
        <w:rPr>
          <w:rFonts w:ascii="Times New Roman" w:hAnsi="Times New Roman" w:cs="Times New Roman"/>
          <w:b/>
          <w:lang w:val="nl-NL"/>
        </w:rPr>
        <w:t xml:space="preserve">2. Reducerea consumului de energie electrică: </w:t>
      </w:r>
    </w:p>
    <w:p w:rsidR="002F69C6" w:rsidRPr="00455152" w:rsidRDefault="002F69C6" w:rsidP="001B6B73">
      <w:pPr>
        <w:pStyle w:val="Default"/>
        <w:tabs>
          <w:tab w:val="left" w:pos="-90"/>
        </w:tabs>
        <w:spacing w:line="276" w:lineRule="auto"/>
        <w:rPr>
          <w:rFonts w:ascii="Times New Roman" w:hAnsi="Times New Roman" w:cs="Times New Roman"/>
          <w:lang w:val="nl-NL"/>
        </w:rPr>
      </w:pPr>
      <w:r w:rsidRPr="00455152">
        <w:rPr>
          <w:rFonts w:ascii="Times New Roman" w:hAnsi="Times New Roman" w:cs="Times New Roman"/>
          <w:lang w:val="nl-NL"/>
        </w:rPr>
        <w:t xml:space="preserve">- aplicarea unei ventilații naturale acolo unde este posibil; </w:t>
      </w:r>
    </w:p>
    <w:p w:rsidR="002F69C6" w:rsidRPr="00455152" w:rsidRDefault="002F69C6" w:rsidP="001B6B73">
      <w:pPr>
        <w:pStyle w:val="Default"/>
        <w:tabs>
          <w:tab w:val="left" w:pos="-90"/>
        </w:tabs>
        <w:spacing w:line="276" w:lineRule="auto"/>
        <w:ind w:left="-450" w:right="-360" w:firstLine="450"/>
        <w:rPr>
          <w:rFonts w:ascii="Times New Roman" w:hAnsi="Times New Roman" w:cs="Times New Roman"/>
          <w:lang w:val="nl-NL"/>
        </w:rPr>
      </w:pPr>
      <w:r w:rsidRPr="00455152">
        <w:rPr>
          <w:rFonts w:ascii="Times New Roman" w:hAnsi="Times New Roman" w:cs="Times New Roman"/>
          <w:lang w:val="nl-NL"/>
        </w:rPr>
        <w:t>-</w:t>
      </w:r>
      <w:r w:rsidR="004F07E9" w:rsidRPr="00455152">
        <w:rPr>
          <w:rFonts w:ascii="Times New Roman" w:hAnsi="Times New Roman" w:cs="Times New Roman"/>
          <w:lang w:val="nl-NL"/>
        </w:rPr>
        <w:t xml:space="preserve"> </w:t>
      </w:r>
      <w:r w:rsidRPr="00455152">
        <w:rPr>
          <w:rFonts w:ascii="Times New Roman" w:hAnsi="Times New Roman" w:cs="Times New Roman"/>
          <w:lang w:val="nl-NL"/>
        </w:rPr>
        <w:t>optimizarea conceptului sistemului de ventilare mecanică în fiecare adă</w:t>
      </w:r>
      <w:r w:rsidR="004F07E9" w:rsidRPr="00455152">
        <w:rPr>
          <w:rFonts w:ascii="Times New Roman" w:hAnsi="Times New Roman" w:cs="Times New Roman"/>
          <w:lang w:val="nl-NL"/>
        </w:rPr>
        <w:t xml:space="preserve">post pentru a oferi </w:t>
      </w:r>
      <w:r w:rsidRPr="00455152">
        <w:rPr>
          <w:rFonts w:ascii="Times New Roman" w:hAnsi="Times New Roman" w:cs="Times New Roman"/>
          <w:lang w:val="nl-NL"/>
        </w:rPr>
        <w:t xml:space="preserve">atât bunăstare animalelor cât și un bun control al temperaturii; iarna se </w:t>
      </w:r>
      <w:r w:rsidR="004F07E9" w:rsidRPr="00455152">
        <w:rPr>
          <w:rFonts w:ascii="Times New Roman" w:hAnsi="Times New Roman" w:cs="Times New Roman"/>
          <w:lang w:val="nl-NL"/>
        </w:rPr>
        <w:t>atinge un minimum de ventilare;</w:t>
      </w:r>
    </w:p>
    <w:p w:rsidR="002F69C6" w:rsidRPr="00455152" w:rsidRDefault="002F69C6" w:rsidP="001B6B73">
      <w:pPr>
        <w:pStyle w:val="Default"/>
        <w:tabs>
          <w:tab w:val="left" w:pos="-90"/>
        </w:tabs>
        <w:spacing w:line="276" w:lineRule="auto"/>
        <w:rPr>
          <w:rFonts w:ascii="Times New Roman" w:hAnsi="Times New Roman" w:cs="Times New Roman"/>
          <w:lang w:val="nl-NL"/>
        </w:rPr>
      </w:pPr>
      <w:r w:rsidRPr="00455152">
        <w:rPr>
          <w:rFonts w:ascii="Times New Roman" w:hAnsi="Times New Roman" w:cs="Times New Roman"/>
          <w:lang w:val="nl-NL"/>
        </w:rPr>
        <w:t xml:space="preserve">- inspecție frecventă a echipamentelor de ventilat și curățarea conductelor și suflantelor; </w:t>
      </w:r>
    </w:p>
    <w:p w:rsidR="002F69C6" w:rsidRPr="00455152" w:rsidRDefault="004F07E9" w:rsidP="001B6B73">
      <w:pPr>
        <w:pStyle w:val="Default"/>
        <w:tabs>
          <w:tab w:val="left" w:pos="-90"/>
        </w:tabs>
        <w:spacing w:line="276" w:lineRule="auto"/>
        <w:rPr>
          <w:rFonts w:ascii="Times New Roman" w:hAnsi="Times New Roman" w:cs="Times New Roman"/>
          <w:lang w:val="nl-NL"/>
        </w:rPr>
      </w:pPr>
      <w:r w:rsidRPr="00455152">
        <w:rPr>
          <w:rFonts w:ascii="Times New Roman" w:hAnsi="Times New Roman" w:cs="Times New Roman"/>
          <w:lang w:val="nl-NL"/>
        </w:rPr>
        <w:t xml:space="preserve">- utilizarea sistemelor de </w:t>
      </w:r>
      <w:r w:rsidR="002F69C6" w:rsidRPr="00455152">
        <w:rPr>
          <w:rFonts w:ascii="Times New Roman" w:hAnsi="Times New Roman" w:cs="Times New Roman"/>
          <w:lang w:val="nl-NL"/>
        </w:rPr>
        <w:t>iluminat cu consum redus de energie.</w:t>
      </w:r>
    </w:p>
    <w:p w:rsidR="002F69C6" w:rsidRPr="00455152" w:rsidRDefault="002F69C6" w:rsidP="001B6B73">
      <w:pPr>
        <w:pStyle w:val="Default"/>
        <w:tabs>
          <w:tab w:val="left" w:pos="0"/>
        </w:tabs>
        <w:spacing w:line="276" w:lineRule="auto"/>
        <w:ind w:firstLine="450"/>
        <w:jc w:val="both"/>
        <w:rPr>
          <w:rFonts w:ascii="Times New Roman" w:hAnsi="Times New Roman" w:cs="Times New Roman"/>
          <w:b/>
          <w:lang w:val="nl-NL"/>
        </w:rPr>
      </w:pPr>
      <w:r w:rsidRPr="00455152">
        <w:rPr>
          <w:rFonts w:ascii="Times New Roman" w:hAnsi="Times New Roman" w:cs="Times New Roman"/>
          <w:b/>
          <w:lang w:val="nl-NL"/>
        </w:rPr>
        <w:t xml:space="preserve">3. Reducerea consumului de apă: </w:t>
      </w:r>
    </w:p>
    <w:p w:rsidR="002F69C6" w:rsidRPr="00455152" w:rsidRDefault="002F69C6" w:rsidP="001B6B73">
      <w:pPr>
        <w:pStyle w:val="Default"/>
        <w:tabs>
          <w:tab w:val="left" w:pos="-450"/>
        </w:tabs>
        <w:spacing w:line="276" w:lineRule="auto"/>
        <w:ind w:left="-450" w:right="-180" w:firstLine="450"/>
        <w:jc w:val="both"/>
        <w:rPr>
          <w:rFonts w:ascii="Times New Roman" w:hAnsi="Times New Roman" w:cs="Times New Roman"/>
          <w:lang w:val="nl-NL"/>
        </w:rPr>
      </w:pPr>
      <w:r w:rsidRPr="00455152">
        <w:rPr>
          <w:rFonts w:ascii="Times New Roman" w:hAnsi="Times New Roman" w:cs="Times New Roman"/>
          <w:lang w:val="nl-NL"/>
        </w:rPr>
        <w:t>- curățarea halelor cu i</w:t>
      </w:r>
      <w:r w:rsidR="00BC157D" w:rsidRPr="00455152">
        <w:rPr>
          <w:rFonts w:ascii="Times New Roman" w:hAnsi="Times New Roman" w:cs="Times New Roman"/>
          <w:lang w:val="nl-NL"/>
        </w:rPr>
        <w:t>nstalații</w:t>
      </w:r>
      <w:r w:rsidRPr="00455152">
        <w:rPr>
          <w:rFonts w:ascii="Times New Roman" w:hAnsi="Times New Roman" w:cs="Times New Roman"/>
          <w:lang w:val="nl-NL"/>
        </w:rPr>
        <w:t xml:space="preserve"> de spălat cu apă sub presiune. Este important de găsit echilibrul între nevoia de a economisi apa și nevoia de a obține o temeinică curățare; </w:t>
      </w:r>
    </w:p>
    <w:p w:rsidR="002F69C6" w:rsidRPr="00455152" w:rsidRDefault="002F69C6" w:rsidP="001B6B73">
      <w:pPr>
        <w:pStyle w:val="Default"/>
        <w:tabs>
          <w:tab w:val="left" w:pos="0"/>
        </w:tabs>
        <w:spacing w:line="276" w:lineRule="auto"/>
        <w:jc w:val="both"/>
        <w:rPr>
          <w:rFonts w:ascii="Times New Roman" w:hAnsi="Times New Roman" w:cs="Times New Roman"/>
          <w:lang w:val="nl-NL"/>
        </w:rPr>
      </w:pPr>
      <w:r w:rsidRPr="00455152">
        <w:rPr>
          <w:rFonts w:ascii="Times New Roman" w:hAnsi="Times New Roman" w:cs="Times New Roman"/>
          <w:lang w:val="nl-NL"/>
        </w:rPr>
        <w:t>-</w:t>
      </w:r>
      <w:r w:rsidR="00CA79CF" w:rsidRPr="00455152">
        <w:rPr>
          <w:rFonts w:ascii="Times New Roman" w:hAnsi="Times New Roman" w:cs="Times New Roman"/>
          <w:lang w:val="nl-NL"/>
        </w:rPr>
        <w:t xml:space="preserve"> </w:t>
      </w:r>
      <w:r w:rsidRPr="00455152">
        <w:rPr>
          <w:rFonts w:ascii="Times New Roman" w:hAnsi="Times New Roman" w:cs="Times New Roman"/>
          <w:lang w:val="nl-NL"/>
        </w:rPr>
        <w:t xml:space="preserve">calibrarea periodică a instalațiilor de adăpare pentru a înlătura pierderile de apă; </w:t>
      </w:r>
    </w:p>
    <w:p w:rsidR="002F69C6" w:rsidRPr="00455152" w:rsidRDefault="002F69C6" w:rsidP="001B6B73">
      <w:pPr>
        <w:pStyle w:val="Default"/>
        <w:tabs>
          <w:tab w:val="left" w:pos="0"/>
        </w:tabs>
        <w:spacing w:line="276" w:lineRule="auto"/>
        <w:jc w:val="both"/>
        <w:rPr>
          <w:rFonts w:ascii="Times New Roman" w:hAnsi="Times New Roman" w:cs="Times New Roman"/>
          <w:lang w:val="nl-NL"/>
        </w:rPr>
      </w:pPr>
      <w:r w:rsidRPr="00455152">
        <w:rPr>
          <w:rFonts w:ascii="Times New Roman" w:hAnsi="Times New Roman" w:cs="Times New Roman"/>
          <w:lang w:val="nl-NL"/>
        </w:rPr>
        <w:t xml:space="preserve">- înregistrarea consumului de apă; </w:t>
      </w:r>
    </w:p>
    <w:p w:rsidR="002F69C6" w:rsidRPr="00455152" w:rsidRDefault="002F69C6" w:rsidP="001B6B73">
      <w:pPr>
        <w:pStyle w:val="Default"/>
        <w:tabs>
          <w:tab w:val="left" w:pos="-450"/>
        </w:tabs>
        <w:spacing w:line="276" w:lineRule="auto"/>
        <w:ind w:left="-450" w:right="-180" w:firstLine="450"/>
        <w:jc w:val="both"/>
        <w:rPr>
          <w:rFonts w:ascii="Times New Roman" w:hAnsi="Times New Roman" w:cs="Times New Roman"/>
          <w:lang w:val="nl-NL"/>
        </w:rPr>
      </w:pPr>
      <w:r w:rsidRPr="00455152">
        <w:rPr>
          <w:rFonts w:ascii="Times New Roman" w:hAnsi="Times New Roman" w:cs="Times New Roman"/>
          <w:lang w:val="nl-NL"/>
        </w:rPr>
        <w:t>-</w:t>
      </w:r>
      <w:r w:rsidR="00CA79CF" w:rsidRPr="00455152">
        <w:rPr>
          <w:rFonts w:ascii="Times New Roman" w:hAnsi="Times New Roman" w:cs="Times New Roman"/>
          <w:lang w:val="nl-NL"/>
        </w:rPr>
        <w:t xml:space="preserve"> </w:t>
      </w:r>
      <w:r w:rsidRPr="00455152">
        <w:rPr>
          <w:rFonts w:ascii="Times New Roman" w:hAnsi="Times New Roman" w:cs="Times New Roman"/>
          <w:lang w:val="nl-NL"/>
        </w:rPr>
        <w:t>detectarea și eliminarea scurgerilor de apă</w:t>
      </w:r>
      <w:r w:rsidR="00BC157D" w:rsidRPr="00455152">
        <w:rPr>
          <w:rFonts w:ascii="Times New Roman" w:hAnsi="Times New Roman" w:cs="Times New Roman"/>
          <w:lang w:val="nl-NL"/>
        </w:rPr>
        <w:t xml:space="preserve">; </w:t>
      </w:r>
      <w:r w:rsidRPr="00455152">
        <w:rPr>
          <w:rFonts w:ascii="Times New Roman" w:hAnsi="Times New Roman" w:cs="Times New Roman"/>
          <w:lang w:val="nl-NL"/>
        </w:rPr>
        <w:t xml:space="preserve">periodic instalațiile de adăpare sunt verificate și calibrate; consumul de apă este înregistrat cu ajutorul apometrului; adăpătorile tip suzetă sunt </w:t>
      </w:r>
      <w:r w:rsidRPr="00455152">
        <w:rPr>
          <w:rFonts w:ascii="Times New Roman" w:hAnsi="Times New Roman" w:cs="Times New Roman"/>
          <w:lang w:val="nl-NL"/>
        </w:rPr>
        <w:lastRenderedPageBreak/>
        <w:t>concepute să aprovizioneze animal</w:t>
      </w:r>
      <w:r w:rsidR="00374130" w:rsidRPr="00455152">
        <w:rPr>
          <w:rFonts w:ascii="Times New Roman" w:hAnsi="Times New Roman" w:cs="Times New Roman"/>
          <w:lang w:val="nl-NL"/>
        </w:rPr>
        <w:t>e</w:t>
      </w:r>
      <w:r w:rsidRPr="00455152">
        <w:rPr>
          <w:rFonts w:ascii="Times New Roman" w:hAnsi="Times New Roman" w:cs="Times New Roman"/>
          <w:lang w:val="nl-NL"/>
        </w:rPr>
        <w:t>l</w:t>
      </w:r>
      <w:r w:rsidR="00374130" w:rsidRPr="00455152">
        <w:rPr>
          <w:rFonts w:ascii="Times New Roman" w:hAnsi="Times New Roman" w:cs="Times New Roman"/>
          <w:lang w:val="nl-NL"/>
        </w:rPr>
        <w:t>e</w:t>
      </w:r>
      <w:r w:rsidRPr="00455152">
        <w:rPr>
          <w:rFonts w:ascii="Times New Roman" w:hAnsi="Times New Roman" w:cs="Times New Roman"/>
          <w:lang w:val="nl-NL"/>
        </w:rPr>
        <w:t xml:space="preserve"> cu apă numai în momentul în care pipa este acționată, </w:t>
      </w:r>
      <w:r w:rsidR="00374130" w:rsidRPr="00455152">
        <w:rPr>
          <w:rFonts w:ascii="Times New Roman" w:hAnsi="Times New Roman" w:cs="Times New Roman"/>
          <w:lang w:val="nl-NL"/>
        </w:rPr>
        <w:t>preîntâmpinând</w:t>
      </w:r>
      <w:r w:rsidRPr="00455152">
        <w:rPr>
          <w:rFonts w:ascii="Times New Roman" w:hAnsi="Times New Roman" w:cs="Times New Roman"/>
          <w:lang w:val="nl-NL"/>
        </w:rPr>
        <w:t xml:space="preserve"> irosirea inutilă a apei.</w:t>
      </w:r>
    </w:p>
    <w:p w:rsidR="00BC157D" w:rsidRPr="00455152" w:rsidRDefault="00BC157D" w:rsidP="001B6B73">
      <w:pPr>
        <w:pStyle w:val="Default"/>
        <w:tabs>
          <w:tab w:val="left" w:pos="0"/>
        </w:tabs>
        <w:spacing w:line="276" w:lineRule="auto"/>
        <w:ind w:firstLine="450"/>
        <w:rPr>
          <w:rFonts w:ascii="Times New Roman" w:hAnsi="Times New Roman" w:cs="Times New Roman"/>
          <w:b/>
          <w:lang w:val="nl-NL"/>
        </w:rPr>
      </w:pPr>
      <w:r w:rsidRPr="00455152">
        <w:rPr>
          <w:rFonts w:ascii="Times New Roman" w:hAnsi="Times New Roman" w:cs="Times New Roman"/>
          <w:b/>
          <w:lang w:val="nl-NL"/>
        </w:rPr>
        <w:t>Reducerea emisiilor în atmosferă</w:t>
      </w:r>
    </w:p>
    <w:p w:rsidR="00BC157D" w:rsidRPr="00BC157D" w:rsidRDefault="00BC157D" w:rsidP="001B6B73">
      <w:pPr>
        <w:autoSpaceDE w:val="0"/>
        <w:autoSpaceDN w:val="0"/>
        <w:adjustRightInd w:val="0"/>
        <w:spacing w:after="0" w:line="276" w:lineRule="auto"/>
        <w:ind w:left="-450" w:right="-270" w:firstLine="450"/>
        <w:rPr>
          <w:rFonts w:eastAsiaTheme="minorHAnsi"/>
          <w:color w:val="000000"/>
          <w:sz w:val="24"/>
          <w:szCs w:val="24"/>
          <w:lang w:val="ro-RO"/>
        </w:rPr>
      </w:pPr>
      <w:r w:rsidRPr="00BC157D">
        <w:rPr>
          <w:rFonts w:eastAsiaTheme="minorHAnsi"/>
          <w:b/>
          <w:color w:val="000000"/>
          <w:sz w:val="24"/>
          <w:szCs w:val="24"/>
          <w:lang w:val="ro-RO"/>
        </w:rPr>
        <w:t>1</w:t>
      </w:r>
      <w:r w:rsidRPr="00BC157D">
        <w:rPr>
          <w:rFonts w:eastAsiaTheme="minorHAnsi"/>
          <w:color w:val="000000"/>
          <w:sz w:val="24"/>
          <w:szCs w:val="24"/>
          <w:lang w:val="ro-RO"/>
        </w:rPr>
        <w:t>.Datorită grătarelor existente în hale nu este necesară utilizarea unui așternut de paie sau rumeguș;</w:t>
      </w:r>
    </w:p>
    <w:p w:rsidR="00BC157D" w:rsidRPr="00BC157D" w:rsidRDefault="00BC157D" w:rsidP="001B6B73">
      <w:pPr>
        <w:autoSpaceDE w:val="0"/>
        <w:autoSpaceDN w:val="0"/>
        <w:adjustRightInd w:val="0"/>
        <w:spacing w:after="0" w:line="276" w:lineRule="auto"/>
        <w:ind w:left="0"/>
        <w:rPr>
          <w:rFonts w:eastAsiaTheme="minorHAnsi"/>
          <w:color w:val="000000"/>
          <w:sz w:val="24"/>
          <w:szCs w:val="24"/>
          <w:lang w:val="ro-RO"/>
        </w:rPr>
      </w:pPr>
      <w:r w:rsidRPr="00BC157D">
        <w:rPr>
          <w:rFonts w:eastAsiaTheme="minorHAnsi"/>
          <w:b/>
          <w:color w:val="000000"/>
          <w:sz w:val="24"/>
          <w:szCs w:val="24"/>
          <w:lang w:val="ro-RO"/>
        </w:rPr>
        <w:t>2</w:t>
      </w:r>
      <w:r w:rsidRPr="00BC157D">
        <w:rPr>
          <w:rFonts w:eastAsiaTheme="minorHAnsi"/>
          <w:color w:val="000000"/>
          <w:sz w:val="24"/>
          <w:szCs w:val="24"/>
          <w:lang w:val="ro-RO"/>
        </w:rPr>
        <w:t>.Furajarea se face ad libitum;</w:t>
      </w:r>
      <w:r>
        <w:rPr>
          <w:rFonts w:eastAsiaTheme="minorHAnsi"/>
          <w:color w:val="000000"/>
          <w:sz w:val="24"/>
          <w:szCs w:val="24"/>
          <w:lang w:val="ro-RO"/>
        </w:rPr>
        <w:t xml:space="preserve"> </w:t>
      </w:r>
      <w:r w:rsidRPr="00BC157D">
        <w:rPr>
          <w:rFonts w:eastAsiaTheme="minorHAnsi"/>
          <w:color w:val="000000"/>
          <w:sz w:val="24"/>
          <w:szCs w:val="24"/>
          <w:lang w:val="ro-RO"/>
        </w:rPr>
        <w:t>Se utilizează furaje cu granulații care nu generează pulberi;</w:t>
      </w:r>
    </w:p>
    <w:p w:rsidR="00BC157D" w:rsidRPr="00BC157D" w:rsidRDefault="00BC157D" w:rsidP="001B6B73">
      <w:pPr>
        <w:autoSpaceDE w:val="0"/>
        <w:autoSpaceDN w:val="0"/>
        <w:adjustRightInd w:val="0"/>
        <w:spacing w:after="0" w:line="276" w:lineRule="auto"/>
        <w:ind w:left="0"/>
        <w:rPr>
          <w:rFonts w:eastAsiaTheme="minorHAnsi"/>
          <w:color w:val="000000"/>
          <w:sz w:val="24"/>
          <w:szCs w:val="24"/>
          <w:lang w:val="ro-RO"/>
        </w:rPr>
      </w:pPr>
      <w:r w:rsidRPr="00BC157D">
        <w:rPr>
          <w:rFonts w:eastAsiaTheme="minorHAnsi"/>
          <w:b/>
          <w:color w:val="000000"/>
          <w:sz w:val="24"/>
          <w:szCs w:val="24"/>
          <w:lang w:val="ro-RO"/>
        </w:rPr>
        <w:t>3</w:t>
      </w:r>
      <w:r w:rsidRPr="00BC157D">
        <w:rPr>
          <w:rFonts w:eastAsiaTheme="minorHAnsi"/>
          <w:color w:val="000000"/>
          <w:sz w:val="24"/>
          <w:szCs w:val="24"/>
          <w:lang w:val="ro-RO"/>
        </w:rPr>
        <w:t>.Silozurile sunt prevăzute cu separatoare de pulberi ;</w:t>
      </w:r>
    </w:p>
    <w:p w:rsidR="00BC157D" w:rsidRPr="00BC157D" w:rsidRDefault="00BC157D" w:rsidP="001B6B73">
      <w:pPr>
        <w:autoSpaceDE w:val="0"/>
        <w:autoSpaceDN w:val="0"/>
        <w:adjustRightInd w:val="0"/>
        <w:spacing w:after="0" w:line="276" w:lineRule="auto"/>
        <w:ind w:left="0"/>
        <w:rPr>
          <w:rFonts w:eastAsiaTheme="minorHAnsi"/>
          <w:color w:val="000000"/>
          <w:sz w:val="24"/>
          <w:szCs w:val="24"/>
          <w:lang w:val="ro-RO"/>
        </w:rPr>
      </w:pPr>
      <w:r w:rsidRPr="00BC157D">
        <w:rPr>
          <w:rFonts w:eastAsiaTheme="minorHAnsi"/>
          <w:b/>
          <w:color w:val="000000"/>
          <w:sz w:val="24"/>
          <w:szCs w:val="24"/>
          <w:lang w:val="ro-RO"/>
        </w:rPr>
        <w:t>4.</w:t>
      </w:r>
      <w:r w:rsidRPr="00BC157D">
        <w:rPr>
          <w:rFonts w:eastAsiaTheme="minorHAnsi"/>
          <w:color w:val="000000"/>
          <w:sz w:val="24"/>
          <w:szCs w:val="24"/>
          <w:lang w:val="ro-RO"/>
        </w:rPr>
        <w:t xml:space="preserve">Atunci când este posibil, viteza de operare a ventilatoarelor se reduce. </w:t>
      </w:r>
    </w:p>
    <w:p w:rsidR="00BC157D" w:rsidRPr="00BC157D" w:rsidRDefault="002F241F" w:rsidP="001B6B73">
      <w:pPr>
        <w:autoSpaceDE w:val="0"/>
        <w:autoSpaceDN w:val="0"/>
        <w:adjustRightInd w:val="0"/>
        <w:spacing w:after="0" w:line="276" w:lineRule="auto"/>
        <w:ind w:left="-450" w:right="-360" w:firstLine="450"/>
        <w:rPr>
          <w:rFonts w:eastAsiaTheme="minorHAnsi"/>
          <w:color w:val="000000"/>
          <w:sz w:val="24"/>
          <w:szCs w:val="24"/>
          <w:lang w:val="ro-RO"/>
        </w:rPr>
      </w:pPr>
      <w:r>
        <w:rPr>
          <w:rFonts w:eastAsiaTheme="minorHAnsi"/>
          <w:b/>
          <w:color w:val="000000"/>
          <w:sz w:val="24"/>
          <w:szCs w:val="24"/>
          <w:lang w:val="ro-RO"/>
        </w:rPr>
        <w:t>5</w:t>
      </w:r>
      <w:r w:rsidR="00BC157D" w:rsidRPr="00BC157D">
        <w:rPr>
          <w:rFonts w:eastAsiaTheme="minorHAnsi"/>
          <w:color w:val="000000"/>
          <w:sz w:val="24"/>
          <w:szCs w:val="24"/>
          <w:lang w:val="ro-RO"/>
        </w:rPr>
        <w:t>.</w:t>
      </w:r>
      <w:r w:rsidR="001B6B73">
        <w:rPr>
          <w:rFonts w:eastAsiaTheme="minorHAnsi"/>
          <w:color w:val="000000"/>
          <w:sz w:val="24"/>
          <w:szCs w:val="24"/>
          <w:lang w:val="ro-RO"/>
        </w:rPr>
        <w:t>S</w:t>
      </w:r>
      <w:r w:rsidR="00BC157D" w:rsidRPr="00BC157D">
        <w:rPr>
          <w:rFonts w:eastAsiaTheme="minorHAnsi"/>
          <w:color w:val="000000"/>
          <w:sz w:val="24"/>
          <w:szCs w:val="24"/>
          <w:lang w:val="ro-RO"/>
        </w:rPr>
        <w:t>istem</w:t>
      </w:r>
      <w:r w:rsidR="00BC157D">
        <w:rPr>
          <w:rFonts w:eastAsiaTheme="minorHAnsi"/>
          <w:color w:val="000000"/>
          <w:sz w:val="24"/>
          <w:szCs w:val="24"/>
          <w:lang w:val="ro-RO"/>
        </w:rPr>
        <w:t xml:space="preserve"> </w:t>
      </w:r>
      <w:r w:rsidR="00BC157D" w:rsidRPr="00BC157D">
        <w:rPr>
          <w:rFonts w:eastAsiaTheme="minorHAnsi"/>
          <w:color w:val="000000"/>
          <w:sz w:val="24"/>
          <w:szCs w:val="24"/>
          <w:lang w:val="ro-RO"/>
        </w:rPr>
        <w:t>de evacuare a dejecțiilor prin pomparea pernei de apă existent</w:t>
      </w:r>
      <w:r w:rsidR="001A2B7E">
        <w:rPr>
          <w:rFonts w:eastAsiaTheme="minorHAnsi"/>
          <w:color w:val="000000"/>
          <w:sz w:val="24"/>
          <w:szCs w:val="24"/>
          <w:lang w:val="ro-RO"/>
        </w:rPr>
        <w:t>e</w:t>
      </w:r>
      <w:r w:rsidR="00BC157D" w:rsidRPr="00BC157D">
        <w:rPr>
          <w:rFonts w:eastAsiaTheme="minorHAnsi"/>
          <w:color w:val="000000"/>
          <w:sz w:val="24"/>
          <w:szCs w:val="24"/>
          <w:lang w:val="ro-RO"/>
        </w:rPr>
        <w:t xml:space="preserve"> sub grătarele din boxe - către stația de epurare </w:t>
      </w:r>
    </w:p>
    <w:p w:rsidR="00BC157D" w:rsidRPr="00BC157D" w:rsidRDefault="002F241F" w:rsidP="001B6B73">
      <w:pPr>
        <w:autoSpaceDE w:val="0"/>
        <w:autoSpaceDN w:val="0"/>
        <w:adjustRightInd w:val="0"/>
        <w:spacing w:after="0" w:line="276" w:lineRule="auto"/>
        <w:ind w:left="-450" w:right="-360" w:firstLine="450"/>
        <w:rPr>
          <w:rFonts w:eastAsiaTheme="minorHAnsi"/>
          <w:color w:val="000000"/>
          <w:sz w:val="24"/>
          <w:szCs w:val="24"/>
          <w:lang w:val="ro-RO"/>
        </w:rPr>
      </w:pPr>
      <w:r>
        <w:rPr>
          <w:rFonts w:eastAsiaTheme="minorHAnsi"/>
          <w:b/>
          <w:color w:val="000000"/>
          <w:sz w:val="24"/>
          <w:szCs w:val="24"/>
          <w:lang w:val="ro-RO"/>
        </w:rPr>
        <w:t>6</w:t>
      </w:r>
      <w:r w:rsidR="00BC157D" w:rsidRPr="00BC157D">
        <w:rPr>
          <w:rFonts w:eastAsiaTheme="minorHAnsi"/>
          <w:color w:val="000000"/>
          <w:sz w:val="24"/>
          <w:szCs w:val="24"/>
          <w:lang w:val="ro-RO"/>
        </w:rPr>
        <w:t>.</w:t>
      </w:r>
      <w:r w:rsidR="001B6B73">
        <w:rPr>
          <w:rFonts w:eastAsiaTheme="minorHAnsi"/>
          <w:color w:val="000000"/>
          <w:sz w:val="24"/>
          <w:szCs w:val="24"/>
          <w:lang w:val="ro-RO"/>
        </w:rPr>
        <w:t>T</w:t>
      </w:r>
      <w:r w:rsidR="00BC157D" w:rsidRPr="00BC157D">
        <w:rPr>
          <w:rFonts w:eastAsiaTheme="minorHAnsi"/>
          <w:color w:val="000000"/>
          <w:sz w:val="24"/>
          <w:szCs w:val="24"/>
          <w:lang w:val="ro-RO"/>
        </w:rPr>
        <w:t>ehnologia de creștere se face pentru fiecare hală pe principiul “</w:t>
      </w:r>
      <w:r w:rsidR="00BC157D" w:rsidRPr="001B6B73">
        <w:rPr>
          <w:rFonts w:eastAsiaTheme="minorHAnsi"/>
          <w:i/>
          <w:color w:val="000000"/>
          <w:sz w:val="24"/>
          <w:szCs w:val="24"/>
          <w:lang w:val="ro-RO"/>
        </w:rPr>
        <w:t>totul plin – totul gol</w:t>
      </w:r>
      <w:r w:rsidR="00BC157D" w:rsidRPr="00BC157D">
        <w:rPr>
          <w:rFonts w:eastAsiaTheme="minorHAnsi"/>
          <w:color w:val="000000"/>
          <w:sz w:val="24"/>
          <w:szCs w:val="24"/>
          <w:lang w:val="ro-RO"/>
        </w:rPr>
        <w:t xml:space="preserve">” ceea ce înseamnă că periodic halele sunt golite complet și sunt curățate prin spălare cu apă sub presiune </w:t>
      </w:r>
    </w:p>
    <w:p w:rsidR="00BC157D" w:rsidRPr="00BC157D" w:rsidRDefault="00BC157D" w:rsidP="001B6B73">
      <w:pPr>
        <w:pStyle w:val="Default"/>
        <w:spacing w:line="276" w:lineRule="auto"/>
        <w:rPr>
          <w:rFonts w:ascii="Times New Roman" w:hAnsi="Times New Roman" w:cs="Times New Roman"/>
          <w:b/>
        </w:rPr>
      </w:pPr>
      <w:r w:rsidRPr="00BC157D">
        <w:rPr>
          <w:rFonts w:ascii="Times New Roman" w:hAnsi="Times New Roman" w:cs="Times New Roman"/>
          <w:b/>
        </w:rPr>
        <w:t xml:space="preserve">Tehnicile aplicate pentru tratarea pe amplasamentul fermei a dejecțiilor, sunt: </w:t>
      </w:r>
    </w:p>
    <w:p w:rsidR="00BC157D" w:rsidRDefault="00BC157D" w:rsidP="001B6B73">
      <w:pPr>
        <w:pStyle w:val="Default"/>
        <w:spacing w:line="276" w:lineRule="auto"/>
        <w:rPr>
          <w:rFonts w:ascii="Times New Roman" w:hAnsi="Times New Roman" w:cs="Times New Roman"/>
        </w:rPr>
      </w:pPr>
      <w:r w:rsidRPr="00BC157D">
        <w:rPr>
          <w:rFonts w:ascii="Times New Roman" w:hAnsi="Times New Roman" w:cs="Times New Roman"/>
        </w:rPr>
        <w:t xml:space="preserve">- separarea mecanică; </w:t>
      </w:r>
    </w:p>
    <w:p w:rsidR="00BC157D" w:rsidRPr="00BC157D" w:rsidRDefault="00BC157D" w:rsidP="001B6B73">
      <w:pPr>
        <w:pStyle w:val="Default"/>
        <w:spacing w:line="276" w:lineRule="auto"/>
        <w:ind w:left="-450" w:right="-360" w:firstLine="450"/>
        <w:jc w:val="both"/>
        <w:rPr>
          <w:rFonts w:ascii="Times New Roman" w:hAnsi="Times New Roman" w:cs="Times New Roman"/>
        </w:rPr>
      </w:pPr>
      <w:r w:rsidRPr="00BC157D">
        <w:rPr>
          <w:rFonts w:ascii="Times New Roman" w:hAnsi="Times New Roman" w:cs="Times New Roman"/>
          <w:b/>
        </w:rPr>
        <w:t>-</w:t>
      </w:r>
      <w:r w:rsidRPr="00BC157D">
        <w:rPr>
          <w:rFonts w:ascii="Times New Roman" w:hAnsi="Times New Roman" w:cs="Times New Roman"/>
        </w:rPr>
        <w:t xml:space="preserve"> </w:t>
      </w:r>
      <w:r>
        <w:rPr>
          <w:rFonts w:ascii="Times New Roman" w:hAnsi="Times New Roman" w:cs="Times New Roman"/>
        </w:rPr>
        <w:t>bazine</w:t>
      </w:r>
      <w:r w:rsidR="00374130">
        <w:rPr>
          <w:rFonts w:ascii="Times New Roman" w:hAnsi="Times New Roman" w:cs="Times New Roman"/>
        </w:rPr>
        <w:t>le</w:t>
      </w:r>
      <w:r w:rsidRPr="00BC157D">
        <w:rPr>
          <w:rFonts w:ascii="Times New Roman" w:hAnsi="Times New Roman" w:cs="Times New Roman"/>
        </w:rPr>
        <w:t xml:space="preserve"> </w:t>
      </w:r>
      <w:r w:rsidR="00374130">
        <w:rPr>
          <w:rFonts w:ascii="Times New Roman" w:hAnsi="Times New Roman" w:cs="Times New Roman"/>
        </w:rPr>
        <w:t>pentru stocare</w:t>
      </w:r>
      <w:r w:rsidRPr="00BC157D">
        <w:rPr>
          <w:rFonts w:ascii="Times New Roman" w:hAnsi="Times New Roman" w:cs="Times New Roman"/>
        </w:rPr>
        <w:t xml:space="preserve">a dejecțiilor </w:t>
      </w:r>
      <w:r w:rsidR="00374130">
        <w:rPr>
          <w:rFonts w:ascii="Times New Roman" w:hAnsi="Times New Roman" w:cs="Times New Roman"/>
        </w:rPr>
        <w:t>au</w:t>
      </w:r>
      <w:r w:rsidRPr="00BC157D">
        <w:rPr>
          <w:rFonts w:ascii="Times New Roman" w:hAnsi="Times New Roman" w:cs="Times New Roman"/>
        </w:rPr>
        <w:t xml:space="preserve"> o capacitate suficient de mare pentru a permite stocarea </w:t>
      </w:r>
      <w:r w:rsidR="00374130">
        <w:rPr>
          <w:rFonts w:ascii="Times New Roman" w:hAnsi="Times New Roman" w:cs="Times New Roman"/>
        </w:rPr>
        <w:t>acestora</w:t>
      </w:r>
      <w:r w:rsidRPr="00BC157D">
        <w:rPr>
          <w:rFonts w:ascii="Times New Roman" w:hAnsi="Times New Roman" w:cs="Times New Roman"/>
          <w:b/>
        </w:rPr>
        <w:t xml:space="preserve"> </w:t>
      </w:r>
      <w:r w:rsidRPr="00BC157D">
        <w:rPr>
          <w:rFonts w:ascii="Times New Roman" w:hAnsi="Times New Roman" w:cs="Times New Roman"/>
        </w:rPr>
        <w:t>până la împrăștierea pe terenuri agricole</w:t>
      </w:r>
      <w:r w:rsidR="001A2B7E">
        <w:rPr>
          <w:rFonts w:ascii="Times New Roman" w:hAnsi="Times New Roman" w:cs="Times New Roman"/>
        </w:rPr>
        <w:t>; pe perioada stocării, în vederea reducerii disconfortului generat de mirosuri, bazinele sunt acoperite cu un strat artificial de paie tocate;</w:t>
      </w:r>
    </w:p>
    <w:p w:rsidR="00BC157D" w:rsidRPr="00BC157D" w:rsidRDefault="00BC157D" w:rsidP="001B6B73">
      <w:pPr>
        <w:pStyle w:val="Default"/>
        <w:spacing w:line="276" w:lineRule="auto"/>
        <w:rPr>
          <w:rFonts w:ascii="Times New Roman" w:hAnsi="Times New Roman" w:cs="Times New Roman"/>
        </w:rPr>
      </w:pPr>
      <w:r w:rsidRPr="00BC157D">
        <w:rPr>
          <w:rFonts w:ascii="Times New Roman" w:hAnsi="Times New Roman" w:cs="Times New Roman"/>
        </w:rPr>
        <w:t xml:space="preserve">-fermentarea în bazinele treptei biologice ale fostei stații de epurare; </w:t>
      </w:r>
    </w:p>
    <w:p w:rsidR="00BC157D" w:rsidRPr="00BC157D" w:rsidRDefault="00BC157D" w:rsidP="001B6B73">
      <w:pPr>
        <w:pStyle w:val="Default"/>
        <w:spacing w:line="276" w:lineRule="auto"/>
        <w:jc w:val="both"/>
        <w:rPr>
          <w:rFonts w:ascii="Times New Roman" w:hAnsi="Times New Roman" w:cs="Times New Roman"/>
        </w:rPr>
      </w:pPr>
      <w:r w:rsidRPr="00BC157D">
        <w:rPr>
          <w:rFonts w:ascii="Times New Roman" w:hAnsi="Times New Roman" w:cs="Times New Roman"/>
        </w:rPr>
        <w:t>- fertirigare</w:t>
      </w:r>
    </w:p>
    <w:p w:rsidR="00BC157D" w:rsidRPr="00BC157D" w:rsidRDefault="00BC157D" w:rsidP="001B6B73">
      <w:pPr>
        <w:pStyle w:val="Default"/>
        <w:spacing w:line="276" w:lineRule="auto"/>
        <w:ind w:left="-450" w:right="-360" w:firstLine="450"/>
        <w:jc w:val="both"/>
        <w:rPr>
          <w:rFonts w:ascii="Times New Roman" w:hAnsi="Times New Roman" w:cs="Times New Roman"/>
        </w:rPr>
      </w:pPr>
      <w:r w:rsidRPr="00BC157D">
        <w:rPr>
          <w:rFonts w:ascii="Times New Roman" w:hAnsi="Times New Roman" w:cs="Times New Roman"/>
          <w:b/>
        </w:rPr>
        <w:t>Înregistrarea consumului de materii prime, energie și a cantităților de deșeuri și dejecții generate.</w:t>
      </w:r>
    </w:p>
    <w:p w:rsidR="003E3AE6" w:rsidRDefault="00335153" w:rsidP="001B6B73">
      <w:pPr>
        <w:pStyle w:val="Heading3"/>
        <w:numPr>
          <w:ilvl w:val="0"/>
          <w:numId w:val="0"/>
        </w:numPr>
        <w:spacing w:before="0" w:after="0" w:line="276" w:lineRule="auto"/>
        <w:rPr>
          <w:sz w:val="24"/>
          <w:szCs w:val="24"/>
          <w:lang w:val="es-ES"/>
        </w:rPr>
      </w:pPr>
      <w:r>
        <w:rPr>
          <w:sz w:val="24"/>
          <w:szCs w:val="24"/>
          <w:lang w:val="es-ES"/>
        </w:rPr>
        <w:t>Reducerea emisilor de miros la împrăștierea dejecțiilor pe câmp</w:t>
      </w:r>
    </w:p>
    <w:p w:rsidR="00335153"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Times New Roman" w:hAnsi="Times New Roman" w:cs="Times New Roman"/>
          <w:lang w:val="es-ES"/>
        </w:rPr>
        <w:t>Pentru reducerea mirosurilor neplăcute împrăştierea dejecţiilor se va face astfel încât vecinătăţile să nu fie afectate, în acest sens împrăştierea se face în timpul zilei, cu excepţia sfârşiturilor</w:t>
      </w:r>
      <w:r w:rsidR="00CA79CF" w:rsidRPr="00455152">
        <w:rPr>
          <w:rFonts w:ascii="Times New Roman" w:hAnsi="Times New Roman" w:cs="Times New Roman"/>
          <w:lang w:val="es-ES"/>
        </w:rPr>
        <w:t xml:space="preserve"> de sâptămână şi a sărbătorilor</w:t>
      </w:r>
      <w:r w:rsidRPr="00455152">
        <w:rPr>
          <w:rFonts w:ascii="Times New Roman" w:hAnsi="Times New Roman" w:cs="Times New Roman"/>
          <w:lang w:val="es-ES"/>
        </w:rPr>
        <w:t>, acord</w:t>
      </w:r>
      <w:r w:rsidR="00A073DA" w:rsidRPr="00455152">
        <w:rPr>
          <w:rFonts w:ascii="Times New Roman" w:hAnsi="Times New Roman" w:cs="Times New Roman"/>
          <w:lang w:val="es-ES"/>
        </w:rPr>
        <w:t>â</w:t>
      </w:r>
      <w:r w:rsidRPr="00455152">
        <w:rPr>
          <w:rFonts w:ascii="Times New Roman" w:hAnsi="Times New Roman" w:cs="Times New Roman"/>
          <w:lang w:val="es-ES"/>
        </w:rPr>
        <w:t>nd atenţie direcţiei dominante a vânturilor.</w:t>
      </w:r>
    </w:p>
    <w:p w:rsidR="00335153" w:rsidRPr="00455152" w:rsidRDefault="00335153" w:rsidP="001B6B73">
      <w:pPr>
        <w:pStyle w:val="Default"/>
        <w:spacing w:line="276" w:lineRule="auto"/>
        <w:ind w:left="-450" w:right="-360"/>
        <w:jc w:val="both"/>
        <w:rPr>
          <w:rFonts w:ascii="Times New Roman" w:hAnsi="Times New Roman" w:cs="Times New Roman"/>
          <w:lang w:val="es-ES"/>
        </w:rPr>
      </w:pPr>
      <w:r w:rsidRPr="00455152">
        <w:rPr>
          <w:rFonts w:ascii="Times New Roman" w:hAnsi="Times New Roman" w:cs="Times New Roman"/>
          <w:lang w:val="es-ES"/>
        </w:rPr>
        <w:t>Pentru împrăştierea dejecţiilor maturate pe câ</w:t>
      </w:r>
      <w:r w:rsidR="00CA79CF" w:rsidRPr="00455152">
        <w:rPr>
          <w:rFonts w:ascii="Times New Roman" w:hAnsi="Times New Roman" w:cs="Times New Roman"/>
          <w:lang w:val="es-ES"/>
        </w:rPr>
        <w:t xml:space="preserve">mp </w:t>
      </w:r>
      <w:r w:rsidRPr="00455152">
        <w:rPr>
          <w:rFonts w:ascii="Times New Roman" w:hAnsi="Times New Roman" w:cs="Times New Roman"/>
          <w:lang w:val="es-ES"/>
        </w:rPr>
        <w:t xml:space="preserve">cele mai bune tehnici disponibile prevăd: împrăştierea cu mașini de aplicat îngrăşăminte organice fluide ce au în alcătuire o cisternă, un sistem de umplere şi dispozitive de aplicare. Pentru umplere se pot folosi pompe staţionare, care preiau materialul fluid din bazinele de </w:t>
      </w:r>
      <w:r w:rsidR="00CA79CF" w:rsidRPr="00455152">
        <w:rPr>
          <w:rFonts w:ascii="Times New Roman" w:hAnsi="Times New Roman" w:cs="Times New Roman"/>
          <w:lang w:val="es-ES"/>
        </w:rPr>
        <w:t>stocare</w:t>
      </w:r>
      <w:r w:rsidRPr="00455152">
        <w:rPr>
          <w:rFonts w:ascii="Times New Roman" w:hAnsi="Times New Roman" w:cs="Times New Roman"/>
          <w:lang w:val="es-ES"/>
        </w:rPr>
        <w:t>, sau maşini echipate cu sistem propriu de pompare, fie cu pomp</w:t>
      </w:r>
      <w:r w:rsidR="00CA79CF">
        <w:rPr>
          <w:rFonts w:ascii="Times New Roman" w:hAnsi="Times New Roman" w:cs="Times New Roman"/>
          <w:lang w:val="ro-RO"/>
        </w:rPr>
        <w:t>ă</w:t>
      </w:r>
      <w:r w:rsidRPr="00455152">
        <w:rPr>
          <w:rFonts w:ascii="Times New Roman" w:hAnsi="Times New Roman" w:cs="Times New Roman"/>
          <w:lang w:val="es-ES"/>
        </w:rPr>
        <w:t xml:space="preserve"> de vacuum, cu ajutorul căreia se umplu cisternele etanşe, fie cu pompe cu rotor elicoidal excentric. Dispozitivele de aplicare pot fi:</w:t>
      </w:r>
    </w:p>
    <w:p w:rsidR="00335153"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MS Gothic" w:eastAsia="MS Gothic" w:hAnsi="MS Gothic" w:cs="MS Gothic" w:hint="eastAsia"/>
          <w:lang w:val="es-ES"/>
        </w:rPr>
        <w:t>➢</w:t>
      </w:r>
      <w:r w:rsidRPr="00455152">
        <w:rPr>
          <w:rFonts w:ascii="Times New Roman" w:hAnsi="Times New Roman" w:cs="Times New Roman"/>
          <w:lang w:val="es-ES"/>
        </w:rPr>
        <w:t xml:space="preserve"> cu duza de stropire de la înălţime relativ mică, cu deflector de tip evantai: pentru funcţionare trebuie asigurată în cisternă o anumită presiune;</w:t>
      </w:r>
    </w:p>
    <w:p w:rsidR="00335153"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MS Gothic" w:eastAsia="MS Gothic" w:hAnsi="MS Gothic" w:cs="MS Gothic" w:hint="eastAsia"/>
          <w:lang w:val="es-ES"/>
        </w:rPr>
        <w:t>➢</w:t>
      </w:r>
      <w:r w:rsidR="00CA79CF" w:rsidRPr="00455152">
        <w:rPr>
          <w:rFonts w:ascii="Times New Roman" w:hAnsi="Times New Roman" w:cs="Times New Roman"/>
          <w:lang w:val="es-ES"/>
        </w:rPr>
        <w:t xml:space="preserve"> cu aspersor: </w:t>
      </w:r>
      <w:r w:rsidRPr="00455152">
        <w:rPr>
          <w:rFonts w:ascii="Times New Roman" w:hAnsi="Times New Roman" w:cs="Times New Roman"/>
          <w:lang w:val="es-ES"/>
        </w:rPr>
        <w:t>- presiunea necesară funcţionării aspersorului este creată de o pompă centrifugă. Aceste două procedee de aplicare prezintă mai multe dezavantaje: pierderile de azot sunt mari; procesul este foarte poluant, căci provoacă răspândirea în mediul înconjurător a substanţelor nepl</w:t>
      </w:r>
      <w:r w:rsidR="00A073DA" w:rsidRPr="00455152">
        <w:rPr>
          <w:rFonts w:ascii="Times New Roman" w:hAnsi="Times New Roman" w:cs="Times New Roman"/>
          <w:lang w:val="es-ES"/>
        </w:rPr>
        <w:t>ă</w:t>
      </w:r>
      <w:r w:rsidRPr="00455152">
        <w:rPr>
          <w:rFonts w:ascii="Times New Roman" w:hAnsi="Times New Roman" w:cs="Times New Roman"/>
          <w:lang w:val="es-ES"/>
        </w:rPr>
        <w:t>cut mirositoare. Aceste procedee</w:t>
      </w:r>
      <w:r w:rsidR="003F5946" w:rsidRPr="00455152">
        <w:rPr>
          <w:rFonts w:ascii="Times New Roman" w:hAnsi="Times New Roman" w:cs="Times New Roman"/>
          <w:lang w:val="es-ES"/>
        </w:rPr>
        <w:t>,</w:t>
      </w:r>
      <w:r w:rsidRPr="00455152">
        <w:rPr>
          <w:rFonts w:ascii="Times New Roman" w:hAnsi="Times New Roman" w:cs="Times New Roman"/>
          <w:lang w:val="es-ES"/>
        </w:rPr>
        <w:t xml:space="preserve"> pe cât posibil</w:t>
      </w:r>
      <w:r w:rsidR="003F5946" w:rsidRPr="00455152">
        <w:rPr>
          <w:rFonts w:ascii="Times New Roman" w:hAnsi="Times New Roman" w:cs="Times New Roman"/>
          <w:lang w:val="es-ES"/>
        </w:rPr>
        <w:t>,</w:t>
      </w:r>
      <w:r w:rsidRPr="00455152">
        <w:rPr>
          <w:rFonts w:ascii="Times New Roman" w:hAnsi="Times New Roman" w:cs="Times New Roman"/>
          <w:lang w:val="es-ES"/>
        </w:rPr>
        <w:t xml:space="preserve"> trebuie evitate;</w:t>
      </w:r>
    </w:p>
    <w:p w:rsidR="00335153" w:rsidRPr="00455152" w:rsidRDefault="00335153" w:rsidP="001B6B73">
      <w:pPr>
        <w:pStyle w:val="Default"/>
        <w:spacing w:line="276" w:lineRule="auto"/>
        <w:ind w:left="-450" w:right="-360" w:firstLine="450"/>
        <w:jc w:val="both"/>
        <w:rPr>
          <w:lang w:val="es-ES"/>
        </w:rPr>
      </w:pPr>
      <w:r w:rsidRPr="00455152">
        <w:rPr>
          <w:rFonts w:ascii="MS Gothic" w:eastAsia="MS Gothic" w:hAnsi="MS Gothic" w:cs="MS Gothic" w:hint="eastAsia"/>
          <w:lang w:val="es-ES"/>
        </w:rPr>
        <w:t>➢</w:t>
      </w:r>
      <w:r w:rsidRPr="00455152">
        <w:rPr>
          <w:rFonts w:ascii="Times New Roman" w:hAnsi="Times New Roman" w:cs="Times New Roman"/>
          <w:lang w:val="es-ES"/>
        </w:rPr>
        <w:t xml:space="preserve"> cu dozator rotativ şi cu furtune: - furtunele distribuie îngrăşămintele fluide pe o linie perpendiculară pe direcţia de înaintare. Furtunele pot l</w:t>
      </w:r>
      <w:r w:rsidR="00A073DA" w:rsidRPr="00455152">
        <w:rPr>
          <w:rFonts w:ascii="Times New Roman" w:hAnsi="Times New Roman" w:cs="Times New Roman"/>
          <w:lang w:val="es-ES"/>
        </w:rPr>
        <w:t>ă</w:t>
      </w:r>
      <w:r w:rsidRPr="00455152">
        <w:rPr>
          <w:rFonts w:ascii="Times New Roman" w:hAnsi="Times New Roman" w:cs="Times New Roman"/>
          <w:lang w:val="es-ES"/>
        </w:rPr>
        <w:t xml:space="preserve">sa îngrăşămintele să curgă pe sol de la înalţime cât mai mică. Metoda cea mai bună şi mai neplouantă este cea la care furtunele sunt în legatură cu brăzdarele, iar îngrăşămintele sunt astfel încorporate direct </w:t>
      </w:r>
      <w:r w:rsidR="00A073DA" w:rsidRPr="00455152">
        <w:rPr>
          <w:rFonts w:ascii="Times New Roman" w:hAnsi="Times New Roman" w:cs="Times New Roman"/>
          <w:lang w:val="es-ES"/>
        </w:rPr>
        <w:t>î</w:t>
      </w:r>
      <w:r w:rsidRPr="00455152">
        <w:rPr>
          <w:rFonts w:ascii="Times New Roman" w:hAnsi="Times New Roman" w:cs="Times New Roman"/>
          <w:lang w:val="es-ES"/>
        </w:rPr>
        <w:t>n sol.(conform Măsurii 229 din Codul celor mai bune practici agricole)</w:t>
      </w:r>
    </w:p>
    <w:p w:rsidR="00335153" w:rsidRPr="00455152" w:rsidRDefault="00335153" w:rsidP="001B6B73">
      <w:pPr>
        <w:pStyle w:val="Default"/>
        <w:spacing w:line="276" w:lineRule="auto"/>
        <w:ind w:left="-450" w:right="-450" w:firstLine="450"/>
        <w:rPr>
          <w:rFonts w:ascii="Times New Roman" w:hAnsi="Times New Roman" w:cs="Times New Roman"/>
          <w:lang w:val="es-ES"/>
        </w:rPr>
      </w:pPr>
      <w:r w:rsidRPr="00455152">
        <w:rPr>
          <w:rFonts w:ascii="Times New Roman" w:hAnsi="Times New Roman" w:cs="Times New Roman"/>
          <w:lang w:val="es-ES"/>
        </w:rPr>
        <w:t>Mirosurile de la ferme, sunt legate îndeosebi de procesul de împrăștiere</w:t>
      </w:r>
      <w:r w:rsidR="00CA79CF" w:rsidRPr="00455152">
        <w:rPr>
          <w:rFonts w:ascii="Times New Roman" w:hAnsi="Times New Roman" w:cs="Times New Roman"/>
          <w:lang w:val="es-ES"/>
        </w:rPr>
        <w:t xml:space="preserve"> a dejecțiilor. </w:t>
      </w:r>
      <w:r w:rsidRPr="00455152">
        <w:rPr>
          <w:rFonts w:ascii="Times New Roman" w:hAnsi="Times New Roman" w:cs="Times New Roman"/>
          <w:lang w:val="es-ES"/>
        </w:rPr>
        <w:t xml:space="preserve">Următoarele puncte ar trebui luate </w:t>
      </w:r>
      <w:r w:rsidR="00A073DA" w:rsidRPr="00455152">
        <w:rPr>
          <w:rFonts w:ascii="Times New Roman" w:hAnsi="Times New Roman" w:cs="Times New Roman"/>
          <w:lang w:val="es-ES"/>
        </w:rPr>
        <w:t>î</w:t>
      </w:r>
      <w:r w:rsidRPr="00455152">
        <w:rPr>
          <w:rFonts w:ascii="Times New Roman" w:hAnsi="Times New Roman" w:cs="Times New Roman"/>
          <w:lang w:val="es-ES"/>
        </w:rPr>
        <w:t>n considerare înaintea împrăștierii:</w:t>
      </w:r>
    </w:p>
    <w:p w:rsidR="00335153"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MS Gothic" w:eastAsia="MS Gothic" w:hAnsi="MS Gothic" w:cs="MS Gothic" w:hint="eastAsia"/>
          <w:lang w:val="es-ES"/>
        </w:rPr>
        <w:lastRenderedPageBreak/>
        <w:t>➢</w:t>
      </w:r>
      <w:r w:rsidRPr="00455152">
        <w:rPr>
          <w:rFonts w:ascii="Times New Roman" w:hAnsi="Times New Roman" w:cs="Times New Roman"/>
          <w:lang w:val="es-ES"/>
        </w:rPr>
        <w:t xml:space="preserve"> evitarea împrăștierii seara sau la sfârșit de săptămână, când oamenii sunt mai mult acasă, doar dacă este absolut necesar;</w:t>
      </w:r>
    </w:p>
    <w:p w:rsidR="00335153"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MS Gothic" w:eastAsia="MS Gothic" w:hAnsi="MS Gothic" w:cs="MS Gothic" w:hint="eastAsia"/>
          <w:lang w:val="es-ES"/>
        </w:rPr>
        <w:t>➢</w:t>
      </w:r>
      <w:r w:rsidRPr="00455152">
        <w:rPr>
          <w:rFonts w:ascii="Times New Roman" w:hAnsi="Times New Roman" w:cs="Times New Roman"/>
          <w:lang w:val="es-ES"/>
        </w:rPr>
        <w:t xml:space="preserve"> acordarea unei atenții mari, direcției predominante a vânturilor în strânsă legătură cu gospodăriile învecinate;</w:t>
      </w:r>
    </w:p>
    <w:p w:rsidR="003E3AE6" w:rsidRPr="00455152" w:rsidRDefault="00335153" w:rsidP="001B6B73">
      <w:pPr>
        <w:pStyle w:val="Default"/>
        <w:spacing w:line="276" w:lineRule="auto"/>
        <w:ind w:left="-450" w:right="-360" w:firstLine="450"/>
        <w:jc w:val="both"/>
        <w:rPr>
          <w:rFonts w:ascii="Times New Roman" w:hAnsi="Times New Roman" w:cs="Times New Roman"/>
          <w:lang w:val="es-ES"/>
        </w:rPr>
      </w:pPr>
      <w:r w:rsidRPr="00455152">
        <w:rPr>
          <w:rFonts w:ascii="MS Gothic" w:eastAsia="MS Gothic" w:hAnsi="MS Gothic" w:cs="MS Gothic" w:hint="eastAsia"/>
          <w:lang w:val="es-ES"/>
        </w:rPr>
        <w:t>➢</w:t>
      </w:r>
      <w:r w:rsidRPr="00455152">
        <w:rPr>
          <w:rFonts w:ascii="Times New Roman" w:hAnsi="Times New Roman" w:cs="Times New Roman"/>
          <w:lang w:val="es-ES"/>
        </w:rPr>
        <w:t xml:space="preserve"> evitarea împrăștierii în condiții de umezeală și căldură; folosirea sistemelor de împrăștiere, care minimizează producția de praf sau a depunerilor fine;</w:t>
      </w:r>
    </w:p>
    <w:p w:rsidR="004D3BC7" w:rsidRDefault="004D3BC7" w:rsidP="000E1343">
      <w:pPr>
        <w:pStyle w:val="Default"/>
        <w:ind w:right="-360"/>
        <w:jc w:val="both"/>
        <w:rPr>
          <w:lang w:val="es-ES"/>
        </w:rPr>
        <w:sectPr w:rsidR="004D3BC7" w:rsidSect="004F07E9">
          <w:headerReference w:type="default" r:id="rId29"/>
          <w:pgSz w:w="11909" w:h="16834" w:code="9"/>
          <w:pgMar w:top="706" w:right="1019" w:bottom="706" w:left="1710" w:header="851" w:footer="708" w:gutter="0"/>
          <w:paperSrc w:first="1" w:other="1"/>
          <w:cols w:space="708"/>
        </w:sectPr>
      </w:pPr>
    </w:p>
    <w:p w:rsidR="00276FC9" w:rsidRDefault="000E1343" w:rsidP="000E1343">
      <w:pPr>
        <w:pStyle w:val="Heading3"/>
        <w:numPr>
          <w:ilvl w:val="0"/>
          <w:numId w:val="0"/>
        </w:numPr>
        <w:jc w:val="left"/>
        <w:rPr>
          <w:sz w:val="24"/>
          <w:szCs w:val="24"/>
          <w:lang w:val="es-ES"/>
        </w:rPr>
      </w:pPr>
      <w:r>
        <w:rPr>
          <w:sz w:val="24"/>
          <w:szCs w:val="24"/>
          <w:lang w:val="es-ES"/>
        </w:rPr>
        <w:lastRenderedPageBreak/>
        <w:t>5</w:t>
      </w:r>
      <w:r w:rsidR="00276FC9" w:rsidRPr="00ED09D5">
        <w:rPr>
          <w:sz w:val="24"/>
          <w:szCs w:val="24"/>
          <w:lang w:val="es-ES"/>
        </w:rPr>
        <w:t>.</w:t>
      </w:r>
      <w:r w:rsidR="0095325A">
        <w:rPr>
          <w:sz w:val="24"/>
          <w:szCs w:val="24"/>
          <w:lang w:val="es-ES"/>
        </w:rPr>
        <w:t>11</w:t>
      </w:r>
      <w:r w:rsidR="00276FC9" w:rsidRPr="00ED09D5">
        <w:rPr>
          <w:sz w:val="24"/>
          <w:szCs w:val="24"/>
          <w:lang w:val="es-ES"/>
        </w:rPr>
        <w:t>.1</w:t>
      </w:r>
      <w:r w:rsidR="003B1CD3">
        <w:rPr>
          <w:sz w:val="24"/>
          <w:szCs w:val="24"/>
          <w:lang w:val="es-ES"/>
        </w:rPr>
        <w:t>.</w:t>
      </w:r>
      <w:r w:rsidR="00276FC9" w:rsidRPr="00ED09D5">
        <w:rPr>
          <w:sz w:val="24"/>
          <w:szCs w:val="24"/>
          <w:lang w:val="es-ES"/>
        </w:rPr>
        <w:t xml:space="preserve"> Cerinţele BAT –urilor aplicate în activitatea de </w:t>
      </w:r>
      <w:r w:rsidR="003E3AE6">
        <w:rPr>
          <w:sz w:val="24"/>
          <w:szCs w:val="24"/>
          <w:lang w:val="es-ES"/>
        </w:rPr>
        <w:t>creştere intensivă a porcilor</w:t>
      </w:r>
    </w:p>
    <w:p w:rsidR="003E3AE6" w:rsidRPr="00722BF1" w:rsidRDefault="00722BF1" w:rsidP="00722BF1">
      <w:pPr>
        <w:rPr>
          <w:b/>
          <w:sz w:val="24"/>
          <w:szCs w:val="24"/>
          <w:lang w:val="es-ES"/>
        </w:rPr>
      </w:pPr>
      <w:r w:rsidRPr="00722BF1">
        <w:rPr>
          <w:b/>
          <w:sz w:val="24"/>
          <w:szCs w:val="24"/>
          <w:lang w:val="es-ES"/>
        </w:rPr>
        <w:t>Tabel nr. 5.</w:t>
      </w:r>
      <w:r w:rsidR="0095325A">
        <w:rPr>
          <w:b/>
          <w:sz w:val="24"/>
          <w:szCs w:val="24"/>
          <w:lang w:val="es-ES"/>
        </w:rPr>
        <w:t>11</w:t>
      </w:r>
      <w:r w:rsidRPr="00722BF1">
        <w:rPr>
          <w:b/>
          <w:sz w:val="24"/>
          <w:szCs w:val="24"/>
          <w:lang w:val="es-ES"/>
        </w:rPr>
        <w:t>.1.</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543"/>
        <w:gridCol w:w="4111"/>
        <w:gridCol w:w="4056"/>
        <w:gridCol w:w="2520"/>
      </w:tblGrid>
      <w:tr w:rsidR="00444E22" w:rsidRPr="0074181E" w:rsidTr="004A5530">
        <w:trPr>
          <w:trHeight w:val="567"/>
        </w:trPr>
        <w:tc>
          <w:tcPr>
            <w:tcW w:w="1710" w:type="dxa"/>
            <w:shd w:val="clear" w:color="auto" w:fill="BFBFBF" w:themeFill="background1" w:themeFillShade="BF"/>
            <w:vAlign w:val="center"/>
          </w:tcPr>
          <w:p w:rsidR="00444E22" w:rsidRPr="00541CB7" w:rsidRDefault="00541CB7" w:rsidP="00541CB7">
            <w:pPr>
              <w:ind w:left="0"/>
              <w:rPr>
                <w:b/>
                <w:lang w:val="ro-RO"/>
              </w:rPr>
            </w:pPr>
            <w:r w:rsidRPr="00541CB7">
              <w:rPr>
                <w:b/>
                <w:lang w:val="ro-RO"/>
              </w:rPr>
              <w:t>Activitatea</w:t>
            </w:r>
          </w:p>
        </w:tc>
        <w:tc>
          <w:tcPr>
            <w:tcW w:w="2543" w:type="dxa"/>
            <w:shd w:val="clear" w:color="auto" w:fill="BFBFBF" w:themeFill="background1" w:themeFillShade="BF"/>
            <w:vAlign w:val="center"/>
          </w:tcPr>
          <w:p w:rsidR="00444E22" w:rsidRPr="00541CB7" w:rsidRDefault="00444E22" w:rsidP="00921397">
            <w:pPr>
              <w:jc w:val="center"/>
              <w:rPr>
                <w:b/>
                <w:lang w:val="ro-RO"/>
              </w:rPr>
            </w:pPr>
            <w:r w:rsidRPr="00541CB7">
              <w:rPr>
                <w:b/>
                <w:lang w:val="ro-RO"/>
              </w:rPr>
              <w:t>Beneficii pentru mediu</w:t>
            </w:r>
          </w:p>
        </w:tc>
        <w:tc>
          <w:tcPr>
            <w:tcW w:w="4111" w:type="dxa"/>
            <w:shd w:val="clear" w:color="auto" w:fill="BFBFBF" w:themeFill="background1" w:themeFillShade="BF"/>
            <w:vAlign w:val="center"/>
          </w:tcPr>
          <w:p w:rsidR="00444E22" w:rsidRPr="0074181E" w:rsidRDefault="00444E22" w:rsidP="00921397">
            <w:pPr>
              <w:jc w:val="center"/>
              <w:rPr>
                <w:b/>
                <w:lang w:val="ro-RO"/>
              </w:rPr>
            </w:pPr>
            <w:r w:rsidRPr="0074181E">
              <w:rPr>
                <w:b/>
                <w:lang w:val="ro-RO"/>
              </w:rPr>
              <w:t>Tehnici BAT</w:t>
            </w:r>
          </w:p>
        </w:tc>
        <w:tc>
          <w:tcPr>
            <w:tcW w:w="4056" w:type="dxa"/>
            <w:shd w:val="clear" w:color="auto" w:fill="BFBFBF" w:themeFill="background1" w:themeFillShade="BF"/>
            <w:vAlign w:val="center"/>
          </w:tcPr>
          <w:p w:rsidR="00444E22" w:rsidRPr="0074181E" w:rsidRDefault="00444E22" w:rsidP="00921397">
            <w:pPr>
              <w:jc w:val="center"/>
              <w:rPr>
                <w:b/>
                <w:lang w:val="ro-RO"/>
              </w:rPr>
            </w:pPr>
            <w:r w:rsidRPr="0074181E">
              <w:rPr>
                <w:b/>
                <w:lang w:val="ro-RO"/>
              </w:rPr>
              <w:t>Cum se aplică</w:t>
            </w:r>
          </w:p>
        </w:tc>
        <w:tc>
          <w:tcPr>
            <w:tcW w:w="2520" w:type="dxa"/>
            <w:shd w:val="clear" w:color="auto" w:fill="BFBFBF" w:themeFill="background1" w:themeFillShade="BF"/>
            <w:vAlign w:val="center"/>
          </w:tcPr>
          <w:p w:rsidR="00444E22" w:rsidRPr="0074181E" w:rsidRDefault="00444E22" w:rsidP="006B4B01">
            <w:pPr>
              <w:pStyle w:val="NormalWeb"/>
              <w:spacing w:before="0" w:after="0"/>
              <w:rPr>
                <w:b/>
                <w:sz w:val="20"/>
                <w:szCs w:val="20"/>
              </w:rPr>
            </w:pPr>
            <w:r w:rsidRPr="0074181E">
              <w:rPr>
                <w:b/>
                <w:sz w:val="20"/>
                <w:szCs w:val="20"/>
              </w:rPr>
              <w:t>Recomandări</w:t>
            </w:r>
          </w:p>
        </w:tc>
      </w:tr>
      <w:tr w:rsidR="00444E22" w:rsidRPr="00455152" w:rsidTr="004A5530">
        <w:tc>
          <w:tcPr>
            <w:tcW w:w="1710" w:type="dxa"/>
          </w:tcPr>
          <w:p w:rsidR="00444E22" w:rsidRPr="001B6B73" w:rsidRDefault="00444E22" w:rsidP="00E3725E">
            <w:pPr>
              <w:spacing w:after="0" w:line="276" w:lineRule="auto"/>
              <w:ind w:left="0"/>
              <w:rPr>
                <w:sz w:val="22"/>
                <w:szCs w:val="22"/>
                <w:lang w:val="ro-RO"/>
              </w:rPr>
            </w:pPr>
            <w:r w:rsidRPr="001B6B73">
              <w:rPr>
                <w:sz w:val="22"/>
                <w:szCs w:val="22"/>
                <w:lang w:val="ro-RO"/>
              </w:rPr>
              <w:t>1)</w:t>
            </w:r>
            <w:r w:rsidR="003136D9" w:rsidRPr="001B6B73">
              <w:rPr>
                <w:sz w:val="22"/>
                <w:szCs w:val="22"/>
                <w:lang w:val="ro-RO"/>
              </w:rPr>
              <w:t xml:space="preserve"> </w:t>
            </w:r>
            <w:r w:rsidRPr="00E3725E">
              <w:rPr>
                <w:b/>
                <w:sz w:val="22"/>
                <w:szCs w:val="22"/>
                <w:lang w:val="ro-RO"/>
              </w:rPr>
              <w:t>Planificarea urgenţelor</w:t>
            </w:r>
          </w:p>
        </w:tc>
        <w:tc>
          <w:tcPr>
            <w:tcW w:w="2543" w:type="dxa"/>
          </w:tcPr>
          <w:p w:rsidR="00444E22" w:rsidRPr="001B6B73" w:rsidRDefault="00444E22" w:rsidP="00E3725E">
            <w:pPr>
              <w:spacing w:after="0" w:line="276" w:lineRule="auto"/>
              <w:ind w:left="129"/>
              <w:rPr>
                <w:sz w:val="22"/>
                <w:szCs w:val="22"/>
                <w:lang w:val="ro-RO"/>
              </w:rPr>
            </w:pPr>
            <w:r w:rsidRPr="001B6B73">
              <w:rPr>
                <w:sz w:val="22"/>
                <w:szCs w:val="22"/>
                <w:lang w:val="ro-RO"/>
              </w:rPr>
              <w:t>Protejarea mediului, a apelor şi aerului</w:t>
            </w:r>
          </w:p>
        </w:tc>
        <w:tc>
          <w:tcPr>
            <w:tcW w:w="4111" w:type="dxa"/>
          </w:tcPr>
          <w:p w:rsidR="00444E22" w:rsidRPr="001B6B73" w:rsidRDefault="00444E22" w:rsidP="00E3725E">
            <w:pPr>
              <w:tabs>
                <w:tab w:val="num" w:pos="1068"/>
              </w:tabs>
              <w:spacing w:after="0" w:line="276" w:lineRule="auto"/>
              <w:ind w:left="-36"/>
              <w:rPr>
                <w:sz w:val="22"/>
                <w:szCs w:val="22"/>
                <w:lang w:val="ro-RO"/>
              </w:rPr>
            </w:pPr>
            <w:r w:rsidRPr="001B6B73">
              <w:rPr>
                <w:sz w:val="22"/>
                <w:szCs w:val="22"/>
                <w:lang w:val="ro-RO"/>
              </w:rPr>
              <w:t>- un plan al amplasamentului care să includă sistemele de drenaj şi sursele de apă;</w:t>
            </w:r>
          </w:p>
          <w:p w:rsidR="00444E22" w:rsidRPr="001B6B73" w:rsidRDefault="00444E22" w:rsidP="00E3725E">
            <w:pPr>
              <w:tabs>
                <w:tab w:val="num" w:pos="0"/>
              </w:tabs>
              <w:spacing w:after="0" w:line="276" w:lineRule="auto"/>
              <w:ind w:left="0"/>
              <w:rPr>
                <w:sz w:val="22"/>
                <w:szCs w:val="22"/>
                <w:lang w:val="ro-RO"/>
              </w:rPr>
            </w:pPr>
          </w:p>
          <w:p w:rsidR="00444E22" w:rsidRPr="001B6B73" w:rsidRDefault="00444E22" w:rsidP="00E3725E">
            <w:pPr>
              <w:tabs>
                <w:tab w:val="num" w:pos="0"/>
              </w:tabs>
              <w:spacing w:after="0" w:line="276" w:lineRule="auto"/>
              <w:ind w:left="0"/>
              <w:rPr>
                <w:sz w:val="22"/>
                <w:szCs w:val="22"/>
                <w:lang w:val="ro-RO"/>
              </w:rPr>
            </w:pPr>
            <w:r w:rsidRPr="001B6B73">
              <w:rPr>
                <w:sz w:val="22"/>
                <w:szCs w:val="22"/>
                <w:lang w:val="ro-RO"/>
              </w:rPr>
              <w:t>- detalii despre echipamentele disponibile în caz de poluare accidentală;</w:t>
            </w:r>
          </w:p>
          <w:p w:rsidR="00444E22" w:rsidRPr="001B6B73" w:rsidRDefault="00444E22" w:rsidP="00E3725E">
            <w:pPr>
              <w:tabs>
                <w:tab w:val="num" w:pos="1068"/>
              </w:tabs>
              <w:spacing w:after="0" w:line="276" w:lineRule="auto"/>
              <w:ind w:left="0"/>
              <w:rPr>
                <w:sz w:val="22"/>
                <w:szCs w:val="22"/>
                <w:lang w:val="ro-RO"/>
              </w:rPr>
            </w:pPr>
            <w:r w:rsidRPr="001B6B73">
              <w:rPr>
                <w:sz w:val="22"/>
                <w:szCs w:val="22"/>
                <w:lang w:val="ro-RO"/>
              </w:rPr>
              <w:t>- numere de telefon de la servicii de urgenţă şi autorităţi;</w:t>
            </w:r>
          </w:p>
          <w:p w:rsidR="00444E22" w:rsidRPr="001B6B73" w:rsidRDefault="00444E22" w:rsidP="00E3725E">
            <w:pPr>
              <w:tabs>
                <w:tab w:val="num" w:pos="1068"/>
              </w:tabs>
              <w:spacing w:after="0" w:line="276" w:lineRule="auto"/>
              <w:ind w:left="0"/>
              <w:rPr>
                <w:sz w:val="22"/>
                <w:szCs w:val="22"/>
                <w:lang w:val="ro-RO"/>
              </w:rPr>
            </w:pPr>
            <w:r w:rsidRPr="001B6B73">
              <w:rPr>
                <w:sz w:val="22"/>
                <w:szCs w:val="22"/>
                <w:lang w:val="ro-RO"/>
              </w:rPr>
              <w:t>- planuri de acţiune pentru anumite evenimente: incendii, scurgeri de mixtură de dejecţii, prăbuşirea bazinelor de stocare mixtură de dejecţii.</w:t>
            </w:r>
          </w:p>
        </w:tc>
        <w:tc>
          <w:tcPr>
            <w:tcW w:w="4056" w:type="dxa"/>
          </w:tcPr>
          <w:p w:rsidR="00444E22" w:rsidRPr="001B6B73" w:rsidRDefault="00444E22" w:rsidP="00E3725E">
            <w:pPr>
              <w:tabs>
                <w:tab w:val="num" w:pos="1068"/>
              </w:tabs>
              <w:spacing w:after="0" w:line="276" w:lineRule="auto"/>
              <w:ind w:left="-34"/>
              <w:rPr>
                <w:sz w:val="22"/>
                <w:szCs w:val="22"/>
                <w:lang w:val="ro-RO"/>
              </w:rPr>
            </w:pPr>
            <w:r w:rsidRPr="001B6B73">
              <w:rPr>
                <w:sz w:val="22"/>
                <w:szCs w:val="22"/>
                <w:lang w:val="ro-RO"/>
              </w:rPr>
              <w:t>- există schema tehnologic</w:t>
            </w:r>
            <w:r w:rsidR="00D74F82" w:rsidRPr="001B6B73">
              <w:rPr>
                <w:sz w:val="22"/>
                <w:szCs w:val="22"/>
                <w:lang w:val="ro-RO"/>
              </w:rPr>
              <w:t>ă</w:t>
            </w:r>
            <w:r w:rsidRPr="001B6B73">
              <w:rPr>
                <w:sz w:val="22"/>
                <w:szCs w:val="22"/>
                <w:lang w:val="ro-RO"/>
              </w:rPr>
              <w:t xml:space="preserve"> de canalizare a apelor uzate şi a instalaţiilor de alimentare cu apă;</w:t>
            </w:r>
          </w:p>
          <w:p w:rsidR="00444E22" w:rsidRPr="001B6B73" w:rsidRDefault="00444E22" w:rsidP="00E3725E">
            <w:pPr>
              <w:tabs>
                <w:tab w:val="num" w:pos="1068"/>
              </w:tabs>
              <w:spacing w:after="0" w:line="276" w:lineRule="auto"/>
              <w:ind w:left="-34"/>
              <w:rPr>
                <w:sz w:val="22"/>
                <w:szCs w:val="22"/>
                <w:lang w:val="ro-RO"/>
              </w:rPr>
            </w:pPr>
            <w:r w:rsidRPr="001B6B73">
              <w:rPr>
                <w:sz w:val="22"/>
                <w:szCs w:val="22"/>
                <w:lang w:val="ro-RO"/>
              </w:rPr>
              <w:t>- plan de prevenire şi combatere a poluărilor accidentale la folosinţele de apă potenţial poluatoare;</w:t>
            </w:r>
          </w:p>
          <w:p w:rsidR="00444E22" w:rsidRPr="001B6B73" w:rsidRDefault="00444E22" w:rsidP="00E3725E">
            <w:pPr>
              <w:tabs>
                <w:tab w:val="num" w:pos="1068"/>
              </w:tabs>
              <w:spacing w:after="0" w:line="276" w:lineRule="auto"/>
              <w:ind w:left="-34"/>
              <w:rPr>
                <w:sz w:val="22"/>
                <w:szCs w:val="22"/>
                <w:lang w:val="ro-RO"/>
              </w:rPr>
            </w:pPr>
            <w:r w:rsidRPr="001B6B73">
              <w:rPr>
                <w:sz w:val="22"/>
                <w:szCs w:val="22"/>
                <w:lang w:val="ro-RO"/>
              </w:rPr>
              <w:t>- plan de apărare împotriva inundaţiilor, gheţurilor şi poluărilor accidentale. Ambele conţin: lista dotărilor şi a materialelor necesare pentru sistarea poluării accidentale, responsabilii, lista unităţilor, lista punctelor critice, etc.;</w:t>
            </w:r>
          </w:p>
        </w:tc>
        <w:tc>
          <w:tcPr>
            <w:tcW w:w="2520" w:type="dxa"/>
          </w:tcPr>
          <w:p w:rsidR="00444E22" w:rsidRPr="001B6B73" w:rsidRDefault="00444E22" w:rsidP="006B4B01">
            <w:pPr>
              <w:rPr>
                <w:sz w:val="22"/>
                <w:szCs w:val="22"/>
                <w:lang w:val="ro-RO"/>
              </w:rPr>
            </w:pPr>
          </w:p>
        </w:tc>
      </w:tr>
      <w:tr w:rsidR="00444E22" w:rsidRPr="007F2208" w:rsidTr="004A5530">
        <w:tc>
          <w:tcPr>
            <w:tcW w:w="1710" w:type="dxa"/>
          </w:tcPr>
          <w:p w:rsidR="00444E22" w:rsidRPr="001B6B73" w:rsidRDefault="00444E22" w:rsidP="00921397">
            <w:pPr>
              <w:ind w:left="0"/>
              <w:rPr>
                <w:sz w:val="22"/>
                <w:szCs w:val="22"/>
                <w:lang w:val="ro-RO"/>
              </w:rPr>
            </w:pPr>
            <w:r w:rsidRPr="001B6B73">
              <w:rPr>
                <w:sz w:val="22"/>
                <w:szCs w:val="22"/>
                <w:lang w:val="ro-RO"/>
              </w:rPr>
              <w:t>2)</w:t>
            </w:r>
            <w:r w:rsidRPr="00E3725E">
              <w:rPr>
                <w:b/>
                <w:sz w:val="22"/>
                <w:szCs w:val="22"/>
                <w:lang w:val="ro-RO"/>
              </w:rPr>
              <w:t>Monitorizarea</w:t>
            </w:r>
          </w:p>
        </w:tc>
        <w:tc>
          <w:tcPr>
            <w:tcW w:w="2543" w:type="dxa"/>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Identificarea situaţiilor anormale, reducerea surplusurilor de minerale şi pierderi de amoniac</w:t>
            </w:r>
          </w:p>
        </w:tc>
        <w:tc>
          <w:tcPr>
            <w:tcW w:w="4111" w:type="dxa"/>
          </w:tcPr>
          <w:p w:rsidR="00444E22" w:rsidRPr="001B6B73" w:rsidRDefault="00444E22" w:rsidP="00E3725E">
            <w:pPr>
              <w:spacing w:after="0" w:line="276" w:lineRule="auto"/>
              <w:ind w:left="-41" w:firstLine="41"/>
              <w:rPr>
                <w:sz w:val="22"/>
                <w:szCs w:val="22"/>
                <w:lang w:val="ro-RO"/>
              </w:rPr>
            </w:pPr>
            <w:r w:rsidRPr="001B6B73">
              <w:rPr>
                <w:sz w:val="22"/>
                <w:szCs w:val="22"/>
                <w:lang w:val="ro-RO"/>
              </w:rPr>
              <w:t>- monitorizarea regulată a consumului de apă, de energie, cantităţile de hrană pentru animale, a reziduurilor apărute şi aplicarea în teren a dejecțiilor fermentate generate de activitatea Complexului nr.1.</w:t>
            </w:r>
          </w:p>
        </w:tc>
        <w:tc>
          <w:tcPr>
            <w:tcW w:w="4056" w:type="dxa"/>
          </w:tcPr>
          <w:p w:rsidR="00444E22" w:rsidRPr="001B6B73" w:rsidRDefault="00444E22" w:rsidP="00E3725E">
            <w:pPr>
              <w:spacing w:after="0" w:line="276" w:lineRule="auto"/>
              <w:ind w:left="35" w:hanging="47"/>
              <w:rPr>
                <w:sz w:val="22"/>
                <w:szCs w:val="22"/>
                <w:lang w:val="ro-RO"/>
              </w:rPr>
            </w:pPr>
            <w:r w:rsidRPr="001B6B73">
              <w:rPr>
                <w:sz w:val="22"/>
                <w:szCs w:val="22"/>
                <w:lang w:val="ro-RO"/>
              </w:rPr>
              <w:t>- se monitorize</w:t>
            </w:r>
            <w:r w:rsidR="00541CB7" w:rsidRPr="001B6B73">
              <w:rPr>
                <w:sz w:val="22"/>
                <w:szCs w:val="22"/>
                <w:lang w:val="ro-RO"/>
              </w:rPr>
              <w:t>ază lunar consumul de energie (</w:t>
            </w:r>
            <w:r w:rsidRPr="001B6B73">
              <w:rPr>
                <w:sz w:val="22"/>
                <w:szCs w:val="22"/>
                <w:lang w:val="ro-RO"/>
              </w:rPr>
              <w:t>electricitate), cantităţile de furaje pentru animale.</w:t>
            </w:r>
          </w:p>
          <w:p w:rsidR="00444E22" w:rsidRPr="001B6B73" w:rsidRDefault="00444E22" w:rsidP="00E3725E">
            <w:pPr>
              <w:spacing w:after="0" w:line="276" w:lineRule="auto"/>
              <w:ind w:left="-12" w:hanging="35"/>
              <w:rPr>
                <w:color w:val="000000"/>
                <w:sz w:val="22"/>
                <w:szCs w:val="22"/>
                <w:lang w:val="ro-RO"/>
              </w:rPr>
            </w:pPr>
            <w:r w:rsidRPr="001B6B73">
              <w:rPr>
                <w:sz w:val="22"/>
                <w:szCs w:val="22"/>
                <w:lang w:val="ro-RO"/>
              </w:rPr>
              <w:t xml:space="preserve">- </w:t>
            </w:r>
            <w:r w:rsidRPr="001B6B73">
              <w:rPr>
                <w:color w:val="000000"/>
                <w:sz w:val="22"/>
                <w:szCs w:val="22"/>
                <w:lang w:val="ro-RO"/>
              </w:rPr>
              <w:t>se monitorizează lunar consumul de apă, consumul de hrană şi cantitatea de deşeuri generată</w:t>
            </w:r>
          </w:p>
        </w:tc>
        <w:tc>
          <w:tcPr>
            <w:tcW w:w="2520" w:type="dxa"/>
          </w:tcPr>
          <w:p w:rsidR="00444E22" w:rsidRPr="001B6B73" w:rsidRDefault="00444E22" w:rsidP="00E3725E">
            <w:pPr>
              <w:spacing w:after="0" w:line="276" w:lineRule="auto"/>
              <w:ind w:left="0"/>
              <w:rPr>
                <w:sz w:val="22"/>
                <w:szCs w:val="22"/>
                <w:lang w:val="ro-RO"/>
              </w:rPr>
            </w:pPr>
            <w:r w:rsidRPr="001B6B73">
              <w:rPr>
                <w:sz w:val="22"/>
                <w:szCs w:val="22"/>
                <w:lang w:val="ro-RO"/>
              </w:rPr>
              <w:t>-identificarea situaţiilor anormale pentru a întreprinde acţiunile corespunzătoare.</w:t>
            </w: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jc w:val="left"/>
              <w:rPr>
                <w:sz w:val="22"/>
                <w:szCs w:val="22"/>
                <w:lang w:val="ro-RO"/>
              </w:rPr>
            </w:pPr>
            <w:r w:rsidRPr="001B6B73">
              <w:rPr>
                <w:sz w:val="22"/>
                <w:szCs w:val="22"/>
                <w:lang w:val="ro-RO"/>
              </w:rPr>
              <w:t>3)</w:t>
            </w:r>
            <w:r w:rsidRPr="00E3725E">
              <w:rPr>
                <w:b/>
                <w:sz w:val="22"/>
                <w:szCs w:val="22"/>
                <w:lang w:val="ro-RO"/>
              </w:rPr>
              <w:t>Reparaţii şi întreţinere</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129" w:hanging="129"/>
              <w:rPr>
                <w:sz w:val="22"/>
                <w:szCs w:val="22"/>
                <w:lang w:val="ro-RO"/>
              </w:rPr>
            </w:pPr>
            <w:r w:rsidRPr="001B6B73">
              <w:rPr>
                <w:sz w:val="22"/>
                <w:szCs w:val="22"/>
                <w:lang w:val="ro-RO"/>
              </w:rPr>
              <w:t>Reducerea emisiilor</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41"/>
              <w:rPr>
                <w:sz w:val="22"/>
                <w:szCs w:val="22"/>
                <w:lang w:val="ro-RO"/>
              </w:rPr>
            </w:pPr>
            <w:r w:rsidRPr="001B6B73">
              <w:rPr>
                <w:sz w:val="22"/>
                <w:szCs w:val="22"/>
                <w:lang w:val="ro-RO"/>
              </w:rPr>
              <w:t>- verificarea stării de funcţionare a echipamentelor, mecanismelor mecanice şi electrice;</w:t>
            </w:r>
          </w:p>
          <w:p w:rsidR="00444E22" w:rsidRPr="001B6B73" w:rsidRDefault="00444E22" w:rsidP="00E3725E">
            <w:pPr>
              <w:spacing w:after="0" w:line="276" w:lineRule="auto"/>
              <w:ind w:left="94" w:hanging="94"/>
              <w:rPr>
                <w:sz w:val="22"/>
                <w:szCs w:val="22"/>
                <w:lang w:val="ro-RO"/>
              </w:rPr>
            </w:pPr>
          </w:p>
          <w:p w:rsidR="00444E22" w:rsidRPr="001B6B73" w:rsidRDefault="00444E22" w:rsidP="00E3725E">
            <w:pPr>
              <w:spacing w:after="0" w:line="276" w:lineRule="auto"/>
              <w:ind w:left="-41"/>
              <w:rPr>
                <w:sz w:val="22"/>
                <w:szCs w:val="22"/>
                <w:lang w:val="ro-RO"/>
              </w:rPr>
            </w:pPr>
            <w:r w:rsidRPr="001B6B73">
              <w:rPr>
                <w:sz w:val="22"/>
                <w:szCs w:val="22"/>
                <w:lang w:val="ro-RO"/>
              </w:rPr>
              <w:t xml:space="preserve">- identificarea şi implementarea unui program pentru a reduce probabilitatea de apariţie a </w:t>
            </w:r>
            <w:r w:rsidR="00962FBF" w:rsidRPr="001B6B73">
              <w:rPr>
                <w:sz w:val="22"/>
                <w:szCs w:val="22"/>
                <w:lang w:val="ro-RO"/>
              </w:rPr>
              <w:t>deficiențelor</w:t>
            </w:r>
            <w:r w:rsidRPr="001B6B73">
              <w:rPr>
                <w:sz w:val="22"/>
                <w:szCs w:val="22"/>
                <w:lang w:val="ro-RO"/>
              </w:rPr>
              <w:t>;</w:t>
            </w:r>
          </w:p>
          <w:p w:rsidR="00444E22" w:rsidRPr="001B6B73" w:rsidRDefault="00444E22" w:rsidP="00E3725E">
            <w:pPr>
              <w:spacing w:after="0" w:line="276" w:lineRule="auto"/>
              <w:ind w:left="0" w:hanging="94"/>
              <w:rPr>
                <w:sz w:val="22"/>
                <w:szCs w:val="22"/>
                <w:lang w:val="ro-RO"/>
              </w:rPr>
            </w:pPr>
            <w:r w:rsidRPr="001B6B73">
              <w:rPr>
                <w:sz w:val="22"/>
                <w:szCs w:val="22"/>
                <w:lang w:val="ro-RO"/>
              </w:rPr>
              <w:lastRenderedPageBreak/>
              <w:t>- curăţenia amplasamentului (depozitul de hrană, ariile de defecaţie, ariile din jurul adăposturilor, etc.);</w:t>
            </w:r>
          </w:p>
          <w:p w:rsidR="00444E22" w:rsidRPr="001B6B73" w:rsidRDefault="00444E22" w:rsidP="00E3725E">
            <w:pPr>
              <w:spacing w:after="0" w:line="276" w:lineRule="auto"/>
              <w:ind w:left="-41"/>
              <w:rPr>
                <w:sz w:val="22"/>
                <w:szCs w:val="22"/>
                <w:lang w:val="ro-RO"/>
              </w:rPr>
            </w:pPr>
            <w:r w:rsidRPr="001B6B73">
              <w:rPr>
                <w:sz w:val="22"/>
                <w:szCs w:val="22"/>
                <w:lang w:val="ro-RO"/>
              </w:rPr>
              <w:t>- evitarea pierderilor de apă potabilă folosind tehnici de băut cu pierderi scăzute (dispozitive cu duză de băut);</w:t>
            </w:r>
          </w:p>
          <w:p w:rsidR="00444E22" w:rsidRPr="001B6B73" w:rsidRDefault="00444E22" w:rsidP="00E3725E">
            <w:pPr>
              <w:spacing w:after="0" w:line="276" w:lineRule="auto"/>
              <w:ind w:left="0"/>
              <w:rPr>
                <w:sz w:val="22"/>
                <w:szCs w:val="22"/>
                <w:lang w:val="ro-RO"/>
              </w:rPr>
            </w:pPr>
            <w:r w:rsidRPr="001B6B73">
              <w:rPr>
                <w:color w:val="000000"/>
                <w:sz w:val="22"/>
                <w:szCs w:val="22"/>
                <w:lang w:val="ro-RO"/>
              </w:rPr>
              <w:t xml:space="preserve">- verificarea regulată a bazinelor stației de epurare </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102" w:firstLine="180"/>
              <w:rPr>
                <w:sz w:val="22"/>
                <w:szCs w:val="22"/>
                <w:lang w:val="ro-RO"/>
              </w:rPr>
            </w:pPr>
            <w:r w:rsidRPr="001B6B73">
              <w:rPr>
                <w:sz w:val="22"/>
                <w:szCs w:val="22"/>
                <w:lang w:val="ro-RO"/>
              </w:rPr>
              <w:lastRenderedPageBreak/>
              <w:t xml:space="preserve">- sectorul mecanic are în componenţă compartimente care se ocupă de repararea şi întreţinerea echipamentelor mecanice şi electrice; </w:t>
            </w:r>
          </w:p>
          <w:p w:rsidR="00444E22" w:rsidRPr="001B6B73" w:rsidRDefault="00444E22" w:rsidP="00E3725E">
            <w:pPr>
              <w:spacing w:after="0" w:line="276" w:lineRule="auto"/>
              <w:ind w:left="-102" w:firstLine="43"/>
              <w:rPr>
                <w:sz w:val="22"/>
                <w:szCs w:val="22"/>
                <w:lang w:val="ro-RO"/>
              </w:rPr>
            </w:pPr>
            <w:r w:rsidRPr="001B6B73">
              <w:rPr>
                <w:sz w:val="22"/>
                <w:szCs w:val="22"/>
                <w:lang w:val="ro-RO"/>
              </w:rPr>
              <w:t>- în magazia sectorului mecanic se află în stoc piese de schimb;</w:t>
            </w:r>
          </w:p>
          <w:p w:rsidR="00444E22" w:rsidRPr="001B6B73" w:rsidRDefault="00444E22" w:rsidP="00E3725E">
            <w:pPr>
              <w:spacing w:after="0" w:line="276" w:lineRule="auto"/>
              <w:ind w:left="-12" w:firstLine="43"/>
              <w:rPr>
                <w:sz w:val="22"/>
                <w:szCs w:val="22"/>
                <w:lang w:val="ro-RO"/>
              </w:rPr>
            </w:pPr>
            <w:r w:rsidRPr="001B6B73">
              <w:rPr>
                <w:sz w:val="22"/>
                <w:szCs w:val="22"/>
                <w:lang w:val="ro-RO"/>
              </w:rPr>
              <w:t>-</w:t>
            </w:r>
            <w:r w:rsidR="00722BF1" w:rsidRPr="001B6B73">
              <w:rPr>
                <w:sz w:val="22"/>
                <w:szCs w:val="22"/>
                <w:lang w:val="ro-RO"/>
              </w:rPr>
              <w:t xml:space="preserve"> </w:t>
            </w:r>
            <w:r w:rsidRPr="001B6B73">
              <w:rPr>
                <w:sz w:val="22"/>
                <w:szCs w:val="22"/>
                <w:lang w:val="ro-RO"/>
              </w:rPr>
              <w:t xml:space="preserve">pentru evitarea pierderilor de apă </w:t>
            </w:r>
            <w:r w:rsidRPr="001B6B73">
              <w:rPr>
                <w:sz w:val="22"/>
                <w:szCs w:val="22"/>
                <w:lang w:val="ro-RO"/>
              </w:rPr>
              <w:lastRenderedPageBreak/>
              <w:t>potabilă se utilizează adăpători sub presiune tip suzete;</w:t>
            </w:r>
          </w:p>
          <w:p w:rsidR="00444E22" w:rsidRPr="001B6B73" w:rsidRDefault="00444E22" w:rsidP="00E3725E">
            <w:pPr>
              <w:spacing w:after="0" w:line="276" w:lineRule="auto"/>
              <w:ind w:left="0"/>
              <w:rPr>
                <w:sz w:val="22"/>
                <w:szCs w:val="22"/>
                <w:lang w:val="ro-RO"/>
              </w:rPr>
            </w:pPr>
            <w:r w:rsidRPr="001B6B73">
              <w:rPr>
                <w:sz w:val="22"/>
                <w:szCs w:val="22"/>
                <w:lang w:val="ro-RO"/>
              </w:rPr>
              <w:t>- Conform BAT</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6B4B01">
            <w:pPr>
              <w:ind w:left="0"/>
              <w:rPr>
                <w:sz w:val="22"/>
                <w:szCs w:val="22"/>
                <w:lang w:val="ro-RO"/>
              </w:rPr>
            </w:pPr>
          </w:p>
        </w:tc>
      </w:tr>
      <w:tr w:rsidR="00444E22" w:rsidRPr="00455152"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lastRenderedPageBreak/>
              <w:t xml:space="preserve">4) </w:t>
            </w:r>
            <w:r w:rsidRPr="00E3725E">
              <w:rPr>
                <w:b/>
                <w:sz w:val="22"/>
                <w:szCs w:val="22"/>
                <w:lang w:val="ro-RO"/>
              </w:rPr>
              <w:t>Educaţia şi calificarea</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Scade impactul activităţilor asupra mediului</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94"/>
              <w:rPr>
                <w:sz w:val="22"/>
                <w:szCs w:val="22"/>
                <w:lang w:val="ro-RO"/>
              </w:rPr>
            </w:pPr>
            <w:r w:rsidRPr="001B6B73">
              <w:rPr>
                <w:sz w:val="22"/>
                <w:szCs w:val="22"/>
                <w:lang w:val="ro-RO"/>
              </w:rPr>
              <w:t>- personalul trebuie să fie familarizat cu sistemele de producţie şi calificat corespunzător;</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47"/>
              <w:rPr>
                <w:sz w:val="22"/>
                <w:szCs w:val="22"/>
                <w:lang w:val="ro-RO"/>
              </w:rPr>
            </w:pPr>
            <w:r w:rsidRPr="001B6B73">
              <w:rPr>
                <w:sz w:val="22"/>
                <w:szCs w:val="22"/>
                <w:lang w:val="ro-RO"/>
              </w:rPr>
              <w:t>- personalul are calificarea necesară.</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t>- dezvoltarea unui sistem de înregistrare a calificării pentru a analiza şi evalua aptitudinile şi competenţa.</w:t>
            </w:r>
          </w:p>
        </w:tc>
      </w:tr>
      <w:tr w:rsidR="00444E22" w:rsidRPr="00455152"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t xml:space="preserve">5) </w:t>
            </w:r>
            <w:r w:rsidRPr="00E3725E">
              <w:rPr>
                <w:b/>
                <w:sz w:val="22"/>
                <w:szCs w:val="22"/>
                <w:lang w:val="ro-RO"/>
              </w:rPr>
              <w:t>Planificarea activităţilor</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Activitatea se desfăşoară continuu şi se reduc riscurile referitoare la emisiile ne</w:t>
            </w:r>
            <w:r w:rsidR="000E1343" w:rsidRPr="001B6B73">
              <w:rPr>
                <w:sz w:val="22"/>
                <w:szCs w:val="22"/>
                <w:lang w:val="ro-RO"/>
              </w:rPr>
              <w:t xml:space="preserve"> </w:t>
            </w:r>
            <w:r w:rsidRPr="001B6B73">
              <w:rPr>
                <w:sz w:val="22"/>
                <w:szCs w:val="22"/>
                <w:lang w:val="ro-RO"/>
              </w:rPr>
              <w:t>necesare</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135"/>
              <w:rPr>
                <w:sz w:val="22"/>
                <w:szCs w:val="22"/>
                <w:lang w:val="ro-RO"/>
              </w:rPr>
            </w:pPr>
            <w:r w:rsidRPr="001B6B73">
              <w:rPr>
                <w:sz w:val="22"/>
                <w:szCs w:val="22"/>
                <w:lang w:val="ro-RO"/>
              </w:rPr>
              <w:t>- planificarea referitoare la livrarea de combustibil, hrană, materiale pe locaţie (intrări), deşeuri.</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35"/>
              <w:rPr>
                <w:sz w:val="22"/>
                <w:szCs w:val="22"/>
                <w:lang w:val="ro-RO"/>
              </w:rPr>
            </w:pPr>
            <w:r w:rsidRPr="001B6B73">
              <w:rPr>
                <w:sz w:val="22"/>
                <w:szCs w:val="22"/>
                <w:lang w:val="ro-RO"/>
              </w:rPr>
              <w:t>- se aplică;</w:t>
            </w:r>
          </w:p>
          <w:p w:rsidR="00444E22" w:rsidRPr="001B6B73" w:rsidRDefault="00444E22" w:rsidP="00E3725E">
            <w:pPr>
              <w:spacing w:after="0" w:line="276" w:lineRule="auto"/>
              <w:ind w:left="35" w:hanging="180"/>
              <w:rPr>
                <w:sz w:val="22"/>
                <w:szCs w:val="22"/>
                <w:lang w:val="ro-RO"/>
              </w:rPr>
            </w:pP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color w:val="000000"/>
                <w:sz w:val="22"/>
                <w:szCs w:val="22"/>
                <w:lang w:val="ro-RO"/>
              </w:rPr>
            </w:pPr>
            <w:r w:rsidRPr="001B6B73">
              <w:rPr>
                <w:color w:val="000000"/>
                <w:sz w:val="22"/>
                <w:szCs w:val="22"/>
                <w:lang w:val="ro-RO"/>
              </w:rPr>
              <w:t>- planificarea activităţii de împrăştiere a nămolului uscat și a apelor uzate stocate în bazinele de stocare, pe câmp</w:t>
            </w: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t xml:space="preserve">6) </w:t>
            </w:r>
            <w:r w:rsidRPr="00E3725E">
              <w:rPr>
                <w:b/>
                <w:sz w:val="22"/>
                <w:szCs w:val="22"/>
                <w:lang w:val="ro-RO"/>
              </w:rPr>
              <w:t>Management nutriţional</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se reduce cantitatea de pierderi de azot</w:t>
            </w:r>
            <w:r w:rsidR="00A073DA" w:rsidRPr="001B6B73">
              <w:rPr>
                <w:sz w:val="22"/>
                <w:szCs w:val="22"/>
                <w:lang w:val="ro-RO"/>
              </w:rPr>
              <w:t xml:space="preserve"> și </w:t>
            </w:r>
            <w:r w:rsidR="004A5530" w:rsidRPr="001B6B73">
              <w:rPr>
                <w:sz w:val="22"/>
                <w:szCs w:val="22"/>
                <w:lang w:val="ro-RO"/>
              </w:rPr>
              <w:t xml:space="preserve">fosfor în bălegar şi </w:t>
            </w:r>
            <w:r w:rsidRPr="001B6B73">
              <w:rPr>
                <w:sz w:val="22"/>
                <w:szCs w:val="22"/>
                <w:lang w:val="ro-RO"/>
              </w:rPr>
              <w:t>se reduc emisiile de azot inclusiv mirosurile (H</w:t>
            </w:r>
            <w:r w:rsidRPr="001B6B73">
              <w:rPr>
                <w:sz w:val="22"/>
                <w:szCs w:val="22"/>
                <w:vertAlign w:val="subscript"/>
                <w:lang w:val="ro-RO"/>
              </w:rPr>
              <w:t>2</w:t>
            </w:r>
            <w:r w:rsidRPr="001B6B73">
              <w:rPr>
                <w:sz w:val="22"/>
                <w:szCs w:val="22"/>
                <w:lang w:val="ro-RO"/>
              </w:rPr>
              <w:t>S), reducerea cu 1% a proteinelor duce la reducerea cu 10 % a emisiilor de amoniac</w:t>
            </w:r>
          </w:p>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se reduce nutrientul total excretat de porci cu 3%.</w:t>
            </w:r>
          </w:p>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lastRenderedPageBreak/>
              <w:t>- se reduce excreţia de fosfor fitazic nedigerabil; o reducere de 0,1% P utilizând fitoză duce la reducerea în excreţia de fosfor de la 35-40 % pentru purcei, 25-35% pentru porci de îngrăşat şi de sacrificat; 20-30% pentru scroafe.</w:t>
            </w:r>
          </w:p>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fosfaţii greu digerabili reduc excreţia de nutrienţi în mediu.</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94"/>
              <w:rPr>
                <w:sz w:val="22"/>
                <w:szCs w:val="22"/>
                <w:lang w:val="ro-RO"/>
              </w:rPr>
            </w:pPr>
            <w:r w:rsidRPr="001B6B73">
              <w:rPr>
                <w:sz w:val="22"/>
                <w:szCs w:val="22"/>
                <w:lang w:val="ro-RO"/>
              </w:rPr>
              <w:lastRenderedPageBreak/>
              <w:t>1. îmbunătăţirea caracteristici</w:t>
            </w:r>
            <w:r w:rsidR="00541CB7" w:rsidRPr="001B6B73">
              <w:rPr>
                <w:sz w:val="22"/>
                <w:szCs w:val="22"/>
                <w:lang w:val="ro-RO"/>
              </w:rPr>
              <w:t>lor</w:t>
            </w:r>
            <w:r w:rsidRPr="001B6B73">
              <w:rPr>
                <w:sz w:val="22"/>
                <w:szCs w:val="22"/>
                <w:lang w:val="ro-RO"/>
              </w:rPr>
              <w:t xml:space="preserve"> hranei prin:</w:t>
            </w:r>
          </w:p>
          <w:p w:rsidR="00444E22" w:rsidRPr="001B6B73" w:rsidRDefault="00444E22" w:rsidP="00E3725E">
            <w:pPr>
              <w:spacing w:after="0" w:line="276" w:lineRule="auto"/>
              <w:ind w:left="94" w:hanging="94"/>
              <w:rPr>
                <w:sz w:val="22"/>
                <w:szCs w:val="22"/>
                <w:lang w:val="ro-RO"/>
              </w:rPr>
            </w:pPr>
            <w:r w:rsidRPr="001B6B73">
              <w:rPr>
                <w:sz w:val="22"/>
                <w:szCs w:val="22"/>
                <w:lang w:val="ro-RO"/>
              </w:rPr>
              <w:t>- aplicarea de nivele joase de proteine, utilizarea de aminoacizi şi compuşi înrudiţi;</w:t>
            </w:r>
          </w:p>
          <w:p w:rsidR="00444E22" w:rsidRPr="001B6B73" w:rsidRDefault="00444E22" w:rsidP="00E3725E">
            <w:pPr>
              <w:spacing w:after="0" w:line="276" w:lineRule="auto"/>
              <w:ind w:left="94" w:hanging="94"/>
              <w:rPr>
                <w:sz w:val="22"/>
                <w:szCs w:val="22"/>
                <w:lang w:val="ro-RO"/>
              </w:rPr>
            </w:pPr>
            <w:r w:rsidRPr="001B6B73">
              <w:rPr>
                <w:sz w:val="22"/>
                <w:szCs w:val="22"/>
                <w:lang w:val="ro-RO"/>
              </w:rPr>
              <w:t>- aplicarea de nivele joase de fosfor;</w:t>
            </w:r>
          </w:p>
          <w:p w:rsidR="00444E22" w:rsidRPr="001B6B73" w:rsidRDefault="00444E22" w:rsidP="00E3725E">
            <w:pPr>
              <w:spacing w:after="0" w:line="276" w:lineRule="auto"/>
              <w:ind w:left="94" w:hanging="94"/>
              <w:rPr>
                <w:sz w:val="22"/>
                <w:szCs w:val="22"/>
                <w:lang w:val="ro-RO"/>
              </w:rPr>
            </w:pPr>
            <w:r w:rsidRPr="001B6B73">
              <w:rPr>
                <w:sz w:val="22"/>
                <w:szCs w:val="22"/>
                <w:lang w:val="ro-RO"/>
              </w:rPr>
              <w:t>- utilizarea de enzime;</w:t>
            </w:r>
          </w:p>
          <w:p w:rsidR="00444E22" w:rsidRPr="001B6B73" w:rsidRDefault="00444E22" w:rsidP="00E3725E">
            <w:pPr>
              <w:spacing w:after="0" w:line="276" w:lineRule="auto"/>
              <w:ind w:left="94" w:hanging="94"/>
              <w:rPr>
                <w:sz w:val="22"/>
                <w:szCs w:val="22"/>
                <w:lang w:val="ro-RO"/>
              </w:rPr>
            </w:pPr>
            <w:r w:rsidRPr="001B6B73">
              <w:rPr>
                <w:sz w:val="22"/>
                <w:szCs w:val="22"/>
                <w:lang w:val="ro-RO"/>
              </w:rPr>
              <w:t>- aplicarea raţională de substanţe pentru promovarea creşterii;</w:t>
            </w:r>
          </w:p>
          <w:p w:rsidR="00444E22" w:rsidRPr="001B6B73" w:rsidRDefault="00444E22" w:rsidP="00E3725E">
            <w:pPr>
              <w:spacing w:after="0" w:line="276" w:lineRule="auto"/>
              <w:ind w:left="94" w:hanging="94"/>
              <w:rPr>
                <w:sz w:val="22"/>
                <w:szCs w:val="22"/>
                <w:lang w:val="ro-RO"/>
              </w:rPr>
            </w:pPr>
            <w:r w:rsidRPr="001B6B73">
              <w:rPr>
                <w:sz w:val="22"/>
                <w:szCs w:val="22"/>
                <w:lang w:val="ro-RO"/>
              </w:rPr>
              <w:t>- utilizare sporită a materiilor prime bine digerabile (fit</w:t>
            </w:r>
            <w:r w:rsidR="000E1343" w:rsidRPr="001B6B73">
              <w:rPr>
                <w:sz w:val="22"/>
                <w:szCs w:val="22"/>
                <w:lang w:val="ro-RO"/>
              </w:rPr>
              <w:t>a</w:t>
            </w:r>
            <w:r w:rsidRPr="001B6B73">
              <w:rPr>
                <w:sz w:val="22"/>
                <w:szCs w:val="22"/>
                <w:lang w:val="ro-RO"/>
              </w:rPr>
              <w:t>ză pentru fosfor).</w:t>
            </w:r>
          </w:p>
          <w:p w:rsidR="00444E22" w:rsidRPr="001B6B73" w:rsidRDefault="00444E22" w:rsidP="00E3725E">
            <w:pPr>
              <w:spacing w:after="0" w:line="276" w:lineRule="auto"/>
              <w:ind w:left="94" w:hanging="94"/>
              <w:rPr>
                <w:sz w:val="22"/>
                <w:szCs w:val="22"/>
                <w:lang w:val="ro-RO"/>
              </w:rPr>
            </w:pPr>
            <w:r w:rsidRPr="001B6B73">
              <w:rPr>
                <w:sz w:val="22"/>
                <w:szCs w:val="22"/>
                <w:lang w:val="ro-RO"/>
              </w:rPr>
              <w:lastRenderedPageBreak/>
              <w:t>2. formularea unei reţete de hrană echilibrată cu o rată de conversie optimă bazată pe fosfor.</w:t>
            </w:r>
          </w:p>
          <w:p w:rsidR="00444E22" w:rsidRPr="001B6B73" w:rsidRDefault="00444E22" w:rsidP="00E3725E">
            <w:pPr>
              <w:spacing w:after="0" w:line="276" w:lineRule="auto"/>
              <w:ind w:left="94" w:hanging="94"/>
              <w:rPr>
                <w:sz w:val="22"/>
                <w:szCs w:val="22"/>
                <w:lang w:val="ro-RO"/>
              </w:rPr>
            </w:pPr>
            <w:r w:rsidRPr="001B6B73">
              <w:rPr>
                <w:sz w:val="22"/>
                <w:szCs w:val="22"/>
                <w:lang w:val="ro-RO"/>
              </w:rPr>
              <w:t>3. hrănirea în faze, diferite tipuri de alimentaţie în timpul perioadelor de creştere.</w:t>
            </w:r>
          </w:p>
          <w:p w:rsidR="00541CB7" w:rsidRPr="001B6B73" w:rsidRDefault="00541CB7" w:rsidP="00E3725E">
            <w:pPr>
              <w:spacing w:after="0" w:line="276" w:lineRule="auto"/>
              <w:ind w:left="94" w:hanging="94"/>
              <w:rPr>
                <w:sz w:val="22"/>
                <w:szCs w:val="22"/>
                <w:lang w:val="ro-RO"/>
              </w:rPr>
            </w:pPr>
            <w:r w:rsidRPr="001B6B73">
              <w:rPr>
                <w:sz w:val="22"/>
                <w:szCs w:val="22"/>
                <w:lang w:val="ro-RO"/>
              </w:rPr>
              <w:t>4.</w:t>
            </w:r>
            <w:r w:rsidR="001B6B73">
              <w:rPr>
                <w:sz w:val="22"/>
                <w:szCs w:val="22"/>
                <w:lang w:val="ro-RO"/>
              </w:rPr>
              <w:t xml:space="preserve"> </w:t>
            </w:r>
            <w:r w:rsidRPr="001B6B73">
              <w:rPr>
                <w:sz w:val="22"/>
                <w:szCs w:val="22"/>
                <w:lang w:val="ro-RO"/>
              </w:rPr>
              <w:t>conţinut redus de proteină;</w:t>
            </w:r>
          </w:p>
          <w:p w:rsidR="00541CB7" w:rsidRPr="001B6B73" w:rsidRDefault="00541CB7" w:rsidP="00E3725E">
            <w:pPr>
              <w:spacing w:after="0" w:line="276" w:lineRule="auto"/>
              <w:ind w:left="94" w:hanging="94"/>
              <w:rPr>
                <w:sz w:val="22"/>
                <w:szCs w:val="22"/>
                <w:lang w:val="ro-RO"/>
              </w:rPr>
            </w:pPr>
          </w:p>
        </w:tc>
        <w:tc>
          <w:tcPr>
            <w:tcW w:w="4056" w:type="dxa"/>
            <w:tcBorders>
              <w:top w:val="single" w:sz="4" w:space="0" w:color="auto"/>
              <w:left w:val="single" w:sz="4" w:space="0" w:color="auto"/>
              <w:bottom w:val="single" w:sz="4" w:space="0" w:color="auto"/>
              <w:right w:val="single" w:sz="4" w:space="0" w:color="auto"/>
            </w:tcBorders>
          </w:tcPr>
          <w:p w:rsidR="00725C28" w:rsidRPr="001B6B73" w:rsidRDefault="00444E22" w:rsidP="00E3725E">
            <w:pPr>
              <w:spacing w:after="0" w:line="276" w:lineRule="auto"/>
              <w:ind w:left="-12" w:hanging="47"/>
              <w:rPr>
                <w:sz w:val="22"/>
                <w:szCs w:val="22"/>
                <w:lang w:val="ro-RO"/>
              </w:rPr>
            </w:pPr>
            <w:r w:rsidRPr="001B6B73">
              <w:rPr>
                <w:sz w:val="22"/>
                <w:szCs w:val="22"/>
                <w:lang w:val="ro-RO"/>
              </w:rPr>
              <w:lastRenderedPageBreak/>
              <w:t>- alimentaţia este săracă în proteine</w:t>
            </w:r>
            <w:r w:rsidR="003136D9" w:rsidRPr="001B6B73">
              <w:rPr>
                <w:sz w:val="22"/>
                <w:szCs w:val="22"/>
                <w:lang w:val="ro-RO"/>
              </w:rPr>
              <w:t>.</w:t>
            </w:r>
            <w:r w:rsidRPr="001B6B73">
              <w:rPr>
                <w:sz w:val="22"/>
                <w:szCs w:val="22"/>
                <w:lang w:val="ro-RO"/>
              </w:rPr>
              <w:t xml:space="preserve"> Se utilizează cereale: grâu, orz, ovăz, porumb, mazăre. Se adaugă aminoacizi disponibili şi înregistraţi în U.E. (lizin</w:t>
            </w:r>
            <w:r w:rsidR="00541CB7" w:rsidRPr="001B6B73">
              <w:rPr>
                <w:sz w:val="22"/>
                <w:szCs w:val="22"/>
                <w:lang w:val="ro-RO"/>
              </w:rPr>
              <w:t>ă</w:t>
            </w:r>
            <w:r w:rsidRPr="001B6B73">
              <w:rPr>
                <w:sz w:val="22"/>
                <w:szCs w:val="22"/>
                <w:lang w:val="ro-RO"/>
              </w:rPr>
              <w:t>, methion</w:t>
            </w:r>
            <w:r w:rsidR="00541CB7" w:rsidRPr="001B6B73">
              <w:rPr>
                <w:sz w:val="22"/>
                <w:szCs w:val="22"/>
                <w:lang w:val="ro-RO"/>
              </w:rPr>
              <w:t>ă</w:t>
            </w:r>
            <w:r w:rsidRPr="001B6B73">
              <w:rPr>
                <w:sz w:val="22"/>
                <w:szCs w:val="22"/>
                <w:lang w:val="ro-RO"/>
              </w:rPr>
              <w:t>, t</w:t>
            </w:r>
            <w:r w:rsidR="00D74F82" w:rsidRPr="001B6B73">
              <w:rPr>
                <w:sz w:val="22"/>
                <w:szCs w:val="22"/>
                <w:lang w:val="ro-RO"/>
              </w:rPr>
              <w:t>riozină</w:t>
            </w:r>
            <w:r w:rsidRPr="001B6B73">
              <w:rPr>
                <w:sz w:val="22"/>
                <w:szCs w:val="22"/>
                <w:lang w:val="ro-RO"/>
              </w:rPr>
              <w:t>). Proteina brută în nutreţuri</w:t>
            </w:r>
            <w:r w:rsidR="001A2B7E" w:rsidRPr="001B6B73">
              <w:rPr>
                <w:sz w:val="22"/>
                <w:szCs w:val="22"/>
                <w:lang w:val="ro-RO"/>
              </w:rPr>
              <w:t>le</w:t>
            </w:r>
            <w:r w:rsidRPr="001B6B73">
              <w:rPr>
                <w:sz w:val="22"/>
                <w:szCs w:val="22"/>
                <w:lang w:val="ro-RO"/>
              </w:rPr>
              <w:t xml:space="preserve"> combinate variază între 13-17 %, în funcţie de reţetă, încadrându-se în nivelele nutriţionale medii pentru porci</w:t>
            </w:r>
            <w:r w:rsidR="003136D9" w:rsidRPr="001B6B73">
              <w:rPr>
                <w:sz w:val="22"/>
                <w:szCs w:val="22"/>
                <w:lang w:val="ro-RO"/>
              </w:rPr>
              <w:t>i</w:t>
            </w:r>
            <w:r w:rsidRPr="001B6B73">
              <w:rPr>
                <w:sz w:val="22"/>
                <w:szCs w:val="22"/>
                <w:lang w:val="ro-RO"/>
              </w:rPr>
              <w:t xml:space="preserve"> grei</w:t>
            </w:r>
          </w:p>
          <w:p w:rsidR="00444E22" w:rsidRPr="001B6B73" w:rsidRDefault="00444E22" w:rsidP="00E3725E">
            <w:pPr>
              <w:spacing w:after="0" w:line="276" w:lineRule="auto"/>
              <w:ind w:left="35" w:hanging="35"/>
              <w:rPr>
                <w:sz w:val="22"/>
                <w:szCs w:val="22"/>
                <w:lang w:val="ro-RO"/>
              </w:rPr>
            </w:pPr>
            <w:r w:rsidRPr="001B6B73">
              <w:rPr>
                <w:sz w:val="22"/>
                <w:szCs w:val="22"/>
                <w:lang w:val="ro-RO"/>
              </w:rPr>
              <w:t>- enzimele şi substanţele pentru creştere se încorporează măcinate, granulate.</w:t>
            </w:r>
          </w:p>
          <w:p w:rsidR="00444E22" w:rsidRPr="001B6B73" w:rsidRDefault="00444E22" w:rsidP="00E3725E">
            <w:pPr>
              <w:spacing w:after="0" w:line="276" w:lineRule="auto"/>
              <w:ind w:left="35" w:hanging="35"/>
              <w:rPr>
                <w:sz w:val="22"/>
                <w:szCs w:val="22"/>
                <w:lang w:val="ro-RO"/>
              </w:rPr>
            </w:pPr>
            <w:r w:rsidRPr="001B6B73">
              <w:rPr>
                <w:sz w:val="22"/>
                <w:szCs w:val="22"/>
                <w:lang w:val="ro-RO"/>
              </w:rPr>
              <w:t xml:space="preserve">- fitaza în hrană reduce utilizarea fosfaţilor </w:t>
            </w:r>
            <w:r w:rsidRPr="001B6B73">
              <w:rPr>
                <w:sz w:val="22"/>
                <w:szCs w:val="22"/>
                <w:lang w:val="ro-RO"/>
              </w:rPr>
              <w:lastRenderedPageBreak/>
              <w:t>anorganici. Fitaza se introduce în hrană conform BAT sub formă ganulată sau măcinată.</w:t>
            </w:r>
          </w:p>
          <w:p w:rsidR="00444E22" w:rsidRPr="001B6B73" w:rsidRDefault="00444E22" w:rsidP="00E3725E">
            <w:pPr>
              <w:spacing w:after="0" w:line="276" w:lineRule="auto"/>
              <w:ind w:left="35" w:hanging="47"/>
              <w:rPr>
                <w:sz w:val="22"/>
                <w:szCs w:val="22"/>
                <w:lang w:val="ro-RO"/>
              </w:rPr>
            </w:pPr>
            <w:r w:rsidRPr="001B6B73">
              <w:rPr>
                <w:sz w:val="22"/>
                <w:szCs w:val="22"/>
                <w:lang w:val="ro-RO"/>
              </w:rPr>
              <w:t>- utilizarea de fosfat anorganic greu digerabil, fosfat monocalcic (introdus ca praf, granulat) conduce la nivele mai scăzute de fosfor în hrană.</w:t>
            </w:r>
          </w:p>
          <w:p w:rsidR="00444E22" w:rsidRPr="001B6B73" w:rsidRDefault="004D3BC7" w:rsidP="00E3725E">
            <w:pPr>
              <w:spacing w:after="0" w:line="276" w:lineRule="auto"/>
              <w:ind w:left="35" w:hanging="47"/>
              <w:rPr>
                <w:sz w:val="22"/>
                <w:szCs w:val="22"/>
                <w:lang w:val="ro-RO"/>
              </w:rPr>
            </w:pPr>
            <w:r w:rsidRPr="001B6B73">
              <w:rPr>
                <w:sz w:val="22"/>
                <w:szCs w:val="22"/>
                <w:lang w:val="ro-RO"/>
              </w:rPr>
              <w:t xml:space="preserve">- </w:t>
            </w:r>
            <w:r w:rsidR="00444E22" w:rsidRPr="001B6B73">
              <w:rPr>
                <w:sz w:val="22"/>
                <w:szCs w:val="22"/>
                <w:lang w:val="ro-RO"/>
              </w:rPr>
              <w:t>în funcţie de vârstă şi greutate se utilizează reţete diferite de furaj</w:t>
            </w:r>
            <w:r w:rsidR="00DF203B" w:rsidRPr="001B6B73">
              <w:rPr>
                <w:sz w:val="22"/>
                <w:szCs w:val="22"/>
                <w:lang w:val="ro-RO"/>
              </w:rPr>
              <w:t>e</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lastRenderedPageBreak/>
              <w:t>- hrănirea în faze</w:t>
            </w:r>
            <w:r w:rsidR="000E1343" w:rsidRPr="001B6B73">
              <w:rPr>
                <w:sz w:val="22"/>
                <w:szCs w:val="22"/>
                <w:lang w:val="ro-RO"/>
              </w:rPr>
              <w:t>, cu aport scăzut de proteine și nivele joase de fosfor</w:t>
            </w:r>
            <w:r w:rsidRPr="001B6B73">
              <w:rPr>
                <w:sz w:val="22"/>
                <w:szCs w:val="22"/>
                <w:lang w:val="ro-RO"/>
              </w:rPr>
              <w:t>.</w:t>
            </w:r>
          </w:p>
        </w:tc>
      </w:tr>
      <w:tr w:rsidR="00444E22" w:rsidRPr="00455152"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lastRenderedPageBreak/>
              <w:t xml:space="preserve">7) </w:t>
            </w:r>
            <w:r w:rsidRPr="00E3725E">
              <w:rPr>
                <w:b/>
                <w:sz w:val="22"/>
                <w:szCs w:val="22"/>
                <w:lang w:val="ro-RO"/>
              </w:rPr>
              <w:t>Utilizarea eficientă a apei</w:t>
            </w:r>
          </w:p>
        </w:tc>
        <w:tc>
          <w:tcPr>
            <w:tcW w:w="2543" w:type="dxa"/>
            <w:tcBorders>
              <w:top w:val="single" w:sz="4" w:space="0" w:color="auto"/>
              <w:left w:val="single" w:sz="4" w:space="0" w:color="auto"/>
              <w:bottom w:val="single" w:sz="4" w:space="0" w:color="auto"/>
              <w:right w:val="single" w:sz="4" w:space="0" w:color="auto"/>
            </w:tcBorders>
          </w:tcPr>
          <w:p w:rsidR="00541CB7" w:rsidRPr="001B6B73" w:rsidRDefault="00444E22" w:rsidP="00E3725E">
            <w:pPr>
              <w:tabs>
                <w:tab w:val="left" w:pos="129"/>
              </w:tabs>
              <w:spacing w:after="0" w:line="276" w:lineRule="auto"/>
              <w:ind w:left="0"/>
              <w:rPr>
                <w:sz w:val="22"/>
                <w:szCs w:val="22"/>
                <w:lang w:val="ro-RO"/>
              </w:rPr>
            </w:pPr>
            <w:r w:rsidRPr="001B6B73">
              <w:rPr>
                <w:sz w:val="22"/>
                <w:szCs w:val="22"/>
                <w:lang w:val="ro-RO"/>
              </w:rPr>
              <w:t xml:space="preserve">- </w:t>
            </w:r>
            <w:r w:rsidR="00541CB7" w:rsidRPr="001B6B73">
              <w:rPr>
                <w:sz w:val="22"/>
                <w:szCs w:val="22"/>
                <w:lang w:val="ro-RO"/>
              </w:rPr>
              <w:t xml:space="preserve">utilizarea adăpătorilor tip suzetă conduce la </w:t>
            </w:r>
            <w:r w:rsidRPr="001B6B73">
              <w:rPr>
                <w:sz w:val="22"/>
                <w:szCs w:val="22"/>
                <w:lang w:val="ro-RO"/>
              </w:rPr>
              <w:t>reduce</w:t>
            </w:r>
            <w:r w:rsidR="00541CB7" w:rsidRPr="001B6B73">
              <w:rPr>
                <w:sz w:val="22"/>
                <w:szCs w:val="22"/>
                <w:lang w:val="ro-RO"/>
              </w:rPr>
              <w:t>rea</w:t>
            </w:r>
            <w:r w:rsidRPr="001B6B73">
              <w:rPr>
                <w:sz w:val="22"/>
                <w:szCs w:val="22"/>
                <w:lang w:val="ro-RO"/>
              </w:rPr>
              <w:t xml:space="preserve"> consumul</w:t>
            </w:r>
            <w:r w:rsidR="00541CB7" w:rsidRPr="001B6B73">
              <w:rPr>
                <w:sz w:val="22"/>
                <w:szCs w:val="22"/>
                <w:lang w:val="ro-RO"/>
              </w:rPr>
              <w:t>ui</w:t>
            </w:r>
            <w:r w:rsidRPr="001B6B73">
              <w:rPr>
                <w:sz w:val="22"/>
                <w:szCs w:val="22"/>
                <w:lang w:val="ro-RO"/>
              </w:rPr>
              <w:t xml:space="preserve"> de apă </w:t>
            </w:r>
            <w:r w:rsidR="003136D9" w:rsidRPr="001B6B73">
              <w:rPr>
                <w:sz w:val="22"/>
                <w:szCs w:val="22"/>
                <w:lang w:val="ro-RO"/>
              </w:rPr>
              <w:t xml:space="preserve">irosită de </w:t>
            </w:r>
            <w:r w:rsidRPr="001B6B73">
              <w:rPr>
                <w:sz w:val="22"/>
                <w:szCs w:val="22"/>
                <w:lang w:val="ro-RO"/>
              </w:rPr>
              <w:t xml:space="preserve">animal şi </w:t>
            </w:r>
            <w:r w:rsidR="00541CB7" w:rsidRPr="001B6B73">
              <w:rPr>
                <w:sz w:val="22"/>
                <w:szCs w:val="22"/>
                <w:lang w:val="ro-RO"/>
              </w:rPr>
              <w:t xml:space="preserve">a </w:t>
            </w:r>
            <w:r w:rsidRPr="001B6B73">
              <w:rPr>
                <w:sz w:val="22"/>
                <w:szCs w:val="22"/>
                <w:lang w:val="ro-RO"/>
              </w:rPr>
              <w:t>volumul</w:t>
            </w:r>
            <w:r w:rsidR="00541CB7" w:rsidRPr="001B6B73">
              <w:rPr>
                <w:sz w:val="22"/>
                <w:szCs w:val="22"/>
                <w:lang w:val="ro-RO"/>
              </w:rPr>
              <w:t>ui</w:t>
            </w:r>
            <w:r w:rsidRPr="001B6B73">
              <w:rPr>
                <w:sz w:val="22"/>
                <w:szCs w:val="22"/>
                <w:lang w:val="ro-RO"/>
              </w:rPr>
              <w:t xml:space="preserve"> de </w:t>
            </w:r>
            <w:r w:rsidR="00541CB7" w:rsidRPr="001B6B73">
              <w:rPr>
                <w:sz w:val="22"/>
                <w:szCs w:val="22"/>
                <w:lang w:val="ro-RO"/>
              </w:rPr>
              <w:t>mixtură de dejecții generată</w:t>
            </w:r>
            <w:r w:rsidRPr="001B6B73">
              <w:rPr>
                <w:sz w:val="22"/>
                <w:szCs w:val="22"/>
                <w:lang w:val="ro-RO"/>
              </w:rPr>
              <w:t>;</w:t>
            </w:r>
          </w:p>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xml:space="preserve">- apa din spălări intră în sistemul de mixtură de dejecţii, o alimentare redusă </w:t>
            </w:r>
            <w:r w:rsidR="00541CB7" w:rsidRPr="001B6B73">
              <w:rPr>
                <w:sz w:val="22"/>
                <w:szCs w:val="22"/>
                <w:lang w:val="ro-RO"/>
              </w:rPr>
              <w:t>cu</w:t>
            </w:r>
            <w:r w:rsidRPr="001B6B73">
              <w:rPr>
                <w:sz w:val="22"/>
                <w:szCs w:val="22"/>
                <w:lang w:val="ro-RO"/>
              </w:rPr>
              <w:t xml:space="preserve"> apă conduce la o reducere a volumelor de mixtură de dejecţii.</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41"/>
              <w:rPr>
                <w:color w:val="000000"/>
                <w:sz w:val="22"/>
                <w:szCs w:val="22"/>
                <w:lang w:val="ro-RO"/>
              </w:rPr>
            </w:pPr>
            <w:r w:rsidRPr="001B6B73">
              <w:rPr>
                <w:sz w:val="22"/>
                <w:szCs w:val="22"/>
                <w:lang w:val="ro-RO"/>
              </w:rPr>
              <w:t xml:space="preserve">- reducerea pierderilor prin scurgere când se adapă animalele şi la celelalte utilizări: curăţirea adăposturilor pentru animale şi a echipamentelor cu curăţitoare de înaltă presiune la sfârşitul ciclului de creştere, calibrarea regulată a instalaţiilor pentru apă de băut, evidenţa consumului de apă prin folosirea contoarelor de apă, detectarea şi repararea scurgerilor, colectarea separată a apei de ploaie şi utilizarea ei pentru </w:t>
            </w:r>
            <w:r w:rsidRPr="001B6B73">
              <w:rPr>
                <w:color w:val="000000"/>
                <w:sz w:val="22"/>
                <w:szCs w:val="22"/>
                <w:lang w:val="ro-RO"/>
              </w:rPr>
              <w:t>igienizari hale;</w:t>
            </w:r>
          </w:p>
          <w:p w:rsidR="00444E22" w:rsidRPr="001B6B73" w:rsidRDefault="004D3BC7" w:rsidP="00E3725E">
            <w:pPr>
              <w:spacing w:after="0" w:line="276" w:lineRule="auto"/>
              <w:ind w:left="-41" w:firstLine="41"/>
              <w:rPr>
                <w:sz w:val="22"/>
                <w:szCs w:val="22"/>
                <w:lang w:val="ro-RO"/>
              </w:rPr>
            </w:pPr>
            <w:r w:rsidRPr="001B6B73">
              <w:rPr>
                <w:sz w:val="22"/>
                <w:szCs w:val="22"/>
                <w:lang w:val="ro-RO"/>
              </w:rPr>
              <w:t xml:space="preserve">- </w:t>
            </w:r>
            <w:r w:rsidR="00444E22" w:rsidRPr="001B6B73">
              <w:rPr>
                <w:sz w:val="22"/>
                <w:szCs w:val="22"/>
                <w:lang w:val="ro-RO"/>
              </w:rPr>
              <w:t xml:space="preserve">Alimentarea permanentă cu apă este considerată o obligaţie; </w:t>
            </w:r>
            <w:r w:rsidRPr="001B6B73">
              <w:rPr>
                <w:color w:val="000000"/>
                <w:sz w:val="22"/>
                <w:szCs w:val="22"/>
                <w:lang w:val="ro-RO"/>
              </w:rPr>
              <w:t xml:space="preserve">conform BAT se pot utiliza </w:t>
            </w:r>
            <w:r w:rsidR="00444E22" w:rsidRPr="001B6B73">
              <w:rPr>
                <w:color w:val="000000"/>
                <w:sz w:val="22"/>
                <w:szCs w:val="22"/>
                <w:lang w:val="ro-RO"/>
              </w:rPr>
              <w:t>sistemele:</w:t>
            </w:r>
            <w:r w:rsidR="00444E22" w:rsidRPr="001B6B73">
              <w:rPr>
                <w:sz w:val="22"/>
                <w:szCs w:val="22"/>
                <w:lang w:val="ro-RO"/>
              </w:rPr>
              <w:t xml:space="preserve"> dispozitive de băut cu diuză, în rezervor cu jg</w:t>
            </w:r>
            <w:r w:rsidR="001B6B73">
              <w:rPr>
                <w:sz w:val="22"/>
                <w:szCs w:val="22"/>
                <w:lang w:val="ro-RO"/>
              </w:rPr>
              <w:t xml:space="preserve">heab, </w:t>
            </w:r>
            <w:r w:rsidR="00444E22" w:rsidRPr="001B6B73">
              <w:rPr>
                <w:sz w:val="22"/>
                <w:szCs w:val="22"/>
                <w:lang w:val="ro-RO"/>
              </w:rPr>
              <w:t>jgheaburi cu apă, diuze cu acţionare prin mişcare.</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47"/>
              <w:rPr>
                <w:sz w:val="22"/>
                <w:szCs w:val="22"/>
                <w:lang w:val="ro-RO"/>
              </w:rPr>
            </w:pPr>
            <w:r w:rsidRPr="001B6B73">
              <w:rPr>
                <w:sz w:val="22"/>
                <w:szCs w:val="22"/>
                <w:lang w:val="ro-RO"/>
              </w:rPr>
              <w:t>- detectarea şi repararea scurgerilor de apă potabilă;</w:t>
            </w:r>
          </w:p>
          <w:p w:rsidR="00444E22" w:rsidRPr="001B6B73" w:rsidRDefault="00444E22" w:rsidP="00E3725E">
            <w:pPr>
              <w:spacing w:after="0" w:line="276" w:lineRule="auto"/>
              <w:ind w:left="35" w:hanging="47"/>
              <w:rPr>
                <w:sz w:val="22"/>
                <w:szCs w:val="22"/>
                <w:lang w:val="ro-RO"/>
              </w:rPr>
            </w:pPr>
            <w:r w:rsidRPr="001B6B73">
              <w:rPr>
                <w:sz w:val="22"/>
                <w:szCs w:val="22"/>
                <w:lang w:val="ro-RO"/>
              </w:rPr>
              <w:t>- calibrarea instalaţiilor pentru ap</w:t>
            </w:r>
            <w:r w:rsidR="00A768A6" w:rsidRPr="001B6B73">
              <w:rPr>
                <w:sz w:val="22"/>
                <w:szCs w:val="22"/>
                <w:lang w:val="ro-RO"/>
              </w:rPr>
              <w:t>a</w:t>
            </w:r>
            <w:r w:rsidRPr="001B6B73">
              <w:rPr>
                <w:sz w:val="22"/>
                <w:szCs w:val="22"/>
                <w:lang w:val="ro-RO"/>
              </w:rPr>
              <w:t xml:space="preserve"> de băut.</w:t>
            </w:r>
          </w:p>
          <w:p w:rsidR="00444E22" w:rsidRPr="001B6B73" w:rsidRDefault="00444E22" w:rsidP="00E3725E">
            <w:pPr>
              <w:spacing w:after="0" w:line="276" w:lineRule="auto"/>
              <w:ind w:left="35" w:hanging="47"/>
              <w:rPr>
                <w:sz w:val="22"/>
                <w:szCs w:val="22"/>
                <w:lang w:val="ro-RO"/>
              </w:rPr>
            </w:pPr>
            <w:r w:rsidRPr="001B6B73">
              <w:rPr>
                <w:sz w:val="22"/>
                <w:szCs w:val="22"/>
                <w:lang w:val="ro-RO"/>
              </w:rPr>
              <w:t xml:space="preserve">- înlocuirea </w:t>
            </w:r>
            <w:r w:rsidR="007A48B1" w:rsidRPr="001B6B73">
              <w:rPr>
                <w:sz w:val="22"/>
                <w:szCs w:val="22"/>
                <w:lang w:val="ro-RO"/>
              </w:rPr>
              <w:t>imediată</w:t>
            </w:r>
            <w:r w:rsidRPr="001B6B73">
              <w:rPr>
                <w:sz w:val="22"/>
                <w:szCs w:val="22"/>
                <w:lang w:val="ro-RO"/>
              </w:rPr>
              <w:t xml:space="preserve"> a suzetelor de alimentare </w:t>
            </w:r>
            <w:r w:rsidR="007A48B1" w:rsidRPr="001B6B73">
              <w:rPr>
                <w:sz w:val="22"/>
                <w:szCs w:val="22"/>
                <w:lang w:val="ro-RO"/>
              </w:rPr>
              <w:t xml:space="preserve">cu apă </w:t>
            </w:r>
            <w:r w:rsidRPr="001B6B73">
              <w:rPr>
                <w:sz w:val="22"/>
                <w:szCs w:val="22"/>
                <w:lang w:val="ro-RO"/>
              </w:rPr>
              <w:t>obturate sau defecte.</w:t>
            </w:r>
          </w:p>
          <w:p w:rsidR="00444E22" w:rsidRPr="001B6B73" w:rsidRDefault="00444E22" w:rsidP="00E3725E">
            <w:pPr>
              <w:spacing w:after="0" w:line="276" w:lineRule="auto"/>
              <w:ind w:left="35" w:hanging="180"/>
              <w:rPr>
                <w:sz w:val="22"/>
                <w:szCs w:val="22"/>
                <w:lang w:val="ro-RO"/>
              </w:rPr>
            </w:pPr>
          </w:p>
          <w:p w:rsidR="00444E22" w:rsidRPr="001B6B73" w:rsidRDefault="00444E22" w:rsidP="00E3725E">
            <w:pPr>
              <w:spacing w:after="0" w:line="276" w:lineRule="auto"/>
              <w:ind w:left="0"/>
              <w:rPr>
                <w:sz w:val="22"/>
                <w:szCs w:val="22"/>
                <w:lang w:val="ro-RO"/>
              </w:rPr>
            </w:pPr>
            <w:r w:rsidRPr="001B6B73">
              <w:rPr>
                <w:sz w:val="22"/>
                <w:szCs w:val="22"/>
                <w:lang w:val="ro-RO"/>
              </w:rPr>
              <w:t xml:space="preserve">alimentarea permanentă cu apă, prin adăpători tip suzetă, </w:t>
            </w:r>
            <w:r w:rsidRPr="001B6B73">
              <w:rPr>
                <w:color w:val="000000"/>
                <w:sz w:val="22"/>
                <w:szCs w:val="22"/>
                <w:lang w:val="ro-RO"/>
              </w:rPr>
              <w:t>utilizate în amplasament</w:t>
            </w:r>
            <w:r w:rsidRPr="001B6B73">
              <w:rPr>
                <w:sz w:val="22"/>
                <w:szCs w:val="22"/>
                <w:lang w:val="ro-RO"/>
              </w:rPr>
              <w:t xml:space="preserve"> conduce la minimizarea consumului de apă.</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t>- evidenţa consumului de apă p</w:t>
            </w:r>
            <w:r w:rsidR="00A768A6" w:rsidRPr="001B6B73">
              <w:rPr>
                <w:sz w:val="22"/>
                <w:szCs w:val="22"/>
                <w:lang w:val="ro-RO"/>
              </w:rPr>
              <w:t>rin folosirea contoarelor (apometrelor)</w:t>
            </w:r>
            <w:r w:rsidRPr="001B6B73">
              <w:rPr>
                <w:sz w:val="22"/>
                <w:szCs w:val="22"/>
                <w:lang w:val="ro-RO"/>
              </w:rPr>
              <w:t>.</w:t>
            </w:r>
          </w:p>
          <w:p w:rsidR="00444E22" w:rsidRPr="00E45FB6" w:rsidRDefault="00444E22" w:rsidP="00E3725E">
            <w:pPr>
              <w:spacing w:after="0" w:line="276" w:lineRule="auto"/>
              <w:ind w:left="0"/>
              <w:rPr>
                <w:sz w:val="18"/>
                <w:szCs w:val="18"/>
                <w:lang w:val="ro-RO"/>
              </w:rPr>
            </w:pPr>
            <w:r w:rsidRPr="001B6B73">
              <w:rPr>
                <w:sz w:val="22"/>
                <w:szCs w:val="22"/>
                <w:lang w:val="ro-RO"/>
              </w:rPr>
              <w:t xml:space="preserve">- curăţirea adăposturilor şi echipamentelor cu </w:t>
            </w:r>
            <w:r w:rsidR="00A073DA" w:rsidRPr="001B6B73">
              <w:rPr>
                <w:sz w:val="22"/>
                <w:szCs w:val="22"/>
                <w:lang w:val="ro-RO"/>
              </w:rPr>
              <w:t>echipamente cu jet</w:t>
            </w:r>
            <w:r w:rsidRPr="001B6B73">
              <w:rPr>
                <w:sz w:val="22"/>
                <w:szCs w:val="22"/>
                <w:lang w:val="ro-RO"/>
              </w:rPr>
              <w:t xml:space="preserve"> </w:t>
            </w:r>
            <w:r w:rsidR="00A073DA" w:rsidRPr="001B6B73">
              <w:rPr>
                <w:sz w:val="22"/>
                <w:szCs w:val="22"/>
                <w:lang w:val="ro-RO"/>
              </w:rPr>
              <w:t xml:space="preserve">sub </w:t>
            </w:r>
            <w:r w:rsidRPr="001B6B73">
              <w:rPr>
                <w:sz w:val="22"/>
                <w:szCs w:val="22"/>
                <w:lang w:val="ro-RO"/>
              </w:rPr>
              <w:t>presiune.</w:t>
            </w:r>
          </w:p>
        </w:tc>
      </w:tr>
      <w:tr w:rsidR="00444E22" w:rsidRPr="007F2208" w:rsidTr="004A5530">
        <w:trPr>
          <w:trHeight w:val="980"/>
        </w:trPr>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lastRenderedPageBreak/>
              <w:t xml:space="preserve">8) </w:t>
            </w:r>
            <w:r w:rsidRPr="00E3725E">
              <w:rPr>
                <w:b/>
                <w:sz w:val="22"/>
                <w:szCs w:val="22"/>
                <w:lang w:val="ro-RO"/>
              </w:rPr>
              <w:t>Utilizarea eficientă a energiei</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înlocuind becurile cu filament cu lămpi fluorescente compacte se economiseşte până la 75% din energia electrică utilizată pentru iluminat înlocuind lămpile fluorescente de 38 mm cu cele de 26 mm se poate economisi până la 8% din energia utilizată.</w:t>
            </w:r>
          </w:p>
          <w:p w:rsidR="00444E22" w:rsidRPr="001B6B73" w:rsidRDefault="00541CB7" w:rsidP="00E3725E">
            <w:pPr>
              <w:tabs>
                <w:tab w:val="left" w:pos="129"/>
              </w:tabs>
              <w:spacing w:after="0" w:line="276" w:lineRule="auto"/>
              <w:ind w:left="0"/>
              <w:rPr>
                <w:sz w:val="22"/>
                <w:szCs w:val="22"/>
                <w:lang w:val="ro-RO"/>
              </w:rPr>
            </w:pPr>
            <w:r w:rsidRPr="001B6B73">
              <w:rPr>
                <w:sz w:val="22"/>
                <w:szCs w:val="22"/>
                <w:lang w:val="ro-RO"/>
              </w:rPr>
              <w:t>-</w:t>
            </w:r>
            <w:r w:rsidR="00444E22" w:rsidRPr="001B6B73">
              <w:rPr>
                <w:sz w:val="22"/>
                <w:szCs w:val="22"/>
                <w:lang w:val="ro-RO"/>
              </w:rPr>
              <w:t xml:space="preserve">reducerea consumului </w:t>
            </w:r>
            <w:r w:rsidRPr="001B6B73">
              <w:rPr>
                <w:sz w:val="22"/>
                <w:szCs w:val="22"/>
                <w:lang w:val="ro-RO"/>
              </w:rPr>
              <w:t xml:space="preserve">de energie electrică </w:t>
            </w:r>
            <w:r w:rsidR="00444E22" w:rsidRPr="001B6B73">
              <w:rPr>
                <w:sz w:val="22"/>
                <w:szCs w:val="22"/>
                <w:lang w:val="ro-RO"/>
              </w:rPr>
              <w:t>cu 50 %</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94"/>
              <w:rPr>
                <w:sz w:val="22"/>
                <w:szCs w:val="22"/>
                <w:lang w:val="ro-RO"/>
              </w:rPr>
            </w:pPr>
            <w:r w:rsidRPr="001B6B73">
              <w:rPr>
                <w:sz w:val="22"/>
                <w:szCs w:val="22"/>
                <w:lang w:val="ro-RO"/>
              </w:rPr>
              <w:t>- optimizarea densităţii de animale;</w:t>
            </w:r>
          </w:p>
          <w:p w:rsidR="00444E22" w:rsidRPr="001B6B73" w:rsidRDefault="00DF203B" w:rsidP="00E3725E">
            <w:pPr>
              <w:spacing w:after="0" w:line="276" w:lineRule="auto"/>
              <w:ind w:left="94" w:hanging="94"/>
              <w:rPr>
                <w:sz w:val="22"/>
                <w:szCs w:val="22"/>
                <w:lang w:val="ro-RO"/>
              </w:rPr>
            </w:pPr>
            <w:r w:rsidRPr="001B6B73">
              <w:rPr>
                <w:sz w:val="22"/>
                <w:szCs w:val="22"/>
                <w:lang w:val="ro-RO"/>
              </w:rPr>
              <w:t xml:space="preserve">- </w:t>
            </w:r>
            <w:r w:rsidR="00444E22" w:rsidRPr="001B6B73">
              <w:rPr>
                <w:sz w:val="22"/>
                <w:szCs w:val="22"/>
                <w:lang w:val="ro-RO"/>
              </w:rPr>
              <w:t>controlul ratelor de ventilaţie. Sistemul nou montat prin programul SAPARD  asigură controlul temperaturii adăpostului în lunile călduroase şi o rată de ventilaţie minimă în lunile reci; să asigure aer proaspăt şi să îndepărteze gazele nedorite</w:t>
            </w:r>
            <w:r w:rsidR="00541CB7" w:rsidRPr="001B6B73">
              <w:rPr>
                <w:sz w:val="22"/>
                <w:szCs w:val="22"/>
                <w:lang w:val="ro-RO"/>
              </w:rPr>
              <w:t>, în scopul asigurării bunăstării animalelor așa cum cere o Directivă Europeană</w:t>
            </w:r>
            <w:r w:rsidR="00444E22" w:rsidRPr="001B6B73">
              <w:rPr>
                <w:sz w:val="22"/>
                <w:szCs w:val="22"/>
                <w:lang w:val="ro-RO"/>
              </w:rPr>
              <w:t>.</w:t>
            </w:r>
          </w:p>
          <w:p w:rsidR="00444E22" w:rsidRPr="001B6B73" w:rsidRDefault="00444E22" w:rsidP="00E3725E">
            <w:pPr>
              <w:spacing w:after="0" w:line="276" w:lineRule="auto"/>
              <w:ind w:left="94" w:hanging="94"/>
              <w:rPr>
                <w:sz w:val="22"/>
                <w:szCs w:val="22"/>
                <w:lang w:val="ro-RO"/>
              </w:rPr>
            </w:pPr>
            <w:r w:rsidRPr="001B6B73">
              <w:rPr>
                <w:sz w:val="22"/>
                <w:szCs w:val="22"/>
                <w:lang w:val="ro-RO"/>
              </w:rPr>
              <w:t>- echiparea adăposturilor cu sisteme de ventilaţie naturală sau ventilatoare cu turaţie scăzută (ventilaţie forţată).</w:t>
            </w:r>
          </w:p>
          <w:p w:rsidR="00444E22" w:rsidRPr="001B6B73" w:rsidRDefault="00444E22" w:rsidP="00E3725E">
            <w:pPr>
              <w:spacing w:after="0" w:line="276" w:lineRule="auto"/>
              <w:ind w:left="94" w:hanging="94"/>
              <w:rPr>
                <w:sz w:val="22"/>
                <w:szCs w:val="22"/>
                <w:lang w:val="ro-RO"/>
              </w:rPr>
            </w:pPr>
            <w:r w:rsidRPr="001B6B73">
              <w:rPr>
                <w:sz w:val="22"/>
                <w:szCs w:val="22"/>
                <w:lang w:val="ro-RO"/>
              </w:rPr>
              <w:t>- iluminarea cu consum redus de energie (lumină fluorescentă în combinaţie cu dispozitive de ajustare a frecvenţei microflosurilor.</w:t>
            </w:r>
          </w:p>
          <w:p w:rsidR="00444E22" w:rsidRPr="001B6B73" w:rsidRDefault="00444E22" w:rsidP="00E3725E">
            <w:pPr>
              <w:spacing w:after="0" w:line="276" w:lineRule="auto"/>
              <w:ind w:left="96" w:hanging="96"/>
              <w:rPr>
                <w:sz w:val="22"/>
                <w:szCs w:val="22"/>
                <w:lang w:val="ro-RO"/>
              </w:rPr>
            </w:pPr>
            <w:r w:rsidRPr="001B6B73">
              <w:rPr>
                <w:sz w:val="22"/>
                <w:szCs w:val="22"/>
                <w:lang w:val="ro-RO"/>
              </w:rPr>
              <w:t>Lămpi TL (0,38 mm) 20, 40, 60 W ne-ajustabile.</w:t>
            </w:r>
          </w:p>
          <w:p w:rsidR="00444E22" w:rsidRPr="001B6B73" w:rsidRDefault="00444E22" w:rsidP="00E3725E">
            <w:pPr>
              <w:spacing w:after="0" w:line="276" w:lineRule="auto"/>
              <w:ind w:left="96" w:hanging="96"/>
              <w:rPr>
                <w:sz w:val="22"/>
                <w:szCs w:val="22"/>
                <w:lang w:val="ro-RO"/>
              </w:rPr>
            </w:pPr>
            <w:r w:rsidRPr="001B6B73">
              <w:rPr>
                <w:sz w:val="22"/>
                <w:szCs w:val="22"/>
                <w:lang w:val="ro-RO"/>
              </w:rPr>
              <w:t>Lămpi TLM (0,38 mm) 40, 60 W ajustabile.</w:t>
            </w:r>
          </w:p>
          <w:p w:rsidR="00444E22" w:rsidRPr="001B6B73" w:rsidRDefault="00444E22" w:rsidP="00E3725E">
            <w:pPr>
              <w:spacing w:after="0" w:line="276" w:lineRule="auto"/>
              <w:ind w:left="96" w:hanging="96"/>
              <w:rPr>
                <w:sz w:val="22"/>
                <w:szCs w:val="22"/>
                <w:lang w:val="ro-RO"/>
              </w:rPr>
            </w:pPr>
            <w:r w:rsidRPr="001B6B73">
              <w:rPr>
                <w:sz w:val="22"/>
                <w:szCs w:val="22"/>
                <w:lang w:val="ro-RO"/>
              </w:rPr>
              <w:t>Lămpi TLD (0,26) 18, 36, 58 W</w:t>
            </w:r>
          </w:p>
          <w:p w:rsidR="00444E22" w:rsidRPr="001B6B73" w:rsidRDefault="00444E22" w:rsidP="00E3725E">
            <w:pPr>
              <w:spacing w:after="0" w:line="276" w:lineRule="auto"/>
              <w:ind w:left="96" w:hanging="96"/>
              <w:rPr>
                <w:sz w:val="22"/>
                <w:szCs w:val="22"/>
                <w:lang w:val="ro-RO"/>
              </w:rPr>
            </w:pPr>
            <w:r w:rsidRPr="001B6B73">
              <w:rPr>
                <w:sz w:val="22"/>
                <w:szCs w:val="22"/>
                <w:lang w:val="ro-RO"/>
              </w:rPr>
              <w:t>TLDMF (frecvenţă înaltă) 16, 32, 50 W</w:t>
            </w:r>
          </w:p>
          <w:p w:rsidR="00444E22" w:rsidRPr="001B6B73" w:rsidRDefault="00444E22" w:rsidP="00E3725E">
            <w:pPr>
              <w:spacing w:after="0" w:line="276" w:lineRule="auto"/>
              <w:ind w:left="96" w:hanging="96"/>
              <w:rPr>
                <w:sz w:val="22"/>
                <w:szCs w:val="22"/>
                <w:lang w:val="ro-RO"/>
              </w:rPr>
            </w:pPr>
            <w:r w:rsidRPr="001B6B73">
              <w:rPr>
                <w:sz w:val="22"/>
                <w:szCs w:val="22"/>
                <w:lang w:val="ro-RO"/>
              </w:rPr>
              <w:t>Lămpi SL 9, 13, 18, 25 W.</w:t>
            </w:r>
          </w:p>
          <w:p w:rsidR="00444E22" w:rsidRPr="001B6B73" w:rsidRDefault="00541CB7" w:rsidP="00E3725E">
            <w:pPr>
              <w:spacing w:after="0" w:line="276" w:lineRule="auto"/>
              <w:ind w:left="-41" w:firstLine="180"/>
              <w:rPr>
                <w:sz w:val="22"/>
                <w:szCs w:val="22"/>
                <w:lang w:val="ro-RO"/>
              </w:rPr>
            </w:pPr>
            <w:r w:rsidRPr="001B6B73">
              <w:rPr>
                <w:sz w:val="22"/>
                <w:szCs w:val="22"/>
                <w:lang w:val="ro-RO"/>
              </w:rPr>
              <w:t>-</w:t>
            </w:r>
            <w:r w:rsidR="00444E22" w:rsidRPr="001B6B73">
              <w:rPr>
                <w:sz w:val="22"/>
                <w:szCs w:val="22"/>
                <w:lang w:val="ro-RO"/>
              </w:rPr>
              <w:t xml:space="preserve">încălzirea </w:t>
            </w:r>
            <w:r w:rsidR="00444E22" w:rsidRPr="001B6B73">
              <w:rPr>
                <w:color w:val="000000"/>
                <w:sz w:val="22"/>
                <w:szCs w:val="22"/>
                <w:lang w:val="ro-RO"/>
              </w:rPr>
              <w:t>se realizeaz</w:t>
            </w:r>
            <w:r w:rsidR="00E3725E">
              <w:rPr>
                <w:color w:val="000000"/>
                <w:sz w:val="22"/>
                <w:szCs w:val="22"/>
                <w:lang w:val="ro-RO"/>
              </w:rPr>
              <w:t>ă</w:t>
            </w:r>
            <w:r w:rsidR="00444E22" w:rsidRPr="001B6B73">
              <w:rPr>
                <w:sz w:val="22"/>
                <w:szCs w:val="22"/>
                <w:lang w:val="ro-RO"/>
              </w:rPr>
              <w:t xml:space="preserve"> cu aeroterme electrice economice. La adăpostirea scroafelor cu purcei mici, pentru încălzire este mai eficientă energetic, încălzirea cu apă caldă decât un sistem electric, în duşumea sau radiatoare cu infraroșu.</w:t>
            </w:r>
          </w:p>
          <w:p w:rsidR="00444E22" w:rsidRPr="001B6B73" w:rsidRDefault="00444E22" w:rsidP="00E3725E">
            <w:pPr>
              <w:spacing w:after="0" w:line="276" w:lineRule="auto"/>
              <w:ind w:left="94" w:hanging="94"/>
              <w:rPr>
                <w:sz w:val="22"/>
                <w:szCs w:val="22"/>
                <w:lang w:val="ro-RO"/>
              </w:rPr>
            </w:pPr>
            <w:r w:rsidRPr="001B6B73">
              <w:rPr>
                <w:sz w:val="22"/>
                <w:szCs w:val="22"/>
                <w:lang w:val="ro-RO"/>
              </w:rPr>
              <w:t xml:space="preserve">- transferul hranei </w:t>
            </w:r>
            <w:r w:rsidR="00541CB7" w:rsidRPr="001B6B73">
              <w:rPr>
                <w:sz w:val="22"/>
                <w:szCs w:val="22"/>
                <w:lang w:val="ro-RO"/>
              </w:rPr>
              <w:t>la dozator sau în depozit,</w:t>
            </w:r>
            <w:r w:rsidRPr="001B6B73">
              <w:rPr>
                <w:sz w:val="22"/>
                <w:szCs w:val="22"/>
                <w:lang w:val="ro-RO"/>
              </w:rPr>
              <w:t xml:space="preserve"> mecanic şi nu pneumatic.</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35"/>
              <w:rPr>
                <w:sz w:val="22"/>
                <w:szCs w:val="22"/>
                <w:lang w:val="ro-RO"/>
              </w:rPr>
            </w:pPr>
            <w:r w:rsidRPr="001B6B73">
              <w:rPr>
                <w:sz w:val="22"/>
                <w:szCs w:val="22"/>
                <w:lang w:val="ro-RO"/>
              </w:rPr>
              <w:t>- numărul optim de animale în hale colective produce căldură biologică;</w:t>
            </w:r>
          </w:p>
          <w:p w:rsidR="00444E22" w:rsidRPr="001B6B73" w:rsidRDefault="004D3BC7" w:rsidP="00E3725E">
            <w:pPr>
              <w:spacing w:after="0" w:line="276" w:lineRule="auto"/>
              <w:ind w:left="35" w:hanging="47"/>
              <w:rPr>
                <w:sz w:val="22"/>
                <w:szCs w:val="22"/>
                <w:lang w:val="ro-RO"/>
              </w:rPr>
            </w:pPr>
            <w:r w:rsidRPr="001B6B73">
              <w:rPr>
                <w:sz w:val="22"/>
                <w:szCs w:val="22"/>
                <w:lang w:val="ro-RO"/>
              </w:rPr>
              <w:t>-</w:t>
            </w:r>
            <w:r w:rsidR="00DF203B" w:rsidRPr="001B6B73">
              <w:rPr>
                <w:sz w:val="22"/>
                <w:szCs w:val="22"/>
                <w:lang w:val="ro-RO"/>
              </w:rPr>
              <w:t xml:space="preserve"> </w:t>
            </w:r>
            <w:r w:rsidR="00444E22" w:rsidRPr="001B6B73">
              <w:rPr>
                <w:sz w:val="22"/>
                <w:szCs w:val="22"/>
                <w:lang w:val="ro-RO"/>
              </w:rPr>
              <w:t xml:space="preserve">reducerea ventilaţiei luând în considerare nivelele minime necesare pentru </w:t>
            </w:r>
            <w:r w:rsidR="00DF203B" w:rsidRPr="001B6B73">
              <w:rPr>
                <w:sz w:val="22"/>
                <w:szCs w:val="22"/>
                <w:lang w:val="ro-RO"/>
              </w:rPr>
              <w:t>asigurarea</w:t>
            </w:r>
            <w:r w:rsidR="00444E22" w:rsidRPr="001B6B73">
              <w:rPr>
                <w:sz w:val="22"/>
                <w:szCs w:val="22"/>
                <w:lang w:val="ro-RO"/>
              </w:rPr>
              <w:t xml:space="preserve"> condiţii</w:t>
            </w:r>
            <w:r w:rsidR="00DF203B" w:rsidRPr="001B6B73">
              <w:rPr>
                <w:sz w:val="22"/>
                <w:szCs w:val="22"/>
                <w:lang w:val="ro-RO"/>
              </w:rPr>
              <w:t>lor de bunăstare a porcilor</w:t>
            </w:r>
            <w:r w:rsidR="00444E22" w:rsidRPr="001B6B73">
              <w:rPr>
                <w:sz w:val="22"/>
                <w:szCs w:val="22"/>
                <w:lang w:val="ro-RO"/>
              </w:rPr>
              <w:t>.</w:t>
            </w:r>
          </w:p>
          <w:p w:rsidR="00444E22" w:rsidRPr="001B6B73" w:rsidRDefault="00DF203B" w:rsidP="00E3725E">
            <w:pPr>
              <w:spacing w:after="0" w:line="276" w:lineRule="auto"/>
              <w:ind w:left="0"/>
              <w:rPr>
                <w:sz w:val="22"/>
                <w:szCs w:val="22"/>
                <w:lang w:val="ro-RO"/>
              </w:rPr>
            </w:pPr>
            <w:r w:rsidRPr="001B6B73">
              <w:rPr>
                <w:sz w:val="22"/>
                <w:szCs w:val="22"/>
                <w:lang w:val="ro-RO"/>
              </w:rPr>
              <w:t xml:space="preserve">- </w:t>
            </w:r>
            <w:r w:rsidR="00444E22" w:rsidRPr="001B6B73">
              <w:rPr>
                <w:sz w:val="22"/>
                <w:szCs w:val="22"/>
                <w:lang w:val="ro-RO"/>
              </w:rPr>
              <w:t xml:space="preserve">ventilaţie de tip mixt, ventilatoare cu turaţie scăzută şi naturală </w:t>
            </w:r>
            <w:r w:rsidRPr="001B6B73">
              <w:rPr>
                <w:sz w:val="22"/>
                <w:szCs w:val="22"/>
                <w:lang w:val="ro-RO"/>
              </w:rPr>
              <w:t>(</w:t>
            </w:r>
            <w:r w:rsidR="00444E22" w:rsidRPr="001B6B73">
              <w:rPr>
                <w:sz w:val="22"/>
                <w:szCs w:val="22"/>
                <w:lang w:val="ro-RO"/>
              </w:rPr>
              <w:t>prin ferestre rabatabile</w:t>
            </w:r>
            <w:r w:rsidRPr="001B6B73">
              <w:rPr>
                <w:sz w:val="22"/>
                <w:szCs w:val="22"/>
                <w:lang w:val="ro-RO"/>
              </w:rPr>
              <w:t>)</w:t>
            </w:r>
            <w:r w:rsidR="00444E22" w:rsidRPr="001B6B73">
              <w:rPr>
                <w:sz w:val="22"/>
                <w:szCs w:val="22"/>
                <w:lang w:val="ro-RO"/>
              </w:rPr>
              <w:t xml:space="preserve"> şi coş de ventilaţie pe coamă pe toată lungimea adăpostului cu posibilități de reglare a fantelor de intrare a aerului în funcţie de sezon.</w:t>
            </w:r>
          </w:p>
          <w:p w:rsidR="00444E22" w:rsidRPr="001B6B73" w:rsidRDefault="00444E22" w:rsidP="00E3725E">
            <w:pPr>
              <w:spacing w:after="0" w:line="276" w:lineRule="auto"/>
              <w:ind w:left="0"/>
              <w:rPr>
                <w:sz w:val="22"/>
                <w:szCs w:val="22"/>
                <w:lang w:val="ro-RO"/>
              </w:rPr>
            </w:pPr>
            <w:r w:rsidRPr="001B6B73">
              <w:rPr>
                <w:sz w:val="22"/>
                <w:szCs w:val="22"/>
                <w:lang w:val="ro-RO"/>
              </w:rPr>
              <w:t>- pentru încălzirea purceilor se aplică încălzirea în pardoseală.</w:t>
            </w:r>
          </w:p>
          <w:p w:rsidR="00444E22" w:rsidRPr="001B6B73" w:rsidRDefault="00444E22" w:rsidP="00E3725E">
            <w:pPr>
              <w:spacing w:after="0" w:line="276" w:lineRule="auto"/>
              <w:ind w:left="0"/>
              <w:rPr>
                <w:sz w:val="22"/>
                <w:szCs w:val="22"/>
                <w:lang w:val="ro-RO"/>
              </w:rPr>
            </w:pPr>
            <w:r w:rsidRPr="001B6B73">
              <w:rPr>
                <w:sz w:val="22"/>
                <w:szCs w:val="22"/>
                <w:lang w:val="ro-RO"/>
              </w:rPr>
              <w:t>-se utilizează transportul mecanic al hranei.</w:t>
            </w:r>
          </w:p>
          <w:p w:rsidR="00444E22" w:rsidRPr="001B6B73" w:rsidRDefault="00444E22" w:rsidP="00E3725E">
            <w:pPr>
              <w:spacing w:after="0" w:line="276" w:lineRule="auto"/>
              <w:ind w:left="35" w:hanging="180"/>
              <w:rPr>
                <w:sz w:val="22"/>
                <w:szCs w:val="22"/>
                <w:lang w:val="ro-RO"/>
              </w:rPr>
            </w:pPr>
            <w:r w:rsidRPr="001B6B73">
              <w:rPr>
                <w:sz w:val="22"/>
                <w:szCs w:val="22"/>
                <w:lang w:val="ro-RO"/>
              </w:rPr>
              <w:t xml:space="preserve">- </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t>- există un sistem de ventilaţie centralizat pentru fiecare adăpost.</w:t>
            </w:r>
          </w:p>
        </w:tc>
      </w:tr>
      <w:tr w:rsidR="00444E22" w:rsidRPr="00455152" w:rsidTr="004A5530">
        <w:trPr>
          <w:trHeight w:val="2238"/>
        </w:trPr>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lastRenderedPageBreak/>
              <w:t xml:space="preserve">9) </w:t>
            </w:r>
            <w:r w:rsidRPr="00E3725E">
              <w:rPr>
                <w:b/>
                <w:sz w:val="22"/>
                <w:szCs w:val="22"/>
                <w:lang w:val="ro-RO"/>
              </w:rPr>
              <w:t>Reducerea emisiilor mirositoare</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129" w:hanging="147"/>
              <w:rPr>
                <w:sz w:val="22"/>
                <w:szCs w:val="22"/>
                <w:lang w:val="ro-RO"/>
              </w:rPr>
            </w:pPr>
            <w:r w:rsidRPr="001B6B73">
              <w:rPr>
                <w:sz w:val="22"/>
                <w:szCs w:val="22"/>
                <w:lang w:val="ro-RO"/>
              </w:rPr>
              <w:t>- reducerea emisiilor de H</w:t>
            </w:r>
            <w:r w:rsidRPr="001B6B73">
              <w:rPr>
                <w:sz w:val="22"/>
                <w:szCs w:val="22"/>
                <w:vertAlign w:val="subscript"/>
                <w:lang w:val="ro-RO"/>
              </w:rPr>
              <w:t>2</w:t>
            </w:r>
            <w:r w:rsidRPr="001B6B73">
              <w:rPr>
                <w:sz w:val="22"/>
                <w:szCs w:val="22"/>
                <w:lang w:val="ro-RO"/>
              </w:rPr>
              <w:t>S şi NH</w:t>
            </w:r>
            <w:r w:rsidRPr="001B6B73">
              <w:rPr>
                <w:sz w:val="22"/>
                <w:szCs w:val="22"/>
                <w:vertAlign w:val="subscript"/>
                <w:lang w:val="ro-RO"/>
              </w:rPr>
              <w:t>3</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6" w:hanging="96"/>
              <w:rPr>
                <w:sz w:val="22"/>
                <w:szCs w:val="22"/>
                <w:lang w:val="ro-RO"/>
              </w:rPr>
            </w:pPr>
            <w:r w:rsidRPr="001B6B73">
              <w:rPr>
                <w:sz w:val="22"/>
                <w:szCs w:val="22"/>
                <w:lang w:val="ro-RO"/>
              </w:rPr>
              <w:t>- măsuri nutriţionale: hrană cu conţinut redus de proteină;</w:t>
            </w:r>
          </w:p>
          <w:p w:rsidR="00444E22" w:rsidRPr="001B6B73" w:rsidRDefault="00444E22" w:rsidP="00E3725E">
            <w:pPr>
              <w:spacing w:after="0" w:line="276" w:lineRule="auto"/>
              <w:ind w:left="96" w:hanging="96"/>
              <w:rPr>
                <w:sz w:val="22"/>
                <w:szCs w:val="22"/>
                <w:lang w:val="ro-RO"/>
              </w:rPr>
            </w:pPr>
            <w:r w:rsidRPr="001B6B73">
              <w:rPr>
                <w:sz w:val="22"/>
                <w:szCs w:val="22"/>
                <w:lang w:val="ro-RO"/>
              </w:rPr>
              <w:t>- tehnici integrate;</w:t>
            </w:r>
          </w:p>
          <w:p w:rsidR="00444E22" w:rsidRPr="001B6B73" w:rsidRDefault="00444E22" w:rsidP="00E3725E">
            <w:pPr>
              <w:spacing w:after="0" w:line="276" w:lineRule="auto"/>
              <w:ind w:left="94" w:hanging="94"/>
              <w:rPr>
                <w:sz w:val="22"/>
                <w:szCs w:val="22"/>
                <w:lang w:val="ro-RO"/>
              </w:rPr>
            </w:pPr>
            <w:r w:rsidRPr="001B6B73">
              <w:rPr>
                <w:sz w:val="22"/>
                <w:szCs w:val="22"/>
                <w:lang w:val="ro-RO"/>
              </w:rPr>
              <w:t>- controlul climatului interior al adăpostului;</w:t>
            </w:r>
          </w:p>
          <w:p w:rsidR="00444E22" w:rsidRPr="001B6B73" w:rsidRDefault="00444E22" w:rsidP="00E3725E">
            <w:pPr>
              <w:spacing w:after="0" w:line="276" w:lineRule="auto"/>
              <w:ind w:left="94" w:hanging="94"/>
              <w:rPr>
                <w:sz w:val="22"/>
                <w:szCs w:val="22"/>
                <w:lang w:val="ro-RO"/>
              </w:rPr>
            </w:pPr>
            <w:r w:rsidRPr="001B6B73">
              <w:rPr>
                <w:sz w:val="22"/>
                <w:szCs w:val="22"/>
                <w:lang w:val="ro-RO"/>
              </w:rPr>
              <w:t>- optimizarea soluţi</w:t>
            </w:r>
            <w:r w:rsidR="00DF203B" w:rsidRPr="001B6B73">
              <w:rPr>
                <w:sz w:val="22"/>
                <w:szCs w:val="22"/>
                <w:lang w:val="ro-RO"/>
              </w:rPr>
              <w:t>ei pentru adăposturi</w:t>
            </w:r>
            <w:r w:rsidRPr="001B6B73">
              <w:rPr>
                <w:sz w:val="22"/>
                <w:szCs w:val="22"/>
                <w:lang w:val="ro-RO"/>
              </w:rPr>
              <w:t>;</w:t>
            </w:r>
          </w:p>
          <w:p w:rsidR="00444E22" w:rsidRPr="001B6B73" w:rsidRDefault="00444E22" w:rsidP="00E3725E">
            <w:pPr>
              <w:spacing w:after="0" w:line="276" w:lineRule="auto"/>
              <w:ind w:left="94" w:hanging="94"/>
              <w:rPr>
                <w:sz w:val="22"/>
                <w:szCs w:val="22"/>
                <w:lang w:val="ro-RO"/>
              </w:rPr>
            </w:pPr>
            <w:r w:rsidRPr="001B6B73">
              <w:rPr>
                <w:sz w:val="22"/>
                <w:szCs w:val="22"/>
                <w:lang w:val="ro-RO"/>
              </w:rPr>
              <w:t>- tehnici de control a poluării:</w:t>
            </w:r>
          </w:p>
          <w:p w:rsidR="00444E22" w:rsidRPr="001B6B73" w:rsidRDefault="00444E22" w:rsidP="00E3725E">
            <w:pPr>
              <w:spacing w:after="0" w:line="276" w:lineRule="auto"/>
              <w:ind w:left="94" w:hanging="94"/>
              <w:rPr>
                <w:sz w:val="22"/>
                <w:szCs w:val="22"/>
                <w:lang w:val="ro-RO"/>
              </w:rPr>
            </w:pPr>
            <w:r w:rsidRPr="001B6B73">
              <w:rPr>
                <w:sz w:val="22"/>
                <w:szCs w:val="22"/>
                <w:lang w:val="ro-RO"/>
              </w:rPr>
              <w:t>* păstrarea curăţeniei;</w:t>
            </w:r>
          </w:p>
          <w:p w:rsidR="00444E22" w:rsidRPr="001B6B73" w:rsidRDefault="00444E22" w:rsidP="00E3725E">
            <w:pPr>
              <w:spacing w:after="0" w:line="276" w:lineRule="auto"/>
              <w:ind w:left="94" w:hanging="94"/>
              <w:rPr>
                <w:sz w:val="22"/>
                <w:szCs w:val="22"/>
                <w:lang w:val="ro-RO"/>
              </w:rPr>
            </w:pPr>
            <w:r w:rsidRPr="001B6B73">
              <w:rPr>
                <w:sz w:val="22"/>
                <w:szCs w:val="22"/>
                <w:lang w:val="ro-RO"/>
              </w:rPr>
              <w:t>* stocarea dejecţiilor în afara clădirii acoperite;</w:t>
            </w:r>
          </w:p>
          <w:p w:rsidR="00444E22" w:rsidRPr="001B6B73" w:rsidRDefault="00444E22" w:rsidP="00E3725E">
            <w:pPr>
              <w:spacing w:after="0" w:line="276" w:lineRule="auto"/>
              <w:ind w:left="94" w:hanging="94"/>
              <w:rPr>
                <w:sz w:val="22"/>
                <w:szCs w:val="22"/>
                <w:lang w:val="ro-RO"/>
              </w:rPr>
            </w:pPr>
            <w:r w:rsidRPr="001B6B73">
              <w:rPr>
                <w:sz w:val="22"/>
                <w:szCs w:val="22"/>
                <w:lang w:val="ro-RO"/>
              </w:rPr>
              <w:t>* evitarea producerii curenţilor de aer deasupra dejecţiilor.</w:t>
            </w:r>
          </w:p>
          <w:p w:rsidR="00444E22" w:rsidRPr="001B6B73" w:rsidRDefault="00444E22" w:rsidP="00E3725E">
            <w:pPr>
              <w:spacing w:after="0" w:line="276" w:lineRule="auto"/>
              <w:ind w:left="0"/>
              <w:rPr>
                <w:sz w:val="22"/>
                <w:szCs w:val="22"/>
                <w:lang w:val="ro-RO"/>
              </w:rPr>
            </w:pPr>
            <w:r w:rsidRPr="001B6B73">
              <w:rPr>
                <w:sz w:val="22"/>
                <w:szCs w:val="22"/>
                <w:lang w:val="ro-RO"/>
              </w:rPr>
              <w:t xml:space="preserve">- reducerea suprafeţei de emisie a </w:t>
            </w:r>
            <w:r w:rsidR="001112C4" w:rsidRPr="001B6B73">
              <w:rPr>
                <w:sz w:val="22"/>
                <w:szCs w:val="22"/>
                <w:lang w:val="ro-RO"/>
              </w:rPr>
              <w:t xml:space="preserve">dejecțiilor </w:t>
            </w:r>
          </w:p>
          <w:p w:rsidR="00444E22" w:rsidRPr="001B6B73" w:rsidRDefault="00444E22" w:rsidP="00E3725E">
            <w:pPr>
              <w:spacing w:after="0" w:line="276" w:lineRule="auto"/>
              <w:ind w:left="94" w:hanging="94"/>
              <w:rPr>
                <w:sz w:val="22"/>
                <w:szCs w:val="22"/>
                <w:lang w:val="ro-RO"/>
              </w:rPr>
            </w:pPr>
            <w:r w:rsidRPr="001B6B73">
              <w:rPr>
                <w:sz w:val="22"/>
                <w:szCs w:val="22"/>
                <w:lang w:val="ro-RO"/>
              </w:rPr>
              <w:t>- îndepărtarea mixturi</w:t>
            </w:r>
            <w:r w:rsidR="00DF203B" w:rsidRPr="001B6B73">
              <w:rPr>
                <w:sz w:val="22"/>
                <w:szCs w:val="22"/>
                <w:lang w:val="ro-RO"/>
              </w:rPr>
              <w:t xml:space="preserve">i </w:t>
            </w:r>
            <w:r w:rsidRPr="001B6B73">
              <w:rPr>
                <w:sz w:val="22"/>
                <w:szCs w:val="22"/>
                <w:lang w:val="ro-RO"/>
              </w:rPr>
              <w:t xml:space="preserve">de dejecţii din </w:t>
            </w:r>
            <w:r w:rsidR="001112C4" w:rsidRPr="001B6B73">
              <w:rPr>
                <w:sz w:val="22"/>
                <w:szCs w:val="22"/>
                <w:lang w:val="ro-RO"/>
              </w:rPr>
              <w:t>canalele de sub hale</w:t>
            </w:r>
            <w:r w:rsidRPr="001B6B73">
              <w:rPr>
                <w:sz w:val="22"/>
                <w:szCs w:val="22"/>
                <w:lang w:val="ro-RO"/>
              </w:rPr>
              <w:t xml:space="preserve"> la stația de epurare;</w:t>
            </w:r>
          </w:p>
          <w:p w:rsidR="00444E22" w:rsidRPr="001B6B73" w:rsidRDefault="00444E22" w:rsidP="00E3725E">
            <w:pPr>
              <w:spacing w:after="0" w:line="276" w:lineRule="auto"/>
              <w:ind w:left="-41" w:firstLine="41"/>
              <w:rPr>
                <w:sz w:val="22"/>
                <w:szCs w:val="22"/>
                <w:lang w:val="ro-RO"/>
              </w:rPr>
            </w:pPr>
            <w:r w:rsidRPr="001B6B73">
              <w:rPr>
                <w:sz w:val="22"/>
                <w:szCs w:val="22"/>
                <w:lang w:val="ro-RO"/>
              </w:rPr>
              <w:t>- diluarea substanţelor mirositoare (factori care influenţează: viteza fluxului odorizant, distanţa de sursă, intensitatea sursei) se realizează prin sistemele de ventilare care po</w:t>
            </w:r>
            <w:r w:rsidR="001112C4" w:rsidRPr="001B6B73">
              <w:rPr>
                <w:sz w:val="22"/>
                <w:szCs w:val="22"/>
                <w:lang w:val="ro-RO"/>
              </w:rPr>
              <w:t>t</w:t>
            </w:r>
            <w:r w:rsidRPr="001B6B73">
              <w:rPr>
                <w:sz w:val="22"/>
                <w:szCs w:val="22"/>
                <w:lang w:val="ro-RO"/>
              </w:rPr>
              <w:t xml:space="preserve"> fi natural</w:t>
            </w:r>
            <w:r w:rsidR="001112C4" w:rsidRPr="001B6B73">
              <w:rPr>
                <w:sz w:val="22"/>
                <w:szCs w:val="22"/>
                <w:lang w:val="ro-RO"/>
              </w:rPr>
              <w:t>e</w:t>
            </w:r>
            <w:r w:rsidRPr="001B6B73">
              <w:rPr>
                <w:sz w:val="22"/>
                <w:szCs w:val="22"/>
                <w:lang w:val="ro-RO"/>
              </w:rPr>
              <w:t xml:space="preserve"> sau artificial</w:t>
            </w:r>
            <w:r w:rsidR="001112C4" w:rsidRPr="001B6B73">
              <w:rPr>
                <w:sz w:val="22"/>
                <w:szCs w:val="22"/>
                <w:lang w:val="ro-RO"/>
              </w:rPr>
              <w:t>e</w:t>
            </w:r>
            <w:r w:rsidRPr="001B6B73">
              <w:rPr>
                <w:sz w:val="22"/>
                <w:szCs w:val="22"/>
                <w:lang w:val="ro-RO"/>
              </w:rPr>
              <w:t>.</w:t>
            </w:r>
          </w:p>
          <w:p w:rsidR="00444E22" w:rsidRPr="001B6B73" w:rsidRDefault="00444E22" w:rsidP="00E3725E">
            <w:pPr>
              <w:spacing w:after="0" w:line="276" w:lineRule="auto"/>
              <w:ind w:left="96" w:hanging="96"/>
              <w:rPr>
                <w:sz w:val="22"/>
                <w:szCs w:val="22"/>
                <w:lang w:val="ro-RO"/>
              </w:rPr>
            </w:pPr>
            <w:r w:rsidRPr="001B6B73">
              <w:rPr>
                <w:sz w:val="22"/>
                <w:szCs w:val="22"/>
                <w:lang w:val="ro-RO"/>
              </w:rPr>
              <w:t>- plantarea de perdele de arbori rezistenţi la poluare</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35"/>
              <w:rPr>
                <w:sz w:val="22"/>
                <w:szCs w:val="22"/>
                <w:lang w:val="ro-RO"/>
              </w:rPr>
            </w:pPr>
            <w:r w:rsidRPr="001B6B73">
              <w:rPr>
                <w:sz w:val="22"/>
                <w:szCs w:val="22"/>
                <w:lang w:val="ro-RO"/>
              </w:rPr>
              <w:t>- hrană cu conţinut redus de proteine;</w:t>
            </w:r>
          </w:p>
          <w:p w:rsidR="00444E22" w:rsidRPr="001B6B73" w:rsidRDefault="00444E22" w:rsidP="00E3725E">
            <w:pPr>
              <w:spacing w:after="0" w:line="276" w:lineRule="auto"/>
              <w:ind w:left="0"/>
              <w:rPr>
                <w:sz w:val="22"/>
                <w:szCs w:val="22"/>
                <w:lang w:val="ro-RO"/>
              </w:rPr>
            </w:pPr>
            <w:r w:rsidRPr="001B6B73">
              <w:rPr>
                <w:sz w:val="22"/>
                <w:szCs w:val="22"/>
                <w:lang w:val="ro-RO"/>
              </w:rPr>
              <w:t>viteze scăzute ale aerului de ventilaţie în adăposturile cu animale;</w:t>
            </w:r>
          </w:p>
          <w:p w:rsidR="00444E22" w:rsidRPr="001B6B73" w:rsidRDefault="00444E22" w:rsidP="00E3725E">
            <w:pPr>
              <w:spacing w:after="0" w:line="276" w:lineRule="auto"/>
              <w:ind w:left="35" w:firstLine="43"/>
              <w:rPr>
                <w:sz w:val="22"/>
                <w:szCs w:val="22"/>
                <w:lang w:val="ro-RO"/>
              </w:rPr>
            </w:pPr>
            <w:r w:rsidRPr="001B6B73">
              <w:rPr>
                <w:sz w:val="22"/>
                <w:szCs w:val="22"/>
                <w:lang w:val="ro-RO"/>
              </w:rPr>
              <w:t>se aplică ventilaţia de tip mixt.</w:t>
            </w:r>
          </w:p>
          <w:p w:rsidR="00444E22" w:rsidRPr="001B6B73" w:rsidRDefault="00444E22" w:rsidP="00E3725E">
            <w:pPr>
              <w:spacing w:after="0" w:line="276" w:lineRule="auto"/>
              <w:ind w:left="-12" w:firstLine="12"/>
              <w:rPr>
                <w:sz w:val="22"/>
                <w:szCs w:val="22"/>
                <w:lang w:val="ro-RO"/>
              </w:rPr>
            </w:pPr>
            <w:r w:rsidRPr="001B6B73">
              <w:rPr>
                <w:sz w:val="22"/>
                <w:szCs w:val="22"/>
                <w:lang w:val="ro-RO"/>
              </w:rPr>
              <w:t>- sistem combinat la padoc, 55 % suprafaţă fără grătare şi 45 % suprafaţă cu grătare distanţa dintre suprafaţa mixturii de dejecţii şi cota inferioară a duşumelei cu grătare mai mari de 50 cm (reduce evaporarea de NH</w:t>
            </w:r>
            <w:r w:rsidRPr="001B6B73">
              <w:rPr>
                <w:sz w:val="22"/>
                <w:szCs w:val="22"/>
                <w:vertAlign w:val="subscript"/>
                <w:lang w:val="ro-RO"/>
              </w:rPr>
              <w:t>3</w:t>
            </w:r>
            <w:r w:rsidRPr="001B6B73">
              <w:rPr>
                <w:sz w:val="22"/>
                <w:szCs w:val="22"/>
                <w:lang w:val="ro-RO"/>
              </w:rPr>
              <w:t xml:space="preserve"> în adăpost).</w:t>
            </w:r>
          </w:p>
          <w:p w:rsidR="00444E22" w:rsidRPr="001B6B73" w:rsidRDefault="00444E22" w:rsidP="00E3725E">
            <w:pPr>
              <w:spacing w:after="0" w:line="276" w:lineRule="auto"/>
              <w:ind w:left="35" w:hanging="47"/>
              <w:rPr>
                <w:sz w:val="22"/>
                <w:szCs w:val="22"/>
                <w:lang w:val="ro-RO"/>
              </w:rPr>
            </w:pPr>
            <w:r w:rsidRPr="001B6B73">
              <w:rPr>
                <w:sz w:val="22"/>
                <w:szCs w:val="22"/>
                <w:lang w:val="ro-RO"/>
              </w:rPr>
              <w:t>-</w:t>
            </w:r>
            <w:r w:rsidR="009E07E6" w:rsidRPr="001B6B73">
              <w:rPr>
                <w:sz w:val="22"/>
                <w:szCs w:val="22"/>
                <w:lang w:val="ro-RO"/>
              </w:rPr>
              <w:t xml:space="preserve"> </w:t>
            </w:r>
            <w:r w:rsidRPr="001B6B73">
              <w:rPr>
                <w:sz w:val="22"/>
                <w:szCs w:val="22"/>
                <w:lang w:val="ro-RO"/>
              </w:rPr>
              <w:t>pentru hal</w:t>
            </w:r>
            <w:r w:rsidR="00DF203B" w:rsidRPr="001B6B73">
              <w:rPr>
                <w:sz w:val="22"/>
                <w:szCs w:val="22"/>
                <w:lang w:val="ro-RO"/>
              </w:rPr>
              <w:t>e</w:t>
            </w:r>
            <w:r w:rsidRPr="001B6B73">
              <w:rPr>
                <w:sz w:val="22"/>
                <w:szCs w:val="22"/>
                <w:lang w:val="ro-RO"/>
              </w:rPr>
              <w:t xml:space="preserve">le de porci, sectorul îngrășare s-au executat coşuri pentru evacuarea aerului </w:t>
            </w:r>
            <w:r w:rsidR="00DF203B" w:rsidRPr="001B6B73">
              <w:rPr>
                <w:sz w:val="22"/>
                <w:szCs w:val="22"/>
                <w:lang w:val="ro-RO"/>
              </w:rPr>
              <w:t>viciat</w:t>
            </w:r>
            <w:r w:rsidRPr="001B6B73">
              <w:rPr>
                <w:sz w:val="22"/>
                <w:szCs w:val="22"/>
                <w:lang w:val="ro-RO"/>
              </w:rPr>
              <w:t xml:space="preserve"> deasupra coamei acoperişului astfel încât să fie asigurată o diluţie suficientă şi o evacuare fără obstacole </w:t>
            </w:r>
            <w:r w:rsidR="00D74F82" w:rsidRPr="001B6B73">
              <w:rPr>
                <w:sz w:val="22"/>
                <w:szCs w:val="22"/>
                <w:lang w:val="ro-RO"/>
              </w:rPr>
              <w:t>î</w:t>
            </w:r>
            <w:r w:rsidRPr="001B6B73">
              <w:rPr>
                <w:sz w:val="22"/>
                <w:szCs w:val="22"/>
                <w:lang w:val="ro-RO"/>
              </w:rPr>
              <w:t>mpreună cu fluxul de aer.</w:t>
            </w:r>
          </w:p>
          <w:p w:rsidR="00DF203B" w:rsidRPr="001B6B73" w:rsidRDefault="00DF203B" w:rsidP="00E3725E">
            <w:pPr>
              <w:spacing w:after="0" w:line="276" w:lineRule="auto"/>
              <w:ind w:left="0"/>
              <w:rPr>
                <w:sz w:val="22"/>
                <w:szCs w:val="22"/>
                <w:lang w:val="ro-RO"/>
              </w:rPr>
            </w:pPr>
            <w:r w:rsidRPr="001B6B73">
              <w:rPr>
                <w:sz w:val="22"/>
                <w:szCs w:val="22"/>
                <w:lang w:val="ro-RO"/>
              </w:rPr>
              <w:t>– acoperirea bazinelor de stocare din incinta fostei stații de epurare cu un strat de paie tocate;</w:t>
            </w:r>
          </w:p>
          <w:p w:rsidR="00444E22" w:rsidRPr="001B6B73" w:rsidRDefault="00DF203B" w:rsidP="00E3725E">
            <w:pPr>
              <w:spacing w:after="0" w:line="276" w:lineRule="auto"/>
              <w:ind w:left="0"/>
              <w:rPr>
                <w:sz w:val="22"/>
                <w:szCs w:val="22"/>
                <w:lang w:val="ro-RO"/>
              </w:rPr>
            </w:pPr>
            <w:r w:rsidRPr="001B6B73">
              <w:rPr>
                <w:sz w:val="22"/>
                <w:szCs w:val="22"/>
                <w:lang w:val="ro-RO"/>
              </w:rPr>
              <w:t>-</w:t>
            </w:r>
            <w:r w:rsidR="001112C4" w:rsidRPr="001B6B73">
              <w:rPr>
                <w:sz w:val="22"/>
                <w:szCs w:val="22"/>
                <w:lang w:val="ro-RO"/>
              </w:rPr>
              <w:t>înde</w:t>
            </w:r>
            <w:r w:rsidR="00444E22" w:rsidRPr="001B6B73">
              <w:rPr>
                <w:sz w:val="22"/>
                <w:szCs w:val="22"/>
                <w:lang w:val="ro-RO"/>
              </w:rPr>
              <w:t>părtarea mixturii de dejecţii la maternitate şi tineret</w:t>
            </w:r>
            <w:r w:rsidRPr="001B6B73">
              <w:rPr>
                <w:sz w:val="22"/>
                <w:szCs w:val="22"/>
                <w:lang w:val="ro-RO"/>
              </w:rPr>
              <w:t>:</w:t>
            </w:r>
            <w:r w:rsidR="00444E22" w:rsidRPr="001B6B73">
              <w:rPr>
                <w:sz w:val="22"/>
                <w:szCs w:val="22"/>
                <w:lang w:val="ro-RO"/>
              </w:rPr>
              <w:t xml:space="preserve"> pern</w:t>
            </w:r>
            <w:r w:rsidRPr="001B6B73">
              <w:rPr>
                <w:sz w:val="22"/>
                <w:szCs w:val="22"/>
                <w:lang w:val="ro-RO"/>
              </w:rPr>
              <w:t>a</w:t>
            </w:r>
            <w:r w:rsidR="00444E22" w:rsidRPr="001B6B73">
              <w:rPr>
                <w:sz w:val="22"/>
                <w:szCs w:val="22"/>
                <w:lang w:val="ro-RO"/>
              </w:rPr>
              <w:t xml:space="preserve"> de apă se schimbă de 8 ori/an iar pentru porcii graşi de câte ori se umple.</w:t>
            </w:r>
          </w:p>
          <w:p w:rsidR="00444E22" w:rsidRPr="001B6B73" w:rsidRDefault="00444E22" w:rsidP="00E3725E">
            <w:pPr>
              <w:spacing w:after="0" w:line="276" w:lineRule="auto"/>
              <w:ind w:left="0"/>
              <w:rPr>
                <w:sz w:val="22"/>
                <w:szCs w:val="22"/>
                <w:lang w:val="ro-RO"/>
              </w:rPr>
            </w:pPr>
            <w:r w:rsidRPr="001B6B73">
              <w:rPr>
                <w:sz w:val="22"/>
                <w:szCs w:val="22"/>
                <w:lang w:val="ro-RO"/>
              </w:rPr>
              <w:t>- sunt plantaţi arbori în jurul halelor de creștere a porcilor şi la staţia de epurare a apelor.</w:t>
            </w:r>
          </w:p>
        </w:tc>
        <w:tc>
          <w:tcPr>
            <w:tcW w:w="2520" w:type="dxa"/>
            <w:tcBorders>
              <w:top w:val="single" w:sz="4" w:space="0" w:color="auto"/>
              <w:left w:val="single" w:sz="4" w:space="0" w:color="auto"/>
              <w:bottom w:val="single" w:sz="4" w:space="0" w:color="auto"/>
              <w:right w:val="single" w:sz="4" w:space="0" w:color="auto"/>
            </w:tcBorders>
          </w:tcPr>
          <w:p w:rsidR="00444E22" w:rsidRPr="00E45FB6" w:rsidRDefault="00444E22" w:rsidP="006B4B01">
            <w:pPr>
              <w:ind w:left="0"/>
              <w:rPr>
                <w:sz w:val="18"/>
                <w:szCs w:val="18"/>
                <w:lang w:val="ro-RO"/>
              </w:rPr>
            </w:pPr>
          </w:p>
        </w:tc>
      </w:tr>
      <w:tr w:rsidR="00444E22" w:rsidRPr="00455152" w:rsidTr="004A5530">
        <w:trPr>
          <w:trHeight w:val="70"/>
        </w:trPr>
        <w:tc>
          <w:tcPr>
            <w:tcW w:w="1710" w:type="dxa"/>
            <w:tcBorders>
              <w:top w:val="single" w:sz="4" w:space="0" w:color="auto"/>
              <w:left w:val="single" w:sz="4" w:space="0" w:color="auto"/>
              <w:bottom w:val="single" w:sz="4" w:space="0" w:color="auto"/>
              <w:right w:val="single" w:sz="4" w:space="0" w:color="auto"/>
            </w:tcBorders>
          </w:tcPr>
          <w:p w:rsidR="00444E22" w:rsidRPr="00E3725E" w:rsidRDefault="00444E22" w:rsidP="00921397">
            <w:pPr>
              <w:ind w:left="0"/>
              <w:rPr>
                <w:b/>
                <w:sz w:val="22"/>
                <w:szCs w:val="22"/>
                <w:lang w:val="ro-RO"/>
              </w:rPr>
            </w:pPr>
            <w:r w:rsidRPr="001B6B73">
              <w:rPr>
                <w:sz w:val="22"/>
                <w:szCs w:val="22"/>
                <w:lang w:val="ro-RO"/>
              </w:rPr>
              <w:t xml:space="preserve">10) </w:t>
            </w:r>
            <w:r w:rsidRPr="00E3725E">
              <w:rPr>
                <w:b/>
                <w:sz w:val="22"/>
                <w:szCs w:val="22"/>
                <w:lang w:val="ro-RO"/>
              </w:rPr>
              <w:t xml:space="preserve">Sisteme şi tehnici de referinţă pentru adăpostirea </w:t>
            </w:r>
            <w:r w:rsidRPr="00E3725E">
              <w:rPr>
                <w:b/>
                <w:sz w:val="22"/>
                <w:szCs w:val="22"/>
                <w:lang w:val="ro-RO"/>
              </w:rPr>
              <w:lastRenderedPageBreak/>
              <w:t xml:space="preserve">porcilor </w:t>
            </w:r>
            <w:r w:rsidR="00714509" w:rsidRPr="00E3725E">
              <w:rPr>
                <w:b/>
                <w:sz w:val="22"/>
                <w:szCs w:val="22"/>
                <w:lang w:val="ro-RO"/>
              </w:rPr>
              <w:t>pentru îngrășat</w:t>
            </w:r>
          </w:p>
          <w:p w:rsidR="00444E22" w:rsidRPr="001B6B73" w:rsidRDefault="00444E22" w:rsidP="00921397">
            <w:pPr>
              <w:ind w:left="0"/>
              <w:rPr>
                <w:sz w:val="22"/>
                <w:szCs w:val="22"/>
                <w:lang w:val="ro-RO"/>
              </w:rPr>
            </w:pPr>
          </w:p>
          <w:p w:rsidR="00444E22" w:rsidRPr="001B6B73" w:rsidRDefault="00444E22" w:rsidP="00921397">
            <w:pPr>
              <w:ind w:left="0"/>
              <w:rPr>
                <w:sz w:val="22"/>
                <w:szCs w:val="22"/>
                <w:lang w:val="ro-RO"/>
              </w:rPr>
            </w:pPr>
          </w:p>
          <w:p w:rsidR="00444E22" w:rsidRDefault="00444E22" w:rsidP="00921397">
            <w:pPr>
              <w:ind w:left="0"/>
              <w:rPr>
                <w:sz w:val="22"/>
                <w:szCs w:val="22"/>
                <w:lang w:val="ro-RO"/>
              </w:rPr>
            </w:pPr>
          </w:p>
          <w:p w:rsidR="00E3725E" w:rsidRDefault="00E3725E" w:rsidP="00921397">
            <w:pPr>
              <w:ind w:left="0"/>
              <w:rPr>
                <w:sz w:val="22"/>
                <w:szCs w:val="22"/>
                <w:lang w:val="ro-RO"/>
              </w:rPr>
            </w:pPr>
          </w:p>
          <w:p w:rsidR="00E3725E" w:rsidRDefault="00E3725E" w:rsidP="00921397">
            <w:pPr>
              <w:ind w:left="0"/>
              <w:rPr>
                <w:sz w:val="22"/>
                <w:szCs w:val="22"/>
                <w:lang w:val="ro-RO"/>
              </w:rPr>
            </w:pPr>
          </w:p>
          <w:p w:rsidR="00E3725E" w:rsidRPr="001B6B73" w:rsidRDefault="00E3725E" w:rsidP="00921397">
            <w:pPr>
              <w:ind w:left="0"/>
              <w:rPr>
                <w:sz w:val="22"/>
                <w:szCs w:val="22"/>
                <w:lang w:val="ro-RO"/>
              </w:rPr>
            </w:pPr>
          </w:p>
          <w:p w:rsidR="00444E22" w:rsidRPr="001B6B73" w:rsidRDefault="00444E22" w:rsidP="00921397">
            <w:pPr>
              <w:ind w:left="0"/>
              <w:rPr>
                <w:sz w:val="22"/>
                <w:szCs w:val="22"/>
                <w:lang w:val="ro-RO"/>
              </w:rPr>
            </w:pPr>
            <w:r w:rsidRPr="001B6B73">
              <w:rPr>
                <w:sz w:val="22"/>
                <w:szCs w:val="22"/>
                <w:lang w:val="ro-RO"/>
              </w:rPr>
              <w:t>Scroafe gestante</w:t>
            </w:r>
          </w:p>
          <w:p w:rsidR="00444E22" w:rsidRPr="001B6B73" w:rsidRDefault="00444E22" w:rsidP="00921397">
            <w:pPr>
              <w:ind w:left="0"/>
              <w:rPr>
                <w:sz w:val="22"/>
                <w:szCs w:val="22"/>
                <w:lang w:val="ro-RO"/>
              </w:rPr>
            </w:pPr>
          </w:p>
          <w:p w:rsidR="00444E22" w:rsidRPr="001B6B73" w:rsidRDefault="00444E22" w:rsidP="00921397">
            <w:pPr>
              <w:ind w:left="0"/>
              <w:rPr>
                <w:sz w:val="22"/>
                <w:szCs w:val="22"/>
                <w:lang w:val="ro-RO"/>
              </w:rPr>
            </w:pPr>
          </w:p>
          <w:p w:rsidR="00444E22" w:rsidRPr="001B6B73" w:rsidRDefault="00444E22" w:rsidP="00921397">
            <w:pPr>
              <w:ind w:left="0"/>
              <w:rPr>
                <w:sz w:val="22"/>
                <w:szCs w:val="22"/>
                <w:lang w:val="ro-RO"/>
              </w:rPr>
            </w:pPr>
          </w:p>
          <w:p w:rsidR="00444E22" w:rsidRPr="001B6B73" w:rsidRDefault="00444E22" w:rsidP="00921397">
            <w:pPr>
              <w:ind w:left="0"/>
              <w:rPr>
                <w:sz w:val="22"/>
                <w:szCs w:val="22"/>
                <w:lang w:val="ro-RO"/>
              </w:rPr>
            </w:pPr>
          </w:p>
          <w:p w:rsidR="00444E22" w:rsidRPr="001B6B73" w:rsidRDefault="00444E22" w:rsidP="00921397">
            <w:pPr>
              <w:ind w:left="0"/>
              <w:rPr>
                <w:sz w:val="22"/>
                <w:szCs w:val="22"/>
                <w:lang w:val="ro-RO"/>
              </w:rPr>
            </w:pPr>
          </w:p>
          <w:p w:rsidR="000C6255" w:rsidRPr="001B6B73" w:rsidRDefault="000C6255" w:rsidP="00921397">
            <w:pPr>
              <w:ind w:left="0"/>
              <w:rPr>
                <w:sz w:val="22"/>
                <w:szCs w:val="22"/>
                <w:lang w:val="ro-RO"/>
              </w:rPr>
            </w:pPr>
          </w:p>
          <w:p w:rsidR="000C6255" w:rsidRPr="001B6B73" w:rsidRDefault="000C6255" w:rsidP="00921397">
            <w:pPr>
              <w:ind w:left="0"/>
              <w:rPr>
                <w:sz w:val="22"/>
                <w:szCs w:val="22"/>
                <w:lang w:val="ro-RO"/>
              </w:rPr>
            </w:pPr>
          </w:p>
          <w:p w:rsidR="009E07E6" w:rsidRPr="001B6B73" w:rsidRDefault="009E07E6" w:rsidP="00921397">
            <w:pPr>
              <w:ind w:left="0"/>
              <w:rPr>
                <w:sz w:val="22"/>
                <w:szCs w:val="22"/>
                <w:lang w:val="ro-RO"/>
              </w:rPr>
            </w:pPr>
          </w:p>
          <w:p w:rsidR="000C6255" w:rsidRPr="001B6B73" w:rsidRDefault="000C6255" w:rsidP="00921397">
            <w:pPr>
              <w:ind w:left="0"/>
              <w:rPr>
                <w:sz w:val="22"/>
                <w:szCs w:val="22"/>
                <w:lang w:val="ro-RO"/>
              </w:rPr>
            </w:pPr>
            <w:r w:rsidRPr="001B6B73">
              <w:rPr>
                <w:sz w:val="22"/>
                <w:szCs w:val="22"/>
                <w:lang w:val="ro-RO"/>
              </w:rPr>
              <w:t>Sisteme pentru scroafe care alăptează</w:t>
            </w:r>
          </w:p>
          <w:p w:rsidR="000C6255" w:rsidRPr="001B6B73" w:rsidRDefault="000C6255" w:rsidP="00921397">
            <w:pPr>
              <w:ind w:left="0"/>
              <w:rPr>
                <w:sz w:val="22"/>
                <w:szCs w:val="22"/>
                <w:lang w:val="ro-RO"/>
              </w:rPr>
            </w:pPr>
          </w:p>
          <w:p w:rsidR="000C6255" w:rsidRPr="001B6B73" w:rsidRDefault="000C6255" w:rsidP="00921397">
            <w:pPr>
              <w:ind w:left="0"/>
              <w:rPr>
                <w:sz w:val="22"/>
                <w:szCs w:val="22"/>
                <w:lang w:val="ro-RO"/>
              </w:rPr>
            </w:pPr>
          </w:p>
          <w:p w:rsidR="000C6255" w:rsidRPr="001B6B73" w:rsidRDefault="000C6255" w:rsidP="00921397">
            <w:pPr>
              <w:ind w:left="0"/>
              <w:rPr>
                <w:sz w:val="22"/>
                <w:szCs w:val="22"/>
                <w:lang w:val="ro-RO"/>
              </w:rPr>
            </w:pPr>
          </w:p>
          <w:p w:rsidR="009E07E6" w:rsidRPr="001B6B73" w:rsidRDefault="009E07E6" w:rsidP="00921397">
            <w:pPr>
              <w:ind w:left="0"/>
              <w:rPr>
                <w:sz w:val="22"/>
                <w:szCs w:val="22"/>
                <w:lang w:val="ro-RO"/>
              </w:rPr>
            </w:pPr>
          </w:p>
          <w:p w:rsidR="000C6255" w:rsidRPr="001B6B73" w:rsidRDefault="000C6255" w:rsidP="00921397">
            <w:pPr>
              <w:ind w:left="0"/>
              <w:rPr>
                <w:sz w:val="22"/>
                <w:szCs w:val="22"/>
                <w:lang w:val="ro-RO"/>
              </w:rPr>
            </w:pPr>
          </w:p>
          <w:p w:rsidR="00444E22" w:rsidRPr="001B6B73" w:rsidRDefault="00444E22" w:rsidP="00921397">
            <w:pPr>
              <w:ind w:left="0"/>
              <w:rPr>
                <w:sz w:val="22"/>
                <w:szCs w:val="22"/>
                <w:lang w:val="ro-RO"/>
              </w:rPr>
            </w:pPr>
            <w:r w:rsidRPr="001B6B73">
              <w:rPr>
                <w:sz w:val="22"/>
                <w:szCs w:val="22"/>
                <w:lang w:val="ro-RO"/>
              </w:rPr>
              <w:lastRenderedPageBreak/>
              <w:t xml:space="preserve">- </w:t>
            </w:r>
            <w:r w:rsidRPr="00E3725E">
              <w:rPr>
                <w:sz w:val="22"/>
                <w:szCs w:val="22"/>
                <w:lang w:val="ro-RO"/>
              </w:rPr>
              <w:t>Sisteme pentru purcei înţărcaţi</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129"/>
              <w:rPr>
                <w:sz w:val="22"/>
                <w:szCs w:val="22"/>
                <w:lang w:val="ro-RO"/>
              </w:rPr>
            </w:pPr>
            <w:r w:rsidRPr="001B6B73">
              <w:rPr>
                <w:sz w:val="22"/>
                <w:szCs w:val="22"/>
                <w:lang w:val="ro-RO"/>
              </w:rPr>
              <w:lastRenderedPageBreak/>
              <w:t>NH</w:t>
            </w:r>
            <w:r w:rsidRPr="001B6B73">
              <w:rPr>
                <w:sz w:val="22"/>
                <w:szCs w:val="22"/>
                <w:vertAlign w:val="subscript"/>
                <w:lang w:val="ro-RO"/>
              </w:rPr>
              <w:t>3</w:t>
            </w:r>
            <w:r w:rsidRPr="001B6B73">
              <w:rPr>
                <w:sz w:val="22"/>
                <w:szCs w:val="22"/>
                <w:lang w:val="ro-RO"/>
              </w:rPr>
              <w:t xml:space="preserve">, miros, </w:t>
            </w:r>
            <w:r w:rsidR="00714509" w:rsidRPr="001B6B73">
              <w:rPr>
                <w:sz w:val="22"/>
                <w:szCs w:val="22"/>
                <w:lang w:val="ro-RO"/>
              </w:rPr>
              <w:t>dejecții</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6" w:hanging="96"/>
              <w:rPr>
                <w:sz w:val="22"/>
                <w:szCs w:val="22"/>
                <w:lang w:val="ro-RO"/>
              </w:rPr>
            </w:pPr>
            <w:r w:rsidRPr="001B6B73">
              <w:rPr>
                <w:sz w:val="22"/>
                <w:szCs w:val="22"/>
                <w:lang w:val="ro-RO"/>
              </w:rPr>
              <w:t>- podele parţial secţionate;</w:t>
            </w:r>
          </w:p>
          <w:p w:rsidR="00444E22" w:rsidRPr="001B6B73" w:rsidRDefault="00444E22" w:rsidP="00E3725E">
            <w:pPr>
              <w:spacing w:after="0" w:line="276" w:lineRule="auto"/>
              <w:ind w:left="96" w:hanging="96"/>
              <w:rPr>
                <w:sz w:val="22"/>
                <w:szCs w:val="22"/>
                <w:lang w:val="ro-RO"/>
              </w:rPr>
            </w:pPr>
            <w:r w:rsidRPr="001B6B73">
              <w:rPr>
                <w:sz w:val="22"/>
                <w:szCs w:val="22"/>
                <w:lang w:val="ro-RO"/>
              </w:rPr>
              <w:t>- podeaua solidă este folosită ca loc de hrană şi odihnă, zona secţionată fiind utilizată pentru colectarea dejecţiilor;</w:t>
            </w:r>
          </w:p>
          <w:p w:rsidR="00444E22" w:rsidRPr="001B6B73" w:rsidRDefault="00444E22" w:rsidP="00E3725E">
            <w:pPr>
              <w:spacing w:after="0" w:line="276" w:lineRule="auto"/>
              <w:ind w:left="96" w:hanging="96"/>
              <w:rPr>
                <w:sz w:val="22"/>
                <w:szCs w:val="22"/>
                <w:lang w:val="ro-RO"/>
              </w:rPr>
            </w:pPr>
            <w:r w:rsidRPr="001B6B73">
              <w:rPr>
                <w:sz w:val="22"/>
                <w:szCs w:val="22"/>
                <w:lang w:val="ro-RO"/>
              </w:rPr>
              <w:t xml:space="preserve">- traversele sunt din beton sau fier acoperit </w:t>
            </w:r>
            <w:r w:rsidRPr="001B6B73">
              <w:rPr>
                <w:sz w:val="22"/>
                <w:szCs w:val="22"/>
                <w:lang w:val="ro-RO"/>
              </w:rPr>
              <w:lastRenderedPageBreak/>
              <w:t>cu plastic;</w:t>
            </w:r>
          </w:p>
          <w:p w:rsidR="00444E22" w:rsidRPr="001B6B73" w:rsidRDefault="00444E22" w:rsidP="00E3725E">
            <w:pPr>
              <w:spacing w:after="0" w:line="276" w:lineRule="auto"/>
              <w:ind w:left="96" w:hanging="96"/>
              <w:rPr>
                <w:sz w:val="22"/>
                <w:szCs w:val="22"/>
                <w:lang w:val="ro-RO"/>
              </w:rPr>
            </w:pPr>
            <w:r w:rsidRPr="001B6B73">
              <w:rPr>
                <w:sz w:val="22"/>
                <w:szCs w:val="22"/>
                <w:lang w:val="ro-RO"/>
              </w:rPr>
              <w:t>- adăpostul este împărţit în compartimente pentru 10-15 porci sau până la 24 de porci, aranjate cu coridoare de o parte, de ambele părţi sau pe centru.</w:t>
            </w:r>
          </w:p>
          <w:p w:rsidR="00444E22" w:rsidRPr="001B6B73" w:rsidRDefault="00444E22" w:rsidP="00E3725E">
            <w:pPr>
              <w:spacing w:after="0" w:line="276" w:lineRule="auto"/>
              <w:ind w:left="96" w:hanging="96"/>
              <w:rPr>
                <w:sz w:val="22"/>
                <w:szCs w:val="22"/>
                <w:lang w:val="ro-RO"/>
              </w:rPr>
            </w:pPr>
            <w:r w:rsidRPr="001B6B73">
              <w:rPr>
                <w:sz w:val="22"/>
                <w:szCs w:val="22"/>
                <w:lang w:val="ro-RO"/>
              </w:rPr>
              <w:t xml:space="preserve">- tehnica de referinţă </w:t>
            </w:r>
            <w:r w:rsidR="004D3BC7" w:rsidRPr="001B6B73">
              <w:rPr>
                <w:sz w:val="22"/>
                <w:szCs w:val="22"/>
                <w:lang w:val="ro-RO"/>
              </w:rPr>
              <w:t xml:space="preserve">- </w:t>
            </w:r>
            <w:r w:rsidRPr="001B6B73">
              <w:rPr>
                <w:sz w:val="22"/>
                <w:szCs w:val="22"/>
                <w:lang w:val="ro-RO"/>
              </w:rPr>
              <w:t>podea alcătuită în întregime din grătare cu o groapă adâncă pentru dejecţii.</w:t>
            </w:r>
          </w:p>
          <w:p w:rsidR="00444E22" w:rsidRPr="001B6B73" w:rsidRDefault="00444E22" w:rsidP="00E3725E">
            <w:pPr>
              <w:spacing w:after="0" w:line="276" w:lineRule="auto"/>
              <w:ind w:left="0"/>
              <w:rPr>
                <w:sz w:val="22"/>
                <w:szCs w:val="22"/>
                <w:lang w:val="ro-RO"/>
              </w:rPr>
            </w:pPr>
          </w:p>
          <w:p w:rsidR="00444E22" w:rsidRPr="001B6B73" w:rsidRDefault="00444E22" w:rsidP="00E3725E">
            <w:pPr>
              <w:spacing w:after="0" w:line="276" w:lineRule="auto"/>
              <w:ind w:left="94" w:hanging="94"/>
              <w:rPr>
                <w:sz w:val="22"/>
                <w:szCs w:val="22"/>
                <w:lang w:val="ro-RO"/>
              </w:rPr>
            </w:pPr>
            <w:r w:rsidRPr="001B6B73">
              <w:rPr>
                <w:sz w:val="22"/>
                <w:szCs w:val="22"/>
                <w:lang w:val="ro-RO"/>
              </w:rPr>
              <w:t xml:space="preserve">- tehnica de referinţă, scroafe adăpostite individual sau în grup pe duşumele complet cu grătare, şi </w:t>
            </w:r>
            <w:r w:rsidR="000C6255" w:rsidRPr="001B6B73">
              <w:rPr>
                <w:sz w:val="22"/>
                <w:szCs w:val="22"/>
                <w:lang w:val="ro-RO"/>
              </w:rPr>
              <w:t>bazin adânc</w:t>
            </w:r>
            <w:r w:rsidRPr="001B6B73">
              <w:rPr>
                <w:sz w:val="22"/>
                <w:szCs w:val="22"/>
                <w:lang w:val="ro-RO"/>
              </w:rPr>
              <w:t xml:space="preserve"> de colectare </w:t>
            </w:r>
            <w:r w:rsidR="000C6255" w:rsidRPr="001B6B73">
              <w:rPr>
                <w:sz w:val="22"/>
                <w:szCs w:val="22"/>
                <w:lang w:val="ro-RO"/>
              </w:rPr>
              <w:t xml:space="preserve">a dejecțiilor </w:t>
            </w:r>
            <w:r w:rsidRPr="001B6B73">
              <w:rPr>
                <w:sz w:val="22"/>
                <w:szCs w:val="22"/>
                <w:lang w:val="ro-RO"/>
              </w:rPr>
              <w:t>dedesubt.</w:t>
            </w:r>
          </w:p>
          <w:p w:rsidR="00444E22" w:rsidRPr="001B6B73" w:rsidRDefault="00444E22" w:rsidP="00E3725E">
            <w:pPr>
              <w:spacing w:after="0" w:line="276" w:lineRule="auto"/>
              <w:ind w:left="96" w:hanging="96"/>
              <w:rPr>
                <w:sz w:val="22"/>
                <w:szCs w:val="22"/>
                <w:lang w:val="ro-RO"/>
              </w:rPr>
            </w:pPr>
            <w:r w:rsidRPr="001B6B73">
              <w:rPr>
                <w:sz w:val="22"/>
                <w:szCs w:val="22"/>
                <w:lang w:val="ro-RO"/>
              </w:rPr>
              <w:t>- ventilaţie artificială sau naturală şi sistem de încălzire.</w:t>
            </w:r>
          </w:p>
          <w:p w:rsidR="00444E22" w:rsidRPr="001B6B73" w:rsidRDefault="00444E22" w:rsidP="00E3725E">
            <w:pPr>
              <w:spacing w:after="0" w:line="276" w:lineRule="auto"/>
              <w:ind w:left="94" w:hanging="94"/>
              <w:rPr>
                <w:sz w:val="22"/>
                <w:szCs w:val="22"/>
                <w:lang w:val="ro-RO"/>
              </w:rPr>
            </w:pPr>
            <w:r w:rsidRPr="001B6B73">
              <w:rPr>
                <w:sz w:val="22"/>
                <w:szCs w:val="22"/>
                <w:lang w:val="ro-RO"/>
              </w:rPr>
              <w:t>- număr de separeuri sau de scroafe într-un compartiment este de 10.</w:t>
            </w:r>
          </w:p>
          <w:p w:rsidR="00444E22" w:rsidRPr="001B6B73" w:rsidRDefault="00444E22" w:rsidP="00E3725E">
            <w:pPr>
              <w:spacing w:after="0" w:line="276" w:lineRule="auto"/>
              <w:ind w:left="0"/>
              <w:rPr>
                <w:sz w:val="22"/>
                <w:szCs w:val="22"/>
                <w:lang w:val="ro-RO"/>
              </w:rPr>
            </w:pPr>
            <w:r w:rsidRPr="001B6B73">
              <w:rPr>
                <w:sz w:val="22"/>
                <w:szCs w:val="22"/>
                <w:lang w:val="ro-RO"/>
              </w:rPr>
              <w:t>- podel</w:t>
            </w:r>
            <w:r w:rsidR="000C6255" w:rsidRPr="001B6B73">
              <w:rPr>
                <w:sz w:val="22"/>
                <w:szCs w:val="22"/>
                <w:lang w:val="ro-RO"/>
              </w:rPr>
              <w:t>e parţial sau complet pavate şi î</w:t>
            </w:r>
            <w:r w:rsidRPr="001B6B73">
              <w:rPr>
                <w:sz w:val="22"/>
                <w:szCs w:val="22"/>
                <w:lang w:val="ro-RO"/>
              </w:rPr>
              <w:t xml:space="preserve">n general fără </w:t>
            </w:r>
            <w:r w:rsidR="000C6255" w:rsidRPr="001B6B73">
              <w:rPr>
                <w:sz w:val="22"/>
                <w:szCs w:val="22"/>
                <w:lang w:val="ro-RO"/>
              </w:rPr>
              <w:t xml:space="preserve">așternut din </w:t>
            </w:r>
            <w:r w:rsidRPr="001B6B73">
              <w:rPr>
                <w:sz w:val="22"/>
                <w:szCs w:val="22"/>
                <w:lang w:val="ro-RO"/>
              </w:rPr>
              <w:t>paie.</w:t>
            </w:r>
          </w:p>
          <w:p w:rsidR="00444E22" w:rsidRPr="001B6B73" w:rsidRDefault="00444E22" w:rsidP="00E3725E">
            <w:pPr>
              <w:spacing w:after="0" w:line="276" w:lineRule="auto"/>
              <w:ind w:left="94" w:hanging="94"/>
              <w:rPr>
                <w:sz w:val="22"/>
                <w:szCs w:val="22"/>
                <w:lang w:val="ro-RO"/>
              </w:rPr>
            </w:pPr>
            <w:r w:rsidRPr="001B6B73">
              <w:rPr>
                <w:sz w:val="22"/>
                <w:szCs w:val="22"/>
                <w:lang w:val="ro-RO"/>
              </w:rPr>
              <w:t>- adăpostirea liberă sau limitată în mişcare.</w:t>
            </w:r>
          </w:p>
          <w:p w:rsidR="000C6255" w:rsidRPr="001B6B73" w:rsidRDefault="000C6255" w:rsidP="00E3725E">
            <w:pPr>
              <w:spacing w:after="0" w:line="276" w:lineRule="auto"/>
              <w:ind w:left="94" w:hanging="94"/>
              <w:rPr>
                <w:sz w:val="22"/>
                <w:szCs w:val="22"/>
                <w:lang w:val="ro-RO"/>
              </w:rPr>
            </w:pPr>
          </w:p>
          <w:p w:rsidR="00444E22" w:rsidRPr="001B6B73" w:rsidRDefault="00444E22" w:rsidP="00E3725E">
            <w:pPr>
              <w:spacing w:after="0" w:line="276" w:lineRule="auto"/>
              <w:ind w:left="94" w:hanging="94"/>
              <w:rPr>
                <w:sz w:val="22"/>
                <w:szCs w:val="22"/>
                <w:lang w:val="ro-RO"/>
              </w:rPr>
            </w:pPr>
            <w:r w:rsidRPr="001B6B73">
              <w:rPr>
                <w:sz w:val="22"/>
                <w:szCs w:val="22"/>
                <w:lang w:val="ro-RO"/>
              </w:rPr>
              <w:t>- circulaţie redusă a aerului în special la purcei.</w:t>
            </w:r>
          </w:p>
          <w:p w:rsidR="00444E22" w:rsidRPr="001B6B73" w:rsidRDefault="004D3BC7" w:rsidP="00E3725E">
            <w:pPr>
              <w:spacing w:after="0" w:line="276" w:lineRule="auto"/>
              <w:ind w:left="94" w:hanging="94"/>
              <w:rPr>
                <w:sz w:val="22"/>
                <w:szCs w:val="22"/>
                <w:lang w:val="ro-RO"/>
              </w:rPr>
            </w:pPr>
            <w:r w:rsidRPr="001B6B73">
              <w:rPr>
                <w:sz w:val="22"/>
                <w:szCs w:val="22"/>
                <w:lang w:val="ro-RO"/>
              </w:rPr>
              <w:t xml:space="preserve">- </w:t>
            </w:r>
            <w:r w:rsidR="00444E22" w:rsidRPr="001B6B73">
              <w:rPr>
                <w:sz w:val="22"/>
                <w:szCs w:val="22"/>
                <w:lang w:val="ro-RO"/>
              </w:rPr>
              <w:t>încălzire în primele zile.</w:t>
            </w:r>
          </w:p>
          <w:p w:rsidR="00444E22" w:rsidRPr="001B6B73" w:rsidRDefault="00444E22" w:rsidP="00E3725E">
            <w:pPr>
              <w:spacing w:after="0" w:line="276" w:lineRule="auto"/>
              <w:ind w:left="94" w:hanging="94"/>
              <w:rPr>
                <w:sz w:val="22"/>
                <w:szCs w:val="22"/>
                <w:lang w:val="ro-RO"/>
              </w:rPr>
            </w:pPr>
            <w:r w:rsidRPr="001B6B73">
              <w:rPr>
                <w:sz w:val="22"/>
                <w:szCs w:val="22"/>
                <w:lang w:val="ro-RO"/>
              </w:rPr>
              <w:t>- ventilaţie naturală sau artificială.</w:t>
            </w:r>
          </w:p>
          <w:p w:rsidR="00444E22" w:rsidRPr="001B6B73" w:rsidRDefault="00444E22" w:rsidP="00E3725E">
            <w:pPr>
              <w:spacing w:after="0" w:line="276" w:lineRule="auto"/>
              <w:ind w:left="94" w:hanging="94"/>
              <w:rPr>
                <w:sz w:val="22"/>
                <w:szCs w:val="22"/>
                <w:lang w:val="ro-RO"/>
              </w:rPr>
            </w:pPr>
            <w:r w:rsidRPr="001B6B73">
              <w:rPr>
                <w:sz w:val="22"/>
                <w:szCs w:val="22"/>
                <w:lang w:val="ro-RO"/>
              </w:rPr>
              <w:t>- temperatura minimă în încăpere 18</w:t>
            </w:r>
            <w:r w:rsidRPr="001B6B73">
              <w:rPr>
                <w:sz w:val="22"/>
                <w:szCs w:val="22"/>
                <w:vertAlign w:val="superscript"/>
                <w:lang w:val="ro-RO"/>
              </w:rPr>
              <w:t>o</w:t>
            </w:r>
            <w:r w:rsidRPr="001B6B73">
              <w:rPr>
                <w:sz w:val="22"/>
                <w:szCs w:val="22"/>
                <w:lang w:val="ro-RO"/>
              </w:rPr>
              <w:t>C, la scroafe 16-18</w:t>
            </w:r>
            <w:r w:rsidRPr="001B6B73">
              <w:rPr>
                <w:sz w:val="22"/>
                <w:szCs w:val="22"/>
                <w:vertAlign w:val="superscript"/>
                <w:lang w:val="ro-RO"/>
              </w:rPr>
              <w:t>o</w:t>
            </w:r>
            <w:r w:rsidRPr="001B6B73">
              <w:rPr>
                <w:sz w:val="22"/>
                <w:szCs w:val="22"/>
                <w:lang w:val="ro-RO"/>
              </w:rPr>
              <w:t>C, la purcei 33</w:t>
            </w:r>
            <w:r w:rsidRPr="001B6B73">
              <w:rPr>
                <w:sz w:val="22"/>
                <w:szCs w:val="22"/>
                <w:vertAlign w:val="superscript"/>
                <w:lang w:val="ro-RO"/>
              </w:rPr>
              <w:t>o</w:t>
            </w:r>
            <w:r w:rsidRPr="001B6B73">
              <w:rPr>
                <w:sz w:val="22"/>
                <w:szCs w:val="22"/>
                <w:lang w:val="ro-RO"/>
              </w:rPr>
              <w:t>C.</w:t>
            </w:r>
          </w:p>
          <w:p w:rsidR="000C6255" w:rsidRPr="001B6B73" w:rsidRDefault="00444E22" w:rsidP="00E3725E">
            <w:pPr>
              <w:spacing w:after="0" w:line="276" w:lineRule="auto"/>
              <w:ind w:left="94" w:hanging="94"/>
              <w:rPr>
                <w:sz w:val="22"/>
                <w:szCs w:val="22"/>
                <w:lang w:val="ro-RO"/>
              </w:rPr>
            </w:pPr>
            <w:r w:rsidRPr="001B6B73">
              <w:rPr>
                <w:sz w:val="22"/>
                <w:szCs w:val="22"/>
                <w:lang w:val="ro-RO"/>
              </w:rPr>
              <w:t xml:space="preserve">- tehnica de referinţă: boxe cu duşumea cu grătare şi </w:t>
            </w:r>
            <w:r w:rsidR="000C6255" w:rsidRPr="001B6B73">
              <w:rPr>
                <w:sz w:val="22"/>
                <w:szCs w:val="22"/>
                <w:lang w:val="ro-RO"/>
              </w:rPr>
              <w:t>bazin adânc de colectare a dejecțiilor dedesubt.</w:t>
            </w:r>
          </w:p>
          <w:p w:rsidR="000C6255" w:rsidRPr="001B6B73" w:rsidRDefault="000C6255" w:rsidP="00E3725E">
            <w:pPr>
              <w:spacing w:after="0" w:line="276" w:lineRule="auto"/>
              <w:ind w:left="96" w:hanging="96"/>
              <w:rPr>
                <w:sz w:val="22"/>
                <w:szCs w:val="22"/>
                <w:lang w:val="ro-RO"/>
              </w:rPr>
            </w:pPr>
          </w:p>
          <w:p w:rsidR="00444E22" w:rsidRPr="001B6B73" w:rsidRDefault="00444E22" w:rsidP="00E3725E">
            <w:pPr>
              <w:spacing w:after="0" w:line="276" w:lineRule="auto"/>
              <w:ind w:left="96" w:hanging="96"/>
              <w:rPr>
                <w:sz w:val="22"/>
                <w:szCs w:val="22"/>
                <w:lang w:val="ro-RO"/>
              </w:rPr>
            </w:pPr>
            <w:r w:rsidRPr="001B6B73">
              <w:rPr>
                <w:sz w:val="22"/>
                <w:szCs w:val="22"/>
                <w:lang w:val="ro-RO"/>
              </w:rPr>
              <w:lastRenderedPageBreak/>
              <w:t>- porcii sunt înţărcaţi între 3 şi 6 săptămâni.</w:t>
            </w:r>
          </w:p>
          <w:p w:rsidR="00444E22" w:rsidRPr="001B6B73" w:rsidRDefault="00444E22" w:rsidP="00E3725E">
            <w:pPr>
              <w:spacing w:after="0" w:line="276" w:lineRule="auto"/>
              <w:ind w:left="96" w:hanging="96"/>
              <w:rPr>
                <w:sz w:val="22"/>
                <w:szCs w:val="22"/>
                <w:lang w:val="ro-RO"/>
              </w:rPr>
            </w:pPr>
            <w:r w:rsidRPr="001B6B73">
              <w:rPr>
                <w:sz w:val="22"/>
                <w:szCs w:val="22"/>
                <w:lang w:val="ro-RO"/>
              </w:rPr>
              <w:t>- separeu</w:t>
            </w:r>
            <w:r w:rsidR="001B6B73">
              <w:rPr>
                <w:sz w:val="22"/>
                <w:szCs w:val="22"/>
                <w:lang w:val="ro-RO"/>
              </w:rPr>
              <w:t xml:space="preserve">ri în grupuri mici 8-12 purcei </w:t>
            </w:r>
            <w:r w:rsidRPr="001B6B73">
              <w:rPr>
                <w:sz w:val="22"/>
                <w:szCs w:val="22"/>
                <w:lang w:val="ro-RO"/>
              </w:rPr>
              <w:t>sau în grupuri mari până la 30 kg în viu.</w:t>
            </w:r>
          </w:p>
          <w:p w:rsidR="00444E22" w:rsidRPr="001B6B73" w:rsidRDefault="00444E22" w:rsidP="00E3725E">
            <w:pPr>
              <w:spacing w:after="0" w:line="276" w:lineRule="auto"/>
              <w:ind w:left="96" w:hanging="96"/>
              <w:rPr>
                <w:sz w:val="22"/>
                <w:szCs w:val="22"/>
                <w:lang w:val="ro-RO"/>
              </w:rPr>
            </w:pPr>
            <w:r w:rsidRPr="001B6B73">
              <w:rPr>
                <w:sz w:val="22"/>
                <w:szCs w:val="22"/>
                <w:lang w:val="ro-RO"/>
              </w:rPr>
              <w:t>- podeaua complet sau parţial pavată.</w:t>
            </w:r>
          </w:p>
          <w:p w:rsidR="00444E22" w:rsidRPr="001B6B73" w:rsidRDefault="00444E22" w:rsidP="00E3725E">
            <w:pPr>
              <w:spacing w:after="0" w:line="276" w:lineRule="auto"/>
              <w:ind w:left="96" w:hanging="96"/>
              <w:rPr>
                <w:sz w:val="22"/>
                <w:szCs w:val="22"/>
                <w:lang w:val="ro-RO"/>
              </w:rPr>
            </w:pPr>
            <w:r w:rsidRPr="001B6B73">
              <w:rPr>
                <w:sz w:val="22"/>
                <w:szCs w:val="22"/>
                <w:lang w:val="ro-RO"/>
              </w:rPr>
              <w:t>- utilizarea paielor.</w:t>
            </w:r>
          </w:p>
          <w:p w:rsidR="00444E22" w:rsidRPr="001B6B73" w:rsidRDefault="00444E22" w:rsidP="00E3725E">
            <w:pPr>
              <w:spacing w:after="0" w:line="276" w:lineRule="auto"/>
              <w:ind w:left="96" w:hanging="96"/>
              <w:rPr>
                <w:sz w:val="22"/>
                <w:szCs w:val="22"/>
                <w:lang w:val="ro-RO"/>
              </w:rPr>
            </w:pPr>
            <w:r w:rsidRPr="001B6B73">
              <w:rPr>
                <w:sz w:val="22"/>
                <w:szCs w:val="22"/>
                <w:lang w:val="ro-RO"/>
              </w:rPr>
              <w:t>- ventilaţie mecanică.</w:t>
            </w:r>
          </w:p>
          <w:p w:rsidR="00444E22" w:rsidRPr="001B6B73" w:rsidRDefault="00444E22" w:rsidP="00E3725E">
            <w:pPr>
              <w:spacing w:after="0" w:line="276" w:lineRule="auto"/>
              <w:ind w:left="96" w:hanging="96"/>
              <w:rPr>
                <w:sz w:val="22"/>
                <w:szCs w:val="22"/>
                <w:lang w:val="ro-RO"/>
              </w:rPr>
            </w:pPr>
            <w:r w:rsidRPr="001B6B73">
              <w:rPr>
                <w:sz w:val="22"/>
                <w:szCs w:val="22"/>
                <w:lang w:val="ro-RO"/>
              </w:rPr>
              <w:t>- încălzire cu aeroterme sau centrală.</w:t>
            </w:r>
          </w:p>
          <w:p w:rsidR="00444E22" w:rsidRPr="001B6B73" w:rsidRDefault="00444E22" w:rsidP="00E3725E">
            <w:pPr>
              <w:spacing w:after="0" w:line="276" w:lineRule="auto"/>
              <w:ind w:left="96" w:hanging="96"/>
              <w:rPr>
                <w:sz w:val="22"/>
                <w:szCs w:val="22"/>
                <w:lang w:val="ro-RO"/>
              </w:rPr>
            </w:pPr>
            <w:r w:rsidRPr="001B6B73">
              <w:rPr>
                <w:sz w:val="22"/>
                <w:szCs w:val="22"/>
                <w:lang w:val="ro-RO"/>
              </w:rPr>
              <w:t>- temperatura 28-30</w:t>
            </w:r>
            <w:r w:rsidRPr="001B6B73">
              <w:rPr>
                <w:sz w:val="22"/>
                <w:szCs w:val="22"/>
                <w:vertAlign w:val="superscript"/>
                <w:lang w:val="ro-RO"/>
              </w:rPr>
              <w:t>o</w:t>
            </w:r>
            <w:r w:rsidRPr="001B6B73">
              <w:rPr>
                <w:sz w:val="22"/>
                <w:szCs w:val="22"/>
                <w:lang w:val="ro-RO"/>
              </w:rPr>
              <w:t>C în primele zile.</w:t>
            </w:r>
          </w:p>
          <w:p w:rsidR="00444E22" w:rsidRPr="001B6B73" w:rsidRDefault="00444E22" w:rsidP="00E3725E">
            <w:pPr>
              <w:spacing w:after="0" w:line="276" w:lineRule="auto"/>
              <w:ind w:left="96" w:hanging="96"/>
              <w:rPr>
                <w:sz w:val="22"/>
                <w:szCs w:val="22"/>
                <w:lang w:val="ro-RO"/>
              </w:rPr>
            </w:pPr>
            <w:r w:rsidRPr="001B6B73">
              <w:rPr>
                <w:sz w:val="22"/>
                <w:szCs w:val="22"/>
                <w:lang w:val="ro-RO"/>
              </w:rPr>
              <w:t>- după 4-5 săptămâni ajunge la 20-22</w:t>
            </w:r>
            <w:r w:rsidRPr="001B6B73">
              <w:rPr>
                <w:sz w:val="22"/>
                <w:szCs w:val="22"/>
                <w:vertAlign w:val="superscript"/>
                <w:lang w:val="ro-RO"/>
              </w:rPr>
              <w:t>o</w:t>
            </w:r>
            <w:r w:rsidRPr="001B6B73">
              <w:rPr>
                <w:sz w:val="22"/>
                <w:szCs w:val="22"/>
                <w:lang w:val="ro-RO"/>
              </w:rPr>
              <w:t>C.</w:t>
            </w:r>
          </w:p>
          <w:p w:rsidR="00444E22" w:rsidRPr="001B6B73" w:rsidRDefault="004A5530" w:rsidP="00E3725E">
            <w:pPr>
              <w:spacing w:after="0" w:line="276" w:lineRule="auto"/>
              <w:ind w:left="0"/>
              <w:rPr>
                <w:sz w:val="22"/>
                <w:szCs w:val="22"/>
                <w:lang w:val="ro-RO"/>
              </w:rPr>
            </w:pPr>
            <w:r w:rsidRPr="001B6B73">
              <w:rPr>
                <w:sz w:val="22"/>
                <w:szCs w:val="22"/>
                <w:lang w:val="ro-RO"/>
              </w:rPr>
              <w:t>-</w:t>
            </w:r>
            <w:r w:rsidR="00444E22" w:rsidRPr="001B6B73">
              <w:rPr>
                <w:sz w:val="22"/>
                <w:szCs w:val="22"/>
                <w:lang w:val="ro-RO"/>
              </w:rPr>
              <w:t>sistem creşă grupuri până la 100 de porci în sistemele cu podea parţial</w:t>
            </w:r>
            <w:r w:rsidR="009E07E6" w:rsidRPr="001B6B73">
              <w:rPr>
                <w:sz w:val="22"/>
                <w:szCs w:val="22"/>
                <w:lang w:val="ro-RO"/>
              </w:rPr>
              <w:t>ă</w:t>
            </w:r>
            <w:r w:rsidR="00444E22" w:rsidRPr="001B6B73">
              <w:rPr>
                <w:sz w:val="22"/>
                <w:szCs w:val="22"/>
                <w:lang w:val="ro-RO"/>
              </w:rPr>
              <w:t xml:space="preserve"> din beton şi fără pasaje de acces.</w:t>
            </w:r>
          </w:p>
        </w:tc>
        <w:tc>
          <w:tcPr>
            <w:tcW w:w="4056" w:type="dxa"/>
            <w:tcBorders>
              <w:top w:val="single" w:sz="4" w:space="0" w:color="auto"/>
              <w:left w:val="single" w:sz="4" w:space="0" w:color="auto"/>
              <w:bottom w:val="single" w:sz="4" w:space="0" w:color="auto"/>
              <w:right w:val="single" w:sz="4" w:space="0" w:color="auto"/>
            </w:tcBorders>
          </w:tcPr>
          <w:p w:rsidR="009E07E6" w:rsidRPr="001B6B73" w:rsidRDefault="00444E22" w:rsidP="00E3725E">
            <w:pPr>
              <w:spacing w:after="0" w:line="276" w:lineRule="auto"/>
              <w:ind w:left="34" w:hanging="46"/>
              <w:rPr>
                <w:sz w:val="22"/>
                <w:szCs w:val="22"/>
                <w:lang w:val="ro-RO"/>
              </w:rPr>
            </w:pPr>
            <w:r w:rsidRPr="001B6B73">
              <w:rPr>
                <w:sz w:val="22"/>
                <w:szCs w:val="22"/>
                <w:lang w:val="ro-RO"/>
              </w:rPr>
              <w:lastRenderedPageBreak/>
              <w:t>- 55% din suprafaţa podelei este zonă plină, şi 45 % o reprezintă zona cu grătar din beton sub care se află canalele longitudinale cu pernă de apă</w:t>
            </w:r>
          </w:p>
          <w:p w:rsidR="00444E22" w:rsidRPr="001B6B73" w:rsidRDefault="00444E22" w:rsidP="00E3725E">
            <w:pPr>
              <w:spacing w:after="0" w:line="276" w:lineRule="auto"/>
              <w:ind w:left="34" w:hanging="46"/>
              <w:rPr>
                <w:sz w:val="22"/>
                <w:szCs w:val="22"/>
                <w:lang w:val="ro-RO"/>
              </w:rPr>
            </w:pPr>
            <w:r w:rsidRPr="001B6B73">
              <w:rPr>
                <w:sz w:val="22"/>
                <w:szCs w:val="22"/>
                <w:lang w:val="ro-RO"/>
              </w:rPr>
              <w:t xml:space="preserve"> - cazarea în boxe colective </w:t>
            </w:r>
          </w:p>
          <w:p w:rsidR="00444E22" w:rsidRPr="001B6B73" w:rsidRDefault="00444E22" w:rsidP="00E3725E">
            <w:pPr>
              <w:spacing w:after="0" w:line="276" w:lineRule="auto"/>
              <w:ind w:left="34" w:hanging="34"/>
              <w:rPr>
                <w:sz w:val="22"/>
                <w:szCs w:val="22"/>
                <w:lang w:val="ro-RO"/>
              </w:rPr>
            </w:pPr>
            <w:r w:rsidRPr="001B6B73">
              <w:rPr>
                <w:sz w:val="22"/>
                <w:szCs w:val="22"/>
                <w:lang w:val="ro-RO"/>
              </w:rPr>
              <w:lastRenderedPageBreak/>
              <w:t xml:space="preserve">- separeurile sunt </w:t>
            </w:r>
            <w:r w:rsidR="00D74F82" w:rsidRPr="001B6B73">
              <w:rPr>
                <w:sz w:val="22"/>
                <w:szCs w:val="22"/>
                <w:lang w:val="ro-RO"/>
              </w:rPr>
              <w:t>prevăzute</w:t>
            </w:r>
            <w:r w:rsidRPr="001B6B73">
              <w:rPr>
                <w:sz w:val="22"/>
                <w:szCs w:val="22"/>
                <w:lang w:val="ro-RO"/>
              </w:rPr>
              <w:t xml:space="preserve"> cu coridoare pe ambele părţi;</w:t>
            </w:r>
          </w:p>
          <w:p w:rsidR="00444E22" w:rsidRPr="001B6B73" w:rsidRDefault="00444E22" w:rsidP="00E3725E">
            <w:pPr>
              <w:spacing w:after="0" w:line="276" w:lineRule="auto"/>
              <w:ind w:left="34" w:hanging="34"/>
              <w:rPr>
                <w:sz w:val="22"/>
                <w:szCs w:val="22"/>
                <w:lang w:val="ro-RO"/>
              </w:rPr>
            </w:pPr>
            <w:r w:rsidRPr="001B6B73">
              <w:rPr>
                <w:sz w:val="22"/>
                <w:szCs w:val="22"/>
                <w:lang w:val="ro-RO"/>
              </w:rPr>
              <w:t>- compartimentele adăpostesc până la 24 porci.(conform BAT).</w:t>
            </w:r>
          </w:p>
          <w:p w:rsidR="009E07E6" w:rsidRPr="001B6B73" w:rsidRDefault="009E07E6" w:rsidP="00E3725E">
            <w:pPr>
              <w:spacing w:after="0" w:line="276" w:lineRule="auto"/>
              <w:ind w:left="0"/>
              <w:rPr>
                <w:sz w:val="22"/>
                <w:szCs w:val="22"/>
                <w:lang w:val="ro-RO"/>
              </w:rPr>
            </w:pPr>
          </w:p>
          <w:p w:rsidR="009E07E6" w:rsidRPr="001B6B73" w:rsidRDefault="009E07E6" w:rsidP="00E3725E">
            <w:pPr>
              <w:spacing w:after="0" w:line="276" w:lineRule="auto"/>
              <w:ind w:left="0"/>
              <w:rPr>
                <w:sz w:val="22"/>
                <w:szCs w:val="22"/>
                <w:lang w:val="ro-RO"/>
              </w:rPr>
            </w:pPr>
          </w:p>
          <w:p w:rsidR="009E07E6" w:rsidRDefault="009E07E6"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Pr="001B6B73" w:rsidRDefault="00E3725E" w:rsidP="00E3725E">
            <w:pPr>
              <w:spacing w:after="0" w:line="276" w:lineRule="auto"/>
              <w:ind w:left="0"/>
              <w:rPr>
                <w:sz w:val="22"/>
                <w:szCs w:val="22"/>
                <w:lang w:val="ro-RO"/>
              </w:rPr>
            </w:pPr>
          </w:p>
          <w:p w:rsidR="009E07E6" w:rsidRPr="001B6B73" w:rsidRDefault="004D3BC7" w:rsidP="00E3725E">
            <w:pPr>
              <w:spacing w:after="0" w:line="276" w:lineRule="auto"/>
              <w:ind w:left="34" w:hanging="34"/>
              <w:rPr>
                <w:sz w:val="22"/>
                <w:szCs w:val="22"/>
                <w:lang w:val="ro-RO"/>
              </w:rPr>
            </w:pPr>
            <w:r w:rsidRPr="001B6B73">
              <w:rPr>
                <w:sz w:val="22"/>
                <w:szCs w:val="22"/>
                <w:lang w:val="ro-RO"/>
              </w:rPr>
              <w:t xml:space="preserve">- </w:t>
            </w:r>
            <w:r w:rsidR="009E07E6" w:rsidRPr="001B6B73">
              <w:rPr>
                <w:sz w:val="22"/>
                <w:szCs w:val="22"/>
                <w:lang w:val="ro-RO"/>
              </w:rPr>
              <w:t>scrofițele sunt ţinute în boxe individuale până la 22 de zile după însămânţare apoi în boxe colective până la vârsta de 112-114 zile.</w:t>
            </w:r>
          </w:p>
          <w:p w:rsidR="009E07E6" w:rsidRDefault="009E07E6"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Default="00E3725E" w:rsidP="00E3725E">
            <w:pPr>
              <w:spacing w:after="0" w:line="276" w:lineRule="auto"/>
              <w:ind w:left="0"/>
              <w:rPr>
                <w:sz w:val="22"/>
                <w:szCs w:val="22"/>
                <w:lang w:val="ro-RO"/>
              </w:rPr>
            </w:pPr>
          </w:p>
          <w:p w:rsidR="00E3725E" w:rsidRPr="001B6B73" w:rsidRDefault="00E3725E"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r w:rsidRPr="001B6B73">
              <w:rPr>
                <w:sz w:val="22"/>
                <w:szCs w:val="22"/>
                <w:lang w:val="ro-RO"/>
              </w:rPr>
              <w:t xml:space="preserve">- duşumea parţial cu grătare cu beton, sub care se află canalele longitudinale cu pernă de apă şi stăvilare cu preaplin şi fantă pentru colectarea şi evacuarea dejecţiilor. Canalele longitudinale au pantă şi deversează în canale colectoare ce sunt racordate la reţeaua de canalizare exterioară existentă în complex. </w:t>
            </w:r>
          </w:p>
          <w:p w:rsidR="00444E22" w:rsidRPr="001B6B73" w:rsidRDefault="00444E22" w:rsidP="00E3725E">
            <w:pPr>
              <w:spacing w:after="0" w:line="276" w:lineRule="auto"/>
              <w:ind w:left="0"/>
              <w:rPr>
                <w:sz w:val="22"/>
                <w:szCs w:val="22"/>
                <w:lang w:val="ro-RO"/>
              </w:rPr>
            </w:pPr>
            <w:r w:rsidRPr="001B6B73">
              <w:rPr>
                <w:sz w:val="22"/>
                <w:szCs w:val="22"/>
                <w:lang w:val="ro-RO"/>
              </w:rPr>
              <w:t>- nu este folosit a</w:t>
            </w:r>
            <w:r w:rsidR="00D74F82" w:rsidRPr="001B6B73">
              <w:rPr>
                <w:sz w:val="22"/>
                <w:szCs w:val="22"/>
                <w:lang w:val="ro-RO"/>
              </w:rPr>
              <w:t>ș</w:t>
            </w:r>
            <w:r w:rsidRPr="001B6B73">
              <w:rPr>
                <w:sz w:val="22"/>
                <w:szCs w:val="22"/>
                <w:lang w:val="ro-RO"/>
              </w:rPr>
              <w:t>ternutul</w:t>
            </w:r>
          </w:p>
          <w:p w:rsidR="00444E22" w:rsidRPr="001B6B73" w:rsidRDefault="00444E22" w:rsidP="00E3725E">
            <w:pPr>
              <w:spacing w:after="0" w:line="276" w:lineRule="auto"/>
              <w:ind w:left="0"/>
              <w:rPr>
                <w:sz w:val="22"/>
                <w:szCs w:val="22"/>
                <w:lang w:val="ro-RO"/>
              </w:rPr>
            </w:pPr>
            <w:r w:rsidRPr="001B6B73">
              <w:rPr>
                <w:sz w:val="22"/>
                <w:szCs w:val="22"/>
                <w:lang w:val="ro-RO"/>
              </w:rPr>
              <w:t xml:space="preserve">- boxe individuale de fătare prevăzute cu </w:t>
            </w:r>
            <w:r w:rsidRPr="001B6B73">
              <w:rPr>
                <w:sz w:val="22"/>
                <w:szCs w:val="22"/>
                <w:lang w:val="ro-RO"/>
              </w:rPr>
              <w:lastRenderedPageBreak/>
              <w:t>zonă de odihnă şi furajare pentru purcei.</w:t>
            </w:r>
          </w:p>
          <w:p w:rsidR="00444E22" w:rsidRPr="001B6B73" w:rsidRDefault="00444E22" w:rsidP="00E3725E">
            <w:pPr>
              <w:spacing w:after="0" w:line="276" w:lineRule="auto"/>
              <w:ind w:left="34" w:hanging="46"/>
              <w:rPr>
                <w:sz w:val="22"/>
                <w:szCs w:val="22"/>
                <w:lang w:val="ro-RO"/>
              </w:rPr>
            </w:pPr>
            <w:r w:rsidRPr="001B6B73">
              <w:rPr>
                <w:sz w:val="22"/>
                <w:szCs w:val="22"/>
                <w:lang w:val="ro-RO"/>
              </w:rPr>
              <w:t>- dale din beton sau fier.</w:t>
            </w:r>
          </w:p>
          <w:p w:rsidR="00444E22" w:rsidRPr="001B6B73" w:rsidRDefault="00444E22" w:rsidP="00E3725E">
            <w:pPr>
              <w:spacing w:after="0" w:line="276" w:lineRule="auto"/>
              <w:ind w:left="34" w:hanging="46"/>
              <w:rPr>
                <w:sz w:val="22"/>
                <w:szCs w:val="22"/>
                <w:lang w:val="ro-RO"/>
              </w:rPr>
            </w:pPr>
            <w:r w:rsidRPr="001B6B73">
              <w:rPr>
                <w:sz w:val="22"/>
                <w:szCs w:val="22"/>
                <w:lang w:val="ro-RO"/>
              </w:rPr>
              <w:t>- încălzire cu rezistenţe electrice înglobate în beton.</w:t>
            </w:r>
          </w:p>
          <w:p w:rsidR="00444E22" w:rsidRPr="001B6B73" w:rsidRDefault="00444E22" w:rsidP="00E3725E">
            <w:pPr>
              <w:spacing w:after="0" w:line="276" w:lineRule="auto"/>
              <w:ind w:left="34" w:hanging="46"/>
              <w:rPr>
                <w:sz w:val="22"/>
                <w:szCs w:val="22"/>
                <w:lang w:val="ro-RO"/>
              </w:rPr>
            </w:pPr>
            <w:r w:rsidRPr="001B6B73">
              <w:rPr>
                <w:sz w:val="22"/>
                <w:szCs w:val="22"/>
                <w:lang w:val="ro-RO"/>
              </w:rPr>
              <w:t>- ventilaţie tip artificială.</w:t>
            </w:r>
          </w:p>
          <w:p w:rsidR="00444E22" w:rsidRPr="001B6B73" w:rsidRDefault="00444E22" w:rsidP="00E3725E">
            <w:pPr>
              <w:spacing w:after="0" w:line="276" w:lineRule="auto"/>
              <w:ind w:left="35" w:hanging="47"/>
              <w:rPr>
                <w:sz w:val="22"/>
                <w:szCs w:val="22"/>
                <w:lang w:val="ro-RO"/>
              </w:rPr>
            </w:pPr>
            <w:r w:rsidRPr="001B6B73">
              <w:rPr>
                <w:sz w:val="22"/>
                <w:szCs w:val="22"/>
                <w:lang w:val="ro-RO"/>
              </w:rPr>
              <w:t>- porcii sunt înţărcaţi după 40-42 de zile.</w:t>
            </w:r>
          </w:p>
          <w:p w:rsidR="000C6255" w:rsidRPr="001B6B73" w:rsidRDefault="000C6255" w:rsidP="00E3725E">
            <w:pPr>
              <w:spacing w:after="0" w:line="276" w:lineRule="auto"/>
              <w:ind w:left="0"/>
              <w:rPr>
                <w:sz w:val="22"/>
                <w:szCs w:val="22"/>
                <w:lang w:val="ro-RO"/>
              </w:rPr>
            </w:pPr>
          </w:p>
          <w:p w:rsidR="009E07E6" w:rsidRPr="001B6B73" w:rsidRDefault="009E07E6"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r w:rsidRPr="001B6B73">
              <w:rPr>
                <w:sz w:val="22"/>
                <w:szCs w:val="22"/>
                <w:lang w:val="ro-RO"/>
              </w:rPr>
              <w:t xml:space="preserve">- cazarea în boxe colective </w:t>
            </w:r>
          </w:p>
          <w:p w:rsidR="00444E22" w:rsidRPr="001B6B73" w:rsidRDefault="00444E22" w:rsidP="00E3725E">
            <w:pPr>
              <w:spacing w:after="0" w:line="276" w:lineRule="auto"/>
              <w:ind w:left="35" w:hanging="35"/>
              <w:rPr>
                <w:sz w:val="22"/>
                <w:szCs w:val="22"/>
                <w:lang w:val="ro-RO"/>
              </w:rPr>
            </w:pPr>
            <w:r w:rsidRPr="001B6B73">
              <w:rPr>
                <w:sz w:val="22"/>
                <w:szCs w:val="22"/>
                <w:lang w:val="ro-RO"/>
              </w:rPr>
              <w:t>- podea parţial pavată cu grătar din beton sub care se află canalele longitudinale cu pernă de apă şi stăvilare cu preaplin şi fantă pentru colectarea şi evacuarea dejecţiilor. Canalele longitudinale au pantă şi deversează în canale colectoare ce sunt racordate la reţeaua de canalizare exterioară existentă în complex.</w:t>
            </w:r>
          </w:p>
          <w:p w:rsidR="00444E22" w:rsidRPr="001B6B73" w:rsidRDefault="00444E22" w:rsidP="00E3725E">
            <w:pPr>
              <w:spacing w:after="0" w:line="276" w:lineRule="auto"/>
              <w:ind w:left="35" w:hanging="47"/>
              <w:rPr>
                <w:sz w:val="22"/>
                <w:szCs w:val="22"/>
                <w:lang w:val="ro-RO"/>
              </w:rPr>
            </w:pPr>
            <w:r w:rsidRPr="001B6B73">
              <w:rPr>
                <w:sz w:val="22"/>
                <w:szCs w:val="22"/>
                <w:lang w:val="ro-RO"/>
              </w:rPr>
              <w:t>- furajarea se execută manual în jgheaburi de furajare liniare.</w:t>
            </w:r>
          </w:p>
          <w:p w:rsidR="00444E22" w:rsidRPr="001B6B73" w:rsidRDefault="00444E22" w:rsidP="00E3725E">
            <w:pPr>
              <w:spacing w:after="0" w:line="276" w:lineRule="auto"/>
              <w:ind w:left="35" w:hanging="47"/>
              <w:rPr>
                <w:sz w:val="22"/>
                <w:szCs w:val="22"/>
                <w:lang w:val="ro-RO"/>
              </w:rPr>
            </w:pPr>
            <w:r w:rsidRPr="001B6B73">
              <w:rPr>
                <w:sz w:val="22"/>
                <w:szCs w:val="22"/>
                <w:lang w:val="ro-RO"/>
              </w:rPr>
              <w:t>- ventilaţi</w:t>
            </w:r>
            <w:r w:rsidR="00714509" w:rsidRPr="001B6B73">
              <w:rPr>
                <w:sz w:val="22"/>
                <w:szCs w:val="22"/>
                <w:lang w:val="ro-RO"/>
              </w:rPr>
              <w:t>e</w:t>
            </w:r>
            <w:r w:rsidRPr="001B6B73">
              <w:rPr>
                <w:sz w:val="22"/>
                <w:szCs w:val="22"/>
                <w:lang w:val="ro-RO"/>
              </w:rPr>
              <w:t xml:space="preserve"> de tip artificial. </w:t>
            </w:r>
          </w:p>
          <w:p w:rsidR="00444E22" w:rsidRPr="001B6B73" w:rsidRDefault="00444E22" w:rsidP="00E3725E">
            <w:pPr>
              <w:spacing w:after="0" w:line="276" w:lineRule="auto"/>
              <w:ind w:left="35" w:hanging="35"/>
              <w:rPr>
                <w:sz w:val="22"/>
                <w:szCs w:val="22"/>
                <w:lang w:val="ro-RO"/>
              </w:rPr>
            </w:pPr>
            <w:r w:rsidRPr="001B6B73">
              <w:rPr>
                <w:sz w:val="22"/>
                <w:szCs w:val="22"/>
                <w:lang w:val="ro-RO"/>
              </w:rPr>
              <w:t>- încălzir</w:t>
            </w:r>
            <w:r w:rsidR="004A5530" w:rsidRPr="001B6B73">
              <w:rPr>
                <w:sz w:val="22"/>
                <w:szCs w:val="22"/>
                <w:lang w:val="ro-RO"/>
              </w:rPr>
              <w:t xml:space="preserve">e cu </w:t>
            </w:r>
            <w:r w:rsidRPr="001B6B73">
              <w:rPr>
                <w:sz w:val="22"/>
                <w:szCs w:val="22"/>
                <w:lang w:val="ro-RO"/>
              </w:rPr>
              <w:t xml:space="preserve">rezistenţe electrice înglobate în beton. </w:t>
            </w:r>
          </w:p>
          <w:p w:rsidR="00444E22" w:rsidRPr="001B6B73" w:rsidRDefault="00444E22" w:rsidP="00E3725E">
            <w:pPr>
              <w:spacing w:after="0" w:line="276" w:lineRule="auto"/>
              <w:ind w:left="35" w:hanging="47"/>
              <w:rPr>
                <w:sz w:val="22"/>
                <w:szCs w:val="22"/>
                <w:lang w:val="ro-RO"/>
              </w:rPr>
            </w:pPr>
            <w:r w:rsidRPr="001B6B73">
              <w:rPr>
                <w:sz w:val="22"/>
                <w:szCs w:val="22"/>
                <w:lang w:val="ro-RO"/>
              </w:rPr>
              <w:t>- zona de odihnă pentru purcei este prevăzută cu încălzire electrică în pardoseală</w:t>
            </w:r>
          </w:p>
        </w:tc>
        <w:tc>
          <w:tcPr>
            <w:tcW w:w="2520" w:type="dxa"/>
            <w:tcBorders>
              <w:top w:val="single" w:sz="4" w:space="0" w:color="auto"/>
              <w:left w:val="single" w:sz="4" w:space="0" w:color="auto"/>
              <w:bottom w:val="single" w:sz="4" w:space="0" w:color="auto"/>
              <w:right w:val="single" w:sz="4" w:space="0" w:color="auto"/>
            </w:tcBorders>
          </w:tcPr>
          <w:p w:rsidR="00444E22" w:rsidRPr="00E45FB6" w:rsidRDefault="00444E22" w:rsidP="006B4B01">
            <w:pPr>
              <w:ind w:left="0"/>
              <w:rPr>
                <w:sz w:val="18"/>
                <w:szCs w:val="18"/>
                <w:lang w:val="ro-RO"/>
              </w:rPr>
            </w:pP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lastRenderedPageBreak/>
              <w:t xml:space="preserve">11) </w:t>
            </w:r>
            <w:r w:rsidRPr="00E3725E">
              <w:rPr>
                <w:b/>
                <w:sz w:val="22"/>
                <w:szCs w:val="22"/>
                <w:lang w:val="ro-RO"/>
              </w:rPr>
              <w:t>Controlul climatului din adăposturile pentru porcine</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129"/>
              <w:rPr>
                <w:sz w:val="22"/>
                <w:szCs w:val="22"/>
                <w:lang w:val="ro-RO"/>
              </w:rPr>
            </w:pPr>
            <w:r w:rsidRPr="001B6B73">
              <w:rPr>
                <w:sz w:val="22"/>
                <w:szCs w:val="22"/>
                <w:lang w:val="ro-RO"/>
              </w:rPr>
              <w:t>NH</w:t>
            </w:r>
            <w:r w:rsidRPr="001B6B73">
              <w:rPr>
                <w:sz w:val="22"/>
                <w:szCs w:val="22"/>
                <w:vertAlign w:val="subscript"/>
                <w:lang w:val="ro-RO"/>
              </w:rPr>
              <w:t>3</w:t>
            </w:r>
            <w:r w:rsidRPr="001B6B73">
              <w:rPr>
                <w:sz w:val="22"/>
                <w:szCs w:val="22"/>
                <w:lang w:val="ro-RO"/>
              </w:rPr>
              <w:t>, praf, H</w:t>
            </w:r>
            <w:r w:rsidRPr="001B6B73">
              <w:rPr>
                <w:sz w:val="22"/>
                <w:szCs w:val="22"/>
                <w:vertAlign w:val="subscript"/>
                <w:lang w:val="ro-RO"/>
              </w:rPr>
              <w:t>2</w:t>
            </w:r>
            <w:r w:rsidRPr="001B6B73">
              <w:rPr>
                <w:sz w:val="22"/>
                <w:szCs w:val="22"/>
                <w:lang w:val="ro-RO"/>
              </w:rPr>
              <w:t>S.</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94"/>
              <w:rPr>
                <w:sz w:val="22"/>
                <w:szCs w:val="22"/>
                <w:lang w:val="ro-RO"/>
              </w:rPr>
            </w:pPr>
            <w:r w:rsidRPr="001B6B73">
              <w:rPr>
                <w:sz w:val="22"/>
                <w:szCs w:val="22"/>
                <w:lang w:val="ro-RO"/>
              </w:rPr>
              <w:t xml:space="preserve">- încălzirea locală sau la nivelul camerei. Încălzirea locală: podele echipate cu elemente de încălzire, elementele de încălzire se găsesc deasupra locurilor de </w:t>
            </w:r>
            <w:r w:rsidR="003F5946" w:rsidRPr="001B6B73">
              <w:rPr>
                <w:sz w:val="22"/>
                <w:szCs w:val="22"/>
                <w:lang w:val="ro-RO"/>
              </w:rPr>
              <w:t>odihnă</w:t>
            </w:r>
            <w:r w:rsidRPr="001B6B73">
              <w:rPr>
                <w:sz w:val="22"/>
                <w:szCs w:val="22"/>
                <w:lang w:val="ro-RO"/>
              </w:rPr>
              <w:t xml:space="preserve"> a porcilor, radiind căldură spre animale dar şi către suprafaţa podelei.</w:t>
            </w:r>
          </w:p>
          <w:p w:rsidR="00444E22" w:rsidRPr="001B6B73" w:rsidRDefault="00444E22" w:rsidP="00E3725E">
            <w:pPr>
              <w:spacing w:after="0" w:line="276" w:lineRule="auto"/>
              <w:ind w:left="94" w:hanging="94"/>
              <w:rPr>
                <w:sz w:val="22"/>
                <w:szCs w:val="22"/>
                <w:lang w:val="ro-RO"/>
              </w:rPr>
            </w:pPr>
            <w:r w:rsidRPr="001B6B73">
              <w:rPr>
                <w:sz w:val="22"/>
                <w:szCs w:val="22"/>
                <w:lang w:val="ro-RO"/>
              </w:rPr>
              <w:lastRenderedPageBreak/>
              <w:t>- ventilaţie prin sisteme mecanice şi naturale.</w:t>
            </w:r>
          </w:p>
          <w:p w:rsidR="00444E22" w:rsidRPr="001B6B73" w:rsidRDefault="00444E22" w:rsidP="00E3725E">
            <w:pPr>
              <w:spacing w:after="0" w:line="276" w:lineRule="auto"/>
              <w:ind w:left="96" w:hanging="96"/>
              <w:rPr>
                <w:sz w:val="22"/>
                <w:szCs w:val="22"/>
                <w:lang w:val="ro-RO"/>
              </w:rPr>
            </w:pPr>
            <w:r w:rsidRPr="001B6B73">
              <w:rPr>
                <w:sz w:val="22"/>
                <w:szCs w:val="22"/>
                <w:lang w:val="ro-RO"/>
              </w:rPr>
              <w:t>- tehnici de ventilaţie: ventilaţie de evacuare, pe bază de presiune, sistem neutru</w:t>
            </w:r>
          </w:p>
          <w:p w:rsidR="00444E22" w:rsidRPr="001B6B73" w:rsidRDefault="00444E22" w:rsidP="00E3725E">
            <w:pPr>
              <w:spacing w:after="0" w:line="276" w:lineRule="auto"/>
              <w:ind w:left="96" w:hanging="96"/>
              <w:rPr>
                <w:sz w:val="22"/>
                <w:szCs w:val="22"/>
                <w:lang w:val="ro-RO"/>
              </w:rPr>
            </w:pPr>
            <w:r w:rsidRPr="001B6B73">
              <w:rPr>
                <w:sz w:val="22"/>
                <w:szCs w:val="22"/>
                <w:lang w:val="ro-RO"/>
              </w:rPr>
              <w:t>- iluminatul, lumina trebuie să fie compatibilă cu cea naturală, poate fi artificială sau naturală.</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lastRenderedPageBreak/>
              <w:t>Sistemul de încălzire în halele de tineret este asigurat cu agent termic (apă caldă</w:t>
            </w:r>
            <w:r w:rsidR="00714509" w:rsidRPr="001B6B73">
              <w:rPr>
                <w:sz w:val="22"/>
                <w:szCs w:val="22"/>
                <w:lang w:val="ro-RO"/>
              </w:rPr>
              <w:t xml:space="preserve"> în pardoseală</w:t>
            </w:r>
            <w:r w:rsidRPr="001B6B73">
              <w:rPr>
                <w:sz w:val="22"/>
                <w:szCs w:val="22"/>
                <w:lang w:val="ro-RO"/>
              </w:rPr>
              <w:t>).</w:t>
            </w:r>
          </w:p>
          <w:p w:rsidR="00444E22" w:rsidRPr="001B6B73" w:rsidRDefault="00444E22" w:rsidP="00E3725E">
            <w:pPr>
              <w:numPr>
                <w:ilvl w:val="0"/>
                <w:numId w:val="34"/>
              </w:numPr>
              <w:tabs>
                <w:tab w:val="num" w:pos="249"/>
              </w:tabs>
              <w:spacing w:after="0" w:line="276" w:lineRule="auto"/>
              <w:ind w:left="0" w:hanging="3"/>
              <w:jc w:val="left"/>
              <w:rPr>
                <w:sz w:val="22"/>
                <w:szCs w:val="22"/>
                <w:lang w:val="ro-RO"/>
              </w:rPr>
            </w:pPr>
            <w:r w:rsidRPr="001B6B73">
              <w:rPr>
                <w:sz w:val="22"/>
                <w:szCs w:val="22"/>
                <w:lang w:val="ro-RO"/>
              </w:rPr>
              <w:t xml:space="preserve">ventilaţie mixtă şi sistem de ventilație prin evacuare </w:t>
            </w:r>
          </w:p>
          <w:p w:rsidR="00444E22" w:rsidRPr="001B6B73" w:rsidRDefault="00444E22" w:rsidP="00E3725E">
            <w:pPr>
              <w:spacing w:after="0" w:line="276" w:lineRule="auto"/>
              <w:ind w:left="0"/>
              <w:rPr>
                <w:sz w:val="22"/>
                <w:szCs w:val="22"/>
                <w:lang w:val="ro-RO"/>
              </w:rPr>
            </w:pPr>
            <w:r w:rsidRPr="001B6B73">
              <w:rPr>
                <w:sz w:val="22"/>
                <w:szCs w:val="22"/>
                <w:lang w:val="ro-RO"/>
              </w:rPr>
              <w:t xml:space="preserve">- iluminatul natural prin ferestre şi artificial </w:t>
            </w:r>
            <w:r w:rsidRPr="001B6B73">
              <w:rPr>
                <w:sz w:val="22"/>
                <w:szCs w:val="22"/>
                <w:lang w:val="ro-RO"/>
              </w:rPr>
              <w:lastRenderedPageBreak/>
              <w:t>cu becuri</w:t>
            </w:r>
          </w:p>
          <w:p w:rsidR="00444E22" w:rsidRPr="001B6B73" w:rsidRDefault="00444E22" w:rsidP="00E3725E">
            <w:pPr>
              <w:spacing w:after="0" w:line="276" w:lineRule="auto"/>
              <w:ind w:left="35" w:hanging="180"/>
              <w:rPr>
                <w:sz w:val="22"/>
                <w:szCs w:val="22"/>
                <w:lang w:val="ro-RO"/>
              </w:rPr>
            </w:pP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r w:rsidRPr="001B6B73">
              <w:rPr>
                <w:sz w:val="22"/>
                <w:szCs w:val="22"/>
                <w:lang w:val="ro-RO"/>
              </w:rPr>
              <w:lastRenderedPageBreak/>
              <w:t>- sisteme de ventilaţie cu controlul ventilaţiei</w:t>
            </w:r>
          </w:p>
          <w:p w:rsidR="00444E22" w:rsidRPr="001B6B73" w:rsidRDefault="004A5530" w:rsidP="00E3725E">
            <w:pPr>
              <w:spacing w:after="0" w:line="276" w:lineRule="auto"/>
              <w:ind w:left="0"/>
              <w:rPr>
                <w:sz w:val="22"/>
                <w:szCs w:val="22"/>
                <w:lang w:val="ro-RO"/>
              </w:rPr>
            </w:pPr>
            <w:r w:rsidRPr="001B6B73">
              <w:rPr>
                <w:sz w:val="22"/>
                <w:szCs w:val="22"/>
                <w:lang w:val="ro-RO"/>
              </w:rPr>
              <w:t xml:space="preserve">- </w:t>
            </w:r>
            <w:r w:rsidR="00444E22" w:rsidRPr="001B6B73">
              <w:rPr>
                <w:sz w:val="22"/>
                <w:szCs w:val="22"/>
                <w:lang w:val="ro-RO"/>
              </w:rPr>
              <w:t>sistem de control al temperaturii şi umidităţii</w:t>
            </w:r>
          </w:p>
        </w:tc>
      </w:tr>
      <w:tr w:rsidR="00444E22" w:rsidRPr="00455152" w:rsidTr="001B6B73">
        <w:trPr>
          <w:trHeight w:val="350"/>
        </w:trPr>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21397">
            <w:pPr>
              <w:ind w:left="0"/>
              <w:rPr>
                <w:sz w:val="22"/>
                <w:szCs w:val="22"/>
                <w:lang w:val="ro-RO"/>
              </w:rPr>
            </w:pPr>
            <w:r w:rsidRPr="001B6B73">
              <w:rPr>
                <w:sz w:val="22"/>
                <w:szCs w:val="22"/>
                <w:lang w:val="ro-RO"/>
              </w:rPr>
              <w:lastRenderedPageBreak/>
              <w:t xml:space="preserve">12) </w:t>
            </w:r>
            <w:r w:rsidRPr="00E3725E">
              <w:rPr>
                <w:b/>
                <w:sz w:val="22"/>
                <w:szCs w:val="22"/>
                <w:lang w:val="ro-RO"/>
              </w:rPr>
              <w:t>Tehnici de procesare a dejecţiilor în interiorul amplasamentului</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Controlul emisiilor de azot şi fosfaţi în mediul înconjurător</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4" w:hanging="94"/>
              <w:rPr>
                <w:sz w:val="22"/>
                <w:szCs w:val="22"/>
                <w:lang w:val="ro-RO"/>
              </w:rPr>
            </w:pPr>
            <w:r w:rsidRPr="001B6B73">
              <w:rPr>
                <w:sz w:val="22"/>
                <w:szCs w:val="22"/>
                <w:lang w:val="ro-RO"/>
              </w:rPr>
              <w:t>- aditivi pentru dejecţiile de porci.</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35"/>
              <w:rPr>
                <w:sz w:val="22"/>
                <w:szCs w:val="22"/>
                <w:lang w:val="ro-RO"/>
              </w:rPr>
            </w:pPr>
            <w:r w:rsidRPr="001B6B73">
              <w:rPr>
                <w:sz w:val="22"/>
                <w:szCs w:val="22"/>
                <w:lang w:val="ro-RO"/>
              </w:rPr>
              <w:t xml:space="preserve">- </w:t>
            </w:r>
            <w:r w:rsidR="00714509" w:rsidRPr="001B6B73">
              <w:rPr>
                <w:sz w:val="22"/>
                <w:szCs w:val="22"/>
                <w:lang w:val="ro-RO"/>
              </w:rPr>
              <w:t>Mixtura de dejecții</w:t>
            </w:r>
            <w:r w:rsidRPr="001B6B73">
              <w:rPr>
                <w:sz w:val="22"/>
                <w:szCs w:val="22"/>
                <w:lang w:val="ro-RO"/>
              </w:rPr>
              <w:t xml:space="preserve"> este </w:t>
            </w:r>
            <w:r w:rsidR="00714509" w:rsidRPr="001B6B73">
              <w:rPr>
                <w:sz w:val="22"/>
                <w:szCs w:val="22"/>
                <w:lang w:val="ro-RO"/>
              </w:rPr>
              <w:t>separată</w:t>
            </w:r>
            <w:r w:rsidRPr="001B6B73">
              <w:rPr>
                <w:sz w:val="22"/>
                <w:szCs w:val="22"/>
                <w:lang w:val="ro-RO"/>
              </w:rPr>
              <w:t xml:space="preserve"> mecanic în stația de epurare a complexului; aici are loc separarea părții grosiere de cea lichidă; partea grosieră este trimisă pe paturile de uscare aflate în incinta stației de epurare iar partea lichidă este pompată către cele </w:t>
            </w:r>
            <w:r w:rsidR="00C155D7" w:rsidRPr="001B6B73">
              <w:rPr>
                <w:sz w:val="22"/>
                <w:szCs w:val="22"/>
                <w:lang w:val="ro-RO"/>
              </w:rPr>
              <w:t>6</w:t>
            </w:r>
            <w:r w:rsidRPr="001B6B73">
              <w:rPr>
                <w:sz w:val="22"/>
                <w:szCs w:val="22"/>
                <w:lang w:val="ro-RO"/>
              </w:rPr>
              <w:t xml:space="preserve"> bazine de stocare </w:t>
            </w:r>
            <w:r w:rsidR="00C155D7" w:rsidRPr="001B6B73">
              <w:rPr>
                <w:sz w:val="22"/>
                <w:szCs w:val="22"/>
                <w:lang w:val="ro-RO"/>
              </w:rPr>
              <w:t>(fostele bazine de aerare din treapta biologică)</w:t>
            </w:r>
            <w:r w:rsidRPr="001B6B73">
              <w:rPr>
                <w:sz w:val="22"/>
                <w:szCs w:val="22"/>
                <w:lang w:val="ro-RO"/>
              </w:rPr>
              <w:t xml:space="preserve"> </w:t>
            </w:r>
            <w:r w:rsidR="00C155D7" w:rsidRPr="001B6B73">
              <w:rPr>
                <w:sz w:val="22"/>
                <w:szCs w:val="22"/>
                <w:lang w:val="ro-RO"/>
              </w:rPr>
              <w:t xml:space="preserve">transportul cu vidanja în </w:t>
            </w:r>
            <w:r w:rsidRPr="001B6B73">
              <w:rPr>
                <w:sz w:val="22"/>
                <w:szCs w:val="22"/>
                <w:lang w:val="ro-RO"/>
              </w:rPr>
              <w:t>câmp în vederea utilizării la fertirigarea culturilor agricole.</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6B4B01">
            <w:pPr>
              <w:ind w:left="0"/>
              <w:rPr>
                <w:sz w:val="22"/>
                <w:szCs w:val="22"/>
                <w:lang w:val="ro-RO"/>
              </w:rPr>
            </w:pP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1B6B73" w:rsidRDefault="00444E22" w:rsidP="009E07E6">
            <w:pPr>
              <w:ind w:left="0"/>
              <w:rPr>
                <w:sz w:val="22"/>
                <w:szCs w:val="22"/>
                <w:lang w:val="ro-RO"/>
              </w:rPr>
            </w:pPr>
            <w:r w:rsidRPr="001B6B73">
              <w:rPr>
                <w:sz w:val="22"/>
                <w:szCs w:val="22"/>
                <w:lang w:val="ro-RO"/>
              </w:rPr>
              <w:t xml:space="preserve">13) </w:t>
            </w:r>
            <w:r w:rsidRPr="00E3725E">
              <w:rPr>
                <w:b/>
                <w:sz w:val="22"/>
                <w:szCs w:val="22"/>
                <w:lang w:val="ro-RO"/>
              </w:rPr>
              <w:t>Calitatea de fertilizant a mixturii</w:t>
            </w:r>
          </w:p>
        </w:tc>
        <w:tc>
          <w:tcPr>
            <w:tcW w:w="2543"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 xml:space="preserve">Mixtură cu conţinut </w:t>
            </w:r>
            <w:r w:rsidR="009E07E6" w:rsidRPr="001B6B73">
              <w:rPr>
                <w:sz w:val="22"/>
                <w:szCs w:val="22"/>
                <w:lang w:val="ro-RO"/>
              </w:rPr>
              <w:t xml:space="preserve">ridicat </w:t>
            </w:r>
            <w:r w:rsidRPr="001B6B73">
              <w:rPr>
                <w:sz w:val="22"/>
                <w:szCs w:val="22"/>
                <w:lang w:val="ro-RO"/>
              </w:rPr>
              <w:t>de substanţă uscată;</w:t>
            </w:r>
          </w:p>
          <w:p w:rsidR="00444E22" w:rsidRPr="001B6B73" w:rsidRDefault="00444E22" w:rsidP="00E3725E">
            <w:pPr>
              <w:tabs>
                <w:tab w:val="left" w:pos="129"/>
              </w:tabs>
              <w:spacing w:after="0" w:line="276" w:lineRule="auto"/>
              <w:ind w:left="0"/>
              <w:rPr>
                <w:sz w:val="22"/>
                <w:szCs w:val="22"/>
                <w:lang w:val="ro-RO"/>
              </w:rPr>
            </w:pPr>
            <w:r w:rsidRPr="001B6B73">
              <w:rPr>
                <w:sz w:val="22"/>
                <w:szCs w:val="22"/>
                <w:lang w:val="ro-RO"/>
              </w:rPr>
              <w:t>Creşte calitatea de fertilizant.</w:t>
            </w:r>
          </w:p>
        </w:tc>
        <w:tc>
          <w:tcPr>
            <w:tcW w:w="4111"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96" w:hanging="96"/>
              <w:rPr>
                <w:sz w:val="22"/>
                <w:szCs w:val="22"/>
                <w:lang w:val="ro-RO"/>
              </w:rPr>
            </w:pPr>
            <w:r w:rsidRPr="001B6B73">
              <w:rPr>
                <w:sz w:val="22"/>
                <w:szCs w:val="22"/>
                <w:lang w:val="ro-RO"/>
              </w:rPr>
              <w:t>- conţinut redus de proteină;</w:t>
            </w:r>
          </w:p>
          <w:p w:rsidR="00444E22" w:rsidRPr="001B6B73" w:rsidRDefault="00444E22" w:rsidP="00E3725E">
            <w:pPr>
              <w:spacing w:after="0" w:line="276" w:lineRule="auto"/>
              <w:ind w:left="96" w:hanging="96"/>
              <w:rPr>
                <w:sz w:val="22"/>
                <w:szCs w:val="22"/>
                <w:lang w:val="ro-RO"/>
              </w:rPr>
            </w:pPr>
            <w:r w:rsidRPr="001B6B73">
              <w:rPr>
                <w:sz w:val="22"/>
                <w:szCs w:val="22"/>
                <w:lang w:val="ro-RO"/>
              </w:rPr>
              <w:t>- conţinut redus de apă.</w:t>
            </w:r>
          </w:p>
          <w:p w:rsidR="00444E22" w:rsidRPr="001B6B73" w:rsidRDefault="00444E22" w:rsidP="00E3725E">
            <w:pPr>
              <w:spacing w:after="0" w:line="276" w:lineRule="auto"/>
              <w:ind w:left="96" w:hanging="96"/>
              <w:rPr>
                <w:sz w:val="22"/>
                <w:szCs w:val="22"/>
                <w:lang w:val="ro-RO"/>
              </w:rPr>
            </w:pPr>
            <w:r w:rsidRPr="001B6B73">
              <w:rPr>
                <w:sz w:val="22"/>
                <w:szCs w:val="22"/>
                <w:lang w:val="ro-RO"/>
              </w:rPr>
              <w:t xml:space="preserve">- pentru controlul poluării apelor: </w:t>
            </w:r>
          </w:p>
          <w:p w:rsidR="00444E22" w:rsidRPr="001B6B73" w:rsidRDefault="00444E22" w:rsidP="00E3725E">
            <w:pPr>
              <w:spacing w:after="0" w:line="276" w:lineRule="auto"/>
              <w:ind w:left="96" w:hanging="96"/>
              <w:rPr>
                <w:sz w:val="22"/>
                <w:szCs w:val="22"/>
                <w:lang w:val="ro-RO"/>
              </w:rPr>
            </w:pPr>
            <w:r w:rsidRPr="001B6B73">
              <w:rPr>
                <w:sz w:val="22"/>
                <w:szCs w:val="22"/>
                <w:lang w:val="ro-RO"/>
              </w:rPr>
              <w:t>a. nu se vor aplica dejecțiile pe solul: saturat cu apă, înghețat, inundat, acoperit cu zăpadă;</w:t>
            </w:r>
          </w:p>
          <w:p w:rsidR="00444E22" w:rsidRPr="001B6B73" w:rsidRDefault="00444E22" w:rsidP="00E3725E">
            <w:pPr>
              <w:spacing w:after="0" w:line="276" w:lineRule="auto"/>
              <w:ind w:left="96" w:hanging="96"/>
              <w:rPr>
                <w:sz w:val="22"/>
                <w:szCs w:val="22"/>
                <w:lang w:val="ro-RO"/>
              </w:rPr>
            </w:pPr>
            <w:r w:rsidRPr="001B6B73">
              <w:rPr>
                <w:sz w:val="22"/>
                <w:szCs w:val="22"/>
                <w:lang w:val="ro-RO"/>
              </w:rPr>
              <w:t>b. nu se vor aplica dejecțiile pe terenurile cu pante accentuate;</w:t>
            </w:r>
          </w:p>
          <w:p w:rsidR="00444E22" w:rsidRPr="001B6B73" w:rsidRDefault="00444E22" w:rsidP="00E3725E">
            <w:pPr>
              <w:spacing w:after="0" w:line="276" w:lineRule="auto"/>
              <w:ind w:left="96" w:hanging="96"/>
              <w:rPr>
                <w:sz w:val="22"/>
                <w:szCs w:val="22"/>
                <w:lang w:val="ro-RO"/>
              </w:rPr>
            </w:pPr>
            <w:r w:rsidRPr="001B6B73">
              <w:rPr>
                <w:sz w:val="22"/>
                <w:szCs w:val="22"/>
                <w:lang w:val="ro-RO"/>
              </w:rPr>
              <w:t>c. nu se vor aplica dejecțiile în apropierea cursurilor de apă, de orice fel;</w:t>
            </w:r>
          </w:p>
          <w:p w:rsidR="00444E22" w:rsidRPr="001B6B73" w:rsidRDefault="00444E22" w:rsidP="00E3725E">
            <w:pPr>
              <w:spacing w:after="0" w:line="276" w:lineRule="auto"/>
              <w:ind w:left="96" w:hanging="96"/>
              <w:rPr>
                <w:sz w:val="22"/>
                <w:szCs w:val="22"/>
                <w:lang w:val="ro-RO"/>
              </w:rPr>
            </w:pPr>
            <w:r w:rsidRPr="001B6B73">
              <w:rPr>
                <w:sz w:val="22"/>
                <w:szCs w:val="22"/>
                <w:lang w:val="ro-RO"/>
              </w:rPr>
              <w:t>d. dejecțiile se vor împrăștia pe sol cât se poate de aproape înainte de dezvoltarea maximă a culturilor;</w:t>
            </w:r>
          </w:p>
          <w:p w:rsidR="00444E22" w:rsidRPr="001B6B73" w:rsidRDefault="004A5530" w:rsidP="00E3725E">
            <w:pPr>
              <w:spacing w:after="0" w:line="276" w:lineRule="auto"/>
              <w:ind w:left="96" w:hanging="96"/>
              <w:rPr>
                <w:sz w:val="22"/>
                <w:szCs w:val="22"/>
                <w:lang w:val="ro-RO"/>
              </w:rPr>
            </w:pPr>
            <w:r w:rsidRPr="001B6B73">
              <w:rPr>
                <w:sz w:val="22"/>
                <w:szCs w:val="22"/>
                <w:lang w:val="ro-RO"/>
              </w:rPr>
              <w:lastRenderedPageBreak/>
              <w:t xml:space="preserve">- </w:t>
            </w:r>
            <w:r w:rsidR="00444E22" w:rsidRPr="001B6B73">
              <w:rPr>
                <w:sz w:val="22"/>
                <w:szCs w:val="22"/>
                <w:lang w:val="ro-RO"/>
              </w:rPr>
              <w:t>pentru controlul mirosului :</w:t>
            </w:r>
          </w:p>
          <w:p w:rsidR="00444E22" w:rsidRPr="001B6B73" w:rsidRDefault="00444E22" w:rsidP="00E3725E">
            <w:pPr>
              <w:spacing w:after="0" w:line="276" w:lineRule="auto"/>
              <w:ind w:left="96" w:hanging="96"/>
              <w:rPr>
                <w:sz w:val="22"/>
                <w:szCs w:val="22"/>
                <w:lang w:val="ro-RO"/>
              </w:rPr>
            </w:pPr>
            <w:r w:rsidRPr="001B6B73">
              <w:rPr>
                <w:sz w:val="22"/>
                <w:szCs w:val="22"/>
                <w:lang w:val="ro-RO"/>
              </w:rPr>
              <w:t>a. dacă terenurile sunt în vecinătatea localităților: se vor evita weekend-urile;</w:t>
            </w:r>
          </w:p>
          <w:p w:rsidR="00444E22" w:rsidRPr="001B6B73" w:rsidRDefault="00444E22" w:rsidP="00E3725E">
            <w:pPr>
              <w:spacing w:after="0" w:line="276" w:lineRule="auto"/>
              <w:ind w:left="96" w:hanging="96"/>
              <w:rPr>
                <w:sz w:val="22"/>
                <w:szCs w:val="22"/>
                <w:lang w:val="ro-RO"/>
              </w:rPr>
            </w:pPr>
            <w:r w:rsidRPr="001B6B73">
              <w:rPr>
                <w:sz w:val="22"/>
                <w:szCs w:val="22"/>
                <w:lang w:val="ro-RO"/>
              </w:rPr>
              <w:t>b. vântul să nu bată în direcția localităților învecinate sau a altor așezăminte umane, etc.</w:t>
            </w:r>
          </w:p>
        </w:tc>
        <w:tc>
          <w:tcPr>
            <w:tcW w:w="4056"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35" w:hanging="47"/>
              <w:rPr>
                <w:sz w:val="22"/>
                <w:szCs w:val="22"/>
                <w:lang w:val="ro-RO"/>
              </w:rPr>
            </w:pPr>
            <w:r w:rsidRPr="001B6B73">
              <w:rPr>
                <w:sz w:val="22"/>
                <w:szCs w:val="22"/>
                <w:lang w:val="ro-RO"/>
              </w:rPr>
              <w:lastRenderedPageBreak/>
              <w:t>- partea grosieră de pe paturile de uscare se aplică ca îngrășământ organic după fermentare</w:t>
            </w:r>
            <w:r w:rsidRPr="00455152">
              <w:rPr>
                <w:sz w:val="22"/>
                <w:szCs w:val="22"/>
                <w:lang w:val="ro-RO"/>
              </w:rPr>
              <w:t>;</w:t>
            </w:r>
            <w:r w:rsidRPr="001B6B73">
              <w:rPr>
                <w:sz w:val="22"/>
                <w:szCs w:val="22"/>
                <w:lang w:val="ro-RO"/>
              </w:rPr>
              <w:t xml:space="preserve"> apa uzată</w:t>
            </w:r>
            <w:r w:rsidR="003F5946" w:rsidRPr="001B6B73">
              <w:rPr>
                <w:sz w:val="22"/>
                <w:szCs w:val="22"/>
                <w:lang w:val="ro-RO"/>
              </w:rPr>
              <w:t>,</w:t>
            </w:r>
            <w:r w:rsidRPr="001B6B73">
              <w:rPr>
                <w:sz w:val="22"/>
                <w:szCs w:val="22"/>
                <w:lang w:val="ro-RO"/>
              </w:rPr>
              <w:t xml:space="preserve"> separată mecanic de partea grosieră, stocată în bazine se utilizează la fertirigarea culturilor agricole. </w:t>
            </w:r>
          </w:p>
          <w:p w:rsidR="00444E22" w:rsidRPr="001B6B73" w:rsidRDefault="00444E22" w:rsidP="00E3725E">
            <w:pPr>
              <w:spacing w:after="0" w:line="276" w:lineRule="auto"/>
              <w:ind w:left="35" w:hanging="47"/>
              <w:rPr>
                <w:sz w:val="22"/>
                <w:szCs w:val="22"/>
                <w:lang w:val="ro-RO"/>
              </w:rPr>
            </w:pPr>
            <w:r w:rsidRPr="001B6B73">
              <w:rPr>
                <w:sz w:val="22"/>
                <w:szCs w:val="22"/>
                <w:lang w:val="ro-RO"/>
              </w:rPr>
              <w:t>- pentru controlul mirosului se aplică recomandările BAT.</w:t>
            </w:r>
          </w:p>
        </w:tc>
        <w:tc>
          <w:tcPr>
            <w:tcW w:w="2520" w:type="dxa"/>
            <w:tcBorders>
              <w:top w:val="single" w:sz="4" w:space="0" w:color="auto"/>
              <w:left w:val="single" w:sz="4" w:space="0" w:color="auto"/>
              <w:bottom w:val="single" w:sz="4" w:space="0" w:color="auto"/>
              <w:right w:val="single" w:sz="4" w:space="0" w:color="auto"/>
            </w:tcBorders>
          </w:tcPr>
          <w:p w:rsidR="00444E22" w:rsidRPr="001B6B73" w:rsidRDefault="00444E22"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p>
          <w:p w:rsidR="00444E22" w:rsidRPr="001B6B73" w:rsidRDefault="00444E22" w:rsidP="00E3725E">
            <w:pPr>
              <w:spacing w:after="0" w:line="276" w:lineRule="auto"/>
              <w:ind w:left="0"/>
              <w:rPr>
                <w:sz w:val="22"/>
                <w:szCs w:val="22"/>
                <w:lang w:val="ro-RO"/>
              </w:rPr>
            </w:pPr>
            <w:r w:rsidRPr="001B6B73">
              <w:rPr>
                <w:sz w:val="22"/>
                <w:szCs w:val="22"/>
                <w:lang w:val="ro-RO"/>
              </w:rPr>
              <w:t xml:space="preserve">- </w:t>
            </w:r>
            <w:r w:rsidR="009E07E6" w:rsidRPr="001B6B73">
              <w:rPr>
                <w:sz w:val="22"/>
                <w:szCs w:val="22"/>
                <w:lang w:val="ro-RO"/>
              </w:rPr>
              <w:t>codul de bune practici agricole</w:t>
            </w: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0"/>
              <w:rPr>
                <w:sz w:val="22"/>
                <w:szCs w:val="22"/>
                <w:lang w:val="ro-RO"/>
              </w:rPr>
            </w:pPr>
            <w:r w:rsidRPr="00E3725E">
              <w:rPr>
                <w:sz w:val="22"/>
                <w:szCs w:val="22"/>
                <w:lang w:val="ro-RO"/>
              </w:rPr>
              <w:lastRenderedPageBreak/>
              <w:t xml:space="preserve">14) </w:t>
            </w:r>
            <w:r w:rsidRPr="00E3725E">
              <w:rPr>
                <w:b/>
                <w:sz w:val="22"/>
                <w:szCs w:val="22"/>
                <w:lang w:val="ro-RO"/>
              </w:rPr>
              <w:t xml:space="preserve">Colectarea, depozitarea şi procesarea </w:t>
            </w:r>
            <w:r w:rsidR="00714509" w:rsidRPr="00E3725E">
              <w:rPr>
                <w:b/>
                <w:sz w:val="22"/>
                <w:szCs w:val="22"/>
                <w:lang w:val="ro-RO"/>
              </w:rPr>
              <w:t xml:space="preserve">dejecțiilor </w:t>
            </w:r>
            <w:r w:rsidRPr="00E3725E">
              <w:rPr>
                <w:b/>
                <w:sz w:val="22"/>
                <w:szCs w:val="22"/>
                <w:lang w:val="ro-RO"/>
              </w:rPr>
              <w:t>rezultat</w:t>
            </w:r>
            <w:r w:rsidR="00714509" w:rsidRPr="00E3725E">
              <w:rPr>
                <w:b/>
                <w:sz w:val="22"/>
                <w:szCs w:val="22"/>
                <w:lang w:val="ro-RO"/>
              </w:rPr>
              <w:t>e</w:t>
            </w:r>
            <w:r w:rsidRPr="00E3725E">
              <w:rPr>
                <w:b/>
                <w:sz w:val="22"/>
                <w:szCs w:val="22"/>
                <w:lang w:val="ro-RO"/>
              </w:rPr>
              <w:t xml:space="preserve"> din creşterea intensivă a porcilor.</w:t>
            </w:r>
          </w:p>
        </w:tc>
        <w:tc>
          <w:tcPr>
            <w:tcW w:w="2543"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tabs>
                <w:tab w:val="left" w:pos="129"/>
              </w:tabs>
              <w:spacing w:after="0" w:line="276" w:lineRule="auto"/>
              <w:ind w:left="129"/>
              <w:rPr>
                <w:sz w:val="22"/>
                <w:szCs w:val="22"/>
                <w:lang w:val="ro-RO"/>
              </w:rPr>
            </w:pPr>
          </w:p>
        </w:tc>
        <w:tc>
          <w:tcPr>
            <w:tcW w:w="4111"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94" w:hanging="94"/>
              <w:rPr>
                <w:color w:val="000000"/>
                <w:sz w:val="22"/>
                <w:szCs w:val="22"/>
                <w:lang w:val="ro-RO"/>
              </w:rPr>
            </w:pPr>
            <w:r w:rsidRPr="00E3725E">
              <w:rPr>
                <w:sz w:val="22"/>
                <w:szCs w:val="22"/>
                <w:lang w:val="ro-RO"/>
              </w:rPr>
              <w:t xml:space="preserve">- Apele uzate încărcate cu dejecții sunt separate mecanic în stația de epurare și apoi sunt stocate pe o perioadă de maxim 4 luni în </w:t>
            </w:r>
            <w:r w:rsidR="00C155D7" w:rsidRPr="00E3725E">
              <w:rPr>
                <w:sz w:val="22"/>
                <w:szCs w:val="22"/>
                <w:lang w:val="ro-RO"/>
              </w:rPr>
              <w:t xml:space="preserve">bazinele de stocare aferente treptei biologice care nu mai funcționează </w:t>
            </w:r>
            <w:r w:rsidRPr="00E3725E">
              <w:rPr>
                <w:color w:val="000000"/>
                <w:sz w:val="22"/>
                <w:szCs w:val="22"/>
                <w:lang w:val="ro-RO"/>
              </w:rPr>
              <w:t>Partea grosieră este uscată și fermentată pe paturile de uscare și se împrăștie pe terenurile agricole ca îngrășământ natural</w:t>
            </w:r>
          </w:p>
          <w:p w:rsidR="00444E22" w:rsidRPr="00E3725E" w:rsidRDefault="00444E22" w:rsidP="00E3725E">
            <w:pPr>
              <w:spacing w:after="0" w:line="276" w:lineRule="auto"/>
              <w:ind w:left="94" w:hanging="94"/>
              <w:rPr>
                <w:sz w:val="22"/>
                <w:szCs w:val="22"/>
                <w:lang w:val="ro-RO"/>
              </w:rPr>
            </w:pPr>
            <w:r w:rsidRPr="00E3725E">
              <w:rPr>
                <w:sz w:val="22"/>
                <w:szCs w:val="22"/>
                <w:lang w:val="ro-RO"/>
              </w:rPr>
              <w:t>- amplasarea spaţială este reglementată pentru a proteja resursele de apă şi obiectivele sensibile din vecinătate la mirosul venit de pe amplasament.</w:t>
            </w:r>
          </w:p>
          <w:p w:rsidR="00444E22" w:rsidRPr="00E3725E" w:rsidRDefault="00444E22" w:rsidP="00E3725E">
            <w:pPr>
              <w:spacing w:after="0" w:line="276" w:lineRule="auto"/>
              <w:ind w:left="94" w:hanging="94"/>
              <w:rPr>
                <w:sz w:val="22"/>
                <w:szCs w:val="22"/>
                <w:lang w:val="ro-RO"/>
              </w:rPr>
            </w:pPr>
            <w:r w:rsidRPr="00E3725E">
              <w:rPr>
                <w:sz w:val="22"/>
                <w:szCs w:val="22"/>
                <w:lang w:val="ro-RO"/>
              </w:rPr>
              <w:t>- procesarea şlamului la ferme pentru a recupera energia din reziduuri, a reduce emisiile în timpul stocării sau împrăştierii pe câmp, a reduce conţinutul de azot pentru a preveni poluarea apelor şi a mirosurilor, a permite o uşoară şi siguranţă în transportare la posibili beneficiari.</w:t>
            </w:r>
          </w:p>
        </w:tc>
        <w:tc>
          <w:tcPr>
            <w:tcW w:w="4056"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35" w:firstLine="43"/>
              <w:rPr>
                <w:sz w:val="22"/>
                <w:szCs w:val="22"/>
                <w:lang w:val="ro-RO"/>
              </w:rPr>
            </w:pPr>
            <w:r w:rsidRPr="00E3725E">
              <w:rPr>
                <w:sz w:val="22"/>
                <w:szCs w:val="22"/>
                <w:lang w:val="ro-RO"/>
              </w:rPr>
              <w:t xml:space="preserve">- </w:t>
            </w:r>
            <w:r w:rsidRPr="00E3725E">
              <w:rPr>
                <w:color w:val="000000"/>
                <w:sz w:val="22"/>
                <w:szCs w:val="22"/>
                <w:lang w:val="ro-RO"/>
              </w:rPr>
              <w:t>atât uscarea nămolului separat din mixtura de dejecții cât și stocarea ap</w:t>
            </w:r>
            <w:r w:rsidR="004A5530" w:rsidRPr="00E3725E">
              <w:rPr>
                <w:color w:val="000000"/>
                <w:sz w:val="22"/>
                <w:szCs w:val="22"/>
                <w:lang w:val="ro-RO"/>
              </w:rPr>
              <w:t xml:space="preserve">elor uzate cu conținut organic </w:t>
            </w:r>
            <w:r w:rsidRPr="00E3725E">
              <w:rPr>
                <w:color w:val="000000"/>
                <w:sz w:val="22"/>
                <w:szCs w:val="22"/>
                <w:lang w:val="ro-RO"/>
              </w:rPr>
              <w:t>se efectuează în exteriorul fermei</w:t>
            </w:r>
            <w:r w:rsidR="00C155D7" w:rsidRPr="00E3725E">
              <w:rPr>
                <w:color w:val="000000"/>
                <w:sz w:val="22"/>
                <w:szCs w:val="22"/>
                <w:lang w:val="ro-RO"/>
              </w:rPr>
              <w:t xml:space="preserve">, în incinta </w:t>
            </w:r>
            <w:r w:rsidR="00714509" w:rsidRPr="00E3725E">
              <w:rPr>
                <w:color w:val="000000"/>
                <w:sz w:val="22"/>
                <w:szCs w:val="22"/>
                <w:lang w:val="ro-RO"/>
              </w:rPr>
              <w:t xml:space="preserve">fostei </w:t>
            </w:r>
            <w:r w:rsidR="00C155D7" w:rsidRPr="00E3725E">
              <w:rPr>
                <w:color w:val="000000"/>
                <w:sz w:val="22"/>
                <w:szCs w:val="22"/>
                <w:lang w:val="ro-RO"/>
              </w:rPr>
              <w:t>stați</w:t>
            </w:r>
            <w:r w:rsidR="00714509" w:rsidRPr="00E3725E">
              <w:rPr>
                <w:color w:val="000000"/>
                <w:sz w:val="22"/>
                <w:szCs w:val="22"/>
                <w:lang w:val="ro-RO"/>
              </w:rPr>
              <w:t>i</w:t>
            </w:r>
            <w:r w:rsidR="00C155D7" w:rsidRPr="00E3725E">
              <w:rPr>
                <w:color w:val="000000"/>
                <w:sz w:val="22"/>
                <w:szCs w:val="22"/>
                <w:lang w:val="ro-RO"/>
              </w:rPr>
              <w:t xml:space="preserve"> de epurare</w:t>
            </w:r>
            <w:r w:rsidRPr="00E3725E">
              <w:rPr>
                <w:color w:val="000000"/>
                <w:sz w:val="22"/>
                <w:szCs w:val="22"/>
                <w:lang w:val="ro-RO"/>
              </w:rPr>
              <w:t>.</w:t>
            </w:r>
          </w:p>
          <w:p w:rsidR="00444E22" w:rsidRPr="00E3725E" w:rsidRDefault="00444E22" w:rsidP="00E3725E">
            <w:pPr>
              <w:spacing w:after="0" w:line="276" w:lineRule="auto"/>
              <w:ind w:left="35" w:firstLine="43"/>
              <w:rPr>
                <w:sz w:val="22"/>
                <w:szCs w:val="22"/>
                <w:lang w:val="ro-RO"/>
              </w:rPr>
            </w:pPr>
            <w:r w:rsidRPr="00E3725E">
              <w:rPr>
                <w:sz w:val="22"/>
                <w:szCs w:val="22"/>
                <w:lang w:val="ro-RO"/>
              </w:rPr>
              <w:t>- stocarea nămolului separat mecanic se face pe 10 paturi de uscare, apa uzată rezultat</w:t>
            </w:r>
            <w:r w:rsidR="00714509" w:rsidRPr="00E3725E">
              <w:rPr>
                <w:sz w:val="22"/>
                <w:szCs w:val="22"/>
                <w:lang w:val="ro-RO"/>
              </w:rPr>
              <w:t>ă</w:t>
            </w:r>
            <w:r w:rsidRPr="00E3725E">
              <w:rPr>
                <w:sz w:val="22"/>
                <w:szCs w:val="22"/>
                <w:lang w:val="ro-RO"/>
              </w:rPr>
              <w:t xml:space="preserve"> în urma deshidratării este pompată în decantoarele de la treapta de epurare mecanică.</w:t>
            </w:r>
          </w:p>
          <w:p w:rsidR="00444E22" w:rsidRPr="00E3725E" w:rsidRDefault="00444E22" w:rsidP="00E3725E">
            <w:pPr>
              <w:spacing w:after="0" w:line="276" w:lineRule="auto"/>
              <w:ind w:left="35" w:hanging="35"/>
              <w:rPr>
                <w:sz w:val="22"/>
                <w:szCs w:val="22"/>
                <w:lang w:val="ro-RO"/>
              </w:rPr>
            </w:pPr>
            <w:r w:rsidRPr="00E3725E">
              <w:rPr>
                <w:sz w:val="22"/>
                <w:szCs w:val="22"/>
                <w:lang w:val="ro-RO"/>
              </w:rPr>
              <w:t>- Apele uzate încărcate organic (dejecții lichide) se utilizează ca fertilizant pe terenurile agricole.</w:t>
            </w:r>
          </w:p>
          <w:p w:rsidR="00444E22" w:rsidRPr="00E3725E" w:rsidRDefault="00444E22" w:rsidP="00E3725E">
            <w:pPr>
              <w:spacing w:after="0" w:line="276" w:lineRule="auto"/>
              <w:ind w:left="35" w:hanging="180"/>
              <w:rPr>
                <w:sz w:val="22"/>
                <w:szCs w:val="22"/>
                <w:lang w:val="ro-RO"/>
              </w:rPr>
            </w:pPr>
          </w:p>
          <w:p w:rsidR="00444E22" w:rsidRPr="00E3725E" w:rsidRDefault="00444E22" w:rsidP="00E3725E">
            <w:pPr>
              <w:spacing w:after="0" w:line="276" w:lineRule="auto"/>
              <w:ind w:left="78"/>
              <w:rPr>
                <w:color w:val="000000"/>
                <w:sz w:val="22"/>
                <w:szCs w:val="22"/>
                <w:lang w:val="ro-RO"/>
              </w:rPr>
            </w:pPr>
            <w:r w:rsidRPr="00E3725E">
              <w:rPr>
                <w:color w:val="000000"/>
                <w:sz w:val="22"/>
                <w:szCs w:val="22"/>
                <w:lang w:val="ro-RO"/>
              </w:rPr>
              <w:t>Nu se procesează dejecțiile în vederea recuperării energiei biomasei</w:t>
            </w:r>
          </w:p>
        </w:tc>
        <w:tc>
          <w:tcPr>
            <w:tcW w:w="2520"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0"/>
              <w:rPr>
                <w:sz w:val="22"/>
                <w:szCs w:val="22"/>
                <w:lang w:val="ro-RO"/>
              </w:rPr>
            </w:pPr>
          </w:p>
          <w:p w:rsidR="00444E22" w:rsidRPr="00E3725E" w:rsidRDefault="006C3D37" w:rsidP="00E3725E">
            <w:pPr>
              <w:spacing w:after="0" w:line="276" w:lineRule="auto"/>
              <w:ind w:left="0"/>
              <w:rPr>
                <w:sz w:val="22"/>
                <w:szCs w:val="22"/>
                <w:lang w:val="ro-RO"/>
              </w:rPr>
            </w:pPr>
            <w:r w:rsidRPr="00E3725E">
              <w:rPr>
                <w:sz w:val="22"/>
                <w:szCs w:val="22"/>
                <w:lang w:val="ro-RO"/>
              </w:rPr>
              <w:t>- codul de bune practici agricole</w:t>
            </w: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E3725E" w:rsidRDefault="00444E22" w:rsidP="00921397">
            <w:pPr>
              <w:ind w:left="0"/>
              <w:rPr>
                <w:sz w:val="22"/>
                <w:szCs w:val="22"/>
                <w:lang w:val="ro-RO"/>
              </w:rPr>
            </w:pPr>
            <w:r w:rsidRPr="00E3725E">
              <w:rPr>
                <w:sz w:val="22"/>
                <w:szCs w:val="22"/>
                <w:lang w:val="ro-RO"/>
              </w:rPr>
              <w:t xml:space="preserve">15) </w:t>
            </w:r>
            <w:r w:rsidRPr="00E3725E">
              <w:rPr>
                <w:b/>
                <w:sz w:val="22"/>
                <w:szCs w:val="22"/>
                <w:lang w:val="ro-RO"/>
              </w:rPr>
              <w:t xml:space="preserve">Reducerea emisiilor rezultate din aplicarea pe sol a dejecţiilor lichide, solide şi </w:t>
            </w:r>
            <w:r w:rsidRPr="00E3725E">
              <w:rPr>
                <w:b/>
                <w:sz w:val="22"/>
                <w:szCs w:val="22"/>
                <w:lang w:val="ro-RO"/>
              </w:rPr>
              <w:lastRenderedPageBreak/>
              <w:t>a apelor uzate.</w:t>
            </w:r>
          </w:p>
        </w:tc>
        <w:tc>
          <w:tcPr>
            <w:tcW w:w="2543"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tabs>
                <w:tab w:val="left" w:pos="-18"/>
              </w:tabs>
              <w:spacing w:after="0" w:line="276" w:lineRule="auto"/>
              <w:ind w:left="-18"/>
              <w:rPr>
                <w:sz w:val="22"/>
                <w:szCs w:val="22"/>
                <w:lang w:val="ro-RO"/>
              </w:rPr>
            </w:pPr>
            <w:r w:rsidRPr="00E3725E">
              <w:rPr>
                <w:sz w:val="22"/>
                <w:szCs w:val="22"/>
                <w:lang w:val="ro-RO"/>
              </w:rPr>
              <w:lastRenderedPageBreak/>
              <w:t>Protecţia solului, apelor şi aerului.</w:t>
            </w:r>
          </w:p>
        </w:tc>
        <w:tc>
          <w:tcPr>
            <w:tcW w:w="4111"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96" w:hanging="96"/>
              <w:rPr>
                <w:sz w:val="22"/>
                <w:szCs w:val="22"/>
                <w:lang w:val="ro-RO"/>
              </w:rPr>
            </w:pPr>
            <w:r w:rsidRPr="00E3725E">
              <w:rPr>
                <w:sz w:val="22"/>
                <w:szCs w:val="22"/>
                <w:lang w:val="ro-RO"/>
              </w:rPr>
              <w:t xml:space="preserve">- sistemul de aplicare al dejecţiilor lichide: </w:t>
            </w:r>
          </w:p>
          <w:p w:rsidR="00444E22" w:rsidRPr="00E3725E" w:rsidRDefault="00444E22" w:rsidP="00E3725E">
            <w:pPr>
              <w:spacing w:after="0" w:line="276" w:lineRule="auto"/>
              <w:ind w:left="96" w:hanging="96"/>
              <w:rPr>
                <w:sz w:val="22"/>
                <w:szCs w:val="22"/>
                <w:lang w:val="ro-RO"/>
              </w:rPr>
            </w:pPr>
            <w:r w:rsidRPr="00E3725E">
              <w:rPr>
                <w:sz w:val="22"/>
                <w:szCs w:val="22"/>
                <w:lang w:val="ro-RO"/>
              </w:rPr>
              <w:t>Injector (fantă deschisă);</w:t>
            </w:r>
          </w:p>
          <w:p w:rsidR="00444E22" w:rsidRPr="00E3725E" w:rsidRDefault="00444E22" w:rsidP="00E3725E">
            <w:pPr>
              <w:spacing w:after="0" w:line="276" w:lineRule="auto"/>
              <w:ind w:left="96" w:hanging="96"/>
              <w:rPr>
                <w:sz w:val="22"/>
                <w:szCs w:val="22"/>
                <w:lang w:val="ro-RO"/>
              </w:rPr>
            </w:pPr>
            <w:r w:rsidRPr="00E3725E">
              <w:rPr>
                <w:sz w:val="22"/>
                <w:szCs w:val="22"/>
                <w:lang w:val="ro-RO"/>
              </w:rPr>
              <w:t>Injector (fantă închisă);</w:t>
            </w:r>
          </w:p>
          <w:p w:rsidR="00444E22" w:rsidRPr="00E3725E" w:rsidRDefault="00444E22" w:rsidP="00E3725E">
            <w:pPr>
              <w:spacing w:after="0" w:line="276" w:lineRule="auto"/>
              <w:ind w:left="96" w:hanging="96"/>
              <w:rPr>
                <w:sz w:val="22"/>
                <w:szCs w:val="22"/>
                <w:lang w:val="ro-RO"/>
              </w:rPr>
            </w:pPr>
            <w:r w:rsidRPr="00E3725E">
              <w:rPr>
                <w:sz w:val="22"/>
                <w:szCs w:val="22"/>
                <w:lang w:val="ro-RO"/>
              </w:rPr>
              <w:t>Injectoare la presiune înaltă;</w:t>
            </w:r>
          </w:p>
          <w:p w:rsidR="00444E22" w:rsidRPr="00E3725E" w:rsidRDefault="00444E22" w:rsidP="00E3725E">
            <w:pPr>
              <w:spacing w:after="0" w:line="276" w:lineRule="auto"/>
              <w:ind w:left="96" w:hanging="96"/>
              <w:rPr>
                <w:sz w:val="22"/>
                <w:szCs w:val="22"/>
                <w:lang w:val="ro-RO"/>
              </w:rPr>
            </w:pPr>
            <w:r w:rsidRPr="00E3725E">
              <w:rPr>
                <w:sz w:val="22"/>
                <w:szCs w:val="22"/>
                <w:lang w:val="ro-RO"/>
              </w:rPr>
              <w:t>Irigaţii, încorporare.</w:t>
            </w:r>
          </w:p>
          <w:p w:rsidR="00444E22" w:rsidRPr="00E3725E" w:rsidRDefault="00444E22" w:rsidP="00E3725E">
            <w:pPr>
              <w:spacing w:after="0" w:line="276" w:lineRule="auto"/>
              <w:ind w:left="96" w:hanging="96"/>
              <w:rPr>
                <w:sz w:val="22"/>
                <w:szCs w:val="22"/>
                <w:lang w:val="ro-RO"/>
              </w:rPr>
            </w:pPr>
            <w:r w:rsidRPr="00E3725E">
              <w:rPr>
                <w:sz w:val="22"/>
                <w:szCs w:val="22"/>
                <w:lang w:val="ro-RO"/>
              </w:rPr>
              <w:t>- aplicarea tehnicilor nutriţionale;</w:t>
            </w:r>
          </w:p>
          <w:p w:rsidR="00444E22" w:rsidRPr="00E3725E" w:rsidRDefault="00444E22" w:rsidP="00E3725E">
            <w:pPr>
              <w:spacing w:after="0" w:line="276" w:lineRule="auto"/>
              <w:ind w:left="96" w:hanging="96"/>
              <w:rPr>
                <w:sz w:val="22"/>
                <w:szCs w:val="22"/>
                <w:lang w:val="ro-RO"/>
              </w:rPr>
            </w:pPr>
            <w:r w:rsidRPr="00E3725E">
              <w:rPr>
                <w:sz w:val="22"/>
                <w:szCs w:val="22"/>
                <w:lang w:val="ro-RO"/>
              </w:rPr>
              <w:lastRenderedPageBreak/>
              <w:t>- utilizarea eficientă a apei;</w:t>
            </w:r>
          </w:p>
          <w:p w:rsidR="00444E22" w:rsidRPr="00E3725E" w:rsidRDefault="00444E22" w:rsidP="00E3725E">
            <w:pPr>
              <w:spacing w:after="0" w:line="276" w:lineRule="auto"/>
              <w:ind w:left="96" w:hanging="96"/>
              <w:rPr>
                <w:sz w:val="22"/>
                <w:szCs w:val="22"/>
                <w:lang w:val="ro-RO"/>
              </w:rPr>
            </w:pPr>
            <w:r w:rsidRPr="00E3725E">
              <w:rPr>
                <w:sz w:val="22"/>
                <w:szCs w:val="22"/>
                <w:lang w:val="ro-RO"/>
              </w:rPr>
              <w:t>- balanţa nutriţiilor din sol;</w:t>
            </w:r>
          </w:p>
          <w:p w:rsidR="00444E22" w:rsidRPr="00E3725E" w:rsidRDefault="00444E22" w:rsidP="00E3725E">
            <w:pPr>
              <w:spacing w:after="0" w:line="276" w:lineRule="auto"/>
              <w:ind w:left="96" w:hanging="96"/>
              <w:rPr>
                <w:sz w:val="22"/>
                <w:szCs w:val="22"/>
                <w:lang w:val="ro-RO"/>
              </w:rPr>
            </w:pPr>
            <w:r w:rsidRPr="00E3725E">
              <w:rPr>
                <w:sz w:val="22"/>
                <w:szCs w:val="22"/>
                <w:lang w:val="ro-RO"/>
              </w:rPr>
              <w:t>- restrângerea suprafeţei irigate;</w:t>
            </w:r>
          </w:p>
          <w:p w:rsidR="00444E22" w:rsidRPr="00E3725E" w:rsidRDefault="00444E22" w:rsidP="00E3725E">
            <w:pPr>
              <w:spacing w:after="0" w:line="276" w:lineRule="auto"/>
              <w:ind w:left="96" w:hanging="96"/>
              <w:rPr>
                <w:sz w:val="22"/>
                <w:szCs w:val="22"/>
                <w:lang w:val="ro-RO"/>
              </w:rPr>
            </w:pPr>
            <w:r w:rsidRPr="00E3725E">
              <w:rPr>
                <w:sz w:val="22"/>
                <w:szCs w:val="22"/>
                <w:lang w:val="ro-RO"/>
              </w:rPr>
              <w:t>- aplicarea managementului împrăştierii pe terenuri a nămolului fermentat (arii potrivite, orarul aplicării, definirea concentraţiei de aplicare).</w:t>
            </w:r>
          </w:p>
        </w:tc>
        <w:tc>
          <w:tcPr>
            <w:tcW w:w="4056"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35" w:firstLine="43"/>
              <w:rPr>
                <w:color w:val="000000"/>
                <w:sz w:val="22"/>
                <w:szCs w:val="22"/>
                <w:lang w:val="ro-RO"/>
              </w:rPr>
            </w:pPr>
            <w:r w:rsidRPr="00E3725E">
              <w:rPr>
                <w:sz w:val="22"/>
                <w:szCs w:val="22"/>
                <w:lang w:val="ro-RO"/>
              </w:rPr>
              <w:lastRenderedPageBreak/>
              <w:t>- nămolul fermentat de pe paturile de uscare si apele uzate încărcate în substanțe or</w:t>
            </w:r>
            <w:r w:rsidR="00E3725E">
              <w:rPr>
                <w:sz w:val="22"/>
                <w:szCs w:val="22"/>
                <w:lang w:val="ro-RO"/>
              </w:rPr>
              <w:t xml:space="preserve">ganice se împrăştie pe terenul </w:t>
            </w:r>
            <w:r w:rsidRPr="00E3725E">
              <w:rPr>
                <w:sz w:val="22"/>
                <w:szCs w:val="22"/>
                <w:lang w:val="ro-RO"/>
              </w:rPr>
              <w:t>luat în arendă (</w:t>
            </w:r>
            <w:r w:rsidR="00C155D7" w:rsidRPr="00E3725E">
              <w:rPr>
                <w:color w:val="000000"/>
                <w:sz w:val="22"/>
                <w:szCs w:val="22"/>
                <w:lang w:val="ro-RO"/>
              </w:rPr>
              <w:t xml:space="preserve">245 </w:t>
            </w:r>
            <w:r w:rsidRPr="00E3725E">
              <w:rPr>
                <w:color w:val="000000"/>
                <w:sz w:val="22"/>
                <w:szCs w:val="22"/>
                <w:lang w:val="ro-RO"/>
              </w:rPr>
              <w:t xml:space="preserve"> ha).</w:t>
            </w:r>
          </w:p>
          <w:p w:rsidR="00444E22" w:rsidRPr="00E3725E" w:rsidRDefault="00444E22" w:rsidP="00E3725E">
            <w:pPr>
              <w:spacing w:after="0" w:line="276" w:lineRule="auto"/>
              <w:ind w:left="35" w:firstLine="43"/>
              <w:rPr>
                <w:sz w:val="22"/>
                <w:szCs w:val="22"/>
                <w:lang w:val="ro-RO"/>
              </w:rPr>
            </w:pPr>
            <w:r w:rsidRPr="00E3725E">
              <w:rPr>
                <w:sz w:val="22"/>
                <w:szCs w:val="22"/>
                <w:lang w:val="ro-RO"/>
              </w:rPr>
              <w:t>- aplicarea tehnicilor nutriţionale.</w:t>
            </w:r>
          </w:p>
        </w:tc>
        <w:tc>
          <w:tcPr>
            <w:tcW w:w="2520" w:type="dxa"/>
            <w:tcBorders>
              <w:top w:val="single" w:sz="4" w:space="0" w:color="auto"/>
              <w:left w:val="single" w:sz="4" w:space="0" w:color="auto"/>
              <w:bottom w:val="single" w:sz="4" w:space="0" w:color="auto"/>
              <w:right w:val="single" w:sz="4" w:space="0" w:color="auto"/>
            </w:tcBorders>
          </w:tcPr>
          <w:p w:rsidR="00444E22" w:rsidRPr="00E3725E" w:rsidRDefault="00444E22" w:rsidP="00E3725E">
            <w:pPr>
              <w:spacing w:after="0" w:line="276" w:lineRule="auto"/>
              <w:ind w:left="0"/>
              <w:rPr>
                <w:sz w:val="22"/>
                <w:szCs w:val="22"/>
                <w:lang w:val="ro-RO"/>
              </w:rPr>
            </w:pPr>
            <w:r w:rsidRPr="00E3725E">
              <w:rPr>
                <w:sz w:val="22"/>
                <w:szCs w:val="22"/>
                <w:lang w:val="ro-RO"/>
              </w:rPr>
              <w:t xml:space="preserve">- aplicarea managementului împrăştierii pe teren a </w:t>
            </w:r>
            <w:r w:rsidR="00A768A6" w:rsidRPr="00E3725E">
              <w:rPr>
                <w:sz w:val="22"/>
                <w:szCs w:val="22"/>
                <w:lang w:val="ro-RO"/>
              </w:rPr>
              <w:t>dejecțiilor</w:t>
            </w:r>
            <w:r w:rsidRPr="00E3725E">
              <w:rPr>
                <w:sz w:val="22"/>
                <w:szCs w:val="22"/>
                <w:lang w:val="ro-RO"/>
              </w:rPr>
              <w:t>.</w:t>
            </w:r>
          </w:p>
          <w:p w:rsidR="00444E22" w:rsidRPr="00E3725E" w:rsidRDefault="00444E22" w:rsidP="00E3725E">
            <w:pPr>
              <w:spacing w:after="0" w:line="276" w:lineRule="auto"/>
              <w:ind w:left="0"/>
              <w:rPr>
                <w:sz w:val="22"/>
                <w:szCs w:val="22"/>
                <w:lang w:val="ro-RO"/>
              </w:rPr>
            </w:pPr>
            <w:r w:rsidRPr="00E3725E">
              <w:rPr>
                <w:sz w:val="22"/>
                <w:szCs w:val="22"/>
                <w:lang w:val="ro-RO"/>
              </w:rPr>
              <w:t>- balanţa nutrienților în sol.</w:t>
            </w:r>
          </w:p>
        </w:tc>
      </w:tr>
      <w:tr w:rsidR="00444E22" w:rsidRPr="007F2208" w:rsidTr="004A5530">
        <w:tc>
          <w:tcPr>
            <w:tcW w:w="1710" w:type="dxa"/>
            <w:tcBorders>
              <w:top w:val="single" w:sz="4" w:space="0" w:color="auto"/>
              <w:left w:val="single" w:sz="4" w:space="0" w:color="auto"/>
              <w:bottom w:val="single" w:sz="4" w:space="0" w:color="auto"/>
              <w:right w:val="single" w:sz="4" w:space="0" w:color="auto"/>
            </w:tcBorders>
          </w:tcPr>
          <w:p w:rsidR="00444E22" w:rsidRPr="007F2208" w:rsidRDefault="00444E22" w:rsidP="00921397">
            <w:pPr>
              <w:ind w:left="0"/>
              <w:rPr>
                <w:sz w:val="18"/>
                <w:szCs w:val="18"/>
                <w:lang w:val="ro-RO"/>
              </w:rPr>
            </w:pPr>
            <w:r w:rsidRPr="007F2208">
              <w:rPr>
                <w:sz w:val="18"/>
                <w:szCs w:val="18"/>
                <w:lang w:val="ro-RO"/>
              </w:rPr>
              <w:lastRenderedPageBreak/>
              <w:t xml:space="preserve">16) </w:t>
            </w:r>
            <w:r w:rsidRPr="00E04734">
              <w:rPr>
                <w:b/>
                <w:sz w:val="22"/>
                <w:szCs w:val="22"/>
                <w:lang w:val="ro-RO"/>
              </w:rPr>
              <w:t>Reducerea emisiilor produse la creşterea porcilor.</w:t>
            </w:r>
          </w:p>
        </w:tc>
        <w:tc>
          <w:tcPr>
            <w:tcW w:w="2543" w:type="dxa"/>
            <w:tcBorders>
              <w:top w:val="single" w:sz="4" w:space="0" w:color="auto"/>
              <w:left w:val="single" w:sz="4" w:space="0" w:color="auto"/>
              <w:bottom w:val="single" w:sz="4" w:space="0" w:color="auto"/>
              <w:right w:val="single" w:sz="4" w:space="0" w:color="auto"/>
            </w:tcBorders>
          </w:tcPr>
          <w:p w:rsidR="00444E22" w:rsidRPr="007F2208" w:rsidRDefault="00444E22" w:rsidP="00921397">
            <w:pPr>
              <w:tabs>
                <w:tab w:val="left" w:pos="129"/>
              </w:tabs>
              <w:ind w:left="129"/>
              <w:rPr>
                <w:sz w:val="18"/>
                <w:szCs w:val="18"/>
                <w:lang w:val="ro-RO"/>
              </w:rPr>
            </w:pPr>
          </w:p>
        </w:tc>
        <w:tc>
          <w:tcPr>
            <w:tcW w:w="4111" w:type="dxa"/>
            <w:tcBorders>
              <w:top w:val="single" w:sz="4" w:space="0" w:color="auto"/>
              <w:left w:val="single" w:sz="4" w:space="0" w:color="auto"/>
              <w:bottom w:val="single" w:sz="4" w:space="0" w:color="auto"/>
              <w:right w:val="single" w:sz="4" w:space="0" w:color="auto"/>
            </w:tcBorders>
          </w:tcPr>
          <w:p w:rsidR="00444E22" w:rsidRPr="00E04734" w:rsidRDefault="00444E22" w:rsidP="00E04734">
            <w:pPr>
              <w:spacing w:after="0" w:line="276" w:lineRule="auto"/>
              <w:ind w:left="94" w:hanging="94"/>
              <w:rPr>
                <w:sz w:val="22"/>
                <w:szCs w:val="22"/>
                <w:lang w:val="ro-RO"/>
              </w:rPr>
            </w:pPr>
            <w:r w:rsidRPr="00E04734">
              <w:rPr>
                <w:sz w:val="22"/>
                <w:szCs w:val="22"/>
                <w:lang w:val="ro-RO"/>
              </w:rPr>
              <w:t>- reţinerea aerului viciat într-un scruber ce conţine: un biofiltru ce absoarbe NH</w:t>
            </w:r>
            <w:r w:rsidRPr="00E04734">
              <w:rPr>
                <w:sz w:val="22"/>
                <w:szCs w:val="22"/>
                <w:vertAlign w:val="subscript"/>
                <w:lang w:val="ro-RO"/>
              </w:rPr>
              <w:t>3</w:t>
            </w:r>
            <w:r w:rsidRPr="00E04734">
              <w:rPr>
                <w:sz w:val="22"/>
                <w:szCs w:val="22"/>
                <w:lang w:val="ro-RO"/>
              </w:rPr>
              <w:t xml:space="preserve"> ce este redus de microorganisme; lichidul pentru absorbţia NH</w:t>
            </w:r>
            <w:r w:rsidRPr="00E04734">
              <w:rPr>
                <w:sz w:val="22"/>
                <w:szCs w:val="22"/>
                <w:vertAlign w:val="subscript"/>
                <w:lang w:val="ro-RO"/>
              </w:rPr>
              <w:t>3</w:t>
            </w:r>
            <w:r w:rsidRPr="00E04734">
              <w:rPr>
                <w:sz w:val="22"/>
                <w:szCs w:val="22"/>
                <w:lang w:val="ro-RO"/>
              </w:rPr>
              <w:t xml:space="preserve"> este o soluţie diluată de acid sulfuric sau clorhidric.</w:t>
            </w:r>
          </w:p>
        </w:tc>
        <w:tc>
          <w:tcPr>
            <w:tcW w:w="4056" w:type="dxa"/>
            <w:tcBorders>
              <w:top w:val="single" w:sz="4" w:space="0" w:color="auto"/>
              <w:left w:val="single" w:sz="4" w:space="0" w:color="auto"/>
              <w:bottom w:val="single" w:sz="4" w:space="0" w:color="auto"/>
              <w:right w:val="single" w:sz="4" w:space="0" w:color="auto"/>
            </w:tcBorders>
          </w:tcPr>
          <w:p w:rsidR="00444E22" w:rsidRPr="00E04734" w:rsidRDefault="00444E22" w:rsidP="00E04734">
            <w:pPr>
              <w:spacing w:after="0" w:line="276" w:lineRule="auto"/>
              <w:ind w:left="35" w:firstLine="43"/>
              <w:rPr>
                <w:sz w:val="22"/>
                <w:szCs w:val="22"/>
                <w:lang w:val="ro-RO"/>
              </w:rPr>
            </w:pPr>
            <w:r w:rsidRPr="00E04734">
              <w:rPr>
                <w:sz w:val="22"/>
                <w:szCs w:val="22"/>
                <w:lang w:val="ro-RO"/>
              </w:rPr>
              <w:t>-</w:t>
            </w:r>
            <w:r w:rsidRPr="00E04734">
              <w:rPr>
                <w:color w:val="FF0000"/>
                <w:sz w:val="22"/>
                <w:szCs w:val="22"/>
                <w:lang w:val="ro-RO"/>
              </w:rPr>
              <w:t xml:space="preserve"> </w:t>
            </w:r>
            <w:r w:rsidRPr="00E04734">
              <w:rPr>
                <w:color w:val="000000"/>
                <w:sz w:val="22"/>
                <w:szCs w:val="22"/>
                <w:lang w:val="ro-RO"/>
              </w:rPr>
              <w:t>nu se aplică absorbția NH</w:t>
            </w:r>
            <w:r w:rsidRPr="00E04734">
              <w:rPr>
                <w:color w:val="000000"/>
                <w:sz w:val="22"/>
                <w:szCs w:val="22"/>
                <w:vertAlign w:val="subscript"/>
                <w:lang w:val="ro-RO"/>
              </w:rPr>
              <w:t>3</w:t>
            </w:r>
            <w:r w:rsidRPr="00E04734">
              <w:rPr>
                <w:color w:val="000000"/>
                <w:sz w:val="22"/>
                <w:szCs w:val="22"/>
                <w:lang w:val="ro-RO"/>
              </w:rPr>
              <w:t xml:space="preserve"> în scruber</w:t>
            </w:r>
          </w:p>
        </w:tc>
        <w:tc>
          <w:tcPr>
            <w:tcW w:w="2520" w:type="dxa"/>
            <w:tcBorders>
              <w:top w:val="single" w:sz="4" w:space="0" w:color="auto"/>
              <w:left w:val="single" w:sz="4" w:space="0" w:color="auto"/>
              <w:bottom w:val="single" w:sz="4" w:space="0" w:color="auto"/>
              <w:right w:val="single" w:sz="4" w:space="0" w:color="auto"/>
            </w:tcBorders>
          </w:tcPr>
          <w:p w:rsidR="00444E22" w:rsidRPr="00E45FB6" w:rsidRDefault="00444E22" w:rsidP="006B4B01">
            <w:pPr>
              <w:ind w:left="0"/>
              <w:rPr>
                <w:sz w:val="18"/>
                <w:szCs w:val="18"/>
                <w:lang w:val="ro-RO"/>
              </w:rPr>
            </w:pPr>
          </w:p>
        </w:tc>
      </w:tr>
    </w:tbl>
    <w:p w:rsidR="003B2869" w:rsidRDefault="003B2869" w:rsidP="003E3AE6">
      <w:pPr>
        <w:rPr>
          <w:sz w:val="18"/>
          <w:szCs w:val="18"/>
          <w:lang w:val="es-ES"/>
        </w:rPr>
        <w:sectPr w:rsidR="003B2869" w:rsidSect="003E3AE6">
          <w:headerReference w:type="default" r:id="rId30"/>
          <w:pgSz w:w="16834" w:h="11909" w:orient="landscape" w:code="9"/>
          <w:pgMar w:top="1710" w:right="706" w:bottom="1138" w:left="706" w:header="851" w:footer="708" w:gutter="0"/>
          <w:paperSrc w:first="1" w:other="1"/>
          <w:cols w:space="708"/>
          <w:docGrid w:linePitch="272"/>
        </w:sectPr>
      </w:pPr>
    </w:p>
    <w:p w:rsidR="003B2869" w:rsidRPr="00381E74" w:rsidRDefault="003B2869" w:rsidP="00381E74">
      <w:pPr>
        <w:spacing w:before="60"/>
        <w:ind w:left="0" w:firstLine="720"/>
        <w:rPr>
          <w:b/>
          <w:sz w:val="32"/>
          <w:szCs w:val="32"/>
          <w:lang w:val="ro-RO"/>
        </w:rPr>
      </w:pPr>
      <w:r w:rsidRPr="00381E74">
        <w:rPr>
          <w:b/>
          <w:sz w:val="32"/>
          <w:szCs w:val="32"/>
          <w:lang w:val="ro-RO"/>
        </w:rPr>
        <w:lastRenderedPageBreak/>
        <w:t>6.</w:t>
      </w:r>
      <w:r w:rsidRPr="00D06850">
        <w:rPr>
          <w:b/>
          <w:sz w:val="36"/>
          <w:szCs w:val="36"/>
          <w:lang w:val="ro-RO"/>
        </w:rPr>
        <w:tab/>
      </w:r>
      <w:r w:rsidRPr="00381E74">
        <w:rPr>
          <w:b/>
          <w:sz w:val="32"/>
          <w:szCs w:val="32"/>
          <w:lang w:val="ro-RO"/>
        </w:rPr>
        <w:t>MINIMIZAREA ŞI RECUPERAREA DEŞEURILOR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3B2869" w:rsidRPr="00455152" w:rsidTr="003B2869">
        <w:tc>
          <w:tcPr>
            <w:tcW w:w="14034" w:type="dxa"/>
            <w:tcBorders>
              <w:top w:val="single" w:sz="4" w:space="0" w:color="auto"/>
              <w:left w:val="single" w:sz="4" w:space="0" w:color="auto"/>
              <w:bottom w:val="single" w:sz="4" w:space="0" w:color="auto"/>
              <w:right w:val="single" w:sz="4" w:space="0" w:color="auto"/>
            </w:tcBorders>
          </w:tcPr>
          <w:p w:rsidR="003B2869" w:rsidRDefault="003B2869" w:rsidP="00E04734">
            <w:pPr>
              <w:spacing w:after="0" w:line="276" w:lineRule="auto"/>
              <w:ind w:left="0"/>
              <w:rPr>
                <w:lang w:val="ro-RO"/>
              </w:rPr>
            </w:pPr>
            <w:r>
              <w:rPr>
                <w:sz w:val="24"/>
                <w:lang w:val="ro-RO"/>
              </w:rPr>
              <w:t xml:space="preserve">Deşeurile provin din procesul tehnologic în principal, precum şi din activitatea de întreţinere şi reparaţii. Sunt monitorizate, colectate organizat şi depozitate în locuri special amenajate. Sunt valorificate (prin SC REMAT Bucureşti Nord SA, </w:t>
            </w:r>
            <w:r w:rsidR="00E83C11">
              <w:rPr>
                <w:sz w:val="24"/>
                <w:lang w:val="ro-RO"/>
              </w:rPr>
              <w:t>PERFECT CURIER SRL</w:t>
            </w:r>
            <w:r>
              <w:rPr>
                <w:sz w:val="24"/>
                <w:lang w:val="ro-RO"/>
              </w:rPr>
              <w:t xml:space="preserve">, SC </w:t>
            </w:r>
            <w:r w:rsidR="00E83C11">
              <w:rPr>
                <w:sz w:val="24"/>
                <w:lang w:val="ro-RO"/>
              </w:rPr>
              <w:t>COMPANIA ROMPREST SERVICE</w:t>
            </w:r>
            <w:r>
              <w:rPr>
                <w:sz w:val="24"/>
                <w:lang w:val="ro-RO"/>
              </w:rPr>
              <w:t xml:space="preserve"> SRL, etc.) iar uleiurile uzate se vor preda la unit</w:t>
            </w:r>
            <w:r w:rsidR="00C155D7">
              <w:rPr>
                <w:sz w:val="24"/>
                <w:lang w:val="ro-RO"/>
              </w:rPr>
              <w:t>ă</w:t>
            </w:r>
            <w:r>
              <w:rPr>
                <w:sz w:val="24"/>
                <w:lang w:val="ro-RO"/>
              </w:rPr>
              <w:t>ţi specializate pentru valorificare.</w:t>
            </w:r>
          </w:p>
        </w:tc>
      </w:tr>
    </w:tbl>
    <w:p w:rsidR="00222D8B" w:rsidRPr="00E75AAB" w:rsidRDefault="00222D8B" w:rsidP="00222D8B">
      <w:pPr>
        <w:pStyle w:val="Heading2"/>
        <w:numPr>
          <w:ilvl w:val="0"/>
          <w:numId w:val="0"/>
        </w:numPr>
        <w:tabs>
          <w:tab w:val="clear" w:pos="709"/>
        </w:tabs>
        <w:spacing w:before="60" w:after="120"/>
        <w:ind w:left="720"/>
        <w:rPr>
          <w:sz w:val="16"/>
          <w:szCs w:val="16"/>
          <w:lang w:val="ro-RO"/>
        </w:rPr>
      </w:pPr>
      <w:bookmarkStart w:id="66" w:name="_Toc362603369"/>
    </w:p>
    <w:bookmarkEnd w:id="66"/>
    <w:p w:rsidR="003B2869" w:rsidRPr="00381E74" w:rsidRDefault="001835F4" w:rsidP="00E75AAB">
      <w:pPr>
        <w:pStyle w:val="Heading2"/>
        <w:numPr>
          <w:ilvl w:val="1"/>
          <w:numId w:val="74"/>
        </w:numPr>
        <w:tabs>
          <w:tab w:val="clear" w:pos="709"/>
        </w:tabs>
        <w:spacing w:before="60" w:after="120"/>
        <w:ind w:firstLine="0"/>
        <w:rPr>
          <w:lang w:val="ro-RO"/>
        </w:rPr>
      </w:pPr>
      <w:r>
        <w:rPr>
          <w:lang w:val="ro-RO"/>
        </w:rPr>
        <w:t>Surse de deșeuri</w:t>
      </w:r>
    </w:p>
    <w:p w:rsidR="00722BF1" w:rsidRPr="00722BF1" w:rsidRDefault="00722BF1" w:rsidP="00722BF1">
      <w:pPr>
        <w:rPr>
          <w:b/>
          <w:sz w:val="24"/>
          <w:szCs w:val="24"/>
          <w:lang w:val="ro-RO"/>
        </w:rPr>
      </w:pPr>
      <w:r w:rsidRPr="00722BF1">
        <w:rPr>
          <w:b/>
          <w:sz w:val="24"/>
          <w:szCs w:val="24"/>
          <w:lang w:val="ro-RO"/>
        </w:rPr>
        <w:t>Tabel nr. 6.1.</w:t>
      </w:r>
    </w:p>
    <w:tbl>
      <w:tblPr>
        <w:tblW w:w="0" w:type="auto"/>
        <w:tblInd w:w="108" w:type="dxa"/>
        <w:tblBorders>
          <w:top w:val="single" w:sz="24" w:space="0" w:color="008000"/>
          <w:left w:val="single" w:sz="24" w:space="0" w:color="008000"/>
          <w:bottom w:val="single" w:sz="24" w:space="0" w:color="008000"/>
          <w:right w:val="single" w:sz="24" w:space="0" w:color="008000"/>
          <w:insideH w:val="single" w:sz="2" w:space="0" w:color="auto"/>
          <w:insideV w:val="single" w:sz="2" w:space="0" w:color="auto"/>
        </w:tblBorders>
        <w:tblLayout w:type="fixed"/>
        <w:tblLook w:val="0000" w:firstRow="0" w:lastRow="0" w:firstColumn="0" w:lastColumn="0" w:noHBand="0" w:noVBand="0"/>
      </w:tblPr>
      <w:tblGrid>
        <w:gridCol w:w="540"/>
        <w:gridCol w:w="2012"/>
        <w:gridCol w:w="2268"/>
        <w:gridCol w:w="2410"/>
        <w:gridCol w:w="2693"/>
        <w:gridCol w:w="4117"/>
      </w:tblGrid>
      <w:tr w:rsidR="003B2869" w:rsidTr="006B4B01">
        <w:trPr>
          <w:cantSplit/>
          <w:trHeight w:val="1134"/>
        </w:trPr>
        <w:tc>
          <w:tcPr>
            <w:tcW w:w="540" w:type="dxa"/>
            <w:tcBorders>
              <w:top w:val="single" w:sz="18" w:space="0" w:color="008000"/>
              <w:left w:val="single" w:sz="18" w:space="0" w:color="008000"/>
              <w:bottom w:val="single" w:sz="18" w:space="0" w:color="008000"/>
              <w:right w:val="single" w:sz="2" w:space="0" w:color="auto"/>
            </w:tcBorders>
            <w:shd w:val="pct20" w:color="auto" w:fill="FFFFFF"/>
            <w:textDirection w:val="btLr"/>
          </w:tcPr>
          <w:p w:rsidR="003B2869" w:rsidRDefault="003B2869" w:rsidP="006B4B01">
            <w:pPr>
              <w:pStyle w:val="table"/>
              <w:spacing w:after="0"/>
              <w:ind w:right="113"/>
              <w:rPr>
                <w:lang w:val="ro-RO"/>
              </w:rPr>
            </w:pPr>
            <w:r>
              <w:rPr>
                <w:lang w:val="ro-RO"/>
              </w:rPr>
              <w:t>Referinţa deseului</w:t>
            </w:r>
          </w:p>
        </w:tc>
        <w:tc>
          <w:tcPr>
            <w:tcW w:w="2012" w:type="dxa"/>
            <w:tcBorders>
              <w:top w:val="single" w:sz="18" w:space="0" w:color="008000"/>
              <w:left w:val="single" w:sz="2" w:space="0" w:color="auto"/>
              <w:bottom w:val="single" w:sz="18" w:space="0" w:color="008000"/>
              <w:right w:val="single" w:sz="2" w:space="0" w:color="auto"/>
            </w:tcBorders>
            <w:shd w:val="pct20" w:color="auto" w:fill="FFFFFF"/>
          </w:tcPr>
          <w:p w:rsidR="003B2869" w:rsidRPr="003B2869" w:rsidRDefault="003B2869" w:rsidP="00E75AAB">
            <w:pPr>
              <w:pStyle w:val="table"/>
              <w:spacing w:after="0"/>
              <w:jc w:val="both"/>
              <w:rPr>
                <w:b/>
                <w:sz w:val="22"/>
                <w:szCs w:val="22"/>
                <w:lang w:val="ro-RO"/>
              </w:rPr>
            </w:pPr>
            <w:r w:rsidRPr="003B2869">
              <w:rPr>
                <w:b/>
                <w:sz w:val="22"/>
                <w:szCs w:val="22"/>
                <w:lang w:val="ro-RO"/>
              </w:rPr>
              <w:t>1. Identificați sursele de deşeuri (punctele din cadrul procesului)</w:t>
            </w:r>
          </w:p>
        </w:tc>
        <w:tc>
          <w:tcPr>
            <w:tcW w:w="2268" w:type="dxa"/>
            <w:tcBorders>
              <w:top w:val="single" w:sz="18" w:space="0" w:color="008000"/>
              <w:left w:val="single" w:sz="2" w:space="0" w:color="auto"/>
              <w:bottom w:val="single" w:sz="18" w:space="0" w:color="008000"/>
              <w:right w:val="single" w:sz="2" w:space="0" w:color="auto"/>
            </w:tcBorders>
            <w:shd w:val="pct20" w:color="auto" w:fill="FFFFFF"/>
          </w:tcPr>
          <w:p w:rsidR="003B2869" w:rsidRPr="003B2869" w:rsidRDefault="003B2869" w:rsidP="00E75AAB">
            <w:pPr>
              <w:pStyle w:val="table"/>
              <w:spacing w:after="0"/>
              <w:jc w:val="both"/>
              <w:rPr>
                <w:b/>
                <w:sz w:val="22"/>
                <w:szCs w:val="22"/>
                <w:lang w:val="ro-RO"/>
              </w:rPr>
            </w:pPr>
            <w:r w:rsidRPr="003B2869">
              <w:rPr>
                <w:b/>
                <w:sz w:val="22"/>
                <w:szCs w:val="22"/>
                <w:lang w:val="ro-RO"/>
              </w:rPr>
              <w:t>2. Codurile deşeurilor conform EWC (Codul European al Deseurilor)</w:t>
            </w:r>
          </w:p>
        </w:tc>
        <w:tc>
          <w:tcPr>
            <w:tcW w:w="2410" w:type="dxa"/>
            <w:tcBorders>
              <w:top w:val="single" w:sz="18" w:space="0" w:color="008000"/>
              <w:left w:val="single" w:sz="2" w:space="0" w:color="auto"/>
              <w:bottom w:val="single" w:sz="18" w:space="0" w:color="008000"/>
              <w:right w:val="single" w:sz="2" w:space="0" w:color="auto"/>
            </w:tcBorders>
            <w:shd w:val="pct20" w:color="auto" w:fill="FFFFFF"/>
          </w:tcPr>
          <w:p w:rsidR="003B2869" w:rsidRPr="003B2869" w:rsidRDefault="003B2869" w:rsidP="00E75AAB">
            <w:pPr>
              <w:pStyle w:val="table"/>
              <w:spacing w:after="0"/>
              <w:jc w:val="both"/>
              <w:rPr>
                <w:b/>
                <w:sz w:val="22"/>
                <w:szCs w:val="22"/>
                <w:lang w:val="ro-RO"/>
              </w:rPr>
            </w:pPr>
            <w:r w:rsidRPr="003B2869">
              <w:rPr>
                <w:b/>
                <w:sz w:val="22"/>
                <w:szCs w:val="22"/>
                <w:lang w:val="ro-RO"/>
              </w:rPr>
              <w:t>3. Identifcați fluxurile de deşeuri</w:t>
            </w:r>
            <w:r w:rsidR="00E75AAB" w:rsidRPr="003B2869">
              <w:rPr>
                <w:b/>
                <w:sz w:val="22"/>
                <w:szCs w:val="22"/>
                <w:lang w:val="ro-RO"/>
              </w:rPr>
              <w:t xml:space="preserve"> </w:t>
            </w:r>
            <w:r w:rsidRPr="003B2869">
              <w:rPr>
                <w:b/>
                <w:sz w:val="22"/>
                <w:szCs w:val="22"/>
                <w:lang w:val="ro-RO"/>
              </w:rPr>
              <w:t>(ce deşeuri sunt generate)</w:t>
            </w:r>
            <w:r w:rsidR="00E75AAB" w:rsidRPr="003B2869">
              <w:rPr>
                <w:b/>
                <w:sz w:val="22"/>
                <w:szCs w:val="22"/>
                <w:lang w:val="ro-RO"/>
              </w:rPr>
              <w:t xml:space="preserve"> </w:t>
            </w:r>
            <w:r w:rsidRPr="003B2869">
              <w:rPr>
                <w:b/>
                <w:sz w:val="22"/>
                <w:szCs w:val="22"/>
                <w:lang w:val="ro-RO"/>
              </w:rPr>
              <w:t>(periculoase, nepericuloase, inerte)</w:t>
            </w:r>
          </w:p>
        </w:tc>
        <w:tc>
          <w:tcPr>
            <w:tcW w:w="2693" w:type="dxa"/>
            <w:tcBorders>
              <w:top w:val="single" w:sz="18" w:space="0" w:color="008000"/>
              <w:left w:val="single" w:sz="2" w:space="0" w:color="auto"/>
              <w:bottom w:val="single" w:sz="18" w:space="0" w:color="008000"/>
              <w:right w:val="single" w:sz="2" w:space="0" w:color="auto"/>
            </w:tcBorders>
            <w:shd w:val="pct20" w:color="auto" w:fill="FFFFFF"/>
          </w:tcPr>
          <w:p w:rsidR="003B2869" w:rsidRPr="003B2869" w:rsidRDefault="003B2869" w:rsidP="00E75AAB">
            <w:pPr>
              <w:pStyle w:val="table"/>
              <w:spacing w:after="0"/>
              <w:jc w:val="both"/>
              <w:rPr>
                <w:b/>
                <w:sz w:val="22"/>
                <w:szCs w:val="22"/>
                <w:lang w:val="ro-RO"/>
              </w:rPr>
            </w:pPr>
            <w:r w:rsidRPr="003B2869">
              <w:rPr>
                <w:b/>
                <w:sz w:val="22"/>
                <w:szCs w:val="22"/>
                <w:lang w:val="ro-RO"/>
              </w:rPr>
              <w:t>4. Cuantificați fluxurile de deşeuri</w:t>
            </w:r>
          </w:p>
          <w:p w:rsidR="003B2869" w:rsidRPr="003B2869" w:rsidRDefault="003B2869" w:rsidP="00E75AAB">
            <w:pPr>
              <w:pStyle w:val="table"/>
              <w:spacing w:after="0"/>
              <w:jc w:val="both"/>
              <w:rPr>
                <w:b/>
                <w:sz w:val="22"/>
                <w:szCs w:val="22"/>
                <w:lang w:val="ro-RO"/>
              </w:rPr>
            </w:pPr>
          </w:p>
          <w:p w:rsidR="003B2869" w:rsidRPr="003B2869" w:rsidRDefault="003B2869" w:rsidP="00E75AAB">
            <w:pPr>
              <w:pStyle w:val="table"/>
              <w:spacing w:after="0"/>
              <w:jc w:val="both"/>
              <w:rPr>
                <w:b/>
                <w:sz w:val="22"/>
                <w:szCs w:val="22"/>
                <w:lang w:val="ro-RO"/>
              </w:rPr>
            </w:pPr>
            <w:r w:rsidRPr="003B2869">
              <w:rPr>
                <w:b/>
                <w:sz w:val="22"/>
                <w:szCs w:val="22"/>
                <w:lang w:val="ro-RO"/>
              </w:rPr>
              <w:t>(de ex. m</w:t>
            </w:r>
            <w:r w:rsidRPr="003B2869">
              <w:rPr>
                <w:b/>
                <w:sz w:val="22"/>
                <w:szCs w:val="22"/>
                <w:vertAlign w:val="superscript"/>
                <w:lang w:val="ro-RO"/>
              </w:rPr>
              <w:t>3</w:t>
            </w:r>
            <w:r w:rsidRPr="003B2869">
              <w:rPr>
                <w:b/>
                <w:sz w:val="22"/>
                <w:szCs w:val="22"/>
                <w:lang w:val="ro-RO"/>
              </w:rPr>
              <w:t xml:space="preserve"> pe zi)</w:t>
            </w:r>
          </w:p>
        </w:tc>
        <w:tc>
          <w:tcPr>
            <w:tcW w:w="4117" w:type="dxa"/>
            <w:tcBorders>
              <w:top w:val="single" w:sz="18" w:space="0" w:color="008000"/>
              <w:left w:val="single" w:sz="2" w:space="0" w:color="auto"/>
              <w:bottom w:val="single" w:sz="18" w:space="0" w:color="008000"/>
              <w:right w:val="single" w:sz="18" w:space="0" w:color="008000"/>
            </w:tcBorders>
            <w:shd w:val="pct20" w:color="auto" w:fill="FFFFFF"/>
          </w:tcPr>
          <w:p w:rsidR="003B2869" w:rsidRPr="003B2869" w:rsidRDefault="003B2869" w:rsidP="00E75AAB">
            <w:pPr>
              <w:spacing w:after="0"/>
              <w:ind w:left="0"/>
              <w:rPr>
                <w:b/>
                <w:sz w:val="22"/>
                <w:szCs w:val="22"/>
                <w:lang w:val="ro-RO"/>
              </w:rPr>
            </w:pPr>
            <w:r w:rsidRPr="003B2869">
              <w:rPr>
                <w:b/>
                <w:sz w:val="22"/>
                <w:szCs w:val="22"/>
                <w:lang w:val="ro-RO"/>
              </w:rPr>
              <w:t>5. Care sunt modalitățile actuale sau propuse de manipulare a deşeurilor?</w:t>
            </w:r>
          </w:p>
          <w:p w:rsidR="003B2869" w:rsidRPr="003B2869" w:rsidRDefault="003B2869" w:rsidP="00E75AAB">
            <w:pPr>
              <w:spacing w:after="0"/>
              <w:ind w:left="0"/>
              <w:rPr>
                <w:b/>
                <w:sz w:val="22"/>
                <w:szCs w:val="22"/>
                <w:lang w:val="ro-RO"/>
              </w:rPr>
            </w:pPr>
            <w:r w:rsidRPr="003B2869">
              <w:rPr>
                <w:b/>
                <w:sz w:val="22"/>
                <w:szCs w:val="22"/>
                <w:lang w:val="ro-RO"/>
              </w:rPr>
              <w:t>-deşeurile sunt colectate separat?</w:t>
            </w:r>
          </w:p>
          <w:p w:rsidR="003B2869" w:rsidRPr="003B2869" w:rsidRDefault="003B2869" w:rsidP="00E75AAB">
            <w:pPr>
              <w:pStyle w:val="table"/>
              <w:spacing w:after="0"/>
              <w:jc w:val="both"/>
              <w:rPr>
                <w:b/>
                <w:sz w:val="22"/>
                <w:szCs w:val="22"/>
                <w:lang w:val="ro-RO"/>
              </w:rPr>
            </w:pPr>
            <w:r w:rsidRPr="003B2869">
              <w:rPr>
                <w:b/>
                <w:sz w:val="22"/>
                <w:szCs w:val="22"/>
                <w:lang w:val="ro-RO"/>
              </w:rPr>
              <w:t>- traseul de eliminare este cât mai apropiat posibil de punctul de producere?</w:t>
            </w:r>
          </w:p>
        </w:tc>
      </w:tr>
      <w:tr w:rsidR="003B2869" w:rsidRPr="00455152"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1</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widowControl w:val="0"/>
              <w:spacing w:after="0"/>
              <w:ind w:left="0"/>
              <w:rPr>
                <w:b/>
                <w:i/>
                <w:snapToGrid w:val="0"/>
                <w:sz w:val="22"/>
                <w:szCs w:val="22"/>
                <w:lang w:val="it-IT"/>
              </w:rPr>
            </w:pPr>
            <w:r w:rsidRPr="00E04734">
              <w:rPr>
                <w:sz w:val="22"/>
                <w:szCs w:val="22"/>
                <w:lang w:val="ro-RO"/>
              </w:rPr>
              <w:t>Creșterea porcilor</w:t>
            </w:r>
            <w:r w:rsidRPr="00E04734">
              <w:rPr>
                <w:b/>
                <w:i/>
                <w:snapToGrid w:val="0"/>
                <w:sz w:val="22"/>
                <w:szCs w:val="22"/>
                <w:lang w:val="it-IT"/>
              </w:rPr>
              <w:t xml:space="preserve"> Pierderi tehnologice (mortalităţi)</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b/>
                <w:sz w:val="22"/>
                <w:szCs w:val="22"/>
                <w:lang w:val="fr-FR"/>
              </w:rPr>
              <w:t>02 01 02</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ro-RO"/>
              </w:rPr>
            </w:pPr>
            <w:r w:rsidRPr="00E04734">
              <w:rPr>
                <w:sz w:val="22"/>
                <w:szCs w:val="22"/>
                <w:lang w:val="fr-FR"/>
              </w:rPr>
              <w:t>deşeuri de ţesuturi animale</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D47FDF" w:rsidP="006B4B01">
            <w:pPr>
              <w:spacing w:after="0"/>
              <w:ind w:left="0"/>
              <w:rPr>
                <w:sz w:val="22"/>
                <w:szCs w:val="22"/>
                <w:lang w:val="fr-FR"/>
              </w:rPr>
            </w:pPr>
            <w:r w:rsidRPr="00E04734">
              <w:rPr>
                <w:sz w:val="22"/>
                <w:szCs w:val="22"/>
                <w:lang w:val="fr-FR"/>
              </w:rPr>
              <w:t>70 t/an</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E83C11" w:rsidP="00E75AAB">
            <w:pPr>
              <w:pStyle w:val="table"/>
              <w:spacing w:after="0"/>
              <w:jc w:val="both"/>
              <w:rPr>
                <w:color w:val="000000"/>
                <w:sz w:val="22"/>
                <w:szCs w:val="22"/>
                <w:lang w:val="ro-RO"/>
              </w:rPr>
            </w:pPr>
            <w:r w:rsidRPr="00E04734">
              <w:rPr>
                <w:sz w:val="22"/>
                <w:szCs w:val="22"/>
                <w:lang w:val="fr-FR"/>
              </w:rPr>
              <w:t xml:space="preserve">Preluate de către SC PERFECT CURIER SRL în baza contractului de prestări servicii nr. 8144/6.02.2017 în vederea transportului la </w:t>
            </w:r>
            <w:r w:rsidR="003B2869" w:rsidRPr="00E04734">
              <w:rPr>
                <w:sz w:val="22"/>
                <w:szCs w:val="22"/>
                <w:lang w:val="fr-FR"/>
              </w:rPr>
              <w:t xml:space="preserve">unități gen PROTAN </w:t>
            </w:r>
          </w:p>
        </w:tc>
      </w:tr>
      <w:tr w:rsidR="003B2869" w:rsidRPr="00455152"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2</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E75AAB">
            <w:pPr>
              <w:pStyle w:val="table"/>
              <w:spacing w:after="0"/>
              <w:jc w:val="both"/>
              <w:rPr>
                <w:sz w:val="22"/>
                <w:szCs w:val="22"/>
                <w:lang w:val="ro-RO"/>
              </w:rPr>
            </w:pPr>
            <w:r w:rsidRPr="00E04734">
              <w:rPr>
                <w:snapToGrid w:val="0"/>
                <w:sz w:val="22"/>
                <w:szCs w:val="22"/>
                <w:lang w:val="it-IT"/>
              </w:rPr>
              <w:t>Deșeuri provenite din activități veterinare</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b/>
                <w:sz w:val="22"/>
                <w:szCs w:val="22"/>
              </w:rPr>
              <w:t>18 02 02*</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4364F4">
            <w:pPr>
              <w:widowControl w:val="0"/>
              <w:spacing w:after="0"/>
              <w:ind w:left="0"/>
              <w:rPr>
                <w:b/>
                <w:snapToGrid w:val="0"/>
                <w:sz w:val="22"/>
                <w:szCs w:val="22"/>
                <w:lang w:val="ro-RO"/>
              </w:rPr>
            </w:pPr>
            <w:r w:rsidRPr="00E04734">
              <w:rPr>
                <w:sz w:val="22"/>
                <w:szCs w:val="22"/>
                <w:lang w:val="ro-RO"/>
              </w:rPr>
              <w:t xml:space="preserve">deşeuri a căror colectare şi eliminare fac obiectul unor măsuri speciale pentru prevenirea infecțiilor </w:t>
            </w:r>
            <w:r w:rsidRPr="00E04734">
              <w:rPr>
                <w:snapToGrid w:val="0"/>
                <w:sz w:val="22"/>
                <w:szCs w:val="22"/>
                <w:lang w:val="ro-RO"/>
              </w:rPr>
              <w:t xml:space="preserve">(flacoane de medicamente, seringi utilizate pentru vaccinare, ambalaje rezultate de la </w:t>
            </w:r>
            <w:r w:rsidR="004364F4" w:rsidRPr="00E04734">
              <w:rPr>
                <w:snapToGrid w:val="0"/>
                <w:sz w:val="22"/>
                <w:szCs w:val="22"/>
                <w:lang w:val="ro-RO"/>
              </w:rPr>
              <w:t xml:space="preserve">utilizarea </w:t>
            </w:r>
            <w:r w:rsidRPr="00E04734">
              <w:rPr>
                <w:snapToGrid w:val="0"/>
                <w:sz w:val="22"/>
                <w:szCs w:val="22"/>
                <w:lang w:val="ro-RO"/>
              </w:rPr>
              <w:t>medicamentelor).</w:t>
            </w:r>
          </w:p>
        </w:tc>
        <w:tc>
          <w:tcPr>
            <w:tcW w:w="2693" w:type="dxa"/>
            <w:tcBorders>
              <w:top w:val="single" w:sz="2" w:space="0" w:color="auto"/>
              <w:left w:val="single" w:sz="2" w:space="0" w:color="auto"/>
              <w:bottom w:val="single" w:sz="2" w:space="0" w:color="auto"/>
              <w:right w:val="single" w:sz="2" w:space="0" w:color="auto"/>
            </w:tcBorders>
          </w:tcPr>
          <w:p w:rsidR="00D47FDF" w:rsidRPr="00E04734" w:rsidRDefault="00D47FDF" w:rsidP="00D47FDF">
            <w:pPr>
              <w:pStyle w:val="Default"/>
              <w:jc w:val="both"/>
              <w:rPr>
                <w:rFonts w:ascii="Times New Roman" w:hAnsi="Times New Roman" w:cs="Times New Roman"/>
                <w:sz w:val="22"/>
                <w:szCs w:val="22"/>
              </w:rPr>
            </w:pPr>
            <w:r w:rsidRPr="00E04734">
              <w:rPr>
                <w:rFonts w:ascii="Times New Roman" w:hAnsi="Times New Roman" w:cs="Times New Roman"/>
                <w:sz w:val="22"/>
                <w:szCs w:val="22"/>
              </w:rPr>
              <w:t xml:space="preserve">120 kg/lună </w:t>
            </w:r>
          </w:p>
          <w:p w:rsidR="003B2869" w:rsidRPr="00E04734" w:rsidRDefault="00D47FDF" w:rsidP="00D47FDF">
            <w:pPr>
              <w:spacing w:after="0"/>
              <w:ind w:left="0"/>
              <w:rPr>
                <w:sz w:val="22"/>
                <w:szCs w:val="22"/>
                <w:highlight w:val="yellow"/>
                <w:lang w:val="fr-FR"/>
              </w:rPr>
            </w:pPr>
            <w:r w:rsidRPr="00E04734">
              <w:rPr>
                <w:sz w:val="22"/>
                <w:szCs w:val="22"/>
              </w:rPr>
              <w:t xml:space="preserve">1,44 tone/an </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6B4B01">
            <w:pPr>
              <w:spacing w:after="0"/>
              <w:ind w:left="0"/>
              <w:rPr>
                <w:sz w:val="22"/>
                <w:szCs w:val="22"/>
                <w:lang w:val="es-ES"/>
              </w:rPr>
            </w:pPr>
            <w:r w:rsidRPr="00E04734">
              <w:rPr>
                <w:sz w:val="22"/>
                <w:szCs w:val="22"/>
                <w:lang w:val="es-ES"/>
              </w:rPr>
              <w:t xml:space="preserve">predare către o societate autorizată să colecteze astfel de deșeuri </w:t>
            </w:r>
            <w:r w:rsidR="00F27BFD" w:rsidRPr="00E04734">
              <w:rPr>
                <w:sz w:val="22"/>
                <w:szCs w:val="22"/>
                <w:lang w:val="es-ES"/>
              </w:rPr>
              <w:t>(SC PERFECT CURIER SRL)</w:t>
            </w:r>
          </w:p>
          <w:p w:rsidR="003B2869" w:rsidRPr="00E04734" w:rsidRDefault="003B2869" w:rsidP="006B4B01">
            <w:pPr>
              <w:spacing w:after="0"/>
              <w:ind w:left="0"/>
              <w:rPr>
                <w:color w:val="000000"/>
                <w:sz w:val="22"/>
                <w:szCs w:val="22"/>
                <w:highlight w:val="yellow"/>
                <w:lang w:val="fr-FR"/>
              </w:rPr>
            </w:pP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lastRenderedPageBreak/>
              <w:t>3</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4364F4">
            <w:pPr>
              <w:pStyle w:val="table"/>
              <w:spacing w:after="0"/>
              <w:jc w:val="both"/>
              <w:rPr>
                <w:sz w:val="22"/>
                <w:szCs w:val="22"/>
                <w:lang w:val="ro-RO"/>
              </w:rPr>
            </w:pPr>
            <w:r w:rsidRPr="00E04734">
              <w:rPr>
                <w:sz w:val="22"/>
                <w:szCs w:val="22"/>
                <w:lang w:val="it-IT"/>
              </w:rPr>
              <w:t>Deșeuri provenite din dezmembrări, casări ale diferitelor elemente metali</w:t>
            </w:r>
            <w:r w:rsidR="00E75AAB" w:rsidRPr="00E04734">
              <w:rPr>
                <w:sz w:val="22"/>
                <w:szCs w:val="22"/>
                <w:lang w:val="it-IT"/>
              </w:rPr>
              <w:t>ce</w:t>
            </w:r>
            <w:r w:rsidR="004364F4" w:rsidRPr="00E04734">
              <w:rPr>
                <w:sz w:val="22"/>
                <w:szCs w:val="22"/>
                <w:lang w:val="it-IT"/>
              </w:rPr>
              <w:t xml:space="preserve"> componente ale structurilor </w:t>
            </w:r>
            <w:r w:rsidRPr="00E04734">
              <w:rPr>
                <w:sz w:val="22"/>
                <w:szCs w:val="22"/>
                <w:lang w:val="it-IT"/>
              </w:rPr>
              <w:t>tehnologice;</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center"/>
              <w:rPr>
                <w:b/>
                <w:sz w:val="22"/>
                <w:szCs w:val="22"/>
              </w:rPr>
            </w:pPr>
            <w:r w:rsidRPr="00E04734">
              <w:rPr>
                <w:b/>
                <w:sz w:val="22"/>
                <w:szCs w:val="22"/>
              </w:rPr>
              <w:t>02 01 10,</w:t>
            </w:r>
          </w:p>
          <w:p w:rsidR="003B2869" w:rsidRPr="00E04734" w:rsidRDefault="003B2869" w:rsidP="006B4B01">
            <w:pPr>
              <w:pStyle w:val="table"/>
              <w:spacing w:after="0"/>
              <w:jc w:val="center"/>
              <w:rPr>
                <w:b/>
                <w:sz w:val="22"/>
                <w:szCs w:val="22"/>
              </w:rPr>
            </w:pPr>
            <w:r w:rsidRPr="00E04734">
              <w:rPr>
                <w:b/>
                <w:sz w:val="22"/>
                <w:szCs w:val="22"/>
              </w:rPr>
              <w:t>16 01 17,</w:t>
            </w:r>
          </w:p>
          <w:p w:rsidR="003B2869" w:rsidRPr="00E04734" w:rsidRDefault="003B2869" w:rsidP="00E75AAB">
            <w:pPr>
              <w:pStyle w:val="table"/>
              <w:spacing w:after="0"/>
              <w:ind w:firstLine="580"/>
              <w:rPr>
                <w:sz w:val="22"/>
                <w:szCs w:val="22"/>
                <w:lang w:val="ro-RO"/>
              </w:rPr>
            </w:pPr>
            <w:r w:rsidRPr="00E04734">
              <w:rPr>
                <w:b/>
                <w:sz w:val="22"/>
                <w:szCs w:val="22"/>
              </w:rPr>
              <w:t>17 04 05</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ro-RO"/>
              </w:rPr>
            </w:pPr>
            <w:r w:rsidRPr="00E04734">
              <w:rPr>
                <w:sz w:val="22"/>
                <w:szCs w:val="22"/>
              </w:rPr>
              <w:t>deşeuri metalice</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ind w:left="0"/>
              <w:rPr>
                <w:sz w:val="22"/>
                <w:szCs w:val="22"/>
                <w:lang w:val="fr-FR"/>
              </w:rPr>
            </w:pPr>
            <w:r w:rsidRPr="00E04734">
              <w:rPr>
                <w:sz w:val="22"/>
                <w:szCs w:val="22"/>
                <w:lang w:val="fr-FR"/>
              </w:rPr>
              <w:t>variabilă</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6B4B01">
            <w:pPr>
              <w:ind w:left="0"/>
              <w:rPr>
                <w:sz w:val="22"/>
                <w:szCs w:val="22"/>
                <w:lang w:val="es-ES"/>
              </w:rPr>
            </w:pPr>
            <w:r w:rsidRPr="00E04734">
              <w:rPr>
                <w:sz w:val="22"/>
                <w:szCs w:val="22"/>
                <w:lang w:val="es-ES"/>
              </w:rPr>
              <w:t>piesele de dimensiuni mici sunt stocate în incinta magaziilor de materiale iar părțile metalice de dimensiuni mari pe platform</w:t>
            </w:r>
            <w:r w:rsidR="00C155D7" w:rsidRPr="00E04734">
              <w:rPr>
                <w:sz w:val="22"/>
                <w:szCs w:val="22"/>
                <w:lang w:val="es-ES"/>
              </w:rPr>
              <w:t>ă</w:t>
            </w:r>
            <w:r w:rsidRPr="00E04734">
              <w:rPr>
                <w:sz w:val="22"/>
                <w:szCs w:val="22"/>
                <w:lang w:val="es-ES"/>
              </w:rPr>
              <w:t xml:space="preserve"> betonată;</w:t>
            </w:r>
          </w:p>
          <w:p w:rsidR="003B2869" w:rsidRPr="00E04734" w:rsidRDefault="003B2869" w:rsidP="006B4B01">
            <w:pPr>
              <w:ind w:left="0"/>
              <w:rPr>
                <w:sz w:val="22"/>
                <w:szCs w:val="22"/>
                <w:lang w:val="es-ES"/>
              </w:rPr>
            </w:pPr>
            <w:r w:rsidRPr="00E04734">
              <w:rPr>
                <w:sz w:val="22"/>
                <w:szCs w:val="22"/>
                <w:lang w:val="fr-FR"/>
              </w:rPr>
              <w:t>vor fi valorificate periodic prin unități de tipul de REMAT</w:t>
            </w:r>
          </w:p>
          <w:p w:rsidR="003B2869" w:rsidRPr="00E04734" w:rsidRDefault="003B2869" w:rsidP="006B4B01">
            <w:pPr>
              <w:ind w:left="1701" w:hanging="981"/>
              <w:rPr>
                <w:color w:val="000000"/>
                <w:sz w:val="22"/>
                <w:szCs w:val="22"/>
                <w:lang w:val="ro-RO"/>
              </w:rPr>
            </w:pP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4</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ro-RO"/>
              </w:rPr>
            </w:pPr>
            <w:r w:rsidRPr="00E04734">
              <w:rPr>
                <w:sz w:val="22"/>
                <w:szCs w:val="22"/>
                <w:lang w:val="it-IT"/>
              </w:rPr>
              <w:t>Deşeuri uleioase şi deşeuri de combustibili lichizi</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jc w:val="center"/>
              <w:rPr>
                <w:sz w:val="22"/>
                <w:szCs w:val="22"/>
                <w:lang w:val="fr-FR"/>
              </w:rPr>
            </w:pPr>
            <w:r w:rsidRPr="00E04734">
              <w:rPr>
                <w:b/>
                <w:sz w:val="22"/>
                <w:szCs w:val="22"/>
                <w:lang w:val="fr-FR"/>
              </w:rPr>
              <w:t>13 02 08*</w:t>
            </w:r>
          </w:p>
          <w:p w:rsidR="003B2869" w:rsidRPr="00E04734" w:rsidRDefault="003B2869" w:rsidP="006B4B01">
            <w:pPr>
              <w:spacing w:after="0"/>
              <w:jc w:val="center"/>
              <w:rPr>
                <w:b/>
                <w:sz w:val="22"/>
                <w:szCs w:val="22"/>
                <w:lang w:val="fr-FR"/>
              </w:rPr>
            </w:pPr>
            <w:r w:rsidRPr="00E04734">
              <w:rPr>
                <w:b/>
                <w:sz w:val="22"/>
                <w:szCs w:val="22"/>
                <w:lang w:val="fr-FR"/>
              </w:rPr>
              <w:t>13 02 07*</w:t>
            </w:r>
          </w:p>
          <w:p w:rsidR="003B2869" w:rsidRPr="00E04734" w:rsidRDefault="003B2869" w:rsidP="006B4B01">
            <w:pPr>
              <w:pStyle w:val="table"/>
              <w:spacing w:after="0"/>
              <w:jc w:val="center"/>
              <w:rPr>
                <w:sz w:val="22"/>
                <w:szCs w:val="22"/>
                <w:lang w:val="ro-RO"/>
              </w:rPr>
            </w:pP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b/>
                <w:sz w:val="22"/>
                <w:szCs w:val="22"/>
                <w:lang w:val="fr-FR"/>
              </w:rPr>
            </w:pPr>
            <w:r w:rsidRPr="00E04734">
              <w:rPr>
                <w:sz w:val="22"/>
                <w:szCs w:val="22"/>
                <w:lang w:val="fr-FR"/>
              </w:rPr>
              <w:t>alte uleiuri de motor, transmisie şi de ungere;</w:t>
            </w:r>
            <w:r w:rsidRPr="00E04734">
              <w:rPr>
                <w:b/>
                <w:sz w:val="22"/>
                <w:szCs w:val="22"/>
                <w:lang w:val="fr-FR"/>
              </w:rPr>
              <w:t xml:space="preserve"> </w:t>
            </w:r>
          </w:p>
          <w:p w:rsidR="003B2869" w:rsidRPr="00E04734" w:rsidRDefault="003B2869" w:rsidP="006B4B01">
            <w:pPr>
              <w:pStyle w:val="table"/>
              <w:spacing w:after="0"/>
              <w:jc w:val="both"/>
              <w:rPr>
                <w:sz w:val="22"/>
                <w:szCs w:val="22"/>
                <w:lang w:val="ro-RO"/>
              </w:rPr>
            </w:pPr>
            <w:r w:rsidRPr="00E04734">
              <w:rPr>
                <w:b/>
                <w:sz w:val="22"/>
                <w:szCs w:val="22"/>
                <w:lang w:val="fr-FR"/>
              </w:rPr>
              <w:t xml:space="preserve">- </w:t>
            </w:r>
            <w:r w:rsidRPr="00E04734">
              <w:rPr>
                <w:color w:val="000000"/>
                <w:sz w:val="22"/>
                <w:szCs w:val="22"/>
                <w:lang w:val="nl-NL"/>
              </w:rPr>
              <w:t>uleiuri de motor, de transmisie şi de ungere ușor biodegradabile ;</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ind w:left="0"/>
              <w:rPr>
                <w:sz w:val="22"/>
                <w:szCs w:val="22"/>
                <w:highlight w:val="yellow"/>
                <w:lang w:val="fr-FR"/>
              </w:rPr>
            </w:pPr>
            <w:r w:rsidRPr="00E04734">
              <w:rPr>
                <w:sz w:val="22"/>
                <w:szCs w:val="22"/>
                <w:lang w:val="fr-FR"/>
              </w:rPr>
              <w:t>200 litri/an;</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6B4B01">
            <w:pPr>
              <w:pStyle w:val="table"/>
              <w:spacing w:after="0"/>
              <w:rPr>
                <w:color w:val="000000"/>
                <w:sz w:val="22"/>
                <w:szCs w:val="22"/>
                <w:highlight w:val="yellow"/>
                <w:lang w:val="ro-RO"/>
              </w:rPr>
            </w:pPr>
            <w:r w:rsidRPr="00E04734">
              <w:rPr>
                <w:sz w:val="22"/>
                <w:szCs w:val="22"/>
                <w:lang w:val="fr-FR"/>
              </w:rPr>
              <w:t>sunt depozitate în recipienţi adecvaţi în cadrul atelierului;</w:t>
            </w: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5</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rPr>
              <w:t xml:space="preserve">Deșeuri de ambalaje </w:t>
            </w:r>
          </w:p>
        </w:tc>
        <w:tc>
          <w:tcPr>
            <w:tcW w:w="2268" w:type="dxa"/>
            <w:tcBorders>
              <w:top w:val="single" w:sz="2" w:space="0" w:color="auto"/>
              <w:left w:val="single" w:sz="2" w:space="0" w:color="auto"/>
              <w:bottom w:val="single" w:sz="2" w:space="0" w:color="auto"/>
              <w:right w:val="single" w:sz="2" w:space="0" w:color="auto"/>
            </w:tcBorders>
            <w:vAlign w:val="center"/>
          </w:tcPr>
          <w:p w:rsidR="003B2869" w:rsidRPr="00E04734" w:rsidRDefault="003B2869" w:rsidP="006B4B01">
            <w:pPr>
              <w:spacing w:after="0"/>
              <w:jc w:val="center"/>
              <w:rPr>
                <w:sz w:val="22"/>
                <w:szCs w:val="22"/>
                <w:lang w:val="fr-FR"/>
              </w:rPr>
            </w:pPr>
            <w:r w:rsidRPr="00E04734">
              <w:rPr>
                <w:b/>
                <w:sz w:val="22"/>
                <w:szCs w:val="22"/>
                <w:lang w:val="fr-FR"/>
              </w:rPr>
              <w:t>15 01 01</w:t>
            </w:r>
            <w:r w:rsidRPr="00E04734">
              <w:rPr>
                <w:sz w:val="22"/>
                <w:szCs w:val="22"/>
                <w:lang w:val="fr-FR"/>
              </w:rPr>
              <w:t>,</w:t>
            </w:r>
          </w:p>
          <w:p w:rsidR="003B2869" w:rsidRPr="00E04734" w:rsidRDefault="003B2869" w:rsidP="006B4B01">
            <w:pPr>
              <w:spacing w:after="0"/>
              <w:jc w:val="center"/>
              <w:rPr>
                <w:b/>
                <w:sz w:val="22"/>
                <w:szCs w:val="22"/>
                <w:lang w:val="fr-FR"/>
              </w:rPr>
            </w:pPr>
            <w:r w:rsidRPr="00E04734">
              <w:rPr>
                <w:b/>
                <w:sz w:val="22"/>
                <w:szCs w:val="22"/>
                <w:lang w:val="fr-FR"/>
              </w:rPr>
              <w:t>15 01 02</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it-IT"/>
              </w:rPr>
            </w:pPr>
            <w:r w:rsidRPr="00E04734">
              <w:rPr>
                <w:sz w:val="22"/>
                <w:szCs w:val="22"/>
                <w:lang w:val="it-IT"/>
              </w:rPr>
              <w:t xml:space="preserve">deşeuri din hârtie/carton </w:t>
            </w:r>
          </w:p>
          <w:p w:rsidR="003B2869" w:rsidRPr="00E04734" w:rsidRDefault="003B2869" w:rsidP="006B4B01">
            <w:pPr>
              <w:pStyle w:val="table"/>
              <w:spacing w:after="0"/>
              <w:jc w:val="both"/>
              <w:rPr>
                <w:sz w:val="22"/>
                <w:szCs w:val="22"/>
                <w:lang w:val="it-IT"/>
              </w:rPr>
            </w:pPr>
            <w:r w:rsidRPr="00E04734">
              <w:rPr>
                <w:sz w:val="22"/>
                <w:szCs w:val="22"/>
                <w:lang w:val="it-IT"/>
              </w:rPr>
              <w:t>deşeuri din plastic;</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D47FDF" w:rsidP="00C155D7">
            <w:pPr>
              <w:spacing w:after="0"/>
              <w:ind w:left="0"/>
              <w:rPr>
                <w:sz w:val="22"/>
                <w:szCs w:val="22"/>
                <w:highlight w:val="yellow"/>
                <w:lang w:val="fr-FR"/>
              </w:rPr>
            </w:pPr>
            <w:r w:rsidRPr="00E04734">
              <w:rPr>
                <w:sz w:val="22"/>
                <w:szCs w:val="22"/>
                <w:lang w:val="fr-FR"/>
              </w:rPr>
              <w:t>Cantități variabile</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6B4B01">
            <w:pPr>
              <w:spacing w:after="0"/>
              <w:ind w:left="0"/>
              <w:rPr>
                <w:sz w:val="22"/>
                <w:szCs w:val="22"/>
                <w:lang w:val="fr-FR"/>
              </w:rPr>
            </w:pPr>
            <w:r w:rsidRPr="00E04734">
              <w:rPr>
                <w:sz w:val="22"/>
                <w:szCs w:val="22"/>
                <w:lang w:val="fr-FR"/>
              </w:rPr>
              <w:t xml:space="preserve">valorificate periodic prin unități de tipul de REMAT </w:t>
            </w:r>
          </w:p>
          <w:p w:rsidR="003B2869" w:rsidRPr="00E04734" w:rsidRDefault="003B2869" w:rsidP="006B4B01">
            <w:pPr>
              <w:pStyle w:val="table"/>
              <w:spacing w:after="0"/>
              <w:rPr>
                <w:color w:val="000000"/>
                <w:sz w:val="22"/>
                <w:szCs w:val="22"/>
                <w:highlight w:val="yellow"/>
                <w:lang w:val="ro-RO"/>
              </w:rPr>
            </w:pP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6</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lang w:val="fr-FR"/>
              </w:rPr>
              <w:t>Întreținere vehicule</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jc w:val="center"/>
              <w:rPr>
                <w:sz w:val="22"/>
                <w:szCs w:val="22"/>
                <w:lang w:val="fr-FR"/>
              </w:rPr>
            </w:pPr>
            <w:r w:rsidRPr="00E04734">
              <w:rPr>
                <w:b/>
                <w:sz w:val="22"/>
                <w:szCs w:val="22"/>
                <w:lang w:val="fr-FR"/>
              </w:rPr>
              <w:t>16 01 03</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lang w:val="fr-FR"/>
              </w:rPr>
              <w:t>anvelope uzate;</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ind w:left="0"/>
              <w:rPr>
                <w:sz w:val="22"/>
                <w:szCs w:val="22"/>
                <w:lang w:val="fr-FR"/>
              </w:rPr>
            </w:pPr>
            <w:r w:rsidRPr="00E04734">
              <w:rPr>
                <w:sz w:val="22"/>
                <w:szCs w:val="22"/>
                <w:lang w:val="fr-FR"/>
              </w:rPr>
              <w:t>10 buc/an;</w:t>
            </w:r>
          </w:p>
          <w:p w:rsidR="003B2869" w:rsidRPr="00E04734" w:rsidRDefault="003B2869" w:rsidP="006B4B01">
            <w:pPr>
              <w:spacing w:after="0"/>
              <w:ind w:left="0"/>
              <w:rPr>
                <w:sz w:val="22"/>
                <w:szCs w:val="22"/>
                <w:highlight w:val="yellow"/>
                <w:lang w:val="fr-FR"/>
              </w:rPr>
            </w:pP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E75AAB">
            <w:pPr>
              <w:pStyle w:val="table"/>
              <w:spacing w:after="0"/>
              <w:jc w:val="both"/>
              <w:rPr>
                <w:color w:val="000000"/>
                <w:sz w:val="22"/>
                <w:szCs w:val="22"/>
                <w:highlight w:val="yellow"/>
                <w:lang w:val="ro-RO"/>
              </w:rPr>
            </w:pPr>
            <w:r w:rsidRPr="00E04734">
              <w:rPr>
                <w:sz w:val="22"/>
                <w:szCs w:val="22"/>
                <w:lang w:val="fr-FR"/>
              </w:rPr>
              <w:t>valorificate periodic prin unități de tipul de REMAT</w:t>
            </w: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7</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lang w:val="fr-FR"/>
              </w:rPr>
              <w:t>Întreținere vehicule</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jc w:val="center"/>
              <w:rPr>
                <w:i/>
                <w:sz w:val="22"/>
                <w:szCs w:val="22"/>
                <w:lang w:val="fr-FR"/>
              </w:rPr>
            </w:pPr>
            <w:r w:rsidRPr="00E04734">
              <w:rPr>
                <w:b/>
                <w:sz w:val="22"/>
                <w:szCs w:val="22"/>
              </w:rPr>
              <w:t>16 06 01*</w:t>
            </w:r>
          </w:p>
          <w:p w:rsidR="003B2869" w:rsidRPr="00E04734" w:rsidRDefault="003B2869" w:rsidP="006B4B01">
            <w:pPr>
              <w:spacing w:after="0"/>
              <w:ind w:left="0"/>
              <w:jc w:val="center"/>
              <w:rPr>
                <w:b/>
                <w:sz w:val="22"/>
                <w:szCs w:val="22"/>
                <w:lang w:val="fr-FR"/>
              </w:rPr>
            </w:pP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rPr>
              <w:t>baterii cu plumb;</w:t>
            </w: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ind w:left="0"/>
              <w:rPr>
                <w:sz w:val="22"/>
                <w:szCs w:val="22"/>
                <w:lang w:val="fr-FR"/>
              </w:rPr>
            </w:pPr>
            <w:r w:rsidRPr="00E04734">
              <w:rPr>
                <w:sz w:val="22"/>
                <w:szCs w:val="22"/>
                <w:lang w:val="fr-FR"/>
              </w:rPr>
              <w:t>2 buc/an</w:t>
            </w:r>
          </w:p>
          <w:p w:rsidR="003B2869" w:rsidRPr="00E04734" w:rsidRDefault="003B2869" w:rsidP="006B4B01">
            <w:pPr>
              <w:spacing w:after="0"/>
              <w:ind w:left="0"/>
              <w:rPr>
                <w:sz w:val="22"/>
                <w:szCs w:val="22"/>
                <w:highlight w:val="yellow"/>
                <w:lang w:val="fr-FR"/>
              </w:rPr>
            </w:pP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E75AAB">
            <w:pPr>
              <w:pStyle w:val="table"/>
              <w:spacing w:after="0"/>
              <w:jc w:val="both"/>
              <w:rPr>
                <w:color w:val="000000"/>
                <w:sz w:val="22"/>
                <w:szCs w:val="22"/>
                <w:highlight w:val="yellow"/>
                <w:lang w:val="ro-RO"/>
              </w:rPr>
            </w:pPr>
            <w:r w:rsidRPr="00E04734">
              <w:rPr>
                <w:sz w:val="22"/>
                <w:szCs w:val="22"/>
                <w:lang w:val="es-ES"/>
              </w:rPr>
              <w:t>se predau la schimb la achiziţionarea unui acumulator nou</w:t>
            </w:r>
          </w:p>
        </w:tc>
      </w:tr>
      <w:tr w:rsidR="003B2869" w:rsidTr="006B4B01">
        <w:trPr>
          <w:cantSplit/>
          <w:trHeight w:val="494"/>
        </w:trPr>
        <w:tc>
          <w:tcPr>
            <w:tcW w:w="540" w:type="dxa"/>
            <w:tcBorders>
              <w:top w:val="single" w:sz="2" w:space="0" w:color="auto"/>
              <w:left w:val="single" w:sz="18" w:space="0" w:color="008000"/>
              <w:bottom w:val="single" w:sz="2" w:space="0" w:color="auto"/>
              <w:right w:val="single" w:sz="2" w:space="0" w:color="auto"/>
            </w:tcBorders>
          </w:tcPr>
          <w:p w:rsidR="003B2869" w:rsidRPr="00E04734" w:rsidRDefault="003B2869" w:rsidP="006B4B01">
            <w:pPr>
              <w:pStyle w:val="table"/>
              <w:spacing w:after="0"/>
              <w:jc w:val="center"/>
              <w:rPr>
                <w:sz w:val="22"/>
                <w:szCs w:val="22"/>
                <w:lang w:val="ro-RO"/>
              </w:rPr>
            </w:pPr>
            <w:r w:rsidRPr="00E04734">
              <w:rPr>
                <w:sz w:val="22"/>
                <w:szCs w:val="22"/>
                <w:lang w:val="ro-RO"/>
              </w:rPr>
              <w:t>8</w:t>
            </w:r>
          </w:p>
        </w:tc>
        <w:tc>
          <w:tcPr>
            <w:tcW w:w="2012"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pStyle w:val="table"/>
              <w:spacing w:after="0"/>
              <w:jc w:val="both"/>
              <w:rPr>
                <w:sz w:val="22"/>
                <w:szCs w:val="22"/>
                <w:lang w:val="fr-FR"/>
              </w:rPr>
            </w:pPr>
            <w:r w:rsidRPr="00E04734">
              <w:rPr>
                <w:sz w:val="22"/>
                <w:szCs w:val="22"/>
                <w:lang w:val="fr-FR"/>
              </w:rPr>
              <w:t>Activități personal</w:t>
            </w:r>
          </w:p>
        </w:tc>
        <w:tc>
          <w:tcPr>
            <w:tcW w:w="2268"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jc w:val="center"/>
              <w:rPr>
                <w:b/>
                <w:sz w:val="22"/>
                <w:szCs w:val="22"/>
                <w:lang w:val="fr-FR"/>
              </w:rPr>
            </w:pPr>
            <w:r w:rsidRPr="00E04734">
              <w:rPr>
                <w:b/>
                <w:sz w:val="22"/>
                <w:szCs w:val="22"/>
                <w:lang w:val="fr-FR"/>
              </w:rPr>
              <w:t>20 03 01</w:t>
            </w:r>
          </w:p>
        </w:tc>
        <w:tc>
          <w:tcPr>
            <w:tcW w:w="2410" w:type="dxa"/>
            <w:tcBorders>
              <w:top w:val="single" w:sz="2" w:space="0" w:color="auto"/>
              <w:left w:val="single" w:sz="2" w:space="0" w:color="auto"/>
              <w:bottom w:val="single" w:sz="2" w:space="0" w:color="auto"/>
              <w:right w:val="single" w:sz="2" w:space="0" w:color="auto"/>
            </w:tcBorders>
          </w:tcPr>
          <w:p w:rsidR="003B2869" w:rsidRPr="00E04734" w:rsidRDefault="003B2869" w:rsidP="006B4B01">
            <w:pPr>
              <w:spacing w:after="0"/>
              <w:ind w:left="0"/>
              <w:rPr>
                <w:sz w:val="22"/>
                <w:szCs w:val="22"/>
                <w:lang w:val="fr-FR"/>
              </w:rPr>
            </w:pPr>
            <w:r w:rsidRPr="00E04734">
              <w:rPr>
                <w:sz w:val="22"/>
                <w:szCs w:val="22"/>
                <w:lang w:val="fr-FR"/>
              </w:rPr>
              <w:t>deşeuri menajere;</w:t>
            </w:r>
          </w:p>
          <w:p w:rsidR="003B2869" w:rsidRPr="00E04734" w:rsidRDefault="003B2869" w:rsidP="006B4B01">
            <w:pPr>
              <w:pStyle w:val="table"/>
              <w:spacing w:after="0"/>
              <w:jc w:val="both"/>
              <w:rPr>
                <w:sz w:val="22"/>
                <w:szCs w:val="22"/>
                <w:lang w:val="fr-FR"/>
              </w:rPr>
            </w:pPr>
          </w:p>
        </w:tc>
        <w:tc>
          <w:tcPr>
            <w:tcW w:w="2693" w:type="dxa"/>
            <w:tcBorders>
              <w:top w:val="single" w:sz="2" w:space="0" w:color="auto"/>
              <w:left w:val="single" w:sz="2" w:space="0" w:color="auto"/>
              <w:bottom w:val="single" w:sz="2" w:space="0" w:color="auto"/>
              <w:right w:val="single" w:sz="2" w:space="0" w:color="auto"/>
            </w:tcBorders>
          </w:tcPr>
          <w:p w:rsidR="003B2869" w:rsidRPr="00E04734" w:rsidRDefault="00C155D7" w:rsidP="00AA102C">
            <w:pPr>
              <w:spacing w:after="0"/>
              <w:ind w:left="0"/>
              <w:rPr>
                <w:sz w:val="22"/>
                <w:szCs w:val="22"/>
                <w:highlight w:val="yellow"/>
                <w:lang w:val="fr-FR"/>
              </w:rPr>
            </w:pPr>
            <w:r w:rsidRPr="00E04734">
              <w:rPr>
                <w:sz w:val="22"/>
                <w:szCs w:val="22"/>
                <w:lang w:val="es-ES"/>
              </w:rPr>
              <w:t>7,7</w:t>
            </w:r>
            <w:r w:rsidR="003B2869" w:rsidRPr="00E04734">
              <w:rPr>
                <w:sz w:val="22"/>
                <w:szCs w:val="22"/>
                <w:lang w:val="es-ES"/>
              </w:rPr>
              <w:t xml:space="preserve"> tone /an (s-a luat în calcul un indice de producere a reziduurilor menajere de 0,6 kg/zi) și </w:t>
            </w:r>
            <w:r w:rsidR="00AA102C" w:rsidRPr="00E04734">
              <w:rPr>
                <w:sz w:val="22"/>
                <w:szCs w:val="22"/>
                <w:lang w:val="es-ES"/>
              </w:rPr>
              <w:t>23</w:t>
            </w:r>
            <w:r w:rsidR="003B2869" w:rsidRPr="00E04734">
              <w:rPr>
                <w:sz w:val="22"/>
                <w:szCs w:val="22"/>
                <w:lang w:val="es-ES"/>
              </w:rPr>
              <w:t xml:space="preserve"> angajați</w:t>
            </w:r>
          </w:p>
        </w:tc>
        <w:tc>
          <w:tcPr>
            <w:tcW w:w="4117" w:type="dxa"/>
            <w:tcBorders>
              <w:top w:val="single" w:sz="2" w:space="0" w:color="auto"/>
              <w:left w:val="single" w:sz="2" w:space="0" w:color="auto"/>
              <w:bottom w:val="single" w:sz="2" w:space="0" w:color="auto"/>
              <w:right w:val="single" w:sz="18" w:space="0" w:color="008000"/>
            </w:tcBorders>
          </w:tcPr>
          <w:p w:rsidR="003B2869" w:rsidRPr="00E04734" w:rsidRDefault="003B2869" w:rsidP="00AA102C">
            <w:pPr>
              <w:pStyle w:val="table"/>
              <w:spacing w:after="0"/>
              <w:rPr>
                <w:color w:val="000000"/>
                <w:sz w:val="22"/>
                <w:szCs w:val="22"/>
                <w:highlight w:val="yellow"/>
                <w:lang w:val="ro-RO"/>
              </w:rPr>
            </w:pPr>
            <w:r w:rsidRPr="00E04734">
              <w:rPr>
                <w:sz w:val="22"/>
                <w:szCs w:val="22"/>
              </w:rPr>
              <w:t xml:space="preserve">predate periodic către </w:t>
            </w:r>
            <w:r w:rsidR="00AA102C" w:rsidRPr="00E04734">
              <w:rPr>
                <w:sz w:val="22"/>
                <w:szCs w:val="22"/>
              </w:rPr>
              <w:t>unități specializate</w:t>
            </w:r>
          </w:p>
        </w:tc>
      </w:tr>
    </w:tbl>
    <w:p w:rsidR="003B2869" w:rsidRDefault="003B2869" w:rsidP="003B2869">
      <w:pPr>
        <w:pStyle w:val="BodyText"/>
        <w:ind w:left="0"/>
        <w:rPr>
          <w:lang w:val="ro-RO"/>
        </w:rPr>
        <w:sectPr w:rsidR="003B2869" w:rsidSect="003B2869">
          <w:headerReference w:type="default" r:id="rId31"/>
          <w:pgSz w:w="16834" w:h="11909" w:orient="landscape" w:code="9"/>
          <w:pgMar w:top="706" w:right="1138" w:bottom="706" w:left="1710" w:header="850" w:footer="708" w:gutter="0"/>
          <w:paperSrc w:first="1" w:other="1"/>
          <w:cols w:space="708"/>
        </w:sectPr>
      </w:pPr>
    </w:p>
    <w:p w:rsidR="00222D8B" w:rsidRPr="00381E74" w:rsidRDefault="00D06850" w:rsidP="00071C53">
      <w:pPr>
        <w:pStyle w:val="Heading2"/>
        <w:numPr>
          <w:ilvl w:val="1"/>
          <w:numId w:val="74"/>
        </w:numPr>
        <w:tabs>
          <w:tab w:val="clear" w:pos="709"/>
        </w:tabs>
        <w:spacing w:before="60" w:after="120"/>
        <w:rPr>
          <w:lang w:val="ro-RO"/>
        </w:rPr>
      </w:pPr>
      <w:bookmarkStart w:id="67" w:name="_Toc362603370"/>
      <w:r w:rsidRPr="00381E74">
        <w:rPr>
          <w:lang w:val="ro-RO"/>
        </w:rPr>
        <w:lastRenderedPageBreak/>
        <w:t>E</w:t>
      </w:r>
      <w:r w:rsidR="001835F4">
        <w:rPr>
          <w:lang w:val="ro-RO"/>
        </w:rPr>
        <w:t>vidența deșeurilor</w:t>
      </w:r>
      <w:r w:rsidRPr="00381E74">
        <w:rPr>
          <w:lang w:val="ro-RO"/>
        </w:rPr>
        <w:t xml:space="preserve"> </w:t>
      </w:r>
      <w:bookmarkEnd w:id="67"/>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222D8B" w:rsidTr="00E75AAB">
        <w:trPr>
          <w:cantSplit/>
          <w:tblHeader/>
        </w:trPr>
        <w:tc>
          <w:tcPr>
            <w:tcW w:w="5220" w:type="dxa"/>
            <w:tcBorders>
              <w:top w:val="single" w:sz="18" w:space="0" w:color="008000"/>
              <w:left w:val="single" w:sz="18" w:space="0" w:color="008000"/>
              <w:bottom w:val="nil"/>
              <w:right w:val="single" w:sz="4" w:space="0" w:color="auto"/>
            </w:tcBorders>
            <w:shd w:val="pct37" w:color="000000" w:fill="FFFFFF"/>
            <w:vAlign w:val="center"/>
          </w:tcPr>
          <w:p w:rsidR="00222D8B" w:rsidRPr="00E04734" w:rsidRDefault="00222D8B" w:rsidP="00E75AAB">
            <w:pPr>
              <w:pStyle w:val="table"/>
              <w:spacing w:before="60"/>
              <w:jc w:val="both"/>
              <w:rPr>
                <w:b/>
                <w:sz w:val="24"/>
                <w:szCs w:val="24"/>
                <w:lang w:val="ro-RO"/>
              </w:rPr>
            </w:pPr>
            <w:r w:rsidRPr="00E04734">
              <w:rPr>
                <w:b/>
                <w:sz w:val="24"/>
                <w:szCs w:val="24"/>
                <w:lang w:val="ro-RO"/>
              </w:rPr>
              <w:t>Lista de verificare pentru cerințele caracteristice BAT</w:t>
            </w:r>
          </w:p>
        </w:tc>
        <w:tc>
          <w:tcPr>
            <w:tcW w:w="4860" w:type="dxa"/>
            <w:tcBorders>
              <w:top w:val="single" w:sz="18" w:space="0" w:color="008000"/>
              <w:left w:val="single" w:sz="4" w:space="0" w:color="auto"/>
              <w:bottom w:val="nil"/>
              <w:right w:val="single" w:sz="4" w:space="0" w:color="auto"/>
            </w:tcBorders>
            <w:shd w:val="pct37" w:color="000000" w:fill="FFFFFF"/>
            <w:vAlign w:val="center"/>
          </w:tcPr>
          <w:p w:rsidR="00222D8B" w:rsidRPr="00E04734" w:rsidRDefault="00E75AAB" w:rsidP="006B4B01">
            <w:pPr>
              <w:pStyle w:val="table"/>
              <w:spacing w:before="60"/>
              <w:rPr>
                <w:b/>
                <w:sz w:val="24"/>
                <w:szCs w:val="24"/>
                <w:lang w:val="ro-RO"/>
              </w:rPr>
            </w:pPr>
            <w:r w:rsidRPr="00E04734">
              <w:rPr>
                <w:b/>
                <w:sz w:val="24"/>
                <w:szCs w:val="24"/>
                <w:lang w:val="ro-RO"/>
              </w:rPr>
              <w:t>Da/</w:t>
            </w:r>
            <w:r w:rsidR="00222D8B" w:rsidRPr="00E04734">
              <w:rPr>
                <w:b/>
                <w:sz w:val="24"/>
                <w:szCs w:val="24"/>
                <w:lang w:val="ro-RO"/>
              </w:rPr>
              <w:t>Nu</w:t>
            </w:r>
          </w:p>
          <w:p w:rsidR="00222D8B" w:rsidRPr="00E04734" w:rsidRDefault="00222D8B" w:rsidP="006B4B01">
            <w:pPr>
              <w:pStyle w:val="table"/>
              <w:spacing w:before="60"/>
              <w:rPr>
                <w:b/>
                <w:sz w:val="24"/>
                <w:szCs w:val="24"/>
                <w:lang w:val="ro-RO"/>
              </w:rPr>
            </w:pPr>
          </w:p>
        </w:tc>
      </w:tr>
      <w:tr w:rsidR="00222D8B" w:rsidTr="00E75AAB">
        <w:trPr>
          <w:cantSplit/>
          <w:trHeight w:val="55"/>
        </w:trPr>
        <w:tc>
          <w:tcPr>
            <w:tcW w:w="5220" w:type="dxa"/>
            <w:tcBorders>
              <w:top w:val="single" w:sz="18" w:space="0" w:color="008000"/>
              <w:left w:val="single" w:sz="18" w:space="0" w:color="008000"/>
              <w:bottom w:val="nil"/>
              <w:right w:val="single" w:sz="4" w:space="0" w:color="auto"/>
            </w:tcBorders>
            <w:shd w:val="clear" w:color="auto" w:fill="auto"/>
          </w:tcPr>
          <w:p w:rsidR="00222D8B" w:rsidRPr="00E04734" w:rsidRDefault="00222D8B" w:rsidP="00E75AAB">
            <w:pPr>
              <w:pStyle w:val="table"/>
              <w:spacing w:before="60"/>
              <w:jc w:val="both"/>
              <w:rPr>
                <w:sz w:val="22"/>
                <w:szCs w:val="22"/>
                <w:lang w:val="ro-RO"/>
              </w:rPr>
            </w:pPr>
            <w:r w:rsidRPr="00E04734">
              <w:rPr>
                <w:sz w:val="22"/>
                <w:szCs w:val="22"/>
                <w:lang w:val="ro-RO"/>
              </w:rPr>
              <w:t>Este implementat un sistem prin care sunt incluse în documente următoarele informaţii despre deşeurile (</w:t>
            </w:r>
            <w:r w:rsidRPr="00E04734">
              <w:rPr>
                <w:i/>
                <w:sz w:val="22"/>
                <w:szCs w:val="22"/>
                <w:lang w:val="ro-RO"/>
              </w:rPr>
              <w:t>eliminate</w:t>
            </w:r>
            <w:r w:rsidRPr="00E04734">
              <w:rPr>
                <w:sz w:val="22"/>
                <w:szCs w:val="22"/>
                <w:lang w:val="ro-RO"/>
              </w:rPr>
              <w:t xml:space="preserve"> </w:t>
            </w:r>
            <w:r w:rsidRPr="00E04734">
              <w:rPr>
                <w:i/>
                <w:sz w:val="22"/>
                <w:szCs w:val="22"/>
                <w:lang w:val="ro-RO"/>
              </w:rPr>
              <w:t>sau recuperate</w:t>
            </w:r>
            <w:r w:rsidRPr="00E04734">
              <w:rPr>
                <w:sz w:val="22"/>
                <w:szCs w:val="22"/>
                <w:lang w:val="ro-RO"/>
              </w:rPr>
              <w:t>) rezultate din instalaţie</w:t>
            </w:r>
          </w:p>
        </w:tc>
        <w:tc>
          <w:tcPr>
            <w:tcW w:w="4860" w:type="dxa"/>
            <w:tcBorders>
              <w:top w:val="single" w:sz="18" w:space="0" w:color="008000"/>
              <w:left w:val="single" w:sz="4" w:space="0" w:color="auto"/>
              <w:bottom w:val="single" w:sz="4" w:space="0" w:color="auto"/>
              <w:right w:val="single" w:sz="4" w:space="0" w:color="auto"/>
            </w:tcBorders>
            <w:shd w:val="clear" w:color="auto" w:fill="auto"/>
          </w:tcPr>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Da; </w:t>
            </w:r>
          </w:p>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Toate datele de mai jos sunt incluse/descrise în: </w:t>
            </w:r>
          </w:p>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Procedura de gestiune a deșeurilor </w:t>
            </w:r>
          </w:p>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Instrucțiuni de lucru specifice </w:t>
            </w:r>
          </w:p>
          <w:p w:rsidR="00D47FDF" w:rsidRPr="00455152" w:rsidRDefault="001835F4" w:rsidP="00E75AAB">
            <w:pPr>
              <w:pStyle w:val="Default"/>
              <w:jc w:val="both"/>
              <w:rPr>
                <w:rFonts w:ascii="Times New Roman" w:hAnsi="Times New Roman" w:cs="Times New Roman"/>
                <w:sz w:val="22"/>
                <w:szCs w:val="22"/>
                <w:lang w:val="ro-RO"/>
              </w:rPr>
            </w:pPr>
            <w:r>
              <w:rPr>
                <w:rFonts w:ascii="Times New Roman" w:hAnsi="Times New Roman" w:cs="Times New Roman"/>
                <w:sz w:val="22"/>
                <w:szCs w:val="22"/>
                <w:lang w:val="ro-RO"/>
              </w:rPr>
              <w:t>-</w:t>
            </w:r>
            <w:r w:rsidR="00D47FDF" w:rsidRPr="00455152">
              <w:rPr>
                <w:rFonts w:ascii="Times New Roman" w:hAnsi="Times New Roman" w:cs="Times New Roman"/>
                <w:sz w:val="22"/>
                <w:szCs w:val="22"/>
                <w:lang w:val="ro-RO"/>
              </w:rPr>
              <w:t xml:space="preserve">Înregistrări (registru evidență deșeuri, raport statistic) </w:t>
            </w:r>
          </w:p>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Raportări către autoritatea de mediu </w:t>
            </w:r>
          </w:p>
          <w:p w:rsidR="00D47FDF" w:rsidRPr="00455152" w:rsidRDefault="00D47FDF" w:rsidP="00E75AAB">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 xml:space="preserve">- Contracte încheiate cu agenți autorizați </w:t>
            </w:r>
          </w:p>
          <w:p w:rsidR="00222D8B" w:rsidRPr="00E04734" w:rsidRDefault="00D47FDF" w:rsidP="00E75AAB">
            <w:pPr>
              <w:pStyle w:val="table"/>
              <w:spacing w:before="60"/>
              <w:jc w:val="both"/>
              <w:rPr>
                <w:sz w:val="22"/>
                <w:szCs w:val="22"/>
                <w:lang w:val="ro-RO"/>
              </w:rPr>
            </w:pPr>
            <w:r w:rsidRPr="00E04734">
              <w:rPr>
                <w:sz w:val="22"/>
                <w:szCs w:val="22"/>
              </w:rPr>
              <w:t xml:space="preserve">- Acte financiar contabile (facturi, bonuri de cântar, note de predare primire, fișe de magazie) </w:t>
            </w:r>
          </w:p>
        </w:tc>
      </w:tr>
      <w:tr w:rsidR="00222D8B" w:rsidTr="00E75AAB">
        <w:trPr>
          <w:cantSplit/>
          <w:trHeight w:val="52"/>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Cantitate</w:t>
            </w:r>
          </w:p>
        </w:tc>
        <w:tc>
          <w:tcPr>
            <w:tcW w:w="4860" w:type="dxa"/>
            <w:tcBorders>
              <w:top w:val="nil"/>
              <w:left w:val="single" w:sz="4" w:space="0" w:color="auto"/>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18" w:space="0" w:color="008000"/>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Natura</w:t>
            </w:r>
          </w:p>
        </w:tc>
        <w:tc>
          <w:tcPr>
            <w:tcW w:w="4860" w:type="dxa"/>
            <w:tcBorders>
              <w:top w:val="single" w:sz="4" w:space="0" w:color="auto"/>
              <w:left w:val="single" w:sz="4" w:space="0" w:color="auto"/>
              <w:bottom w:val="single" w:sz="18" w:space="0" w:color="008000"/>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 xml:space="preserve">Origine </w:t>
            </w:r>
            <w:r w:rsidRPr="00E04734">
              <w:rPr>
                <w:i/>
                <w:sz w:val="22"/>
                <w:szCs w:val="22"/>
                <w:lang w:val="ro-RO"/>
              </w:rPr>
              <w:t>(acolo unde este relevant)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Destinație (Obligația urmăririi – dacă sunt trimise în afara amplasamentului)</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Frecvența de colectare</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Modul de transport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r w:rsidR="00222D8B" w:rsidTr="00E75AAB">
        <w:trPr>
          <w:cantSplit/>
          <w:trHeight w:val="52"/>
        </w:trPr>
        <w:tc>
          <w:tcPr>
            <w:tcW w:w="5220" w:type="dxa"/>
            <w:tcBorders>
              <w:top w:val="single" w:sz="4" w:space="0" w:color="auto"/>
              <w:left w:val="single" w:sz="18" w:space="0" w:color="008000"/>
              <w:bottom w:val="single" w:sz="18" w:space="0" w:color="008000"/>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Metoda de tratare</w:t>
            </w:r>
          </w:p>
        </w:tc>
        <w:tc>
          <w:tcPr>
            <w:tcW w:w="4860" w:type="dxa"/>
            <w:tcBorders>
              <w:top w:val="single" w:sz="4" w:space="0" w:color="auto"/>
              <w:left w:val="single" w:sz="4" w:space="0" w:color="auto"/>
              <w:bottom w:val="single" w:sz="18" w:space="0" w:color="008000"/>
              <w:right w:val="single" w:sz="4" w:space="0" w:color="auto"/>
            </w:tcBorders>
            <w:shd w:val="clear" w:color="auto" w:fill="auto"/>
          </w:tcPr>
          <w:p w:rsidR="00222D8B" w:rsidRPr="00E04734" w:rsidRDefault="00222D8B" w:rsidP="006B4B01">
            <w:pPr>
              <w:pStyle w:val="table"/>
              <w:spacing w:before="60"/>
              <w:rPr>
                <w:sz w:val="22"/>
                <w:szCs w:val="22"/>
                <w:lang w:val="ro-RO"/>
              </w:rPr>
            </w:pPr>
            <w:r w:rsidRPr="00E04734">
              <w:rPr>
                <w:sz w:val="22"/>
                <w:szCs w:val="22"/>
                <w:lang w:val="ro-RO"/>
              </w:rPr>
              <w:t>Da</w:t>
            </w:r>
          </w:p>
        </w:tc>
      </w:tr>
    </w:tbl>
    <w:p w:rsidR="00222D8B" w:rsidRPr="00E75AAB" w:rsidRDefault="00222D8B" w:rsidP="00222D8B">
      <w:pPr>
        <w:pStyle w:val="Heading2"/>
        <w:numPr>
          <w:ilvl w:val="0"/>
          <w:numId w:val="0"/>
        </w:numPr>
        <w:tabs>
          <w:tab w:val="clear" w:pos="709"/>
        </w:tabs>
        <w:spacing w:before="60" w:after="120"/>
        <w:rPr>
          <w:sz w:val="16"/>
          <w:szCs w:val="16"/>
          <w:lang w:val="ro-RO"/>
        </w:rPr>
      </w:pPr>
    </w:p>
    <w:p w:rsidR="00222D8B" w:rsidRPr="00381E74" w:rsidRDefault="00D06850" w:rsidP="00071C53">
      <w:pPr>
        <w:pStyle w:val="Heading2"/>
        <w:numPr>
          <w:ilvl w:val="1"/>
          <w:numId w:val="74"/>
        </w:numPr>
        <w:tabs>
          <w:tab w:val="clear" w:pos="709"/>
        </w:tabs>
        <w:spacing w:before="60" w:after="120"/>
        <w:rPr>
          <w:lang w:val="ro-RO"/>
        </w:rPr>
      </w:pPr>
      <w:bookmarkStart w:id="68" w:name="_Toc362603371"/>
      <w:r w:rsidRPr="00381E74">
        <w:rPr>
          <w:lang w:val="ro-RO"/>
        </w:rPr>
        <w:t>Z</w:t>
      </w:r>
      <w:r w:rsidR="001835F4">
        <w:rPr>
          <w:lang w:val="ro-RO"/>
        </w:rPr>
        <w:t>one de depozitare</w:t>
      </w:r>
      <w:r w:rsidRPr="00381E74">
        <w:rPr>
          <w:lang w:val="ro-RO"/>
        </w:rPr>
        <w:t xml:space="preserve"> </w:t>
      </w:r>
      <w:bookmarkEnd w:id="68"/>
    </w:p>
    <w:tbl>
      <w:tblPr>
        <w:tblW w:w="10080" w:type="dxa"/>
        <w:tblInd w:w="-432" w:type="dxa"/>
        <w:tblBorders>
          <w:top w:val="single" w:sz="24" w:space="0" w:color="008000"/>
          <w:left w:val="single" w:sz="24" w:space="0" w:color="008000"/>
          <w:bottom w:val="single" w:sz="24" w:space="0" w:color="008000"/>
          <w:right w:val="single" w:sz="24" w:space="0" w:color="008000"/>
          <w:insideH w:val="single" w:sz="2" w:space="0" w:color="auto"/>
          <w:insideV w:val="single" w:sz="2" w:space="0" w:color="auto"/>
        </w:tblBorders>
        <w:tblLayout w:type="fixed"/>
        <w:tblLook w:val="0000" w:firstRow="0" w:lastRow="0" w:firstColumn="0" w:lastColumn="0" w:noHBand="0" w:noVBand="0"/>
      </w:tblPr>
      <w:tblGrid>
        <w:gridCol w:w="1620"/>
        <w:gridCol w:w="1530"/>
        <w:gridCol w:w="1980"/>
        <w:gridCol w:w="2880"/>
        <w:gridCol w:w="2070"/>
      </w:tblGrid>
      <w:tr w:rsidR="00222D8B" w:rsidTr="005A5249">
        <w:trPr>
          <w:cantSplit/>
          <w:trHeight w:val="494"/>
        </w:trPr>
        <w:tc>
          <w:tcPr>
            <w:tcW w:w="1620" w:type="dxa"/>
            <w:tcBorders>
              <w:top w:val="single" w:sz="18" w:space="0" w:color="008000"/>
              <w:left w:val="single" w:sz="18" w:space="0" w:color="008000"/>
              <w:bottom w:val="single" w:sz="18" w:space="0" w:color="008000"/>
              <w:right w:val="single" w:sz="2" w:space="0" w:color="auto"/>
            </w:tcBorders>
            <w:shd w:val="pct20" w:color="auto" w:fill="FFFFFF"/>
          </w:tcPr>
          <w:p w:rsidR="00222D8B" w:rsidRPr="00E04734" w:rsidRDefault="00222D8B" w:rsidP="006B4B01">
            <w:pPr>
              <w:pStyle w:val="table"/>
              <w:spacing w:before="60"/>
              <w:rPr>
                <w:b/>
                <w:sz w:val="24"/>
                <w:szCs w:val="24"/>
                <w:lang w:val="ro-RO"/>
              </w:rPr>
            </w:pPr>
            <w:r w:rsidRPr="00E04734">
              <w:rPr>
                <w:b/>
                <w:sz w:val="24"/>
                <w:szCs w:val="24"/>
                <w:lang w:val="ro-RO"/>
              </w:rPr>
              <w:t>Identificați zona</w:t>
            </w:r>
          </w:p>
        </w:tc>
        <w:tc>
          <w:tcPr>
            <w:tcW w:w="1530" w:type="dxa"/>
            <w:tcBorders>
              <w:top w:val="single" w:sz="18" w:space="0" w:color="008000"/>
              <w:left w:val="single" w:sz="2" w:space="0" w:color="auto"/>
              <w:bottom w:val="single" w:sz="18" w:space="0" w:color="008000"/>
              <w:right w:val="single" w:sz="2" w:space="0" w:color="auto"/>
            </w:tcBorders>
            <w:shd w:val="pct20" w:color="auto" w:fill="FFFFFF"/>
          </w:tcPr>
          <w:p w:rsidR="00222D8B" w:rsidRPr="00E04734" w:rsidRDefault="00222D8B" w:rsidP="0095325A">
            <w:pPr>
              <w:pStyle w:val="table"/>
              <w:spacing w:before="60"/>
              <w:jc w:val="both"/>
              <w:rPr>
                <w:b/>
                <w:sz w:val="24"/>
                <w:szCs w:val="24"/>
                <w:lang w:val="ro-RO"/>
              </w:rPr>
            </w:pPr>
            <w:r w:rsidRPr="00E04734">
              <w:rPr>
                <w:b/>
                <w:sz w:val="24"/>
                <w:szCs w:val="24"/>
                <w:lang w:val="ro-RO"/>
              </w:rPr>
              <w:t>Deșeurile depozitate</w:t>
            </w:r>
          </w:p>
        </w:tc>
        <w:tc>
          <w:tcPr>
            <w:tcW w:w="1980" w:type="dxa"/>
            <w:tcBorders>
              <w:top w:val="single" w:sz="18" w:space="0" w:color="008000"/>
              <w:left w:val="single" w:sz="2" w:space="0" w:color="auto"/>
              <w:bottom w:val="single" w:sz="18" w:space="0" w:color="008000"/>
              <w:right w:val="single" w:sz="2" w:space="0" w:color="auto"/>
            </w:tcBorders>
            <w:shd w:val="pct20" w:color="auto" w:fill="FFFFFF"/>
          </w:tcPr>
          <w:p w:rsidR="00222D8B" w:rsidRPr="00E04734" w:rsidRDefault="00222D8B" w:rsidP="0095325A">
            <w:pPr>
              <w:pStyle w:val="table"/>
              <w:spacing w:before="60"/>
              <w:jc w:val="both"/>
              <w:rPr>
                <w:b/>
                <w:sz w:val="24"/>
                <w:szCs w:val="24"/>
                <w:lang w:val="ro-RO"/>
              </w:rPr>
            </w:pPr>
            <w:r w:rsidRPr="00E04734">
              <w:rPr>
                <w:b/>
                <w:sz w:val="24"/>
                <w:szCs w:val="24"/>
                <w:lang w:val="ro-RO"/>
              </w:rPr>
              <w:t>Sunt ele identificate în mod clar, inclusiv capacitatea maximă de depozitare şi perioada maximă de depozitare?*</w:t>
            </w:r>
          </w:p>
        </w:tc>
        <w:tc>
          <w:tcPr>
            <w:tcW w:w="2880" w:type="dxa"/>
            <w:tcBorders>
              <w:top w:val="single" w:sz="18" w:space="0" w:color="008000"/>
              <w:left w:val="single" w:sz="2" w:space="0" w:color="auto"/>
              <w:bottom w:val="single" w:sz="18" w:space="0" w:color="008000"/>
              <w:right w:val="single" w:sz="2" w:space="0" w:color="auto"/>
            </w:tcBorders>
            <w:shd w:val="pct20" w:color="auto" w:fill="FFFFFF"/>
          </w:tcPr>
          <w:p w:rsidR="00222D8B" w:rsidRPr="00E04734" w:rsidRDefault="00222D8B" w:rsidP="00E75AAB">
            <w:pPr>
              <w:pStyle w:val="table"/>
              <w:spacing w:after="0"/>
              <w:jc w:val="both"/>
              <w:rPr>
                <w:b/>
                <w:sz w:val="24"/>
                <w:szCs w:val="24"/>
                <w:lang w:val="ro-RO"/>
              </w:rPr>
            </w:pPr>
            <w:r w:rsidRPr="00E04734">
              <w:rPr>
                <w:b/>
                <w:sz w:val="24"/>
                <w:szCs w:val="24"/>
                <w:lang w:val="ro-RO"/>
              </w:rPr>
              <w:t>Apropierea față de cursur</w:t>
            </w:r>
            <w:r w:rsidR="00E75AAB" w:rsidRPr="00E04734">
              <w:rPr>
                <w:b/>
                <w:sz w:val="24"/>
                <w:szCs w:val="24"/>
                <w:lang w:val="ro-RO"/>
              </w:rPr>
              <w:t>i de ape zone de interes public/</w:t>
            </w:r>
            <w:r w:rsidRPr="00E04734">
              <w:rPr>
                <w:b/>
                <w:sz w:val="24"/>
                <w:szCs w:val="24"/>
                <w:lang w:val="ro-RO"/>
              </w:rPr>
              <w:t>vulnerabile la vandalism</w:t>
            </w:r>
            <w:r w:rsidR="00E75AAB" w:rsidRPr="00E04734">
              <w:rPr>
                <w:b/>
                <w:sz w:val="24"/>
                <w:szCs w:val="24"/>
                <w:lang w:val="ro-RO"/>
              </w:rPr>
              <w:t xml:space="preserve"> </w:t>
            </w:r>
            <w:r w:rsidRPr="00E04734">
              <w:rPr>
                <w:b/>
                <w:sz w:val="24"/>
                <w:szCs w:val="24"/>
                <w:lang w:val="ro-RO"/>
              </w:rPr>
              <w:t>alte perimetre sensibile (vă rugăm dați detalii)</w:t>
            </w:r>
            <w:r w:rsidR="00E75AAB" w:rsidRPr="00E04734">
              <w:rPr>
                <w:b/>
                <w:sz w:val="24"/>
                <w:szCs w:val="24"/>
                <w:lang w:val="ro-RO"/>
              </w:rPr>
              <w:t xml:space="preserve"> </w:t>
            </w:r>
            <w:r w:rsidRPr="00E04734">
              <w:rPr>
                <w:b/>
                <w:sz w:val="24"/>
                <w:szCs w:val="24"/>
                <w:lang w:val="ro-RO"/>
              </w:rPr>
              <w:t>Identificați măsurile necesare pentru minimizarea riscurilor.</w:t>
            </w:r>
          </w:p>
        </w:tc>
        <w:tc>
          <w:tcPr>
            <w:tcW w:w="2070" w:type="dxa"/>
            <w:tcBorders>
              <w:top w:val="single" w:sz="18" w:space="0" w:color="008000"/>
              <w:left w:val="single" w:sz="2" w:space="0" w:color="auto"/>
              <w:bottom w:val="nil"/>
              <w:right w:val="single" w:sz="18" w:space="0" w:color="008000"/>
            </w:tcBorders>
            <w:shd w:val="pct20" w:color="auto" w:fill="FFFFFF"/>
          </w:tcPr>
          <w:p w:rsidR="00222D8B" w:rsidRPr="00E04734" w:rsidRDefault="00222D8B" w:rsidP="006B4B01">
            <w:pPr>
              <w:pStyle w:val="table"/>
              <w:spacing w:before="60"/>
              <w:rPr>
                <w:b/>
                <w:sz w:val="24"/>
                <w:szCs w:val="24"/>
                <w:lang w:val="ro-RO"/>
              </w:rPr>
            </w:pPr>
            <w:r w:rsidRPr="00E04734">
              <w:rPr>
                <w:b/>
                <w:sz w:val="24"/>
                <w:szCs w:val="24"/>
                <w:lang w:val="ro-RO"/>
              </w:rPr>
              <w:t>Amenajările existente pe depozite</w:t>
            </w:r>
          </w:p>
        </w:tc>
      </w:tr>
      <w:tr w:rsidR="00222D8B" w:rsidTr="005A5249">
        <w:trPr>
          <w:cantSplit/>
          <w:trHeight w:val="494"/>
        </w:trPr>
        <w:tc>
          <w:tcPr>
            <w:tcW w:w="1620" w:type="dxa"/>
            <w:tcBorders>
              <w:top w:val="single" w:sz="18" w:space="0" w:color="008000"/>
              <w:left w:val="single" w:sz="18" w:space="0" w:color="008000"/>
              <w:bottom w:val="single" w:sz="2" w:space="0" w:color="auto"/>
              <w:right w:val="single" w:sz="2" w:space="0" w:color="auto"/>
            </w:tcBorders>
          </w:tcPr>
          <w:p w:rsidR="00222D8B" w:rsidRPr="00E04734" w:rsidRDefault="00222D8B" w:rsidP="002F241F">
            <w:pPr>
              <w:ind w:left="34"/>
              <w:rPr>
                <w:sz w:val="22"/>
                <w:szCs w:val="22"/>
                <w:lang w:val="ro-RO"/>
              </w:rPr>
            </w:pPr>
            <w:r w:rsidRPr="00E04734">
              <w:rPr>
                <w:sz w:val="22"/>
                <w:szCs w:val="22"/>
                <w:lang w:val="ro-RO"/>
              </w:rPr>
              <w:t>1.</w:t>
            </w:r>
            <w:r w:rsidR="002F241F" w:rsidRPr="00E04734">
              <w:rPr>
                <w:sz w:val="22"/>
                <w:szCs w:val="22"/>
                <w:lang w:val="ro-RO"/>
              </w:rPr>
              <w:t>Incinta fermei</w:t>
            </w:r>
            <w:r w:rsidRPr="00E04734">
              <w:rPr>
                <w:sz w:val="22"/>
                <w:szCs w:val="22"/>
                <w:lang w:val="ro-RO"/>
              </w:rPr>
              <w:t xml:space="preserve"> </w:t>
            </w:r>
          </w:p>
        </w:tc>
        <w:tc>
          <w:tcPr>
            <w:tcW w:w="1530" w:type="dxa"/>
            <w:tcBorders>
              <w:top w:val="single" w:sz="18" w:space="0" w:color="008000"/>
              <w:left w:val="single" w:sz="2" w:space="0" w:color="auto"/>
              <w:bottom w:val="single" w:sz="2" w:space="0" w:color="auto"/>
              <w:right w:val="single" w:sz="2" w:space="0" w:color="auto"/>
            </w:tcBorders>
          </w:tcPr>
          <w:p w:rsidR="00222D8B" w:rsidRPr="00E04734" w:rsidRDefault="00222D8B" w:rsidP="006B4B01">
            <w:pPr>
              <w:pStyle w:val="table"/>
              <w:spacing w:before="60"/>
              <w:rPr>
                <w:sz w:val="22"/>
                <w:szCs w:val="22"/>
                <w:lang w:val="ro-RO"/>
              </w:rPr>
            </w:pPr>
            <w:r w:rsidRPr="00E04734">
              <w:rPr>
                <w:sz w:val="22"/>
                <w:szCs w:val="22"/>
                <w:lang w:val="ro-RO"/>
              </w:rPr>
              <w:t>Uleiuri uzate</w:t>
            </w:r>
          </w:p>
        </w:tc>
        <w:tc>
          <w:tcPr>
            <w:tcW w:w="1980" w:type="dxa"/>
            <w:tcBorders>
              <w:top w:val="single" w:sz="18" w:space="0" w:color="008000"/>
              <w:left w:val="single" w:sz="2" w:space="0" w:color="auto"/>
              <w:bottom w:val="single" w:sz="2" w:space="0" w:color="auto"/>
              <w:right w:val="single" w:sz="2" w:space="0" w:color="auto"/>
            </w:tcBorders>
          </w:tcPr>
          <w:p w:rsidR="00222D8B" w:rsidRPr="00E04734" w:rsidRDefault="00222D8B" w:rsidP="006B4B01">
            <w:pPr>
              <w:pStyle w:val="table"/>
              <w:spacing w:before="60"/>
              <w:rPr>
                <w:sz w:val="22"/>
                <w:szCs w:val="22"/>
                <w:lang w:val="ro-RO"/>
              </w:rPr>
            </w:pPr>
          </w:p>
        </w:tc>
        <w:tc>
          <w:tcPr>
            <w:tcW w:w="2880" w:type="dxa"/>
            <w:tcBorders>
              <w:top w:val="single" w:sz="18" w:space="0" w:color="008000"/>
              <w:left w:val="single" w:sz="2" w:space="0" w:color="auto"/>
              <w:bottom w:val="single" w:sz="2" w:space="0" w:color="auto"/>
              <w:right w:val="single" w:sz="2" w:space="0" w:color="auto"/>
            </w:tcBorders>
          </w:tcPr>
          <w:p w:rsidR="00222D8B" w:rsidRPr="00E04734" w:rsidRDefault="00222D8B" w:rsidP="006B4B01">
            <w:pPr>
              <w:pStyle w:val="table"/>
              <w:spacing w:before="60"/>
              <w:rPr>
                <w:sz w:val="22"/>
                <w:szCs w:val="22"/>
                <w:lang w:val="ro-RO"/>
              </w:rPr>
            </w:pPr>
            <w:r w:rsidRPr="00E04734">
              <w:rPr>
                <w:sz w:val="22"/>
                <w:szCs w:val="22"/>
                <w:lang w:val="ro-RO"/>
              </w:rPr>
              <w:t>Se valorifică</w:t>
            </w:r>
          </w:p>
        </w:tc>
        <w:tc>
          <w:tcPr>
            <w:tcW w:w="2070" w:type="dxa"/>
            <w:tcBorders>
              <w:top w:val="single" w:sz="18" w:space="0" w:color="008000"/>
              <w:left w:val="single" w:sz="2" w:space="0" w:color="auto"/>
              <w:bottom w:val="single" w:sz="2" w:space="0" w:color="auto"/>
              <w:right w:val="single" w:sz="18" w:space="0" w:color="008000"/>
            </w:tcBorders>
          </w:tcPr>
          <w:p w:rsidR="00222D8B" w:rsidRPr="00E04734" w:rsidRDefault="00D47FDF" w:rsidP="006B4B01">
            <w:pPr>
              <w:pStyle w:val="table"/>
              <w:spacing w:before="60"/>
              <w:rPr>
                <w:sz w:val="22"/>
                <w:szCs w:val="22"/>
                <w:lang w:val="ro-RO"/>
              </w:rPr>
            </w:pPr>
            <w:r w:rsidRPr="00E04734">
              <w:rPr>
                <w:sz w:val="22"/>
                <w:szCs w:val="22"/>
                <w:lang w:val="ro-RO"/>
              </w:rPr>
              <w:t xml:space="preserve">Butoaie </w:t>
            </w:r>
            <w:r w:rsidR="00222D8B" w:rsidRPr="00E04734">
              <w:rPr>
                <w:sz w:val="22"/>
                <w:szCs w:val="22"/>
                <w:lang w:val="ro-RO"/>
              </w:rPr>
              <w:t>din tablă</w:t>
            </w:r>
            <w:r w:rsidRPr="00E04734">
              <w:rPr>
                <w:sz w:val="22"/>
                <w:szCs w:val="22"/>
                <w:lang w:val="ro-RO"/>
              </w:rPr>
              <w:t xml:space="preserve"> de 200 l depozitate într-o magazie</w:t>
            </w:r>
          </w:p>
        </w:tc>
      </w:tr>
      <w:tr w:rsidR="00222D8B" w:rsidTr="005A5249">
        <w:trPr>
          <w:cantSplit/>
          <w:trHeight w:val="494"/>
        </w:trPr>
        <w:tc>
          <w:tcPr>
            <w:tcW w:w="1620" w:type="dxa"/>
            <w:tcBorders>
              <w:top w:val="single" w:sz="2" w:space="0" w:color="auto"/>
              <w:left w:val="single" w:sz="18" w:space="0" w:color="008000"/>
              <w:bottom w:val="single" w:sz="2" w:space="0" w:color="auto"/>
              <w:right w:val="single" w:sz="2" w:space="0" w:color="auto"/>
            </w:tcBorders>
          </w:tcPr>
          <w:p w:rsidR="00222D8B" w:rsidRPr="00E04734" w:rsidRDefault="00222D8B" w:rsidP="002F241F">
            <w:pPr>
              <w:ind w:left="34"/>
              <w:rPr>
                <w:sz w:val="22"/>
                <w:szCs w:val="22"/>
                <w:lang w:val="ro-RO"/>
              </w:rPr>
            </w:pPr>
            <w:r w:rsidRPr="00E04734">
              <w:rPr>
                <w:sz w:val="22"/>
                <w:szCs w:val="22"/>
                <w:lang w:val="ro-RO"/>
              </w:rPr>
              <w:t>2.</w:t>
            </w:r>
            <w:r w:rsidR="002F241F" w:rsidRPr="00E04734">
              <w:rPr>
                <w:sz w:val="22"/>
                <w:szCs w:val="22"/>
                <w:lang w:val="ro-RO"/>
              </w:rPr>
              <w:t>Incinta fermei</w:t>
            </w:r>
          </w:p>
        </w:tc>
        <w:tc>
          <w:tcPr>
            <w:tcW w:w="1530" w:type="dxa"/>
            <w:tcBorders>
              <w:top w:val="single" w:sz="2" w:space="0" w:color="auto"/>
              <w:left w:val="single" w:sz="2" w:space="0" w:color="auto"/>
              <w:bottom w:val="single" w:sz="2" w:space="0" w:color="auto"/>
              <w:right w:val="single" w:sz="2" w:space="0" w:color="auto"/>
            </w:tcBorders>
          </w:tcPr>
          <w:p w:rsidR="00222D8B" w:rsidRPr="00E04734" w:rsidRDefault="00222D8B" w:rsidP="006B4B01">
            <w:pPr>
              <w:pStyle w:val="table"/>
              <w:spacing w:before="60"/>
              <w:jc w:val="both"/>
              <w:rPr>
                <w:sz w:val="22"/>
                <w:szCs w:val="22"/>
                <w:lang w:val="ro-RO"/>
              </w:rPr>
            </w:pPr>
            <w:r w:rsidRPr="00E04734">
              <w:rPr>
                <w:sz w:val="22"/>
                <w:szCs w:val="22"/>
                <w:lang w:val="ro-RO"/>
              </w:rPr>
              <w:t>Deşeuri metalice feroase şi neferoase, anvelope, acumulatori</w:t>
            </w:r>
          </w:p>
        </w:tc>
        <w:tc>
          <w:tcPr>
            <w:tcW w:w="1980" w:type="dxa"/>
            <w:tcBorders>
              <w:top w:val="single" w:sz="2" w:space="0" w:color="auto"/>
              <w:left w:val="single" w:sz="2" w:space="0" w:color="auto"/>
              <w:bottom w:val="single" w:sz="2" w:space="0" w:color="auto"/>
              <w:right w:val="single" w:sz="2" w:space="0" w:color="auto"/>
            </w:tcBorders>
          </w:tcPr>
          <w:p w:rsidR="00222D8B" w:rsidRPr="00E04734" w:rsidRDefault="00222D8B" w:rsidP="006B4B01">
            <w:pPr>
              <w:pStyle w:val="table"/>
              <w:spacing w:before="60"/>
              <w:rPr>
                <w:sz w:val="22"/>
                <w:szCs w:val="22"/>
                <w:lang w:val="ro-RO"/>
              </w:rPr>
            </w:pPr>
          </w:p>
        </w:tc>
        <w:tc>
          <w:tcPr>
            <w:tcW w:w="2880" w:type="dxa"/>
            <w:tcBorders>
              <w:top w:val="single" w:sz="2" w:space="0" w:color="auto"/>
              <w:left w:val="single" w:sz="2" w:space="0" w:color="auto"/>
              <w:bottom w:val="single" w:sz="2" w:space="0" w:color="auto"/>
              <w:right w:val="single" w:sz="2" w:space="0" w:color="auto"/>
            </w:tcBorders>
          </w:tcPr>
          <w:p w:rsidR="00222D8B" w:rsidRPr="00E04734" w:rsidRDefault="00222D8B" w:rsidP="004364F4">
            <w:pPr>
              <w:pStyle w:val="table"/>
              <w:spacing w:after="0"/>
              <w:jc w:val="both"/>
              <w:rPr>
                <w:sz w:val="22"/>
                <w:szCs w:val="22"/>
                <w:lang w:val="ro-RO"/>
              </w:rPr>
            </w:pPr>
            <w:r w:rsidRPr="00E04734">
              <w:rPr>
                <w:sz w:val="22"/>
                <w:szCs w:val="22"/>
                <w:lang w:val="ro-RO"/>
              </w:rPr>
              <w:t>Se valorifică prin unități gen</w:t>
            </w:r>
            <w:r w:rsidR="00E75AAB" w:rsidRPr="00E04734">
              <w:rPr>
                <w:sz w:val="22"/>
                <w:szCs w:val="22"/>
                <w:lang w:val="ro-RO"/>
              </w:rPr>
              <w:t xml:space="preserve"> </w:t>
            </w:r>
            <w:r w:rsidRPr="00E04734">
              <w:rPr>
                <w:sz w:val="22"/>
                <w:szCs w:val="22"/>
                <w:lang w:val="ro-RO"/>
              </w:rPr>
              <w:t xml:space="preserve">REMAT </w:t>
            </w:r>
          </w:p>
          <w:p w:rsidR="00222D8B" w:rsidRPr="00E04734" w:rsidRDefault="00222D8B" w:rsidP="004364F4">
            <w:pPr>
              <w:pStyle w:val="table"/>
              <w:spacing w:after="0"/>
              <w:jc w:val="both"/>
              <w:rPr>
                <w:sz w:val="22"/>
                <w:szCs w:val="22"/>
                <w:lang w:val="ro-RO"/>
              </w:rPr>
            </w:pPr>
            <w:r w:rsidRPr="00E04734">
              <w:rPr>
                <w:sz w:val="22"/>
                <w:szCs w:val="22"/>
                <w:lang w:val="ro-RO"/>
              </w:rPr>
              <w:t xml:space="preserve">Acumulatorii </w:t>
            </w:r>
            <w:r w:rsidR="00E04734">
              <w:rPr>
                <w:sz w:val="22"/>
                <w:szCs w:val="22"/>
                <w:lang w:val="ro-RO"/>
              </w:rPr>
              <w:t xml:space="preserve">auto uzați </w:t>
            </w:r>
            <w:r w:rsidRPr="00E04734">
              <w:rPr>
                <w:sz w:val="22"/>
                <w:szCs w:val="22"/>
                <w:lang w:val="ro-RO"/>
              </w:rPr>
              <w:t>se predau la schimb la achiziţionarea unuia nou</w:t>
            </w:r>
          </w:p>
        </w:tc>
        <w:tc>
          <w:tcPr>
            <w:tcW w:w="2070" w:type="dxa"/>
            <w:tcBorders>
              <w:top w:val="single" w:sz="2" w:space="0" w:color="auto"/>
              <w:left w:val="single" w:sz="2" w:space="0" w:color="auto"/>
              <w:bottom w:val="single" w:sz="2" w:space="0" w:color="auto"/>
              <w:right w:val="single" w:sz="18" w:space="0" w:color="008000"/>
            </w:tcBorders>
          </w:tcPr>
          <w:p w:rsidR="00222D8B" w:rsidRPr="00E04734" w:rsidRDefault="00222D8B" w:rsidP="006B4B01">
            <w:pPr>
              <w:pStyle w:val="table"/>
              <w:spacing w:before="60"/>
              <w:rPr>
                <w:sz w:val="22"/>
                <w:szCs w:val="22"/>
                <w:lang w:val="ro-RO"/>
              </w:rPr>
            </w:pPr>
            <w:r w:rsidRPr="00E04734">
              <w:rPr>
                <w:sz w:val="22"/>
                <w:szCs w:val="22"/>
                <w:lang w:val="ro-RO"/>
              </w:rPr>
              <w:t>Platformă betonată</w:t>
            </w:r>
          </w:p>
        </w:tc>
      </w:tr>
      <w:tr w:rsidR="00222D8B" w:rsidTr="005A5249">
        <w:trPr>
          <w:cantSplit/>
          <w:trHeight w:val="494"/>
        </w:trPr>
        <w:tc>
          <w:tcPr>
            <w:tcW w:w="1620" w:type="dxa"/>
            <w:tcBorders>
              <w:top w:val="single" w:sz="2" w:space="0" w:color="auto"/>
              <w:left w:val="single" w:sz="18" w:space="0" w:color="008000"/>
              <w:bottom w:val="single" w:sz="18" w:space="0" w:color="008000"/>
              <w:right w:val="single" w:sz="2" w:space="0" w:color="auto"/>
            </w:tcBorders>
          </w:tcPr>
          <w:p w:rsidR="00222D8B" w:rsidRPr="00E04734" w:rsidRDefault="00222D8B" w:rsidP="002F241F">
            <w:pPr>
              <w:ind w:left="34"/>
              <w:rPr>
                <w:sz w:val="22"/>
                <w:szCs w:val="22"/>
              </w:rPr>
            </w:pPr>
            <w:r w:rsidRPr="00E04734">
              <w:rPr>
                <w:sz w:val="22"/>
                <w:szCs w:val="22"/>
                <w:lang w:val="ro-RO"/>
              </w:rPr>
              <w:lastRenderedPageBreak/>
              <w:t>3.</w:t>
            </w:r>
            <w:r w:rsidR="002F241F" w:rsidRPr="00E04734">
              <w:rPr>
                <w:sz w:val="22"/>
                <w:szCs w:val="22"/>
                <w:lang w:val="ro-RO"/>
              </w:rPr>
              <w:t>Incinta fermei</w:t>
            </w:r>
          </w:p>
        </w:tc>
        <w:tc>
          <w:tcPr>
            <w:tcW w:w="1530" w:type="dxa"/>
            <w:tcBorders>
              <w:top w:val="single" w:sz="2" w:space="0" w:color="auto"/>
              <w:left w:val="single" w:sz="2" w:space="0" w:color="auto"/>
              <w:bottom w:val="single" w:sz="18" w:space="0" w:color="008000"/>
              <w:right w:val="single" w:sz="2" w:space="0" w:color="auto"/>
            </w:tcBorders>
          </w:tcPr>
          <w:p w:rsidR="00222D8B" w:rsidRPr="00E04734" w:rsidRDefault="00222D8B" w:rsidP="006B4B01">
            <w:pPr>
              <w:pStyle w:val="table"/>
              <w:spacing w:before="60"/>
              <w:rPr>
                <w:sz w:val="22"/>
                <w:szCs w:val="22"/>
                <w:lang w:val="ro-RO"/>
              </w:rPr>
            </w:pPr>
            <w:r w:rsidRPr="00E04734">
              <w:rPr>
                <w:sz w:val="22"/>
                <w:szCs w:val="22"/>
                <w:lang w:val="ro-RO"/>
              </w:rPr>
              <w:t>Menajere</w:t>
            </w:r>
          </w:p>
        </w:tc>
        <w:tc>
          <w:tcPr>
            <w:tcW w:w="1980" w:type="dxa"/>
            <w:tcBorders>
              <w:top w:val="single" w:sz="2" w:space="0" w:color="auto"/>
              <w:left w:val="single" w:sz="2" w:space="0" w:color="auto"/>
              <w:bottom w:val="single" w:sz="18" w:space="0" w:color="008000"/>
              <w:right w:val="single" w:sz="2" w:space="0" w:color="auto"/>
            </w:tcBorders>
          </w:tcPr>
          <w:p w:rsidR="00222D8B" w:rsidRPr="00E04734" w:rsidRDefault="00222D8B" w:rsidP="006B4B01">
            <w:pPr>
              <w:pStyle w:val="table"/>
              <w:spacing w:before="60"/>
              <w:rPr>
                <w:sz w:val="22"/>
                <w:szCs w:val="22"/>
                <w:lang w:val="ro-RO"/>
              </w:rPr>
            </w:pPr>
          </w:p>
        </w:tc>
        <w:tc>
          <w:tcPr>
            <w:tcW w:w="2880" w:type="dxa"/>
            <w:tcBorders>
              <w:top w:val="single" w:sz="2" w:space="0" w:color="auto"/>
              <w:left w:val="single" w:sz="2" w:space="0" w:color="auto"/>
              <w:bottom w:val="single" w:sz="18" w:space="0" w:color="008000"/>
              <w:right w:val="single" w:sz="2" w:space="0" w:color="auto"/>
            </w:tcBorders>
          </w:tcPr>
          <w:p w:rsidR="00222D8B" w:rsidRPr="00E04734" w:rsidRDefault="00AA102C" w:rsidP="00E75AAB">
            <w:pPr>
              <w:pStyle w:val="table"/>
              <w:spacing w:before="60"/>
              <w:jc w:val="both"/>
              <w:rPr>
                <w:color w:val="000000"/>
                <w:sz w:val="22"/>
                <w:szCs w:val="22"/>
                <w:lang w:val="ro-RO"/>
              </w:rPr>
            </w:pPr>
            <w:r w:rsidRPr="00E04734">
              <w:rPr>
                <w:sz w:val="22"/>
                <w:szCs w:val="22"/>
                <w:lang w:val="ro-RO"/>
              </w:rPr>
              <w:t>Sunt predate periodic la unităţi specializate</w:t>
            </w:r>
          </w:p>
        </w:tc>
        <w:tc>
          <w:tcPr>
            <w:tcW w:w="2070" w:type="dxa"/>
            <w:tcBorders>
              <w:top w:val="single" w:sz="2" w:space="0" w:color="auto"/>
              <w:left w:val="single" w:sz="2" w:space="0" w:color="auto"/>
              <w:bottom w:val="single" w:sz="18" w:space="0" w:color="008000"/>
              <w:right w:val="single" w:sz="18" w:space="0" w:color="008000"/>
            </w:tcBorders>
          </w:tcPr>
          <w:p w:rsidR="00222D8B" w:rsidRPr="00E04734" w:rsidRDefault="00222D8B" w:rsidP="00E75AAB">
            <w:pPr>
              <w:pStyle w:val="table"/>
              <w:spacing w:before="60"/>
              <w:jc w:val="both"/>
              <w:rPr>
                <w:sz w:val="22"/>
                <w:szCs w:val="22"/>
                <w:lang w:val="ro-RO"/>
              </w:rPr>
            </w:pPr>
            <w:r w:rsidRPr="00E04734">
              <w:rPr>
                <w:sz w:val="22"/>
                <w:szCs w:val="22"/>
                <w:lang w:val="ro-RO"/>
              </w:rPr>
              <w:t>Containere metalice amplasate pe platformă betonată</w:t>
            </w:r>
          </w:p>
        </w:tc>
      </w:tr>
      <w:tr w:rsidR="00222D8B" w:rsidRPr="00455152" w:rsidTr="005A5249">
        <w:trPr>
          <w:cantSplit/>
          <w:trHeight w:val="896"/>
        </w:trPr>
        <w:tc>
          <w:tcPr>
            <w:tcW w:w="1620" w:type="dxa"/>
            <w:tcBorders>
              <w:top w:val="single" w:sz="2" w:space="0" w:color="auto"/>
              <w:left w:val="single" w:sz="18" w:space="0" w:color="008000"/>
              <w:bottom w:val="single" w:sz="18" w:space="0" w:color="008000"/>
              <w:right w:val="single" w:sz="2" w:space="0" w:color="auto"/>
            </w:tcBorders>
          </w:tcPr>
          <w:p w:rsidR="00222D8B" w:rsidRPr="00E04734" w:rsidRDefault="00222D8B" w:rsidP="002F241F">
            <w:pPr>
              <w:ind w:left="34"/>
              <w:rPr>
                <w:sz w:val="22"/>
                <w:szCs w:val="22"/>
                <w:lang w:val="ro-RO"/>
              </w:rPr>
            </w:pPr>
            <w:r w:rsidRPr="00E04734">
              <w:rPr>
                <w:sz w:val="22"/>
                <w:szCs w:val="22"/>
                <w:lang w:val="ro-RO"/>
              </w:rPr>
              <w:t>4.</w:t>
            </w:r>
            <w:r w:rsidR="002F241F" w:rsidRPr="00E04734">
              <w:rPr>
                <w:sz w:val="22"/>
                <w:szCs w:val="22"/>
                <w:lang w:val="ro-RO"/>
              </w:rPr>
              <w:t>Incinta</w:t>
            </w:r>
            <w:r w:rsidRPr="00E04734">
              <w:rPr>
                <w:sz w:val="22"/>
                <w:szCs w:val="22"/>
                <w:lang w:val="ro-RO"/>
              </w:rPr>
              <w:t xml:space="preserve"> </w:t>
            </w:r>
            <w:r w:rsidR="002F241F" w:rsidRPr="00E04734">
              <w:rPr>
                <w:sz w:val="22"/>
                <w:szCs w:val="22"/>
                <w:lang w:val="ro-RO"/>
              </w:rPr>
              <w:t>fermei</w:t>
            </w:r>
          </w:p>
        </w:tc>
        <w:tc>
          <w:tcPr>
            <w:tcW w:w="1530" w:type="dxa"/>
            <w:tcBorders>
              <w:top w:val="single" w:sz="2" w:space="0" w:color="auto"/>
              <w:left w:val="single" w:sz="2" w:space="0" w:color="auto"/>
              <w:bottom w:val="single" w:sz="18" w:space="0" w:color="008000"/>
              <w:right w:val="single" w:sz="2" w:space="0" w:color="auto"/>
            </w:tcBorders>
          </w:tcPr>
          <w:p w:rsidR="00222D8B" w:rsidRPr="00E04734" w:rsidRDefault="00222D8B" w:rsidP="006B4B01">
            <w:pPr>
              <w:pStyle w:val="table"/>
              <w:spacing w:before="60"/>
              <w:rPr>
                <w:sz w:val="22"/>
                <w:szCs w:val="22"/>
                <w:lang w:val="ro-RO"/>
              </w:rPr>
            </w:pPr>
            <w:r w:rsidRPr="00E04734">
              <w:rPr>
                <w:sz w:val="22"/>
                <w:szCs w:val="22"/>
                <w:lang w:val="ro-RO"/>
              </w:rPr>
              <w:t xml:space="preserve">Deşeuri rezultate din ambalaje </w:t>
            </w:r>
          </w:p>
        </w:tc>
        <w:tc>
          <w:tcPr>
            <w:tcW w:w="1980" w:type="dxa"/>
            <w:tcBorders>
              <w:top w:val="single" w:sz="2" w:space="0" w:color="auto"/>
              <w:left w:val="single" w:sz="2" w:space="0" w:color="auto"/>
              <w:bottom w:val="single" w:sz="18" w:space="0" w:color="008000"/>
              <w:right w:val="single" w:sz="2" w:space="0" w:color="auto"/>
            </w:tcBorders>
          </w:tcPr>
          <w:p w:rsidR="00222D8B" w:rsidRPr="00E04734" w:rsidRDefault="00222D8B" w:rsidP="006B4B01">
            <w:pPr>
              <w:pStyle w:val="table"/>
              <w:spacing w:before="60"/>
              <w:rPr>
                <w:sz w:val="22"/>
                <w:szCs w:val="22"/>
                <w:lang w:val="ro-RO"/>
              </w:rPr>
            </w:pPr>
          </w:p>
        </w:tc>
        <w:tc>
          <w:tcPr>
            <w:tcW w:w="2880" w:type="dxa"/>
            <w:tcBorders>
              <w:top w:val="single" w:sz="2" w:space="0" w:color="auto"/>
              <w:left w:val="single" w:sz="2" w:space="0" w:color="auto"/>
              <w:bottom w:val="single" w:sz="18" w:space="0" w:color="008000"/>
              <w:right w:val="single" w:sz="2" w:space="0" w:color="auto"/>
            </w:tcBorders>
          </w:tcPr>
          <w:p w:rsidR="00222D8B" w:rsidRPr="00E04734" w:rsidRDefault="00222D8B" w:rsidP="00E75AAB">
            <w:pPr>
              <w:pStyle w:val="table"/>
              <w:spacing w:before="60"/>
              <w:jc w:val="both"/>
              <w:rPr>
                <w:sz w:val="22"/>
                <w:szCs w:val="22"/>
                <w:lang w:val="ro-RO"/>
              </w:rPr>
            </w:pPr>
            <w:r w:rsidRPr="00E04734">
              <w:rPr>
                <w:sz w:val="22"/>
                <w:szCs w:val="22"/>
                <w:lang w:val="ro-RO"/>
              </w:rPr>
              <w:t>Sunt predate periodic la unităţi specializate</w:t>
            </w:r>
          </w:p>
        </w:tc>
        <w:tc>
          <w:tcPr>
            <w:tcW w:w="2070" w:type="dxa"/>
            <w:tcBorders>
              <w:top w:val="single" w:sz="2" w:space="0" w:color="auto"/>
              <w:left w:val="single" w:sz="2" w:space="0" w:color="auto"/>
              <w:bottom w:val="single" w:sz="18" w:space="0" w:color="008000"/>
              <w:right w:val="single" w:sz="18" w:space="0" w:color="008000"/>
            </w:tcBorders>
          </w:tcPr>
          <w:p w:rsidR="00222D8B" w:rsidRPr="00E04734" w:rsidRDefault="00222D8B" w:rsidP="00E75AAB">
            <w:pPr>
              <w:pStyle w:val="table"/>
              <w:spacing w:before="60"/>
              <w:jc w:val="both"/>
              <w:rPr>
                <w:sz w:val="22"/>
                <w:szCs w:val="22"/>
                <w:lang w:val="ro-RO"/>
              </w:rPr>
            </w:pPr>
            <w:r w:rsidRPr="00E04734">
              <w:rPr>
                <w:sz w:val="22"/>
                <w:szCs w:val="22"/>
                <w:lang w:val="ro-RO"/>
              </w:rPr>
              <w:t>Spaţii speciale prevăzute cu pardoseli de beton</w:t>
            </w:r>
          </w:p>
        </w:tc>
      </w:tr>
      <w:tr w:rsidR="00222D8B" w:rsidRPr="00455152" w:rsidTr="005A5249">
        <w:trPr>
          <w:cantSplit/>
          <w:trHeight w:val="1040"/>
        </w:trPr>
        <w:tc>
          <w:tcPr>
            <w:tcW w:w="1620" w:type="dxa"/>
            <w:tcBorders>
              <w:top w:val="single" w:sz="2" w:space="0" w:color="auto"/>
              <w:left w:val="single" w:sz="18" w:space="0" w:color="008000"/>
              <w:bottom w:val="single" w:sz="2" w:space="0" w:color="auto"/>
              <w:right w:val="single" w:sz="2" w:space="0" w:color="auto"/>
            </w:tcBorders>
          </w:tcPr>
          <w:p w:rsidR="00222D8B" w:rsidRPr="00E04734" w:rsidRDefault="00222D8B" w:rsidP="002F241F">
            <w:pPr>
              <w:ind w:left="34"/>
              <w:rPr>
                <w:sz w:val="22"/>
                <w:szCs w:val="22"/>
                <w:lang w:val="ro-RO"/>
              </w:rPr>
            </w:pPr>
            <w:r w:rsidRPr="00E04734">
              <w:rPr>
                <w:sz w:val="22"/>
                <w:szCs w:val="22"/>
                <w:lang w:val="ro-RO"/>
              </w:rPr>
              <w:t>5.</w:t>
            </w:r>
            <w:r w:rsidR="002F241F" w:rsidRPr="00E04734">
              <w:rPr>
                <w:sz w:val="22"/>
                <w:szCs w:val="22"/>
                <w:lang w:val="ro-RO"/>
              </w:rPr>
              <w:t>Incinta fermei</w:t>
            </w:r>
          </w:p>
        </w:tc>
        <w:tc>
          <w:tcPr>
            <w:tcW w:w="1530" w:type="dxa"/>
            <w:tcBorders>
              <w:top w:val="single" w:sz="2" w:space="0" w:color="auto"/>
              <w:left w:val="single" w:sz="2" w:space="0" w:color="auto"/>
              <w:bottom w:val="single" w:sz="2" w:space="0" w:color="auto"/>
              <w:right w:val="single" w:sz="2" w:space="0" w:color="auto"/>
            </w:tcBorders>
          </w:tcPr>
          <w:p w:rsidR="00222D8B" w:rsidRPr="00E04734" w:rsidRDefault="00D47FDF" w:rsidP="00D47FDF">
            <w:pPr>
              <w:pStyle w:val="Default"/>
              <w:rPr>
                <w:rFonts w:ascii="Times New Roman" w:hAnsi="Times New Roman" w:cs="Times New Roman"/>
                <w:sz w:val="22"/>
                <w:szCs w:val="22"/>
              </w:rPr>
            </w:pPr>
            <w:r w:rsidRPr="00E04734">
              <w:rPr>
                <w:rFonts w:ascii="Times New Roman" w:hAnsi="Times New Roman" w:cs="Times New Roman"/>
                <w:sz w:val="22"/>
                <w:szCs w:val="22"/>
              </w:rPr>
              <w:t xml:space="preserve">Deşeuri tehnologice, cadavre de animale moarte </w:t>
            </w:r>
          </w:p>
        </w:tc>
        <w:tc>
          <w:tcPr>
            <w:tcW w:w="1980" w:type="dxa"/>
            <w:tcBorders>
              <w:top w:val="single" w:sz="2" w:space="0" w:color="auto"/>
              <w:left w:val="single" w:sz="2" w:space="0" w:color="auto"/>
              <w:bottom w:val="single" w:sz="2" w:space="0" w:color="auto"/>
              <w:right w:val="single" w:sz="2" w:space="0" w:color="auto"/>
            </w:tcBorders>
          </w:tcPr>
          <w:p w:rsidR="00222D8B" w:rsidRPr="00E04734" w:rsidRDefault="00222D8B" w:rsidP="006B4B01">
            <w:pPr>
              <w:pStyle w:val="table"/>
              <w:spacing w:before="60"/>
              <w:rPr>
                <w:sz w:val="22"/>
                <w:szCs w:val="22"/>
                <w:lang w:val="ro-RO"/>
              </w:rPr>
            </w:pPr>
          </w:p>
        </w:tc>
        <w:tc>
          <w:tcPr>
            <w:tcW w:w="2880" w:type="dxa"/>
            <w:tcBorders>
              <w:top w:val="single" w:sz="2" w:space="0" w:color="auto"/>
              <w:left w:val="single" w:sz="2" w:space="0" w:color="auto"/>
              <w:bottom w:val="single" w:sz="2" w:space="0" w:color="auto"/>
              <w:right w:val="single" w:sz="2" w:space="0" w:color="auto"/>
            </w:tcBorders>
          </w:tcPr>
          <w:p w:rsidR="00222D8B" w:rsidRPr="00E04734" w:rsidRDefault="00222D8B" w:rsidP="00E75AAB">
            <w:pPr>
              <w:pStyle w:val="table"/>
              <w:spacing w:after="0"/>
              <w:jc w:val="both"/>
              <w:rPr>
                <w:sz w:val="22"/>
                <w:szCs w:val="22"/>
                <w:lang w:val="ro-RO"/>
              </w:rPr>
            </w:pPr>
            <w:r w:rsidRPr="00E04734">
              <w:rPr>
                <w:sz w:val="22"/>
                <w:szCs w:val="22"/>
                <w:lang w:val="ro-RO"/>
              </w:rPr>
              <w:t>Se valorifică prin unități gen</w:t>
            </w:r>
            <w:r w:rsidR="00E75AAB" w:rsidRPr="00E04734">
              <w:rPr>
                <w:sz w:val="22"/>
                <w:szCs w:val="22"/>
                <w:lang w:val="ro-RO"/>
              </w:rPr>
              <w:t xml:space="preserve"> </w:t>
            </w:r>
            <w:r w:rsidRPr="00E04734">
              <w:rPr>
                <w:sz w:val="22"/>
                <w:szCs w:val="22"/>
                <w:lang w:val="ro-RO"/>
              </w:rPr>
              <w:t>PROTAN</w:t>
            </w:r>
            <w:r w:rsidR="00E83C11" w:rsidRPr="00E04734">
              <w:rPr>
                <w:sz w:val="22"/>
                <w:szCs w:val="22"/>
                <w:lang w:val="ro-RO"/>
              </w:rPr>
              <w:t>; preluarea acestora și transportul la aceste unități se realizează de către SC PERFECT CURIER SRL cu care s-a încheiat contract de prestări servicii</w:t>
            </w:r>
          </w:p>
        </w:tc>
        <w:tc>
          <w:tcPr>
            <w:tcW w:w="2070" w:type="dxa"/>
            <w:tcBorders>
              <w:top w:val="single" w:sz="2" w:space="0" w:color="auto"/>
              <w:left w:val="single" w:sz="2" w:space="0" w:color="auto"/>
              <w:bottom w:val="single" w:sz="2" w:space="0" w:color="auto"/>
              <w:right w:val="single" w:sz="18" w:space="0" w:color="008000"/>
            </w:tcBorders>
          </w:tcPr>
          <w:p w:rsidR="00222D8B" w:rsidRPr="00455152" w:rsidRDefault="004364F4" w:rsidP="004364F4">
            <w:pPr>
              <w:pStyle w:val="Default"/>
              <w:jc w:val="both"/>
              <w:rPr>
                <w:rFonts w:ascii="Times New Roman" w:hAnsi="Times New Roman" w:cs="Times New Roman"/>
                <w:sz w:val="22"/>
                <w:szCs w:val="22"/>
                <w:lang w:val="ro-RO"/>
              </w:rPr>
            </w:pPr>
            <w:r w:rsidRPr="00455152">
              <w:rPr>
                <w:rFonts w:ascii="Times New Roman" w:hAnsi="Times New Roman" w:cs="Times New Roman"/>
                <w:sz w:val="22"/>
                <w:szCs w:val="22"/>
                <w:lang w:val="ro-RO"/>
              </w:rPr>
              <w:t>S</w:t>
            </w:r>
            <w:r w:rsidR="00D47FDF" w:rsidRPr="00455152">
              <w:rPr>
                <w:rFonts w:ascii="Times New Roman" w:hAnsi="Times New Roman" w:cs="Times New Roman"/>
                <w:sz w:val="22"/>
                <w:szCs w:val="22"/>
                <w:lang w:val="ro-RO"/>
              </w:rPr>
              <w:t>paţii special amenajate</w:t>
            </w:r>
            <w:r w:rsidR="00A30007" w:rsidRPr="00455152">
              <w:rPr>
                <w:rFonts w:ascii="Times New Roman" w:hAnsi="Times New Roman" w:cs="Times New Roman"/>
                <w:sz w:val="22"/>
                <w:szCs w:val="22"/>
                <w:lang w:val="ro-RO"/>
              </w:rPr>
              <w:t xml:space="preserve"> </w:t>
            </w:r>
            <w:r w:rsidR="00D47FDF" w:rsidRPr="00455152">
              <w:rPr>
                <w:rFonts w:ascii="Times New Roman" w:hAnsi="Times New Roman" w:cs="Times New Roman"/>
                <w:sz w:val="22"/>
                <w:szCs w:val="22"/>
                <w:lang w:val="ro-RO"/>
              </w:rPr>
              <w:t>- într-o incintă betonat</w:t>
            </w:r>
            <w:r w:rsidR="00E71258" w:rsidRPr="00455152">
              <w:rPr>
                <w:rFonts w:ascii="Times New Roman" w:hAnsi="Times New Roman" w:cs="Times New Roman"/>
                <w:sz w:val="22"/>
                <w:szCs w:val="22"/>
                <w:lang w:val="ro-RO"/>
              </w:rPr>
              <w:t>ă</w:t>
            </w:r>
            <w:r w:rsidR="00D47FDF" w:rsidRPr="00455152">
              <w:rPr>
                <w:rFonts w:ascii="Times New Roman" w:hAnsi="Times New Roman" w:cs="Times New Roman"/>
                <w:sz w:val="22"/>
                <w:szCs w:val="22"/>
                <w:lang w:val="ro-RO"/>
              </w:rPr>
              <w:t xml:space="preserve"> și închis</w:t>
            </w:r>
            <w:r w:rsidR="00E71258" w:rsidRPr="00455152">
              <w:rPr>
                <w:rFonts w:ascii="Times New Roman" w:hAnsi="Times New Roman" w:cs="Times New Roman"/>
                <w:sz w:val="22"/>
                <w:szCs w:val="22"/>
                <w:lang w:val="ro-RO"/>
              </w:rPr>
              <w:t>ă</w:t>
            </w:r>
            <w:r w:rsidR="00D47FDF" w:rsidRPr="00455152">
              <w:rPr>
                <w:rFonts w:ascii="Times New Roman" w:hAnsi="Times New Roman" w:cs="Times New Roman"/>
                <w:sz w:val="22"/>
                <w:szCs w:val="22"/>
                <w:lang w:val="ro-RO"/>
              </w:rPr>
              <w:t xml:space="preserve"> dotată </w:t>
            </w:r>
            <w:r w:rsidR="00222D8B" w:rsidRPr="00E04734">
              <w:rPr>
                <w:rFonts w:ascii="Times New Roman" w:hAnsi="Times New Roman" w:cs="Times New Roman"/>
                <w:sz w:val="22"/>
                <w:szCs w:val="22"/>
                <w:lang w:val="ro-RO"/>
              </w:rPr>
              <w:t>cu instalații frigorifice</w:t>
            </w:r>
          </w:p>
        </w:tc>
      </w:tr>
      <w:tr w:rsidR="00D47FDF" w:rsidTr="005A5249">
        <w:trPr>
          <w:cantSplit/>
          <w:trHeight w:val="494"/>
        </w:trPr>
        <w:tc>
          <w:tcPr>
            <w:tcW w:w="1620" w:type="dxa"/>
            <w:tcBorders>
              <w:top w:val="single" w:sz="2" w:space="0" w:color="auto"/>
              <w:left w:val="single" w:sz="18" w:space="0" w:color="008000"/>
              <w:bottom w:val="single" w:sz="2" w:space="0" w:color="auto"/>
              <w:right w:val="single" w:sz="2" w:space="0" w:color="auto"/>
            </w:tcBorders>
          </w:tcPr>
          <w:p w:rsidR="00D47FDF" w:rsidRPr="00E04734" w:rsidRDefault="00E75AAB" w:rsidP="006B4B01">
            <w:pPr>
              <w:ind w:left="34"/>
              <w:rPr>
                <w:sz w:val="22"/>
                <w:szCs w:val="22"/>
                <w:lang w:val="ro-RO"/>
              </w:rPr>
            </w:pPr>
            <w:r w:rsidRPr="00E04734">
              <w:rPr>
                <w:sz w:val="22"/>
                <w:szCs w:val="22"/>
                <w:lang w:val="ro-RO"/>
              </w:rPr>
              <w:t>6.</w:t>
            </w:r>
            <w:r w:rsidR="00D47FDF" w:rsidRPr="00E04734">
              <w:rPr>
                <w:sz w:val="22"/>
                <w:szCs w:val="22"/>
                <w:lang w:val="ro-RO"/>
              </w:rPr>
              <w:t>Incinta stației de epurare</w:t>
            </w:r>
          </w:p>
        </w:tc>
        <w:tc>
          <w:tcPr>
            <w:tcW w:w="1530" w:type="dxa"/>
            <w:tcBorders>
              <w:top w:val="single" w:sz="2" w:space="0" w:color="auto"/>
              <w:left w:val="single" w:sz="2" w:space="0" w:color="auto"/>
              <w:bottom w:val="single" w:sz="2" w:space="0" w:color="auto"/>
              <w:right w:val="single" w:sz="2" w:space="0" w:color="auto"/>
            </w:tcBorders>
          </w:tcPr>
          <w:p w:rsidR="00D47FDF" w:rsidRPr="00E04734" w:rsidRDefault="00D47FDF" w:rsidP="00127D4A">
            <w:pPr>
              <w:pStyle w:val="table"/>
              <w:spacing w:before="60"/>
              <w:jc w:val="both"/>
              <w:rPr>
                <w:sz w:val="22"/>
                <w:szCs w:val="22"/>
                <w:lang w:val="ro-RO"/>
              </w:rPr>
            </w:pPr>
            <w:r w:rsidRPr="00E04734">
              <w:rPr>
                <w:sz w:val="22"/>
                <w:szCs w:val="22"/>
                <w:lang w:val="ro-RO"/>
              </w:rPr>
              <w:t>Nămol rezultat în urma separării mecanice, deshidratat pe paturile de uscare</w:t>
            </w:r>
          </w:p>
        </w:tc>
        <w:tc>
          <w:tcPr>
            <w:tcW w:w="1980" w:type="dxa"/>
            <w:tcBorders>
              <w:top w:val="single" w:sz="2" w:space="0" w:color="auto"/>
              <w:left w:val="single" w:sz="2" w:space="0" w:color="auto"/>
              <w:bottom w:val="single" w:sz="2" w:space="0" w:color="auto"/>
              <w:right w:val="single" w:sz="2" w:space="0" w:color="auto"/>
            </w:tcBorders>
          </w:tcPr>
          <w:p w:rsidR="00D47FDF" w:rsidRPr="00E04734" w:rsidRDefault="00127D4A" w:rsidP="006B4B01">
            <w:pPr>
              <w:pStyle w:val="table"/>
              <w:spacing w:before="60"/>
              <w:rPr>
                <w:sz w:val="22"/>
                <w:szCs w:val="22"/>
                <w:lang w:val="ro-RO"/>
              </w:rPr>
            </w:pPr>
            <w:r w:rsidRPr="00E04734">
              <w:rPr>
                <w:sz w:val="22"/>
                <w:szCs w:val="22"/>
                <w:lang w:val="ro-RO"/>
              </w:rPr>
              <w:t>10 paturi de uscare</w:t>
            </w:r>
          </w:p>
        </w:tc>
        <w:tc>
          <w:tcPr>
            <w:tcW w:w="2880" w:type="dxa"/>
            <w:tcBorders>
              <w:top w:val="single" w:sz="2" w:space="0" w:color="auto"/>
              <w:left w:val="single" w:sz="2" w:space="0" w:color="auto"/>
              <w:bottom w:val="single" w:sz="2" w:space="0" w:color="auto"/>
              <w:right w:val="single" w:sz="2" w:space="0" w:color="auto"/>
            </w:tcBorders>
          </w:tcPr>
          <w:p w:rsidR="00D47FDF" w:rsidRPr="00E04734" w:rsidRDefault="00127D4A" w:rsidP="00E75AAB">
            <w:pPr>
              <w:pStyle w:val="table"/>
              <w:spacing w:after="0"/>
              <w:jc w:val="both"/>
              <w:rPr>
                <w:sz w:val="22"/>
                <w:szCs w:val="22"/>
                <w:lang w:val="ro-RO"/>
              </w:rPr>
            </w:pPr>
            <w:r w:rsidRPr="00E04734">
              <w:rPr>
                <w:sz w:val="22"/>
                <w:szCs w:val="22"/>
                <w:lang w:val="ro-RO"/>
              </w:rPr>
              <w:t>Utilizat ca îngrășământ natural pe terenurile agricole</w:t>
            </w:r>
          </w:p>
        </w:tc>
        <w:tc>
          <w:tcPr>
            <w:tcW w:w="2070" w:type="dxa"/>
            <w:tcBorders>
              <w:top w:val="single" w:sz="2" w:space="0" w:color="auto"/>
              <w:left w:val="single" w:sz="2" w:space="0" w:color="auto"/>
              <w:bottom w:val="single" w:sz="2" w:space="0" w:color="auto"/>
              <w:right w:val="single" w:sz="18" w:space="0" w:color="008000"/>
            </w:tcBorders>
          </w:tcPr>
          <w:p w:rsidR="00D47FDF" w:rsidRPr="00E04734" w:rsidRDefault="00A30007" w:rsidP="006B4B01">
            <w:pPr>
              <w:pStyle w:val="table"/>
              <w:spacing w:before="60"/>
              <w:rPr>
                <w:sz w:val="22"/>
                <w:szCs w:val="22"/>
                <w:lang w:val="ro-RO"/>
              </w:rPr>
            </w:pPr>
            <w:r w:rsidRPr="00E04734">
              <w:rPr>
                <w:sz w:val="22"/>
                <w:szCs w:val="22"/>
                <w:lang w:val="ro-RO"/>
              </w:rPr>
              <w:t xml:space="preserve">Paturile de </w:t>
            </w:r>
            <w:r w:rsidR="00127D4A" w:rsidRPr="00E04734">
              <w:rPr>
                <w:sz w:val="22"/>
                <w:szCs w:val="22"/>
                <w:lang w:val="ro-RO"/>
              </w:rPr>
              <w:t>de</w:t>
            </w:r>
            <w:r w:rsidR="007A48B1" w:rsidRPr="00E04734">
              <w:rPr>
                <w:sz w:val="22"/>
                <w:szCs w:val="22"/>
                <w:lang w:val="ro-RO"/>
              </w:rPr>
              <w:t>s</w:t>
            </w:r>
            <w:r w:rsidR="00127D4A" w:rsidRPr="00E04734">
              <w:rPr>
                <w:sz w:val="22"/>
                <w:szCs w:val="22"/>
                <w:lang w:val="ro-RO"/>
              </w:rPr>
              <w:t>hidratare</w:t>
            </w:r>
          </w:p>
        </w:tc>
      </w:tr>
      <w:tr w:rsidR="00127D4A" w:rsidTr="005A5249">
        <w:trPr>
          <w:cantSplit/>
          <w:trHeight w:val="494"/>
        </w:trPr>
        <w:tc>
          <w:tcPr>
            <w:tcW w:w="1620" w:type="dxa"/>
            <w:tcBorders>
              <w:top w:val="single" w:sz="2" w:space="0" w:color="auto"/>
              <w:left w:val="single" w:sz="18" w:space="0" w:color="008000"/>
              <w:bottom w:val="single" w:sz="2" w:space="0" w:color="auto"/>
              <w:right w:val="single" w:sz="2" w:space="0" w:color="auto"/>
            </w:tcBorders>
          </w:tcPr>
          <w:p w:rsidR="00127D4A" w:rsidRPr="00E04734" w:rsidRDefault="00E71258" w:rsidP="00127D4A">
            <w:pPr>
              <w:ind w:left="0"/>
              <w:rPr>
                <w:sz w:val="22"/>
                <w:szCs w:val="22"/>
                <w:lang w:val="ro-RO"/>
              </w:rPr>
            </w:pPr>
            <w:r w:rsidRPr="00E04734">
              <w:rPr>
                <w:sz w:val="22"/>
                <w:szCs w:val="22"/>
                <w:lang w:val="ro-RO"/>
              </w:rPr>
              <w:t>7</w:t>
            </w:r>
            <w:r w:rsidR="00127D4A" w:rsidRPr="00E04734">
              <w:rPr>
                <w:sz w:val="22"/>
                <w:szCs w:val="22"/>
                <w:lang w:val="ro-RO"/>
              </w:rPr>
              <w:t>. Incinta stației de epurare</w:t>
            </w:r>
          </w:p>
        </w:tc>
        <w:tc>
          <w:tcPr>
            <w:tcW w:w="1530" w:type="dxa"/>
            <w:tcBorders>
              <w:top w:val="single" w:sz="2" w:space="0" w:color="auto"/>
              <w:left w:val="single" w:sz="2" w:space="0" w:color="auto"/>
              <w:bottom w:val="single" w:sz="2" w:space="0" w:color="auto"/>
              <w:right w:val="single" w:sz="2" w:space="0" w:color="auto"/>
            </w:tcBorders>
          </w:tcPr>
          <w:p w:rsidR="00127D4A" w:rsidRPr="00E04734" w:rsidRDefault="00127D4A" w:rsidP="006B4B01">
            <w:pPr>
              <w:pStyle w:val="table"/>
              <w:spacing w:before="60"/>
              <w:rPr>
                <w:sz w:val="22"/>
                <w:szCs w:val="22"/>
                <w:lang w:val="ro-RO"/>
              </w:rPr>
            </w:pPr>
            <w:r w:rsidRPr="00E04734">
              <w:rPr>
                <w:sz w:val="22"/>
                <w:szCs w:val="22"/>
                <w:lang w:val="ro-RO"/>
              </w:rPr>
              <w:t>Șlam dejecții cu conținut de umiditate</w:t>
            </w:r>
          </w:p>
        </w:tc>
        <w:tc>
          <w:tcPr>
            <w:tcW w:w="1980" w:type="dxa"/>
            <w:tcBorders>
              <w:top w:val="single" w:sz="2" w:space="0" w:color="auto"/>
              <w:left w:val="single" w:sz="2" w:space="0" w:color="auto"/>
              <w:bottom w:val="single" w:sz="2" w:space="0" w:color="auto"/>
              <w:right w:val="single" w:sz="2" w:space="0" w:color="auto"/>
            </w:tcBorders>
          </w:tcPr>
          <w:p w:rsidR="00127D4A" w:rsidRPr="00E04734" w:rsidRDefault="00127D4A" w:rsidP="00110256">
            <w:pPr>
              <w:pStyle w:val="table"/>
              <w:spacing w:after="0"/>
              <w:jc w:val="both"/>
              <w:rPr>
                <w:sz w:val="22"/>
                <w:szCs w:val="22"/>
                <w:lang w:val="ro-RO"/>
              </w:rPr>
            </w:pPr>
            <w:r w:rsidRPr="00E04734">
              <w:rPr>
                <w:sz w:val="22"/>
                <w:szCs w:val="22"/>
                <w:lang w:val="ro-RO"/>
              </w:rPr>
              <w:t xml:space="preserve">bazinele treptei biologice I și II din fosta stație de epurare cu capacitatea totală de </w:t>
            </w:r>
            <w:r w:rsidR="004364F4" w:rsidRPr="00E04734">
              <w:rPr>
                <w:sz w:val="22"/>
                <w:szCs w:val="22"/>
              </w:rPr>
              <w:t>44.080</w:t>
            </w:r>
            <w:r w:rsidR="004364F4" w:rsidRPr="00E04734">
              <w:rPr>
                <w:b/>
                <w:i/>
                <w:sz w:val="22"/>
                <w:szCs w:val="22"/>
              </w:rPr>
              <w:t xml:space="preserve"> </w:t>
            </w:r>
            <w:r w:rsidRPr="00E04734">
              <w:rPr>
                <w:sz w:val="22"/>
                <w:szCs w:val="22"/>
                <w:lang w:val="ro-RO"/>
              </w:rPr>
              <w:t>mc</w:t>
            </w:r>
          </w:p>
        </w:tc>
        <w:tc>
          <w:tcPr>
            <w:tcW w:w="2880" w:type="dxa"/>
            <w:tcBorders>
              <w:top w:val="single" w:sz="2" w:space="0" w:color="auto"/>
              <w:left w:val="single" w:sz="2" w:space="0" w:color="auto"/>
              <w:bottom w:val="single" w:sz="2" w:space="0" w:color="auto"/>
              <w:right w:val="single" w:sz="2" w:space="0" w:color="auto"/>
            </w:tcBorders>
          </w:tcPr>
          <w:p w:rsidR="00127D4A" w:rsidRPr="00E04734" w:rsidRDefault="00127D4A" w:rsidP="00127D4A">
            <w:pPr>
              <w:pStyle w:val="table"/>
              <w:spacing w:after="0"/>
              <w:jc w:val="both"/>
              <w:rPr>
                <w:sz w:val="22"/>
                <w:szCs w:val="22"/>
                <w:lang w:val="ro-RO"/>
              </w:rPr>
            </w:pPr>
            <w:r w:rsidRPr="00E04734">
              <w:rPr>
                <w:sz w:val="22"/>
                <w:szCs w:val="22"/>
                <w:lang w:val="ro-RO"/>
              </w:rPr>
              <w:t>Utilizat la fertirigarea culturilor agricole</w:t>
            </w:r>
          </w:p>
        </w:tc>
        <w:tc>
          <w:tcPr>
            <w:tcW w:w="2070" w:type="dxa"/>
            <w:tcBorders>
              <w:top w:val="single" w:sz="2" w:space="0" w:color="auto"/>
              <w:left w:val="single" w:sz="2" w:space="0" w:color="auto"/>
              <w:bottom w:val="single" w:sz="2" w:space="0" w:color="auto"/>
              <w:right w:val="single" w:sz="18" w:space="0" w:color="008000"/>
            </w:tcBorders>
          </w:tcPr>
          <w:p w:rsidR="00127D4A" w:rsidRPr="00E04734" w:rsidRDefault="00127D4A" w:rsidP="000D0AD3">
            <w:pPr>
              <w:pStyle w:val="table"/>
              <w:spacing w:before="60"/>
              <w:jc w:val="both"/>
              <w:rPr>
                <w:sz w:val="22"/>
                <w:szCs w:val="22"/>
                <w:lang w:val="ro-RO"/>
              </w:rPr>
            </w:pPr>
            <w:r w:rsidRPr="00E04734">
              <w:rPr>
                <w:sz w:val="22"/>
                <w:szCs w:val="22"/>
                <w:lang w:val="ro-RO"/>
              </w:rPr>
              <w:t>Fostele bazine de aerare ale stației de epurare + decantoarele secundare</w:t>
            </w:r>
          </w:p>
        </w:tc>
      </w:tr>
      <w:tr w:rsidR="00E71258" w:rsidTr="005A5249">
        <w:trPr>
          <w:cantSplit/>
          <w:trHeight w:val="963"/>
        </w:trPr>
        <w:tc>
          <w:tcPr>
            <w:tcW w:w="1620" w:type="dxa"/>
            <w:tcBorders>
              <w:top w:val="single" w:sz="2" w:space="0" w:color="auto"/>
              <w:left w:val="single" w:sz="18" w:space="0" w:color="008000"/>
              <w:bottom w:val="single" w:sz="18" w:space="0" w:color="008000"/>
              <w:right w:val="single" w:sz="2" w:space="0" w:color="auto"/>
            </w:tcBorders>
          </w:tcPr>
          <w:p w:rsidR="00E71258" w:rsidRPr="00E04734" w:rsidRDefault="00E71258" w:rsidP="00127D4A">
            <w:pPr>
              <w:ind w:left="0"/>
              <w:rPr>
                <w:sz w:val="22"/>
                <w:szCs w:val="22"/>
                <w:lang w:val="ro-RO"/>
              </w:rPr>
            </w:pPr>
            <w:r w:rsidRPr="00E04734">
              <w:rPr>
                <w:sz w:val="22"/>
                <w:szCs w:val="22"/>
                <w:lang w:val="ro-RO"/>
              </w:rPr>
              <w:t>8.Incinta fermei</w:t>
            </w:r>
          </w:p>
        </w:tc>
        <w:tc>
          <w:tcPr>
            <w:tcW w:w="1530" w:type="dxa"/>
            <w:tcBorders>
              <w:top w:val="single" w:sz="2" w:space="0" w:color="auto"/>
              <w:left w:val="single" w:sz="2" w:space="0" w:color="auto"/>
              <w:bottom w:val="single" w:sz="18" w:space="0" w:color="008000"/>
              <w:right w:val="single" w:sz="2" w:space="0" w:color="auto"/>
            </w:tcBorders>
          </w:tcPr>
          <w:p w:rsidR="00E71258" w:rsidRPr="00E04734" w:rsidRDefault="00E71258" w:rsidP="006B4B01">
            <w:pPr>
              <w:pStyle w:val="table"/>
              <w:spacing w:before="60"/>
              <w:rPr>
                <w:sz w:val="22"/>
                <w:szCs w:val="22"/>
                <w:lang w:val="ro-RO"/>
              </w:rPr>
            </w:pPr>
            <w:r w:rsidRPr="00E04734">
              <w:rPr>
                <w:snapToGrid w:val="0"/>
                <w:sz w:val="22"/>
                <w:szCs w:val="22"/>
                <w:lang w:val="it-IT"/>
              </w:rPr>
              <w:t>Deșeuri provenite din activități veterinare</w:t>
            </w:r>
          </w:p>
        </w:tc>
        <w:tc>
          <w:tcPr>
            <w:tcW w:w="1980" w:type="dxa"/>
            <w:tcBorders>
              <w:top w:val="single" w:sz="2" w:space="0" w:color="auto"/>
              <w:left w:val="single" w:sz="2" w:space="0" w:color="auto"/>
              <w:bottom w:val="single" w:sz="18" w:space="0" w:color="008000"/>
              <w:right w:val="single" w:sz="2" w:space="0" w:color="auto"/>
            </w:tcBorders>
          </w:tcPr>
          <w:p w:rsidR="00E71258" w:rsidRPr="00E04734" w:rsidRDefault="00E71258" w:rsidP="00127D4A">
            <w:pPr>
              <w:pStyle w:val="table"/>
              <w:spacing w:after="0"/>
              <w:jc w:val="both"/>
              <w:rPr>
                <w:sz w:val="22"/>
                <w:szCs w:val="22"/>
                <w:lang w:val="ro-RO"/>
              </w:rPr>
            </w:pPr>
          </w:p>
        </w:tc>
        <w:tc>
          <w:tcPr>
            <w:tcW w:w="2880" w:type="dxa"/>
            <w:tcBorders>
              <w:top w:val="single" w:sz="2" w:space="0" w:color="auto"/>
              <w:left w:val="single" w:sz="2" w:space="0" w:color="auto"/>
              <w:bottom w:val="single" w:sz="18" w:space="0" w:color="008000"/>
              <w:right w:val="single" w:sz="2" w:space="0" w:color="auto"/>
            </w:tcBorders>
          </w:tcPr>
          <w:p w:rsidR="00E71258" w:rsidRPr="00E04734" w:rsidRDefault="00E71258" w:rsidP="00127D4A">
            <w:pPr>
              <w:pStyle w:val="table"/>
              <w:spacing w:after="0"/>
              <w:jc w:val="both"/>
              <w:rPr>
                <w:sz w:val="22"/>
                <w:szCs w:val="22"/>
                <w:lang w:val="ro-RO"/>
              </w:rPr>
            </w:pPr>
            <w:r w:rsidRPr="00E04734">
              <w:rPr>
                <w:sz w:val="22"/>
                <w:szCs w:val="22"/>
                <w:lang w:val="ro-RO"/>
              </w:rPr>
              <w:t>Sunt predate periodic la unităţi specializate</w:t>
            </w:r>
          </w:p>
        </w:tc>
        <w:tc>
          <w:tcPr>
            <w:tcW w:w="2070" w:type="dxa"/>
            <w:tcBorders>
              <w:top w:val="single" w:sz="2" w:space="0" w:color="auto"/>
              <w:left w:val="single" w:sz="2" w:space="0" w:color="auto"/>
              <w:bottom w:val="single" w:sz="18" w:space="0" w:color="008000"/>
              <w:right w:val="single" w:sz="18" w:space="0" w:color="008000"/>
            </w:tcBorders>
          </w:tcPr>
          <w:p w:rsidR="00E71258" w:rsidRPr="00E04734" w:rsidRDefault="00E71258" w:rsidP="000D0AD3">
            <w:pPr>
              <w:pStyle w:val="Default"/>
              <w:jc w:val="both"/>
              <w:rPr>
                <w:rFonts w:ascii="Times New Roman" w:hAnsi="Times New Roman" w:cs="Times New Roman"/>
                <w:sz w:val="22"/>
                <w:szCs w:val="22"/>
              </w:rPr>
            </w:pPr>
            <w:r w:rsidRPr="00E04734">
              <w:rPr>
                <w:rFonts w:ascii="Times New Roman" w:hAnsi="Times New Roman" w:cs="Times New Roman"/>
                <w:sz w:val="22"/>
                <w:szCs w:val="22"/>
              </w:rPr>
              <w:t xml:space="preserve">Depozitate într-un spațiu special amenajat în containere speciale </w:t>
            </w:r>
          </w:p>
        </w:tc>
      </w:tr>
    </w:tbl>
    <w:p w:rsidR="00222D8B" w:rsidRDefault="00222D8B" w:rsidP="00222D8B">
      <w:pPr>
        <w:pStyle w:val="BodyText"/>
        <w:spacing w:before="60" w:after="120"/>
        <w:ind w:left="0"/>
        <w:rPr>
          <w:b w:val="0"/>
          <w:lang w:val="ro-RO"/>
        </w:rPr>
      </w:pPr>
      <w:r>
        <w:rPr>
          <w:b w:val="0"/>
          <w:lang w:val="ro-RO"/>
        </w:rPr>
        <w:t>* trebuie realizate înainte de emiterea autorizaţiei</w:t>
      </w:r>
    </w:p>
    <w:p w:rsidR="00222D8B" w:rsidRDefault="00222D8B" w:rsidP="00222D8B">
      <w:pPr>
        <w:pStyle w:val="Caption"/>
        <w:spacing w:before="60" w:after="120"/>
        <w:ind w:left="0"/>
        <w:rPr>
          <w:sz w:val="16"/>
          <w:szCs w:val="16"/>
          <w:lang w:val="ro-RO"/>
        </w:rPr>
      </w:pPr>
    </w:p>
    <w:p w:rsidR="00222D8B" w:rsidRPr="00381E74" w:rsidRDefault="00D06850" w:rsidP="00E04734">
      <w:pPr>
        <w:pStyle w:val="Heading2"/>
        <w:numPr>
          <w:ilvl w:val="1"/>
          <w:numId w:val="74"/>
        </w:numPr>
        <w:tabs>
          <w:tab w:val="clear" w:pos="709"/>
        </w:tabs>
        <w:spacing w:line="276" w:lineRule="auto"/>
        <w:rPr>
          <w:lang w:val="ro-RO"/>
        </w:rPr>
      </w:pPr>
      <w:bookmarkStart w:id="69" w:name="_Toc362603372"/>
      <w:r w:rsidRPr="00381E74">
        <w:rPr>
          <w:lang w:val="ro-RO"/>
        </w:rPr>
        <w:t>C</w:t>
      </w:r>
      <w:r w:rsidR="001835F4">
        <w:rPr>
          <w:lang w:val="ro-RO"/>
        </w:rPr>
        <w:t>erințe specialde de depozitare</w:t>
      </w:r>
      <w:r w:rsidRPr="00381E74">
        <w:rPr>
          <w:lang w:val="ro-RO"/>
        </w:rPr>
        <w:t xml:space="preserve"> </w:t>
      </w:r>
      <w:bookmarkEnd w:id="69"/>
    </w:p>
    <w:p w:rsidR="00222D8B" w:rsidRDefault="00222D8B" w:rsidP="00E04734">
      <w:pPr>
        <w:spacing w:after="0" w:line="276" w:lineRule="auto"/>
        <w:ind w:left="-540" w:right="-479" w:firstLine="540"/>
        <w:rPr>
          <w:i/>
          <w:sz w:val="24"/>
          <w:szCs w:val="24"/>
          <w:lang w:val="ro-RO"/>
        </w:rPr>
      </w:pPr>
      <w:r w:rsidRPr="00A30007">
        <w:rPr>
          <w:i/>
          <w:sz w:val="24"/>
          <w:szCs w:val="24"/>
          <w:lang w:val="ro-RO"/>
        </w:rPr>
        <w:t>(de ex. pentru deşeuri inflamabile, deşeuri sensibile la căldura sau la lumină, separarea deşeurilor incompatibile, deşeuri care se pot dizolva sau pot reacționa cu apa (care trebuie depozitate în spații acoperite). În acest sector, răspundeți la următoarele puncte, mai ales unde este cazul.</w:t>
      </w:r>
    </w:p>
    <w:p w:rsidR="00E04734" w:rsidRDefault="00E04734" w:rsidP="00E04734">
      <w:pPr>
        <w:spacing w:after="0" w:line="276" w:lineRule="auto"/>
        <w:ind w:left="-540" w:right="-479" w:firstLine="540"/>
        <w:rPr>
          <w:i/>
          <w:sz w:val="16"/>
          <w:szCs w:val="16"/>
          <w:lang w:val="ro-RO"/>
        </w:rPr>
      </w:pPr>
    </w:p>
    <w:tbl>
      <w:tblPr>
        <w:tblW w:w="10080" w:type="dxa"/>
        <w:tblInd w:w="-440" w:type="dxa"/>
        <w:tblLayout w:type="fixed"/>
        <w:tblCellMar>
          <w:left w:w="100" w:type="dxa"/>
          <w:right w:w="100" w:type="dxa"/>
        </w:tblCellMar>
        <w:tblLook w:val="0000" w:firstRow="0" w:lastRow="0" w:firstColumn="0" w:lastColumn="0" w:noHBand="0" w:noVBand="0"/>
      </w:tblPr>
      <w:tblGrid>
        <w:gridCol w:w="1620"/>
        <w:gridCol w:w="763"/>
        <w:gridCol w:w="1832"/>
        <w:gridCol w:w="1905"/>
        <w:gridCol w:w="1800"/>
        <w:gridCol w:w="2160"/>
      </w:tblGrid>
      <w:tr w:rsidR="00222D8B" w:rsidTr="00547C13">
        <w:trPr>
          <w:cantSplit/>
          <w:trHeight w:val="1134"/>
        </w:trPr>
        <w:tc>
          <w:tcPr>
            <w:tcW w:w="1620" w:type="dxa"/>
            <w:tcBorders>
              <w:top w:val="single" w:sz="18" w:space="0" w:color="008000"/>
              <w:left w:val="single" w:sz="18" w:space="0" w:color="008000"/>
              <w:bottom w:val="single" w:sz="18" w:space="0" w:color="008000"/>
              <w:right w:val="single" w:sz="2" w:space="0" w:color="auto"/>
            </w:tcBorders>
            <w:shd w:val="pct20" w:color="000000" w:fill="FFFFFF"/>
            <w:vAlign w:val="center"/>
          </w:tcPr>
          <w:p w:rsidR="00222D8B" w:rsidRPr="00222D8B" w:rsidRDefault="00222D8B" w:rsidP="006B4B01">
            <w:pPr>
              <w:pStyle w:val="table"/>
              <w:spacing w:before="60"/>
              <w:rPr>
                <w:b/>
                <w:sz w:val="22"/>
                <w:szCs w:val="22"/>
                <w:lang w:val="ro-RO"/>
              </w:rPr>
            </w:pPr>
            <w:r w:rsidRPr="00222D8B">
              <w:rPr>
                <w:b/>
                <w:sz w:val="22"/>
                <w:szCs w:val="22"/>
                <w:lang w:val="ro-RO"/>
              </w:rPr>
              <w:t>Material</w:t>
            </w:r>
          </w:p>
        </w:tc>
        <w:tc>
          <w:tcPr>
            <w:tcW w:w="763" w:type="dxa"/>
            <w:tcBorders>
              <w:top w:val="single" w:sz="18" w:space="0" w:color="008000"/>
              <w:left w:val="single" w:sz="2" w:space="0" w:color="auto"/>
              <w:bottom w:val="single" w:sz="18" w:space="0" w:color="008000"/>
              <w:right w:val="nil"/>
            </w:tcBorders>
            <w:shd w:val="pct20" w:color="000000" w:fill="FFFFFF"/>
            <w:textDirection w:val="btLr"/>
            <w:vAlign w:val="center"/>
          </w:tcPr>
          <w:p w:rsidR="00222D8B" w:rsidRPr="00222D8B" w:rsidRDefault="00222D8B" w:rsidP="006B4B01">
            <w:pPr>
              <w:pStyle w:val="table"/>
              <w:spacing w:before="60"/>
              <w:ind w:right="113"/>
              <w:jc w:val="center"/>
              <w:rPr>
                <w:b/>
                <w:sz w:val="22"/>
                <w:szCs w:val="22"/>
                <w:lang w:val="ro-RO"/>
              </w:rPr>
            </w:pPr>
            <w:r w:rsidRPr="00222D8B">
              <w:rPr>
                <w:b/>
                <w:sz w:val="22"/>
                <w:szCs w:val="22"/>
                <w:lang w:val="ro-RO"/>
              </w:rPr>
              <w:t>Categorie de mai jos</w:t>
            </w:r>
          </w:p>
        </w:tc>
        <w:tc>
          <w:tcPr>
            <w:tcW w:w="1832"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222D8B" w:rsidRPr="00222D8B" w:rsidRDefault="00222D8B" w:rsidP="006B4B01">
            <w:pPr>
              <w:tabs>
                <w:tab w:val="left" w:pos="0"/>
              </w:tabs>
              <w:suppressAutoHyphens/>
              <w:spacing w:after="0"/>
              <w:ind w:left="0"/>
              <w:rPr>
                <w:b/>
                <w:sz w:val="22"/>
                <w:szCs w:val="22"/>
                <w:lang w:val="ro-RO"/>
              </w:rPr>
            </w:pPr>
            <w:r w:rsidRPr="00222D8B">
              <w:rPr>
                <w:b/>
                <w:sz w:val="22"/>
                <w:szCs w:val="22"/>
                <w:lang w:val="ro-RO"/>
              </w:rPr>
              <w:t>Este zona de depozitare acoperită (D/N)</w:t>
            </w:r>
          </w:p>
          <w:p w:rsidR="00222D8B" w:rsidRPr="00222D8B" w:rsidRDefault="00222D8B" w:rsidP="006B4B01">
            <w:pPr>
              <w:pStyle w:val="table"/>
              <w:spacing w:after="0"/>
              <w:rPr>
                <w:b/>
                <w:sz w:val="22"/>
                <w:szCs w:val="22"/>
                <w:lang w:val="ro-RO"/>
              </w:rPr>
            </w:pPr>
            <w:r w:rsidRPr="00222D8B">
              <w:rPr>
                <w:b/>
                <w:sz w:val="22"/>
                <w:szCs w:val="22"/>
                <w:lang w:val="ro-RO"/>
              </w:rPr>
              <w:t>sau împrejmuită în întregime (I)</w:t>
            </w:r>
          </w:p>
        </w:tc>
        <w:tc>
          <w:tcPr>
            <w:tcW w:w="1905"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222D8B" w:rsidRPr="00222D8B" w:rsidRDefault="00222D8B" w:rsidP="006B4B01">
            <w:pPr>
              <w:pStyle w:val="table"/>
              <w:spacing w:before="60"/>
              <w:rPr>
                <w:b/>
                <w:sz w:val="22"/>
                <w:szCs w:val="22"/>
                <w:lang w:val="ro-RO"/>
              </w:rPr>
            </w:pPr>
            <w:r w:rsidRPr="00222D8B">
              <w:rPr>
                <w:b/>
                <w:sz w:val="22"/>
                <w:szCs w:val="22"/>
                <w:lang w:val="ro-RO"/>
              </w:rPr>
              <w:t>Există un sistem de evacuare a biogazului (D/N)</w:t>
            </w:r>
          </w:p>
        </w:tc>
        <w:tc>
          <w:tcPr>
            <w:tcW w:w="1800" w:type="dxa"/>
            <w:tcBorders>
              <w:top w:val="single" w:sz="18" w:space="0" w:color="008000"/>
              <w:left w:val="single" w:sz="2" w:space="0" w:color="auto"/>
              <w:bottom w:val="single" w:sz="18" w:space="0" w:color="008000"/>
              <w:right w:val="single" w:sz="2" w:space="0" w:color="auto"/>
            </w:tcBorders>
            <w:shd w:val="pct20" w:color="000000" w:fill="FFFFFF"/>
            <w:vAlign w:val="center"/>
          </w:tcPr>
          <w:p w:rsidR="00222D8B" w:rsidRPr="00222D8B" w:rsidRDefault="00A30007" w:rsidP="006B4B01">
            <w:pPr>
              <w:pStyle w:val="table"/>
              <w:spacing w:before="60"/>
              <w:rPr>
                <w:b/>
                <w:sz w:val="22"/>
                <w:szCs w:val="22"/>
                <w:lang w:val="ro-RO"/>
              </w:rPr>
            </w:pPr>
            <w:r>
              <w:rPr>
                <w:b/>
                <w:sz w:val="22"/>
                <w:szCs w:val="22"/>
                <w:lang w:val="ro-RO"/>
              </w:rPr>
              <w:t xml:space="preserve">Levigatul este drenat </w:t>
            </w:r>
            <w:r w:rsidR="00222D8B" w:rsidRPr="00222D8B">
              <w:rPr>
                <w:b/>
                <w:sz w:val="22"/>
                <w:szCs w:val="22"/>
                <w:lang w:val="ro-RO"/>
              </w:rPr>
              <w:t>şi tratat înainte de evacuare (D/N)</w:t>
            </w:r>
          </w:p>
        </w:tc>
        <w:tc>
          <w:tcPr>
            <w:tcW w:w="2160" w:type="dxa"/>
            <w:tcBorders>
              <w:top w:val="single" w:sz="18" w:space="0" w:color="008000"/>
              <w:left w:val="single" w:sz="2" w:space="0" w:color="auto"/>
              <w:bottom w:val="single" w:sz="18" w:space="0" w:color="008000"/>
              <w:right w:val="single" w:sz="18" w:space="0" w:color="008000"/>
            </w:tcBorders>
            <w:shd w:val="pct20" w:color="000000" w:fill="FFFFFF"/>
            <w:vAlign w:val="center"/>
          </w:tcPr>
          <w:p w:rsidR="00222D8B" w:rsidRPr="00222D8B" w:rsidRDefault="00222D8B" w:rsidP="006B4B01">
            <w:pPr>
              <w:tabs>
                <w:tab w:val="left" w:pos="0"/>
              </w:tabs>
              <w:suppressAutoHyphens/>
              <w:spacing w:before="60"/>
              <w:ind w:left="0"/>
              <w:rPr>
                <w:b/>
                <w:sz w:val="22"/>
                <w:szCs w:val="22"/>
                <w:lang w:val="ro-RO"/>
              </w:rPr>
            </w:pPr>
            <w:r w:rsidRPr="00222D8B">
              <w:rPr>
                <w:b/>
                <w:sz w:val="22"/>
                <w:szCs w:val="22"/>
                <w:lang w:val="ro-RO"/>
              </w:rPr>
              <w:t>Există protecţie împotriva inundațiilor sau pătrunderii apei de la stingerea incendiilor</w:t>
            </w:r>
          </w:p>
          <w:p w:rsidR="00222D8B" w:rsidRPr="00222D8B" w:rsidRDefault="00222D8B" w:rsidP="006B4B01">
            <w:pPr>
              <w:pStyle w:val="table"/>
              <w:spacing w:before="60"/>
              <w:rPr>
                <w:b/>
                <w:sz w:val="22"/>
                <w:szCs w:val="22"/>
                <w:lang w:val="ro-RO"/>
              </w:rPr>
            </w:pPr>
            <w:r w:rsidRPr="00222D8B">
              <w:rPr>
                <w:b/>
                <w:sz w:val="22"/>
                <w:szCs w:val="22"/>
                <w:lang w:val="ro-RO"/>
              </w:rPr>
              <w:t xml:space="preserve">D/N </w:t>
            </w:r>
          </w:p>
        </w:tc>
      </w:tr>
      <w:tr w:rsidR="00222D8B" w:rsidTr="00547C13">
        <w:tc>
          <w:tcPr>
            <w:tcW w:w="1620" w:type="dxa"/>
            <w:tcBorders>
              <w:top w:val="single" w:sz="18" w:space="0" w:color="008000"/>
              <w:left w:val="single" w:sz="18" w:space="0" w:color="008000"/>
              <w:bottom w:val="single" w:sz="18" w:space="0" w:color="008000"/>
              <w:right w:val="single" w:sz="2" w:space="0" w:color="auto"/>
            </w:tcBorders>
            <w:shd w:val="clear" w:color="auto" w:fill="auto"/>
          </w:tcPr>
          <w:p w:rsidR="00222D8B" w:rsidRPr="000B1AA7" w:rsidRDefault="00222D8B" w:rsidP="006B4B01">
            <w:pPr>
              <w:pStyle w:val="table"/>
              <w:spacing w:before="60"/>
              <w:rPr>
                <w:sz w:val="22"/>
                <w:szCs w:val="22"/>
                <w:lang w:val="ro-RO"/>
              </w:rPr>
            </w:pPr>
            <w:r w:rsidRPr="000B1AA7">
              <w:rPr>
                <w:sz w:val="22"/>
                <w:szCs w:val="22"/>
                <w:lang w:val="ro-RO"/>
              </w:rPr>
              <w:t>Uleiuri uzate</w:t>
            </w:r>
          </w:p>
        </w:tc>
        <w:tc>
          <w:tcPr>
            <w:tcW w:w="763" w:type="dxa"/>
            <w:tcBorders>
              <w:top w:val="single" w:sz="18" w:space="0" w:color="008000"/>
              <w:left w:val="single" w:sz="2" w:space="0" w:color="auto"/>
              <w:bottom w:val="single" w:sz="18" w:space="0" w:color="008000"/>
              <w:right w:val="single" w:sz="2" w:space="0" w:color="auto"/>
            </w:tcBorders>
            <w:shd w:val="clear" w:color="auto" w:fill="auto"/>
          </w:tcPr>
          <w:p w:rsidR="00222D8B" w:rsidRPr="000B1AA7" w:rsidRDefault="00222D8B" w:rsidP="006B4B01">
            <w:pPr>
              <w:pStyle w:val="table"/>
              <w:spacing w:before="60"/>
              <w:rPr>
                <w:sz w:val="22"/>
                <w:szCs w:val="22"/>
                <w:lang w:val="ro-RO"/>
              </w:rPr>
            </w:pPr>
            <w:r w:rsidRPr="000B1AA7">
              <w:rPr>
                <w:sz w:val="22"/>
                <w:szCs w:val="22"/>
                <w:lang w:val="ro-RO"/>
              </w:rPr>
              <w:t>A</w:t>
            </w:r>
          </w:p>
        </w:tc>
        <w:tc>
          <w:tcPr>
            <w:tcW w:w="1832" w:type="dxa"/>
            <w:tcBorders>
              <w:top w:val="nil"/>
              <w:left w:val="single" w:sz="2" w:space="0" w:color="auto"/>
              <w:bottom w:val="nil"/>
              <w:right w:val="nil"/>
            </w:tcBorders>
            <w:shd w:val="clear" w:color="auto" w:fill="auto"/>
          </w:tcPr>
          <w:p w:rsidR="00222D8B" w:rsidRPr="000B1AA7" w:rsidRDefault="00222D8B" w:rsidP="006B4B01">
            <w:pPr>
              <w:pStyle w:val="table"/>
              <w:spacing w:before="60"/>
              <w:rPr>
                <w:sz w:val="22"/>
                <w:szCs w:val="22"/>
                <w:lang w:val="ro-RO"/>
              </w:rPr>
            </w:pPr>
            <w:r w:rsidRPr="000B1AA7">
              <w:rPr>
                <w:sz w:val="22"/>
                <w:szCs w:val="22"/>
                <w:lang w:val="ro-RO"/>
              </w:rPr>
              <w:t>Da (zonă acoperită stocare in butoaie metalice</w:t>
            </w:r>
            <w:r w:rsidR="00AA102C">
              <w:rPr>
                <w:sz w:val="22"/>
                <w:szCs w:val="22"/>
                <w:lang w:val="ro-RO"/>
              </w:rPr>
              <w:t>)</w:t>
            </w:r>
          </w:p>
        </w:tc>
        <w:tc>
          <w:tcPr>
            <w:tcW w:w="1905" w:type="dxa"/>
            <w:tcBorders>
              <w:top w:val="nil"/>
              <w:left w:val="single" w:sz="6" w:space="0" w:color="auto"/>
              <w:bottom w:val="nil"/>
              <w:right w:val="nil"/>
            </w:tcBorders>
            <w:shd w:val="clear" w:color="auto" w:fill="auto"/>
          </w:tcPr>
          <w:p w:rsidR="00222D8B" w:rsidRPr="000B1AA7" w:rsidRDefault="00222D8B" w:rsidP="006B4B01">
            <w:pPr>
              <w:pStyle w:val="table"/>
              <w:spacing w:before="60"/>
              <w:rPr>
                <w:sz w:val="22"/>
                <w:szCs w:val="22"/>
                <w:lang w:val="ro-RO"/>
              </w:rPr>
            </w:pPr>
            <w:r w:rsidRPr="000B1AA7">
              <w:rPr>
                <w:sz w:val="22"/>
                <w:szCs w:val="22"/>
                <w:lang w:val="ro-RO"/>
              </w:rPr>
              <w:t>Nu este cazul</w:t>
            </w:r>
          </w:p>
        </w:tc>
        <w:tc>
          <w:tcPr>
            <w:tcW w:w="1800" w:type="dxa"/>
            <w:tcBorders>
              <w:top w:val="nil"/>
              <w:left w:val="single" w:sz="6" w:space="0" w:color="auto"/>
              <w:bottom w:val="nil"/>
              <w:right w:val="nil"/>
            </w:tcBorders>
            <w:shd w:val="clear" w:color="auto" w:fill="auto"/>
          </w:tcPr>
          <w:p w:rsidR="00222D8B" w:rsidRPr="000B1AA7" w:rsidRDefault="00222D8B" w:rsidP="006B4B01">
            <w:pPr>
              <w:pStyle w:val="table"/>
              <w:spacing w:before="60"/>
              <w:rPr>
                <w:sz w:val="22"/>
                <w:szCs w:val="22"/>
                <w:lang w:val="ro-RO"/>
              </w:rPr>
            </w:pPr>
            <w:r w:rsidRPr="000B1AA7">
              <w:rPr>
                <w:sz w:val="22"/>
                <w:szCs w:val="22"/>
                <w:lang w:val="ro-RO"/>
              </w:rPr>
              <w:t>Nu este cazul</w:t>
            </w:r>
          </w:p>
        </w:tc>
        <w:tc>
          <w:tcPr>
            <w:tcW w:w="2160" w:type="dxa"/>
            <w:tcBorders>
              <w:top w:val="nil"/>
              <w:left w:val="single" w:sz="6" w:space="0" w:color="auto"/>
              <w:bottom w:val="nil"/>
              <w:right w:val="single" w:sz="18" w:space="0" w:color="008000"/>
            </w:tcBorders>
          </w:tcPr>
          <w:p w:rsidR="00222D8B" w:rsidRPr="000B1AA7" w:rsidRDefault="00222D8B" w:rsidP="006B4B01">
            <w:pPr>
              <w:pStyle w:val="table"/>
              <w:spacing w:before="60"/>
              <w:rPr>
                <w:sz w:val="22"/>
                <w:szCs w:val="22"/>
                <w:lang w:val="ro-RO"/>
              </w:rPr>
            </w:pPr>
            <w:r w:rsidRPr="000B1AA7">
              <w:rPr>
                <w:sz w:val="22"/>
                <w:szCs w:val="22"/>
                <w:lang w:val="ro-RO"/>
              </w:rPr>
              <w:t>Da</w:t>
            </w:r>
          </w:p>
        </w:tc>
      </w:tr>
      <w:tr w:rsidR="00E71258" w:rsidTr="00547C13">
        <w:tc>
          <w:tcPr>
            <w:tcW w:w="1620" w:type="dxa"/>
            <w:tcBorders>
              <w:top w:val="single" w:sz="18" w:space="0" w:color="008000"/>
              <w:left w:val="single" w:sz="18" w:space="0" w:color="008000"/>
              <w:bottom w:val="single" w:sz="6" w:space="0" w:color="auto"/>
              <w:right w:val="single" w:sz="2" w:space="0" w:color="auto"/>
            </w:tcBorders>
            <w:shd w:val="clear" w:color="auto" w:fill="auto"/>
          </w:tcPr>
          <w:p w:rsidR="00E71258" w:rsidRPr="00E04734" w:rsidRDefault="00E71258" w:rsidP="00E71258">
            <w:pPr>
              <w:pStyle w:val="Default"/>
              <w:rPr>
                <w:rFonts w:ascii="Times New Roman" w:hAnsi="Times New Roman" w:cs="Times New Roman"/>
                <w:sz w:val="22"/>
                <w:szCs w:val="22"/>
              </w:rPr>
            </w:pPr>
            <w:r w:rsidRPr="00E04734">
              <w:rPr>
                <w:rFonts w:ascii="Times New Roman" w:hAnsi="Times New Roman" w:cs="Times New Roman"/>
                <w:sz w:val="22"/>
                <w:szCs w:val="22"/>
              </w:rPr>
              <w:lastRenderedPageBreak/>
              <w:t xml:space="preserve">Deșeuri animaliere - mortalități </w:t>
            </w:r>
          </w:p>
        </w:tc>
        <w:tc>
          <w:tcPr>
            <w:tcW w:w="763" w:type="dxa"/>
            <w:tcBorders>
              <w:top w:val="single" w:sz="18" w:space="0" w:color="008000"/>
              <w:left w:val="single" w:sz="2" w:space="0" w:color="auto"/>
              <w:bottom w:val="single" w:sz="6" w:space="0" w:color="auto"/>
              <w:right w:val="single" w:sz="2" w:space="0" w:color="auto"/>
            </w:tcBorders>
            <w:shd w:val="clear" w:color="auto" w:fill="auto"/>
          </w:tcPr>
          <w:p w:rsidR="00E71258" w:rsidRPr="00E04734" w:rsidRDefault="00E71258" w:rsidP="006B4B01">
            <w:pPr>
              <w:pStyle w:val="table"/>
              <w:spacing w:before="60"/>
              <w:rPr>
                <w:sz w:val="22"/>
                <w:szCs w:val="22"/>
                <w:lang w:val="ro-RO"/>
              </w:rPr>
            </w:pPr>
            <w:r w:rsidRPr="00E04734">
              <w:rPr>
                <w:sz w:val="22"/>
                <w:szCs w:val="22"/>
                <w:lang w:val="ro-RO"/>
              </w:rPr>
              <w:t>A</w:t>
            </w:r>
          </w:p>
        </w:tc>
        <w:tc>
          <w:tcPr>
            <w:tcW w:w="1832" w:type="dxa"/>
            <w:tcBorders>
              <w:top w:val="nil"/>
              <w:left w:val="single" w:sz="2" w:space="0" w:color="auto"/>
              <w:bottom w:val="single" w:sz="6" w:space="0" w:color="auto"/>
              <w:right w:val="nil"/>
            </w:tcBorders>
            <w:shd w:val="clear" w:color="auto" w:fill="auto"/>
          </w:tcPr>
          <w:p w:rsidR="00E71258" w:rsidRPr="00E04734" w:rsidRDefault="00E71258" w:rsidP="00E04734">
            <w:pPr>
              <w:pStyle w:val="Default"/>
              <w:jc w:val="both"/>
              <w:rPr>
                <w:sz w:val="22"/>
                <w:szCs w:val="22"/>
                <w:lang w:val="ro-RO"/>
              </w:rPr>
            </w:pPr>
            <w:r w:rsidRPr="00E04734">
              <w:rPr>
                <w:rFonts w:ascii="Times New Roman" w:hAnsi="Times New Roman" w:cs="Times New Roman"/>
                <w:sz w:val="22"/>
                <w:szCs w:val="22"/>
              </w:rPr>
              <w:t>spațiu special amenajat în containere speciale</w:t>
            </w:r>
          </w:p>
        </w:tc>
        <w:tc>
          <w:tcPr>
            <w:tcW w:w="1905" w:type="dxa"/>
            <w:tcBorders>
              <w:top w:val="nil"/>
              <w:left w:val="single" w:sz="6" w:space="0" w:color="auto"/>
              <w:bottom w:val="single" w:sz="6" w:space="0" w:color="auto"/>
              <w:right w:val="nil"/>
            </w:tcBorders>
            <w:shd w:val="clear" w:color="auto" w:fill="auto"/>
          </w:tcPr>
          <w:p w:rsidR="00E71258" w:rsidRPr="00E04734" w:rsidRDefault="00E71258" w:rsidP="00C55309">
            <w:pPr>
              <w:pStyle w:val="table"/>
              <w:spacing w:before="60"/>
              <w:rPr>
                <w:sz w:val="22"/>
                <w:szCs w:val="22"/>
                <w:lang w:val="ro-RO"/>
              </w:rPr>
            </w:pPr>
            <w:r w:rsidRPr="00E04734">
              <w:rPr>
                <w:sz w:val="22"/>
                <w:szCs w:val="22"/>
                <w:lang w:val="ro-RO"/>
              </w:rPr>
              <w:t>Nu este cazul</w:t>
            </w:r>
          </w:p>
        </w:tc>
        <w:tc>
          <w:tcPr>
            <w:tcW w:w="1800" w:type="dxa"/>
            <w:tcBorders>
              <w:top w:val="nil"/>
              <w:left w:val="single" w:sz="6" w:space="0" w:color="auto"/>
              <w:bottom w:val="single" w:sz="6" w:space="0" w:color="auto"/>
              <w:right w:val="nil"/>
            </w:tcBorders>
            <w:shd w:val="clear" w:color="auto" w:fill="auto"/>
          </w:tcPr>
          <w:p w:rsidR="00E71258" w:rsidRPr="00E04734" w:rsidRDefault="00E71258" w:rsidP="00C55309">
            <w:pPr>
              <w:pStyle w:val="table"/>
              <w:spacing w:before="60"/>
              <w:rPr>
                <w:sz w:val="22"/>
                <w:szCs w:val="22"/>
                <w:lang w:val="ro-RO"/>
              </w:rPr>
            </w:pPr>
            <w:r w:rsidRPr="00E04734">
              <w:rPr>
                <w:sz w:val="22"/>
                <w:szCs w:val="22"/>
                <w:lang w:val="ro-RO"/>
              </w:rPr>
              <w:t>Nu este cazul</w:t>
            </w:r>
          </w:p>
        </w:tc>
        <w:tc>
          <w:tcPr>
            <w:tcW w:w="2160" w:type="dxa"/>
            <w:tcBorders>
              <w:top w:val="nil"/>
              <w:left w:val="single" w:sz="6" w:space="0" w:color="auto"/>
              <w:bottom w:val="single" w:sz="6" w:space="0" w:color="auto"/>
              <w:right w:val="single" w:sz="18" w:space="0" w:color="008000"/>
            </w:tcBorders>
          </w:tcPr>
          <w:p w:rsidR="00E71258" w:rsidRPr="00E04734" w:rsidRDefault="00E71258" w:rsidP="006B4B01">
            <w:pPr>
              <w:pStyle w:val="table"/>
              <w:spacing w:before="60"/>
              <w:rPr>
                <w:sz w:val="22"/>
                <w:szCs w:val="22"/>
                <w:lang w:val="ro-RO"/>
              </w:rPr>
            </w:pPr>
            <w:r w:rsidRPr="00E04734">
              <w:rPr>
                <w:sz w:val="22"/>
                <w:szCs w:val="22"/>
                <w:lang w:val="ro-RO"/>
              </w:rPr>
              <w:t>Da</w:t>
            </w:r>
          </w:p>
        </w:tc>
      </w:tr>
    </w:tbl>
    <w:p w:rsidR="00222D8B" w:rsidRPr="00E71258" w:rsidRDefault="00222D8B" w:rsidP="00E04734">
      <w:pPr>
        <w:spacing w:after="0" w:line="276" w:lineRule="auto"/>
        <w:ind w:left="0" w:right="-475"/>
        <w:rPr>
          <w:sz w:val="24"/>
          <w:szCs w:val="24"/>
          <w:lang w:val="ro-RO"/>
        </w:rPr>
      </w:pPr>
      <w:r w:rsidRPr="00E71258">
        <w:rPr>
          <w:sz w:val="24"/>
          <w:szCs w:val="24"/>
          <w:lang w:val="ro-RO"/>
        </w:rPr>
        <w:t xml:space="preserve">A </w:t>
      </w:r>
      <w:r w:rsidRPr="00E71258">
        <w:rPr>
          <w:sz w:val="24"/>
          <w:szCs w:val="24"/>
          <w:lang w:val="ro-RO"/>
        </w:rPr>
        <w:tab/>
        <w:t>Aceste categorii necesită în mod normal depozitare în spații acoperite.</w:t>
      </w:r>
    </w:p>
    <w:p w:rsidR="00222D8B" w:rsidRPr="00E71258" w:rsidRDefault="00222D8B" w:rsidP="00E04734">
      <w:pPr>
        <w:spacing w:after="0" w:line="276" w:lineRule="auto"/>
        <w:ind w:left="0" w:right="-475"/>
        <w:rPr>
          <w:sz w:val="24"/>
          <w:szCs w:val="24"/>
          <w:lang w:val="ro-RO"/>
        </w:rPr>
      </w:pPr>
      <w:r w:rsidRPr="00E71258">
        <w:rPr>
          <w:sz w:val="24"/>
          <w:szCs w:val="24"/>
          <w:lang w:val="ro-RO"/>
        </w:rPr>
        <w:t>AA</w:t>
      </w:r>
      <w:r w:rsidRPr="00E71258">
        <w:rPr>
          <w:sz w:val="24"/>
          <w:szCs w:val="24"/>
          <w:lang w:val="ro-RO"/>
        </w:rPr>
        <w:tab/>
        <w:t>Aceste categorii necesită în mod normal depozitare în spații împrejmuite.</w:t>
      </w:r>
    </w:p>
    <w:p w:rsidR="00222D8B" w:rsidRPr="00E71258" w:rsidRDefault="00222D8B" w:rsidP="00E04734">
      <w:pPr>
        <w:spacing w:after="0" w:line="276" w:lineRule="auto"/>
        <w:ind w:left="0" w:right="-475"/>
        <w:rPr>
          <w:sz w:val="24"/>
          <w:szCs w:val="24"/>
          <w:lang w:val="ro-RO"/>
        </w:rPr>
      </w:pPr>
      <w:r w:rsidRPr="00E71258">
        <w:rPr>
          <w:sz w:val="24"/>
          <w:szCs w:val="24"/>
          <w:lang w:val="ro-RO"/>
        </w:rPr>
        <w:t>B</w:t>
      </w:r>
      <w:r w:rsidRPr="00E71258">
        <w:rPr>
          <w:sz w:val="24"/>
          <w:szCs w:val="24"/>
          <w:lang w:val="ro-RO"/>
        </w:rPr>
        <w:tab/>
        <w:t>Aceste materiale este probabil să degaje praf şi să necesite captarea aerului şi direcționarea lui către o instalaţie de filtrare.</w:t>
      </w:r>
    </w:p>
    <w:p w:rsidR="00222D8B" w:rsidRPr="00E71258" w:rsidRDefault="00222D8B" w:rsidP="00E04734">
      <w:pPr>
        <w:spacing w:after="0" w:line="276" w:lineRule="auto"/>
        <w:ind w:left="0" w:right="-475"/>
        <w:rPr>
          <w:sz w:val="24"/>
          <w:szCs w:val="24"/>
          <w:lang w:val="ro-RO"/>
        </w:rPr>
      </w:pPr>
      <w:r w:rsidRPr="00E71258">
        <w:rPr>
          <w:sz w:val="24"/>
          <w:szCs w:val="24"/>
          <w:lang w:val="ro-RO"/>
        </w:rPr>
        <w:t>C</w:t>
      </w:r>
      <w:r w:rsidRPr="00E71258">
        <w:rPr>
          <w:sz w:val="24"/>
          <w:szCs w:val="24"/>
          <w:lang w:val="ro-RO"/>
        </w:rPr>
        <w:tab/>
        <w:t>Sunt posibile reacții cu apa. Nu trebuie depozitate în zone inundabile.</w:t>
      </w:r>
    </w:p>
    <w:p w:rsidR="00222D8B" w:rsidRDefault="00222D8B" w:rsidP="00222D8B">
      <w:pPr>
        <w:spacing w:before="60"/>
        <w:ind w:left="0"/>
        <w:rPr>
          <w:lang w:val="ro-RO"/>
        </w:rPr>
      </w:pPr>
    </w:p>
    <w:p w:rsidR="00222D8B" w:rsidRPr="00381E74" w:rsidRDefault="00D06850" w:rsidP="00071C53">
      <w:pPr>
        <w:pStyle w:val="Heading2"/>
        <w:numPr>
          <w:ilvl w:val="1"/>
          <w:numId w:val="74"/>
        </w:numPr>
        <w:tabs>
          <w:tab w:val="clear" w:pos="709"/>
        </w:tabs>
        <w:spacing w:before="60" w:after="120"/>
        <w:rPr>
          <w:lang w:val="ro-RO"/>
        </w:rPr>
      </w:pPr>
      <w:bookmarkStart w:id="70" w:name="_Toc362603373"/>
      <w:r w:rsidRPr="00381E74">
        <w:rPr>
          <w:lang w:val="ro-RO"/>
        </w:rPr>
        <w:t>R</w:t>
      </w:r>
      <w:r w:rsidR="001835F4">
        <w:rPr>
          <w:lang w:val="ro-RO"/>
        </w:rPr>
        <w:t>ecipienți de depozitare</w:t>
      </w:r>
      <w:bookmarkEnd w:id="70"/>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2"/>
        <w:gridCol w:w="2298"/>
      </w:tblGrid>
      <w:tr w:rsidR="00222D8B" w:rsidTr="00A30007">
        <w:trPr>
          <w:cantSplit/>
        </w:trPr>
        <w:tc>
          <w:tcPr>
            <w:tcW w:w="7782" w:type="dxa"/>
            <w:tcBorders>
              <w:top w:val="single" w:sz="18" w:space="0" w:color="008000"/>
              <w:left w:val="single" w:sz="18" w:space="0" w:color="008000"/>
              <w:bottom w:val="nil"/>
              <w:right w:val="single" w:sz="4" w:space="0" w:color="auto"/>
            </w:tcBorders>
            <w:shd w:val="pct20" w:color="auto" w:fill="auto"/>
          </w:tcPr>
          <w:p w:rsidR="00222D8B" w:rsidRPr="00E04734" w:rsidRDefault="00222D8B" w:rsidP="006B4B01">
            <w:pPr>
              <w:pStyle w:val="table"/>
              <w:tabs>
                <w:tab w:val="left" w:pos="4260"/>
              </w:tabs>
              <w:spacing w:before="60"/>
              <w:rPr>
                <w:b/>
                <w:sz w:val="24"/>
                <w:szCs w:val="24"/>
                <w:lang w:val="ro-RO"/>
              </w:rPr>
            </w:pPr>
            <w:r w:rsidRPr="00E04734">
              <w:rPr>
                <w:b/>
                <w:sz w:val="24"/>
                <w:szCs w:val="24"/>
                <w:lang w:val="ro-RO"/>
              </w:rPr>
              <w:t>Lista de verificare pentru cerințele caracteristice BAT</w:t>
            </w:r>
          </w:p>
        </w:tc>
        <w:tc>
          <w:tcPr>
            <w:tcW w:w="2298" w:type="dxa"/>
            <w:tcBorders>
              <w:top w:val="single" w:sz="18" w:space="0" w:color="008000"/>
              <w:left w:val="single" w:sz="4" w:space="0" w:color="auto"/>
              <w:bottom w:val="single" w:sz="18" w:space="0" w:color="008000"/>
              <w:right w:val="single" w:sz="18" w:space="0" w:color="008000"/>
            </w:tcBorders>
            <w:shd w:val="pct20" w:color="auto" w:fill="auto"/>
          </w:tcPr>
          <w:p w:rsidR="00222D8B" w:rsidRPr="00E04734" w:rsidRDefault="00A30007" w:rsidP="006B4B01">
            <w:pPr>
              <w:pStyle w:val="table"/>
              <w:spacing w:before="60"/>
              <w:rPr>
                <w:b/>
                <w:sz w:val="24"/>
                <w:szCs w:val="24"/>
                <w:lang w:val="ro-RO"/>
              </w:rPr>
            </w:pPr>
            <w:r w:rsidRPr="00E04734">
              <w:rPr>
                <w:b/>
                <w:sz w:val="24"/>
                <w:szCs w:val="24"/>
                <w:lang w:val="ro-RO"/>
              </w:rPr>
              <w:t>Da/</w:t>
            </w:r>
            <w:r w:rsidR="00222D8B" w:rsidRPr="00E04734">
              <w:rPr>
                <w:b/>
                <w:sz w:val="24"/>
                <w:szCs w:val="24"/>
                <w:lang w:val="ro-RO"/>
              </w:rPr>
              <w:t>Nu</w:t>
            </w:r>
          </w:p>
        </w:tc>
      </w:tr>
      <w:tr w:rsidR="00222D8B" w:rsidTr="00A30007">
        <w:trPr>
          <w:cantSplit/>
        </w:trPr>
        <w:tc>
          <w:tcPr>
            <w:tcW w:w="7782" w:type="dxa"/>
            <w:tcBorders>
              <w:top w:val="single" w:sz="18" w:space="0" w:color="008000"/>
              <w:left w:val="single" w:sz="18" w:space="0" w:color="008000"/>
              <w:bottom w:val="single" w:sz="4" w:space="0" w:color="auto"/>
              <w:right w:val="single" w:sz="4" w:space="0" w:color="auto"/>
            </w:tcBorders>
            <w:shd w:val="clear" w:color="auto" w:fill="auto"/>
          </w:tcPr>
          <w:p w:rsidR="00222D8B" w:rsidRPr="00E04734" w:rsidRDefault="00222D8B" w:rsidP="00E04734">
            <w:pPr>
              <w:spacing w:after="0" w:line="276" w:lineRule="auto"/>
              <w:ind w:left="0"/>
              <w:rPr>
                <w:sz w:val="24"/>
                <w:szCs w:val="24"/>
                <w:lang w:val="ro-RO"/>
              </w:rPr>
            </w:pPr>
            <w:r w:rsidRPr="00E04734">
              <w:rPr>
                <w:sz w:val="24"/>
                <w:szCs w:val="24"/>
                <w:lang w:val="ro-RO"/>
              </w:rPr>
              <w:t>Sunt recipienții de depozitare:</w:t>
            </w:r>
          </w:p>
          <w:p w:rsidR="00222D8B" w:rsidRPr="00E04734" w:rsidRDefault="00AA102C" w:rsidP="00E04734">
            <w:pPr>
              <w:pStyle w:val="bullet2indent"/>
              <w:numPr>
                <w:ilvl w:val="0"/>
                <w:numId w:val="23"/>
              </w:numPr>
              <w:tabs>
                <w:tab w:val="clear" w:pos="993"/>
                <w:tab w:val="left" w:pos="600"/>
              </w:tabs>
              <w:spacing w:before="0" w:line="276" w:lineRule="auto"/>
              <w:ind w:left="0" w:firstLine="0"/>
              <w:jc w:val="both"/>
              <w:rPr>
                <w:sz w:val="24"/>
                <w:szCs w:val="24"/>
                <w:lang w:val="ro-RO"/>
              </w:rPr>
            </w:pPr>
            <w:r w:rsidRPr="00E04734">
              <w:rPr>
                <w:sz w:val="24"/>
                <w:szCs w:val="24"/>
                <w:lang w:val="ro-RO"/>
              </w:rPr>
              <w:t>P</w:t>
            </w:r>
            <w:r w:rsidR="00222D8B" w:rsidRPr="00E04734">
              <w:rPr>
                <w:sz w:val="24"/>
                <w:szCs w:val="24"/>
                <w:lang w:val="ro-RO"/>
              </w:rPr>
              <w:t>rev</w:t>
            </w:r>
            <w:r w:rsidRPr="00E04734">
              <w:rPr>
                <w:sz w:val="24"/>
                <w:szCs w:val="24"/>
                <w:lang w:val="ro-RO"/>
              </w:rPr>
              <w:t>ă</w:t>
            </w:r>
            <w:r w:rsidR="00222D8B" w:rsidRPr="00E04734">
              <w:rPr>
                <w:sz w:val="24"/>
                <w:szCs w:val="24"/>
                <w:lang w:val="ro-RO"/>
              </w:rPr>
              <w:t>zu</w:t>
            </w:r>
            <w:r w:rsidRPr="00E04734">
              <w:rPr>
                <w:sz w:val="24"/>
                <w:szCs w:val="24"/>
                <w:lang w:val="ro-RO"/>
              </w:rPr>
              <w:t>ț</w:t>
            </w:r>
            <w:r w:rsidR="00222D8B" w:rsidRPr="00E04734">
              <w:rPr>
                <w:sz w:val="24"/>
                <w:szCs w:val="24"/>
                <w:lang w:val="ro-RO"/>
              </w:rPr>
              <w:t>i cu capace, valve etc. şi securizați;</w:t>
            </w:r>
          </w:p>
          <w:p w:rsidR="00222D8B" w:rsidRPr="00E04734" w:rsidRDefault="00222D8B" w:rsidP="00E04734">
            <w:pPr>
              <w:pStyle w:val="bullet2indent"/>
              <w:numPr>
                <w:ilvl w:val="0"/>
                <w:numId w:val="23"/>
              </w:numPr>
              <w:tabs>
                <w:tab w:val="clear" w:pos="993"/>
                <w:tab w:val="left" w:pos="600"/>
              </w:tabs>
              <w:spacing w:before="0" w:line="276" w:lineRule="auto"/>
              <w:ind w:left="0" w:firstLine="0"/>
              <w:jc w:val="both"/>
              <w:rPr>
                <w:sz w:val="24"/>
                <w:szCs w:val="24"/>
                <w:lang w:val="ro-RO"/>
              </w:rPr>
            </w:pPr>
            <w:r w:rsidRPr="00E04734">
              <w:rPr>
                <w:sz w:val="24"/>
                <w:szCs w:val="24"/>
                <w:lang w:val="ro-RO"/>
              </w:rPr>
              <w:t>inspectați în mod regulat şi înlocuiți sau reparați când se deteriorează</w:t>
            </w:r>
            <w:r w:rsidR="00A30007" w:rsidRPr="00E04734">
              <w:rPr>
                <w:sz w:val="24"/>
                <w:szCs w:val="24"/>
                <w:lang w:val="ro-RO"/>
              </w:rPr>
              <w:t xml:space="preserve"> </w:t>
            </w:r>
            <w:r w:rsidRPr="00E04734">
              <w:rPr>
                <w:sz w:val="24"/>
                <w:szCs w:val="24"/>
                <w:lang w:val="ro-RO"/>
              </w:rPr>
              <w:t>(când sunt folosiți, recipienții de depozitare trebuie clar etichetați)</w:t>
            </w:r>
          </w:p>
        </w:tc>
        <w:tc>
          <w:tcPr>
            <w:tcW w:w="2298" w:type="dxa"/>
            <w:tcBorders>
              <w:top w:val="nil"/>
              <w:left w:val="single" w:sz="4" w:space="0" w:color="auto"/>
              <w:bottom w:val="nil"/>
              <w:right w:val="single" w:sz="18" w:space="0" w:color="008000"/>
            </w:tcBorders>
            <w:shd w:val="clear" w:color="auto" w:fill="auto"/>
          </w:tcPr>
          <w:p w:rsidR="00222D8B" w:rsidRPr="00E04734" w:rsidRDefault="00222D8B" w:rsidP="00E04734">
            <w:pPr>
              <w:pStyle w:val="table"/>
              <w:spacing w:after="0" w:line="276" w:lineRule="auto"/>
              <w:rPr>
                <w:sz w:val="24"/>
                <w:szCs w:val="24"/>
                <w:lang w:val="ro-RO"/>
              </w:rPr>
            </w:pPr>
            <w:r w:rsidRPr="00E04734">
              <w:rPr>
                <w:sz w:val="24"/>
                <w:szCs w:val="24"/>
                <w:lang w:val="ro-RO"/>
              </w:rPr>
              <w:t>Da</w:t>
            </w:r>
          </w:p>
        </w:tc>
      </w:tr>
      <w:tr w:rsidR="00222D8B" w:rsidTr="00A30007">
        <w:trPr>
          <w:cantSplit/>
        </w:trPr>
        <w:tc>
          <w:tcPr>
            <w:tcW w:w="7782" w:type="dxa"/>
            <w:tcBorders>
              <w:top w:val="single" w:sz="4" w:space="0" w:color="auto"/>
              <w:left w:val="single" w:sz="18" w:space="0" w:color="008000"/>
              <w:bottom w:val="single" w:sz="18" w:space="0" w:color="008000"/>
              <w:right w:val="single" w:sz="4" w:space="0" w:color="auto"/>
            </w:tcBorders>
            <w:shd w:val="clear" w:color="auto" w:fill="auto"/>
          </w:tcPr>
          <w:p w:rsidR="00222D8B" w:rsidRPr="00E04734" w:rsidRDefault="00222D8B" w:rsidP="00E04734">
            <w:pPr>
              <w:pStyle w:val="table"/>
              <w:spacing w:after="0" w:line="276" w:lineRule="auto"/>
              <w:rPr>
                <w:sz w:val="24"/>
                <w:szCs w:val="24"/>
                <w:lang w:val="ro-RO"/>
              </w:rPr>
            </w:pPr>
            <w:r w:rsidRPr="00E04734">
              <w:rPr>
                <w:sz w:val="24"/>
                <w:szCs w:val="24"/>
                <w:lang w:val="ro-RO"/>
              </w:rPr>
              <w:t>Este implementată o procedură bine documentată pentru cazurile recipienților care s-au stricat sau curg?</w:t>
            </w:r>
          </w:p>
        </w:tc>
        <w:tc>
          <w:tcPr>
            <w:tcW w:w="2298" w:type="dxa"/>
            <w:tcBorders>
              <w:top w:val="single" w:sz="4" w:space="0" w:color="auto"/>
              <w:left w:val="single" w:sz="4" w:space="0" w:color="auto"/>
              <w:bottom w:val="single" w:sz="18" w:space="0" w:color="008000"/>
              <w:right w:val="single" w:sz="18" w:space="0" w:color="008000"/>
            </w:tcBorders>
            <w:shd w:val="clear" w:color="auto" w:fill="auto"/>
          </w:tcPr>
          <w:p w:rsidR="00222D8B" w:rsidRPr="00E04734" w:rsidRDefault="0059708B" w:rsidP="00E04734">
            <w:pPr>
              <w:pStyle w:val="table"/>
              <w:spacing w:after="0" w:line="276" w:lineRule="auto"/>
              <w:rPr>
                <w:sz w:val="24"/>
                <w:szCs w:val="24"/>
                <w:lang w:val="ro-RO"/>
              </w:rPr>
            </w:pPr>
            <w:r w:rsidRPr="00E04734">
              <w:rPr>
                <w:sz w:val="24"/>
                <w:szCs w:val="24"/>
                <w:lang w:val="ro-RO"/>
              </w:rPr>
              <w:t>Da</w:t>
            </w:r>
            <w:r w:rsidR="00222D8B" w:rsidRPr="00E04734">
              <w:rPr>
                <w:sz w:val="24"/>
                <w:szCs w:val="24"/>
                <w:lang w:val="ro-RO"/>
              </w:rPr>
              <w:t xml:space="preserve"> </w:t>
            </w:r>
          </w:p>
        </w:tc>
      </w:tr>
    </w:tbl>
    <w:p w:rsidR="00222D8B" w:rsidRPr="00A30007" w:rsidRDefault="00222D8B" w:rsidP="00222D8B">
      <w:pPr>
        <w:spacing w:before="60"/>
        <w:ind w:left="0"/>
        <w:rPr>
          <w:sz w:val="16"/>
          <w:szCs w:val="16"/>
          <w:lang w:val="ro-RO"/>
        </w:rPr>
      </w:pPr>
    </w:p>
    <w:p w:rsidR="009F726F" w:rsidRPr="00A30007" w:rsidRDefault="00222D8B" w:rsidP="00E04734">
      <w:pPr>
        <w:spacing w:after="0" w:line="276" w:lineRule="auto"/>
        <w:ind w:left="-547" w:right="-475" w:firstLine="547"/>
        <w:rPr>
          <w:i/>
          <w:sz w:val="24"/>
          <w:szCs w:val="24"/>
          <w:lang w:val="ro-RO"/>
        </w:rPr>
      </w:pPr>
      <w:r w:rsidRPr="00A30007">
        <w:rPr>
          <w:i/>
          <w:sz w:val="24"/>
          <w:szCs w:val="24"/>
          <w:lang w:val="ro-RO"/>
        </w:rPr>
        <w:t>Identificați orice măsură de prevenire a emisiilor (de ex. lichide, praf, COV şi mirosuri) rezultate de la depozitarea sau manevrarea deşeurilor care nu au fost deja acoperite în răspunsul dumneavoastră la Secţiunile 1.1 şi</w:t>
      </w:r>
      <w:r w:rsidR="009F726F" w:rsidRPr="00A30007">
        <w:rPr>
          <w:i/>
          <w:sz w:val="24"/>
          <w:szCs w:val="24"/>
          <w:lang w:val="ro-RO"/>
        </w:rPr>
        <w:t xml:space="preserve"> 5.5).</w:t>
      </w:r>
    </w:p>
    <w:p w:rsidR="009F726F" w:rsidRDefault="009F726F" w:rsidP="00222D8B">
      <w:pPr>
        <w:spacing w:before="60"/>
        <w:ind w:left="0"/>
        <w:rPr>
          <w:sz w:val="24"/>
          <w:lang w:val="ro-RO"/>
        </w:rPr>
        <w:sectPr w:rsidR="009F726F" w:rsidSect="00222D8B">
          <w:headerReference w:type="default" r:id="rId32"/>
          <w:pgSz w:w="11909" w:h="16834" w:code="9"/>
          <w:pgMar w:top="706" w:right="1138" w:bottom="706" w:left="1710" w:header="850" w:footer="708" w:gutter="0"/>
          <w:paperSrc w:first="1" w:other="1"/>
          <w:cols w:space="708"/>
        </w:sectPr>
      </w:pPr>
    </w:p>
    <w:p w:rsidR="009F726F" w:rsidRPr="00381E74" w:rsidRDefault="00D06850" w:rsidP="00A30007">
      <w:pPr>
        <w:pStyle w:val="Heading2"/>
        <w:numPr>
          <w:ilvl w:val="1"/>
          <w:numId w:val="74"/>
        </w:numPr>
        <w:tabs>
          <w:tab w:val="clear" w:pos="709"/>
        </w:tabs>
        <w:spacing w:before="60" w:after="120"/>
        <w:ind w:firstLine="0"/>
        <w:rPr>
          <w:lang w:val="ro-RO"/>
        </w:rPr>
      </w:pPr>
      <w:bookmarkStart w:id="71" w:name="_Hlt479070880"/>
      <w:bookmarkStart w:id="72" w:name="_Hlt525720262"/>
      <w:bookmarkEnd w:id="71"/>
      <w:bookmarkEnd w:id="72"/>
      <w:r w:rsidRPr="00381E74">
        <w:rPr>
          <w:lang w:val="ro-RO"/>
        </w:rPr>
        <w:lastRenderedPageBreak/>
        <w:t>R</w:t>
      </w:r>
      <w:r w:rsidR="00F07C2D">
        <w:rPr>
          <w:lang w:val="ro-RO"/>
        </w:rPr>
        <w:t>ecuperarea sau eliminarea deșeurilor</w:t>
      </w:r>
      <w:r w:rsidRPr="00381E74">
        <w:rPr>
          <w:lang w:val="ro-RO"/>
        </w:rPr>
        <w:t xml:space="preserve"> </w:t>
      </w:r>
    </w:p>
    <w:tbl>
      <w:tblPr>
        <w:tblW w:w="0" w:type="auto"/>
        <w:tblInd w:w="108" w:type="dxa"/>
        <w:tblBorders>
          <w:top w:val="single" w:sz="24" w:space="0" w:color="008000"/>
          <w:left w:val="single" w:sz="24" w:space="0" w:color="008000"/>
          <w:bottom w:val="single" w:sz="24" w:space="0" w:color="008000"/>
          <w:right w:val="single" w:sz="24" w:space="0" w:color="008000"/>
          <w:insideH w:val="single" w:sz="6" w:space="0" w:color="008000"/>
          <w:insideV w:val="single" w:sz="6" w:space="0" w:color="008000"/>
        </w:tblBorders>
        <w:tblLayout w:type="fixed"/>
        <w:tblLook w:val="0000" w:firstRow="0" w:lastRow="0" w:firstColumn="0" w:lastColumn="0" w:noHBand="0" w:noVBand="0"/>
      </w:tblPr>
      <w:tblGrid>
        <w:gridCol w:w="1276"/>
        <w:gridCol w:w="1874"/>
        <w:gridCol w:w="1620"/>
        <w:gridCol w:w="1530"/>
        <w:gridCol w:w="2520"/>
        <w:gridCol w:w="2880"/>
        <w:gridCol w:w="3330"/>
      </w:tblGrid>
      <w:tr w:rsidR="00222D8B" w:rsidRPr="00455152" w:rsidTr="00A30007">
        <w:trPr>
          <w:cantSplit/>
          <w:tblHeader/>
        </w:trPr>
        <w:tc>
          <w:tcPr>
            <w:tcW w:w="15030" w:type="dxa"/>
            <w:gridSpan w:val="7"/>
            <w:tcBorders>
              <w:top w:val="single" w:sz="24" w:space="0" w:color="008000"/>
              <w:left w:val="single" w:sz="18" w:space="0" w:color="008000"/>
              <w:bottom w:val="nil"/>
              <w:right w:val="single" w:sz="2" w:space="0" w:color="000000"/>
            </w:tcBorders>
          </w:tcPr>
          <w:p w:rsidR="00222D8B" w:rsidRPr="00A30007" w:rsidRDefault="00222D8B" w:rsidP="006B4B01">
            <w:pPr>
              <w:pStyle w:val="table"/>
              <w:spacing w:before="60"/>
              <w:rPr>
                <w:sz w:val="24"/>
                <w:szCs w:val="24"/>
                <w:lang w:val="ro-RO"/>
              </w:rPr>
            </w:pPr>
            <w:r w:rsidRPr="00A30007">
              <w:rPr>
                <w:sz w:val="24"/>
                <w:szCs w:val="24"/>
                <w:lang w:val="ro-RO"/>
              </w:rPr>
              <w:t>Evaluare pentru identificarea celor mai bune opțiuni practicabile pentru eliminarea deşeurilor din punct de vedere al protecției mediului</w:t>
            </w:r>
          </w:p>
        </w:tc>
      </w:tr>
      <w:tr w:rsidR="00222D8B" w:rsidTr="00E04734">
        <w:trPr>
          <w:cantSplit/>
          <w:trHeight w:val="352"/>
          <w:tblHeader/>
        </w:trPr>
        <w:tc>
          <w:tcPr>
            <w:tcW w:w="1276" w:type="dxa"/>
            <w:vMerge w:val="restart"/>
            <w:tcBorders>
              <w:top w:val="single" w:sz="2" w:space="0" w:color="000000"/>
              <w:left w:val="single" w:sz="18" w:space="0" w:color="008000"/>
              <w:bottom w:val="single" w:sz="2" w:space="0" w:color="000000"/>
              <w:right w:val="single" w:sz="6" w:space="0" w:color="000000"/>
            </w:tcBorders>
            <w:shd w:val="pct20" w:color="auto" w:fill="FFFFFF"/>
            <w:vAlign w:val="center"/>
          </w:tcPr>
          <w:p w:rsidR="00222D8B" w:rsidRPr="00807E2B" w:rsidRDefault="00222D8B" w:rsidP="006B4B01">
            <w:pPr>
              <w:pStyle w:val="table"/>
              <w:spacing w:before="60"/>
              <w:rPr>
                <w:b/>
                <w:sz w:val="22"/>
                <w:szCs w:val="22"/>
                <w:lang w:val="ro-RO"/>
              </w:rPr>
            </w:pPr>
            <w:r w:rsidRPr="00807E2B">
              <w:rPr>
                <w:b/>
                <w:sz w:val="22"/>
                <w:szCs w:val="22"/>
                <w:lang w:val="ro-RO"/>
              </w:rPr>
              <w:t>Sursa deşeurilor</w:t>
            </w:r>
          </w:p>
        </w:tc>
        <w:tc>
          <w:tcPr>
            <w:tcW w:w="1874" w:type="dxa"/>
            <w:vMerge w:val="restart"/>
            <w:tcBorders>
              <w:top w:val="single" w:sz="2" w:space="0" w:color="000000"/>
              <w:left w:val="single" w:sz="6" w:space="0" w:color="000000"/>
              <w:bottom w:val="single" w:sz="2" w:space="0" w:color="000000"/>
              <w:right w:val="single" w:sz="6" w:space="0" w:color="000000"/>
            </w:tcBorders>
            <w:shd w:val="pct20" w:color="auto" w:fill="FFFFFF"/>
            <w:vAlign w:val="center"/>
          </w:tcPr>
          <w:p w:rsidR="00222D8B" w:rsidRPr="00807E2B" w:rsidRDefault="00222D8B" w:rsidP="00A30007">
            <w:pPr>
              <w:pStyle w:val="table"/>
              <w:spacing w:before="60"/>
              <w:rPr>
                <w:b/>
                <w:sz w:val="22"/>
                <w:szCs w:val="22"/>
                <w:lang w:val="ro-RO"/>
              </w:rPr>
            </w:pPr>
            <w:r w:rsidRPr="00807E2B">
              <w:rPr>
                <w:b/>
                <w:sz w:val="22"/>
                <w:szCs w:val="22"/>
                <w:lang w:val="ro-RO"/>
              </w:rPr>
              <w:t>Metale asociate/prezența PCB sau azbest</w:t>
            </w:r>
          </w:p>
        </w:tc>
        <w:tc>
          <w:tcPr>
            <w:tcW w:w="1620" w:type="dxa"/>
            <w:vMerge w:val="restart"/>
            <w:tcBorders>
              <w:top w:val="single" w:sz="2" w:space="0" w:color="000000"/>
              <w:left w:val="single" w:sz="6" w:space="0" w:color="000000"/>
              <w:bottom w:val="single" w:sz="2" w:space="0" w:color="000000"/>
              <w:right w:val="single" w:sz="6" w:space="0" w:color="000000"/>
            </w:tcBorders>
            <w:shd w:val="pct20" w:color="auto" w:fill="FFFFFF"/>
            <w:vAlign w:val="center"/>
          </w:tcPr>
          <w:p w:rsidR="00222D8B" w:rsidRPr="00807E2B" w:rsidRDefault="00222D8B" w:rsidP="006B4B01">
            <w:pPr>
              <w:pStyle w:val="table"/>
              <w:spacing w:before="60"/>
              <w:rPr>
                <w:b/>
                <w:sz w:val="22"/>
                <w:szCs w:val="22"/>
                <w:lang w:val="ro-RO"/>
              </w:rPr>
            </w:pPr>
            <w:r w:rsidRPr="00807E2B">
              <w:rPr>
                <w:b/>
                <w:sz w:val="22"/>
                <w:szCs w:val="22"/>
                <w:lang w:val="ro-RO"/>
              </w:rPr>
              <w:t>Deșeu</w:t>
            </w:r>
          </w:p>
        </w:tc>
        <w:tc>
          <w:tcPr>
            <w:tcW w:w="1530" w:type="dxa"/>
            <w:vMerge w:val="restart"/>
            <w:tcBorders>
              <w:top w:val="single" w:sz="2" w:space="0" w:color="000000"/>
              <w:left w:val="single" w:sz="6" w:space="0" w:color="000000"/>
              <w:bottom w:val="single" w:sz="2" w:space="0" w:color="000000"/>
              <w:right w:val="single" w:sz="6" w:space="0" w:color="000000"/>
            </w:tcBorders>
            <w:shd w:val="pct20" w:color="auto" w:fill="FFFFFF"/>
            <w:vAlign w:val="center"/>
          </w:tcPr>
          <w:p w:rsidR="00222D8B" w:rsidRPr="00807E2B" w:rsidRDefault="00222D8B" w:rsidP="006B4B01">
            <w:pPr>
              <w:pStyle w:val="table"/>
              <w:spacing w:before="60"/>
              <w:rPr>
                <w:b/>
                <w:sz w:val="22"/>
                <w:szCs w:val="22"/>
                <w:lang w:val="ro-RO"/>
              </w:rPr>
            </w:pPr>
            <w:r w:rsidRPr="00807E2B">
              <w:rPr>
                <w:b/>
                <w:sz w:val="22"/>
                <w:szCs w:val="22"/>
                <w:lang w:val="ro-RO"/>
              </w:rPr>
              <w:t xml:space="preserve">Opțiuni posibile pentru tratarea lor </w:t>
            </w:r>
          </w:p>
        </w:tc>
        <w:tc>
          <w:tcPr>
            <w:tcW w:w="8730" w:type="dxa"/>
            <w:gridSpan w:val="3"/>
            <w:tcBorders>
              <w:top w:val="single" w:sz="2" w:space="0" w:color="000000"/>
              <w:left w:val="single" w:sz="6" w:space="0" w:color="000000"/>
              <w:bottom w:val="single" w:sz="2" w:space="0" w:color="000000"/>
              <w:right w:val="single" w:sz="18" w:space="0" w:color="008000"/>
            </w:tcBorders>
            <w:shd w:val="pct20" w:color="auto" w:fill="FFFFFF"/>
            <w:vAlign w:val="center"/>
          </w:tcPr>
          <w:p w:rsidR="00222D8B" w:rsidRPr="00807E2B" w:rsidRDefault="00222D8B" w:rsidP="006B4B01">
            <w:pPr>
              <w:pStyle w:val="table"/>
              <w:spacing w:before="60"/>
              <w:rPr>
                <w:b/>
                <w:sz w:val="22"/>
                <w:szCs w:val="22"/>
                <w:lang w:val="ro-RO"/>
              </w:rPr>
            </w:pPr>
            <w:r w:rsidRPr="00807E2B">
              <w:rPr>
                <w:b/>
                <w:sz w:val="22"/>
                <w:szCs w:val="22"/>
                <w:lang w:val="ro-RO"/>
              </w:rPr>
              <w:t>Detaliați (</w:t>
            </w:r>
            <w:r w:rsidRPr="00807E2B">
              <w:rPr>
                <w:b/>
                <w:i/>
                <w:sz w:val="22"/>
                <w:szCs w:val="22"/>
                <w:lang w:val="ro-RO"/>
              </w:rPr>
              <w:t>dacă este cazul</w:t>
            </w:r>
            <w:r w:rsidRPr="00807E2B">
              <w:rPr>
                <w:b/>
                <w:sz w:val="22"/>
                <w:szCs w:val="22"/>
                <w:lang w:val="ro-RO"/>
              </w:rPr>
              <w:t>) opțiunile utilizate sau propuse în instalaţie</w:t>
            </w:r>
          </w:p>
        </w:tc>
      </w:tr>
      <w:tr w:rsidR="00222D8B" w:rsidRPr="00455152" w:rsidTr="00E04734">
        <w:trPr>
          <w:cantSplit/>
          <w:trHeight w:val="1134"/>
          <w:tblHeader/>
        </w:trPr>
        <w:tc>
          <w:tcPr>
            <w:tcW w:w="1276" w:type="dxa"/>
            <w:vMerge/>
            <w:tcBorders>
              <w:top w:val="single" w:sz="2" w:space="0" w:color="000000"/>
              <w:left w:val="single" w:sz="18" w:space="0" w:color="008000"/>
              <w:bottom w:val="nil"/>
              <w:right w:val="single" w:sz="6" w:space="0" w:color="000000"/>
            </w:tcBorders>
          </w:tcPr>
          <w:p w:rsidR="00222D8B" w:rsidRPr="00807E2B" w:rsidRDefault="00222D8B" w:rsidP="006B4B01">
            <w:pPr>
              <w:pStyle w:val="table"/>
              <w:spacing w:before="60"/>
              <w:rPr>
                <w:b/>
                <w:noProof/>
                <w:sz w:val="22"/>
                <w:szCs w:val="22"/>
                <w:lang w:val="es-ES"/>
              </w:rPr>
            </w:pPr>
          </w:p>
        </w:tc>
        <w:tc>
          <w:tcPr>
            <w:tcW w:w="1874" w:type="dxa"/>
            <w:vMerge/>
            <w:tcBorders>
              <w:top w:val="single" w:sz="2" w:space="0" w:color="000000"/>
              <w:left w:val="single" w:sz="6" w:space="0" w:color="000000"/>
              <w:bottom w:val="nil"/>
              <w:right w:val="single" w:sz="6" w:space="0" w:color="000000"/>
            </w:tcBorders>
          </w:tcPr>
          <w:p w:rsidR="00222D8B" w:rsidRPr="00807E2B" w:rsidRDefault="00222D8B" w:rsidP="006B4B01">
            <w:pPr>
              <w:pStyle w:val="table"/>
              <w:spacing w:before="60"/>
              <w:rPr>
                <w:b/>
                <w:sz w:val="22"/>
                <w:szCs w:val="22"/>
                <w:lang w:val="ro-RO"/>
              </w:rPr>
            </w:pPr>
          </w:p>
        </w:tc>
        <w:tc>
          <w:tcPr>
            <w:tcW w:w="1620" w:type="dxa"/>
            <w:vMerge/>
            <w:tcBorders>
              <w:top w:val="single" w:sz="2" w:space="0" w:color="000000"/>
              <w:left w:val="single" w:sz="6" w:space="0" w:color="000000"/>
              <w:bottom w:val="nil"/>
              <w:right w:val="single" w:sz="6" w:space="0" w:color="000000"/>
            </w:tcBorders>
            <w:vAlign w:val="center"/>
          </w:tcPr>
          <w:p w:rsidR="00222D8B" w:rsidRPr="00807E2B" w:rsidRDefault="00222D8B" w:rsidP="006B4B01">
            <w:pPr>
              <w:pStyle w:val="table"/>
              <w:spacing w:before="60"/>
              <w:rPr>
                <w:b/>
                <w:sz w:val="22"/>
                <w:szCs w:val="22"/>
                <w:lang w:val="ro-RO"/>
              </w:rPr>
            </w:pPr>
          </w:p>
        </w:tc>
        <w:tc>
          <w:tcPr>
            <w:tcW w:w="1530" w:type="dxa"/>
            <w:vMerge/>
            <w:tcBorders>
              <w:top w:val="single" w:sz="2" w:space="0" w:color="000000"/>
              <w:left w:val="single" w:sz="6" w:space="0" w:color="000000"/>
              <w:bottom w:val="nil"/>
              <w:right w:val="single" w:sz="6" w:space="0" w:color="000000"/>
            </w:tcBorders>
          </w:tcPr>
          <w:p w:rsidR="00222D8B" w:rsidRPr="00807E2B" w:rsidRDefault="00222D8B" w:rsidP="006B4B01">
            <w:pPr>
              <w:pStyle w:val="table"/>
              <w:spacing w:before="60"/>
              <w:rPr>
                <w:b/>
                <w:sz w:val="22"/>
                <w:szCs w:val="22"/>
                <w:lang w:val="ro-RO"/>
              </w:rPr>
            </w:pPr>
          </w:p>
        </w:tc>
        <w:tc>
          <w:tcPr>
            <w:tcW w:w="2520" w:type="dxa"/>
            <w:tcBorders>
              <w:top w:val="single" w:sz="2" w:space="0" w:color="000000"/>
              <w:left w:val="single" w:sz="6" w:space="0" w:color="000000"/>
              <w:bottom w:val="nil"/>
              <w:right w:val="single" w:sz="6" w:space="0" w:color="000000"/>
            </w:tcBorders>
            <w:shd w:val="pct20" w:color="auto" w:fill="FFFFFF"/>
            <w:textDirection w:val="btLr"/>
          </w:tcPr>
          <w:p w:rsidR="00222D8B" w:rsidRPr="00807E2B" w:rsidRDefault="00222D8B" w:rsidP="006B4B01">
            <w:pPr>
              <w:pStyle w:val="table"/>
              <w:spacing w:before="60"/>
              <w:ind w:right="113"/>
              <w:rPr>
                <w:b/>
                <w:sz w:val="22"/>
                <w:szCs w:val="22"/>
                <w:lang w:val="ro-RO"/>
              </w:rPr>
            </w:pPr>
            <w:r w:rsidRPr="00807E2B">
              <w:rPr>
                <w:b/>
                <w:sz w:val="22"/>
                <w:szCs w:val="22"/>
                <w:lang w:val="ro-RO"/>
              </w:rPr>
              <w:t>Reci</w:t>
            </w:r>
            <w:r w:rsidR="00A30007">
              <w:rPr>
                <w:b/>
                <w:sz w:val="22"/>
                <w:szCs w:val="22"/>
                <w:lang w:val="ro-RO"/>
              </w:rPr>
              <w:t>clare</w:t>
            </w:r>
            <w:r w:rsidR="00A30007">
              <w:rPr>
                <w:b/>
                <w:sz w:val="22"/>
                <w:szCs w:val="22"/>
                <w:lang w:val="ro-RO"/>
              </w:rPr>
              <w:br/>
              <w:t>Recuperare</w:t>
            </w:r>
            <w:r w:rsidR="00A30007">
              <w:rPr>
                <w:b/>
                <w:sz w:val="22"/>
                <w:szCs w:val="22"/>
                <w:lang w:val="ro-RO"/>
              </w:rPr>
              <w:br/>
              <w:t>Eliminare</w:t>
            </w:r>
            <w:r w:rsidR="00A30007">
              <w:rPr>
                <w:b/>
                <w:sz w:val="22"/>
                <w:szCs w:val="22"/>
                <w:lang w:val="ro-RO"/>
              </w:rPr>
              <w:br/>
              <w:t>sau</w:t>
            </w:r>
            <w:r w:rsidRPr="00807E2B">
              <w:rPr>
                <w:b/>
                <w:sz w:val="22"/>
                <w:szCs w:val="22"/>
                <w:lang w:val="ro-RO"/>
              </w:rPr>
              <w:t xml:space="preserve"> Nu se aplica</w:t>
            </w:r>
          </w:p>
        </w:tc>
        <w:tc>
          <w:tcPr>
            <w:tcW w:w="2880" w:type="dxa"/>
            <w:tcBorders>
              <w:top w:val="single" w:sz="2" w:space="0" w:color="000000"/>
              <w:left w:val="single" w:sz="6" w:space="0" w:color="000000"/>
              <w:bottom w:val="nil"/>
              <w:right w:val="single" w:sz="6" w:space="0" w:color="000000"/>
            </w:tcBorders>
            <w:shd w:val="pct20" w:color="auto" w:fill="FFFFFF"/>
            <w:vAlign w:val="center"/>
          </w:tcPr>
          <w:p w:rsidR="00222D8B" w:rsidRPr="00807E2B" w:rsidRDefault="00222D8B" w:rsidP="006B4B01">
            <w:pPr>
              <w:pStyle w:val="table"/>
              <w:spacing w:before="60"/>
              <w:jc w:val="center"/>
              <w:rPr>
                <w:b/>
                <w:sz w:val="22"/>
                <w:szCs w:val="22"/>
                <w:lang w:val="ro-RO"/>
              </w:rPr>
            </w:pPr>
            <w:r w:rsidRPr="00807E2B">
              <w:rPr>
                <w:b/>
                <w:sz w:val="22"/>
                <w:szCs w:val="22"/>
                <w:lang w:val="ro-RO"/>
              </w:rPr>
              <w:t>Specificați opțiunea</w:t>
            </w:r>
          </w:p>
        </w:tc>
        <w:tc>
          <w:tcPr>
            <w:tcW w:w="3330" w:type="dxa"/>
            <w:tcBorders>
              <w:top w:val="single" w:sz="2" w:space="0" w:color="000000"/>
              <w:left w:val="single" w:sz="6" w:space="0" w:color="000000"/>
              <w:bottom w:val="nil"/>
              <w:right w:val="single" w:sz="18" w:space="0" w:color="008000"/>
            </w:tcBorders>
            <w:shd w:val="pct20" w:color="auto" w:fill="FFFFFF"/>
            <w:vAlign w:val="center"/>
          </w:tcPr>
          <w:p w:rsidR="00222D8B" w:rsidRPr="00807E2B" w:rsidRDefault="00222D8B" w:rsidP="00A30007">
            <w:pPr>
              <w:pStyle w:val="table"/>
              <w:spacing w:before="60"/>
              <w:jc w:val="both"/>
              <w:rPr>
                <w:b/>
                <w:sz w:val="22"/>
                <w:szCs w:val="22"/>
                <w:lang w:val="ro-RO"/>
              </w:rPr>
            </w:pPr>
            <w:r w:rsidRPr="00807E2B">
              <w:rPr>
                <w:b/>
                <w:sz w:val="22"/>
                <w:szCs w:val="22"/>
                <w:lang w:val="ro-RO"/>
              </w:rPr>
              <w:t>Dacă opțiunea actuală este “</w:t>
            </w:r>
            <w:r w:rsidRPr="00A30007">
              <w:rPr>
                <w:b/>
                <w:i/>
                <w:sz w:val="22"/>
                <w:szCs w:val="22"/>
                <w:lang w:val="ro-RO"/>
              </w:rPr>
              <w:t>Eliminare</w:t>
            </w:r>
            <w:r w:rsidRPr="00807E2B">
              <w:rPr>
                <w:b/>
                <w:sz w:val="22"/>
                <w:szCs w:val="22"/>
                <w:lang w:val="ro-RO"/>
              </w:rPr>
              <w:t>”, precizați data până la care veți implementa reutilizarea sau recuperarea sau justificați de ce acestea sunt imposibil de realizat din punct de vedere tehnic şi economic.</w:t>
            </w:r>
          </w:p>
        </w:tc>
      </w:tr>
      <w:tr w:rsidR="00222D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Reparaţii</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Fier</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 xml:space="preserve">Fier vechi </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 prin vânzare REMAT</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Reparaţii</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Metale neferoase</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Deşeu alamă, bronz, cupru</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 prin vânzare REMAT</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Reparaţii</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Aluminiu</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Aluminiu</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 prin vânzare REMAT</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59708B" w:rsidP="006B4B01">
            <w:pPr>
              <w:pStyle w:val="table"/>
              <w:spacing w:before="60"/>
              <w:rPr>
                <w:sz w:val="22"/>
                <w:szCs w:val="22"/>
                <w:lang w:val="ro-RO"/>
              </w:rPr>
            </w:pPr>
            <w:r w:rsidRPr="00E04734">
              <w:rPr>
                <w:sz w:val="22"/>
                <w:szCs w:val="22"/>
                <w:lang w:val="ro-RO"/>
              </w:rPr>
              <w:t xml:space="preserve">Deșeuri colectate selectiv </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Nu</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Hârtie, textile, plastic</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ind w:left="23"/>
              <w:rPr>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A30007">
            <w:pPr>
              <w:pStyle w:val="table"/>
              <w:spacing w:before="60"/>
              <w:jc w:val="both"/>
              <w:rPr>
                <w:color w:val="000000"/>
                <w:sz w:val="22"/>
                <w:szCs w:val="22"/>
                <w:lang w:val="ro-RO"/>
              </w:rPr>
            </w:pPr>
            <w:r w:rsidRPr="00E04734">
              <w:rPr>
                <w:color w:val="000000"/>
                <w:sz w:val="22"/>
                <w:szCs w:val="22"/>
                <w:lang w:val="ro-RO"/>
              </w:rPr>
              <w:t>Preluare de către societăți autorizate pentru valorificare</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5970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59708B" w:rsidRPr="00E04734" w:rsidRDefault="0059708B" w:rsidP="006B4B01">
            <w:pPr>
              <w:pStyle w:val="table"/>
              <w:spacing w:before="60"/>
              <w:rPr>
                <w:sz w:val="22"/>
                <w:szCs w:val="22"/>
                <w:lang w:val="ro-RO"/>
              </w:rPr>
            </w:pPr>
            <w:r w:rsidRPr="00E04734">
              <w:rPr>
                <w:sz w:val="22"/>
                <w:szCs w:val="22"/>
                <w:lang w:val="ro-RO"/>
              </w:rPr>
              <w:t>Menajere</w:t>
            </w:r>
          </w:p>
        </w:tc>
        <w:tc>
          <w:tcPr>
            <w:tcW w:w="1874" w:type="dxa"/>
            <w:tcBorders>
              <w:top w:val="single" w:sz="2" w:space="0" w:color="000000"/>
              <w:left w:val="single" w:sz="6" w:space="0" w:color="000000"/>
              <w:bottom w:val="single" w:sz="2" w:space="0" w:color="000000"/>
              <w:right w:val="single" w:sz="6" w:space="0" w:color="000000"/>
            </w:tcBorders>
          </w:tcPr>
          <w:p w:rsidR="0059708B" w:rsidRPr="00E04734" w:rsidRDefault="0059708B" w:rsidP="006B4B01">
            <w:pPr>
              <w:pStyle w:val="table"/>
              <w:spacing w:before="60"/>
              <w:rPr>
                <w:sz w:val="22"/>
                <w:szCs w:val="22"/>
                <w:lang w:val="ro-RO"/>
              </w:rPr>
            </w:pPr>
            <w:r w:rsidRPr="00E04734">
              <w:rPr>
                <w:sz w:val="22"/>
                <w:szCs w:val="22"/>
                <w:lang w:val="ro-RO"/>
              </w:rPr>
              <w:t>Nu</w:t>
            </w:r>
          </w:p>
        </w:tc>
        <w:tc>
          <w:tcPr>
            <w:tcW w:w="1620" w:type="dxa"/>
            <w:tcBorders>
              <w:top w:val="single" w:sz="2" w:space="0" w:color="000000"/>
              <w:left w:val="single" w:sz="6" w:space="0" w:color="000000"/>
              <w:bottom w:val="single" w:sz="2" w:space="0" w:color="000000"/>
              <w:right w:val="single" w:sz="6" w:space="0" w:color="000000"/>
            </w:tcBorders>
          </w:tcPr>
          <w:p w:rsidR="0059708B" w:rsidRPr="00E04734" w:rsidRDefault="0059708B" w:rsidP="006B4B01">
            <w:pPr>
              <w:pStyle w:val="table"/>
              <w:spacing w:before="60"/>
              <w:rPr>
                <w:sz w:val="22"/>
                <w:szCs w:val="22"/>
                <w:lang w:val="ro-RO"/>
              </w:rPr>
            </w:pPr>
            <w:r w:rsidRPr="00E04734">
              <w:rPr>
                <w:sz w:val="22"/>
                <w:szCs w:val="22"/>
                <w:lang w:val="ro-RO"/>
              </w:rPr>
              <w:t>Deșeuri biodegradabile</w:t>
            </w:r>
          </w:p>
        </w:tc>
        <w:tc>
          <w:tcPr>
            <w:tcW w:w="1530" w:type="dxa"/>
            <w:tcBorders>
              <w:top w:val="single" w:sz="2" w:space="0" w:color="000000"/>
              <w:left w:val="single" w:sz="6" w:space="0" w:color="000000"/>
              <w:bottom w:val="single" w:sz="2" w:space="0" w:color="000000"/>
              <w:right w:val="single" w:sz="6" w:space="0" w:color="000000"/>
            </w:tcBorders>
          </w:tcPr>
          <w:p w:rsidR="0059708B" w:rsidRPr="00E04734" w:rsidRDefault="005970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59708B" w:rsidRPr="00E04734" w:rsidRDefault="0059708B" w:rsidP="006B4B01">
            <w:pPr>
              <w:ind w:left="23"/>
              <w:rPr>
                <w:color w:val="000000"/>
                <w:sz w:val="22"/>
                <w:szCs w:val="22"/>
                <w:lang w:val="ro-RO"/>
              </w:rPr>
            </w:pPr>
            <w:r w:rsidRPr="00E04734">
              <w:rPr>
                <w:color w:val="000000"/>
                <w:sz w:val="22"/>
                <w:szCs w:val="22"/>
                <w:lang w:val="ro-RO"/>
              </w:rPr>
              <w:t>Nu se aplică</w:t>
            </w:r>
          </w:p>
        </w:tc>
        <w:tc>
          <w:tcPr>
            <w:tcW w:w="2880" w:type="dxa"/>
            <w:tcBorders>
              <w:top w:val="single" w:sz="2" w:space="0" w:color="000000"/>
              <w:left w:val="single" w:sz="6" w:space="0" w:color="000000"/>
              <w:bottom w:val="single" w:sz="2" w:space="0" w:color="000000"/>
              <w:right w:val="single" w:sz="6" w:space="0" w:color="000000"/>
            </w:tcBorders>
          </w:tcPr>
          <w:p w:rsidR="0059708B" w:rsidRPr="00E04734" w:rsidRDefault="0059708B" w:rsidP="006B4B01">
            <w:pPr>
              <w:pStyle w:val="table"/>
              <w:spacing w:before="60"/>
              <w:rPr>
                <w:color w:val="000000"/>
                <w:sz w:val="22"/>
                <w:szCs w:val="22"/>
                <w:lang w:val="ro-RO"/>
              </w:rPr>
            </w:pPr>
            <w:r w:rsidRPr="00E04734">
              <w:rPr>
                <w:color w:val="000000"/>
                <w:sz w:val="22"/>
                <w:szCs w:val="22"/>
                <w:lang w:val="ro-RO"/>
              </w:rPr>
              <w:t>Preluare de către societăți de salubrizare</w:t>
            </w:r>
          </w:p>
        </w:tc>
        <w:tc>
          <w:tcPr>
            <w:tcW w:w="3330" w:type="dxa"/>
            <w:tcBorders>
              <w:top w:val="single" w:sz="2" w:space="0" w:color="000000"/>
              <w:left w:val="single" w:sz="6" w:space="0" w:color="000000"/>
              <w:bottom w:val="single" w:sz="2" w:space="0" w:color="000000"/>
              <w:right w:val="single" w:sz="18" w:space="0" w:color="008000"/>
            </w:tcBorders>
          </w:tcPr>
          <w:p w:rsidR="0059708B" w:rsidRPr="00E04734" w:rsidRDefault="005970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Anvelope uzate</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Nu</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 xml:space="preserve">Cauciuc </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 prin vânzare REMAT</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RPr="00455152" w:rsidTr="00E04734">
        <w:trPr>
          <w:cantSplit/>
        </w:trPr>
        <w:tc>
          <w:tcPr>
            <w:tcW w:w="1276" w:type="dxa"/>
            <w:tcBorders>
              <w:top w:val="single" w:sz="2" w:space="0" w:color="000000"/>
              <w:left w:val="single" w:sz="18" w:space="0" w:color="008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Înlocuiri</w:t>
            </w:r>
          </w:p>
        </w:tc>
        <w:tc>
          <w:tcPr>
            <w:tcW w:w="1874"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Plumb</w:t>
            </w:r>
          </w:p>
        </w:tc>
        <w:tc>
          <w:tcPr>
            <w:tcW w:w="16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Acumulatori</w:t>
            </w:r>
          </w:p>
        </w:tc>
        <w:tc>
          <w:tcPr>
            <w:tcW w:w="153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2" w:space="0" w:color="000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Recuperare</w:t>
            </w:r>
          </w:p>
        </w:tc>
        <w:tc>
          <w:tcPr>
            <w:tcW w:w="2880" w:type="dxa"/>
            <w:tcBorders>
              <w:top w:val="single" w:sz="2" w:space="0" w:color="000000"/>
              <w:left w:val="single" w:sz="6" w:space="0" w:color="000000"/>
              <w:bottom w:val="single" w:sz="2" w:space="0" w:color="000000"/>
              <w:right w:val="single" w:sz="6" w:space="0" w:color="000000"/>
            </w:tcBorders>
          </w:tcPr>
          <w:p w:rsidR="00222D8B" w:rsidRPr="00E04734" w:rsidRDefault="00222D8B" w:rsidP="00BC6B45">
            <w:pPr>
              <w:pStyle w:val="table"/>
              <w:spacing w:before="60"/>
              <w:jc w:val="both"/>
              <w:rPr>
                <w:color w:val="000000"/>
                <w:sz w:val="22"/>
                <w:szCs w:val="22"/>
                <w:lang w:val="ro-RO"/>
              </w:rPr>
            </w:pPr>
            <w:r w:rsidRPr="00E04734">
              <w:rPr>
                <w:color w:val="000000"/>
                <w:sz w:val="22"/>
                <w:szCs w:val="22"/>
                <w:lang w:val="ro-RO"/>
              </w:rPr>
              <w:t>Se predau la schimb la achiziţionarea unuia nou</w:t>
            </w:r>
          </w:p>
        </w:tc>
        <w:tc>
          <w:tcPr>
            <w:tcW w:w="3330" w:type="dxa"/>
            <w:tcBorders>
              <w:top w:val="single" w:sz="2" w:space="0" w:color="000000"/>
              <w:left w:val="single" w:sz="6" w:space="0" w:color="000000"/>
              <w:bottom w:val="single" w:sz="2" w:space="0" w:color="000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18" w:space="0" w:color="008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lastRenderedPageBreak/>
              <w:t>Întreţinere</w:t>
            </w:r>
          </w:p>
        </w:tc>
        <w:tc>
          <w:tcPr>
            <w:tcW w:w="1874" w:type="dxa"/>
            <w:tcBorders>
              <w:top w:val="single" w:sz="2" w:space="0" w:color="000000"/>
              <w:left w:val="single" w:sz="6" w:space="0" w:color="000000"/>
              <w:bottom w:val="single" w:sz="18" w:space="0" w:color="008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Nu</w:t>
            </w:r>
          </w:p>
        </w:tc>
        <w:tc>
          <w:tcPr>
            <w:tcW w:w="1620" w:type="dxa"/>
            <w:tcBorders>
              <w:top w:val="single" w:sz="2" w:space="0" w:color="000000"/>
              <w:left w:val="single" w:sz="6" w:space="0" w:color="000000"/>
              <w:bottom w:val="single" w:sz="18" w:space="0" w:color="008000"/>
              <w:right w:val="single" w:sz="6" w:space="0" w:color="000000"/>
            </w:tcBorders>
          </w:tcPr>
          <w:p w:rsidR="00222D8B" w:rsidRPr="00E04734" w:rsidRDefault="00222D8B" w:rsidP="006B4B01">
            <w:pPr>
              <w:pStyle w:val="table"/>
              <w:spacing w:before="60"/>
              <w:rPr>
                <w:sz w:val="22"/>
                <w:szCs w:val="22"/>
                <w:lang w:val="ro-RO"/>
              </w:rPr>
            </w:pPr>
            <w:r w:rsidRPr="00E04734">
              <w:rPr>
                <w:sz w:val="22"/>
                <w:szCs w:val="22"/>
                <w:lang w:val="ro-RO"/>
              </w:rPr>
              <w:t>Uleiuri</w:t>
            </w:r>
          </w:p>
        </w:tc>
        <w:tc>
          <w:tcPr>
            <w:tcW w:w="1530" w:type="dxa"/>
            <w:tcBorders>
              <w:top w:val="single" w:sz="2" w:space="0" w:color="000000"/>
              <w:left w:val="single" w:sz="6" w:space="0" w:color="000000"/>
              <w:bottom w:val="single" w:sz="18" w:space="0" w:color="008000"/>
              <w:right w:val="single" w:sz="6" w:space="0" w:color="000000"/>
            </w:tcBorders>
          </w:tcPr>
          <w:p w:rsidR="00222D8B" w:rsidRPr="00E04734" w:rsidRDefault="00222D8B" w:rsidP="006B4B01">
            <w:pPr>
              <w:pStyle w:val="table"/>
              <w:spacing w:before="60"/>
              <w:jc w:val="center"/>
              <w:rPr>
                <w:sz w:val="22"/>
                <w:szCs w:val="22"/>
                <w:lang w:val="ro-RO"/>
              </w:rPr>
            </w:pPr>
            <w:r w:rsidRPr="00E04734">
              <w:rPr>
                <w:sz w:val="22"/>
                <w:szCs w:val="22"/>
                <w:lang w:val="ro-RO"/>
              </w:rPr>
              <w:t>-</w:t>
            </w:r>
          </w:p>
        </w:tc>
        <w:tc>
          <w:tcPr>
            <w:tcW w:w="2520" w:type="dxa"/>
            <w:tcBorders>
              <w:top w:val="single" w:sz="2" w:space="0" w:color="000000"/>
              <w:left w:val="single" w:sz="6" w:space="0" w:color="000000"/>
              <w:bottom w:val="single" w:sz="18" w:space="0" w:color="008000"/>
              <w:right w:val="single" w:sz="6" w:space="0" w:color="000000"/>
            </w:tcBorders>
          </w:tcPr>
          <w:p w:rsidR="00222D8B" w:rsidRPr="00E04734" w:rsidRDefault="00222D8B" w:rsidP="006B4B01">
            <w:pPr>
              <w:pStyle w:val="table"/>
              <w:spacing w:before="60"/>
              <w:rPr>
                <w:color w:val="000000"/>
                <w:sz w:val="22"/>
                <w:szCs w:val="22"/>
                <w:lang w:val="ro-RO"/>
              </w:rPr>
            </w:pPr>
            <w:r w:rsidRPr="00E04734">
              <w:rPr>
                <w:color w:val="000000"/>
                <w:sz w:val="22"/>
                <w:szCs w:val="22"/>
                <w:lang w:val="ro-RO"/>
              </w:rPr>
              <w:t>Reciclare</w:t>
            </w:r>
          </w:p>
        </w:tc>
        <w:tc>
          <w:tcPr>
            <w:tcW w:w="2880" w:type="dxa"/>
            <w:tcBorders>
              <w:top w:val="single" w:sz="2" w:space="0" w:color="000000"/>
              <w:left w:val="single" w:sz="6" w:space="0" w:color="000000"/>
              <w:bottom w:val="single" w:sz="18" w:space="0" w:color="008000"/>
              <w:right w:val="single" w:sz="6" w:space="0" w:color="000000"/>
            </w:tcBorders>
          </w:tcPr>
          <w:p w:rsidR="00222D8B" w:rsidRPr="00E04734" w:rsidRDefault="00222D8B" w:rsidP="00BC6B45">
            <w:pPr>
              <w:pStyle w:val="table"/>
              <w:spacing w:before="60"/>
              <w:ind w:right="-158"/>
              <w:jc w:val="both"/>
              <w:rPr>
                <w:color w:val="000000"/>
                <w:sz w:val="22"/>
                <w:szCs w:val="22"/>
                <w:lang w:val="ro-RO"/>
              </w:rPr>
            </w:pPr>
            <w:r w:rsidRPr="00E04734">
              <w:rPr>
                <w:color w:val="000000"/>
                <w:sz w:val="22"/>
                <w:szCs w:val="22"/>
                <w:lang w:val="ro-RO"/>
              </w:rPr>
              <w:t>Valorificare prin unități specializate</w:t>
            </w:r>
          </w:p>
        </w:tc>
        <w:tc>
          <w:tcPr>
            <w:tcW w:w="3330" w:type="dxa"/>
            <w:tcBorders>
              <w:top w:val="single" w:sz="2" w:space="0" w:color="000000"/>
              <w:left w:val="single" w:sz="6" w:space="0" w:color="000000"/>
              <w:bottom w:val="single" w:sz="18" w:space="0" w:color="008000"/>
              <w:right w:val="single" w:sz="18" w:space="0" w:color="008000"/>
            </w:tcBorders>
          </w:tcPr>
          <w:p w:rsidR="00222D8B" w:rsidRPr="00E04734" w:rsidRDefault="00222D8B" w:rsidP="006B4B01">
            <w:pPr>
              <w:pStyle w:val="table"/>
              <w:spacing w:before="60"/>
              <w:rPr>
                <w:color w:val="000000"/>
                <w:sz w:val="22"/>
                <w:szCs w:val="22"/>
                <w:lang w:val="ro-RO"/>
              </w:rPr>
            </w:pPr>
          </w:p>
        </w:tc>
      </w:tr>
      <w:tr w:rsidR="00222D8B" w:rsidTr="00E04734">
        <w:trPr>
          <w:cantSplit/>
        </w:trPr>
        <w:tc>
          <w:tcPr>
            <w:tcW w:w="1276" w:type="dxa"/>
            <w:tcBorders>
              <w:top w:val="single" w:sz="2" w:space="0" w:color="000000"/>
              <w:left w:val="single" w:sz="18" w:space="0" w:color="008000"/>
              <w:bottom w:val="single" w:sz="18" w:space="0" w:color="008000"/>
              <w:right w:val="single" w:sz="6" w:space="0" w:color="000000"/>
            </w:tcBorders>
          </w:tcPr>
          <w:p w:rsidR="00222D8B" w:rsidRPr="00807E2B" w:rsidRDefault="00222D8B" w:rsidP="006B4B01">
            <w:pPr>
              <w:pStyle w:val="table"/>
              <w:spacing w:before="60"/>
              <w:rPr>
                <w:lang w:val="ro-RO"/>
              </w:rPr>
            </w:pPr>
            <w:r w:rsidRPr="00807E2B">
              <w:rPr>
                <w:lang w:val="ro-RO"/>
              </w:rPr>
              <w:t>Creşterea porcilor</w:t>
            </w:r>
          </w:p>
        </w:tc>
        <w:tc>
          <w:tcPr>
            <w:tcW w:w="1874" w:type="dxa"/>
            <w:tcBorders>
              <w:top w:val="single" w:sz="2" w:space="0" w:color="000000"/>
              <w:left w:val="single" w:sz="6" w:space="0" w:color="000000"/>
              <w:bottom w:val="single" w:sz="18" w:space="0" w:color="008000"/>
              <w:right w:val="single" w:sz="6" w:space="0" w:color="000000"/>
            </w:tcBorders>
          </w:tcPr>
          <w:p w:rsidR="00222D8B" w:rsidRPr="00807E2B" w:rsidRDefault="00222D8B" w:rsidP="006B4B01">
            <w:pPr>
              <w:pStyle w:val="table"/>
              <w:spacing w:before="60"/>
              <w:rPr>
                <w:lang w:val="ro-RO"/>
              </w:rPr>
            </w:pPr>
            <w:r w:rsidRPr="00807E2B">
              <w:rPr>
                <w:lang w:val="ro-RO"/>
              </w:rPr>
              <w:t xml:space="preserve">Nu </w:t>
            </w:r>
          </w:p>
        </w:tc>
        <w:tc>
          <w:tcPr>
            <w:tcW w:w="1620" w:type="dxa"/>
            <w:tcBorders>
              <w:top w:val="single" w:sz="2" w:space="0" w:color="000000"/>
              <w:left w:val="single" w:sz="6" w:space="0" w:color="000000"/>
              <w:bottom w:val="single" w:sz="18" w:space="0" w:color="008000"/>
              <w:right w:val="single" w:sz="6" w:space="0" w:color="000000"/>
            </w:tcBorders>
          </w:tcPr>
          <w:p w:rsidR="00222D8B" w:rsidRPr="00807E2B" w:rsidRDefault="00222D8B" w:rsidP="006B4B01">
            <w:pPr>
              <w:pStyle w:val="table"/>
              <w:spacing w:before="60"/>
              <w:rPr>
                <w:lang w:val="ro-RO"/>
              </w:rPr>
            </w:pPr>
            <w:r w:rsidRPr="00807E2B">
              <w:rPr>
                <w:lang w:val="ro-RO"/>
              </w:rPr>
              <w:t xml:space="preserve">Mortalităţi </w:t>
            </w:r>
          </w:p>
        </w:tc>
        <w:tc>
          <w:tcPr>
            <w:tcW w:w="1530" w:type="dxa"/>
            <w:tcBorders>
              <w:top w:val="single" w:sz="2" w:space="0" w:color="000000"/>
              <w:left w:val="single" w:sz="6" w:space="0" w:color="000000"/>
              <w:bottom w:val="single" w:sz="18" w:space="0" w:color="008000"/>
              <w:right w:val="single" w:sz="6" w:space="0" w:color="000000"/>
            </w:tcBorders>
          </w:tcPr>
          <w:p w:rsidR="00222D8B" w:rsidRPr="00807E2B" w:rsidRDefault="00222D8B" w:rsidP="006B4B01">
            <w:pPr>
              <w:pStyle w:val="table"/>
              <w:spacing w:before="60"/>
              <w:jc w:val="center"/>
              <w:rPr>
                <w:lang w:val="ro-RO"/>
              </w:rPr>
            </w:pPr>
            <w:r w:rsidRPr="00807E2B">
              <w:rPr>
                <w:lang w:val="ro-RO"/>
              </w:rPr>
              <w:t>-</w:t>
            </w:r>
          </w:p>
        </w:tc>
        <w:tc>
          <w:tcPr>
            <w:tcW w:w="2520" w:type="dxa"/>
            <w:tcBorders>
              <w:top w:val="single" w:sz="2" w:space="0" w:color="000000"/>
              <w:left w:val="single" w:sz="6" w:space="0" w:color="000000"/>
              <w:bottom w:val="single" w:sz="18" w:space="0" w:color="008000"/>
              <w:right w:val="single" w:sz="6" w:space="0" w:color="000000"/>
            </w:tcBorders>
          </w:tcPr>
          <w:p w:rsidR="00222D8B" w:rsidRPr="00807E2B" w:rsidRDefault="00222D8B" w:rsidP="006B4B01">
            <w:pPr>
              <w:pStyle w:val="table"/>
              <w:spacing w:before="60"/>
              <w:rPr>
                <w:color w:val="000000"/>
                <w:highlight w:val="yellow"/>
                <w:lang w:val="ro-RO"/>
              </w:rPr>
            </w:pPr>
            <w:r w:rsidRPr="00807E2B">
              <w:rPr>
                <w:color w:val="000000"/>
                <w:lang w:val="ro-RO"/>
              </w:rPr>
              <w:t>Eliminare</w:t>
            </w:r>
          </w:p>
        </w:tc>
        <w:tc>
          <w:tcPr>
            <w:tcW w:w="2880" w:type="dxa"/>
            <w:tcBorders>
              <w:top w:val="single" w:sz="2" w:space="0" w:color="000000"/>
              <w:left w:val="single" w:sz="6" w:space="0" w:color="000000"/>
              <w:bottom w:val="single" w:sz="18" w:space="0" w:color="008000"/>
              <w:right w:val="single" w:sz="6" w:space="0" w:color="000000"/>
            </w:tcBorders>
          </w:tcPr>
          <w:p w:rsidR="00867466" w:rsidRDefault="00273D84" w:rsidP="00867466">
            <w:pPr>
              <w:pStyle w:val="table"/>
              <w:spacing w:after="0"/>
              <w:jc w:val="both"/>
              <w:rPr>
                <w:lang w:val="fr-FR"/>
              </w:rPr>
            </w:pPr>
            <w:r>
              <w:rPr>
                <w:lang w:val="fr-FR"/>
              </w:rPr>
              <w:t xml:space="preserve">Preluate de către SC PERFECT CURIER SRL în baza </w:t>
            </w:r>
          </w:p>
          <w:p w:rsidR="00867466" w:rsidRDefault="00273D84" w:rsidP="00867466">
            <w:pPr>
              <w:pStyle w:val="table"/>
              <w:spacing w:after="0"/>
              <w:jc w:val="both"/>
              <w:rPr>
                <w:lang w:val="fr-FR"/>
              </w:rPr>
            </w:pPr>
            <w:r>
              <w:rPr>
                <w:lang w:val="fr-FR"/>
              </w:rPr>
              <w:t xml:space="preserve">contractului de prestări servicii nr. 8144/6.02.2017 </w:t>
            </w:r>
          </w:p>
          <w:p w:rsidR="00222D8B" w:rsidRPr="00807E2B" w:rsidRDefault="00273D84" w:rsidP="00867466">
            <w:pPr>
              <w:pStyle w:val="table"/>
              <w:spacing w:after="0"/>
              <w:jc w:val="both"/>
              <w:rPr>
                <w:color w:val="000000"/>
                <w:lang w:val="ro-RO"/>
              </w:rPr>
            </w:pPr>
            <w:r>
              <w:rPr>
                <w:lang w:val="fr-FR"/>
              </w:rPr>
              <w:t xml:space="preserve">în vederea transportului la </w:t>
            </w:r>
            <w:r w:rsidRPr="003B2869">
              <w:rPr>
                <w:lang w:val="fr-FR"/>
              </w:rPr>
              <w:t>unități gen PROTAN</w:t>
            </w:r>
          </w:p>
        </w:tc>
        <w:tc>
          <w:tcPr>
            <w:tcW w:w="3330" w:type="dxa"/>
            <w:tcBorders>
              <w:top w:val="single" w:sz="2" w:space="0" w:color="000000"/>
              <w:left w:val="single" w:sz="6" w:space="0" w:color="000000"/>
              <w:bottom w:val="single" w:sz="18" w:space="0" w:color="008000"/>
              <w:right w:val="single" w:sz="18" w:space="0" w:color="008000"/>
            </w:tcBorders>
          </w:tcPr>
          <w:p w:rsidR="00222D8B" w:rsidRPr="00807E2B" w:rsidRDefault="00222D8B" w:rsidP="00A30007">
            <w:pPr>
              <w:pStyle w:val="table"/>
              <w:spacing w:before="60"/>
              <w:jc w:val="both"/>
              <w:rPr>
                <w:color w:val="000000"/>
                <w:lang w:val="ro-RO"/>
              </w:rPr>
            </w:pPr>
            <w:r w:rsidRPr="00807E2B">
              <w:rPr>
                <w:color w:val="000000"/>
                <w:lang w:val="ro-RO"/>
              </w:rPr>
              <w:t>Cadavrele de animale nu pot fi reutilizate sau recuperate</w:t>
            </w:r>
          </w:p>
        </w:tc>
      </w:tr>
    </w:tbl>
    <w:p w:rsidR="00547C13" w:rsidRDefault="00547C13" w:rsidP="00547C13">
      <w:pPr>
        <w:pStyle w:val="Heading2"/>
        <w:numPr>
          <w:ilvl w:val="0"/>
          <w:numId w:val="0"/>
        </w:numPr>
        <w:tabs>
          <w:tab w:val="clear" w:pos="709"/>
        </w:tabs>
        <w:spacing w:before="60" w:after="120"/>
        <w:rPr>
          <w:lang w:val="ro-RO"/>
        </w:rPr>
      </w:pPr>
      <w:bookmarkStart w:id="73" w:name="_Toc362603375"/>
    </w:p>
    <w:p w:rsidR="00547C13" w:rsidRDefault="00547C13" w:rsidP="00547C13">
      <w:pPr>
        <w:pStyle w:val="Heading2"/>
        <w:numPr>
          <w:ilvl w:val="0"/>
          <w:numId w:val="0"/>
        </w:numPr>
        <w:tabs>
          <w:tab w:val="clear" w:pos="709"/>
        </w:tabs>
        <w:spacing w:before="60" w:after="120"/>
        <w:rPr>
          <w:lang w:val="ro-RO"/>
        </w:rPr>
      </w:pPr>
    </w:p>
    <w:p w:rsidR="00547C13" w:rsidRDefault="00547C13" w:rsidP="00547C13">
      <w:pPr>
        <w:rPr>
          <w:lang w:val="ro-RO"/>
        </w:rPr>
      </w:pPr>
    </w:p>
    <w:p w:rsidR="00547C13" w:rsidRDefault="00547C13" w:rsidP="00547C13">
      <w:pPr>
        <w:rPr>
          <w:lang w:val="ro-RO"/>
        </w:rPr>
      </w:pPr>
    </w:p>
    <w:p w:rsidR="00547C13" w:rsidRDefault="00547C13" w:rsidP="00547C13">
      <w:pPr>
        <w:rPr>
          <w:lang w:val="ro-RO"/>
        </w:rPr>
      </w:pPr>
    </w:p>
    <w:p w:rsidR="00547C13" w:rsidRDefault="00547C13" w:rsidP="00547C13">
      <w:pPr>
        <w:rPr>
          <w:lang w:val="ro-RO"/>
        </w:rPr>
      </w:pPr>
    </w:p>
    <w:p w:rsidR="00547C13" w:rsidRDefault="00547C13" w:rsidP="00547C13">
      <w:pPr>
        <w:rPr>
          <w:lang w:val="ro-RO"/>
        </w:rPr>
      </w:pPr>
    </w:p>
    <w:p w:rsidR="00547C13" w:rsidRDefault="00547C13" w:rsidP="00547C13">
      <w:pPr>
        <w:rPr>
          <w:lang w:val="ro-RO"/>
        </w:rPr>
      </w:pPr>
    </w:p>
    <w:p w:rsidR="00547C13" w:rsidRPr="00547C13" w:rsidRDefault="00547C13" w:rsidP="00547C13">
      <w:pPr>
        <w:rPr>
          <w:lang w:val="ro-RO"/>
        </w:rPr>
      </w:pPr>
    </w:p>
    <w:p w:rsidR="00222D8B" w:rsidRPr="00381E74" w:rsidRDefault="00672B62" w:rsidP="00A30007">
      <w:pPr>
        <w:pStyle w:val="Heading2"/>
        <w:numPr>
          <w:ilvl w:val="1"/>
          <w:numId w:val="74"/>
        </w:numPr>
        <w:tabs>
          <w:tab w:val="clear" w:pos="709"/>
        </w:tabs>
        <w:spacing w:before="60" w:after="120"/>
        <w:ind w:firstLine="180"/>
        <w:rPr>
          <w:lang w:val="ro-RO"/>
        </w:rPr>
      </w:pPr>
      <w:r w:rsidRPr="00381E74">
        <w:rPr>
          <w:lang w:val="ro-RO"/>
        </w:rPr>
        <w:lastRenderedPageBreak/>
        <w:t>DEŞEURI DE AMBALAJE</w:t>
      </w:r>
      <w:bookmarkEnd w:id="73"/>
    </w:p>
    <w:tbl>
      <w:tblPr>
        <w:tblW w:w="0" w:type="auto"/>
        <w:tblInd w:w="108" w:type="dxa"/>
        <w:tblLook w:val="01E0" w:firstRow="1" w:lastRow="1" w:firstColumn="1" w:lastColumn="1" w:noHBand="0" w:noVBand="0"/>
      </w:tblPr>
      <w:tblGrid>
        <w:gridCol w:w="769"/>
        <w:gridCol w:w="983"/>
        <w:gridCol w:w="1084"/>
        <w:gridCol w:w="1600"/>
        <w:gridCol w:w="1594"/>
        <w:gridCol w:w="1594"/>
        <w:gridCol w:w="1625"/>
        <w:gridCol w:w="1620"/>
        <w:gridCol w:w="1611"/>
        <w:gridCol w:w="2550"/>
      </w:tblGrid>
      <w:tr w:rsidR="00222D8B" w:rsidRPr="00D61372" w:rsidTr="00A30007">
        <w:trPr>
          <w:trHeight w:val="217"/>
        </w:trPr>
        <w:tc>
          <w:tcPr>
            <w:tcW w:w="1752" w:type="dxa"/>
            <w:gridSpan w:val="2"/>
            <w:vMerge w:val="restart"/>
            <w:tcBorders>
              <w:top w:val="single" w:sz="4" w:space="0" w:color="auto"/>
              <w:left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Material</w:t>
            </w:r>
          </w:p>
        </w:tc>
        <w:tc>
          <w:tcPr>
            <w:tcW w:w="1084" w:type="dxa"/>
            <w:vMerge w:val="restart"/>
            <w:tcBorders>
              <w:top w:val="single" w:sz="4" w:space="0" w:color="auto"/>
              <w:left w:val="single" w:sz="4" w:space="0" w:color="auto"/>
              <w:right w:val="single" w:sz="4" w:space="0" w:color="auto"/>
            </w:tcBorders>
            <w:shd w:val="clear" w:color="auto" w:fill="BFBFBF" w:themeFill="background1" w:themeFillShade="BF"/>
          </w:tcPr>
          <w:p w:rsidR="00F27BFD" w:rsidRPr="00807E2B" w:rsidRDefault="00222D8B" w:rsidP="00A30007">
            <w:pPr>
              <w:ind w:left="0"/>
              <w:rPr>
                <w:b/>
                <w:sz w:val="22"/>
                <w:szCs w:val="22"/>
                <w:lang w:val="ro-RO"/>
              </w:rPr>
            </w:pPr>
            <w:r w:rsidRPr="00807E2B">
              <w:rPr>
                <w:b/>
                <w:sz w:val="22"/>
                <w:szCs w:val="22"/>
                <w:lang w:val="ro-RO"/>
              </w:rPr>
              <w:t>Deşeuri de ambalaje generate</w:t>
            </w:r>
            <w:r w:rsidR="00A30007">
              <w:rPr>
                <w:b/>
                <w:sz w:val="22"/>
                <w:szCs w:val="22"/>
                <w:lang w:val="ro-RO"/>
              </w:rPr>
              <w:t xml:space="preserve"> </w:t>
            </w:r>
            <w:r w:rsidR="00F27BFD">
              <w:rPr>
                <w:b/>
                <w:sz w:val="22"/>
                <w:szCs w:val="22"/>
                <w:lang w:val="ro-RO"/>
              </w:rPr>
              <w:t>(t/an)</w:t>
            </w:r>
          </w:p>
        </w:tc>
        <w:tc>
          <w:tcPr>
            <w:tcW w:w="1219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Valorificate sau incinerate în instalaţii de incinerare cu recuperare de energie</w:t>
            </w:r>
          </w:p>
        </w:tc>
      </w:tr>
      <w:tr w:rsidR="00222D8B" w:rsidRPr="00D61372" w:rsidTr="00A30007">
        <w:trPr>
          <w:trHeight w:val="1624"/>
        </w:trPr>
        <w:tc>
          <w:tcPr>
            <w:tcW w:w="1752" w:type="dxa"/>
            <w:gridSpan w:val="2"/>
            <w:vMerge/>
            <w:tcBorders>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p>
        </w:tc>
        <w:tc>
          <w:tcPr>
            <w:tcW w:w="1084" w:type="dxa"/>
            <w:vMerge/>
            <w:tcBorders>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p>
        </w:tc>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Reciclare material</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Alte forme de reciclare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Default="00222D8B" w:rsidP="006B4B01">
            <w:pPr>
              <w:ind w:left="0"/>
              <w:rPr>
                <w:b/>
                <w:sz w:val="22"/>
                <w:szCs w:val="22"/>
                <w:lang w:val="ro-RO"/>
              </w:rPr>
            </w:pPr>
            <w:r w:rsidRPr="00807E2B">
              <w:rPr>
                <w:b/>
                <w:sz w:val="22"/>
                <w:szCs w:val="22"/>
                <w:lang w:val="ro-RO"/>
              </w:rPr>
              <w:t>Total reciclare</w:t>
            </w:r>
          </w:p>
          <w:p w:rsidR="00F27BFD" w:rsidRPr="00807E2B" w:rsidRDefault="00F27BFD" w:rsidP="006B4B01">
            <w:pPr>
              <w:ind w:left="0"/>
              <w:rPr>
                <w:b/>
                <w:sz w:val="22"/>
                <w:szCs w:val="22"/>
                <w:lang w:val="ro-RO"/>
              </w:rPr>
            </w:pPr>
            <w:r>
              <w:rPr>
                <w:b/>
                <w:sz w:val="22"/>
                <w:szCs w:val="22"/>
                <w:lang w:val="ro-RO"/>
              </w:rPr>
              <w:t>(t/an)</w:t>
            </w:r>
          </w:p>
        </w:tc>
        <w:tc>
          <w:tcPr>
            <w:tcW w:w="1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Valorificare energetică</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Alte forme de valorificare</w:t>
            </w:r>
          </w:p>
        </w:tc>
        <w:tc>
          <w:tcPr>
            <w:tcW w:w="1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AA102C">
            <w:pPr>
              <w:ind w:left="0"/>
              <w:rPr>
                <w:b/>
                <w:sz w:val="22"/>
                <w:szCs w:val="22"/>
                <w:lang w:val="ro-RO"/>
              </w:rPr>
            </w:pPr>
            <w:r w:rsidRPr="00807E2B">
              <w:rPr>
                <w:b/>
                <w:sz w:val="22"/>
                <w:szCs w:val="22"/>
                <w:lang w:val="ro-RO"/>
              </w:rPr>
              <w:t>Incinerate în insta</w:t>
            </w:r>
            <w:r w:rsidR="00AA102C">
              <w:rPr>
                <w:b/>
                <w:sz w:val="22"/>
                <w:szCs w:val="22"/>
                <w:lang w:val="ro-RO"/>
              </w:rPr>
              <w:t>l</w:t>
            </w:r>
            <w:r w:rsidRPr="00807E2B">
              <w:rPr>
                <w:b/>
                <w:sz w:val="22"/>
                <w:szCs w:val="22"/>
                <w:lang w:val="ro-RO"/>
              </w:rPr>
              <w:t>aţii de incinerare cu recuperare de energie</w:t>
            </w:r>
          </w:p>
        </w:tc>
        <w:tc>
          <w:tcPr>
            <w:tcW w:w="2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22D8B" w:rsidRPr="00807E2B" w:rsidRDefault="00222D8B" w:rsidP="006B4B01">
            <w:pPr>
              <w:ind w:left="0"/>
              <w:rPr>
                <w:b/>
                <w:sz w:val="22"/>
                <w:szCs w:val="22"/>
                <w:lang w:val="ro-RO"/>
              </w:rPr>
            </w:pPr>
            <w:r w:rsidRPr="00807E2B">
              <w:rPr>
                <w:b/>
                <w:sz w:val="22"/>
                <w:szCs w:val="22"/>
                <w:lang w:val="ro-RO"/>
              </w:rPr>
              <w:t>Total valorificate sau incinerate în instalaţii de incinerare cu recuperare de energie</w:t>
            </w:r>
          </w:p>
        </w:tc>
      </w:tr>
      <w:tr w:rsidR="00222D8B" w:rsidRPr="00D61372" w:rsidTr="00A30007">
        <w:trPr>
          <w:trHeight w:val="218"/>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p>
        </w:tc>
        <w:tc>
          <w:tcPr>
            <w:tcW w:w="1084"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(a)</w:t>
            </w:r>
          </w:p>
        </w:tc>
        <w:tc>
          <w:tcPr>
            <w:tcW w:w="1600"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(b)</w:t>
            </w:r>
          </w:p>
        </w:tc>
        <w:tc>
          <w:tcPr>
            <w:tcW w:w="1594"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(c)</w:t>
            </w:r>
          </w:p>
        </w:tc>
        <w:tc>
          <w:tcPr>
            <w:tcW w:w="1594"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(d)</w:t>
            </w:r>
          </w:p>
        </w:tc>
        <w:tc>
          <w:tcPr>
            <w:tcW w:w="1625"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(e)</w:t>
            </w:r>
          </w:p>
        </w:tc>
        <w:tc>
          <w:tcPr>
            <w:tcW w:w="1620"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(f)</w:t>
            </w:r>
          </w:p>
        </w:tc>
        <w:tc>
          <w:tcPr>
            <w:tcW w:w="1611"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(g)</w:t>
            </w:r>
          </w:p>
        </w:tc>
        <w:tc>
          <w:tcPr>
            <w:tcW w:w="2550" w:type="dxa"/>
            <w:tcBorders>
              <w:top w:val="single" w:sz="4" w:space="0" w:color="auto"/>
              <w:left w:val="single" w:sz="4" w:space="0" w:color="auto"/>
              <w:bottom w:val="single" w:sz="4" w:space="0" w:color="auto"/>
              <w:right w:val="single" w:sz="4" w:space="0" w:color="auto"/>
            </w:tcBorders>
          </w:tcPr>
          <w:p w:rsidR="00222D8B" w:rsidRPr="00807E2B" w:rsidRDefault="00222D8B" w:rsidP="006B4B01">
            <w:pPr>
              <w:ind w:left="0"/>
              <w:rPr>
                <w:sz w:val="18"/>
                <w:szCs w:val="18"/>
                <w:lang w:val="ro-RO"/>
              </w:rPr>
            </w:pPr>
            <w:r w:rsidRPr="00807E2B">
              <w:rPr>
                <w:sz w:val="18"/>
                <w:szCs w:val="18"/>
                <w:lang w:val="ro-RO"/>
              </w:rPr>
              <w:t>(h)</w:t>
            </w:r>
          </w:p>
        </w:tc>
      </w:tr>
      <w:tr w:rsidR="00222D8B" w:rsidRPr="00D61372" w:rsidTr="00A30007">
        <w:trPr>
          <w:trHeight w:val="218"/>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r w:rsidRPr="00807E2B">
              <w:rPr>
                <w:sz w:val="18"/>
                <w:szCs w:val="18"/>
                <w:lang w:val="ro-RO"/>
              </w:rPr>
              <w:t>Sticlă</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r w:rsidR="00222D8B" w:rsidRPr="00D61372" w:rsidTr="00A30007">
        <w:trPr>
          <w:trHeight w:val="218"/>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r w:rsidRPr="00807E2B">
              <w:rPr>
                <w:sz w:val="18"/>
                <w:szCs w:val="18"/>
                <w:lang w:val="ro-RO"/>
              </w:rPr>
              <w:t>Plastic</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highlight w:val="yellow"/>
                <w:lang w:val="ro-RO"/>
              </w:rPr>
            </w:pPr>
            <w:r>
              <w:rPr>
                <w:sz w:val="18"/>
                <w:szCs w:val="18"/>
                <w:lang w:val="ro-RO"/>
              </w:rPr>
              <w:t>2</w:t>
            </w: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lang w:val="ro-RO"/>
              </w:rPr>
            </w:pPr>
            <w:r>
              <w:rPr>
                <w:sz w:val="18"/>
                <w:szCs w:val="18"/>
                <w:lang w:val="ro-RO"/>
              </w:rPr>
              <w:t>2</w:t>
            </w: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lang w:val="ro-RO"/>
              </w:rPr>
            </w:pPr>
            <w:r>
              <w:rPr>
                <w:sz w:val="18"/>
                <w:szCs w:val="18"/>
                <w:lang w:val="ro-RO"/>
              </w:rPr>
              <w:t>2</w:t>
            </w: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r w:rsidR="00222D8B" w:rsidRPr="00D61372" w:rsidTr="00A30007">
        <w:trPr>
          <w:trHeight w:val="218"/>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r w:rsidRPr="00807E2B">
              <w:rPr>
                <w:sz w:val="18"/>
                <w:szCs w:val="18"/>
                <w:lang w:val="ro-RO"/>
              </w:rPr>
              <w:t>Hârtie carton</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highlight w:val="yellow"/>
                <w:lang w:val="ro-RO"/>
              </w:rPr>
            </w:pPr>
            <w:r>
              <w:rPr>
                <w:sz w:val="18"/>
                <w:szCs w:val="18"/>
                <w:lang w:val="ro-RO"/>
              </w:rPr>
              <w:t>5</w:t>
            </w: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lang w:val="ro-RO"/>
              </w:rPr>
            </w:pPr>
            <w:r>
              <w:rPr>
                <w:sz w:val="18"/>
                <w:szCs w:val="18"/>
                <w:lang w:val="ro-RO"/>
              </w:rPr>
              <w:t>5</w:t>
            </w: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F27BFD" w:rsidP="00807E2B">
            <w:pPr>
              <w:spacing w:after="0"/>
              <w:jc w:val="center"/>
              <w:rPr>
                <w:sz w:val="18"/>
                <w:szCs w:val="18"/>
                <w:lang w:val="ro-RO"/>
              </w:rPr>
            </w:pPr>
            <w:r>
              <w:rPr>
                <w:sz w:val="18"/>
                <w:szCs w:val="18"/>
                <w:lang w:val="ro-RO"/>
              </w:rPr>
              <w:t>5</w:t>
            </w: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r w:rsidR="00222D8B" w:rsidRPr="00D61372" w:rsidTr="00A30007">
        <w:trPr>
          <w:cantSplit/>
          <w:trHeight w:val="385"/>
        </w:trPr>
        <w:tc>
          <w:tcPr>
            <w:tcW w:w="769" w:type="dxa"/>
            <w:vMerge w:val="restart"/>
            <w:tcBorders>
              <w:top w:val="single" w:sz="4" w:space="0" w:color="auto"/>
              <w:left w:val="single" w:sz="4" w:space="0" w:color="auto"/>
              <w:right w:val="single" w:sz="4" w:space="0" w:color="auto"/>
            </w:tcBorders>
            <w:textDirection w:val="btLr"/>
          </w:tcPr>
          <w:p w:rsidR="00222D8B" w:rsidRPr="00807E2B" w:rsidRDefault="00222D8B" w:rsidP="00807E2B">
            <w:pPr>
              <w:spacing w:after="0"/>
              <w:ind w:left="113" w:right="113"/>
              <w:rPr>
                <w:sz w:val="18"/>
                <w:szCs w:val="18"/>
                <w:lang w:val="ro-RO"/>
              </w:rPr>
            </w:pPr>
            <w:r w:rsidRPr="00807E2B">
              <w:rPr>
                <w:sz w:val="18"/>
                <w:szCs w:val="18"/>
                <w:lang w:val="ro-RO"/>
              </w:rPr>
              <w:t>Metal</w:t>
            </w:r>
          </w:p>
        </w:tc>
        <w:tc>
          <w:tcPr>
            <w:tcW w:w="983"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highlight w:val="yellow"/>
                <w:lang w:val="ro-RO"/>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222D8B" w:rsidRPr="00807E2B" w:rsidRDefault="00222D8B" w:rsidP="00807E2B">
            <w:pPr>
              <w:spacing w:after="0"/>
              <w:ind w:left="0"/>
              <w:rPr>
                <w:sz w:val="18"/>
                <w:szCs w:val="18"/>
                <w:lang w:val="ro-RO"/>
              </w:rPr>
            </w:pPr>
          </w:p>
        </w:tc>
      </w:tr>
      <w:tr w:rsidR="00222D8B" w:rsidRPr="00D61372" w:rsidTr="00A30007">
        <w:trPr>
          <w:cantSplit/>
          <w:trHeight w:val="335"/>
        </w:trPr>
        <w:tc>
          <w:tcPr>
            <w:tcW w:w="769" w:type="dxa"/>
            <w:vMerge/>
            <w:tcBorders>
              <w:left w:val="single" w:sz="4" w:space="0" w:color="auto"/>
              <w:right w:val="single" w:sz="4" w:space="0" w:color="auto"/>
            </w:tcBorders>
            <w:textDirection w:val="btLr"/>
          </w:tcPr>
          <w:p w:rsidR="00222D8B" w:rsidRPr="00807E2B" w:rsidRDefault="00222D8B" w:rsidP="00807E2B">
            <w:pPr>
              <w:spacing w:after="0"/>
              <w:ind w:left="113" w:right="113"/>
              <w:rPr>
                <w:sz w:val="18"/>
                <w:szCs w:val="18"/>
                <w:lang w:val="ro-RO"/>
              </w:rPr>
            </w:pPr>
          </w:p>
        </w:tc>
        <w:tc>
          <w:tcPr>
            <w:tcW w:w="983"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084"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highlight w:val="yellow"/>
                <w:lang w:val="ro-RO"/>
              </w:rPr>
            </w:pPr>
          </w:p>
        </w:tc>
        <w:tc>
          <w:tcPr>
            <w:tcW w:w="1600"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594"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594"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25"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20"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1611" w:type="dxa"/>
            <w:tcBorders>
              <w:left w:val="single" w:sz="4" w:space="0" w:color="auto"/>
              <w:bottom w:val="single" w:sz="4" w:space="0" w:color="auto"/>
              <w:right w:val="single" w:sz="4" w:space="0" w:color="auto"/>
            </w:tcBorders>
            <w:shd w:val="clear" w:color="auto" w:fill="auto"/>
            <w:vAlign w:val="center"/>
          </w:tcPr>
          <w:p w:rsidR="00222D8B" w:rsidRPr="00807E2B" w:rsidRDefault="00222D8B" w:rsidP="00807E2B">
            <w:pPr>
              <w:spacing w:after="0"/>
              <w:jc w:val="center"/>
              <w:rPr>
                <w:sz w:val="18"/>
                <w:szCs w:val="18"/>
                <w:lang w:val="ro-RO"/>
              </w:rPr>
            </w:pPr>
          </w:p>
        </w:tc>
        <w:tc>
          <w:tcPr>
            <w:tcW w:w="2550" w:type="dxa"/>
            <w:tcBorders>
              <w:left w:val="single" w:sz="4" w:space="0" w:color="auto"/>
              <w:bottom w:val="single" w:sz="4" w:space="0" w:color="auto"/>
              <w:right w:val="single" w:sz="4" w:space="0" w:color="auto"/>
            </w:tcBorders>
            <w:shd w:val="clear" w:color="auto" w:fill="auto"/>
          </w:tcPr>
          <w:p w:rsidR="00222D8B" w:rsidRPr="00807E2B" w:rsidRDefault="00222D8B" w:rsidP="00807E2B">
            <w:pPr>
              <w:spacing w:after="0"/>
              <w:ind w:left="0"/>
              <w:rPr>
                <w:sz w:val="18"/>
                <w:szCs w:val="18"/>
                <w:lang w:val="ro-RO"/>
              </w:rPr>
            </w:pPr>
          </w:p>
        </w:tc>
      </w:tr>
      <w:tr w:rsidR="00222D8B" w:rsidRPr="00D61372" w:rsidTr="00A30007">
        <w:trPr>
          <w:cantSplit/>
          <w:trHeight w:val="385"/>
        </w:trPr>
        <w:tc>
          <w:tcPr>
            <w:tcW w:w="769" w:type="dxa"/>
            <w:vMerge/>
            <w:tcBorders>
              <w:left w:val="single" w:sz="4" w:space="0" w:color="auto"/>
              <w:right w:val="single" w:sz="4" w:space="0" w:color="auto"/>
            </w:tcBorders>
            <w:textDirection w:val="btLr"/>
          </w:tcPr>
          <w:p w:rsidR="00222D8B" w:rsidRPr="00807E2B" w:rsidRDefault="00222D8B" w:rsidP="00807E2B">
            <w:pPr>
              <w:spacing w:after="0"/>
              <w:ind w:left="113" w:right="113"/>
              <w:rPr>
                <w:sz w:val="18"/>
                <w:szCs w:val="18"/>
                <w:lang w:val="ro-RO"/>
              </w:rPr>
            </w:pPr>
          </w:p>
        </w:tc>
        <w:tc>
          <w:tcPr>
            <w:tcW w:w="983"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highlight w:val="yellow"/>
                <w:lang w:val="ro-RO"/>
              </w:rPr>
            </w:pP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p>
        </w:tc>
      </w:tr>
      <w:tr w:rsidR="00222D8B" w:rsidRPr="00D61372" w:rsidTr="00A30007">
        <w:trPr>
          <w:cantSplit/>
          <w:trHeight w:val="385"/>
        </w:trPr>
        <w:tc>
          <w:tcPr>
            <w:tcW w:w="1752" w:type="dxa"/>
            <w:gridSpan w:val="2"/>
            <w:tcBorders>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r w:rsidRPr="00807E2B">
              <w:rPr>
                <w:sz w:val="18"/>
                <w:szCs w:val="18"/>
                <w:lang w:val="ro-RO"/>
              </w:rPr>
              <w:t xml:space="preserve">Lemn </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highlight w:val="yellow"/>
                <w:lang w:val="ro-RO"/>
              </w:rPr>
            </w:pP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r w:rsidR="00222D8B" w:rsidRPr="00D61372" w:rsidTr="00A30007">
        <w:trPr>
          <w:cantSplit/>
          <w:trHeight w:val="385"/>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rPr>
                <w:sz w:val="18"/>
                <w:szCs w:val="18"/>
                <w:lang w:val="ro-RO"/>
              </w:rPr>
            </w:pPr>
            <w:r w:rsidRPr="00807E2B">
              <w:rPr>
                <w:sz w:val="18"/>
                <w:szCs w:val="18"/>
                <w:lang w:val="ro-RO"/>
              </w:rPr>
              <w:t xml:space="preserve">Altele </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highlight w:val="yellow"/>
                <w:lang w:val="ro-RO"/>
              </w:rPr>
            </w:pP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r w:rsidR="00222D8B" w:rsidRPr="00D61372" w:rsidTr="00A30007">
        <w:trPr>
          <w:cantSplit/>
          <w:trHeight w:val="385"/>
        </w:trPr>
        <w:tc>
          <w:tcPr>
            <w:tcW w:w="1752" w:type="dxa"/>
            <w:gridSpan w:val="2"/>
            <w:tcBorders>
              <w:top w:val="single" w:sz="4" w:space="0" w:color="auto"/>
              <w:left w:val="single" w:sz="4" w:space="0" w:color="auto"/>
              <w:bottom w:val="single" w:sz="4" w:space="0" w:color="auto"/>
              <w:right w:val="single" w:sz="4" w:space="0" w:color="auto"/>
            </w:tcBorders>
          </w:tcPr>
          <w:p w:rsidR="00222D8B" w:rsidRPr="00807E2B" w:rsidRDefault="00222D8B" w:rsidP="00807E2B">
            <w:pPr>
              <w:spacing w:after="0"/>
              <w:ind w:left="0"/>
              <w:jc w:val="right"/>
              <w:rPr>
                <w:sz w:val="18"/>
                <w:szCs w:val="18"/>
                <w:lang w:val="ro-RO"/>
              </w:rPr>
            </w:pPr>
            <w:r w:rsidRPr="00807E2B">
              <w:rPr>
                <w:sz w:val="18"/>
                <w:szCs w:val="18"/>
                <w:lang w:val="ro-RO"/>
              </w:rPr>
              <w:t xml:space="preserve">Total </w:t>
            </w:r>
          </w:p>
        </w:tc>
        <w:tc>
          <w:tcPr>
            <w:tcW w:w="1084" w:type="dxa"/>
            <w:tcBorders>
              <w:top w:val="single" w:sz="4" w:space="0" w:color="auto"/>
              <w:left w:val="single" w:sz="4" w:space="0" w:color="auto"/>
              <w:bottom w:val="single" w:sz="4" w:space="0" w:color="auto"/>
              <w:right w:val="single" w:sz="4" w:space="0" w:color="auto"/>
            </w:tcBorders>
            <w:vAlign w:val="center"/>
          </w:tcPr>
          <w:p w:rsidR="00222D8B" w:rsidRPr="00807E2B" w:rsidRDefault="00651652" w:rsidP="00807E2B">
            <w:pPr>
              <w:spacing w:after="0"/>
              <w:jc w:val="center"/>
              <w:rPr>
                <w:sz w:val="18"/>
                <w:szCs w:val="18"/>
                <w:highlight w:val="yellow"/>
                <w:lang w:val="ro-RO"/>
              </w:rPr>
            </w:pPr>
            <w:r>
              <w:rPr>
                <w:sz w:val="18"/>
                <w:szCs w:val="18"/>
                <w:lang w:val="ro-RO"/>
              </w:rPr>
              <w:t>3</w:t>
            </w:r>
          </w:p>
        </w:tc>
        <w:tc>
          <w:tcPr>
            <w:tcW w:w="160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594" w:type="dxa"/>
            <w:tcBorders>
              <w:top w:val="single" w:sz="4" w:space="0" w:color="auto"/>
              <w:left w:val="single" w:sz="4" w:space="0" w:color="auto"/>
              <w:bottom w:val="single" w:sz="4" w:space="0" w:color="auto"/>
              <w:right w:val="single" w:sz="4" w:space="0" w:color="auto"/>
            </w:tcBorders>
            <w:vAlign w:val="center"/>
          </w:tcPr>
          <w:p w:rsidR="00222D8B" w:rsidRPr="00807E2B" w:rsidRDefault="00651652" w:rsidP="00807E2B">
            <w:pPr>
              <w:spacing w:after="0"/>
              <w:jc w:val="center"/>
              <w:rPr>
                <w:sz w:val="18"/>
                <w:szCs w:val="18"/>
                <w:lang w:val="ro-RO"/>
              </w:rPr>
            </w:pPr>
            <w:r>
              <w:rPr>
                <w:sz w:val="18"/>
                <w:szCs w:val="18"/>
                <w:lang w:val="ro-RO"/>
              </w:rPr>
              <w:t>3</w:t>
            </w:r>
          </w:p>
        </w:tc>
        <w:tc>
          <w:tcPr>
            <w:tcW w:w="1625"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2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1611"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c>
          <w:tcPr>
            <w:tcW w:w="2550" w:type="dxa"/>
            <w:tcBorders>
              <w:top w:val="single" w:sz="4" w:space="0" w:color="auto"/>
              <w:left w:val="single" w:sz="4" w:space="0" w:color="auto"/>
              <w:bottom w:val="single" w:sz="4" w:space="0" w:color="auto"/>
              <w:right w:val="single" w:sz="4" w:space="0" w:color="auto"/>
            </w:tcBorders>
            <w:vAlign w:val="center"/>
          </w:tcPr>
          <w:p w:rsidR="00222D8B" w:rsidRPr="00807E2B" w:rsidRDefault="00222D8B" w:rsidP="00807E2B">
            <w:pPr>
              <w:spacing w:after="0"/>
              <w:jc w:val="center"/>
              <w:rPr>
                <w:sz w:val="18"/>
                <w:szCs w:val="18"/>
                <w:lang w:val="ro-RO"/>
              </w:rPr>
            </w:pPr>
          </w:p>
        </w:tc>
      </w:tr>
    </w:tbl>
    <w:p w:rsidR="00222D8B" w:rsidRDefault="00222D8B" w:rsidP="00E04734">
      <w:pPr>
        <w:spacing w:after="0" w:line="276" w:lineRule="auto"/>
        <w:ind w:left="0"/>
        <w:rPr>
          <w:lang w:val="ro-RO"/>
        </w:rPr>
      </w:pPr>
      <w:r>
        <w:rPr>
          <w:lang w:val="ro-RO"/>
        </w:rPr>
        <w:t>Notă :</w:t>
      </w:r>
    </w:p>
    <w:p w:rsidR="00222D8B" w:rsidRDefault="00222D8B" w:rsidP="00E04734">
      <w:pPr>
        <w:spacing w:after="0" w:line="276" w:lineRule="auto"/>
        <w:ind w:left="0"/>
        <w:rPr>
          <w:lang w:val="ro-RO"/>
        </w:rPr>
      </w:pPr>
      <w:r>
        <w:rPr>
          <w:lang w:val="ro-RO"/>
        </w:rPr>
        <w:t>Câmpuirle gri deschis:</w:t>
      </w:r>
    </w:p>
    <w:p w:rsidR="00222D8B" w:rsidRDefault="00A30007" w:rsidP="00E04734">
      <w:pPr>
        <w:numPr>
          <w:ilvl w:val="1"/>
          <w:numId w:val="4"/>
        </w:numPr>
        <w:spacing w:after="0" w:line="276" w:lineRule="auto"/>
        <w:ind w:left="1434" w:hanging="357"/>
        <w:rPr>
          <w:lang w:val="ro-RO"/>
        </w:rPr>
      </w:pPr>
      <w:r>
        <w:rPr>
          <w:lang w:val="ro-RO"/>
        </w:rPr>
        <w:t xml:space="preserve">Câmpurile </w:t>
      </w:r>
      <w:r w:rsidR="00222D8B">
        <w:rPr>
          <w:lang w:val="ro-RO"/>
        </w:rPr>
        <w:t>albe: Furnizarea datelor este obligatorie. Pot fi folosite estimări, dar acestea trebuie să se bazeze pe date empirice şi trebuie explicate în descrierea metodologiei.</w:t>
      </w:r>
    </w:p>
    <w:p w:rsidR="00222D8B" w:rsidRDefault="00222D8B" w:rsidP="00E04734">
      <w:pPr>
        <w:numPr>
          <w:ilvl w:val="1"/>
          <w:numId w:val="4"/>
        </w:numPr>
        <w:spacing w:after="0" w:line="276" w:lineRule="auto"/>
        <w:ind w:left="1434" w:hanging="357"/>
        <w:rPr>
          <w:lang w:val="ro-RO"/>
        </w:rPr>
      </w:pPr>
      <w:r>
        <w:rPr>
          <w:lang w:val="ro-RO"/>
        </w:rPr>
        <w:t>Furnizarea</w:t>
      </w:r>
      <w:r w:rsidR="00A30007">
        <w:rPr>
          <w:lang w:val="ro-RO"/>
        </w:rPr>
        <w:t xml:space="preserve"> datelor este obligatorie, dar </w:t>
      </w:r>
      <w:r>
        <w:rPr>
          <w:lang w:val="ro-RO"/>
        </w:rPr>
        <w:t>sunt acceptate estimări brute. Aceste estimări trebuie explicate în descrierea metodologiei.</w:t>
      </w:r>
    </w:p>
    <w:p w:rsidR="00222D8B" w:rsidRDefault="00222D8B" w:rsidP="00E04734">
      <w:pPr>
        <w:numPr>
          <w:ilvl w:val="1"/>
          <w:numId w:val="4"/>
        </w:numPr>
        <w:spacing w:after="0" w:line="276" w:lineRule="auto"/>
        <w:ind w:left="1434" w:hanging="357"/>
        <w:rPr>
          <w:lang w:val="ro-RO"/>
        </w:rPr>
      </w:pPr>
      <w:r>
        <w:rPr>
          <w:lang w:val="ro-RO"/>
        </w:rPr>
        <w:t xml:space="preserve">Câmpurile </w:t>
      </w:r>
      <w:r w:rsidR="00916299">
        <w:rPr>
          <w:lang w:val="ro-RO"/>
        </w:rPr>
        <w:t xml:space="preserve">gri închis: Furnizarea datelor </w:t>
      </w:r>
      <w:r>
        <w:rPr>
          <w:lang w:val="ro-RO"/>
        </w:rPr>
        <w:t>este voluntară.</w:t>
      </w:r>
    </w:p>
    <w:p w:rsidR="00222D8B" w:rsidRDefault="00222D8B" w:rsidP="00E04734">
      <w:pPr>
        <w:numPr>
          <w:ilvl w:val="1"/>
          <w:numId w:val="4"/>
        </w:numPr>
        <w:spacing w:after="0" w:line="276" w:lineRule="auto"/>
        <w:ind w:left="1434" w:hanging="357"/>
        <w:rPr>
          <w:lang w:val="ro-RO"/>
        </w:rPr>
      </w:pPr>
      <w:r>
        <w:rPr>
          <w:lang w:val="ro-RO"/>
        </w:rPr>
        <w:t>Datele referitoare la reciclarea plasticului vor include toate materialele care au fost reciclate ca materiale plastice.</w:t>
      </w:r>
    </w:p>
    <w:p w:rsidR="00222D8B" w:rsidRDefault="00222D8B" w:rsidP="00E04734">
      <w:pPr>
        <w:numPr>
          <w:ilvl w:val="1"/>
          <w:numId w:val="4"/>
        </w:numPr>
        <w:spacing w:after="0" w:line="276" w:lineRule="auto"/>
        <w:ind w:left="1434" w:hanging="357"/>
        <w:rPr>
          <w:lang w:val="ro-RO"/>
        </w:rPr>
      </w:pPr>
      <w:r>
        <w:rPr>
          <w:lang w:val="ro-RO"/>
        </w:rPr>
        <w:t>Coloana (c) include toate formele de reciclare, inclusiv reciclarea organică dar excluzând reciclarea materială.</w:t>
      </w:r>
    </w:p>
    <w:p w:rsidR="00222D8B" w:rsidRDefault="00222D8B" w:rsidP="00E04734">
      <w:pPr>
        <w:numPr>
          <w:ilvl w:val="1"/>
          <w:numId w:val="4"/>
        </w:numPr>
        <w:spacing w:after="0" w:line="276" w:lineRule="auto"/>
        <w:ind w:left="1434" w:hanging="357"/>
        <w:rPr>
          <w:lang w:val="ro-RO"/>
        </w:rPr>
      </w:pPr>
      <w:r>
        <w:rPr>
          <w:lang w:val="ro-RO"/>
        </w:rPr>
        <w:t>Coloana (d) reprezintă suma coloanelor (b) şi (c).</w:t>
      </w:r>
    </w:p>
    <w:p w:rsidR="00222D8B" w:rsidRDefault="00222D8B" w:rsidP="00E04734">
      <w:pPr>
        <w:numPr>
          <w:ilvl w:val="1"/>
          <w:numId w:val="4"/>
        </w:numPr>
        <w:spacing w:after="0" w:line="276" w:lineRule="auto"/>
        <w:ind w:left="1434" w:hanging="357"/>
        <w:rPr>
          <w:lang w:val="ro-RO"/>
        </w:rPr>
      </w:pPr>
      <w:r>
        <w:rPr>
          <w:lang w:val="ro-RO"/>
        </w:rPr>
        <w:t>Coloana (f) include toate formele de valorificare excluzând reciclarea şi valorificarea energetică.</w:t>
      </w:r>
    </w:p>
    <w:p w:rsidR="00222D8B" w:rsidRDefault="00222D8B" w:rsidP="00E04734">
      <w:pPr>
        <w:numPr>
          <w:ilvl w:val="1"/>
          <w:numId w:val="4"/>
        </w:numPr>
        <w:spacing w:after="0" w:line="276" w:lineRule="auto"/>
        <w:ind w:left="1434" w:hanging="357"/>
        <w:rPr>
          <w:lang w:val="ro-RO"/>
        </w:rPr>
      </w:pPr>
      <w:r>
        <w:rPr>
          <w:lang w:val="ro-RO"/>
        </w:rPr>
        <w:t>Coloana (h) reprezintă suma coloanelor (d) (e) (f) şi (g).</w:t>
      </w:r>
    </w:p>
    <w:p w:rsidR="00222D8B" w:rsidRDefault="00222D8B" w:rsidP="00E04734">
      <w:pPr>
        <w:numPr>
          <w:ilvl w:val="1"/>
          <w:numId w:val="4"/>
        </w:numPr>
        <w:spacing w:after="0" w:line="276" w:lineRule="auto"/>
        <w:ind w:left="1434" w:hanging="357"/>
        <w:rPr>
          <w:lang w:val="ro-RO"/>
        </w:rPr>
      </w:pPr>
      <w:r>
        <w:rPr>
          <w:lang w:val="ro-RO"/>
        </w:rPr>
        <w:t>Procentajul de valorificare sau incinerare în instalaţii de incinerare cu recuperare de energie: coloana (h)/coloana (a).</w:t>
      </w:r>
    </w:p>
    <w:p w:rsidR="00222D8B" w:rsidRDefault="00222D8B" w:rsidP="00E04734">
      <w:pPr>
        <w:numPr>
          <w:ilvl w:val="1"/>
          <w:numId w:val="4"/>
        </w:numPr>
        <w:spacing w:after="0" w:line="276" w:lineRule="auto"/>
        <w:ind w:left="1434" w:hanging="357"/>
        <w:rPr>
          <w:lang w:val="ro-RO"/>
        </w:rPr>
      </w:pPr>
      <w:r>
        <w:rPr>
          <w:lang w:val="ro-RO"/>
        </w:rPr>
        <w:t>Procentajul de reciclare: coloana (d)/coloana (a).</w:t>
      </w:r>
    </w:p>
    <w:p w:rsidR="00807E2B" w:rsidRDefault="00807E2B" w:rsidP="003B2869">
      <w:pPr>
        <w:ind w:left="0"/>
        <w:rPr>
          <w:sz w:val="18"/>
          <w:szCs w:val="18"/>
          <w:lang w:val="es-ES"/>
        </w:rPr>
        <w:sectPr w:rsidR="00807E2B" w:rsidSect="009F726F">
          <w:headerReference w:type="default" r:id="rId33"/>
          <w:pgSz w:w="16834" w:h="11909" w:orient="landscape" w:code="9"/>
          <w:pgMar w:top="1710" w:right="706" w:bottom="1138" w:left="706" w:header="851" w:footer="708" w:gutter="0"/>
          <w:paperSrc w:first="1" w:other="1"/>
          <w:cols w:space="708"/>
          <w:docGrid w:linePitch="272"/>
        </w:sectPr>
      </w:pPr>
    </w:p>
    <w:p w:rsidR="00807E2B" w:rsidRPr="00672B62" w:rsidRDefault="00807E2B" w:rsidP="00120333">
      <w:pPr>
        <w:spacing w:before="60"/>
        <w:ind w:left="0" w:firstLine="360"/>
        <w:rPr>
          <w:b/>
          <w:sz w:val="36"/>
          <w:szCs w:val="36"/>
          <w:lang w:val="ro-RO"/>
        </w:rPr>
      </w:pPr>
      <w:r>
        <w:rPr>
          <w:b/>
          <w:sz w:val="24"/>
          <w:lang w:val="ro-RO"/>
        </w:rPr>
        <w:lastRenderedPageBreak/>
        <w:t>7.</w:t>
      </w:r>
      <w:r>
        <w:rPr>
          <w:b/>
          <w:sz w:val="24"/>
          <w:lang w:val="ro-RO"/>
        </w:rPr>
        <w:tab/>
      </w:r>
      <w:r w:rsidRPr="00381E74">
        <w:rPr>
          <w:b/>
          <w:sz w:val="32"/>
          <w:szCs w:val="32"/>
          <w:lang w:val="ro-RO"/>
        </w:rPr>
        <w:t>ENERGIE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07E2B" w:rsidTr="00120333">
        <w:tc>
          <w:tcPr>
            <w:tcW w:w="10260" w:type="dxa"/>
            <w:tcBorders>
              <w:top w:val="single" w:sz="4" w:space="0" w:color="auto"/>
              <w:left w:val="single" w:sz="4" w:space="0" w:color="auto"/>
              <w:bottom w:val="single" w:sz="4" w:space="0" w:color="auto"/>
              <w:right w:val="single" w:sz="4" w:space="0" w:color="auto"/>
            </w:tcBorders>
          </w:tcPr>
          <w:p w:rsidR="00807E2B" w:rsidRDefault="00867466" w:rsidP="00E04734">
            <w:pPr>
              <w:spacing w:after="0" w:line="276" w:lineRule="auto"/>
              <w:ind w:left="0" w:firstLine="720"/>
              <w:rPr>
                <w:sz w:val="24"/>
                <w:lang w:val="ro-RO"/>
              </w:rPr>
            </w:pPr>
            <w:r w:rsidRPr="00867466">
              <w:rPr>
                <w:sz w:val="24"/>
                <w:lang w:val="ro-RO"/>
              </w:rPr>
              <w:t>Complexul de creștere a porcilor</w:t>
            </w:r>
            <w:r>
              <w:rPr>
                <w:b/>
                <w:sz w:val="24"/>
                <w:lang w:val="ro-RO"/>
              </w:rPr>
              <w:t xml:space="preserve"> </w:t>
            </w:r>
            <w:r w:rsidRPr="00867466">
              <w:rPr>
                <w:sz w:val="24"/>
                <w:lang w:val="ro-RO"/>
              </w:rPr>
              <w:t>admimistrat de către</w:t>
            </w:r>
            <w:r>
              <w:rPr>
                <w:b/>
                <w:sz w:val="24"/>
                <w:lang w:val="ro-RO"/>
              </w:rPr>
              <w:t xml:space="preserve"> </w:t>
            </w:r>
            <w:r w:rsidR="00807E2B">
              <w:rPr>
                <w:b/>
                <w:sz w:val="24"/>
                <w:lang w:val="ro-RO"/>
              </w:rPr>
              <w:t xml:space="preserve">S.C. </w:t>
            </w:r>
            <w:r w:rsidR="0050183B">
              <w:rPr>
                <w:b/>
                <w:sz w:val="24"/>
                <w:lang w:val="ro-RO"/>
              </w:rPr>
              <w:t>INTERPROD INVEST</w:t>
            </w:r>
            <w:r w:rsidR="00807E2B">
              <w:rPr>
                <w:b/>
                <w:sz w:val="24"/>
                <w:lang w:val="ro-RO"/>
              </w:rPr>
              <w:t xml:space="preserve"> S.R.L.</w:t>
            </w:r>
            <w:r w:rsidR="00807E2B">
              <w:rPr>
                <w:sz w:val="24"/>
                <w:lang w:val="ro-RO"/>
              </w:rPr>
              <w:t xml:space="preserve"> </w:t>
            </w:r>
            <w:r>
              <w:rPr>
                <w:sz w:val="24"/>
                <w:lang w:val="ro-RO"/>
              </w:rPr>
              <w:t>este alimentat</w:t>
            </w:r>
            <w:r w:rsidR="00807E2B">
              <w:rPr>
                <w:sz w:val="24"/>
                <w:lang w:val="ro-RO"/>
              </w:rPr>
              <w:t xml:space="preserve"> cu </w:t>
            </w:r>
            <w:r w:rsidR="00807E2B">
              <w:rPr>
                <w:b/>
                <w:sz w:val="24"/>
                <w:lang w:val="ro-RO"/>
              </w:rPr>
              <w:t>energie electrică</w:t>
            </w:r>
            <w:r w:rsidR="00807E2B">
              <w:rPr>
                <w:sz w:val="24"/>
                <w:lang w:val="ro-RO"/>
              </w:rPr>
              <w:t xml:space="preserve"> de la reţeaua </w:t>
            </w:r>
            <w:r w:rsidR="00725C28">
              <w:rPr>
                <w:sz w:val="24"/>
                <w:lang w:val="ro-RO"/>
              </w:rPr>
              <w:t xml:space="preserve">electrică </w:t>
            </w:r>
            <w:r w:rsidR="00807E2B">
              <w:rPr>
                <w:sz w:val="24"/>
                <w:lang w:val="ro-RO"/>
              </w:rPr>
              <w:t>din zonă prin posturi de transformare:</w:t>
            </w:r>
          </w:p>
          <w:p w:rsidR="00807E2B" w:rsidRDefault="00807E2B" w:rsidP="00E04734">
            <w:pPr>
              <w:numPr>
                <w:ilvl w:val="0"/>
                <w:numId w:val="28"/>
              </w:numPr>
              <w:tabs>
                <w:tab w:val="clear" w:pos="1080"/>
                <w:tab w:val="num" w:pos="459"/>
              </w:tabs>
              <w:spacing w:after="0" w:line="276" w:lineRule="auto"/>
              <w:ind w:left="0" w:firstLine="0"/>
              <w:rPr>
                <w:sz w:val="24"/>
                <w:lang w:val="ro-RO"/>
              </w:rPr>
            </w:pPr>
            <w:r>
              <w:rPr>
                <w:sz w:val="24"/>
                <w:lang w:val="ro-RO"/>
              </w:rPr>
              <w:t>PT 70150 dotat cu trei transformatoare 3 x 630 KVA din care – 2</w:t>
            </w:r>
            <w:r w:rsidR="00692FF1">
              <w:rPr>
                <w:sz w:val="24"/>
                <w:lang w:val="ro-RO"/>
              </w:rPr>
              <w:t xml:space="preserve"> </w:t>
            </w:r>
            <w:r>
              <w:rPr>
                <w:sz w:val="24"/>
                <w:lang w:val="ro-RO"/>
              </w:rPr>
              <w:t>x 630 KVA, în funcţiune + 1 x 630 KVA rezervă rece;</w:t>
            </w:r>
          </w:p>
          <w:p w:rsidR="00807E2B" w:rsidRDefault="00807E2B" w:rsidP="00E04734">
            <w:pPr>
              <w:spacing w:after="0" w:line="276" w:lineRule="auto"/>
              <w:ind w:left="34"/>
              <w:rPr>
                <w:sz w:val="24"/>
                <w:lang w:val="ro-RO"/>
              </w:rPr>
            </w:pPr>
            <w:r>
              <w:rPr>
                <w:sz w:val="24"/>
                <w:lang w:val="ro-RO"/>
              </w:rPr>
              <w:t>Tensiunea de alimentare este 3</w:t>
            </w:r>
            <w:r w:rsidR="00692FF1">
              <w:rPr>
                <w:sz w:val="24"/>
                <w:lang w:val="ro-RO"/>
              </w:rPr>
              <w:t xml:space="preserve"> </w:t>
            </w:r>
            <w:r>
              <w:rPr>
                <w:sz w:val="24"/>
                <w:lang w:val="ro-RO"/>
              </w:rPr>
              <w:t>x</w:t>
            </w:r>
            <w:r w:rsidR="00692FF1">
              <w:rPr>
                <w:sz w:val="24"/>
                <w:lang w:val="ro-RO"/>
              </w:rPr>
              <w:t xml:space="preserve"> </w:t>
            </w:r>
            <w:r>
              <w:rPr>
                <w:sz w:val="24"/>
                <w:lang w:val="ro-RO"/>
              </w:rPr>
              <w:t>380/220 V c.a. 50 Hz.</w:t>
            </w:r>
          </w:p>
          <w:p w:rsidR="00807E2B" w:rsidRDefault="00807E2B" w:rsidP="00E04734">
            <w:pPr>
              <w:numPr>
                <w:ilvl w:val="0"/>
                <w:numId w:val="28"/>
              </w:numPr>
              <w:tabs>
                <w:tab w:val="clear" w:pos="1080"/>
                <w:tab w:val="num" w:pos="459"/>
              </w:tabs>
              <w:spacing w:after="0" w:line="276" w:lineRule="auto"/>
              <w:ind w:left="0" w:firstLine="34"/>
              <w:rPr>
                <w:sz w:val="24"/>
                <w:lang w:val="ro-RO"/>
              </w:rPr>
            </w:pPr>
            <w:r>
              <w:rPr>
                <w:sz w:val="24"/>
                <w:lang w:val="ro-RO"/>
              </w:rPr>
              <w:t>la staţia de epurare:</w:t>
            </w:r>
            <w:r w:rsidR="00F27BFD">
              <w:rPr>
                <w:sz w:val="24"/>
                <w:lang w:val="ro-RO"/>
              </w:rPr>
              <w:t xml:space="preserve"> </w:t>
            </w:r>
            <w:r>
              <w:rPr>
                <w:sz w:val="24"/>
                <w:lang w:val="ro-RO"/>
              </w:rPr>
              <w:t>PT– 3</w:t>
            </w:r>
            <w:r w:rsidR="00692FF1">
              <w:rPr>
                <w:sz w:val="24"/>
                <w:lang w:val="ro-RO"/>
              </w:rPr>
              <w:t xml:space="preserve"> </w:t>
            </w:r>
            <w:r>
              <w:rPr>
                <w:sz w:val="24"/>
                <w:lang w:val="ro-RO"/>
              </w:rPr>
              <w:t>x 400 KVA, în funcţiune din 1978</w:t>
            </w:r>
          </w:p>
          <w:p w:rsidR="00807E2B" w:rsidRPr="00455152" w:rsidRDefault="00807E2B" w:rsidP="00F07C2D">
            <w:pPr>
              <w:spacing w:after="0" w:line="276" w:lineRule="auto"/>
              <w:ind w:left="113"/>
              <w:rPr>
                <w:b/>
                <w:sz w:val="24"/>
                <w:szCs w:val="24"/>
                <w:highlight w:val="yellow"/>
                <w:lang w:val="ro-RO"/>
              </w:rPr>
            </w:pPr>
            <w:r w:rsidRPr="00F07C2D">
              <w:rPr>
                <w:sz w:val="24"/>
                <w:lang w:val="ro-RO"/>
              </w:rPr>
              <w:t>S</w:t>
            </w:r>
            <w:r w:rsidRPr="0045370A">
              <w:rPr>
                <w:sz w:val="24"/>
                <w:lang w:val="ro-RO"/>
              </w:rPr>
              <w:t xml:space="preserve">.C. </w:t>
            </w:r>
            <w:r w:rsidR="0050183B" w:rsidRPr="0045370A">
              <w:rPr>
                <w:sz w:val="24"/>
                <w:lang w:val="ro-RO"/>
              </w:rPr>
              <w:t>KLEVEK COMPANY</w:t>
            </w:r>
            <w:r w:rsidRPr="0045370A">
              <w:rPr>
                <w:sz w:val="24"/>
                <w:lang w:val="ro-RO"/>
              </w:rPr>
              <w:t xml:space="preserve"> S.R.L. în calitate de proprietar al spaţiului a încheiat contract pentru furnizarea energiei electrice </w:t>
            </w:r>
          </w:p>
          <w:p w:rsidR="00807E2B" w:rsidRPr="00D337CA" w:rsidRDefault="00807E2B" w:rsidP="00F07C2D">
            <w:pPr>
              <w:numPr>
                <w:ilvl w:val="0"/>
                <w:numId w:val="31"/>
              </w:numPr>
              <w:spacing w:after="0" w:line="276" w:lineRule="auto"/>
              <w:rPr>
                <w:b/>
                <w:sz w:val="24"/>
                <w:szCs w:val="24"/>
              </w:rPr>
            </w:pPr>
            <w:r w:rsidRPr="007218B8">
              <w:rPr>
                <w:sz w:val="24"/>
                <w:szCs w:val="24"/>
              </w:rPr>
              <w:t xml:space="preserve">Consumul anual de energie electrică, pentru </w:t>
            </w:r>
            <w:r w:rsidRPr="007218B8">
              <w:rPr>
                <w:sz w:val="24"/>
                <w:szCs w:val="24"/>
                <w:lang w:val="ro-RO"/>
              </w:rPr>
              <w:t>î</w:t>
            </w:r>
            <w:r w:rsidRPr="007218B8">
              <w:rPr>
                <w:sz w:val="24"/>
                <w:szCs w:val="24"/>
              </w:rPr>
              <w:t xml:space="preserve">ntreg complexul – </w:t>
            </w:r>
            <w:r w:rsidR="00F07C2D">
              <w:rPr>
                <w:b/>
                <w:sz w:val="24"/>
                <w:szCs w:val="24"/>
              </w:rPr>
              <w:t>440</w:t>
            </w:r>
            <w:r w:rsidR="00AE4AD6">
              <w:rPr>
                <w:b/>
                <w:sz w:val="24"/>
                <w:szCs w:val="24"/>
              </w:rPr>
              <w:t xml:space="preserve"> </w:t>
            </w:r>
            <w:r w:rsidR="007218B8">
              <w:rPr>
                <w:b/>
                <w:sz w:val="24"/>
                <w:szCs w:val="24"/>
              </w:rPr>
              <w:t>MW</w:t>
            </w:r>
            <w:r w:rsidRPr="007218B8">
              <w:rPr>
                <w:b/>
                <w:sz w:val="24"/>
                <w:szCs w:val="24"/>
              </w:rPr>
              <w:t xml:space="preserve">; </w:t>
            </w:r>
          </w:p>
        </w:tc>
      </w:tr>
    </w:tbl>
    <w:p w:rsidR="00F07C2D" w:rsidRDefault="00F07C2D" w:rsidP="00E04734">
      <w:pPr>
        <w:pStyle w:val="Heading2"/>
        <w:numPr>
          <w:ilvl w:val="0"/>
          <w:numId w:val="0"/>
        </w:numPr>
        <w:tabs>
          <w:tab w:val="clear" w:pos="709"/>
          <w:tab w:val="left" w:pos="0"/>
          <w:tab w:val="num" w:pos="1843"/>
        </w:tabs>
        <w:spacing w:line="276" w:lineRule="auto"/>
        <w:ind w:firstLine="360"/>
        <w:rPr>
          <w:lang w:val="ro-RO"/>
        </w:rPr>
      </w:pPr>
      <w:bookmarkStart w:id="74" w:name="_Toc463084270"/>
      <w:bookmarkStart w:id="75" w:name="_Toc470369377"/>
      <w:bookmarkStart w:id="76" w:name="_Toc472260004"/>
      <w:bookmarkStart w:id="77" w:name="_Toc527195216"/>
      <w:bookmarkStart w:id="78" w:name="_Toc362603377"/>
    </w:p>
    <w:p w:rsidR="00807E2B" w:rsidRPr="00381E74" w:rsidRDefault="00A1678A" w:rsidP="00E04734">
      <w:pPr>
        <w:pStyle w:val="Heading2"/>
        <w:numPr>
          <w:ilvl w:val="0"/>
          <w:numId w:val="0"/>
        </w:numPr>
        <w:tabs>
          <w:tab w:val="clear" w:pos="709"/>
          <w:tab w:val="left" w:pos="0"/>
          <w:tab w:val="num" w:pos="1843"/>
        </w:tabs>
        <w:spacing w:line="276" w:lineRule="auto"/>
        <w:ind w:firstLine="360"/>
        <w:rPr>
          <w:lang w:val="ro-RO"/>
        </w:rPr>
      </w:pPr>
      <w:r w:rsidRPr="00381E74">
        <w:rPr>
          <w:lang w:val="ro-RO"/>
        </w:rPr>
        <w:t>7</w:t>
      </w:r>
      <w:r w:rsidR="00672B62" w:rsidRPr="00381E74">
        <w:rPr>
          <w:lang w:val="ro-RO"/>
        </w:rPr>
        <w:t>.1.C</w:t>
      </w:r>
      <w:r w:rsidR="00F07C2D">
        <w:rPr>
          <w:lang w:val="ro-RO"/>
        </w:rPr>
        <w:t>erințe</w:t>
      </w:r>
      <w:r w:rsidR="00672B62" w:rsidRPr="00381E74">
        <w:rPr>
          <w:lang w:val="ro-RO"/>
        </w:rPr>
        <w:t xml:space="preserve"> </w:t>
      </w:r>
      <w:r w:rsidR="00F07C2D">
        <w:rPr>
          <w:lang w:val="ro-RO"/>
        </w:rPr>
        <w:t>energetice de bază</w:t>
      </w:r>
      <w:r w:rsidR="00672B62" w:rsidRPr="00381E74">
        <w:rPr>
          <w:lang w:val="ro-RO"/>
        </w:rPr>
        <w:t xml:space="preserve"> </w:t>
      </w:r>
      <w:bookmarkStart w:id="79" w:name="_Toc463084271"/>
      <w:bookmarkEnd w:id="74"/>
      <w:bookmarkEnd w:id="75"/>
      <w:bookmarkEnd w:id="76"/>
      <w:bookmarkEnd w:id="77"/>
      <w:bookmarkEnd w:id="78"/>
    </w:p>
    <w:bookmarkEnd w:id="79"/>
    <w:p w:rsidR="00807E2B" w:rsidRPr="00B3393D" w:rsidRDefault="00807E2B" w:rsidP="00E04734">
      <w:pPr>
        <w:pStyle w:val="Heading3"/>
        <w:numPr>
          <w:ilvl w:val="2"/>
          <w:numId w:val="75"/>
        </w:numPr>
        <w:spacing w:before="0" w:after="0" w:line="276" w:lineRule="auto"/>
        <w:rPr>
          <w:sz w:val="24"/>
          <w:lang w:val="fr-FR"/>
        </w:rPr>
      </w:pPr>
      <w:r w:rsidRPr="00B3393D">
        <w:rPr>
          <w:sz w:val="24"/>
          <w:lang w:val="fr-FR"/>
        </w:rPr>
        <w:t>Consumul de energie</w:t>
      </w:r>
    </w:p>
    <w:p w:rsidR="00807E2B" w:rsidRPr="00692FF1" w:rsidRDefault="00807E2B" w:rsidP="00E04734">
      <w:pPr>
        <w:spacing w:after="0" w:line="276" w:lineRule="auto"/>
        <w:ind w:left="-360" w:right="-338" w:firstLine="720"/>
        <w:rPr>
          <w:i/>
          <w:sz w:val="24"/>
          <w:lang w:val="ro-RO"/>
        </w:rPr>
      </w:pPr>
      <w:r w:rsidRPr="00692FF1">
        <w:rPr>
          <w:i/>
          <w:sz w:val="24"/>
          <w:lang w:val="ro-RO"/>
        </w:rPr>
        <w:t xml:space="preserve">Consumul anual de energie al activităţilor este prezentat în tabelul următor, în funcție de sursa de energie. </w:t>
      </w: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79"/>
        <w:gridCol w:w="2362"/>
        <w:gridCol w:w="2362"/>
        <w:gridCol w:w="2057"/>
      </w:tblGrid>
      <w:tr w:rsidR="00807E2B" w:rsidRPr="00C95E4B" w:rsidTr="00692FF1">
        <w:trPr>
          <w:cantSplit/>
        </w:trPr>
        <w:tc>
          <w:tcPr>
            <w:tcW w:w="3479" w:type="dxa"/>
            <w:vMerge w:val="restart"/>
            <w:tcBorders>
              <w:top w:val="single" w:sz="18" w:space="0" w:color="008000"/>
              <w:left w:val="single" w:sz="18" w:space="0" w:color="008000"/>
              <w:bottom w:val="single" w:sz="4" w:space="0" w:color="auto"/>
              <w:right w:val="single" w:sz="4" w:space="0" w:color="auto"/>
            </w:tcBorders>
            <w:shd w:val="pct20" w:color="auto" w:fill="FFFFFF"/>
            <w:vAlign w:val="center"/>
          </w:tcPr>
          <w:p w:rsidR="00807E2B" w:rsidRPr="00A1678A" w:rsidRDefault="00807E2B" w:rsidP="00E04734">
            <w:pPr>
              <w:pStyle w:val="table"/>
              <w:spacing w:after="0" w:line="276" w:lineRule="auto"/>
              <w:jc w:val="center"/>
              <w:rPr>
                <w:b/>
                <w:sz w:val="22"/>
                <w:szCs w:val="22"/>
                <w:lang w:val="ro-RO"/>
              </w:rPr>
            </w:pPr>
            <w:r w:rsidRPr="00A1678A">
              <w:rPr>
                <w:b/>
                <w:sz w:val="22"/>
                <w:szCs w:val="22"/>
                <w:lang w:val="ro-RO"/>
              </w:rPr>
              <w:t>Sursa de energie</w:t>
            </w:r>
          </w:p>
        </w:tc>
        <w:tc>
          <w:tcPr>
            <w:tcW w:w="6781" w:type="dxa"/>
            <w:gridSpan w:val="3"/>
            <w:tcBorders>
              <w:top w:val="single" w:sz="18" w:space="0" w:color="008000"/>
              <w:left w:val="single" w:sz="4" w:space="0" w:color="auto"/>
              <w:bottom w:val="single" w:sz="4" w:space="0" w:color="auto"/>
              <w:right w:val="single" w:sz="18" w:space="0" w:color="008000"/>
            </w:tcBorders>
            <w:shd w:val="pct20" w:color="auto" w:fill="FFFFFF"/>
          </w:tcPr>
          <w:p w:rsidR="00807E2B" w:rsidRPr="00A1678A" w:rsidRDefault="00807E2B" w:rsidP="00E04734">
            <w:pPr>
              <w:pStyle w:val="table"/>
              <w:spacing w:after="0" w:line="276" w:lineRule="auto"/>
              <w:jc w:val="center"/>
              <w:rPr>
                <w:b/>
                <w:sz w:val="22"/>
                <w:szCs w:val="22"/>
                <w:lang w:val="ro-RO"/>
              </w:rPr>
            </w:pPr>
            <w:r w:rsidRPr="00A1678A">
              <w:rPr>
                <w:b/>
                <w:sz w:val="22"/>
                <w:szCs w:val="22"/>
                <w:lang w:val="ro-RO"/>
              </w:rPr>
              <w:t>Consum de energie</w:t>
            </w:r>
          </w:p>
        </w:tc>
      </w:tr>
      <w:tr w:rsidR="00807E2B" w:rsidRPr="00C95E4B" w:rsidTr="00692FF1">
        <w:trPr>
          <w:cantSplit/>
        </w:trPr>
        <w:tc>
          <w:tcPr>
            <w:tcW w:w="3479" w:type="dxa"/>
            <w:vMerge/>
            <w:tcBorders>
              <w:top w:val="single" w:sz="4" w:space="0" w:color="auto"/>
              <w:left w:val="single" w:sz="18" w:space="0" w:color="008000"/>
              <w:bottom w:val="single" w:sz="18" w:space="0" w:color="008000"/>
              <w:right w:val="single" w:sz="4" w:space="0" w:color="auto"/>
            </w:tcBorders>
          </w:tcPr>
          <w:p w:rsidR="00807E2B" w:rsidRPr="00A1678A" w:rsidRDefault="00807E2B" w:rsidP="00E04734">
            <w:pPr>
              <w:pStyle w:val="table"/>
              <w:spacing w:after="0" w:line="276" w:lineRule="auto"/>
              <w:jc w:val="center"/>
              <w:rPr>
                <w:b/>
                <w:sz w:val="22"/>
                <w:szCs w:val="22"/>
                <w:lang w:val="ro-RO"/>
              </w:rPr>
            </w:pPr>
          </w:p>
        </w:tc>
        <w:tc>
          <w:tcPr>
            <w:tcW w:w="2362" w:type="dxa"/>
            <w:tcBorders>
              <w:top w:val="single" w:sz="4" w:space="0" w:color="auto"/>
              <w:left w:val="single" w:sz="4" w:space="0" w:color="auto"/>
              <w:bottom w:val="single" w:sz="18" w:space="0" w:color="008000"/>
              <w:right w:val="single" w:sz="4" w:space="0" w:color="auto"/>
            </w:tcBorders>
            <w:shd w:val="pct20" w:color="auto" w:fill="FFFFFF"/>
          </w:tcPr>
          <w:p w:rsidR="00807E2B" w:rsidRPr="00A1678A" w:rsidRDefault="00807E2B" w:rsidP="00E04734">
            <w:pPr>
              <w:pStyle w:val="table"/>
              <w:spacing w:after="0" w:line="276" w:lineRule="auto"/>
              <w:jc w:val="center"/>
              <w:rPr>
                <w:b/>
                <w:sz w:val="22"/>
                <w:szCs w:val="22"/>
                <w:lang w:val="ro-RO"/>
              </w:rPr>
            </w:pPr>
            <w:r w:rsidRPr="00A1678A">
              <w:rPr>
                <w:b/>
                <w:sz w:val="22"/>
                <w:szCs w:val="22"/>
                <w:lang w:val="ro-RO"/>
              </w:rPr>
              <w:t>Furnizată, MWh</w:t>
            </w:r>
          </w:p>
        </w:tc>
        <w:tc>
          <w:tcPr>
            <w:tcW w:w="2362" w:type="dxa"/>
            <w:tcBorders>
              <w:top w:val="single" w:sz="4" w:space="0" w:color="auto"/>
              <w:left w:val="single" w:sz="4" w:space="0" w:color="auto"/>
              <w:bottom w:val="single" w:sz="18" w:space="0" w:color="008000"/>
              <w:right w:val="single" w:sz="4" w:space="0" w:color="auto"/>
            </w:tcBorders>
            <w:shd w:val="pct20" w:color="auto" w:fill="FFFFFF"/>
          </w:tcPr>
          <w:p w:rsidR="00807E2B" w:rsidRPr="00A1678A" w:rsidRDefault="00807E2B" w:rsidP="00E04734">
            <w:pPr>
              <w:pStyle w:val="table"/>
              <w:spacing w:after="0" w:line="276" w:lineRule="auto"/>
              <w:jc w:val="center"/>
              <w:rPr>
                <w:b/>
                <w:sz w:val="22"/>
                <w:szCs w:val="22"/>
                <w:lang w:val="ro-RO"/>
              </w:rPr>
            </w:pPr>
            <w:r w:rsidRPr="00A1678A">
              <w:rPr>
                <w:b/>
                <w:sz w:val="22"/>
                <w:szCs w:val="22"/>
                <w:lang w:val="ro-RO"/>
              </w:rPr>
              <w:t>Primară, MWh</w:t>
            </w:r>
          </w:p>
        </w:tc>
        <w:tc>
          <w:tcPr>
            <w:tcW w:w="2057" w:type="dxa"/>
            <w:tcBorders>
              <w:top w:val="single" w:sz="4" w:space="0" w:color="auto"/>
              <w:left w:val="single" w:sz="4" w:space="0" w:color="auto"/>
              <w:bottom w:val="single" w:sz="18" w:space="0" w:color="008000"/>
              <w:right w:val="single" w:sz="18" w:space="0" w:color="008000"/>
            </w:tcBorders>
            <w:shd w:val="pct20" w:color="auto" w:fill="FFFFFF"/>
          </w:tcPr>
          <w:p w:rsidR="00807E2B" w:rsidRPr="00A1678A" w:rsidRDefault="00807E2B" w:rsidP="00E04734">
            <w:pPr>
              <w:pStyle w:val="table"/>
              <w:spacing w:after="0" w:line="276" w:lineRule="auto"/>
              <w:jc w:val="center"/>
              <w:rPr>
                <w:b/>
                <w:sz w:val="22"/>
                <w:szCs w:val="22"/>
                <w:lang w:val="ro-RO"/>
              </w:rPr>
            </w:pPr>
            <w:r w:rsidRPr="00A1678A">
              <w:rPr>
                <w:b/>
                <w:sz w:val="22"/>
                <w:szCs w:val="22"/>
                <w:lang w:val="ro-RO"/>
              </w:rPr>
              <w:t>% din total</w:t>
            </w:r>
          </w:p>
        </w:tc>
      </w:tr>
      <w:tr w:rsidR="00807E2B" w:rsidRPr="00C95E4B" w:rsidTr="00692FF1">
        <w:tc>
          <w:tcPr>
            <w:tcW w:w="3479" w:type="dxa"/>
            <w:tcBorders>
              <w:top w:val="single" w:sz="18" w:space="0" w:color="008000"/>
              <w:left w:val="single" w:sz="18" w:space="0" w:color="008000"/>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Electricitate din rețeaua publică</w:t>
            </w:r>
          </w:p>
        </w:tc>
        <w:tc>
          <w:tcPr>
            <w:tcW w:w="2362" w:type="dxa"/>
            <w:tcBorders>
              <w:top w:val="single" w:sz="18" w:space="0" w:color="008000"/>
              <w:left w:val="single" w:sz="4" w:space="0" w:color="auto"/>
              <w:bottom w:val="single" w:sz="4" w:space="0" w:color="auto"/>
              <w:right w:val="single" w:sz="4" w:space="0" w:color="auto"/>
            </w:tcBorders>
            <w:shd w:val="clear" w:color="auto" w:fill="auto"/>
          </w:tcPr>
          <w:p w:rsidR="00807E2B" w:rsidRPr="00E04734" w:rsidRDefault="00F07C2D" w:rsidP="00F07C2D">
            <w:pPr>
              <w:pStyle w:val="table"/>
              <w:spacing w:before="60"/>
              <w:rPr>
                <w:sz w:val="22"/>
                <w:szCs w:val="22"/>
                <w:lang w:val="ro-RO"/>
              </w:rPr>
            </w:pPr>
            <w:r>
              <w:rPr>
                <w:sz w:val="22"/>
                <w:szCs w:val="22"/>
                <w:lang w:val="ro-RO"/>
              </w:rPr>
              <w:t>440</w:t>
            </w:r>
            <w:r w:rsidR="007218B8" w:rsidRPr="00E04734">
              <w:rPr>
                <w:sz w:val="22"/>
                <w:szCs w:val="22"/>
                <w:lang w:val="ro-RO"/>
              </w:rPr>
              <w:t xml:space="preserve"> MW/an</w:t>
            </w:r>
            <w:r w:rsidR="008A48C0" w:rsidRPr="00E04734">
              <w:rPr>
                <w:sz w:val="22"/>
                <w:szCs w:val="22"/>
                <w:lang w:val="ro-RO"/>
              </w:rPr>
              <w:t>; 0,</w:t>
            </w:r>
            <w:r>
              <w:rPr>
                <w:sz w:val="22"/>
                <w:szCs w:val="22"/>
                <w:lang w:val="ro-RO"/>
              </w:rPr>
              <w:t>05</w:t>
            </w:r>
            <w:r w:rsidR="008A48C0" w:rsidRPr="00E04734">
              <w:rPr>
                <w:sz w:val="22"/>
                <w:szCs w:val="22"/>
                <w:lang w:val="ro-RO"/>
              </w:rPr>
              <w:t xml:space="preserve"> MW/oră</w:t>
            </w:r>
          </w:p>
        </w:tc>
        <w:tc>
          <w:tcPr>
            <w:tcW w:w="2362" w:type="dxa"/>
            <w:tcBorders>
              <w:top w:val="single" w:sz="18" w:space="0" w:color="008000"/>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057" w:type="dxa"/>
            <w:tcBorders>
              <w:top w:val="single" w:sz="18" w:space="0" w:color="008000"/>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r w:rsidRPr="00A1678A">
              <w:rPr>
                <w:lang w:val="ro-RO"/>
              </w:rPr>
              <w:t>100 %</w:t>
            </w:r>
          </w:p>
        </w:tc>
      </w:tr>
      <w:tr w:rsidR="00807E2B" w:rsidRPr="00C95E4B" w:rsidTr="00692FF1">
        <w:tc>
          <w:tcPr>
            <w:tcW w:w="3479" w:type="dxa"/>
            <w:tcBorders>
              <w:top w:val="single" w:sz="4" w:space="0" w:color="auto"/>
              <w:left w:val="single" w:sz="18" w:space="0" w:color="008000"/>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Electricitate din altă sursă*</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057" w:type="dxa"/>
            <w:tcBorders>
              <w:top w:val="single" w:sz="4" w:space="0" w:color="auto"/>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r w:rsidRPr="00A1678A">
              <w:rPr>
                <w:lang w:val="ro-RO"/>
              </w:rPr>
              <w:t>-</w:t>
            </w:r>
          </w:p>
        </w:tc>
      </w:tr>
      <w:tr w:rsidR="00807E2B" w:rsidRPr="00C95E4B" w:rsidTr="00692FF1">
        <w:tc>
          <w:tcPr>
            <w:tcW w:w="3479" w:type="dxa"/>
            <w:tcBorders>
              <w:top w:val="single" w:sz="4" w:space="0" w:color="auto"/>
              <w:left w:val="single" w:sz="18" w:space="0" w:color="008000"/>
              <w:bottom w:val="single" w:sz="4" w:space="0" w:color="auto"/>
              <w:right w:val="single" w:sz="4" w:space="0" w:color="auto"/>
            </w:tcBorders>
            <w:shd w:val="clear" w:color="auto" w:fill="auto"/>
          </w:tcPr>
          <w:p w:rsidR="00807E2B" w:rsidRPr="00E04734" w:rsidRDefault="00807E2B" w:rsidP="00692FF1">
            <w:pPr>
              <w:pStyle w:val="table"/>
              <w:spacing w:before="60"/>
              <w:jc w:val="both"/>
              <w:rPr>
                <w:sz w:val="22"/>
                <w:szCs w:val="22"/>
                <w:lang w:val="ro-RO"/>
              </w:rPr>
            </w:pPr>
            <w:r w:rsidRPr="00E04734">
              <w:rPr>
                <w:sz w:val="22"/>
                <w:szCs w:val="22"/>
                <w:lang w:val="ro-RO"/>
              </w:rPr>
              <w:t>Abur/apă fierbinte achiziționată şi nu generată pe amplasament (a)*</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color w:val="000000"/>
                <w:sz w:val="22"/>
                <w:szCs w:val="22"/>
                <w:lang w:val="ro-RO"/>
              </w:rPr>
            </w:pPr>
            <w:r w:rsidRPr="00E04734">
              <w:rPr>
                <w:color w:val="000000"/>
                <w:sz w:val="22"/>
                <w:szCs w:val="22"/>
                <w:lang w:val="ro-RO"/>
              </w:rPr>
              <w:t>Nu este cazul</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p>
        </w:tc>
        <w:tc>
          <w:tcPr>
            <w:tcW w:w="2057" w:type="dxa"/>
            <w:tcBorders>
              <w:top w:val="single" w:sz="4" w:space="0" w:color="auto"/>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p>
        </w:tc>
      </w:tr>
      <w:tr w:rsidR="00807E2B" w:rsidRPr="00C95E4B" w:rsidTr="00692FF1">
        <w:tc>
          <w:tcPr>
            <w:tcW w:w="3479" w:type="dxa"/>
            <w:tcBorders>
              <w:top w:val="single" w:sz="4" w:space="0" w:color="auto"/>
              <w:left w:val="single" w:sz="18" w:space="0" w:color="008000"/>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CLU</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spacing w:before="60"/>
              <w:ind w:left="0"/>
              <w:rPr>
                <w:sz w:val="22"/>
                <w:szCs w:val="22"/>
                <w:lang w:val="ro-RO"/>
              </w:rPr>
            </w:pPr>
            <w:r w:rsidRPr="00E04734">
              <w:rPr>
                <w:sz w:val="22"/>
                <w:szCs w:val="22"/>
                <w:lang w:val="ro-RO"/>
              </w:rPr>
              <w:t>Nu se aplică</w:t>
            </w:r>
          </w:p>
        </w:tc>
        <w:tc>
          <w:tcPr>
            <w:tcW w:w="2057" w:type="dxa"/>
            <w:tcBorders>
              <w:top w:val="single" w:sz="4" w:space="0" w:color="auto"/>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r w:rsidRPr="00A1678A">
              <w:rPr>
                <w:lang w:val="ro-RO"/>
              </w:rPr>
              <w:t>-</w:t>
            </w:r>
          </w:p>
        </w:tc>
      </w:tr>
      <w:tr w:rsidR="00807E2B" w:rsidRPr="00C95E4B" w:rsidTr="00692FF1">
        <w:tc>
          <w:tcPr>
            <w:tcW w:w="3479" w:type="dxa"/>
            <w:tcBorders>
              <w:top w:val="single" w:sz="4" w:space="0" w:color="auto"/>
              <w:left w:val="single" w:sz="18" w:space="0" w:color="008000"/>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Motorină</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spacing w:before="60"/>
              <w:ind w:left="0"/>
              <w:rPr>
                <w:sz w:val="22"/>
                <w:szCs w:val="22"/>
                <w:lang w:val="ro-RO"/>
              </w:rPr>
            </w:pPr>
            <w:r w:rsidRPr="00E04734">
              <w:rPr>
                <w:sz w:val="22"/>
                <w:szCs w:val="22"/>
                <w:lang w:val="ro-RO"/>
              </w:rPr>
              <w:t>Nu se aplică</w:t>
            </w:r>
          </w:p>
        </w:tc>
        <w:tc>
          <w:tcPr>
            <w:tcW w:w="2057" w:type="dxa"/>
            <w:tcBorders>
              <w:top w:val="single" w:sz="4" w:space="0" w:color="auto"/>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p>
        </w:tc>
      </w:tr>
      <w:tr w:rsidR="00807E2B" w:rsidRPr="00C95E4B" w:rsidTr="00692FF1">
        <w:tc>
          <w:tcPr>
            <w:tcW w:w="3479" w:type="dxa"/>
            <w:tcBorders>
              <w:top w:val="single" w:sz="4" w:space="0" w:color="auto"/>
              <w:left w:val="single" w:sz="18" w:space="0" w:color="008000"/>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Benzină</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807E2B" w:rsidRPr="00E04734" w:rsidRDefault="00807E2B" w:rsidP="006B4B01">
            <w:pPr>
              <w:spacing w:before="60"/>
              <w:ind w:left="0"/>
              <w:rPr>
                <w:sz w:val="22"/>
                <w:szCs w:val="22"/>
                <w:lang w:val="ro-RO"/>
              </w:rPr>
            </w:pPr>
            <w:r w:rsidRPr="00E04734">
              <w:rPr>
                <w:sz w:val="22"/>
                <w:szCs w:val="22"/>
                <w:lang w:val="ro-RO"/>
              </w:rPr>
              <w:t>Nu se aplică</w:t>
            </w:r>
          </w:p>
        </w:tc>
        <w:tc>
          <w:tcPr>
            <w:tcW w:w="2057" w:type="dxa"/>
            <w:tcBorders>
              <w:top w:val="single" w:sz="4" w:space="0" w:color="auto"/>
              <w:left w:val="single" w:sz="4" w:space="0" w:color="auto"/>
              <w:bottom w:val="single" w:sz="4" w:space="0" w:color="auto"/>
              <w:right w:val="single" w:sz="18" w:space="0" w:color="008000"/>
            </w:tcBorders>
            <w:shd w:val="clear" w:color="auto" w:fill="auto"/>
          </w:tcPr>
          <w:p w:rsidR="00807E2B" w:rsidRPr="00A1678A" w:rsidRDefault="00807E2B" w:rsidP="006B4B01">
            <w:pPr>
              <w:pStyle w:val="table"/>
              <w:spacing w:before="60"/>
              <w:rPr>
                <w:lang w:val="ro-RO"/>
              </w:rPr>
            </w:pPr>
          </w:p>
        </w:tc>
      </w:tr>
      <w:tr w:rsidR="00807E2B" w:rsidRPr="00C95E4B" w:rsidTr="00692FF1">
        <w:tc>
          <w:tcPr>
            <w:tcW w:w="3479" w:type="dxa"/>
            <w:tcBorders>
              <w:top w:val="single" w:sz="4" w:space="0" w:color="auto"/>
              <w:left w:val="single" w:sz="18" w:space="0" w:color="008000"/>
              <w:bottom w:val="single" w:sz="18" w:space="0" w:color="008000"/>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Cărbune</w:t>
            </w:r>
          </w:p>
        </w:tc>
        <w:tc>
          <w:tcPr>
            <w:tcW w:w="2362" w:type="dxa"/>
            <w:tcBorders>
              <w:top w:val="single" w:sz="4" w:space="0" w:color="auto"/>
              <w:left w:val="single" w:sz="4" w:space="0" w:color="auto"/>
              <w:bottom w:val="single" w:sz="18" w:space="0" w:color="008000"/>
              <w:right w:val="single" w:sz="4" w:space="0" w:color="auto"/>
            </w:tcBorders>
            <w:shd w:val="clear" w:color="auto" w:fill="auto"/>
          </w:tcPr>
          <w:p w:rsidR="00807E2B" w:rsidRPr="00E04734" w:rsidRDefault="00807E2B" w:rsidP="006B4B01">
            <w:pPr>
              <w:pStyle w:val="table"/>
              <w:spacing w:before="60"/>
              <w:rPr>
                <w:sz w:val="22"/>
                <w:szCs w:val="22"/>
                <w:lang w:val="ro-RO"/>
              </w:rPr>
            </w:pPr>
          </w:p>
        </w:tc>
        <w:tc>
          <w:tcPr>
            <w:tcW w:w="2362" w:type="dxa"/>
            <w:tcBorders>
              <w:top w:val="single" w:sz="4" w:space="0" w:color="auto"/>
              <w:left w:val="single" w:sz="4" w:space="0" w:color="auto"/>
              <w:bottom w:val="single" w:sz="18" w:space="0" w:color="008000"/>
              <w:right w:val="single" w:sz="4" w:space="0" w:color="auto"/>
            </w:tcBorders>
            <w:shd w:val="clear" w:color="auto" w:fill="auto"/>
          </w:tcPr>
          <w:p w:rsidR="00807E2B" w:rsidRPr="00E04734" w:rsidRDefault="00807E2B" w:rsidP="006B4B01">
            <w:pPr>
              <w:spacing w:before="60"/>
              <w:ind w:left="0"/>
              <w:rPr>
                <w:sz w:val="22"/>
                <w:szCs w:val="22"/>
                <w:lang w:val="ro-RO"/>
              </w:rPr>
            </w:pPr>
          </w:p>
        </w:tc>
        <w:tc>
          <w:tcPr>
            <w:tcW w:w="2057" w:type="dxa"/>
            <w:tcBorders>
              <w:top w:val="single" w:sz="4" w:space="0" w:color="auto"/>
              <w:left w:val="single" w:sz="4" w:space="0" w:color="auto"/>
              <w:bottom w:val="single" w:sz="18" w:space="0" w:color="008000"/>
              <w:right w:val="single" w:sz="18" w:space="0" w:color="008000"/>
            </w:tcBorders>
            <w:shd w:val="clear" w:color="auto" w:fill="auto"/>
          </w:tcPr>
          <w:p w:rsidR="00807E2B" w:rsidRPr="00A1678A" w:rsidRDefault="00807E2B" w:rsidP="006B4B01">
            <w:pPr>
              <w:pStyle w:val="table"/>
              <w:spacing w:before="60"/>
              <w:rPr>
                <w:lang w:val="ro-RO"/>
              </w:rPr>
            </w:pPr>
          </w:p>
        </w:tc>
      </w:tr>
      <w:tr w:rsidR="00807E2B" w:rsidRPr="00C95E4B" w:rsidTr="00692FF1">
        <w:tc>
          <w:tcPr>
            <w:tcW w:w="3479" w:type="dxa"/>
            <w:tcBorders>
              <w:top w:val="single" w:sz="4" w:space="0" w:color="auto"/>
              <w:left w:val="single" w:sz="18" w:space="0" w:color="008000"/>
              <w:bottom w:val="single" w:sz="18" w:space="0" w:color="008000"/>
              <w:right w:val="single" w:sz="4" w:space="0" w:color="auto"/>
            </w:tcBorders>
            <w:shd w:val="clear" w:color="auto" w:fill="auto"/>
          </w:tcPr>
          <w:p w:rsidR="00807E2B" w:rsidRPr="00E04734" w:rsidRDefault="00807E2B" w:rsidP="006B4B01">
            <w:pPr>
              <w:pStyle w:val="table"/>
              <w:spacing w:before="60"/>
              <w:rPr>
                <w:sz w:val="22"/>
                <w:szCs w:val="22"/>
                <w:lang w:val="ro-RO"/>
              </w:rPr>
            </w:pPr>
            <w:r w:rsidRPr="00E04734">
              <w:rPr>
                <w:sz w:val="22"/>
                <w:szCs w:val="22"/>
                <w:lang w:val="ro-RO"/>
              </w:rPr>
              <w:t>Altele (Operatorul trebuie să specifice)</w:t>
            </w:r>
          </w:p>
        </w:tc>
        <w:tc>
          <w:tcPr>
            <w:tcW w:w="2362" w:type="dxa"/>
            <w:tcBorders>
              <w:top w:val="single" w:sz="4" w:space="0" w:color="auto"/>
              <w:left w:val="single" w:sz="4" w:space="0" w:color="auto"/>
              <w:bottom w:val="single" w:sz="18" w:space="0" w:color="008000"/>
              <w:right w:val="single" w:sz="4" w:space="0" w:color="auto"/>
            </w:tcBorders>
            <w:shd w:val="clear" w:color="auto" w:fill="auto"/>
          </w:tcPr>
          <w:p w:rsidR="00807E2B" w:rsidRPr="00E04734" w:rsidRDefault="00807E2B" w:rsidP="006B4B01">
            <w:pPr>
              <w:pStyle w:val="table"/>
              <w:spacing w:before="60"/>
              <w:rPr>
                <w:color w:val="FF0000"/>
                <w:sz w:val="22"/>
                <w:szCs w:val="22"/>
                <w:lang w:val="ro-RO"/>
              </w:rPr>
            </w:pPr>
          </w:p>
        </w:tc>
        <w:tc>
          <w:tcPr>
            <w:tcW w:w="2362" w:type="dxa"/>
            <w:tcBorders>
              <w:top w:val="single" w:sz="4" w:space="0" w:color="auto"/>
              <w:left w:val="single" w:sz="4" w:space="0" w:color="auto"/>
              <w:bottom w:val="single" w:sz="18" w:space="0" w:color="008000"/>
              <w:right w:val="single" w:sz="4" w:space="0" w:color="auto"/>
            </w:tcBorders>
            <w:shd w:val="clear" w:color="auto" w:fill="auto"/>
          </w:tcPr>
          <w:p w:rsidR="00807E2B" w:rsidRPr="00E04734" w:rsidRDefault="00807E2B" w:rsidP="006B4B01">
            <w:pPr>
              <w:spacing w:before="60"/>
              <w:ind w:left="0"/>
              <w:rPr>
                <w:sz w:val="22"/>
                <w:szCs w:val="22"/>
                <w:lang w:val="ro-RO"/>
              </w:rPr>
            </w:pPr>
          </w:p>
        </w:tc>
        <w:tc>
          <w:tcPr>
            <w:tcW w:w="2057" w:type="dxa"/>
            <w:tcBorders>
              <w:top w:val="single" w:sz="4" w:space="0" w:color="auto"/>
              <w:left w:val="single" w:sz="4" w:space="0" w:color="auto"/>
              <w:bottom w:val="single" w:sz="18" w:space="0" w:color="008000"/>
              <w:right w:val="single" w:sz="18" w:space="0" w:color="008000"/>
            </w:tcBorders>
            <w:shd w:val="clear" w:color="auto" w:fill="auto"/>
          </w:tcPr>
          <w:p w:rsidR="00807E2B" w:rsidRPr="00A1678A" w:rsidRDefault="00807E2B" w:rsidP="006B4B01">
            <w:pPr>
              <w:pStyle w:val="table"/>
              <w:spacing w:before="60"/>
              <w:rPr>
                <w:lang w:val="ro-RO"/>
              </w:rPr>
            </w:pPr>
          </w:p>
        </w:tc>
      </w:tr>
    </w:tbl>
    <w:p w:rsidR="00807E2B" w:rsidRPr="00692FF1" w:rsidRDefault="00807E2B" w:rsidP="00E04734">
      <w:pPr>
        <w:spacing w:after="0" w:line="276" w:lineRule="auto"/>
        <w:ind w:left="180"/>
        <w:rPr>
          <w:i/>
          <w:sz w:val="24"/>
          <w:szCs w:val="24"/>
          <w:lang w:val="ro-RO"/>
        </w:rPr>
      </w:pPr>
      <w:r w:rsidRPr="008A48C0">
        <w:rPr>
          <w:lang w:val="ro-RO"/>
        </w:rPr>
        <w:t xml:space="preserve">* </w:t>
      </w:r>
      <w:r w:rsidRPr="00692FF1">
        <w:rPr>
          <w:i/>
          <w:sz w:val="24"/>
          <w:szCs w:val="24"/>
          <w:lang w:val="ro-RO"/>
        </w:rPr>
        <w:t>specificați sursa şi factorul de conversie de la energia furnizată la cea primară</w:t>
      </w:r>
    </w:p>
    <w:p w:rsidR="00807E2B" w:rsidRPr="00692FF1" w:rsidRDefault="00807E2B" w:rsidP="00E04734">
      <w:pPr>
        <w:spacing w:after="0" w:line="276" w:lineRule="auto"/>
        <w:ind w:left="-360" w:right="-338" w:firstLine="540"/>
        <w:rPr>
          <w:sz w:val="24"/>
          <w:szCs w:val="24"/>
          <w:lang w:val="ro-RO"/>
        </w:rPr>
      </w:pPr>
      <w:r w:rsidRPr="00692FF1">
        <w:rPr>
          <w:i/>
          <w:sz w:val="24"/>
          <w:szCs w:val="24"/>
          <w:lang w:val="ro-RO"/>
        </w:rPr>
        <w:t>(Observați că autorizația vă solicită ca informațiile referitoare la consumul de energie să fie furnizate anual)</w:t>
      </w:r>
      <w:r w:rsidR="0037059A">
        <w:rPr>
          <w:i/>
          <w:sz w:val="24"/>
          <w:szCs w:val="24"/>
          <w:lang w:val="ro-RO"/>
        </w:rPr>
        <w:t>.</w:t>
      </w:r>
      <w:r w:rsidR="0037059A" w:rsidRPr="00692FF1">
        <w:rPr>
          <w:i/>
          <w:sz w:val="24"/>
          <w:szCs w:val="24"/>
          <w:lang w:val="ro-RO"/>
        </w:rPr>
        <w:t xml:space="preserve"> </w:t>
      </w:r>
      <w:r w:rsidRPr="00692FF1">
        <w:rPr>
          <w:i/>
          <w:sz w:val="24"/>
          <w:szCs w:val="24"/>
          <w:lang w:val="ro-RO"/>
        </w:rPr>
        <w:t>Informațiile suplimentare privind consumul de energie (de ex. balanțe energetice, diagrame “Sankey”) care arată modul în care este consumată energia în activitățile din autorizație sunt descrise în continuare</w:t>
      </w:r>
      <w:r w:rsidRPr="00692FF1">
        <w:rPr>
          <w:sz w:val="24"/>
          <w:szCs w:val="24"/>
          <w:lang w:val="ro-RO"/>
        </w:rPr>
        <w:t>:</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2"/>
        <w:gridCol w:w="4798"/>
      </w:tblGrid>
      <w:tr w:rsidR="00807E2B" w:rsidTr="00692FF1">
        <w:tc>
          <w:tcPr>
            <w:tcW w:w="5462" w:type="dxa"/>
            <w:tcBorders>
              <w:top w:val="single" w:sz="18" w:space="0" w:color="008000"/>
              <w:left w:val="single" w:sz="18" w:space="0" w:color="008000"/>
              <w:bottom w:val="single" w:sz="18" w:space="0" w:color="008000"/>
              <w:right w:val="single" w:sz="6" w:space="0" w:color="auto"/>
            </w:tcBorders>
            <w:shd w:val="pct20" w:color="auto" w:fill="auto"/>
          </w:tcPr>
          <w:p w:rsidR="00807E2B" w:rsidRPr="00E04734" w:rsidRDefault="00807E2B" w:rsidP="006B4B01">
            <w:pPr>
              <w:spacing w:before="60"/>
              <w:ind w:left="0"/>
              <w:rPr>
                <w:b/>
                <w:sz w:val="24"/>
                <w:szCs w:val="24"/>
                <w:lang w:val="ro-RO"/>
              </w:rPr>
            </w:pPr>
            <w:r w:rsidRPr="00E04734">
              <w:rPr>
                <w:b/>
                <w:sz w:val="24"/>
                <w:szCs w:val="24"/>
                <w:lang w:val="ro-RO"/>
              </w:rPr>
              <w:t>Tip de informaţii (tabel, diagramă, bilanț energetic etc)</w:t>
            </w:r>
          </w:p>
        </w:tc>
        <w:tc>
          <w:tcPr>
            <w:tcW w:w="4798" w:type="dxa"/>
            <w:tcBorders>
              <w:top w:val="single" w:sz="18" w:space="0" w:color="008000"/>
              <w:left w:val="single" w:sz="6" w:space="0" w:color="auto"/>
              <w:bottom w:val="single" w:sz="18" w:space="0" w:color="008000"/>
              <w:right w:val="single" w:sz="18" w:space="0" w:color="008000"/>
            </w:tcBorders>
            <w:shd w:val="pct20" w:color="auto" w:fill="auto"/>
          </w:tcPr>
          <w:p w:rsidR="00807E2B" w:rsidRPr="00E04734" w:rsidRDefault="00807E2B" w:rsidP="006B4B01">
            <w:pPr>
              <w:spacing w:before="60"/>
              <w:ind w:left="0"/>
              <w:rPr>
                <w:b/>
                <w:sz w:val="24"/>
                <w:szCs w:val="24"/>
                <w:lang w:val="ro-RO"/>
              </w:rPr>
            </w:pPr>
            <w:r w:rsidRPr="00E04734">
              <w:rPr>
                <w:b/>
                <w:sz w:val="24"/>
                <w:szCs w:val="24"/>
                <w:lang w:val="ro-RO"/>
              </w:rPr>
              <w:t>Numărul documentului respectiv</w:t>
            </w:r>
          </w:p>
        </w:tc>
      </w:tr>
      <w:tr w:rsidR="00807E2B" w:rsidTr="00692FF1">
        <w:tc>
          <w:tcPr>
            <w:tcW w:w="5462" w:type="dxa"/>
            <w:tcBorders>
              <w:top w:val="single" w:sz="18" w:space="0" w:color="008000"/>
              <w:left w:val="single" w:sz="18" w:space="0" w:color="008000"/>
              <w:bottom w:val="single" w:sz="4" w:space="0" w:color="auto"/>
              <w:right w:val="single" w:sz="4" w:space="0" w:color="auto"/>
            </w:tcBorders>
          </w:tcPr>
          <w:p w:rsidR="00807E2B" w:rsidRPr="00E04734" w:rsidRDefault="00807E2B" w:rsidP="006B4B01">
            <w:pPr>
              <w:spacing w:before="60"/>
              <w:ind w:left="0"/>
              <w:rPr>
                <w:sz w:val="24"/>
                <w:szCs w:val="24"/>
                <w:lang w:val="ro-RO"/>
              </w:rPr>
            </w:pPr>
            <w:r w:rsidRPr="00E04734">
              <w:rPr>
                <w:sz w:val="24"/>
                <w:szCs w:val="24"/>
                <w:lang w:val="ro-RO"/>
              </w:rPr>
              <w:t>Nu este cazul.</w:t>
            </w:r>
          </w:p>
        </w:tc>
        <w:tc>
          <w:tcPr>
            <w:tcW w:w="4798" w:type="dxa"/>
            <w:tcBorders>
              <w:top w:val="single" w:sz="18" w:space="0" w:color="008000"/>
              <w:left w:val="single" w:sz="4" w:space="0" w:color="auto"/>
              <w:bottom w:val="single" w:sz="4" w:space="0" w:color="auto"/>
              <w:right w:val="single" w:sz="18" w:space="0" w:color="008000"/>
            </w:tcBorders>
          </w:tcPr>
          <w:p w:rsidR="00807E2B" w:rsidRPr="00E04734" w:rsidRDefault="00807E2B" w:rsidP="006B4B01">
            <w:pPr>
              <w:spacing w:before="60"/>
              <w:ind w:left="0"/>
              <w:rPr>
                <w:sz w:val="24"/>
                <w:szCs w:val="24"/>
                <w:lang w:val="ro-RO"/>
              </w:rPr>
            </w:pPr>
          </w:p>
        </w:tc>
      </w:tr>
    </w:tbl>
    <w:p w:rsidR="00547C13" w:rsidRDefault="00547C13" w:rsidP="00547C13">
      <w:pPr>
        <w:pStyle w:val="Heading3"/>
        <w:numPr>
          <w:ilvl w:val="0"/>
          <w:numId w:val="0"/>
        </w:numPr>
        <w:spacing w:before="0" w:after="0" w:line="276" w:lineRule="auto"/>
        <w:ind w:left="180"/>
        <w:rPr>
          <w:sz w:val="24"/>
          <w:szCs w:val="24"/>
        </w:rPr>
      </w:pPr>
    </w:p>
    <w:p w:rsidR="00547C13" w:rsidRDefault="00547C13" w:rsidP="00547C13">
      <w:pPr>
        <w:rPr>
          <w:lang w:val="en-US"/>
        </w:rPr>
      </w:pPr>
    </w:p>
    <w:p w:rsidR="00547C13" w:rsidRDefault="00547C13" w:rsidP="00547C13">
      <w:pPr>
        <w:rPr>
          <w:lang w:val="en-US"/>
        </w:rPr>
      </w:pPr>
    </w:p>
    <w:p w:rsidR="00547C13" w:rsidRDefault="00547C13" w:rsidP="00547C13">
      <w:pPr>
        <w:rPr>
          <w:lang w:val="en-US"/>
        </w:rPr>
      </w:pPr>
    </w:p>
    <w:p w:rsidR="00547C13" w:rsidRPr="00547C13" w:rsidRDefault="00547C13" w:rsidP="00547C13">
      <w:pPr>
        <w:rPr>
          <w:lang w:val="en-US"/>
        </w:rPr>
      </w:pPr>
    </w:p>
    <w:p w:rsidR="00807E2B" w:rsidRPr="001D0BE9" w:rsidRDefault="00547C13" w:rsidP="00E04734">
      <w:pPr>
        <w:pStyle w:val="Heading3"/>
        <w:numPr>
          <w:ilvl w:val="2"/>
          <w:numId w:val="75"/>
        </w:numPr>
        <w:spacing w:before="0" w:after="0" w:line="276" w:lineRule="auto"/>
        <w:ind w:left="990" w:hanging="810"/>
        <w:rPr>
          <w:sz w:val="24"/>
          <w:szCs w:val="24"/>
        </w:rPr>
      </w:pPr>
      <w:r>
        <w:rPr>
          <w:sz w:val="24"/>
          <w:szCs w:val="24"/>
        </w:rPr>
        <w:lastRenderedPageBreak/>
        <w:t>.</w:t>
      </w:r>
      <w:r w:rsidR="00807E2B" w:rsidRPr="001D0BE9">
        <w:rPr>
          <w:sz w:val="24"/>
          <w:szCs w:val="24"/>
        </w:rPr>
        <w:t>Energie specific</w:t>
      </w:r>
      <w:r w:rsidR="00807E2B">
        <w:rPr>
          <w:sz w:val="24"/>
          <w:szCs w:val="24"/>
        </w:rPr>
        <w:t>ă</w:t>
      </w:r>
    </w:p>
    <w:p w:rsidR="00807E2B" w:rsidRPr="00692FF1" w:rsidRDefault="00807E2B" w:rsidP="00E04734">
      <w:pPr>
        <w:pStyle w:val="Heading5"/>
        <w:spacing w:before="0" w:after="0" w:line="276" w:lineRule="auto"/>
        <w:ind w:left="-360" w:right="-338" w:firstLine="540"/>
        <w:rPr>
          <w:b w:val="0"/>
          <w:sz w:val="24"/>
          <w:szCs w:val="24"/>
          <w:lang w:val="ro-RO"/>
        </w:rPr>
      </w:pPr>
      <w:r w:rsidRPr="00692FF1">
        <w:rPr>
          <w:b w:val="0"/>
          <w:sz w:val="24"/>
          <w:szCs w:val="24"/>
          <w:lang w:val="ro-RO"/>
        </w:rPr>
        <w:t>Informații despre consumul specific de energie pentru activitățile din autorizație sunt descrise în tabelul urm</w:t>
      </w:r>
      <w:r w:rsidR="00692FF1">
        <w:rPr>
          <w:b w:val="0"/>
          <w:sz w:val="24"/>
          <w:szCs w:val="24"/>
          <w:lang w:val="ro-RO"/>
        </w:rPr>
        <w:t>ă</w:t>
      </w:r>
      <w:r w:rsidRPr="00692FF1">
        <w:rPr>
          <w:b w:val="0"/>
          <w:sz w:val="24"/>
          <w:szCs w:val="24"/>
          <w:lang w:val="ro-RO"/>
        </w:rPr>
        <w:t>tor:</w:t>
      </w:r>
    </w:p>
    <w:tbl>
      <w:tblPr>
        <w:tblW w:w="10260" w:type="dxa"/>
        <w:tblInd w:w="-252"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firstRow="0" w:lastRow="0" w:firstColumn="0" w:lastColumn="0" w:noHBand="0" w:noVBand="0"/>
      </w:tblPr>
      <w:tblGrid>
        <w:gridCol w:w="2061"/>
        <w:gridCol w:w="2079"/>
        <w:gridCol w:w="3060"/>
        <w:gridCol w:w="3060"/>
      </w:tblGrid>
      <w:tr w:rsidR="00807E2B" w:rsidTr="00692FF1">
        <w:tc>
          <w:tcPr>
            <w:tcW w:w="2061" w:type="dxa"/>
            <w:tcBorders>
              <w:top w:val="single" w:sz="18" w:space="0" w:color="008000"/>
              <w:bottom w:val="single" w:sz="18" w:space="0" w:color="008000"/>
            </w:tcBorders>
            <w:shd w:val="pct20" w:color="auto" w:fill="FFFFFF"/>
          </w:tcPr>
          <w:p w:rsidR="00807E2B" w:rsidRPr="00A1678A" w:rsidRDefault="00807E2B" w:rsidP="006B4B01">
            <w:pPr>
              <w:pStyle w:val="BodyTextIndent"/>
              <w:jc w:val="both"/>
              <w:rPr>
                <w:sz w:val="22"/>
                <w:szCs w:val="22"/>
                <w:lang w:val="ro-RO"/>
              </w:rPr>
            </w:pPr>
            <w:r w:rsidRPr="00A1678A">
              <w:rPr>
                <w:sz w:val="22"/>
                <w:szCs w:val="22"/>
                <w:lang w:val="ro-RO"/>
              </w:rPr>
              <w:t>Listați mai jos activitățile</w:t>
            </w:r>
          </w:p>
        </w:tc>
        <w:tc>
          <w:tcPr>
            <w:tcW w:w="2079" w:type="dxa"/>
            <w:tcBorders>
              <w:top w:val="single" w:sz="18" w:space="0" w:color="008000"/>
              <w:bottom w:val="single" w:sz="18" w:space="0" w:color="008000"/>
            </w:tcBorders>
            <w:shd w:val="pct20" w:color="auto" w:fill="FFFFFF"/>
          </w:tcPr>
          <w:p w:rsidR="00807E2B" w:rsidRPr="00A1678A" w:rsidRDefault="00807E2B" w:rsidP="00692FF1">
            <w:pPr>
              <w:pStyle w:val="BodyTextIndent"/>
              <w:jc w:val="both"/>
              <w:rPr>
                <w:sz w:val="22"/>
                <w:szCs w:val="22"/>
                <w:lang w:val="ro-RO"/>
              </w:rPr>
            </w:pPr>
            <w:r w:rsidRPr="00A1678A">
              <w:rPr>
                <w:sz w:val="22"/>
                <w:szCs w:val="22"/>
                <w:lang w:val="ro-RO"/>
              </w:rPr>
              <w:t>Consum specific de energie (CSE)</w:t>
            </w:r>
            <w:r w:rsidR="00692FF1" w:rsidRPr="00A1678A">
              <w:rPr>
                <w:sz w:val="22"/>
                <w:szCs w:val="22"/>
                <w:lang w:val="ro-RO"/>
              </w:rPr>
              <w:t xml:space="preserve"> </w:t>
            </w:r>
            <w:r w:rsidRPr="00A1678A">
              <w:rPr>
                <w:sz w:val="22"/>
                <w:szCs w:val="22"/>
                <w:lang w:val="ro-RO"/>
              </w:rPr>
              <w:t>(specificați unitățile adecvate)</w:t>
            </w:r>
          </w:p>
        </w:tc>
        <w:tc>
          <w:tcPr>
            <w:tcW w:w="3060" w:type="dxa"/>
            <w:tcBorders>
              <w:top w:val="single" w:sz="18" w:space="0" w:color="008000"/>
              <w:bottom w:val="single" w:sz="18" w:space="0" w:color="008000"/>
            </w:tcBorders>
            <w:shd w:val="pct20" w:color="000000" w:fill="FFFFFF"/>
          </w:tcPr>
          <w:p w:rsidR="00807E2B" w:rsidRPr="00A1678A" w:rsidRDefault="00807E2B" w:rsidP="006B4B01">
            <w:pPr>
              <w:pStyle w:val="BodyTextIndent"/>
              <w:jc w:val="both"/>
              <w:rPr>
                <w:sz w:val="22"/>
                <w:szCs w:val="22"/>
                <w:lang w:val="ro-RO"/>
              </w:rPr>
            </w:pPr>
            <w:r w:rsidRPr="00A1678A">
              <w:rPr>
                <w:sz w:val="22"/>
                <w:szCs w:val="22"/>
                <w:lang w:val="ro-RO"/>
              </w:rPr>
              <w:t xml:space="preserve">Descrierea fundamentelor CSE </w:t>
            </w:r>
          </w:p>
          <w:p w:rsidR="00807E2B" w:rsidRPr="00A1678A" w:rsidRDefault="00807E2B" w:rsidP="006B4B01">
            <w:pPr>
              <w:pStyle w:val="BodyTextIndent"/>
              <w:jc w:val="both"/>
              <w:rPr>
                <w:sz w:val="22"/>
                <w:szCs w:val="22"/>
                <w:lang w:val="ro-RO"/>
              </w:rPr>
            </w:pPr>
            <w:r w:rsidRPr="00A1678A">
              <w:rPr>
                <w:sz w:val="22"/>
                <w:szCs w:val="22"/>
                <w:lang w:val="ro-RO"/>
              </w:rPr>
              <w:t>Acestea trebuie să se bazeze pe consumul de energie primară pentru produse sau pe intrările de materii prime care corespund cel mai mult scopului principal sau capacității de producție a instalației</w:t>
            </w:r>
          </w:p>
        </w:tc>
        <w:tc>
          <w:tcPr>
            <w:tcW w:w="3060" w:type="dxa"/>
            <w:tcBorders>
              <w:top w:val="single" w:sz="18" w:space="0" w:color="008000"/>
              <w:bottom w:val="single" w:sz="18" w:space="0" w:color="008000"/>
            </w:tcBorders>
            <w:shd w:val="pct20" w:color="000000" w:fill="FFFFFF"/>
          </w:tcPr>
          <w:p w:rsidR="00807E2B" w:rsidRPr="00A1678A" w:rsidRDefault="00807E2B" w:rsidP="00692FF1">
            <w:pPr>
              <w:pStyle w:val="BodyTextIndent"/>
              <w:jc w:val="both"/>
              <w:rPr>
                <w:sz w:val="22"/>
                <w:szCs w:val="22"/>
                <w:lang w:val="ro-RO"/>
              </w:rPr>
            </w:pPr>
            <w:r w:rsidRPr="00A1678A">
              <w:rPr>
                <w:sz w:val="22"/>
                <w:szCs w:val="22"/>
                <w:lang w:val="ro-RO"/>
              </w:rPr>
              <w:t xml:space="preserve">Compararea cu limitele (comparați consumul specific de energie cu orice limite furnizate în îndrumarul specific sectorului sau alte standarde industriale) </w:t>
            </w:r>
          </w:p>
        </w:tc>
      </w:tr>
      <w:tr w:rsidR="00807E2B" w:rsidTr="00692FF1">
        <w:trPr>
          <w:trHeight w:val="1145"/>
        </w:trPr>
        <w:tc>
          <w:tcPr>
            <w:tcW w:w="2061" w:type="dxa"/>
            <w:tcBorders>
              <w:top w:val="single" w:sz="18" w:space="0" w:color="008000"/>
              <w:bottom w:val="single" w:sz="18" w:space="0" w:color="008000"/>
            </w:tcBorders>
          </w:tcPr>
          <w:p w:rsidR="00807E2B" w:rsidRPr="00E04734" w:rsidRDefault="00867466" w:rsidP="006B4B01">
            <w:pPr>
              <w:pStyle w:val="table"/>
              <w:spacing w:after="0"/>
              <w:rPr>
                <w:sz w:val="24"/>
                <w:szCs w:val="24"/>
                <w:lang w:val="ro-RO"/>
              </w:rPr>
            </w:pPr>
            <w:r w:rsidRPr="00E04734">
              <w:rPr>
                <w:sz w:val="24"/>
                <w:szCs w:val="24"/>
                <w:lang w:val="ro-RO"/>
              </w:rPr>
              <w:t>Creșterea porcilor</w:t>
            </w:r>
          </w:p>
        </w:tc>
        <w:tc>
          <w:tcPr>
            <w:tcW w:w="2079" w:type="dxa"/>
            <w:tcBorders>
              <w:top w:val="single" w:sz="18" w:space="0" w:color="008000"/>
              <w:bottom w:val="single" w:sz="18" w:space="0" w:color="008000"/>
            </w:tcBorders>
          </w:tcPr>
          <w:p w:rsidR="00807E2B" w:rsidRPr="00E04734" w:rsidRDefault="00445155" w:rsidP="006F0E07">
            <w:pPr>
              <w:pStyle w:val="table"/>
              <w:spacing w:after="0"/>
              <w:rPr>
                <w:color w:val="000000"/>
                <w:sz w:val="24"/>
                <w:szCs w:val="24"/>
                <w:lang w:val="ro-RO"/>
              </w:rPr>
            </w:pPr>
            <w:r>
              <w:rPr>
                <w:sz w:val="24"/>
                <w:szCs w:val="24"/>
              </w:rPr>
              <w:t>83,62</w:t>
            </w:r>
            <w:r w:rsidR="00807E2B" w:rsidRPr="00E04734">
              <w:rPr>
                <w:sz w:val="24"/>
                <w:szCs w:val="24"/>
              </w:rPr>
              <w:t xml:space="preserve"> kWh/cap animal/</w:t>
            </w:r>
            <w:r w:rsidR="006F0E07" w:rsidRPr="00E04734">
              <w:rPr>
                <w:sz w:val="24"/>
                <w:szCs w:val="24"/>
              </w:rPr>
              <w:t>an</w:t>
            </w:r>
          </w:p>
        </w:tc>
        <w:tc>
          <w:tcPr>
            <w:tcW w:w="3060" w:type="dxa"/>
            <w:tcBorders>
              <w:top w:val="single" w:sz="18" w:space="0" w:color="008000"/>
              <w:bottom w:val="single" w:sz="18" w:space="0" w:color="008000"/>
            </w:tcBorders>
          </w:tcPr>
          <w:p w:rsidR="00807E2B" w:rsidRPr="00455152" w:rsidRDefault="00807E2B" w:rsidP="00725C28">
            <w:pPr>
              <w:ind w:left="0"/>
              <w:rPr>
                <w:sz w:val="24"/>
                <w:szCs w:val="24"/>
                <w:lang w:val="ro-RO"/>
              </w:rPr>
            </w:pPr>
            <w:r w:rsidRPr="00455152">
              <w:rPr>
                <w:sz w:val="24"/>
                <w:szCs w:val="24"/>
                <w:lang w:val="ro-RO"/>
              </w:rPr>
              <w:t xml:space="preserve">Consumul de energie </w:t>
            </w:r>
            <w:r w:rsidR="006F0E07" w:rsidRPr="00455152">
              <w:rPr>
                <w:sz w:val="24"/>
                <w:szCs w:val="24"/>
                <w:lang w:val="ro-RO"/>
              </w:rPr>
              <w:t xml:space="preserve">a fost </w:t>
            </w:r>
            <w:r w:rsidRPr="00455152">
              <w:rPr>
                <w:sz w:val="24"/>
                <w:szCs w:val="24"/>
                <w:lang w:val="ro-RO"/>
              </w:rPr>
              <w:t>estimat având la bază consumurile înregistrate de către S.C. ROMSUINTEST PERIŞ S.A. atunci când funcționa</w:t>
            </w:r>
          </w:p>
        </w:tc>
        <w:tc>
          <w:tcPr>
            <w:tcW w:w="3060" w:type="dxa"/>
            <w:tcBorders>
              <w:top w:val="single" w:sz="18" w:space="0" w:color="008000"/>
              <w:bottom w:val="single" w:sz="18" w:space="0" w:color="008000"/>
            </w:tcBorders>
          </w:tcPr>
          <w:p w:rsidR="006F0E07" w:rsidRPr="00E04734" w:rsidRDefault="006F0E07" w:rsidP="001F2598">
            <w:pPr>
              <w:pStyle w:val="Default"/>
              <w:jc w:val="both"/>
              <w:rPr>
                <w:rFonts w:ascii="Times New Roman" w:hAnsi="Times New Roman" w:cs="Times New Roman"/>
              </w:rPr>
            </w:pPr>
            <w:r w:rsidRPr="00E04734">
              <w:rPr>
                <w:rFonts w:ascii="Times New Roman" w:hAnsi="Times New Roman" w:cs="Times New Roman"/>
              </w:rPr>
              <w:t xml:space="preserve">Limite BAT: </w:t>
            </w:r>
          </w:p>
          <w:p w:rsidR="006F0E07" w:rsidRPr="00E04734" w:rsidRDefault="006F0E07" w:rsidP="001F2598">
            <w:pPr>
              <w:pStyle w:val="Default"/>
              <w:jc w:val="both"/>
              <w:rPr>
                <w:rFonts w:ascii="Times New Roman" w:hAnsi="Times New Roman" w:cs="Times New Roman"/>
              </w:rPr>
            </w:pPr>
            <w:r w:rsidRPr="00E04734">
              <w:rPr>
                <w:rFonts w:ascii="Times New Roman" w:hAnsi="Times New Roman" w:cs="Times New Roman"/>
              </w:rPr>
              <w:t xml:space="preserve">41-147 kWh/porc/an </w:t>
            </w:r>
          </w:p>
          <w:p w:rsidR="00807E2B" w:rsidRPr="00E04734" w:rsidRDefault="006F0E07" w:rsidP="001F2598">
            <w:pPr>
              <w:pStyle w:val="table"/>
              <w:spacing w:after="0"/>
              <w:jc w:val="both"/>
              <w:rPr>
                <w:color w:val="FF0000"/>
                <w:sz w:val="24"/>
                <w:szCs w:val="24"/>
                <w:lang w:val="ro-RO"/>
              </w:rPr>
            </w:pPr>
            <w:r w:rsidRPr="00E04734">
              <w:rPr>
                <w:sz w:val="24"/>
                <w:szCs w:val="24"/>
              </w:rPr>
              <w:t xml:space="preserve">Pentru o capacitate &gt;2100 capete. </w:t>
            </w:r>
          </w:p>
        </w:tc>
      </w:tr>
      <w:tr w:rsidR="00186740" w:rsidTr="00692FF1">
        <w:tc>
          <w:tcPr>
            <w:tcW w:w="2061" w:type="dxa"/>
            <w:tcBorders>
              <w:top w:val="single" w:sz="18" w:space="0" w:color="008000"/>
            </w:tcBorders>
          </w:tcPr>
          <w:p w:rsidR="00186740" w:rsidRPr="00E04734" w:rsidRDefault="00186740" w:rsidP="00692FF1">
            <w:pPr>
              <w:pStyle w:val="Default"/>
              <w:rPr>
                <w:rFonts w:ascii="Times New Roman" w:hAnsi="Times New Roman" w:cs="Times New Roman"/>
              </w:rPr>
            </w:pPr>
            <w:r w:rsidRPr="00E04734">
              <w:rPr>
                <w:rFonts w:ascii="Times New Roman" w:hAnsi="Times New Roman" w:cs="Times New Roman"/>
              </w:rPr>
              <w:t xml:space="preserve">Activități administrative, amenajări, întreținere </w:t>
            </w:r>
          </w:p>
        </w:tc>
        <w:tc>
          <w:tcPr>
            <w:tcW w:w="2079" w:type="dxa"/>
            <w:tcBorders>
              <w:top w:val="single" w:sz="18" w:space="0" w:color="008000"/>
            </w:tcBorders>
          </w:tcPr>
          <w:p w:rsidR="00186740" w:rsidRPr="00E04734" w:rsidRDefault="00186740">
            <w:pPr>
              <w:pStyle w:val="Default"/>
              <w:rPr>
                <w:rFonts w:ascii="Times New Roman" w:hAnsi="Times New Roman" w:cs="Times New Roman"/>
              </w:rPr>
            </w:pPr>
            <w:r w:rsidRPr="00E04734">
              <w:rPr>
                <w:rFonts w:ascii="Times New Roman" w:hAnsi="Times New Roman" w:cs="Times New Roman"/>
              </w:rPr>
              <w:t xml:space="preserve">necuantificabil </w:t>
            </w:r>
          </w:p>
        </w:tc>
        <w:tc>
          <w:tcPr>
            <w:tcW w:w="3060" w:type="dxa"/>
            <w:tcBorders>
              <w:top w:val="single" w:sz="18" w:space="0" w:color="008000"/>
            </w:tcBorders>
          </w:tcPr>
          <w:p w:rsidR="00186740" w:rsidRPr="00E04734" w:rsidRDefault="00186740" w:rsidP="001F2598">
            <w:pPr>
              <w:pStyle w:val="Default"/>
              <w:jc w:val="both"/>
              <w:rPr>
                <w:rFonts w:ascii="Times New Roman" w:hAnsi="Times New Roman" w:cs="Times New Roman"/>
              </w:rPr>
            </w:pPr>
            <w:r w:rsidRPr="00E04734">
              <w:rPr>
                <w:rFonts w:ascii="Times New Roman" w:hAnsi="Times New Roman" w:cs="Times New Roman"/>
              </w:rPr>
              <w:t xml:space="preserve">Consumuri de energie electrică pentru spații administrative, inclusiv iluminat pe timp de noapte a incintei </w:t>
            </w:r>
          </w:p>
        </w:tc>
        <w:tc>
          <w:tcPr>
            <w:tcW w:w="3060" w:type="dxa"/>
            <w:tcBorders>
              <w:top w:val="single" w:sz="18" w:space="0" w:color="008000"/>
            </w:tcBorders>
          </w:tcPr>
          <w:p w:rsidR="00186740" w:rsidRPr="00E04734" w:rsidRDefault="00186740" w:rsidP="00186740">
            <w:pPr>
              <w:pStyle w:val="Default"/>
              <w:rPr>
                <w:rFonts w:ascii="Times New Roman" w:hAnsi="Times New Roman" w:cs="Times New Roman"/>
              </w:rPr>
            </w:pPr>
            <w:r w:rsidRPr="00E04734">
              <w:rPr>
                <w:rFonts w:ascii="Times New Roman" w:hAnsi="Times New Roman" w:cs="Times New Roman"/>
              </w:rPr>
              <w:t xml:space="preserve">Nu sunt disponibile limite în acest domeniu </w:t>
            </w:r>
          </w:p>
        </w:tc>
      </w:tr>
    </w:tbl>
    <w:p w:rsidR="00A1678A" w:rsidRPr="00692FF1" w:rsidRDefault="00A1678A" w:rsidP="00A1678A">
      <w:pPr>
        <w:pStyle w:val="Heading3"/>
        <w:numPr>
          <w:ilvl w:val="0"/>
          <w:numId w:val="0"/>
        </w:numPr>
        <w:spacing w:before="60" w:after="120"/>
        <w:rPr>
          <w:sz w:val="16"/>
          <w:szCs w:val="16"/>
          <w:lang w:val="fr-FR"/>
        </w:rPr>
      </w:pPr>
    </w:p>
    <w:p w:rsidR="00807E2B" w:rsidRPr="00A1678A" w:rsidRDefault="00381E74" w:rsidP="00445155">
      <w:pPr>
        <w:pStyle w:val="Heading3"/>
        <w:numPr>
          <w:ilvl w:val="2"/>
          <w:numId w:val="75"/>
        </w:numPr>
        <w:tabs>
          <w:tab w:val="num" w:pos="1134"/>
        </w:tabs>
        <w:spacing w:before="0" w:after="0" w:line="276" w:lineRule="auto"/>
        <w:ind w:left="990"/>
        <w:rPr>
          <w:sz w:val="24"/>
          <w:lang w:val="fr-FR"/>
        </w:rPr>
      </w:pPr>
      <w:r>
        <w:rPr>
          <w:sz w:val="24"/>
          <w:lang w:val="fr-FR"/>
        </w:rPr>
        <w:t>Î</w:t>
      </w:r>
      <w:r w:rsidR="00807E2B" w:rsidRPr="00707B16">
        <w:rPr>
          <w:sz w:val="24"/>
          <w:lang w:val="fr-FR"/>
        </w:rPr>
        <w:t>ntre</w:t>
      </w:r>
      <w:r w:rsidR="00807E2B">
        <w:rPr>
          <w:sz w:val="24"/>
          <w:lang w:val="fr-FR"/>
        </w:rPr>
        <w:t>ț</w:t>
      </w:r>
      <w:r w:rsidR="00807E2B" w:rsidRPr="00707B16">
        <w:rPr>
          <w:sz w:val="24"/>
          <w:lang w:val="fr-FR"/>
        </w:rPr>
        <w:t>inere</w:t>
      </w:r>
    </w:p>
    <w:p w:rsidR="00807E2B" w:rsidRPr="00692FF1" w:rsidRDefault="00807E2B" w:rsidP="00445155">
      <w:pPr>
        <w:spacing w:after="0" w:line="276" w:lineRule="auto"/>
        <w:ind w:left="-360" w:right="-338" w:firstLine="630"/>
        <w:rPr>
          <w:i/>
          <w:sz w:val="24"/>
          <w:szCs w:val="24"/>
          <w:lang w:val="ro-RO"/>
        </w:rPr>
      </w:pPr>
      <w:r w:rsidRPr="00692FF1">
        <w:rPr>
          <w:i/>
          <w:sz w:val="24"/>
          <w:szCs w:val="24"/>
          <w:lang w:val="ro-RO"/>
        </w:rPr>
        <w:t>Măsurile fundamentale pentru funcționarea şi întreținerea eficientă din punct de vedere energetic sunt descrise în tabelul de mai jos.Completați tabelul prin:</w:t>
      </w:r>
    </w:p>
    <w:p w:rsidR="00807E2B" w:rsidRPr="00692FF1" w:rsidRDefault="00807E2B" w:rsidP="00445155">
      <w:pPr>
        <w:numPr>
          <w:ilvl w:val="0"/>
          <w:numId w:val="5"/>
        </w:numPr>
        <w:tabs>
          <w:tab w:val="clear" w:pos="1004"/>
          <w:tab w:val="left" w:pos="-360"/>
        </w:tabs>
        <w:spacing w:after="0" w:line="276" w:lineRule="auto"/>
        <w:ind w:left="-360" w:right="-338" w:firstLine="630"/>
        <w:rPr>
          <w:i/>
          <w:sz w:val="24"/>
          <w:szCs w:val="24"/>
          <w:lang w:val="ro-RO"/>
        </w:rPr>
      </w:pPr>
      <w:r w:rsidRPr="00692FF1">
        <w:rPr>
          <w:i/>
          <w:sz w:val="24"/>
          <w:szCs w:val="24"/>
          <w:lang w:val="ro-RO"/>
        </w:rPr>
        <w:t>Confirmarea faptului ca aveţi implementat un sistem documentat şi faceți referire la acea documentație, astfel încât el să poată fi inspectat pe amplasament de către GNM/APM; sau</w:t>
      </w:r>
    </w:p>
    <w:p w:rsidR="00807E2B" w:rsidRPr="00692FF1" w:rsidRDefault="00807E2B" w:rsidP="00445155">
      <w:pPr>
        <w:numPr>
          <w:ilvl w:val="0"/>
          <w:numId w:val="5"/>
        </w:numPr>
        <w:tabs>
          <w:tab w:val="clear" w:pos="1004"/>
          <w:tab w:val="left" w:pos="-360"/>
        </w:tabs>
        <w:spacing w:after="0" w:line="276" w:lineRule="auto"/>
        <w:ind w:left="-360" w:right="-338" w:firstLine="630"/>
        <w:rPr>
          <w:i/>
          <w:sz w:val="24"/>
          <w:szCs w:val="24"/>
          <w:lang w:val="ro-RO"/>
        </w:rPr>
      </w:pPr>
      <w:r w:rsidRPr="00692FF1">
        <w:rPr>
          <w:i/>
          <w:sz w:val="24"/>
          <w:szCs w:val="24"/>
          <w:lang w:val="ro-RO"/>
        </w:rPr>
        <w:t>Declararea intenției de a implementa un astfel de sistem docu</w:t>
      </w:r>
      <w:r w:rsidR="00692FF1">
        <w:rPr>
          <w:i/>
          <w:sz w:val="24"/>
          <w:szCs w:val="24"/>
          <w:lang w:val="ro-RO"/>
        </w:rPr>
        <w:t xml:space="preserve">mentat şi indicarea termenului </w:t>
      </w:r>
      <w:r w:rsidRPr="00692FF1">
        <w:rPr>
          <w:i/>
          <w:sz w:val="24"/>
          <w:szCs w:val="24"/>
          <w:lang w:val="ro-RO"/>
        </w:rPr>
        <w:t>până la care veți aplica un asemenea program, termen care trebuie să fie acoperit de perioada prevăzută în programul pentru conformare; sau</w:t>
      </w:r>
    </w:p>
    <w:p w:rsidR="00807E2B" w:rsidRPr="00186740" w:rsidRDefault="00807E2B" w:rsidP="00445155">
      <w:pPr>
        <w:numPr>
          <w:ilvl w:val="0"/>
          <w:numId w:val="5"/>
        </w:numPr>
        <w:tabs>
          <w:tab w:val="clear" w:pos="1004"/>
        </w:tabs>
        <w:spacing w:after="0" w:line="276" w:lineRule="auto"/>
        <w:ind w:left="-360" w:right="-338" w:firstLine="630"/>
        <w:rPr>
          <w:lang w:val="ro-RO"/>
        </w:rPr>
      </w:pPr>
      <w:r w:rsidRPr="00692FF1">
        <w:rPr>
          <w:i/>
          <w:sz w:val="24"/>
          <w:szCs w:val="24"/>
          <w:lang w:val="ro-RO"/>
        </w:rPr>
        <w:t>Expunerea motivului pentru care măsura nu este relevantă/aplicabilă pentru activitățile desfășurate</w:t>
      </w:r>
      <w:r w:rsidRPr="00186740">
        <w:rPr>
          <w:lang w:val="ro-RO"/>
        </w:rPr>
        <w:t>.</w:t>
      </w:r>
    </w:p>
    <w:tbl>
      <w:tblPr>
        <w:tblW w:w="10260" w:type="dxa"/>
        <w:tblInd w:w="-252"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firstRow="0" w:lastRow="0" w:firstColumn="0" w:lastColumn="0" w:noHBand="0" w:noVBand="0"/>
      </w:tblPr>
      <w:tblGrid>
        <w:gridCol w:w="3870"/>
        <w:gridCol w:w="1170"/>
        <w:gridCol w:w="990"/>
        <w:gridCol w:w="4230"/>
      </w:tblGrid>
      <w:tr w:rsidR="00807E2B" w:rsidRPr="00455152" w:rsidTr="00692FF1">
        <w:trPr>
          <w:cantSplit/>
        </w:trPr>
        <w:tc>
          <w:tcPr>
            <w:tcW w:w="3870" w:type="dxa"/>
            <w:tcBorders>
              <w:top w:val="single" w:sz="18" w:space="0" w:color="008000"/>
              <w:left w:val="single" w:sz="18" w:space="0" w:color="008000"/>
              <w:bottom w:val="nil"/>
              <w:right w:val="single" w:sz="4" w:space="0" w:color="auto"/>
            </w:tcBorders>
            <w:shd w:val="pct20" w:color="auto" w:fill="FFFFFF"/>
          </w:tcPr>
          <w:p w:rsidR="00807E2B" w:rsidRPr="00445155" w:rsidRDefault="00807E2B" w:rsidP="006B4B01">
            <w:pPr>
              <w:spacing w:after="0"/>
              <w:ind w:left="0"/>
              <w:rPr>
                <w:b/>
                <w:sz w:val="24"/>
                <w:szCs w:val="24"/>
                <w:lang w:val="ro-RO"/>
              </w:rPr>
            </w:pPr>
            <w:r w:rsidRPr="00445155">
              <w:rPr>
                <w:b/>
                <w:sz w:val="24"/>
                <w:szCs w:val="24"/>
                <w:lang w:val="ro-RO"/>
              </w:rPr>
              <w:t>Există măsuri documentate de funcționare, întreţinere şi gospodărire a energie</w:t>
            </w:r>
            <w:r w:rsidR="00692FF1" w:rsidRPr="00445155">
              <w:rPr>
                <w:b/>
                <w:sz w:val="24"/>
                <w:szCs w:val="24"/>
                <w:lang w:val="ro-RO"/>
              </w:rPr>
              <w:t xml:space="preserve">i pentru următoarele componemte? </w:t>
            </w:r>
            <w:r w:rsidRPr="00445155">
              <w:rPr>
                <w:b/>
                <w:sz w:val="24"/>
                <w:szCs w:val="24"/>
                <w:lang w:val="ro-RO"/>
              </w:rPr>
              <w:t>(acolo unde este relevant):</w:t>
            </w:r>
          </w:p>
        </w:tc>
        <w:tc>
          <w:tcPr>
            <w:tcW w:w="1170"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445155" w:rsidRDefault="00807E2B" w:rsidP="006B4B01">
            <w:pPr>
              <w:spacing w:after="0"/>
              <w:ind w:left="0"/>
              <w:rPr>
                <w:b/>
                <w:sz w:val="24"/>
                <w:szCs w:val="24"/>
                <w:lang w:val="ro-RO"/>
              </w:rPr>
            </w:pPr>
            <w:r w:rsidRPr="00445155">
              <w:rPr>
                <w:b/>
                <w:sz w:val="24"/>
                <w:szCs w:val="24"/>
                <w:lang w:val="ro-RO"/>
              </w:rPr>
              <w:t>Da/Nu</w:t>
            </w:r>
          </w:p>
          <w:p w:rsidR="00807E2B" w:rsidRPr="00445155" w:rsidRDefault="00807E2B" w:rsidP="006B4B01">
            <w:pPr>
              <w:spacing w:after="0"/>
              <w:ind w:left="0"/>
              <w:rPr>
                <w:b/>
                <w:sz w:val="24"/>
                <w:szCs w:val="24"/>
                <w:lang w:val="ro-RO"/>
              </w:rPr>
            </w:pPr>
          </w:p>
        </w:tc>
        <w:tc>
          <w:tcPr>
            <w:tcW w:w="990"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445155" w:rsidRDefault="00807E2B" w:rsidP="006B4B01">
            <w:pPr>
              <w:spacing w:after="0"/>
              <w:ind w:left="0"/>
              <w:rPr>
                <w:b/>
                <w:sz w:val="24"/>
                <w:szCs w:val="24"/>
                <w:lang w:val="ro-RO"/>
              </w:rPr>
            </w:pPr>
            <w:r w:rsidRPr="00445155">
              <w:rPr>
                <w:b/>
                <w:sz w:val="24"/>
                <w:szCs w:val="24"/>
                <w:lang w:val="ro-RO"/>
              </w:rPr>
              <w:t>Nu este relevant</w:t>
            </w:r>
          </w:p>
        </w:tc>
        <w:tc>
          <w:tcPr>
            <w:tcW w:w="4230"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807E2B" w:rsidRPr="00445155" w:rsidRDefault="00807E2B" w:rsidP="00692FF1">
            <w:pPr>
              <w:spacing w:after="0"/>
              <w:ind w:left="0"/>
              <w:rPr>
                <w:b/>
                <w:sz w:val="24"/>
                <w:szCs w:val="24"/>
                <w:lang w:val="ro-RO"/>
              </w:rPr>
            </w:pPr>
            <w:r w:rsidRPr="00445155">
              <w:rPr>
                <w:b/>
                <w:sz w:val="24"/>
                <w:szCs w:val="24"/>
                <w:lang w:val="ro-RO"/>
              </w:rPr>
              <w:t>Informații suplimentare</w:t>
            </w:r>
            <w:r w:rsidR="00692FF1" w:rsidRPr="00445155">
              <w:rPr>
                <w:b/>
                <w:sz w:val="24"/>
                <w:szCs w:val="24"/>
                <w:lang w:val="ro-RO"/>
              </w:rPr>
              <w:t xml:space="preserve"> </w:t>
            </w:r>
            <w:r w:rsidRPr="00445155">
              <w:rPr>
                <w:b/>
                <w:sz w:val="24"/>
                <w:szCs w:val="24"/>
                <w:lang w:val="ro-RO"/>
              </w:rPr>
              <w:t>(documentele de referinţă, termenele la care măsurile vor fi implementate sau motivul pentru care nu sunt relevante/aplicabile)</w:t>
            </w:r>
          </w:p>
        </w:tc>
      </w:tr>
      <w:tr w:rsidR="00807E2B" w:rsidTr="00692FF1">
        <w:trPr>
          <w:cantSplit/>
        </w:trPr>
        <w:tc>
          <w:tcPr>
            <w:tcW w:w="3870" w:type="dxa"/>
            <w:tcBorders>
              <w:top w:val="single" w:sz="18" w:space="0" w:color="008000"/>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Aer conditionat, proces de refrigerare şi sisteme de răcire (scurgeri, etanșări, c</w:t>
            </w:r>
            <w:r w:rsidR="00692FF1" w:rsidRPr="00445155">
              <w:rPr>
                <w:sz w:val="22"/>
                <w:szCs w:val="22"/>
                <w:lang w:val="ro-RO"/>
              </w:rPr>
              <w:t xml:space="preserve">ontrolul temperaturii, </w:t>
            </w:r>
            <w:r w:rsidRPr="00445155">
              <w:rPr>
                <w:sz w:val="22"/>
                <w:szCs w:val="22"/>
                <w:lang w:val="ro-RO"/>
              </w:rPr>
              <w:t>întreținerea evaporatorului/condensatorului);</w:t>
            </w:r>
          </w:p>
        </w:tc>
        <w:tc>
          <w:tcPr>
            <w:tcW w:w="1170" w:type="dxa"/>
            <w:tcBorders>
              <w:top w:val="single" w:sz="18" w:space="0" w:color="008000"/>
              <w:left w:val="single" w:sz="4" w:space="0" w:color="auto"/>
              <w:bottom w:val="single" w:sz="4" w:space="0" w:color="auto"/>
              <w:right w:val="single" w:sz="4" w:space="0" w:color="auto"/>
            </w:tcBorders>
            <w:shd w:val="clear" w:color="auto" w:fill="auto"/>
          </w:tcPr>
          <w:p w:rsidR="00807E2B" w:rsidRPr="00445155" w:rsidRDefault="00186740" w:rsidP="00445155">
            <w:pPr>
              <w:pStyle w:val="table"/>
              <w:spacing w:after="0"/>
              <w:jc w:val="both"/>
              <w:rPr>
                <w:sz w:val="22"/>
                <w:szCs w:val="22"/>
                <w:lang w:val="ro-RO"/>
              </w:rPr>
            </w:pPr>
            <w:r w:rsidRPr="00445155">
              <w:rPr>
                <w:sz w:val="22"/>
                <w:szCs w:val="22"/>
                <w:lang w:val="ro-RO"/>
              </w:rPr>
              <w:t>DA</w:t>
            </w:r>
          </w:p>
        </w:tc>
        <w:tc>
          <w:tcPr>
            <w:tcW w:w="990" w:type="dxa"/>
            <w:tcBorders>
              <w:top w:val="single" w:sz="18" w:space="0" w:color="008000"/>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18" w:space="0" w:color="008000"/>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Nu este cazul</w:t>
            </w:r>
          </w:p>
        </w:tc>
      </w:tr>
      <w:tr w:rsidR="00807E2B" w:rsidTr="00692FF1">
        <w:trPr>
          <w:cantSplit/>
        </w:trPr>
        <w:tc>
          <w:tcPr>
            <w:tcW w:w="3870"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Funcționarea motoarelor şi mecanismelor de antrenare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D</w:t>
            </w:r>
            <w:r w:rsidR="00186740" w:rsidRPr="00445155">
              <w:rPr>
                <w:sz w:val="22"/>
                <w:szCs w:val="22"/>
                <w:lang w:val="ro-RO"/>
              </w:rPr>
              <w:t>A</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r w:rsidR="00807E2B" w:rsidTr="00692FF1">
        <w:trPr>
          <w:cantSplit/>
        </w:trPr>
        <w:tc>
          <w:tcPr>
            <w:tcW w:w="3870"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Sisteme de gaze comprimate (scurgeri, proceduri de utilizare);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Nu se utilizeaz</w:t>
            </w:r>
            <w:r w:rsidR="00F27BFD" w:rsidRPr="00445155">
              <w:rPr>
                <w:sz w:val="22"/>
                <w:szCs w:val="22"/>
                <w:lang w:val="ro-RO"/>
              </w:rPr>
              <w:t>ă</w:t>
            </w:r>
          </w:p>
        </w:tc>
      </w:tr>
      <w:tr w:rsidR="00807E2B" w:rsidTr="00692FF1">
        <w:trPr>
          <w:cantSplit/>
        </w:trPr>
        <w:tc>
          <w:tcPr>
            <w:tcW w:w="3870"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Sisteme de distribuție a aburului (scurgeri, izolații);</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186740" w:rsidP="00445155">
            <w:pPr>
              <w:pStyle w:val="table"/>
              <w:spacing w:after="0"/>
              <w:jc w:val="both"/>
              <w:rPr>
                <w:sz w:val="22"/>
                <w:szCs w:val="22"/>
                <w:lang w:val="ro-RO"/>
              </w:rPr>
            </w:pPr>
            <w:r w:rsidRPr="00445155">
              <w:rPr>
                <w:sz w:val="22"/>
                <w:szCs w:val="22"/>
                <w:lang w:val="ro-RO"/>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r w:rsidR="00807E2B" w:rsidTr="00692FF1">
        <w:trPr>
          <w:cantSplit/>
        </w:trPr>
        <w:tc>
          <w:tcPr>
            <w:tcW w:w="3870"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lastRenderedPageBreak/>
              <w:t>Sisteme de încălzire a spațiilor şi de furnizare a apei calde;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D</w:t>
            </w:r>
            <w:r w:rsidR="00186740" w:rsidRPr="00445155">
              <w:rPr>
                <w:sz w:val="22"/>
                <w:szCs w:val="22"/>
                <w:lang w:val="ro-RO"/>
              </w:rPr>
              <w:t>A</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r w:rsidR="00807E2B" w:rsidTr="00692FF1">
        <w:trPr>
          <w:cantSplit/>
        </w:trPr>
        <w:tc>
          <w:tcPr>
            <w:tcW w:w="3870"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Lubrifiere pentru evitarea pierderilor prin frecare;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D</w:t>
            </w:r>
            <w:r w:rsidR="00186740" w:rsidRPr="00445155">
              <w:rPr>
                <w:sz w:val="22"/>
                <w:szCs w:val="22"/>
                <w:lang w:val="ro-RO"/>
              </w:rPr>
              <w:t>A</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r w:rsidR="00807E2B" w:rsidTr="00692FF1">
        <w:trPr>
          <w:cantSplit/>
        </w:trPr>
        <w:tc>
          <w:tcPr>
            <w:tcW w:w="3870" w:type="dxa"/>
            <w:tcBorders>
              <w:top w:val="single" w:sz="4" w:space="0" w:color="auto"/>
              <w:left w:val="single" w:sz="18" w:space="0" w:color="008000"/>
              <w:bottom w:val="nil"/>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Întreținerea boilerelor de ex. optimizarea excesului de aer;</w:t>
            </w:r>
          </w:p>
        </w:tc>
        <w:tc>
          <w:tcPr>
            <w:tcW w:w="1170" w:type="dxa"/>
            <w:tcBorders>
              <w:top w:val="single" w:sz="4" w:space="0" w:color="auto"/>
              <w:left w:val="single" w:sz="4" w:space="0" w:color="auto"/>
              <w:bottom w:val="nil"/>
              <w:right w:val="single" w:sz="4" w:space="0" w:color="auto"/>
            </w:tcBorders>
            <w:shd w:val="clear" w:color="auto" w:fill="auto"/>
          </w:tcPr>
          <w:p w:rsidR="00807E2B" w:rsidRPr="00445155" w:rsidRDefault="00186740" w:rsidP="00445155">
            <w:pPr>
              <w:pStyle w:val="table"/>
              <w:spacing w:after="0"/>
              <w:jc w:val="both"/>
              <w:rPr>
                <w:sz w:val="22"/>
                <w:szCs w:val="22"/>
                <w:lang w:val="ro-RO"/>
              </w:rPr>
            </w:pPr>
            <w:r w:rsidRPr="00445155">
              <w:rPr>
                <w:sz w:val="22"/>
                <w:szCs w:val="22"/>
                <w:lang w:val="ro-RO"/>
              </w:rPr>
              <w:t>-</w:t>
            </w:r>
          </w:p>
        </w:tc>
        <w:tc>
          <w:tcPr>
            <w:tcW w:w="990" w:type="dxa"/>
            <w:tcBorders>
              <w:top w:val="single" w:sz="4" w:space="0" w:color="auto"/>
              <w:left w:val="single" w:sz="4" w:space="0" w:color="auto"/>
              <w:bottom w:val="nil"/>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nil"/>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r w:rsidR="00807E2B" w:rsidTr="00692FF1">
        <w:trPr>
          <w:cantSplit/>
        </w:trPr>
        <w:tc>
          <w:tcPr>
            <w:tcW w:w="3870" w:type="dxa"/>
            <w:tcBorders>
              <w:top w:val="single" w:sz="4" w:space="0" w:color="auto"/>
              <w:left w:val="single" w:sz="18" w:space="0" w:color="008000"/>
              <w:bottom w:val="single" w:sz="18" w:space="0" w:color="008000"/>
              <w:right w:val="single" w:sz="4" w:space="0" w:color="auto"/>
            </w:tcBorders>
            <w:shd w:val="clear" w:color="auto" w:fill="auto"/>
          </w:tcPr>
          <w:p w:rsidR="00807E2B" w:rsidRPr="00445155" w:rsidRDefault="00807E2B" w:rsidP="00445155">
            <w:pPr>
              <w:spacing w:after="0"/>
              <w:ind w:left="0"/>
              <w:rPr>
                <w:sz w:val="22"/>
                <w:szCs w:val="22"/>
                <w:lang w:val="ro-RO"/>
              </w:rPr>
            </w:pPr>
            <w:r w:rsidRPr="00445155">
              <w:rPr>
                <w:sz w:val="22"/>
                <w:szCs w:val="22"/>
                <w:lang w:val="ro-RO"/>
              </w:rPr>
              <w:t>Alte forme de întreţinere relevante pentru activitățile din instalaţie.</w:t>
            </w:r>
          </w:p>
        </w:tc>
        <w:tc>
          <w:tcPr>
            <w:tcW w:w="1170" w:type="dxa"/>
            <w:tcBorders>
              <w:top w:val="single" w:sz="4" w:space="0" w:color="auto"/>
              <w:left w:val="single" w:sz="4" w:space="0" w:color="auto"/>
              <w:bottom w:val="single" w:sz="18" w:space="0" w:color="008000"/>
              <w:right w:val="single" w:sz="4" w:space="0" w:color="auto"/>
            </w:tcBorders>
            <w:shd w:val="clear" w:color="auto" w:fill="auto"/>
          </w:tcPr>
          <w:p w:rsidR="00807E2B" w:rsidRPr="00445155" w:rsidRDefault="00807E2B" w:rsidP="00445155">
            <w:pPr>
              <w:pStyle w:val="table"/>
              <w:spacing w:after="0"/>
              <w:jc w:val="both"/>
              <w:rPr>
                <w:sz w:val="22"/>
                <w:szCs w:val="22"/>
                <w:lang w:val="ro-RO"/>
              </w:rPr>
            </w:pPr>
            <w:r w:rsidRPr="00445155">
              <w:rPr>
                <w:sz w:val="22"/>
                <w:szCs w:val="22"/>
                <w:lang w:val="ro-RO"/>
              </w:rPr>
              <w:t>-</w:t>
            </w:r>
          </w:p>
        </w:tc>
        <w:tc>
          <w:tcPr>
            <w:tcW w:w="990" w:type="dxa"/>
            <w:tcBorders>
              <w:top w:val="single" w:sz="4" w:space="0" w:color="auto"/>
              <w:left w:val="single" w:sz="4" w:space="0" w:color="auto"/>
              <w:bottom w:val="single" w:sz="18" w:space="0" w:color="008000"/>
              <w:right w:val="single" w:sz="4" w:space="0" w:color="auto"/>
            </w:tcBorders>
            <w:shd w:val="clear" w:color="auto" w:fill="auto"/>
          </w:tcPr>
          <w:p w:rsidR="00807E2B" w:rsidRPr="00445155" w:rsidRDefault="00807E2B" w:rsidP="00445155">
            <w:pPr>
              <w:pStyle w:val="table"/>
              <w:spacing w:after="0"/>
              <w:jc w:val="both"/>
              <w:rPr>
                <w:sz w:val="22"/>
                <w:szCs w:val="22"/>
                <w:lang w:val="ro-RO"/>
              </w:rPr>
            </w:pPr>
          </w:p>
        </w:tc>
        <w:tc>
          <w:tcPr>
            <w:tcW w:w="4230" w:type="dxa"/>
            <w:tcBorders>
              <w:top w:val="single" w:sz="4" w:space="0" w:color="auto"/>
              <w:left w:val="single" w:sz="4" w:space="0" w:color="auto"/>
              <w:bottom w:val="single" w:sz="18" w:space="0" w:color="008000"/>
              <w:right w:val="single" w:sz="18" w:space="0" w:color="008000"/>
            </w:tcBorders>
            <w:shd w:val="clear" w:color="auto" w:fill="auto"/>
          </w:tcPr>
          <w:p w:rsidR="00807E2B" w:rsidRPr="00445155" w:rsidRDefault="00807E2B" w:rsidP="00445155">
            <w:pPr>
              <w:pStyle w:val="table"/>
              <w:spacing w:after="0"/>
              <w:jc w:val="both"/>
              <w:rPr>
                <w:sz w:val="22"/>
                <w:szCs w:val="22"/>
                <w:lang w:val="ro-RO"/>
              </w:rPr>
            </w:pPr>
          </w:p>
        </w:tc>
      </w:tr>
    </w:tbl>
    <w:p w:rsidR="00807E2B" w:rsidRPr="00692FF1" w:rsidRDefault="00807E2B" w:rsidP="00807E2B">
      <w:pPr>
        <w:pStyle w:val="Heading5"/>
        <w:spacing w:before="60" w:after="120"/>
        <w:ind w:left="0" w:firstLine="0"/>
        <w:rPr>
          <w:sz w:val="16"/>
          <w:szCs w:val="16"/>
          <w:lang w:val="ro-RO"/>
        </w:rPr>
      </w:pPr>
    </w:p>
    <w:p w:rsidR="00DD4919" w:rsidRPr="008A1F84" w:rsidRDefault="00DD4919" w:rsidP="00445155">
      <w:pPr>
        <w:spacing w:after="0" w:line="276" w:lineRule="auto"/>
        <w:ind w:hanging="14"/>
        <w:rPr>
          <w:b/>
          <w:sz w:val="24"/>
          <w:lang w:val="ro-RO"/>
        </w:rPr>
      </w:pPr>
      <w:r w:rsidRPr="008A1F84">
        <w:rPr>
          <w:b/>
          <w:sz w:val="24"/>
          <w:lang w:val="ro-RO"/>
        </w:rPr>
        <w:t>BAT Energie</w:t>
      </w:r>
    </w:p>
    <w:p w:rsidR="008F750F" w:rsidRDefault="008F750F" w:rsidP="00445155">
      <w:pPr>
        <w:spacing w:after="0" w:line="276" w:lineRule="auto"/>
        <w:ind w:left="-360" w:right="-338" w:firstLine="630"/>
        <w:rPr>
          <w:sz w:val="24"/>
          <w:szCs w:val="24"/>
          <w:lang w:val="ro-RO"/>
        </w:rPr>
      </w:pPr>
      <w:r>
        <w:rPr>
          <w:sz w:val="24"/>
          <w:lang w:val="ro-RO"/>
        </w:rPr>
        <w:t>În</w:t>
      </w:r>
      <w:r w:rsidRPr="008A1F84">
        <w:rPr>
          <w:sz w:val="24"/>
          <w:lang w:val="ro-RO"/>
        </w:rPr>
        <w:t xml:space="preserve"> fermele de porci</w:t>
      </w:r>
      <w:r>
        <w:rPr>
          <w:sz w:val="24"/>
          <w:lang w:val="ro-RO"/>
        </w:rPr>
        <w:t>,</w:t>
      </w:r>
      <w:r w:rsidRPr="008A1F84">
        <w:rPr>
          <w:sz w:val="24"/>
          <w:lang w:val="ro-RO"/>
        </w:rPr>
        <w:t xml:space="preserve"> </w:t>
      </w:r>
      <w:r w:rsidR="00F94A61" w:rsidRPr="008A1F84">
        <w:rPr>
          <w:sz w:val="24"/>
          <w:lang w:val="ro-RO"/>
        </w:rPr>
        <w:t>energi</w:t>
      </w:r>
      <w:r>
        <w:rPr>
          <w:sz w:val="24"/>
          <w:lang w:val="ro-RO"/>
        </w:rPr>
        <w:t>a</w:t>
      </w:r>
      <w:r w:rsidR="00F94A61" w:rsidRPr="008A1F84">
        <w:rPr>
          <w:sz w:val="24"/>
          <w:lang w:val="ro-RO"/>
        </w:rPr>
        <w:t xml:space="preserve"> este </w:t>
      </w:r>
      <w:r>
        <w:rPr>
          <w:sz w:val="24"/>
          <w:lang w:val="ro-RO"/>
        </w:rPr>
        <w:t>utilizată la</w:t>
      </w:r>
      <w:r w:rsidR="00F94A61" w:rsidRPr="008A1F84">
        <w:rPr>
          <w:sz w:val="24"/>
          <w:lang w:val="ro-RO"/>
        </w:rPr>
        <w:t xml:space="preserve"> iluminat, încălzire, ventilație și </w:t>
      </w:r>
      <w:r>
        <w:rPr>
          <w:sz w:val="24"/>
          <w:lang w:val="ro-RO"/>
        </w:rPr>
        <w:t xml:space="preserve">la </w:t>
      </w:r>
      <w:r w:rsidR="00F94A61" w:rsidRPr="008A1F84">
        <w:rPr>
          <w:sz w:val="24"/>
          <w:lang w:val="ro-RO"/>
        </w:rPr>
        <w:t xml:space="preserve">pregătirea hranei. Energia electrică este principala formă de energie utilizată deoarece răspunde </w:t>
      </w:r>
      <w:r>
        <w:rPr>
          <w:sz w:val="24"/>
          <w:lang w:val="ro-RO"/>
        </w:rPr>
        <w:t>tuturor</w:t>
      </w:r>
      <w:r w:rsidR="00F94A61" w:rsidRPr="008A1F84">
        <w:rPr>
          <w:sz w:val="24"/>
          <w:lang w:val="ro-RO"/>
        </w:rPr>
        <w:t xml:space="preserve"> nevoi</w:t>
      </w:r>
      <w:r>
        <w:rPr>
          <w:sz w:val="24"/>
          <w:lang w:val="ro-RO"/>
        </w:rPr>
        <w:t>lor:</w:t>
      </w:r>
      <w:r w:rsidR="00F94A61" w:rsidRPr="008A1F84">
        <w:rPr>
          <w:sz w:val="24"/>
          <w:lang w:val="ro-RO"/>
        </w:rPr>
        <w:t xml:space="preserve"> </w:t>
      </w:r>
      <w:r>
        <w:rPr>
          <w:sz w:val="24"/>
          <w:lang w:val="ro-RO"/>
        </w:rPr>
        <w:t>pentru</w:t>
      </w:r>
      <w:r w:rsidR="00F94A61" w:rsidRPr="008A1F84">
        <w:rPr>
          <w:sz w:val="24"/>
          <w:lang w:val="ro-RO"/>
        </w:rPr>
        <w:t xml:space="preserve"> încălzire (de exemplu radiatoare electrice) </w:t>
      </w:r>
      <w:r>
        <w:rPr>
          <w:sz w:val="24"/>
          <w:lang w:val="ro-RO"/>
        </w:rPr>
        <w:t>pentru</w:t>
      </w:r>
      <w:r w:rsidR="00F94A61" w:rsidRPr="008A1F84">
        <w:rPr>
          <w:sz w:val="24"/>
          <w:lang w:val="ro-RO"/>
        </w:rPr>
        <w:t xml:space="preserve"> ventilație, </w:t>
      </w:r>
      <w:r>
        <w:rPr>
          <w:sz w:val="24"/>
          <w:lang w:val="ro-RO"/>
        </w:rPr>
        <w:t>pentru</w:t>
      </w:r>
      <w:r w:rsidR="00F94A61" w:rsidRPr="008A1F84">
        <w:rPr>
          <w:sz w:val="24"/>
          <w:lang w:val="ro-RO"/>
        </w:rPr>
        <w:t xml:space="preserve"> distribuția </w:t>
      </w:r>
      <w:r>
        <w:rPr>
          <w:sz w:val="24"/>
          <w:lang w:val="ro-RO"/>
        </w:rPr>
        <w:t>hranei pentru animale, pentru iluminat</w:t>
      </w:r>
      <w:r w:rsidR="00F94A61" w:rsidRPr="008A1F84">
        <w:rPr>
          <w:sz w:val="24"/>
          <w:lang w:val="ro-RO"/>
        </w:rPr>
        <w:t>.</w:t>
      </w:r>
      <w:r w:rsidR="0037059A" w:rsidRPr="008F750F">
        <w:rPr>
          <w:sz w:val="24"/>
          <w:szCs w:val="24"/>
          <w:lang w:val="ro-RO"/>
        </w:rPr>
        <w:t xml:space="preserve"> </w:t>
      </w:r>
      <w:r w:rsidRPr="008F750F">
        <w:rPr>
          <w:sz w:val="24"/>
          <w:szCs w:val="24"/>
          <w:lang w:val="ro-RO"/>
        </w:rPr>
        <w:t>Iluminatul reprezintă, în general, a treia cea mai mare pondere din consumul total el</w:t>
      </w:r>
      <w:r w:rsidR="004666CA">
        <w:rPr>
          <w:sz w:val="24"/>
          <w:szCs w:val="24"/>
          <w:lang w:val="ro-RO"/>
        </w:rPr>
        <w:t>ectric al unei</w:t>
      </w:r>
      <w:r w:rsidR="0037059A">
        <w:rPr>
          <w:sz w:val="24"/>
          <w:szCs w:val="24"/>
          <w:lang w:val="ro-RO"/>
        </w:rPr>
        <w:t xml:space="preserve"> </w:t>
      </w:r>
      <w:r w:rsidR="004666CA">
        <w:rPr>
          <w:sz w:val="24"/>
          <w:szCs w:val="24"/>
          <w:lang w:val="ro-RO"/>
        </w:rPr>
        <w:t xml:space="preserve">ferme de porci. </w:t>
      </w:r>
      <w:r w:rsidRPr="008F750F">
        <w:rPr>
          <w:sz w:val="24"/>
          <w:szCs w:val="24"/>
          <w:lang w:val="ro-RO"/>
        </w:rPr>
        <w:t xml:space="preserve">Se utilizează îndeosebi lumina zilei, </w:t>
      </w:r>
      <w:r>
        <w:rPr>
          <w:sz w:val="24"/>
          <w:szCs w:val="24"/>
          <w:lang w:val="ro-RO"/>
        </w:rPr>
        <w:t xml:space="preserve">însă </w:t>
      </w:r>
      <w:r w:rsidRPr="008F750F">
        <w:rPr>
          <w:sz w:val="24"/>
          <w:szCs w:val="24"/>
          <w:lang w:val="ro-RO"/>
        </w:rPr>
        <w:t xml:space="preserve">lumina artificială este folosită acolo unde intensitatea luminii naturale </w:t>
      </w:r>
      <w:r>
        <w:rPr>
          <w:sz w:val="24"/>
          <w:szCs w:val="24"/>
          <w:lang w:val="ro-RO"/>
        </w:rPr>
        <w:t>este insuficientă</w:t>
      </w:r>
      <w:r w:rsidRPr="008F750F">
        <w:rPr>
          <w:sz w:val="24"/>
          <w:szCs w:val="24"/>
          <w:lang w:val="ro-RO"/>
        </w:rPr>
        <w:t xml:space="preserve">. Cerințele minime pentru iluminat sunt stabilite prin legislația privind bunăstarea animalelor. Consumul de energie pentru încălzire depinde de </w:t>
      </w:r>
      <w:r>
        <w:rPr>
          <w:sz w:val="24"/>
          <w:szCs w:val="24"/>
          <w:lang w:val="ro-RO"/>
        </w:rPr>
        <w:t xml:space="preserve">faza </w:t>
      </w:r>
      <w:r w:rsidRPr="008F750F">
        <w:rPr>
          <w:sz w:val="24"/>
          <w:szCs w:val="24"/>
          <w:lang w:val="ro-RO"/>
        </w:rPr>
        <w:t xml:space="preserve">de </w:t>
      </w:r>
      <w:r>
        <w:rPr>
          <w:sz w:val="24"/>
          <w:szCs w:val="24"/>
          <w:lang w:val="ro-RO"/>
        </w:rPr>
        <w:t>creștere</w:t>
      </w:r>
      <w:r w:rsidRPr="008F750F">
        <w:rPr>
          <w:sz w:val="24"/>
          <w:szCs w:val="24"/>
          <w:lang w:val="ro-RO"/>
        </w:rPr>
        <w:t>, cl</w:t>
      </w:r>
      <w:r>
        <w:rPr>
          <w:sz w:val="24"/>
          <w:szCs w:val="24"/>
          <w:lang w:val="ro-RO"/>
        </w:rPr>
        <w:t xml:space="preserve">imatul din diferite zone ale EU, </w:t>
      </w:r>
      <w:r w:rsidRPr="008F750F">
        <w:rPr>
          <w:sz w:val="24"/>
          <w:szCs w:val="24"/>
          <w:lang w:val="ro-RO"/>
        </w:rPr>
        <w:t xml:space="preserve">de </w:t>
      </w:r>
      <w:r>
        <w:rPr>
          <w:sz w:val="24"/>
          <w:szCs w:val="24"/>
          <w:lang w:val="ro-RO"/>
        </w:rPr>
        <w:t>tipul adăpostului</w:t>
      </w:r>
      <w:r w:rsidRPr="008F750F">
        <w:rPr>
          <w:sz w:val="24"/>
          <w:szCs w:val="24"/>
          <w:lang w:val="ro-RO"/>
        </w:rPr>
        <w:t xml:space="preserve">, precum și de </w:t>
      </w:r>
      <w:r>
        <w:rPr>
          <w:sz w:val="24"/>
          <w:szCs w:val="24"/>
          <w:lang w:val="ro-RO"/>
        </w:rPr>
        <w:t xml:space="preserve">sistemul de ventilare al adăposturilor. </w:t>
      </w:r>
      <w:r w:rsidRPr="008F750F">
        <w:rPr>
          <w:sz w:val="24"/>
          <w:szCs w:val="24"/>
          <w:lang w:val="ro-RO"/>
        </w:rPr>
        <w:t xml:space="preserve">Pentru prepararea furajelor, </w:t>
      </w:r>
      <w:r>
        <w:rPr>
          <w:sz w:val="24"/>
          <w:szCs w:val="24"/>
          <w:lang w:val="ro-RO"/>
        </w:rPr>
        <w:t>consumul de energie este</w:t>
      </w:r>
      <w:r w:rsidRPr="008F750F">
        <w:rPr>
          <w:sz w:val="24"/>
          <w:szCs w:val="24"/>
          <w:lang w:val="ro-RO"/>
        </w:rPr>
        <w:t xml:space="preserve"> între 15 și 22 kWh/t</w:t>
      </w:r>
      <w:r w:rsidR="000411D6">
        <w:rPr>
          <w:sz w:val="24"/>
          <w:szCs w:val="24"/>
          <w:lang w:val="ro-RO"/>
        </w:rPr>
        <w:t>onă masă produs, acolo unde se utilizează</w:t>
      </w:r>
      <w:r w:rsidRPr="008F750F">
        <w:rPr>
          <w:sz w:val="24"/>
          <w:szCs w:val="24"/>
          <w:lang w:val="ro-RO"/>
        </w:rPr>
        <w:t xml:space="preserve"> </w:t>
      </w:r>
      <w:r w:rsidR="000411D6">
        <w:rPr>
          <w:sz w:val="24"/>
          <w:szCs w:val="24"/>
          <w:lang w:val="ro-RO"/>
        </w:rPr>
        <w:t>mori</w:t>
      </w:r>
      <w:r w:rsidRPr="008F750F">
        <w:rPr>
          <w:sz w:val="24"/>
          <w:szCs w:val="24"/>
          <w:lang w:val="ro-RO"/>
        </w:rPr>
        <w:t xml:space="preserve"> de m</w:t>
      </w:r>
      <w:r w:rsidR="000411D6">
        <w:rPr>
          <w:sz w:val="24"/>
          <w:szCs w:val="24"/>
          <w:lang w:val="ro-RO"/>
        </w:rPr>
        <w:t>ă</w:t>
      </w:r>
      <w:r w:rsidRPr="008F750F">
        <w:rPr>
          <w:sz w:val="24"/>
          <w:szCs w:val="24"/>
          <w:lang w:val="ro-RO"/>
        </w:rPr>
        <w:t xml:space="preserve">cinat cereale. Consumul de curent electric </w:t>
      </w:r>
      <w:r w:rsidR="000411D6">
        <w:rPr>
          <w:sz w:val="24"/>
          <w:szCs w:val="24"/>
          <w:lang w:val="ro-RO"/>
        </w:rPr>
        <w:t>utilizat în vederea</w:t>
      </w:r>
      <w:r w:rsidRPr="008F750F">
        <w:rPr>
          <w:sz w:val="24"/>
          <w:szCs w:val="24"/>
          <w:lang w:val="ro-RO"/>
        </w:rPr>
        <w:t xml:space="preserve"> distribuirii furaje</w:t>
      </w:r>
      <w:r w:rsidR="000411D6">
        <w:rPr>
          <w:sz w:val="24"/>
          <w:szCs w:val="24"/>
          <w:lang w:val="ro-RO"/>
        </w:rPr>
        <w:t>lor</w:t>
      </w:r>
      <w:r w:rsidRPr="008F750F">
        <w:rPr>
          <w:sz w:val="24"/>
          <w:szCs w:val="24"/>
          <w:lang w:val="ro-RO"/>
        </w:rPr>
        <w:t xml:space="preserve"> este destul de scăzut</w:t>
      </w:r>
      <w:r w:rsidR="00B66517">
        <w:rPr>
          <w:sz w:val="24"/>
          <w:szCs w:val="24"/>
          <w:lang w:val="ro-RO"/>
        </w:rPr>
        <w:t xml:space="preserve"> </w:t>
      </w:r>
      <w:r w:rsidRPr="008F750F">
        <w:rPr>
          <w:sz w:val="24"/>
          <w:szCs w:val="24"/>
          <w:lang w:val="ro-RO"/>
        </w:rPr>
        <w:t>în cazul furajelor uscate, dar poate fi semnificativ în cazul furajelor umede.</w:t>
      </w:r>
    </w:p>
    <w:p w:rsidR="00445155" w:rsidRPr="00445155" w:rsidRDefault="00445155" w:rsidP="00445155">
      <w:pPr>
        <w:spacing w:after="0" w:line="276" w:lineRule="auto"/>
        <w:ind w:left="-360" w:right="-338" w:firstLine="630"/>
        <w:rPr>
          <w:sz w:val="16"/>
          <w:szCs w:val="16"/>
          <w:lang w:val="ro-RO"/>
        </w:rPr>
      </w:pPr>
    </w:p>
    <w:p w:rsidR="00F94A61" w:rsidRDefault="00435F7D" w:rsidP="00445155">
      <w:pPr>
        <w:spacing w:after="0" w:line="276" w:lineRule="auto"/>
        <w:ind w:left="-360" w:right="-331" w:firstLine="720"/>
        <w:rPr>
          <w:i/>
          <w:sz w:val="24"/>
          <w:szCs w:val="24"/>
          <w:lang w:val="ro-RO"/>
        </w:rPr>
      </w:pPr>
      <w:r w:rsidRPr="004666CA">
        <w:rPr>
          <w:i/>
          <w:sz w:val="24"/>
          <w:szCs w:val="24"/>
          <w:lang w:val="ro-RO"/>
        </w:rPr>
        <w:t>Tabel Ponderea surselor de energie și a consumului total mediu de energie pentru diferite tipuri</w:t>
      </w:r>
      <w:r w:rsidRPr="004666CA">
        <w:rPr>
          <w:i/>
          <w:sz w:val="24"/>
          <w:szCs w:val="24"/>
          <w:lang w:val="ro-RO"/>
        </w:rPr>
        <w:br/>
        <w:t>de ferme de porci din Franța</w:t>
      </w:r>
    </w:p>
    <w:p w:rsidR="00445155" w:rsidRPr="004764E4" w:rsidRDefault="00445155" w:rsidP="00445155">
      <w:pPr>
        <w:spacing w:after="0" w:line="276" w:lineRule="auto"/>
        <w:ind w:left="-360" w:right="-331" w:firstLine="720"/>
        <w:rPr>
          <w:i/>
          <w:sz w:val="16"/>
          <w:szCs w:val="16"/>
          <w:lang w:val="ro-RO"/>
        </w:rPr>
      </w:pPr>
    </w:p>
    <w:tbl>
      <w:tblPr>
        <w:tblStyle w:val="TableGrid"/>
        <w:tblW w:w="10260" w:type="dxa"/>
        <w:tblInd w:w="-252" w:type="dxa"/>
        <w:tblLook w:val="04A0" w:firstRow="1" w:lastRow="0" w:firstColumn="1" w:lastColumn="0" w:noHBand="0" w:noVBand="1"/>
      </w:tblPr>
      <w:tblGrid>
        <w:gridCol w:w="2610"/>
        <w:gridCol w:w="1350"/>
        <w:gridCol w:w="1081"/>
        <w:gridCol w:w="1965"/>
        <w:gridCol w:w="1365"/>
        <w:gridCol w:w="1889"/>
      </w:tblGrid>
      <w:tr w:rsidR="00435F7D" w:rsidRPr="008A1F84" w:rsidTr="004666CA">
        <w:trPr>
          <w:trHeight w:val="384"/>
        </w:trPr>
        <w:tc>
          <w:tcPr>
            <w:tcW w:w="2610" w:type="dxa"/>
            <w:vMerge w:val="restart"/>
            <w:shd w:val="clear" w:color="auto" w:fill="BFBFBF" w:themeFill="background1" w:themeFillShade="BF"/>
          </w:tcPr>
          <w:p w:rsidR="00435F7D" w:rsidRPr="008A1F84" w:rsidRDefault="00435F7D" w:rsidP="00F94A61">
            <w:pPr>
              <w:ind w:left="0"/>
              <w:rPr>
                <w:sz w:val="22"/>
                <w:szCs w:val="22"/>
                <w:lang w:val="ro-RO"/>
              </w:rPr>
            </w:pPr>
            <w:r w:rsidRPr="008A1F84">
              <w:rPr>
                <w:sz w:val="22"/>
                <w:szCs w:val="22"/>
                <w:lang w:val="ro-RO"/>
              </w:rPr>
              <w:t>Tipul fermei</w:t>
            </w:r>
          </w:p>
          <w:p w:rsidR="00435F7D" w:rsidRPr="008A1F84" w:rsidRDefault="00435F7D" w:rsidP="00F94A61">
            <w:pPr>
              <w:ind w:left="0"/>
              <w:rPr>
                <w:sz w:val="22"/>
                <w:szCs w:val="22"/>
                <w:lang w:val="ro-RO"/>
              </w:rPr>
            </w:pPr>
          </w:p>
        </w:tc>
        <w:tc>
          <w:tcPr>
            <w:tcW w:w="1350" w:type="dxa"/>
            <w:shd w:val="clear" w:color="auto" w:fill="BFBFBF" w:themeFill="background1" w:themeFillShade="BF"/>
          </w:tcPr>
          <w:p w:rsidR="00435F7D" w:rsidRPr="008A1F84" w:rsidRDefault="00435F7D" w:rsidP="00F94A61">
            <w:pPr>
              <w:ind w:left="0"/>
              <w:rPr>
                <w:sz w:val="22"/>
                <w:szCs w:val="22"/>
                <w:lang w:val="ro-RO"/>
              </w:rPr>
            </w:pPr>
            <w:r w:rsidRPr="008A1F84">
              <w:rPr>
                <w:sz w:val="22"/>
                <w:szCs w:val="22"/>
                <w:lang w:val="ro-RO"/>
              </w:rPr>
              <w:t>Electricitate</w:t>
            </w:r>
          </w:p>
        </w:tc>
        <w:tc>
          <w:tcPr>
            <w:tcW w:w="1081" w:type="dxa"/>
            <w:shd w:val="clear" w:color="auto" w:fill="BFBFBF" w:themeFill="background1" w:themeFillShade="BF"/>
          </w:tcPr>
          <w:p w:rsidR="00435F7D" w:rsidRPr="008A1F84" w:rsidRDefault="00435F7D" w:rsidP="00F27BFD">
            <w:pPr>
              <w:ind w:left="0"/>
              <w:rPr>
                <w:sz w:val="22"/>
                <w:szCs w:val="22"/>
                <w:lang w:val="ro-RO"/>
              </w:rPr>
            </w:pPr>
            <w:r w:rsidRPr="008A1F84">
              <w:rPr>
                <w:sz w:val="22"/>
                <w:szCs w:val="22"/>
                <w:lang w:val="ro-RO"/>
              </w:rPr>
              <w:t>P</w:t>
            </w:r>
            <w:r w:rsidR="00F27BFD" w:rsidRPr="008A1F84">
              <w:rPr>
                <w:sz w:val="22"/>
                <w:szCs w:val="22"/>
                <w:lang w:val="ro-RO"/>
              </w:rPr>
              <w:t>ă</w:t>
            </w:r>
            <w:r w:rsidRPr="008A1F84">
              <w:rPr>
                <w:sz w:val="22"/>
                <w:szCs w:val="22"/>
                <w:lang w:val="ro-RO"/>
              </w:rPr>
              <w:t>cur</w:t>
            </w:r>
            <w:r w:rsidR="00F27BFD" w:rsidRPr="008A1F84">
              <w:rPr>
                <w:sz w:val="22"/>
                <w:szCs w:val="22"/>
                <w:lang w:val="ro-RO"/>
              </w:rPr>
              <w:t>ă</w:t>
            </w:r>
          </w:p>
        </w:tc>
        <w:tc>
          <w:tcPr>
            <w:tcW w:w="1965" w:type="dxa"/>
            <w:shd w:val="clear" w:color="auto" w:fill="BFBFBF" w:themeFill="background1" w:themeFillShade="BF"/>
          </w:tcPr>
          <w:p w:rsidR="00435F7D" w:rsidRPr="008A1F84" w:rsidRDefault="00435F7D" w:rsidP="00F94A61">
            <w:pPr>
              <w:ind w:left="0"/>
              <w:rPr>
                <w:sz w:val="22"/>
                <w:szCs w:val="22"/>
                <w:lang w:val="ro-RO"/>
              </w:rPr>
            </w:pPr>
            <w:r w:rsidRPr="008A1F84">
              <w:rPr>
                <w:sz w:val="22"/>
                <w:szCs w:val="22"/>
                <w:lang w:val="ro-RO"/>
              </w:rPr>
              <w:t xml:space="preserve">Gaz </w:t>
            </w:r>
          </w:p>
        </w:tc>
        <w:tc>
          <w:tcPr>
            <w:tcW w:w="3254" w:type="dxa"/>
            <w:gridSpan w:val="2"/>
            <w:shd w:val="clear" w:color="auto" w:fill="BFBFBF" w:themeFill="background1" w:themeFillShade="BF"/>
          </w:tcPr>
          <w:p w:rsidR="00435F7D" w:rsidRPr="008A1F84" w:rsidRDefault="00435F7D" w:rsidP="00F94A61">
            <w:pPr>
              <w:ind w:left="0"/>
              <w:rPr>
                <w:sz w:val="22"/>
                <w:szCs w:val="22"/>
                <w:lang w:val="ro-RO"/>
              </w:rPr>
            </w:pPr>
            <w:r w:rsidRPr="008A1F84">
              <w:rPr>
                <w:sz w:val="22"/>
                <w:szCs w:val="22"/>
                <w:lang w:val="ro-RO"/>
              </w:rPr>
              <w:t>Consumul total mediu de energie</w:t>
            </w:r>
          </w:p>
        </w:tc>
      </w:tr>
      <w:tr w:rsidR="00435F7D" w:rsidRPr="008A1F84" w:rsidTr="004666CA">
        <w:trPr>
          <w:trHeight w:val="360"/>
        </w:trPr>
        <w:tc>
          <w:tcPr>
            <w:tcW w:w="2610" w:type="dxa"/>
            <w:vMerge/>
            <w:shd w:val="clear" w:color="auto" w:fill="BFBFBF" w:themeFill="background1" w:themeFillShade="BF"/>
          </w:tcPr>
          <w:p w:rsidR="00435F7D" w:rsidRPr="008A1F84" w:rsidRDefault="00435F7D" w:rsidP="00F94A61">
            <w:pPr>
              <w:ind w:left="0"/>
              <w:rPr>
                <w:sz w:val="22"/>
                <w:szCs w:val="22"/>
                <w:lang w:val="ro-RO"/>
              </w:rPr>
            </w:pPr>
          </w:p>
        </w:tc>
        <w:tc>
          <w:tcPr>
            <w:tcW w:w="1350" w:type="dxa"/>
            <w:shd w:val="clear" w:color="auto" w:fill="BFBFBF" w:themeFill="background1" w:themeFillShade="BF"/>
          </w:tcPr>
          <w:p w:rsidR="00435F7D" w:rsidRPr="008A1F84" w:rsidRDefault="00435F7D" w:rsidP="00435F7D">
            <w:pPr>
              <w:ind w:left="0"/>
              <w:jc w:val="center"/>
              <w:rPr>
                <w:sz w:val="22"/>
                <w:szCs w:val="22"/>
                <w:lang w:val="ro-RO"/>
              </w:rPr>
            </w:pPr>
            <w:r w:rsidRPr="008A1F84">
              <w:rPr>
                <w:sz w:val="22"/>
                <w:szCs w:val="22"/>
                <w:lang w:val="ro-RO"/>
              </w:rPr>
              <w:t>%</w:t>
            </w:r>
          </w:p>
        </w:tc>
        <w:tc>
          <w:tcPr>
            <w:tcW w:w="1081" w:type="dxa"/>
            <w:shd w:val="clear" w:color="auto" w:fill="BFBFBF" w:themeFill="background1" w:themeFillShade="BF"/>
          </w:tcPr>
          <w:p w:rsidR="00435F7D" w:rsidRPr="008A1F84" w:rsidRDefault="00435F7D" w:rsidP="00435F7D">
            <w:pPr>
              <w:ind w:left="0"/>
              <w:jc w:val="center"/>
              <w:rPr>
                <w:sz w:val="22"/>
                <w:szCs w:val="22"/>
                <w:lang w:val="ro-RO"/>
              </w:rPr>
            </w:pPr>
            <w:r w:rsidRPr="008A1F84">
              <w:rPr>
                <w:sz w:val="22"/>
                <w:szCs w:val="22"/>
                <w:lang w:val="ro-RO"/>
              </w:rPr>
              <w:t>%</w:t>
            </w:r>
          </w:p>
        </w:tc>
        <w:tc>
          <w:tcPr>
            <w:tcW w:w="1965" w:type="dxa"/>
            <w:shd w:val="clear" w:color="auto" w:fill="BFBFBF" w:themeFill="background1" w:themeFillShade="BF"/>
          </w:tcPr>
          <w:p w:rsidR="00435F7D" w:rsidRPr="008A1F84" w:rsidRDefault="00435F7D" w:rsidP="00435F7D">
            <w:pPr>
              <w:ind w:left="0"/>
              <w:jc w:val="center"/>
              <w:rPr>
                <w:sz w:val="22"/>
                <w:szCs w:val="22"/>
                <w:lang w:val="ro-RO"/>
              </w:rPr>
            </w:pPr>
            <w:r w:rsidRPr="008A1F84">
              <w:rPr>
                <w:sz w:val="22"/>
                <w:szCs w:val="22"/>
                <w:lang w:val="ro-RO"/>
              </w:rPr>
              <w:t>%</w:t>
            </w:r>
          </w:p>
        </w:tc>
        <w:tc>
          <w:tcPr>
            <w:tcW w:w="1365" w:type="dxa"/>
            <w:shd w:val="clear" w:color="auto" w:fill="BFBFBF" w:themeFill="background1" w:themeFillShade="BF"/>
          </w:tcPr>
          <w:p w:rsidR="00435F7D" w:rsidRPr="008A1F84" w:rsidRDefault="00435F7D" w:rsidP="00435F7D">
            <w:pPr>
              <w:ind w:left="0"/>
              <w:jc w:val="center"/>
              <w:rPr>
                <w:sz w:val="22"/>
                <w:szCs w:val="22"/>
                <w:lang w:val="ro-RO"/>
              </w:rPr>
            </w:pPr>
            <w:r w:rsidRPr="008A1F84">
              <w:rPr>
                <w:sz w:val="22"/>
                <w:szCs w:val="22"/>
                <w:lang w:val="ro-RO"/>
              </w:rPr>
              <w:t>kWh/porc/an</w:t>
            </w:r>
          </w:p>
        </w:tc>
        <w:tc>
          <w:tcPr>
            <w:tcW w:w="1889" w:type="dxa"/>
            <w:shd w:val="clear" w:color="auto" w:fill="BFBFBF" w:themeFill="background1" w:themeFillShade="BF"/>
          </w:tcPr>
          <w:p w:rsidR="00435F7D" w:rsidRPr="008A1F84" w:rsidRDefault="00435F7D" w:rsidP="00445155">
            <w:pPr>
              <w:ind w:left="0"/>
              <w:jc w:val="center"/>
              <w:rPr>
                <w:sz w:val="22"/>
                <w:szCs w:val="22"/>
                <w:lang w:val="ro-RO"/>
              </w:rPr>
            </w:pPr>
            <w:r w:rsidRPr="008A1F84">
              <w:rPr>
                <w:sz w:val="22"/>
                <w:szCs w:val="22"/>
                <w:lang w:val="ro-RO"/>
              </w:rPr>
              <w:t>kWh/scroaf</w:t>
            </w:r>
            <w:r w:rsidR="00445155">
              <w:rPr>
                <w:sz w:val="22"/>
                <w:szCs w:val="22"/>
                <w:lang w:val="ro-RO"/>
              </w:rPr>
              <w:t>ă</w:t>
            </w:r>
            <w:r w:rsidRPr="008A1F84">
              <w:rPr>
                <w:sz w:val="22"/>
                <w:szCs w:val="22"/>
                <w:lang w:val="ro-RO"/>
              </w:rPr>
              <w:t>/an</w:t>
            </w:r>
          </w:p>
        </w:tc>
      </w:tr>
      <w:tr w:rsidR="00435F7D" w:rsidRPr="008A1F84" w:rsidTr="004666CA">
        <w:tc>
          <w:tcPr>
            <w:tcW w:w="2610" w:type="dxa"/>
          </w:tcPr>
          <w:p w:rsidR="00435F7D" w:rsidRPr="008A1F84" w:rsidRDefault="00435F7D" w:rsidP="002264E9">
            <w:pPr>
              <w:ind w:left="0"/>
              <w:rPr>
                <w:sz w:val="22"/>
                <w:szCs w:val="22"/>
                <w:lang w:val="ro-RO"/>
              </w:rPr>
            </w:pPr>
            <w:r w:rsidRPr="008A1F84">
              <w:rPr>
                <w:sz w:val="22"/>
                <w:szCs w:val="22"/>
                <w:lang w:val="ro-RO"/>
              </w:rPr>
              <w:t>De la f</w:t>
            </w:r>
            <w:r w:rsidR="00F27BFD" w:rsidRPr="008A1F84">
              <w:rPr>
                <w:sz w:val="22"/>
                <w:szCs w:val="22"/>
                <w:lang w:val="ro-RO"/>
              </w:rPr>
              <w:t>ă</w:t>
            </w:r>
            <w:r w:rsidRPr="008A1F84">
              <w:rPr>
                <w:sz w:val="22"/>
                <w:szCs w:val="22"/>
                <w:lang w:val="ro-RO"/>
              </w:rPr>
              <w:t>tat p</w:t>
            </w:r>
            <w:r w:rsidR="00F27BFD" w:rsidRPr="008A1F84">
              <w:rPr>
                <w:sz w:val="22"/>
                <w:szCs w:val="22"/>
                <w:lang w:val="ro-RO"/>
              </w:rPr>
              <w:t>â</w:t>
            </w:r>
            <w:r w:rsidRPr="008A1F84">
              <w:rPr>
                <w:sz w:val="22"/>
                <w:szCs w:val="22"/>
                <w:lang w:val="ro-RO"/>
              </w:rPr>
              <w:t>n</w:t>
            </w:r>
            <w:r w:rsidR="00F27BFD" w:rsidRPr="008A1F84">
              <w:rPr>
                <w:sz w:val="22"/>
                <w:szCs w:val="22"/>
                <w:lang w:val="ro-RO"/>
              </w:rPr>
              <w:t>ă</w:t>
            </w:r>
            <w:r w:rsidRPr="008A1F84">
              <w:rPr>
                <w:sz w:val="22"/>
                <w:szCs w:val="22"/>
                <w:lang w:val="ro-RO"/>
              </w:rPr>
              <w:t xml:space="preserve"> la sacrificare</w:t>
            </w:r>
          </w:p>
        </w:tc>
        <w:tc>
          <w:tcPr>
            <w:tcW w:w="1350" w:type="dxa"/>
          </w:tcPr>
          <w:p w:rsidR="00435F7D" w:rsidRPr="008A1F84" w:rsidRDefault="00435F7D" w:rsidP="00435F7D">
            <w:pPr>
              <w:ind w:left="0"/>
              <w:jc w:val="center"/>
              <w:rPr>
                <w:sz w:val="22"/>
                <w:szCs w:val="22"/>
                <w:lang w:val="ro-RO"/>
              </w:rPr>
            </w:pPr>
            <w:r w:rsidRPr="008A1F84">
              <w:rPr>
                <w:sz w:val="22"/>
                <w:szCs w:val="22"/>
                <w:lang w:val="ro-RO"/>
              </w:rPr>
              <w:t>76</w:t>
            </w:r>
          </w:p>
        </w:tc>
        <w:tc>
          <w:tcPr>
            <w:tcW w:w="1081" w:type="dxa"/>
          </w:tcPr>
          <w:p w:rsidR="00435F7D" w:rsidRPr="008A1F84" w:rsidRDefault="00435F7D" w:rsidP="00435F7D">
            <w:pPr>
              <w:ind w:left="0"/>
              <w:jc w:val="center"/>
              <w:rPr>
                <w:sz w:val="22"/>
                <w:szCs w:val="22"/>
                <w:lang w:val="ro-RO"/>
              </w:rPr>
            </w:pPr>
            <w:r w:rsidRPr="008A1F84">
              <w:rPr>
                <w:sz w:val="22"/>
                <w:szCs w:val="22"/>
                <w:lang w:val="ro-RO"/>
              </w:rPr>
              <w:t>21</w:t>
            </w:r>
          </w:p>
        </w:tc>
        <w:tc>
          <w:tcPr>
            <w:tcW w:w="1965" w:type="dxa"/>
          </w:tcPr>
          <w:p w:rsidR="00435F7D" w:rsidRPr="008A1F84" w:rsidRDefault="00435F7D" w:rsidP="00435F7D">
            <w:pPr>
              <w:ind w:left="0"/>
              <w:jc w:val="center"/>
              <w:rPr>
                <w:sz w:val="22"/>
                <w:szCs w:val="22"/>
                <w:lang w:val="ro-RO"/>
              </w:rPr>
            </w:pPr>
            <w:r w:rsidRPr="008A1F84">
              <w:rPr>
                <w:sz w:val="22"/>
                <w:szCs w:val="22"/>
                <w:lang w:val="ro-RO"/>
              </w:rPr>
              <w:t>3</w:t>
            </w:r>
          </w:p>
        </w:tc>
        <w:tc>
          <w:tcPr>
            <w:tcW w:w="1365" w:type="dxa"/>
          </w:tcPr>
          <w:p w:rsidR="00435F7D" w:rsidRPr="008A1F84" w:rsidRDefault="00435F7D" w:rsidP="00435F7D">
            <w:pPr>
              <w:ind w:left="0"/>
              <w:jc w:val="center"/>
              <w:rPr>
                <w:sz w:val="22"/>
                <w:szCs w:val="22"/>
                <w:lang w:val="ro-RO"/>
              </w:rPr>
            </w:pPr>
            <w:r w:rsidRPr="008A1F84">
              <w:rPr>
                <w:sz w:val="22"/>
                <w:szCs w:val="22"/>
                <w:lang w:val="ro-RO"/>
              </w:rPr>
              <w:t>48</w:t>
            </w:r>
          </w:p>
        </w:tc>
        <w:tc>
          <w:tcPr>
            <w:tcW w:w="1889" w:type="dxa"/>
          </w:tcPr>
          <w:p w:rsidR="00435F7D" w:rsidRPr="008A1F84" w:rsidRDefault="00435F7D" w:rsidP="00435F7D">
            <w:pPr>
              <w:ind w:left="0"/>
              <w:jc w:val="center"/>
              <w:rPr>
                <w:sz w:val="22"/>
                <w:szCs w:val="22"/>
                <w:lang w:val="ro-RO"/>
              </w:rPr>
            </w:pPr>
            <w:r w:rsidRPr="008A1F84">
              <w:rPr>
                <w:sz w:val="22"/>
                <w:szCs w:val="22"/>
                <w:lang w:val="ro-RO"/>
              </w:rPr>
              <w:t>983</w:t>
            </w:r>
          </w:p>
        </w:tc>
      </w:tr>
      <w:tr w:rsidR="00435F7D" w:rsidRPr="008A1F84" w:rsidTr="004666CA">
        <w:tc>
          <w:tcPr>
            <w:tcW w:w="2610" w:type="dxa"/>
          </w:tcPr>
          <w:p w:rsidR="00435F7D" w:rsidRPr="008A1F84" w:rsidRDefault="00435F7D" w:rsidP="002264E9">
            <w:pPr>
              <w:ind w:left="0"/>
              <w:rPr>
                <w:sz w:val="22"/>
                <w:szCs w:val="22"/>
                <w:lang w:val="ro-RO"/>
              </w:rPr>
            </w:pPr>
            <w:r w:rsidRPr="008A1F84">
              <w:rPr>
                <w:sz w:val="22"/>
                <w:szCs w:val="22"/>
                <w:lang w:val="ro-RO"/>
              </w:rPr>
              <w:t>Cresc</w:t>
            </w:r>
            <w:r w:rsidR="00F27BFD" w:rsidRPr="008A1F84">
              <w:rPr>
                <w:sz w:val="22"/>
                <w:szCs w:val="22"/>
                <w:lang w:val="ro-RO"/>
              </w:rPr>
              <w:t>ă</w:t>
            </w:r>
            <w:r w:rsidRPr="008A1F84">
              <w:rPr>
                <w:sz w:val="22"/>
                <w:szCs w:val="22"/>
                <w:lang w:val="ro-RO"/>
              </w:rPr>
              <w:t xml:space="preserve">torie (de la porci </w:t>
            </w:r>
            <w:r w:rsidR="00F27BFD" w:rsidRPr="008A1F84">
              <w:rPr>
                <w:sz w:val="22"/>
                <w:szCs w:val="22"/>
                <w:lang w:val="ro-RO"/>
              </w:rPr>
              <w:t>î</w:t>
            </w:r>
            <w:r w:rsidRPr="008A1F84">
              <w:rPr>
                <w:sz w:val="22"/>
                <w:szCs w:val="22"/>
                <w:lang w:val="ro-RO"/>
              </w:rPr>
              <w:t>n</w:t>
            </w:r>
            <w:r w:rsidR="00F27BFD" w:rsidRPr="008A1F84">
              <w:rPr>
                <w:sz w:val="22"/>
                <w:szCs w:val="22"/>
                <w:lang w:val="ro-RO"/>
              </w:rPr>
              <w:t>ță</w:t>
            </w:r>
            <w:r w:rsidRPr="008A1F84">
              <w:rPr>
                <w:sz w:val="22"/>
                <w:szCs w:val="22"/>
                <w:lang w:val="ro-RO"/>
              </w:rPr>
              <w:t>rca</w:t>
            </w:r>
            <w:r w:rsidR="00F27BFD" w:rsidRPr="008A1F84">
              <w:rPr>
                <w:sz w:val="22"/>
                <w:szCs w:val="22"/>
                <w:lang w:val="ro-RO"/>
              </w:rPr>
              <w:t>ți pâ</w:t>
            </w:r>
            <w:r w:rsidRPr="008A1F84">
              <w:rPr>
                <w:sz w:val="22"/>
                <w:szCs w:val="22"/>
                <w:lang w:val="ro-RO"/>
              </w:rPr>
              <w:t>n</w:t>
            </w:r>
            <w:r w:rsidR="00F27BFD" w:rsidRPr="008A1F84">
              <w:rPr>
                <w:sz w:val="22"/>
                <w:szCs w:val="22"/>
                <w:lang w:val="ro-RO"/>
              </w:rPr>
              <w:t>ă</w:t>
            </w:r>
            <w:r w:rsidRPr="008A1F84">
              <w:rPr>
                <w:sz w:val="22"/>
                <w:szCs w:val="22"/>
                <w:lang w:val="ro-RO"/>
              </w:rPr>
              <w:t xml:space="preserve"> la cei pentru </w:t>
            </w:r>
            <w:r w:rsidR="00F27BFD" w:rsidRPr="008A1F84">
              <w:rPr>
                <w:sz w:val="22"/>
                <w:szCs w:val="22"/>
                <w:lang w:val="ro-RO"/>
              </w:rPr>
              <w:t>î</w:t>
            </w:r>
            <w:r w:rsidRPr="008A1F84">
              <w:rPr>
                <w:sz w:val="22"/>
                <w:szCs w:val="22"/>
                <w:lang w:val="ro-RO"/>
              </w:rPr>
              <w:t>ngr</w:t>
            </w:r>
            <w:r w:rsidR="00F27BFD" w:rsidRPr="008A1F84">
              <w:rPr>
                <w:sz w:val="22"/>
                <w:szCs w:val="22"/>
                <w:lang w:val="ro-RO"/>
              </w:rPr>
              <w:t>ăș</w:t>
            </w:r>
            <w:r w:rsidRPr="008A1F84">
              <w:rPr>
                <w:sz w:val="22"/>
                <w:szCs w:val="22"/>
                <w:lang w:val="ro-RO"/>
              </w:rPr>
              <w:t>are)</w:t>
            </w:r>
          </w:p>
        </w:tc>
        <w:tc>
          <w:tcPr>
            <w:tcW w:w="1350" w:type="dxa"/>
          </w:tcPr>
          <w:p w:rsidR="00435F7D" w:rsidRPr="008A1F84" w:rsidRDefault="00435F7D" w:rsidP="00435F7D">
            <w:pPr>
              <w:ind w:left="0"/>
              <w:jc w:val="center"/>
              <w:rPr>
                <w:sz w:val="22"/>
                <w:szCs w:val="22"/>
                <w:lang w:val="ro-RO"/>
              </w:rPr>
            </w:pPr>
            <w:r w:rsidRPr="008A1F84">
              <w:rPr>
                <w:sz w:val="22"/>
                <w:szCs w:val="22"/>
                <w:lang w:val="ro-RO"/>
              </w:rPr>
              <w:t>86</w:t>
            </w:r>
          </w:p>
        </w:tc>
        <w:tc>
          <w:tcPr>
            <w:tcW w:w="1081" w:type="dxa"/>
          </w:tcPr>
          <w:p w:rsidR="00435F7D" w:rsidRPr="008A1F84" w:rsidRDefault="00435F7D" w:rsidP="00435F7D">
            <w:pPr>
              <w:ind w:left="0"/>
              <w:jc w:val="center"/>
              <w:rPr>
                <w:sz w:val="22"/>
                <w:szCs w:val="22"/>
                <w:lang w:val="ro-RO"/>
              </w:rPr>
            </w:pPr>
            <w:r w:rsidRPr="008A1F84">
              <w:rPr>
                <w:sz w:val="22"/>
                <w:szCs w:val="22"/>
                <w:lang w:val="ro-RO"/>
              </w:rPr>
              <w:t>14</w:t>
            </w:r>
          </w:p>
        </w:tc>
        <w:tc>
          <w:tcPr>
            <w:tcW w:w="1965" w:type="dxa"/>
          </w:tcPr>
          <w:p w:rsidR="00435F7D" w:rsidRPr="008A1F84" w:rsidRDefault="00435F7D" w:rsidP="00435F7D">
            <w:pPr>
              <w:ind w:left="0"/>
              <w:jc w:val="center"/>
              <w:rPr>
                <w:sz w:val="22"/>
                <w:szCs w:val="22"/>
                <w:lang w:val="ro-RO"/>
              </w:rPr>
            </w:pPr>
            <w:r w:rsidRPr="008A1F84">
              <w:rPr>
                <w:sz w:val="22"/>
                <w:szCs w:val="22"/>
                <w:lang w:val="ro-RO"/>
              </w:rPr>
              <w:t>0</w:t>
            </w:r>
          </w:p>
        </w:tc>
        <w:tc>
          <w:tcPr>
            <w:tcW w:w="1365" w:type="dxa"/>
          </w:tcPr>
          <w:p w:rsidR="00435F7D" w:rsidRPr="008A1F84" w:rsidRDefault="00435F7D" w:rsidP="00435F7D">
            <w:pPr>
              <w:ind w:left="0"/>
              <w:jc w:val="center"/>
              <w:rPr>
                <w:sz w:val="22"/>
                <w:szCs w:val="22"/>
                <w:lang w:val="ro-RO"/>
              </w:rPr>
            </w:pPr>
            <w:r w:rsidRPr="008A1F84">
              <w:rPr>
                <w:sz w:val="22"/>
                <w:szCs w:val="22"/>
                <w:lang w:val="ro-RO"/>
              </w:rPr>
              <w:t>25</w:t>
            </w:r>
          </w:p>
        </w:tc>
        <w:tc>
          <w:tcPr>
            <w:tcW w:w="1889" w:type="dxa"/>
          </w:tcPr>
          <w:p w:rsidR="00435F7D" w:rsidRPr="008A1F84" w:rsidRDefault="00435F7D" w:rsidP="00435F7D">
            <w:pPr>
              <w:ind w:left="0"/>
              <w:jc w:val="center"/>
              <w:rPr>
                <w:sz w:val="22"/>
                <w:szCs w:val="22"/>
                <w:lang w:val="ro-RO"/>
              </w:rPr>
            </w:pPr>
            <w:r w:rsidRPr="008A1F84">
              <w:rPr>
                <w:sz w:val="22"/>
                <w:szCs w:val="22"/>
                <w:lang w:val="ro-RO"/>
              </w:rPr>
              <w:t>NA</w:t>
            </w:r>
          </w:p>
        </w:tc>
      </w:tr>
      <w:tr w:rsidR="00435F7D" w:rsidRPr="003B4A29" w:rsidTr="004666CA">
        <w:tc>
          <w:tcPr>
            <w:tcW w:w="2610" w:type="dxa"/>
          </w:tcPr>
          <w:p w:rsidR="00435F7D" w:rsidRPr="008A1F84" w:rsidRDefault="00435F7D" w:rsidP="002264E9">
            <w:pPr>
              <w:ind w:left="0"/>
              <w:rPr>
                <w:sz w:val="22"/>
                <w:szCs w:val="22"/>
                <w:lang w:val="ro-RO"/>
              </w:rPr>
            </w:pPr>
            <w:r w:rsidRPr="008A1F84">
              <w:rPr>
                <w:sz w:val="22"/>
                <w:szCs w:val="22"/>
                <w:lang w:val="ro-RO"/>
              </w:rPr>
              <w:t xml:space="preserve">Reproducere </w:t>
            </w:r>
          </w:p>
        </w:tc>
        <w:tc>
          <w:tcPr>
            <w:tcW w:w="1350" w:type="dxa"/>
          </w:tcPr>
          <w:p w:rsidR="00435F7D" w:rsidRPr="008A1F84" w:rsidRDefault="00435F7D" w:rsidP="00435F7D">
            <w:pPr>
              <w:ind w:left="0"/>
              <w:jc w:val="center"/>
              <w:rPr>
                <w:sz w:val="22"/>
                <w:szCs w:val="22"/>
                <w:lang w:val="ro-RO"/>
              </w:rPr>
            </w:pPr>
            <w:r w:rsidRPr="008A1F84">
              <w:rPr>
                <w:sz w:val="22"/>
                <w:szCs w:val="22"/>
                <w:lang w:val="ro-RO"/>
              </w:rPr>
              <w:t>70</w:t>
            </w:r>
          </w:p>
        </w:tc>
        <w:tc>
          <w:tcPr>
            <w:tcW w:w="1081" w:type="dxa"/>
          </w:tcPr>
          <w:p w:rsidR="00435F7D" w:rsidRPr="008A1F84" w:rsidRDefault="00435F7D" w:rsidP="00435F7D">
            <w:pPr>
              <w:ind w:left="0"/>
              <w:jc w:val="center"/>
              <w:rPr>
                <w:sz w:val="22"/>
                <w:szCs w:val="22"/>
                <w:lang w:val="ro-RO"/>
              </w:rPr>
            </w:pPr>
            <w:r w:rsidRPr="008A1F84">
              <w:rPr>
                <w:sz w:val="22"/>
                <w:szCs w:val="22"/>
                <w:lang w:val="ro-RO"/>
              </w:rPr>
              <w:t>30</w:t>
            </w:r>
          </w:p>
        </w:tc>
        <w:tc>
          <w:tcPr>
            <w:tcW w:w="1965" w:type="dxa"/>
          </w:tcPr>
          <w:p w:rsidR="00435F7D" w:rsidRPr="008A1F84" w:rsidRDefault="00435F7D" w:rsidP="00435F7D">
            <w:pPr>
              <w:ind w:left="0"/>
              <w:jc w:val="center"/>
              <w:rPr>
                <w:sz w:val="22"/>
                <w:szCs w:val="22"/>
                <w:lang w:val="ro-RO"/>
              </w:rPr>
            </w:pPr>
            <w:r w:rsidRPr="008A1F84">
              <w:rPr>
                <w:sz w:val="22"/>
                <w:szCs w:val="22"/>
                <w:lang w:val="ro-RO"/>
              </w:rPr>
              <w:t>0</w:t>
            </w:r>
          </w:p>
        </w:tc>
        <w:tc>
          <w:tcPr>
            <w:tcW w:w="1365" w:type="dxa"/>
          </w:tcPr>
          <w:p w:rsidR="00435F7D" w:rsidRPr="008A1F84" w:rsidRDefault="00435F7D" w:rsidP="00435F7D">
            <w:pPr>
              <w:ind w:left="0"/>
              <w:jc w:val="center"/>
              <w:rPr>
                <w:sz w:val="22"/>
                <w:szCs w:val="22"/>
                <w:lang w:val="ro-RO"/>
              </w:rPr>
            </w:pPr>
            <w:r w:rsidRPr="008A1F84">
              <w:rPr>
                <w:sz w:val="22"/>
                <w:szCs w:val="22"/>
                <w:lang w:val="ro-RO"/>
              </w:rPr>
              <w:t>19</w:t>
            </w:r>
          </w:p>
        </w:tc>
        <w:tc>
          <w:tcPr>
            <w:tcW w:w="1889" w:type="dxa"/>
          </w:tcPr>
          <w:p w:rsidR="00435F7D" w:rsidRPr="008A1F84" w:rsidRDefault="00435F7D" w:rsidP="00435F7D">
            <w:pPr>
              <w:ind w:left="0"/>
              <w:jc w:val="center"/>
              <w:rPr>
                <w:sz w:val="22"/>
                <w:szCs w:val="22"/>
                <w:lang w:val="ro-RO"/>
              </w:rPr>
            </w:pPr>
            <w:r w:rsidRPr="008A1F84">
              <w:rPr>
                <w:sz w:val="22"/>
                <w:szCs w:val="22"/>
                <w:lang w:val="ro-RO"/>
              </w:rPr>
              <w:t>403</w:t>
            </w:r>
          </w:p>
        </w:tc>
      </w:tr>
    </w:tbl>
    <w:p w:rsidR="00435F7D" w:rsidRPr="004666CA" w:rsidRDefault="00435F7D" w:rsidP="00F94A61">
      <w:pPr>
        <w:ind w:left="0"/>
        <w:rPr>
          <w:sz w:val="16"/>
          <w:szCs w:val="16"/>
          <w:highlight w:val="yellow"/>
          <w:lang w:val="ro-RO"/>
        </w:rPr>
      </w:pPr>
    </w:p>
    <w:p w:rsidR="00D21A11" w:rsidRDefault="00435F7D" w:rsidP="00445155">
      <w:pPr>
        <w:spacing w:after="0" w:line="276" w:lineRule="auto"/>
        <w:ind w:left="-360" w:right="-331" w:firstLine="547"/>
        <w:rPr>
          <w:i/>
          <w:sz w:val="24"/>
          <w:szCs w:val="24"/>
          <w:lang w:val="ro-RO"/>
        </w:rPr>
      </w:pPr>
      <w:r w:rsidRPr="004666CA">
        <w:rPr>
          <w:i/>
          <w:sz w:val="24"/>
          <w:szCs w:val="24"/>
          <w:lang w:val="ro-RO"/>
        </w:rPr>
        <w:t xml:space="preserve">Distribuția consumului total de energie, raportat </w:t>
      </w:r>
      <w:r w:rsidR="00D21A11" w:rsidRPr="004666CA">
        <w:rPr>
          <w:i/>
          <w:sz w:val="24"/>
          <w:szCs w:val="24"/>
          <w:lang w:val="ro-RO"/>
        </w:rPr>
        <w:t xml:space="preserve">de </w:t>
      </w:r>
      <w:r w:rsidRPr="004666CA">
        <w:rPr>
          <w:i/>
          <w:sz w:val="24"/>
          <w:szCs w:val="24"/>
          <w:lang w:val="ro-RO"/>
        </w:rPr>
        <w:t>Fran</w:t>
      </w:r>
      <w:r w:rsidR="008A1F84" w:rsidRPr="004666CA">
        <w:rPr>
          <w:i/>
          <w:sz w:val="24"/>
          <w:szCs w:val="24"/>
          <w:lang w:val="ro-RO"/>
        </w:rPr>
        <w:t>ț</w:t>
      </w:r>
      <w:r w:rsidR="00D21A11" w:rsidRPr="004666CA">
        <w:rPr>
          <w:i/>
          <w:sz w:val="24"/>
          <w:szCs w:val="24"/>
          <w:lang w:val="ro-RO"/>
        </w:rPr>
        <w:t>a</w:t>
      </w:r>
      <w:r w:rsidRPr="004666CA">
        <w:rPr>
          <w:i/>
          <w:sz w:val="24"/>
          <w:szCs w:val="24"/>
          <w:lang w:val="ro-RO"/>
        </w:rPr>
        <w:t xml:space="preserve"> p</w:t>
      </w:r>
      <w:r w:rsidR="00445155">
        <w:rPr>
          <w:i/>
          <w:sz w:val="24"/>
          <w:szCs w:val="24"/>
          <w:lang w:val="ro-RO"/>
        </w:rPr>
        <w:t>entru fiecare stadiu fiziologic</w:t>
      </w:r>
      <w:r w:rsidRPr="004666CA">
        <w:rPr>
          <w:i/>
          <w:sz w:val="24"/>
          <w:szCs w:val="24"/>
          <w:lang w:val="ro-RO"/>
        </w:rPr>
        <w:t xml:space="preserve"> într-o fermă de porci integrat</w:t>
      </w:r>
      <w:r w:rsidR="008A1F84" w:rsidRPr="004666CA">
        <w:rPr>
          <w:i/>
          <w:sz w:val="24"/>
          <w:szCs w:val="24"/>
          <w:lang w:val="ro-RO"/>
        </w:rPr>
        <w:t>ă</w:t>
      </w:r>
      <w:r w:rsidRPr="004666CA">
        <w:rPr>
          <w:i/>
          <w:sz w:val="24"/>
          <w:szCs w:val="24"/>
          <w:lang w:val="ro-RO"/>
        </w:rPr>
        <w:t xml:space="preserve"> (unde</w:t>
      </w:r>
      <w:r w:rsidR="00D21A11" w:rsidRPr="004666CA">
        <w:rPr>
          <w:i/>
          <w:sz w:val="24"/>
          <w:szCs w:val="24"/>
          <w:lang w:val="ro-RO"/>
        </w:rPr>
        <w:t xml:space="preserve"> se realizeaz</w:t>
      </w:r>
      <w:r w:rsidR="00445155">
        <w:rPr>
          <w:i/>
          <w:sz w:val="24"/>
          <w:szCs w:val="24"/>
          <w:lang w:val="ro-RO"/>
        </w:rPr>
        <w:t>ă</w:t>
      </w:r>
      <w:r w:rsidRPr="004666CA">
        <w:rPr>
          <w:i/>
          <w:sz w:val="24"/>
          <w:szCs w:val="24"/>
          <w:lang w:val="ro-RO"/>
        </w:rPr>
        <w:t xml:space="preserve"> creșterea de la fătare până la </w:t>
      </w:r>
      <w:r w:rsidR="00D21A11" w:rsidRPr="004666CA">
        <w:rPr>
          <w:i/>
          <w:sz w:val="24"/>
          <w:szCs w:val="24"/>
          <w:lang w:val="ro-RO"/>
        </w:rPr>
        <w:t>sacrificare</w:t>
      </w:r>
      <w:r w:rsidRPr="004666CA">
        <w:rPr>
          <w:i/>
          <w:sz w:val="24"/>
          <w:szCs w:val="24"/>
          <w:lang w:val="ro-RO"/>
        </w:rPr>
        <w:t xml:space="preserve">), este prezentat în </w:t>
      </w:r>
      <w:r w:rsidR="008A1F84" w:rsidRPr="004666CA">
        <w:rPr>
          <w:i/>
          <w:sz w:val="24"/>
          <w:szCs w:val="24"/>
          <w:lang w:val="ro-RO"/>
        </w:rPr>
        <w:t>tabelul următor</w:t>
      </w:r>
      <w:r w:rsidR="004666CA">
        <w:rPr>
          <w:i/>
          <w:sz w:val="24"/>
          <w:szCs w:val="24"/>
          <w:lang w:val="ro-RO"/>
        </w:rPr>
        <w:t xml:space="preserve">. </w:t>
      </w:r>
      <w:r w:rsidR="00D21A11" w:rsidRPr="004666CA">
        <w:rPr>
          <w:i/>
          <w:sz w:val="24"/>
          <w:szCs w:val="24"/>
          <w:lang w:val="ro-RO"/>
        </w:rPr>
        <w:t>Distribuția consumului de energie în fermele integrate în Franța, pentru fiecare etap</w:t>
      </w:r>
      <w:r w:rsidR="008A1F84" w:rsidRPr="004666CA">
        <w:rPr>
          <w:i/>
          <w:sz w:val="24"/>
          <w:szCs w:val="24"/>
          <w:lang w:val="ro-RO"/>
        </w:rPr>
        <w:t>ă</w:t>
      </w:r>
      <w:r w:rsidR="00D21A11" w:rsidRPr="004666CA">
        <w:rPr>
          <w:i/>
          <w:sz w:val="24"/>
          <w:szCs w:val="24"/>
          <w:lang w:val="ro-RO"/>
        </w:rPr>
        <w:t xml:space="preserve"> fiziologică </w:t>
      </w:r>
    </w:p>
    <w:p w:rsidR="00445155" w:rsidRPr="00445155" w:rsidRDefault="00445155" w:rsidP="00445155">
      <w:pPr>
        <w:spacing w:after="0" w:line="276" w:lineRule="auto"/>
        <w:ind w:left="-360" w:right="-331" w:firstLine="547"/>
        <w:rPr>
          <w:i/>
          <w:sz w:val="16"/>
          <w:szCs w:val="16"/>
          <w:lang w:val="ro-RO"/>
        </w:rPr>
      </w:pPr>
    </w:p>
    <w:tbl>
      <w:tblPr>
        <w:tblStyle w:val="TableGrid"/>
        <w:tblW w:w="10260" w:type="dxa"/>
        <w:tblInd w:w="-252" w:type="dxa"/>
        <w:tblLook w:val="04A0" w:firstRow="1" w:lastRow="0" w:firstColumn="1" w:lastColumn="0" w:noHBand="0" w:noVBand="1"/>
      </w:tblPr>
      <w:tblGrid>
        <w:gridCol w:w="1890"/>
        <w:gridCol w:w="1631"/>
        <w:gridCol w:w="1627"/>
        <w:gridCol w:w="1635"/>
        <w:gridCol w:w="1629"/>
        <w:gridCol w:w="1848"/>
      </w:tblGrid>
      <w:tr w:rsidR="00D21A11" w:rsidRPr="008A1F84" w:rsidTr="004666CA">
        <w:tc>
          <w:tcPr>
            <w:tcW w:w="1890" w:type="dxa"/>
            <w:shd w:val="clear" w:color="auto" w:fill="BFBFBF" w:themeFill="background1" w:themeFillShade="BF"/>
          </w:tcPr>
          <w:p w:rsidR="00D21A11" w:rsidRPr="00445155" w:rsidRDefault="00D21A11" w:rsidP="008A1F84">
            <w:pPr>
              <w:ind w:left="0"/>
              <w:rPr>
                <w:b/>
                <w:sz w:val="24"/>
                <w:szCs w:val="24"/>
                <w:lang w:val="ro-RO"/>
              </w:rPr>
            </w:pPr>
            <w:r w:rsidRPr="00445155">
              <w:rPr>
                <w:b/>
                <w:sz w:val="24"/>
                <w:szCs w:val="24"/>
                <w:lang w:val="ro-RO"/>
              </w:rPr>
              <w:t>Etapa fiziologic</w:t>
            </w:r>
            <w:r w:rsidR="008A1F84" w:rsidRPr="00445155">
              <w:rPr>
                <w:b/>
                <w:sz w:val="24"/>
                <w:szCs w:val="24"/>
                <w:lang w:val="ro-RO"/>
              </w:rPr>
              <w:t>ă</w:t>
            </w:r>
          </w:p>
        </w:tc>
        <w:tc>
          <w:tcPr>
            <w:tcW w:w="1631" w:type="dxa"/>
            <w:shd w:val="clear" w:color="auto" w:fill="BFBFBF" w:themeFill="background1" w:themeFillShade="BF"/>
          </w:tcPr>
          <w:p w:rsidR="00D21A11" w:rsidRPr="00445155" w:rsidRDefault="00D21A11" w:rsidP="008A1F84">
            <w:pPr>
              <w:ind w:left="0"/>
              <w:jc w:val="center"/>
              <w:rPr>
                <w:b/>
                <w:sz w:val="24"/>
                <w:szCs w:val="24"/>
                <w:lang w:val="ro-RO"/>
              </w:rPr>
            </w:pPr>
            <w:r w:rsidRPr="00445155">
              <w:rPr>
                <w:b/>
                <w:sz w:val="24"/>
                <w:szCs w:val="24"/>
                <w:lang w:val="ro-RO"/>
              </w:rPr>
              <w:t xml:space="preserve">Porci </w:t>
            </w:r>
            <w:r w:rsidR="008A1F84" w:rsidRPr="00445155">
              <w:rPr>
                <w:b/>
                <w:sz w:val="24"/>
                <w:szCs w:val="24"/>
                <w:lang w:val="ro-RO"/>
              </w:rPr>
              <w:t>î</w:t>
            </w:r>
            <w:r w:rsidRPr="00445155">
              <w:rPr>
                <w:b/>
                <w:sz w:val="24"/>
                <w:szCs w:val="24"/>
                <w:lang w:val="ro-RO"/>
              </w:rPr>
              <w:t>n</w:t>
            </w:r>
            <w:r w:rsidR="008A1F84" w:rsidRPr="00445155">
              <w:rPr>
                <w:b/>
                <w:sz w:val="24"/>
                <w:szCs w:val="24"/>
                <w:lang w:val="ro-RO"/>
              </w:rPr>
              <w:t>ță</w:t>
            </w:r>
            <w:r w:rsidRPr="00445155">
              <w:rPr>
                <w:b/>
                <w:sz w:val="24"/>
                <w:szCs w:val="24"/>
                <w:lang w:val="ro-RO"/>
              </w:rPr>
              <w:t>rca</w:t>
            </w:r>
            <w:r w:rsidR="008A1F84" w:rsidRPr="00445155">
              <w:rPr>
                <w:b/>
                <w:sz w:val="24"/>
                <w:szCs w:val="24"/>
                <w:lang w:val="ro-RO"/>
              </w:rPr>
              <w:t>ț</w:t>
            </w:r>
            <w:r w:rsidRPr="00445155">
              <w:rPr>
                <w:b/>
                <w:sz w:val="24"/>
                <w:szCs w:val="24"/>
                <w:lang w:val="ro-RO"/>
              </w:rPr>
              <w:t>i</w:t>
            </w:r>
          </w:p>
        </w:tc>
        <w:tc>
          <w:tcPr>
            <w:tcW w:w="1627" w:type="dxa"/>
            <w:shd w:val="clear" w:color="auto" w:fill="BFBFBF" w:themeFill="background1" w:themeFillShade="BF"/>
          </w:tcPr>
          <w:p w:rsidR="00D21A11" w:rsidRPr="00445155" w:rsidRDefault="00D21A11" w:rsidP="008A1F84">
            <w:pPr>
              <w:ind w:left="0"/>
              <w:jc w:val="center"/>
              <w:rPr>
                <w:b/>
                <w:sz w:val="24"/>
                <w:szCs w:val="24"/>
                <w:lang w:val="ro-RO"/>
              </w:rPr>
            </w:pPr>
            <w:r w:rsidRPr="00445155">
              <w:rPr>
                <w:b/>
                <w:sz w:val="24"/>
                <w:szCs w:val="24"/>
                <w:lang w:val="ro-RO"/>
              </w:rPr>
              <w:t>Scroafe care au f</w:t>
            </w:r>
            <w:r w:rsidR="008A1F84" w:rsidRPr="00445155">
              <w:rPr>
                <w:b/>
                <w:sz w:val="24"/>
                <w:szCs w:val="24"/>
                <w:lang w:val="ro-RO"/>
              </w:rPr>
              <w:t>ă</w:t>
            </w:r>
            <w:r w:rsidRPr="00445155">
              <w:rPr>
                <w:b/>
                <w:sz w:val="24"/>
                <w:szCs w:val="24"/>
                <w:lang w:val="ro-RO"/>
              </w:rPr>
              <w:t>tat</w:t>
            </w:r>
          </w:p>
        </w:tc>
        <w:tc>
          <w:tcPr>
            <w:tcW w:w="1635" w:type="dxa"/>
            <w:shd w:val="clear" w:color="auto" w:fill="BFBFBF" w:themeFill="background1" w:themeFillShade="BF"/>
          </w:tcPr>
          <w:p w:rsidR="00D21A11" w:rsidRPr="00445155" w:rsidRDefault="00D21A11" w:rsidP="008A1F84">
            <w:pPr>
              <w:ind w:left="0"/>
              <w:jc w:val="center"/>
              <w:rPr>
                <w:b/>
                <w:sz w:val="24"/>
                <w:szCs w:val="24"/>
                <w:lang w:val="ro-RO"/>
              </w:rPr>
            </w:pPr>
            <w:r w:rsidRPr="00445155">
              <w:rPr>
                <w:b/>
                <w:sz w:val="24"/>
                <w:szCs w:val="24"/>
                <w:lang w:val="ro-RO"/>
              </w:rPr>
              <w:t xml:space="preserve">Porci pentru </w:t>
            </w:r>
            <w:r w:rsidR="008A1F84" w:rsidRPr="00445155">
              <w:rPr>
                <w:b/>
                <w:sz w:val="24"/>
                <w:szCs w:val="24"/>
                <w:lang w:val="ro-RO"/>
              </w:rPr>
              <w:t>î</w:t>
            </w:r>
            <w:r w:rsidRPr="00445155">
              <w:rPr>
                <w:b/>
                <w:sz w:val="24"/>
                <w:szCs w:val="24"/>
                <w:lang w:val="ro-RO"/>
              </w:rPr>
              <w:t>ngr</w:t>
            </w:r>
            <w:r w:rsidR="008A1F84" w:rsidRPr="00445155">
              <w:rPr>
                <w:b/>
                <w:sz w:val="24"/>
                <w:szCs w:val="24"/>
                <w:lang w:val="ro-RO"/>
              </w:rPr>
              <w:t>ăș</w:t>
            </w:r>
            <w:r w:rsidRPr="00445155">
              <w:rPr>
                <w:b/>
                <w:sz w:val="24"/>
                <w:szCs w:val="24"/>
                <w:lang w:val="ro-RO"/>
              </w:rPr>
              <w:t>are</w:t>
            </w:r>
          </w:p>
        </w:tc>
        <w:tc>
          <w:tcPr>
            <w:tcW w:w="1629" w:type="dxa"/>
            <w:shd w:val="clear" w:color="auto" w:fill="BFBFBF" w:themeFill="background1" w:themeFillShade="BF"/>
          </w:tcPr>
          <w:p w:rsidR="00D21A11" w:rsidRPr="00445155" w:rsidRDefault="00D21A11" w:rsidP="00D21A11">
            <w:pPr>
              <w:ind w:left="0"/>
              <w:jc w:val="center"/>
              <w:rPr>
                <w:b/>
                <w:sz w:val="24"/>
                <w:szCs w:val="24"/>
                <w:lang w:val="ro-RO"/>
              </w:rPr>
            </w:pPr>
            <w:r w:rsidRPr="00445155">
              <w:rPr>
                <w:b/>
                <w:sz w:val="24"/>
                <w:szCs w:val="24"/>
                <w:lang w:val="ro-RO"/>
              </w:rPr>
              <w:t>Scroafe gestante</w:t>
            </w:r>
          </w:p>
        </w:tc>
        <w:tc>
          <w:tcPr>
            <w:tcW w:w="1848" w:type="dxa"/>
            <w:shd w:val="clear" w:color="auto" w:fill="BFBFBF" w:themeFill="background1" w:themeFillShade="BF"/>
          </w:tcPr>
          <w:p w:rsidR="00D21A11" w:rsidRPr="00445155" w:rsidRDefault="00D21A11" w:rsidP="00D21A11">
            <w:pPr>
              <w:ind w:left="0"/>
              <w:jc w:val="center"/>
              <w:rPr>
                <w:b/>
                <w:sz w:val="24"/>
                <w:szCs w:val="24"/>
                <w:lang w:val="ro-RO"/>
              </w:rPr>
            </w:pPr>
            <w:r w:rsidRPr="00445155">
              <w:rPr>
                <w:b/>
                <w:sz w:val="24"/>
                <w:szCs w:val="24"/>
                <w:lang w:val="ro-RO"/>
              </w:rPr>
              <w:t>Alte etape</w:t>
            </w:r>
          </w:p>
        </w:tc>
      </w:tr>
      <w:tr w:rsidR="00D21A11" w:rsidRPr="003B4A29" w:rsidTr="004666CA">
        <w:tc>
          <w:tcPr>
            <w:tcW w:w="1890" w:type="dxa"/>
          </w:tcPr>
          <w:p w:rsidR="00D21A11" w:rsidRPr="00445155" w:rsidRDefault="00D21A11" w:rsidP="00F94A61">
            <w:pPr>
              <w:ind w:left="0"/>
              <w:rPr>
                <w:sz w:val="24"/>
                <w:szCs w:val="24"/>
                <w:lang w:val="ro-RO"/>
              </w:rPr>
            </w:pPr>
            <w:r w:rsidRPr="00445155">
              <w:rPr>
                <w:sz w:val="24"/>
                <w:szCs w:val="24"/>
                <w:lang w:val="ro-RO"/>
              </w:rPr>
              <w:t>Consumul de energie (%)</w:t>
            </w:r>
          </w:p>
        </w:tc>
        <w:tc>
          <w:tcPr>
            <w:tcW w:w="1631" w:type="dxa"/>
          </w:tcPr>
          <w:p w:rsidR="00D21A11" w:rsidRPr="00445155" w:rsidRDefault="00D21A11" w:rsidP="00D21A11">
            <w:pPr>
              <w:ind w:left="0"/>
              <w:jc w:val="center"/>
              <w:rPr>
                <w:sz w:val="24"/>
                <w:szCs w:val="24"/>
                <w:lang w:val="ro-RO"/>
              </w:rPr>
            </w:pPr>
            <w:r w:rsidRPr="00445155">
              <w:rPr>
                <w:sz w:val="24"/>
                <w:szCs w:val="24"/>
                <w:lang w:val="ro-RO"/>
              </w:rPr>
              <w:t>36</w:t>
            </w:r>
          </w:p>
        </w:tc>
        <w:tc>
          <w:tcPr>
            <w:tcW w:w="1627" w:type="dxa"/>
          </w:tcPr>
          <w:p w:rsidR="00D21A11" w:rsidRPr="00445155" w:rsidRDefault="00D21A11" w:rsidP="00D21A11">
            <w:pPr>
              <w:ind w:left="0"/>
              <w:jc w:val="center"/>
              <w:rPr>
                <w:sz w:val="24"/>
                <w:szCs w:val="24"/>
                <w:lang w:val="ro-RO"/>
              </w:rPr>
            </w:pPr>
            <w:r w:rsidRPr="00445155">
              <w:rPr>
                <w:sz w:val="24"/>
                <w:szCs w:val="24"/>
                <w:lang w:val="ro-RO"/>
              </w:rPr>
              <w:t>22</w:t>
            </w:r>
          </w:p>
        </w:tc>
        <w:tc>
          <w:tcPr>
            <w:tcW w:w="1635" w:type="dxa"/>
          </w:tcPr>
          <w:p w:rsidR="00D21A11" w:rsidRPr="00445155" w:rsidRDefault="00D21A11" w:rsidP="00D21A11">
            <w:pPr>
              <w:ind w:left="0"/>
              <w:jc w:val="center"/>
              <w:rPr>
                <w:sz w:val="24"/>
                <w:szCs w:val="24"/>
                <w:lang w:val="ro-RO"/>
              </w:rPr>
            </w:pPr>
            <w:r w:rsidRPr="00445155">
              <w:rPr>
                <w:sz w:val="24"/>
                <w:szCs w:val="24"/>
                <w:lang w:val="ro-RO"/>
              </w:rPr>
              <w:t>27</w:t>
            </w:r>
          </w:p>
        </w:tc>
        <w:tc>
          <w:tcPr>
            <w:tcW w:w="1629" w:type="dxa"/>
          </w:tcPr>
          <w:p w:rsidR="00D21A11" w:rsidRPr="00445155" w:rsidRDefault="00D21A11" w:rsidP="00D21A11">
            <w:pPr>
              <w:ind w:left="0"/>
              <w:jc w:val="center"/>
              <w:rPr>
                <w:sz w:val="24"/>
                <w:szCs w:val="24"/>
                <w:lang w:val="ro-RO"/>
              </w:rPr>
            </w:pPr>
            <w:r w:rsidRPr="00445155">
              <w:rPr>
                <w:sz w:val="24"/>
                <w:szCs w:val="24"/>
                <w:lang w:val="ro-RO"/>
              </w:rPr>
              <w:t>8</w:t>
            </w:r>
          </w:p>
        </w:tc>
        <w:tc>
          <w:tcPr>
            <w:tcW w:w="1848" w:type="dxa"/>
          </w:tcPr>
          <w:p w:rsidR="00D21A11" w:rsidRPr="00445155" w:rsidRDefault="00D21A11" w:rsidP="00D21A11">
            <w:pPr>
              <w:ind w:left="0"/>
              <w:jc w:val="center"/>
              <w:rPr>
                <w:sz w:val="24"/>
                <w:szCs w:val="24"/>
                <w:lang w:val="ro-RO"/>
              </w:rPr>
            </w:pPr>
            <w:r w:rsidRPr="00445155">
              <w:rPr>
                <w:sz w:val="24"/>
                <w:szCs w:val="24"/>
                <w:lang w:val="ro-RO"/>
              </w:rPr>
              <w:t>7</w:t>
            </w:r>
          </w:p>
        </w:tc>
      </w:tr>
    </w:tbl>
    <w:p w:rsidR="00C65CDB" w:rsidRPr="004666CA" w:rsidRDefault="00C65CDB" w:rsidP="00F94A61">
      <w:pPr>
        <w:ind w:left="0"/>
        <w:rPr>
          <w:sz w:val="16"/>
          <w:szCs w:val="16"/>
          <w:highlight w:val="yellow"/>
          <w:lang w:val="ro-RO"/>
        </w:rPr>
      </w:pPr>
    </w:p>
    <w:p w:rsidR="00D23377" w:rsidRDefault="008A1F84" w:rsidP="004666CA">
      <w:pPr>
        <w:ind w:left="-360" w:right="-338" w:firstLine="540"/>
        <w:rPr>
          <w:b/>
          <w:sz w:val="24"/>
          <w:szCs w:val="24"/>
          <w:lang w:val="ro-RO"/>
        </w:rPr>
      </w:pPr>
      <w:r w:rsidRPr="004666CA">
        <w:rPr>
          <w:b/>
          <w:sz w:val="24"/>
          <w:szCs w:val="24"/>
          <w:lang w:val="ro-RO"/>
        </w:rPr>
        <w:t>Prin comparație</w:t>
      </w:r>
      <w:r w:rsidR="008A2118" w:rsidRPr="004666CA">
        <w:rPr>
          <w:b/>
          <w:sz w:val="24"/>
          <w:szCs w:val="24"/>
          <w:lang w:val="ro-RO"/>
        </w:rPr>
        <w:t xml:space="preserve"> </w:t>
      </w:r>
      <w:r w:rsidR="004666CA" w:rsidRPr="004666CA">
        <w:rPr>
          <w:b/>
          <w:sz w:val="24"/>
          <w:szCs w:val="24"/>
          <w:lang w:val="ro-RO"/>
        </w:rPr>
        <w:t xml:space="preserve">cu tabelul anterior, </w:t>
      </w:r>
      <w:r w:rsidRPr="004666CA">
        <w:rPr>
          <w:b/>
          <w:sz w:val="24"/>
          <w:szCs w:val="24"/>
          <w:lang w:val="ro-RO"/>
        </w:rPr>
        <w:t xml:space="preserve">consumul </w:t>
      </w:r>
      <w:r w:rsidR="00445155">
        <w:rPr>
          <w:b/>
          <w:sz w:val="24"/>
          <w:szCs w:val="24"/>
          <w:lang w:val="ro-RO"/>
        </w:rPr>
        <w:t xml:space="preserve">mediu </w:t>
      </w:r>
      <w:r w:rsidRPr="004666CA">
        <w:rPr>
          <w:b/>
          <w:sz w:val="24"/>
          <w:szCs w:val="24"/>
          <w:lang w:val="ro-RO"/>
        </w:rPr>
        <w:t xml:space="preserve">de energie în ferma aparținând SC INTERPROD INVEST SRL este de </w:t>
      </w:r>
      <w:r w:rsidR="00445155">
        <w:rPr>
          <w:b/>
          <w:sz w:val="24"/>
          <w:szCs w:val="24"/>
          <w:lang w:val="ro-RO"/>
        </w:rPr>
        <w:t>83,62</w:t>
      </w:r>
      <w:r w:rsidRPr="004666CA">
        <w:rPr>
          <w:b/>
          <w:sz w:val="24"/>
          <w:szCs w:val="24"/>
          <w:lang w:val="ro-RO"/>
        </w:rPr>
        <w:t xml:space="preserve"> kw/cap animal/an</w:t>
      </w:r>
      <w:r w:rsidR="00445155">
        <w:rPr>
          <w:b/>
          <w:sz w:val="24"/>
          <w:szCs w:val="24"/>
          <w:lang w:val="ro-RO"/>
        </w:rPr>
        <w:t xml:space="preserve"> (pentru întregul ciclu de creștere)</w:t>
      </w:r>
    </w:p>
    <w:p w:rsidR="000F0070" w:rsidRPr="004666CA" w:rsidRDefault="000F0070" w:rsidP="004666CA">
      <w:pPr>
        <w:ind w:left="-360" w:right="-338" w:firstLine="540"/>
        <w:rPr>
          <w:b/>
          <w:sz w:val="24"/>
          <w:szCs w:val="24"/>
          <w:lang w:val="ro-RO"/>
        </w:rPr>
      </w:pPr>
    </w:p>
    <w:p w:rsidR="00807E2B" w:rsidRDefault="00672B62" w:rsidP="00445155">
      <w:pPr>
        <w:spacing w:after="0" w:line="276" w:lineRule="auto"/>
        <w:ind w:left="0" w:firstLine="180"/>
        <w:rPr>
          <w:sz w:val="26"/>
          <w:lang w:val="ro-RO"/>
        </w:rPr>
      </w:pPr>
      <w:bookmarkStart w:id="80" w:name="_Toc362603378"/>
      <w:r>
        <w:rPr>
          <w:sz w:val="26"/>
          <w:lang w:val="ro-RO"/>
        </w:rPr>
        <w:lastRenderedPageBreak/>
        <w:t>MĂSURI TEHNICE</w:t>
      </w:r>
      <w:bookmarkEnd w:id="80"/>
    </w:p>
    <w:p w:rsidR="00807E2B" w:rsidRPr="004666CA" w:rsidRDefault="00807E2B" w:rsidP="00445155">
      <w:pPr>
        <w:spacing w:after="0" w:line="276" w:lineRule="auto"/>
        <w:ind w:left="-360" w:right="-338" w:firstLine="540"/>
        <w:rPr>
          <w:i/>
          <w:sz w:val="24"/>
          <w:szCs w:val="24"/>
          <w:lang w:val="ro-RO"/>
        </w:rPr>
      </w:pPr>
      <w:r w:rsidRPr="004666CA">
        <w:rPr>
          <w:i/>
          <w:sz w:val="24"/>
          <w:szCs w:val="24"/>
          <w:lang w:val="ro-RO"/>
        </w:rPr>
        <w:t>Măsurile tehnice fundamentale pentru eficiența energetică sunt descrise în tabelul de mai jos</w:t>
      </w:r>
      <w:r w:rsidR="0037059A">
        <w:rPr>
          <w:i/>
          <w:sz w:val="24"/>
          <w:szCs w:val="24"/>
          <w:lang w:val="ro-RO"/>
        </w:rPr>
        <w:t xml:space="preserve">. </w:t>
      </w:r>
      <w:r w:rsidRPr="004666CA">
        <w:rPr>
          <w:i/>
          <w:sz w:val="24"/>
          <w:szCs w:val="24"/>
          <w:lang w:val="ro-RO"/>
        </w:rPr>
        <w:t>Completați tabelul prin:</w:t>
      </w:r>
    </w:p>
    <w:p w:rsidR="00807E2B" w:rsidRPr="004666CA" w:rsidRDefault="00807E2B" w:rsidP="00445155">
      <w:pPr>
        <w:numPr>
          <w:ilvl w:val="0"/>
          <w:numId w:val="6"/>
        </w:numPr>
        <w:tabs>
          <w:tab w:val="clear" w:pos="1004"/>
          <w:tab w:val="num" w:pos="720"/>
        </w:tabs>
        <w:spacing w:after="0" w:line="276" w:lineRule="auto"/>
        <w:ind w:left="720" w:right="-338" w:hanging="720"/>
        <w:rPr>
          <w:i/>
          <w:sz w:val="24"/>
          <w:szCs w:val="24"/>
          <w:lang w:val="ro-RO"/>
        </w:rPr>
      </w:pPr>
      <w:r w:rsidRPr="004666CA">
        <w:rPr>
          <w:i/>
          <w:sz w:val="24"/>
          <w:szCs w:val="24"/>
          <w:lang w:val="ro-RO"/>
        </w:rPr>
        <w:t>Confirmarea faptului că vă conformați cu fiecare cerință, sau</w:t>
      </w:r>
    </w:p>
    <w:p w:rsidR="00807E2B" w:rsidRPr="004666CA" w:rsidRDefault="00807E2B" w:rsidP="00445155">
      <w:pPr>
        <w:numPr>
          <w:ilvl w:val="0"/>
          <w:numId w:val="6"/>
        </w:numPr>
        <w:tabs>
          <w:tab w:val="clear" w:pos="1004"/>
          <w:tab w:val="num" w:pos="-360"/>
        </w:tabs>
        <w:spacing w:after="0" w:line="276" w:lineRule="auto"/>
        <w:ind w:left="-360" w:right="-338" w:firstLine="360"/>
        <w:rPr>
          <w:i/>
          <w:sz w:val="24"/>
          <w:szCs w:val="24"/>
          <w:lang w:val="ro-RO"/>
        </w:rPr>
      </w:pPr>
      <w:r w:rsidRPr="004666CA">
        <w:rPr>
          <w:i/>
          <w:sz w:val="24"/>
          <w:szCs w:val="24"/>
          <w:lang w:val="ro-RO"/>
        </w:rPr>
        <w:t>Declararea intenției de conformare şi indicarea termenului până la care o veți face în cadrul programului de conformare a activității analizate; sau</w:t>
      </w:r>
    </w:p>
    <w:p w:rsidR="00807E2B" w:rsidRPr="004666CA" w:rsidRDefault="00807E2B" w:rsidP="00445155">
      <w:pPr>
        <w:numPr>
          <w:ilvl w:val="0"/>
          <w:numId w:val="6"/>
        </w:numPr>
        <w:tabs>
          <w:tab w:val="clear" w:pos="1004"/>
        </w:tabs>
        <w:spacing w:after="0" w:line="276" w:lineRule="auto"/>
        <w:ind w:left="-360" w:right="-338" w:firstLine="360"/>
        <w:rPr>
          <w:i/>
          <w:sz w:val="24"/>
          <w:szCs w:val="24"/>
          <w:lang w:val="ro-RO"/>
        </w:rPr>
      </w:pPr>
      <w:r w:rsidRPr="004666CA">
        <w:rPr>
          <w:i/>
          <w:sz w:val="24"/>
          <w:szCs w:val="24"/>
          <w:lang w:val="ro-RO"/>
        </w:rPr>
        <w:t>Expunerea motivului pentru care măsura nu este relevantă/aplicabilă pentru activitățile desfășurate.</w:t>
      </w:r>
    </w:p>
    <w:p w:rsidR="00AC4D2B" w:rsidRPr="004666CA" w:rsidRDefault="00AC4D2B" w:rsidP="00AC4D2B">
      <w:pPr>
        <w:spacing w:after="0"/>
        <w:ind w:left="720"/>
        <w:rPr>
          <w:sz w:val="16"/>
          <w:szCs w:val="16"/>
          <w:lang w:val="ro-RO"/>
        </w:rPr>
      </w:pPr>
    </w:p>
    <w:tbl>
      <w:tblPr>
        <w:tblW w:w="10260" w:type="dxa"/>
        <w:tblInd w:w="-252"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firstRow="0" w:lastRow="0" w:firstColumn="0" w:lastColumn="0" w:noHBand="0" w:noVBand="0"/>
      </w:tblPr>
      <w:tblGrid>
        <w:gridCol w:w="3762"/>
        <w:gridCol w:w="851"/>
        <w:gridCol w:w="992"/>
        <w:gridCol w:w="4655"/>
      </w:tblGrid>
      <w:tr w:rsidR="00807E2B" w:rsidRPr="00455152" w:rsidTr="004666CA">
        <w:trPr>
          <w:cantSplit/>
        </w:trPr>
        <w:tc>
          <w:tcPr>
            <w:tcW w:w="3762" w:type="dxa"/>
            <w:tcBorders>
              <w:top w:val="single" w:sz="18" w:space="0" w:color="008000"/>
              <w:left w:val="single" w:sz="18" w:space="0" w:color="008000"/>
              <w:bottom w:val="nil"/>
              <w:right w:val="single" w:sz="4" w:space="0" w:color="auto"/>
            </w:tcBorders>
            <w:shd w:val="pct20" w:color="auto" w:fill="FFFFFF"/>
          </w:tcPr>
          <w:p w:rsidR="00807E2B" w:rsidRPr="00445155" w:rsidRDefault="00807E2B" w:rsidP="006B4B01">
            <w:pPr>
              <w:spacing w:after="0"/>
              <w:ind w:left="0"/>
              <w:rPr>
                <w:b/>
                <w:sz w:val="24"/>
                <w:szCs w:val="24"/>
                <w:lang w:val="ro-RO"/>
              </w:rPr>
            </w:pPr>
            <w:r w:rsidRPr="00445155">
              <w:rPr>
                <w:b/>
                <w:sz w:val="24"/>
                <w:szCs w:val="24"/>
                <w:lang w:val="ro-RO"/>
              </w:rPr>
              <w:t>Confirmaţi că următoarele măsuri</w:t>
            </w:r>
            <w:r w:rsidR="00A1678A" w:rsidRPr="00445155">
              <w:rPr>
                <w:b/>
                <w:sz w:val="24"/>
                <w:szCs w:val="24"/>
                <w:lang w:val="ro-RO"/>
              </w:rPr>
              <w:t xml:space="preserve"> </w:t>
            </w:r>
            <w:r w:rsidRPr="00445155">
              <w:rPr>
                <w:b/>
                <w:sz w:val="24"/>
                <w:szCs w:val="24"/>
                <w:lang w:val="ro-RO"/>
              </w:rPr>
              <w:t>tehnice sunt implementate pentru evitarea încălzirii excesive sau pierderilor din proc</w:t>
            </w:r>
            <w:r w:rsidR="004666CA" w:rsidRPr="00445155">
              <w:rPr>
                <w:b/>
                <w:sz w:val="24"/>
                <w:szCs w:val="24"/>
                <w:lang w:val="ro-RO"/>
              </w:rPr>
              <w:t xml:space="preserve">esul de răcire pentru </w:t>
            </w:r>
            <w:r w:rsidRPr="00445155">
              <w:rPr>
                <w:b/>
                <w:sz w:val="24"/>
                <w:szCs w:val="24"/>
                <w:lang w:val="ro-RO"/>
              </w:rPr>
              <w:t>următoarele aspecte: (acolo unde este relevant):</w:t>
            </w:r>
          </w:p>
        </w:tc>
        <w:tc>
          <w:tcPr>
            <w:tcW w:w="851"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445155" w:rsidRDefault="00807E2B" w:rsidP="006B4B01">
            <w:pPr>
              <w:spacing w:after="0"/>
              <w:ind w:left="0"/>
              <w:rPr>
                <w:b/>
                <w:sz w:val="24"/>
                <w:szCs w:val="24"/>
                <w:lang w:val="ro-RO"/>
              </w:rPr>
            </w:pPr>
            <w:r w:rsidRPr="00445155">
              <w:rPr>
                <w:b/>
                <w:sz w:val="24"/>
                <w:szCs w:val="24"/>
                <w:lang w:val="ro-RO"/>
              </w:rPr>
              <w:t>Da</w:t>
            </w:r>
          </w:p>
          <w:p w:rsidR="00807E2B" w:rsidRPr="00445155" w:rsidRDefault="00807E2B" w:rsidP="006B4B01">
            <w:pPr>
              <w:spacing w:after="0"/>
              <w:ind w:left="0"/>
              <w:rPr>
                <w:b/>
                <w:sz w:val="24"/>
                <w:szCs w:val="24"/>
                <w:lang w:val="ro-RO"/>
              </w:rPr>
            </w:pPr>
            <w:r w:rsidRPr="00445155">
              <w:rPr>
                <w:b/>
                <w:sz w:val="24"/>
                <w:szCs w:val="24"/>
                <w:lang w:val="ro-RO"/>
              </w:rPr>
              <w:t>(</w:t>
            </w:r>
            <w:r w:rsidRPr="00445155">
              <w:rPr>
                <w:b/>
                <w:sz w:val="24"/>
                <w:szCs w:val="24"/>
                <w:lang w:val="ro-RO"/>
              </w:rPr>
              <w:sym w:font="Monotype Sorts" w:char="F034"/>
            </w:r>
            <w:r w:rsidRPr="00445155">
              <w:rPr>
                <w:b/>
                <w:sz w:val="24"/>
                <w:szCs w:val="24"/>
                <w:lang w:val="ro-RO"/>
              </w:rPr>
              <w:t>)</w:t>
            </w:r>
          </w:p>
        </w:tc>
        <w:tc>
          <w:tcPr>
            <w:tcW w:w="992"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445155" w:rsidRDefault="00807E2B" w:rsidP="006B4B01">
            <w:pPr>
              <w:spacing w:after="0"/>
              <w:ind w:left="0"/>
              <w:rPr>
                <w:b/>
                <w:sz w:val="24"/>
                <w:szCs w:val="24"/>
                <w:lang w:val="ro-RO"/>
              </w:rPr>
            </w:pPr>
            <w:r w:rsidRPr="00445155">
              <w:rPr>
                <w:b/>
                <w:sz w:val="24"/>
                <w:szCs w:val="24"/>
                <w:lang w:val="ro-RO"/>
              </w:rPr>
              <w:t>Nu este relevant</w:t>
            </w:r>
          </w:p>
        </w:tc>
        <w:tc>
          <w:tcPr>
            <w:tcW w:w="4655"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807E2B" w:rsidRPr="00445155" w:rsidRDefault="00807E2B" w:rsidP="004666CA">
            <w:pPr>
              <w:spacing w:after="0"/>
              <w:ind w:left="0"/>
              <w:rPr>
                <w:b/>
                <w:sz w:val="24"/>
                <w:szCs w:val="24"/>
                <w:lang w:val="ro-RO"/>
              </w:rPr>
            </w:pPr>
            <w:r w:rsidRPr="00445155">
              <w:rPr>
                <w:b/>
                <w:sz w:val="24"/>
                <w:szCs w:val="24"/>
                <w:lang w:val="ro-RO"/>
              </w:rPr>
              <w:t>Informa</w:t>
            </w:r>
            <w:r w:rsidR="0050183B" w:rsidRPr="00445155">
              <w:rPr>
                <w:b/>
                <w:sz w:val="24"/>
                <w:szCs w:val="24"/>
                <w:lang w:val="ro-RO"/>
              </w:rPr>
              <w:t>ț</w:t>
            </w:r>
            <w:r w:rsidRPr="00445155">
              <w:rPr>
                <w:b/>
                <w:sz w:val="24"/>
                <w:szCs w:val="24"/>
                <w:lang w:val="ro-RO"/>
              </w:rPr>
              <w:t>ii suplimentare</w:t>
            </w:r>
            <w:r w:rsidR="004666CA" w:rsidRPr="00445155">
              <w:rPr>
                <w:b/>
                <w:sz w:val="24"/>
                <w:szCs w:val="24"/>
                <w:lang w:val="ro-RO"/>
              </w:rPr>
              <w:t xml:space="preserve"> </w:t>
            </w:r>
            <w:r w:rsidRPr="00445155">
              <w:rPr>
                <w:b/>
                <w:sz w:val="24"/>
                <w:szCs w:val="24"/>
                <w:lang w:val="ro-RO"/>
              </w:rPr>
              <w:t>(termenele prevăzute pentru aplicarea măsurilor sau motivul pentru care nu sunt relevante/aplicabile)</w:t>
            </w:r>
          </w:p>
        </w:tc>
      </w:tr>
      <w:tr w:rsidR="00807E2B" w:rsidTr="004666CA">
        <w:trPr>
          <w:cantSplit/>
        </w:trPr>
        <w:tc>
          <w:tcPr>
            <w:tcW w:w="3762" w:type="dxa"/>
            <w:tcBorders>
              <w:top w:val="single" w:sz="18" w:space="0" w:color="008000"/>
              <w:left w:val="single" w:sz="18" w:space="0" w:color="008000"/>
              <w:bottom w:val="single" w:sz="4" w:space="0" w:color="auto"/>
              <w:right w:val="single" w:sz="4" w:space="0" w:color="auto"/>
            </w:tcBorders>
            <w:shd w:val="clear" w:color="auto" w:fill="auto"/>
          </w:tcPr>
          <w:p w:rsidR="00807E2B" w:rsidRPr="00445155" w:rsidRDefault="00807E2B" w:rsidP="006B4B01">
            <w:pPr>
              <w:spacing w:after="0"/>
              <w:ind w:left="0"/>
              <w:rPr>
                <w:sz w:val="22"/>
                <w:szCs w:val="22"/>
                <w:lang w:val="ro-RO"/>
              </w:rPr>
            </w:pPr>
            <w:r w:rsidRPr="00445155">
              <w:rPr>
                <w:sz w:val="22"/>
                <w:szCs w:val="22"/>
                <w:lang w:val="ro-RO"/>
              </w:rPr>
              <w:t xml:space="preserve">Izolarea suficientă a sistemelor de abur, a recipienților şi conductelor încălzite </w:t>
            </w:r>
          </w:p>
        </w:tc>
        <w:tc>
          <w:tcPr>
            <w:tcW w:w="851" w:type="dxa"/>
            <w:tcBorders>
              <w:top w:val="single" w:sz="18" w:space="0" w:color="008000"/>
              <w:left w:val="single" w:sz="4" w:space="0" w:color="auto"/>
              <w:bottom w:val="single" w:sz="4" w:space="0" w:color="auto"/>
              <w:right w:val="single" w:sz="4" w:space="0" w:color="auto"/>
            </w:tcBorders>
            <w:shd w:val="clear" w:color="auto" w:fill="auto"/>
          </w:tcPr>
          <w:p w:rsidR="00807E2B" w:rsidRPr="00445155" w:rsidRDefault="00807E2B" w:rsidP="006B4B01">
            <w:pPr>
              <w:pStyle w:val="table"/>
              <w:spacing w:after="0"/>
              <w:jc w:val="center"/>
              <w:rPr>
                <w:sz w:val="22"/>
                <w:szCs w:val="22"/>
                <w:lang w:val="ro-RO"/>
              </w:rPr>
            </w:pPr>
            <w:r w:rsidRPr="00445155">
              <w:rPr>
                <w:sz w:val="22"/>
                <w:szCs w:val="22"/>
                <w:lang w:val="ro-RO"/>
              </w:rPr>
              <w:t>Da</w:t>
            </w:r>
          </w:p>
        </w:tc>
        <w:tc>
          <w:tcPr>
            <w:tcW w:w="992" w:type="dxa"/>
            <w:tcBorders>
              <w:top w:val="single" w:sz="18" w:space="0" w:color="008000"/>
              <w:left w:val="single" w:sz="4" w:space="0" w:color="auto"/>
              <w:bottom w:val="single" w:sz="4" w:space="0" w:color="auto"/>
              <w:right w:val="single" w:sz="4" w:space="0" w:color="auto"/>
            </w:tcBorders>
            <w:shd w:val="clear" w:color="auto" w:fill="auto"/>
          </w:tcPr>
          <w:p w:rsidR="00807E2B" w:rsidRPr="00445155" w:rsidRDefault="00807E2B" w:rsidP="006B4B01">
            <w:pPr>
              <w:pStyle w:val="table"/>
              <w:spacing w:after="0"/>
              <w:rPr>
                <w:sz w:val="22"/>
                <w:szCs w:val="22"/>
                <w:lang w:val="ro-RO"/>
              </w:rPr>
            </w:pPr>
          </w:p>
        </w:tc>
        <w:tc>
          <w:tcPr>
            <w:tcW w:w="4655" w:type="dxa"/>
            <w:tcBorders>
              <w:top w:val="single" w:sz="18" w:space="0" w:color="008000"/>
              <w:left w:val="single" w:sz="4" w:space="0" w:color="auto"/>
              <w:bottom w:val="single" w:sz="4" w:space="0" w:color="auto"/>
              <w:right w:val="single" w:sz="18" w:space="0" w:color="008000"/>
            </w:tcBorders>
            <w:shd w:val="clear" w:color="auto" w:fill="auto"/>
          </w:tcPr>
          <w:p w:rsidR="00807E2B" w:rsidRPr="00445155" w:rsidRDefault="00807E2B" w:rsidP="006B4B01">
            <w:pPr>
              <w:pStyle w:val="table"/>
              <w:spacing w:after="0"/>
              <w:rPr>
                <w:sz w:val="22"/>
                <w:szCs w:val="22"/>
                <w:lang w:val="ro-RO"/>
              </w:rPr>
            </w:pPr>
          </w:p>
        </w:tc>
      </w:tr>
      <w:tr w:rsidR="00807E2B" w:rsidTr="004666CA">
        <w:trPr>
          <w:cantSplit/>
        </w:trPr>
        <w:tc>
          <w:tcPr>
            <w:tcW w:w="3762" w:type="dxa"/>
            <w:tcBorders>
              <w:top w:val="single" w:sz="4" w:space="0" w:color="auto"/>
              <w:left w:val="single" w:sz="18" w:space="0" w:color="008000"/>
              <w:bottom w:val="single" w:sz="4" w:space="0" w:color="auto"/>
              <w:right w:val="single" w:sz="4" w:space="0" w:color="auto"/>
            </w:tcBorders>
            <w:shd w:val="clear" w:color="auto" w:fill="auto"/>
          </w:tcPr>
          <w:p w:rsidR="00807E2B" w:rsidRPr="00445155" w:rsidRDefault="00807E2B" w:rsidP="006B4B01">
            <w:pPr>
              <w:spacing w:after="0"/>
              <w:ind w:left="0"/>
              <w:rPr>
                <w:sz w:val="22"/>
                <w:szCs w:val="22"/>
                <w:lang w:val="ro-RO"/>
              </w:rPr>
            </w:pPr>
            <w:r w:rsidRPr="00445155">
              <w:rPr>
                <w:sz w:val="22"/>
                <w:szCs w:val="22"/>
                <w:lang w:val="ro-RO"/>
              </w:rPr>
              <w:t>Prevederea de metode de etanșare şi izolare pentru menținerea temperaturii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6B4B01">
            <w:pPr>
              <w:pStyle w:val="table"/>
              <w:spacing w:after="0"/>
              <w:jc w:val="center"/>
              <w:rPr>
                <w:sz w:val="22"/>
                <w:szCs w:val="22"/>
                <w:lang w:val="ro-RO"/>
              </w:rPr>
            </w:pPr>
            <w:r w:rsidRPr="00445155">
              <w:rPr>
                <w:sz w:val="22"/>
                <w:szCs w:val="22"/>
                <w:lang w:val="ro-RO"/>
              </w:rPr>
              <w:t>Da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7E2B" w:rsidRPr="00445155" w:rsidRDefault="00807E2B" w:rsidP="006B4B01">
            <w:pPr>
              <w:pStyle w:val="table"/>
              <w:spacing w:after="0"/>
              <w:rPr>
                <w:sz w:val="22"/>
                <w:szCs w:val="22"/>
                <w:lang w:val="ro-RO"/>
              </w:rPr>
            </w:pPr>
          </w:p>
        </w:tc>
        <w:tc>
          <w:tcPr>
            <w:tcW w:w="4655" w:type="dxa"/>
            <w:tcBorders>
              <w:top w:val="single" w:sz="4" w:space="0" w:color="auto"/>
              <w:left w:val="single" w:sz="4" w:space="0" w:color="auto"/>
              <w:bottom w:val="single" w:sz="4" w:space="0" w:color="auto"/>
              <w:right w:val="single" w:sz="18" w:space="0" w:color="008000"/>
            </w:tcBorders>
            <w:shd w:val="clear" w:color="auto" w:fill="auto"/>
          </w:tcPr>
          <w:p w:rsidR="00807E2B" w:rsidRPr="00445155" w:rsidRDefault="00807E2B" w:rsidP="006B4B01">
            <w:pPr>
              <w:pStyle w:val="table"/>
              <w:spacing w:after="0"/>
              <w:rPr>
                <w:sz w:val="22"/>
                <w:szCs w:val="22"/>
                <w:lang w:val="ro-RO"/>
              </w:rPr>
            </w:pPr>
          </w:p>
        </w:tc>
      </w:tr>
      <w:tr w:rsidR="00807E2B" w:rsidTr="004666CA">
        <w:trPr>
          <w:cantSplit/>
        </w:trPr>
        <w:tc>
          <w:tcPr>
            <w:tcW w:w="3762" w:type="dxa"/>
            <w:tcBorders>
              <w:top w:val="single" w:sz="4" w:space="0" w:color="auto"/>
              <w:left w:val="single" w:sz="18" w:space="0" w:color="008000"/>
              <w:bottom w:val="nil"/>
              <w:right w:val="single" w:sz="4" w:space="0" w:color="auto"/>
            </w:tcBorders>
            <w:shd w:val="clear" w:color="auto" w:fill="auto"/>
          </w:tcPr>
          <w:p w:rsidR="00807E2B" w:rsidRPr="00445155" w:rsidRDefault="00807E2B" w:rsidP="006B4B01">
            <w:pPr>
              <w:spacing w:after="0"/>
              <w:ind w:left="0"/>
              <w:rPr>
                <w:sz w:val="22"/>
                <w:szCs w:val="22"/>
                <w:lang w:val="ro-RO"/>
              </w:rPr>
            </w:pPr>
            <w:r w:rsidRPr="00445155">
              <w:rPr>
                <w:sz w:val="22"/>
                <w:szCs w:val="22"/>
                <w:lang w:val="ro-RO"/>
              </w:rPr>
              <w:t>Senzori şi întrerupătoare temporizate simple sunt prevazute pentru a preveni evacuările inutile de lichide şi gaze încălzite.</w:t>
            </w:r>
          </w:p>
        </w:tc>
        <w:tc>
          <w:tcPr>
            <w:tcW w:w="851" w:type="dxa"/>
            <w:tcBorders>
              <w:top w:val="single" w:sz="4" w:space="0" w:color="auto"/>
              <w:left w:val="single" w:sz="4" w:space="0" w:color="auto"/>
              <w:bottom w:val="nil"/>
              <w:right w:val="single" w:sz="4" w:space="0" w:color="auto"/>
            </w:tcBorders>
            <w:shd w:val="clear" w:color="auto" w:fill="auto"/>
          </w:tcPr>
          <w:p w:rsidR="00807E2B" w:rsidRPr="00445155" w:rsidRDefault="00807E2B" w:rsidP="006B4B01">
            <w:pPr>
              <w:pStyle w:val="table"/>
              <w:spacing w:after="0"/>
              <w:jc w:val="center"/>
              <w:rPr>
                <w:sz w:val="22"/>
                <w:szCs w:val="22"/>
                <w:lang w:val="ro-RO"/>
              </w:rPr>
            </w:pPr>
            <w:r w:rsidRPr="00445155">
              <w:rPr>
                <w:sz w:val="22"/>
                <w:szCs w:val="22"/>
                <w:lang w:val="ro-RO"/>
              </w:rPr>
              <w:t xml:space="preserve">Da </w:t>
            </w:r>
          </w:p>
        </w:tc>
        <w:tc>
          <w:tcPr>
            <w:tcW w:w="992" w:type="dxa"/>
            <w:tcBorders>
              <w:top w:val="single" w:sz="4" w:space="0" w:color="auto"/>
              <w:left w:val="single" w:sz="4" w:space="0" w:color="auto"/>
              <w:bottom w:val="nil"/>
              <w:right w:val="single" w:sz="4" w:space="0" w:color="auto"/>
            </w:tcBorders>
            <w:shd w:val="clear" w:color="auto" w:fill="auto"/>
          </w:tcPr>
          <w:p w:rsidR="00807E2B" w:rsidRPr="00445155" w:rsidRDefault="00807E2B" w:rsidP="006B4B01">
            <w:pPr>
              <w:pStyle w:val="table"/>
              <w:spacing w:after="0"/>
              <w:rPr>
                <w:sz w:val="22"/>
                <w:szCs w:val="22"/>
                <w:lang w:val="ro-RO"/>
              </w:rPr>
            </w:pPr>
          </w:p>
        </w:tc>
        <w:tc>
          <w:tcPr>
            <w:tcW w:w="4655" w:type="dxa"/>
            <w:tcBorders>
              <w:top w:val="single" w:sz="4" w:space="0" w:color="auto"/>
              <w:left w:val="single" w:sz="4" w:space="0" w:color="auto"/>
              <w:bottom w:val="nil"/>
              <w:right w:val="single" w:sz="18" w:space="0" w:color="008000"/>
            </w:tcBorders>
            <w:shd w:val="clear" w:color="auto" w:fill="auto"/>
          </w:tcPr>
          <w:p w:rsidR="00807E2B" w:rsidRPr="00445155" w:rsidRDefault="00807E2B" w:rsidP="006B4B01">
            <w:pPr>
              <w:pStyle w:val="table"/>
              <w:spacing w:after="0"/>
              <w:rPr>
                <w:sz w:val="22"/>
                <w:szCs w:val="22"/>
                <w:lang w:val="ro-RO"/>
              </w:rPr>
            </w:pPr>
          </w:p>
        </w:tc>
      </w:tr>
      <w:tr w:rsidR="00807E2B" w:rsidTr="004666CA">
        <w:trPr>
          <w:cantSplit/>
        </w:trPr>
        <w:tc>
          <w:tcPr>
            <w:tcW w:w="3762" w:type="dxa"/>
            <w:tcBorders>
              <w:top w:val="single" w:sz="4" w:space="0" w:color="auto"/>
              <w:left w:val="single" w:sz="18" w:space="0" w:color="008000"/>
              <w:bottom w:val="single" w:sz="18" w:space="0" w:color="008000"/>
              <w:right w:val="single" w:sz="4" w:space="0" w:color="auto"/>
            </w:tcBorders>
            <w:shd w:val="clear" w:color="auto" w:fill="auto"/>
          </w:tcPr>
          <w:p w:rsidR="00807E2B" w:rsidRPr="00445155" w:rsidRDefault="00807E2B" w:rsidP="006B4B01">
            <w:pPr>
              <w:spacing w:after="0"/>
              <w:ind w:left="0"/>
              <w:rPr>
                <w:sz w:val="22"/>
                <w:szCs w:val="22"/>
                <w:lang w:val="ro-RO"/>
              </w:rPr>
            </w:pPr>
            <w:r w:rsidRPr="00445155">
              <w:rPr>
                <w:sz w:val="22"/>
                <w:szCs w:val="22"/>
                <w:lang w:val="ro-RO"/>
              </w:rPr>
              <w:t>Alte măsuri adecvate</w:t>
            </w:r>
          </w:p>
        </w:tc>
        <w:tc>
          <w:tcPr>
            <w:tcW w:w="851" w:type="dxa"/>
            <w:tcBorders>
              <w:top w:val="single" w:sz="4" w:space="0" w:color="auto"/>
              <w:left w:val="single" w:sz="4" w:space="0" w:color="auto"/>
              <w:bottom w:val="single" w:sz="18" w:space="0" w:color="008000"/>
              <w:right w:val="single" w:sz="4" w:space="0" w:color="auto"/>
            </w:tcBorders>
            <w:shd w:val="clear" w:color="auto" w:fill="auto"/>
          </w:tcPr>
          <w:p w:rsidR="00807E2B" w:rsidRPr="00445155" w:rsidRDefault="00807E2B" w:rsidP="006B4B01">
            <w:pPr>
              <w:pStyle w:val="table"/>
              <w:spacing w:after="0"/>
              <w:rPr>
                <w:sz w:val="22"/>
                <w:szCs w:val="22"/>
                <w:lang w:val="ro-RO"/>
              </w:rPr>
            </w:pPr>
          </w:p>
        </w:tc>
        <w:tc>
          <w:tcPr>
            <w:tcW w:w="992" w:type="dxa"/>
            <w:tcBorders>
              <w:top w:val="single" w:sz="4" w:space="0" w:color="auto"/>
              <w:left w:val="single" w:sz="4" w:space="0" w:color="auto"/>
              <w:bottom w:val="single" w:sz="18" w:space="0" w:color="008000"/>
              <w:right w:val="single" w:sz="4" w:space="0" w:color="auto"/>
            </w:tcBorders>
            <w:shd w:val="clear" w:color="auto" w:fill="auto"/>
          </w:tcPr>
          <w:p w:rsidR="00807E2B" w:rsidRPr="00445155" w:rsidRDefault="00807E2B" w:rsidP="006B4B01">
            <w:pPr>
              <w:pStyle w:val="table"/>
              <w:spacing w:after="0"/>
              <w:rPr>
                <w:sz w:val="22"/>
                <w:szCs w:val="22"/>
                <w:lang w:val="ro-RO"/>
              </w:rPr>
            </w:pPr>
          </w:p>
        </w:tc>
        <w:tc>
          <w:tcPr>
            <w:tcW w:w="4655" w:type="dxa"/>
            <w:tcBorders>
              <w:top w:val="single" w:sz="4" w:space="0" w:color="auto"/>
              <w:left w:val="single" w:sz="4" w:space="0" w:color="auto"/>
              <w:bottom w:val="single" w:sz="18" w:space="0" w:color="008000"/>
              <w:right w:val="single" w:sz="18" w:space="0" w:color="008000"/>
            </w:tcBorders>
            <w:shd w:val="clear" w:color="auto" w:fill="auto"/>
          </w:tcPr>
          <w:p w:rsidR="00807E2B" w:rsidRPr="00445155" w:rsidRDefault="00807E2B" w:rsidP="006B4B01">
            <w:pPr>
              <w:pStyle w:val="table"/>
              <w:spacing w:after="0"/>
              <w:rPr>
                <w:sz w:val="22"/>
                <w:szCs w:val="22"/>
                <w:lang w:val="ro-RO"/>
              </w:rPr>
            </w:pPr>
          </w:p>
        </w:tc>
      </w:tr>
    </w:tbl>
    <w:p w:rsidR="00807E2B" w:rsidRDefault="00807E2B" w:rsidP="00445155">
      <w:pPr>
        <w:pStyle w:val="Heading3"/>
        <w:numPr>
          <w:ilvl w:val="2"/>
          <w:numId w:val="75"/>
        </w:numPr>
        <w:tabs>
          <w:tab w:val="num" w:pos="1134"/>
        </w:tabs>
        <w:spacing w:before="0" w:after="0" w:line="276" w:lineRule="auto"/>
        <w:ind w:left="180" w:firstLine="0"/>
        <w:rPr>
          <w:sz w:val="24"/>
        </w:rPr>
      </w:pPr>
      <w:r>
        <w:rPr>
          <w:sz w:val="24"/>
        </w:rPr>
        <w:t>Măsuri de service a clădirilor</w:t>
      </w:r>
    </w:p>
    <w:p w:rsidR="00807E2B" w:rsidRPr="004666CA" w:rsidRDefault="00807E2B" w:rsidP="00445155">
      <w:pPr>
        <w:spacing w:after="0" w:line="276" w:lineRule="auto"/>
        <w:ind w:left="-360" w:right="-338" w:firstLine="540"/>
        <w:rPr>
          <w:i/>
          <w:sz w:val="24"/>
          <w:szCs w:val="24"/>
          <w:lang w:val="ro-RO"/>
        </w:rPr>
      </w:pPr>
      <w:r w:rsidRPr="004666CA">
        <w:rPr>
          <w:i/>
          <w:sz w:val="24"/>
          <w:szCs w:val="24"/>
          <w:lang w:val="ro-RO"/>
        </w:rPr>
        <w:t>Măsuri fundamentale pentru eficiența energetică a service-ului clădirilor sunt descrise în tabelul de mai jos:</w:t>
      </w:r>
    </w:p>
    <w:p w:rsidR="00807E2B" w:rsidRPr="004666CA" w:rsidRDefault="00807E2B" w:rsidP="00445155">
      <w:pPr>
        <w:spacing w:after="0" w:line="276" w:lineRule="auto"/>
        <w:ind w:left="-360" w:right="-338"/>
        <w:rPr>
          <w:i/>
          <w:sz w:val="24"/>
          <w:szCs w:val="24"/>
          <w:lang w:val="ro-RO"/>
        </w:rPr>
      </w:pPr>
      <w:r w:rsidRPr="004666CA">
        <w:rPr>
          <w:i/>
          <w:sz w:val="24"/>
          <w:szCs w:val="24"/>
          <w:lang w:val="ro-RO"/>
        </w:rPr>
        <w:t>Completați tabelul prin:</w:t>
      </w:r>
    </w:p>
    <w:p w:rsidR="00807E2B" w:rsidRPr="004666CA" w:rsidRDefault="00807E2B" w:rsidP="00445155">
      <w:pPr>
        <w:numPr>
          <w:ilvl w:val="0"/>
          <w:numId w:val="7"/>
        </w:numPr>
        <w:tabs>
          <w:tab w:val="clear" w:pos="1004"/>
          <w:tab w:val="num" w:pos="720"/>
        </w:tabs>
        <w:spacing w:after="0" w:line="276" w:lineRule="auto"/>
        <w:ind w:left="720" w:right="-338" w:hanging="450"/>
        <w:rPr>
          <w:i/>
          <w:sz w:val="24"/>
          <w:szCs w:val="24"/>
          <w:lang w:val="ro-RO"/>
        </w:rPr>
      </w:pPr>
      <w:r w:rsidRPr="004666CA">
        <w:rPr>
          <w:i/>
          <w:sz w:val="24"/>
          <w:szCs w:val="24"/>
          <w:lang w:val="ro-RO"/>
        </w:rPr>
        <w:t>Confirmarea faptului că vă conformați cu fiecare cerință, sau</w:t>
      </w:r>
    </w:p>
    <w:p w:rsidR="00807E2B" w:rsidRPr="004666CA" w:rsidRDefault="00807E2B" w:rsidP="00445155">
      <w:pPr>
        <w:numPr>
          <w:ilvl w:val="0"/>
          <w:numId w:val="7"/>
        </w:numPr>
        <w:tabs>
          <w:tab w:val="clear" w:pos="1004"/>
          <w:tab w:val="num" w:pos="-360"/>
        </w:tabs>
        <w:spacing w:after="0" w:line="276" w:lineRule="auto"/>
        <w:ind w:left="-360" w:right="-338" w:firstLine="630"/>
        <w:rPr>
          <w:i/>
          <w:sz w:val="24"/>
          <w:szCs w:val="24"/>
          <w:lang w:val="ro-RO"/>
        </w:rPr>
      </w:pPr>
      <w:r w:rsidRPr="004666CA">
        <w:rPr>
          <w:i/>
          <w:sz w:val="24"/>
          <w:szCs w:val="24"/>
          <w:lang w:val="ro-RO"/>
        </w:rPr>
        <w:t>Declararea intenției de conformare şi indicarea datei până la care o veți face în cadrul programului dumneavoastră de modernizare; sau</w:t>
      </w:r>
    </w:p>
    <w:p w:rsidR="00807E2B" w:rsidRPr="004666CA" w:rsidRDefault="00807E2B" w:rsidP="00445155">
      <w:pPr>
        <w:numPr>
          <w:ilvl w:val="0"/>
          <w:numId w:val="7"/>
        </w:numPr>
        <w:tabs>
          <w:tab w:val="clear" w:pos="1004"/>
          <w:tab w:val="num" w:pos="720"/>
        </w:tabs>
        <w:spacing w:after="0" w:line="276" w:lineRule="auto"/>
        <w:ind w:left="720" w:right="-338" w:hanging="540"/>
        <w:rPr>
          <w:i/>
          <w:sz w:val="24"/>
          <w:szCs w:val="24"/>
          <w:lang w:val="ro-RO"/>
        </w:rPr>
      </w:pPr>
      <w:r w:rsidRPr="004666CA">
        <w:rPr>
          <w:i/>
          <w:sz w:val="24"/>
          <w:szCs w:val="24"/>
          <w:lang w:val="ro-RO"/>
        </w:rPr>
        <w:t>Expunerea motivului pentru care măsura nu este relevantă pentru activitățile desfășurate.</w:t>
      </w:r>
    </w:p>
    <w:p w:rsidR="00AC4D2B" w:rsidRPr="00186740" w:rsidRDefault="00AC4D2B" w:rsidP="00445155">
      <w:pPr>
        <w:spacing w:after="0" w:line="276" w:lineRule="auto"/>
        <w:ind w:left="720"/>
        <w:rPr>
          <w:lang w:val="ro-RO"/>
        </w:rPr>
      </w:pPr>
    </w:p>
    <w:tbl>
      <w:tblPr>
        <w:tblW w:w="10260" w:type="dxa"/>
        <w:tblInd w:w="-252"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firstRow="0" w:lastRow="0" w:firstColumn="0" w:lastColumn="0" w:noHBand="0" w:noVBand="0"/>
      </w:tblPr>
      <w:tblGrid>
        <w:gridCol w:w="3762"/>
        <w:gridCol w:w="851"/>
        <w:gridCol w:w="992"/>
        <w:gridCol w:w="4655"/>
      </w:tblGrid>
      <w:tr w:rsidR="00807E2B" w:rsidRPr="00455152" w:rsidTr="004666CA">
        <w:trPr>
          <w:cantSplit/>
        </w:trPr>
        <w:tc>
          <w:tcPr>
            <w:tcW w:w="3762" w:type="dxa"/>
            <w:tcBorders>
              <w:top w:val="single" w:sz="18" w:space="0" w:color="008000"/>
              <w:left w:val="single" w:sz="18" w:space="0" w:color="008000"/>
              <w:bottom w:val="nil"/>
              <w:right w:val="single" w:sz="4" w:space="0" w:color="auto"/>
            </w:tcBorders>
            <w:shd w:val="pct20" w:color="auto" w:fill="FFFFFF"/>
          </w:tcPr>
          <w:p w:rsidR="00807E2B" w:rsidRPr="00F06263" w:rsidRDefault="00807E2B" w:rsidP="004666CA">
            <w:pPr>
              <w:spacing w:after="0"/>
              <w:ind w:left="0"/>
              <w:rPr>
                <w:b/>
                <w:sz w:val="24"/>
                <w:szCs w:val="24"/>
                <w:lang w:val="ro-RO"/>
              </w:rPr>
            </w:pPr>
            <w:r w:rsidRPr="00F06263">
              <w:rPr>
                <w:b/>
                <w:sz w:val="24"/>
                <w:szCs w:val="24"/>
                <w:lang w:val="ro-RO"/>
              </w:rPr>
              <w:t>Confirmaţi că următoarele măsuri de service a cl</w:t>
            </w:r>
            <w:r w:rsidR="004666CA" w:rsidRPr="00F06263">
              <w:rPr>
                <w:b/>
                <w:sz w:val="24"/>
                <w:szCs w:val="24"/>
                <w:lang w:val="ro-RO"/>
              </w:rPr>
              <w:t>ă</w:t>
            </w:r>
            <w:r w:rsidRPr="00F06263">
              <w:rPr>
                <w:b/>
                <w:sz w:val="24"/>
                <w:szCs w:val="24"/>
                <w:lang w:val="ro-RO"/>
              </w:rPr>
              <w:t>dirilor sunt implementate pentru următoarele aspecte (unde este relevant):</w:t>
            </w:r>
          </w:p>
        </w:tc>
        <w:tc>
          <w:tcPr>
            <w:tcW w:w="851"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F06263" w:rsidRDefault="00807E2B" w:rsidP="006B4B01">
            <w:pPr>
              <w:spacing w:after="0"/>
              <w:ind w:left="0"/>
              <w:rPr>
                <w:b/>
                <w:sz w:val="24"/>
                <w:szCs w:val="24"/>
                <w:lang w:val="ro-RO"/>
              </w:rPr>
            </w:pPr>
            <w:r w:rsidRPr="00F06263">
              <w:rPr>
                <w:b/>
                <w:sz w:val="24"/>
                <w:szCs w:val="24"/>
                <w:lang w:val="ro-RO"/>
              </w:rPr>
              <w:t xml:space="preserve">Da/Nu </w:t>
            </w:r>
          </w:p>
          <w:p w:rsidR="00807E2B" w:rsidRPr="00F06263" w:rsidRDefault="00807E2B" w:rsidP="006B4B01">
            <w:pPr>
              <w:spacing w:after="0"/>
              <w:ind w:left="0"/>
              <w:rPr>
                <w:b/>
                <w:sz w:val="24"/>
                <w:szCs w:val="24"/>
                <w:lang w:val="ro-RO"/>
              </w:rPr>
            </w:pPr>
          </w:p>
        </w:tc>
        <w:tc>
          <w:tcPr>
            <w:tcW w:w="992"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F06263" w:rsidRDefault="00807E2B" w:rsidP="006B4B01">
            <w:pPr>
              <w:spacing w:after="0"/>
              <w:ind w:left="0"/>
              <w:rPr>
                <w:b/>
                <w:sz w:val="24"/>
                <w:szCs w:val="24"/>
                <w:lang w:val="ro-RO"/>
              </w:rPr>
            </w:pPr>
            <w:r w:rsidRPr="00F06263">
              <w:rPr>
                <w:b/>
                <w:sz w:val="24"/>
                <w:szCs w:val="24"/>
                <w:lang w:val="ro-RO"/>
              </w:rPr>
              <w:t>Nu este relevant</w:t>
            </w:r>
          </w:p>
        </w:tc>
        <w:tc>
          <w:tcPr>
            <w:tcW w:w="4655"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807E2B" w:rsidRPr="00F06263" w:rsidRDefault="00807E2B" w:rsidP="004666CA">
            <w:pPr>
              <w:spacing w:after="0"/>
              <w:ind w:left="0"/>
              <w:rPr>
                <w:b/>
                <w:sz w:val="24"/>
                <w:szCs w:val="24"/>
                <w:lang w:val="ro-RO"/>
              </w:rPr>
            </w:pPr>
            <w:r w:rsidRPr="00F06263">
              <w:rPr>
                <w:b/>
                <w:sz w:val="24"/>
                <w:szCs w:val="24"/>
                <w:lang w:val="ro-RO"/>
              </w:rPr>
              <w:t>Informații suplimentare</w:t>
            </w:r>
            <w:r w:rsidR="004666CA" w:rsidRPr="00F06263">
              <w:rPr>
                <w:b/>
                <w:sz w:val="24"/>
                <w:szCs w:val="24"/>
                <w:lang w:val="ro-RO"/>
              </w:rPr>
              <w:t xml:space="preserve"> </w:t>
            </w:r>
            <w:r w:rsidRPr="00F06263">
              <w:rPr>
                <w:b/>
                <w:sz w:val="24"/>
                <w:szCs w:val="24"/>
                <w:lang w:val="ro-RO"/>
              </w:rPr>
              <w:t>(documentele de referinţă, termenul de punere în practică/aplicare a măsurilor sau motivul pentru care nu sunt relevante)</w:t>
            </w:r>
          </w:p>
        </w:tc>
      </w:tr>
      <w:tr w:rsidR="00807E2B" w:rsidTr="004666CA">
        <w:trPr>
          <w:cantSplit/>
        </w:trPr>
        <w:tc>
          <w:tcPr>
            <w:tcW w:w="3762" w:type="dxa"/>
            <w:tcBorders>
              <w:top w:val="single" w:sz="18" w:space="0" w:color="008000"/>
              <w:left w:val="single" w:sz="18" w:space="0" w:color="008000"/>
              <w:bottom w:val="nil"/>
              <w:right w:val="single" w:sz="4" w:space="0" w:color="auto"/>
            </w:tcBorders>
            <w:shd w:val="clear" w:color="auto" w:fill="auto"/>
          </w:tcPr>
          <w:p w:rsidR="00807E2B" w:rsidRPr="00F06263" w:rsidRDefault="00807E2B" w:rsidP="004666CA">
            <w:pPr>
              <w:pStyle w:val="table"/>
              <w:spacing w:after="0"/>
              <w:jc w:val="both"/>
              <w:rPr>
                <w:sz w:val="22"/>
                <w:szCs w:val="22"/>
                <w:lang w:val="ro-RO"/>
              </w:rPr>
            </w:pPr>
            <w:r w:rsidRPr="00F06263">
              <w:rPr>
                <w:sz w:val="22"/>
                <w:szCs w:val="22"/>
                <w:lang w:val="ro-RO"/>
              </w:rPr>
              <w:t xml:space="preserve">Există o iluminare artificială adecvată şi eficientă din punct de vedere energetic </w:t>
            </w:r>
          </w:p>
        </w:tc>
        <w:tc>
          <w:tcPr>
            <w:tcW w:w="851" w:type="dxa"/>
            <w:tcBorders>
              <w:top w:val="single" w:sz="18" w:space="0" w:color="008000"/>
              <w:left w:val="single" w:sz="4" w:space="0" w:color="auto"/>
              <w:bottom w:val="nil"/>
              <w:right w:val="single" w:sz="4" w:space="0" w:color="auto"/>
            </w:tcBorders>
            <w:shd w:val="clear" w:color="auto" w:fill="auto"/>
          </w:tcPr>
          <w:p w:rsidR="00807E2B" w:rsidRPr="00F06263" w:rsidRDefault="00807E2B" w:rsidP="006B4B01">
            <w:pPr>
              <w:pStyle w:val="table"/>
              <w:spacing w:after="0"/>
              <w:jc w:val="center"/>
              <w:rPr>
                <w:sz w:val="22"/>
                <w:szCs w:val="22"/>
                <w:lang w:val="ro-RO"/>
              </w:rPr>
            </w:pPr>
            <w:r w:rsidRPr="00F06263">
              <w:rPr>
                <w:sz w:val="22"/>
                <w:szCs w:val="22"/>
                <w:lang w:val="ro-RO"/>
              </w:rPr>
              <w:t>Da</w:t>
            </w:r>
          </w:p>
        </w:tc>
        <w:tc>
          <w:tcPr>
            <w:tcW w:w="992" w:type="dxa"/>
            <w:tcBorders>
              <w:top w:val="single" w:sz="18" w:space="0" w:color="008000"/>
              <w:left w:val="single" w:sz="4" w:space="0" w:color="auto"/>
              <w:bottom w:val="nil"/>
              <w:right w:val="single" w:sz="4" w:space="0" w:color="auto"/>
            </w:tcBorders>
            <w:shd w:val="clear" w:color="auto" w:fill="auto"/>
          </w:tcPr>
          <w:p w:rsidR="00807E2B" w:rsidRPr="00F06263" w:rsidRDefault="00807E2B" w:rsidP="006B4B01">
            <w:pPr>
              <w:pStyle w:val="table"/>
              <w:spacing w:after="0"/>
              <w:rPr>
                <w:sz w:val="22"/>
                <w:szCs w:val="22"/>
                <w:lang w:val="ro-RO"/>
              </w:rPr>
            </w:pPr>
          </w:p>
        </w:tc>
        <w:tc>
          <w:tcPr>
            <w:tcW w:w="4655" w:type="dxa"/>
            <w:tcBorders>
              <w:top w:val="single" w:sz="18" w:space="0" w:color="008000"/>
              <w:left w:val="single" w:sz="4" w:space="0" w:color="auto"/>
              <w:bottom w:val="nil"/>
              <w:right w:val="single" w:sz="18" w:space="0" w:color="008000"/>
            </w:tcBorders>
            <w:shd w:val="clear" w:color="auto" w:fill="auto"/>
          </w:tcPr>
          <w:p w:rsidR="00807E2B" w:rsidRPr="00F06263" w:rsidRDefault="00807E2B" w:rsidP="006B4B01">
            <w:pPr>
              <w:pStyle w:val="table"/>
              <w:spacing w:after="0"/>
              <w:rPr>
                <w:sz w:val="22"/>
                <w:szCs w:val="22"/>
                <w:lang w:val="ro-RO"/>
              </w:rPr>
            </w:pPr>
          </w:p>
        </w:tc>
      </w:tr>
      <w:tr w:rsidR="00807E2B" w:rsidTr="004666CA">
        <w:trPr>
          <w:cantSplit/>
        </w:trPr>
        <w:tc>
          <w:tcPr>
            <w:tcW w:w="3762"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6B4B01">
            <w:pPr>
              <w:spacing w:after="0"/>
              <w:ind w:left="0"/>
              <w:rPr>
                <w:sz w:val="22"/>
                <w:szCs w:val="22"/>
                <w:lang w:val="ro-RO"/>
              </w:rPr>
            </w:pPr>
            <w:r w:rsidRPr="00F06263">
              <w:rPr>
                <w:sz w:val="22"/>
                <w:szCs w:val="22"/>
                <w:lang w:val="ro-RO"/>
              </w:rPr>
              <w:t xml:space="preserve">Există sisteme de control al climatului eficiente din punct de vedere energetic pentru: </w:t>
            </w:r>
          </w:p>
          <w:p w:rsidR="00807E2B" w:rsidRPr="00F06263" w:rsidRDefault="00807E2B" w:rsidP="009C3AB3">
            <w:pPr>
              <w:numPr>
                <w:ilvl w:val="0"/>
                <w:numId w:val="18"/>
              </w:numPr>
              <w:tabs>
                <w:tab w:val="clear" w:pos="1004"/>
                <w:tab w:val="num" w:pos="342"/>
              </w:tabs>
              <w:spacing w:after="0"/>
              <w:ind w:left="0" w:firstLine="0"/>
              <w:rPr>
                <w:sz w:val="22"/>
                <w:szCs w:val="22"/>
                <w:lang w:val="ro-RO"/>
              </w:rPr>
            </w:pPr>
            <w:r w:rsidRPr="00F06263">
              <w:rPr>
                <w:sz w:val="22"/>
                <w:szCs w:val="22"/>
                <w:lang w:val="ro-RO"/>
              </w:rPr>
              <w:t>Încălzirea spațiilor</w:t>
            </w:r>
          </w:p>
          <w:p w:rsidR="00807E2B" w:rsidRPr="00F06263" w:rsidRDefault="00807E2B" w:rsidP="009C3AB3">
            <w:pPr>
              <w:numPr>
                <w:ilvl w:val="0"/>
                <w:numId w:val="18"/>
              </w:numPr>
              <w:tabs>
                <w:tab w:val="clear" w:pos="1004"/>
                <w:tab w:val="num" w:pos="342"/>
              </w:tabs>
              <w:spacing w:after="0"/>
              <w:ind w:left="0" w:firstLine="0"/>
              <w:rPr>
                <w:sz w:val="22"/>
                <w:szCs w:val="22"/>
                <w:lang w:val="ro-RO"/>
              </w:rPr>
            </w:pPr>
            <w:r w:rsidRPr="00F06263">
              <w:rPr>
                <w:sz w:val="22"/>
                <w:szCs w:val="22"/>
                <w:lang w:val="ro-RO"/>
              </w:rPr>
              <w:t>Apă caldă</w:t>
            </w:r>
          </w:p>
          <w:p w:rsidR="00807E2B" w:rsidRPr="00F06263" w:rsidRDefault="00807E2B" w:rsidP="009C3AB3">
            <w:pPr>
              <w:numPr>
                <w:ilvl w:val="0"/>
                <w:numId w:val="18"/>
              </w:numPr>
              <w:tabs>
                <w:tab w:val="clear" w:pos="1004"/>
                <w:tab w:val="num" w:pos="342"/>
              </w:tabs>
              <w:spacing w:after="0"/>
              <w:ind w:left="0" w:firstLine="0"/>
              <w:rPr>
                <w:sz w:val="22"/>
                <w:szCs w:val="22"/>
                <w:lang w:val="ro-RO"/>
              </w:rPr>
            </w:pPr>
            <w:r w:rsidRPr="00F06263">
              <w:rPr>
                <w:sz w:val="22"/>
                <w:szCs w:val="22"/>
                <w:lang w:val="ro-RO"/>
              </w:rPr>
              <w:t>Controlul temperaturii</w:t>
            </w:r>
          </w:p>
          <w:p w:rsidR="00807E2B" w:rsidRPr="00F06263" w:rsidRDefault="00807E2B" w:rsidP="009C3AB3">
            <w:pPr>
              <w:numPr>
                <w:ilvl w:val="0"/>
                <w:numId w:val="18"/>
              </w:numPr>
              <w:tabs>
                <w:tab w:val="clear" w:pos="1004"/>
                <w:tab w:val="num" w:pos="342"/>
              </w:tabs>
              <w:spacing w:after="0"/>
              <w:ind w:left="0" w:firstLine="0"/>
              <w:rPr>
                <w:sz w:val="22"/>
                <w:szCs w:val="22"/>
                <w:lang w:val="ro-RO"/>
              </w:rPr>
            </w:pPr>
            <w:r w:rsidRPr="00F06263">
              <w:rPr>
                <w:sz w:val="22"/>
                <w:szCs w:val="22"/>
                <w:lang w:val="ro-RO"/>
              </w:rPr>
              <w:t>Ventilație</w:t>
            </w:r>
          </w:p>
          <w:p w:rsidR="00807E2B" w:rsidRPr="00F06263" w:rsidRDefault="00807E2B" w:rsidP="009C3AB3">
            <w:pPr>
              <w:numPr>
                <w:ilvl w:val="0"/>
                <w:numId w:val="18"/>
              </w:numPr>
              <w:tabs>
                <w:tab w:val="clear" w:pos="1004"/>
                <w:tab w:val="num" w:pos="342"/>
              </w:tabs>
              <w:spacing w:after="0"/>
              <w:ind w:left="0" w:firstLine="0"/>
              <w:rPr>
                <w:sz w:val="22"/>
                <w:szCs w:val="22"/>
                <w:lang w:val="ro-RO"/>
              </w:rPr>
            </w:pPr>
            <w:r w:rsidRPr="00F06263">
              <w:rPr>
                <w:sz w:val="22"/>
                <w:szCs w:val="22"/>
                <w:lang w:val="ro-RO"/>
              </w:rPr>
              <w:t>Controlul umidității</w:t>
            </w:r>
          </w:p>
        </w:tc>
        <w:tc>
          <w:tcPr>
            <w:tcW w:w="851"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after="0"/>
              <w:jc w:val="center"/>
              <w:rPr>
                <w:sz w:val="22"/>
                <w:szCs w:val="22"/>
                <w:lang w:val="ro-RO"/>
              </w:rPr>
            </w:pPr>
          </w:p>
          <w:p w:rsidR="00807E2B" w:rsidRPr="00F06263" w:rsidRDefault="00807E2B" w:rsidP="006B4B01">
            <w:pPr>
              <w:pStyle w:val="table"/>
              <w:spacing w:after="0"/>
              <w:jc w:val="center"/>
              <w:rPr>
                <w:sz w:val="22"/>
                <w:szCs w:val="22"/>
                <w:lang w:val="ro-RO"/>
              </w:rPr>
            </w:pPr>
          </w:p>
          <w:p w:rsidR="00807E2B" w:rsidRPr="00F06263" w:rsidRDefault="00807E2B" w:rsidP="006B4B01">
            <w:pPr>
              <w:pStyle w:val="table"/>
              <w:spacing w:after="0"/>
              <w:jc w:val="center"/>
              <w:rPr>
                <w:sz w:val="22"/>
                <w:szCs w:val="22"/>
                <w:lang w:val="ro-RO"/>
              </w:rPr>
            </w:pPr>
          </w:p>
          <w:p w:rsidR="00807E2B" w:rsidRPr="00F06263" w:rsidRDefault="00807E2B" w:rsidP="006B4B01">
            <w:pPr>
              <w:pStyle w:val="table"/>
              <w:spacing w:after="0"/>
              <w:jc w:val="center"/>
              <w:rPr>
                <w:sz w:val="22"/>
                <w:szCs w:val="22"/>
                <w:lang w:val="ro-RO"/>
              </w:rPr>
            </w:pPr>
            <w:r w:rsidRPr="00F06263">
              <w:rPr>
                <w:sz w:val="22"/>
                <w:szCs w:val="22"/>
                <w:lang w:val="ro-RO"/>
              </w:rPr>
              <w:t>Da</w:t>
            </w:r>
          </w:p>
          <w:p w:rsidR="00807E2B" w:rsidRPr="00F06263" w:rsidRDefault="00807E2B" w:rsidP="006B4B01">
            <w:pPr>
              <w:pStyle w:val="table"/>
              <w:spacing w:after="0"/>
              <w:jc w:val="center"/>
              <w:rPr>
                <w:sz w:val="22"/>
                <w:szCs w:val="22"/>
                <w:lang w:val="ro-RO"/>
              </w:rPr>
            </w:pPr>
            <w:r w:rsidRPr="00F06263">
              <w:rPr>
                <w:sz w:val="22"/>
                <w:szCs w:val="22"/>
                <w:lang w:val="ro-RO"/>
              </w:rPr>
              <w:t>Da</w:t>
            </w:r>
          </w:p>
          <w:p w:rsidR="00807E2B" w:rsidRPr="00F06263" w:rsidRDefault="00807E2B" w:rsidP="006B4B01">
            <w:pPr>
              <w:pStyle w:val="table"/>
              <w:spacing w:after="0"/>
              <w:jc w:val="center"/>
              <w:rPr>
                <w:sz w:val="22"/>
                <w:szCs w:val="22"/>
                <w:lang w:val="ro-RO"/>
              </w:rPr>
            </w:pPr>
            <w:r w:rsidRPr="00F06263">
              <w:rPr>
                <w:sz w:val="22"/>
                <w:szCs w:val="22"/>
                <w:lang w:val="ro-RO"/>
              </w:rPr>
              <w:t>Da</w:t>
            </w:r>
          </w:p>
          <w:p w:rsidR="00807E2B" w:rsidRPr="00F06263" w:rsidRDefault="00807E2B" w:rsidP="006B4B01">
            <w:pPr>
              <w:pStyle w:val="table"/>
              <w:spacing w:after="0"/>
              <w:jc w:val="center"/>
              <w:rPr>
                <w:sz w:val="22"/>
                <w:szCs w:val="22"/>
                <w:lang w:val="ro-RO"/>
              </w:rPr>
            </w:pPr>
            <w:r w:rsidRPr="00F06263">
              <w:rPr>
                <w:sz w:val="22"/>
                <w:szCs w:val="22"/>
                <w:lang w:val="ro-RO"/>
              </w:rPr>
              <w:t>Da</w:t>
            </w:r>
          </w:p>
          <w:p w:rsidR="00807E2B" w:rsidRPr="00F06263" w:rsidRDefault="00807E2B" w:rsidP="006B4B01">
            <w:pPr>
              <w:pStyle w:val="table"/>
              <w:spacing w:after="0"/>
              <w:jc w:val="center"/>
              <w:rPr>
                <w:sz w:val="22"/>
                <w:szCs w:val="22"/>
                <w:lang w:val="ro-RO"/>
              </w:rPr>
            </w:pPr>
            <w:r w:rsidRPr="00F06263">
              <w:rPr>
                <w:sz w:val="22"/>
                <w:szCs w:val="22"/>
                <w:lang w:val="ro-RO"/>
              </w:rPr>
              <w:t>Da</w:t>
            </w:r>
          </w:p>
        </w:tc>
        <w:tc>
          <w:tcPr>
            <w:tcW w:w="992"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after="0"/>
              <w:rPr>
                <w:sz w:val="22"/>
                <w:szCs w:val="22"/>
                <w:lang w:val="ro-RO"/>
              </w:rPr>
            </w:pPr>
          </w:p>
          <w:p w:rsidR="00807E2B" w:rsidRPr="00F06263" w:rsidRDefault="00807E2B" w:rsidP="006B4B01">
            <w:pPr>
              <w:pStyle w:val="table"/>
              <w:spacing w:after="0"/>
              <w:rPr>
                <w:sz w:val="22"/>
                <w:szCs w:val="22"/>
                <w:lang w:val="ro-RO"/>
              </w:rPr>
            </w:pPr>
          </w:p>
          <w:p w:rsidR="00807E2B" w:rsidRPr="00F06263" w:rsidRDefault="00807E2B" w:rsidP="006B4B01">
            <w:pPr>
              <w:pStyle w:val="table"/>
              <w:spacing w:after="0"/>
              <w:rPr>
                <w:sz w:val="22"/>
                <w:szCs w:val="22"/>
                <w:lang w:val="ro-RO"/>
              </w:rPr>
            </w:pPr>
          </w:p>
        </w:tc>
        <w:tc>
          <w:tcPr>
            <w:tcW w:w="4655" w:type="dxa"/>
            <w:tcBorders>
              <w:top w:val="single" w:sz="4" w:space="0" w:color="auto"/>
              <w:left w:val="single" w:sz="4" w:space="0" w:color="auto"/>
              <w:bottom w:val="single" w:sz="18" w:space="0" w:color="008000"/>
              <w:right w:val="single" w:sz="18" w:space="0" w:color="008000"/>
            </w:tcBorders>
            <w:shd w:val="clear" w:color="auto" w:fill="auto"/>
            <w:vAlign w:val="center"/>
          </w:tcPr>
          <w:p w:rsidR="00807E2B" w:rsidRPr="00F06263" w:rsidRDefault="00807E2B" w:rsidP="008A2118">
            <w:pPr>
              <w:pStyle w:val="table"/>
              <w:spacing w:after="0"/>
              <w:jc w:val="both"/>
              <w:rPr>
                <w:sz w:val="22"/>
                <w:szCs w:val="22"/>
                <w:lang w:val="ro-RO"/>
              </w:rPr>
            </w:pPr>
            <w:r w:rsidRPr="00F06263">
              <w:rPr>
                <w:sz w:val="22"/>
                <w:szCs w:val="22"/>
                <w:lang w:val="ro-RO"/>
              </w:rPr>
              <w:t>A fost realizată modernizarea Complexului nr. 1 prin asistarea computerizată a tuturor acestor utilități</w:t>
            </w:r>
          </w:p>
          <w:p w:rsidR="00186740" w:rsidRPr="00F06263" w:rsidRDefault="00186740" w:rsidP="008A2118">
            <w:pPr>
              <w:pStyle w:val="Default"/>
              <w:jc w:val="both"/>
              <w:rPr>
                <w:rFonts w:ascii="Times New Roman" w:hAnsi="Times New Roman" w:cs="Times New Roman"/>
                <w:sz w:val="22"/>
                <w:szCs w:val="22"/>
              </w:rPr>
            </w:pPr>
            <w:r w:rsidRPr="00F06263">
              <w:rPr>
                <w:rFonts w:ascii="Times New Roman" w:hAnsi="Times New Roman" w:cs="Times New Roman"/>
                <w:sz w:val="22"/>
                <w:szCs w:val="22"/>
              </w:rPr>
              <w:t xml:space="preserve">Consumul de energie este contorizat </w:t>
            </w:r>
            <w:r w:rsidR="007B5C24" w:rsidRPr="00F06263">
              <w:rPr>
                <w:rFonts w:ascii="Times New Roman" w:hAnsi="Times New Roman" w:cs="Times New Roman"/>
                <w:sz w:val="22"/>
                <w:szCs w:val="22"/>
              </w:rPr>
              <w:t>ș</w:t>
            </w:r>
            <w:r w:rsidRPr="00F06263">
              <w:rPr>
                <w:rFonts w:ascii="Times New Roman" w:hAnsi="Times New Roman" w:cs="Times New Roman"/>
                <w:sz w:val="22"/>
                <w:szCs w:val="22"/>
              </w:rPr>
              <w:t xml:space="preserve">i monitorizat. </w:t>
            </w:r>
          </w:p>
          <w:p w:rsidR="00186740" w:rsidRPr="00F06263" w:rsidRDefault="00186740" w:rsidP="006B4B01">
            <w:pPr>
              <w:pStyle w:val="table"/>
              <w:spacing w:after="0"/>
              <w:jc w:val="center"/>
              <w:rPr>
                <w:sz w:val="22"/>
                <w:szCs w:val="22"/>
                <w:lang w:val="ro-RO"/>
              </w:rPr>
            </w:pPr>
          </w:p>
        </w:tc>
      </w:tr>
    </w:tbl>
    <w:p w:rsidR="00807E2B" w:rsidRDefault="00807E2B" w:rsidP="00807E2B">
      <w:pPr>
        <w:spacing w:before="60"/>
        <w:ind w:left="0"/>
        <w:rPr>
          <w:sz w:val="16"/>
          <w:szCs w:val="16"/>
          <w:lang w:val="ro-RO"/>
        </w:rPr>
      </w:pPr>
    </w:p>
    <w:p w:rsidR="00807E2B" w:rsidRDefault="00672B62" w:rsidP="00F06263">
      <w:pPr>
        <w:pStyle w:val="Heading2"/>
        <w:numPr>
          <w:ilvl w:val="1"/>
          <w:numId w:val="75"/>
        </w:numPr>
        <w:tabs>
          <w:tab w:val="clear" w:pos="709"/>
          <w:tab w:val="left" w:pos="1080"/>
        </w:tabs>
        <w:spacing w:line="276" w:lineRule="auto"/>
        <w:ind w:left="90" w:firstLine="270"/>
        <w:rPr>
          <w:sz w:val="26"/>
          <w:lang w:val="ro-RO"/>
        </w:rPr>
      </w:pPr>
      <w:bookmarkStart w:id="81" w:name="_Toc362603379"/>
      <w:r>
        <w:rPr>
          <w:sz w:val="26"/>
          <w:lang w:val="ro-RO"/>
        </w:rPr>
        <w:lastRenderedPageBreak/>
        <w:t>E</w:t>
      </w:r>
      <w:r w:rsidR="00F07C2D">
        <w:rPr>
          <w:sz w:val="26"/>
          <w:lang w:val="ro-RO"/>
        </w:rPr>
        <w:t>ficiență energetică</w:t>
      </w:r>
      <w:r>
        <w:rPr>
          <w:sz w:val="26"/>
          <w:lang w:val="ro-RO"/>
        </w:rPr>
        <w:t xml:space="preserve"> </w:t>
      </w:r>
      <w:bookmarkEnd w:id="81"/>
    </w:p>
    <w:p w:rsidR="00807E2B" w:rsidRPr="004666CA" w:rsidRDefault="00807E2B" w:rsidP="00F06263">
      <w:pPr>
        <w:spacing w:after="0" w:line="276" w:lineRule="auto"/>
        <w:ind w:left="-360" w:right="-338" w:firstLine="720"/>
        <w:rPr>
          <w:i/>
          <w:sz w:val="24"/>
          <w:szCs w:val="24"/>
          <w:lang w:val="ro-RO"/>
        </w:rPr>
      </w:pPr>
      <w:r w:rsidRPr="004666CA">
        <w:rPr>
          <w:i/>
          <w:sz w:val="24"/>
          <w:szCs w:val="24"/>
          <w:lang w:val="ro-RO"/>
        </w:rPr>
        <w:t>Un plan de eficiență energetică este furnizat mai jos, care identifică şi evaluează toate tehnicile de eficiență energetică aplicabile activităţilor pe amplasament</w:t>
      </w:r>
      <w:r w:rsidR="004666CA">
        <w:rPr>
          <w:i/>
          <w:sz w:val="24"/>
          <w:szCs w:val="24"/>
          <w:lang w:val="ro-RO"/>
        </w:rPr>
        <w:t xml:space="preserve">. </w:t>
      </w:r>
      <w:r w:rsidRPr="004666CA">
        <w:rPr>
          <w:i/>
          <w:sz w:val="24"/>
          <w:szCs w:val="24"/>
          <w:lang w:val="ro-RO"/>
        </w:rPr>
        <w:t>Completați tabelul astfel:</w:t>
      </w:r>
    </w:p>
    <w:p w:rsidR="00807E2B" w:rsidRPr="004666CA" w:rsidRDefault="00807E2B" w:rsidP="00F06263">
      <w:pPr>
        <w:numPr>
          <w:ilvl w:val="0"/>
          <w:numId w:val="8"/>
        </w:numPr>
        <w:tabs>
          <w:tab w:val="left" w:pos="720"/>
        </w:tabs>
        <w:spacing w:after="0" w:line="276" w:lineRule="auto"/>
        <w:ind w:left="-360" w:right="-338" w:firstLine="630"/>
        <w:rPr>
          <w:i/>
          <w:sz w:val="24"/>
          <w:szCs w:val="24"/>
          <w:lang w:val="ro-RO"/>
        </w:rPr>
      </w:pPr>
      <w:r w:rsidRPr="004666CA">
        <w:rPr>
          <w:i/>
          <w:sz w:val="24"/>
          <w:szCs w:val="24"/>
          <w:lang w:val="ro-RO"/>
        </w:rPr>
        <w:t>Indicați ce tehnici de eficiență energetică, inclusiv cele omise la cerințele energetice fundamentale şi cerințele suplimentare privind eficiența energetică, sunt aplicabile activităţilor, dar nu au fost încă implementate.</w:t>
      </w:r>
    </w:p>
    <w:p w:rsidR="00807E2B" w:rsidRPr="004666CA" w:rsidRDefault="00807E2B" w:rsidP="00F06263">
      <w:pPr>
        <w:numPr>
          <w:ilvl w:val="0"/>
          <w:numId w:val="8"/>
        </w:numPr>
        <w:tabs>
          <w:tab w:val="left" w:pos="720"/>
        </w:tabs>
        <w:spacing w:after="0" w:line="276" w:lineRule="auto"/>
        <w:ind w:left="-360" w:right="-338" w:firstLine="630"/>
        <w:rPr>
          <w:i/>
          <w:sz w:val="24"/>
          <w:szCs w:val="24"/>
          <w:lang w:val="ro-RO"/>
        </w:rPr>
      </w:pPr>
      <w:r w:rsidRPr="004666CA">
        <w:rPr>
          <w:i/>
          <w:sz w:val="24"/>
          <w:szCs w:val="24"/>
          <w:lang w:val="ro-RO"/>
        </w:rPr>
        <w:t>Precizați reducerile de CO</w:t>
      </w:r>
      <w:r w:rsidRPr="004666CA">
        <w:rPr>
          <w:i/>
          <w:sz w:val="24"/>
          <w:szCs w:val="24"/>
          <w:vertAlign w:val="subscript"/>
          <w:lang w:val="ro-RO"/>
        </w:rPr>
        <w:t>2</w:t>
      </w:r>
      <w:r w:rsidRPr="004666CA">
        <w:rPr>
          <w:i/>
          <w:sz w:val="24"/>
          <w:szCs w:val="24"/>
          <w:lang w:val="ro-RO"/>
        </w:rPr>
        <w:t xml:space="preserve"> realizabile de către acea tehnică până la sfârșitul ciclului de funcționare (al instalației pentru care se solicită autorizația integrată de mediu)</w:t>
      </w:r>
    </w:p>
    <w:p w:rsidR="00807E2B" w:rsidRPr="004666CA" w:rsidRDefault="00807E2B" w:rsidP="00F06263">
      <w:pPr>
        <w:numPr>
          <w:ilvl w:val="0"/>
          <w:numId w:val="8"/>
        </w:numPr>
        <w:tabs>
          <w:tab w:val="left" w:pos="720"/>
        </w:tabs>
        <w:spacing w:after="0" w:line="276" w:lineRule="auto"/>
        <w:ind w:left="-360" w:right="-338" w:firstLine="630"/>
        <w:rPr>
          <w:i/>
          <w:sz w:val="24"/>
          <w:szCs w:val="24"/>
          <w:lang w:val="ro-RO"/>
        </w:rPr>
      </w:pPr>
      <w:r w:rsidRPr="004666CA">
        <w:rPr>
          <w:i/>
          <w:sz w:val="24"/>
          <w:szCs w:val="24"/>
          <w:lang w:val="ro-RO"/>
        </w:rPr>
        <w:t>În plus față de cele de mai sus, estimați costurile anuale echivalente implementării tehnicii, costurile pe tona de CO</w:t>
      </w:r>
      <w:r w:rsidRPr="004666CA">
        <w:rPr>
          <w:i/>
          <w:sz w:val="24"/>
          <w:szCs w:val="24"/>
          <w:vertAlign w:val="subscript"/>
          <w:lang w:val="ro-RO"/>
        </w:rPr>
        <w:t>2</w:t>
      </w:r>
      <w:r w:rsidRPr="004666CA">
        <w:rPr>
          <w:i/>
          <w:sz w:val="24"/>
          <w:szCs w:val="24"/>
          <w:lang w:val="ro-RO"/>
        </w:rPr>
        <w:t xml:space="preserve"> recuperată şi prioritatea de implementare.</w:t>
      </w:r>
    </w:p>
    <w:p w:rsidR="00AC4D2B" w:rsidRPr="0037059A" w:rsidRDefault="00AC4D2B" w:rsidP="00AC4D2B">
      <w:pPr>
        <w:tabs>
          <w:tab w:val="left" w:pos="720"/>
        </w:tabs>
        <w:spacing w:after="0"/>
        <w:ind w:left="270"/>
        <w:rPr>
          <w:sz w:val="16"/>
          <w:szCs w:val="16"/>
          <w:lang w:val="ro-RO"/>
        </w:rPr>
      </w:pPr>
    </w:p>
    <w:tbl>
      <w:tblPr>
        <w:tblW w:w="102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970"/>
        <w:gridCol w:w="900"/>
        <w:gridCol w:w="1530"/>
        <w:gridCol w:w="1260"/>
        <w:gridCol w:w="1800"/>
        <w:gridCol w:w="1800"/>
      </w:tblGrid>
      <w:tr w:rsidR="00807E2B" w:rsidTr="0037059A">
        <w:trPr>
          <w:cantSplit/>
        </w:trPr>
        <w:tc>
          <w:tcPr>
            <w:tcW w:w="5400" w:type="dxa"/>
            <w:gridSpan w:val="3"/>
            <w:tcBorders>
              <w:top w:val="single" w:sz="18" w:space="0" w:color="008000"/>
              <w:left w:val="single" w:sz="18" w:space="0" w:color="008000"/>
              <w:bottom w:val="single" w:sz="4" w:space="0" w:color="auto"/>
              <w:right w:val="nil"/>
            </w:tcBorders>
            <w:shd w:val="pct20" w:color="auto" w:fill="FFFFFF"/>
          </w:tcPr>
          <w:p w:rsidR="00807E2B" w:rsidRPr="00F06263" w:rsidRDefault="00807E2B" w:rsidP="002264E9">
            <w:pPr>
              <w:spacing w:before="60"/>
              <w:ind w:left="0"/>
              <w:jc w:val="center"/>
              <w:rPr>
                <w:b/>
                <w:lang w:val="ro-RO"/>
              </w:rPr>
            </w:pPr>
            <w:r w:rsidRPr="00F06263">
              <w:rPr>
                <w:b/>
                <w:lang w:val="ro-RO"/>
              </w:rPr>
              <w:t>TOȚI SOLICITANȚII</w:t>
            </w:r>
          </w:p>
        </w:tc>
        <w:tc>
          <w:tcPr>
            <w:tcW w:w="4860" w:type="dxa"/>
            <w:gridSpan w:val="3"/>
            <w:tcBorders>
              <w:top w:val="single" w:sz="18" w:space="0" w:color="008000"/>
              <w:left w:val="nil"/>
              <w:bottom w:val="single" w:sz="18" w:space="0" w:color="008000"/>
              <w:right w:val="single" w:sz="18" w:space="0" w:color="008000"/>
            </w:tcBorders>
            <w:shd w:val="pct20" w:color="auto" w:fill="FFFFFF"/>
          </w:tcPr>
          <w:p w:rsidR="00807E2B" w:rsidRDefault="00807E2B" w:rsidP="002264E9">
            <w:pPr>
              <w:pStyle w:val="table"/>
              <w:spacing w:before="60"/>
              <w:jc w:val="center"/>
              <w:rPr>
                <w:lang w:val="ro-RO"/>
              </w:rPr>
            </w:pPr>
          </w:p>
        </w:tc>
      </w:tr>
      <w:tr w:rsidR="00807E2B" w:rsidTr="0037059A">
        <w:trPr>
          <w:cantSplit/>
        </w:trPr>
        <w:tc>
          <w:tcPr>
            <w:tcW w:w="2970" w:type="dxa"/>
            <w:vMerge w:val="restart"/>
            <w:tcBorders>
              <w:top w:val="single" w:sz="18" w:space="0" w:color="008000"/>
              <w:left w:val="single" w:sz="18" w:space="0" w:color="008000"/>
              <w:bottom w:val="single" w:sz="4" w:space="0" w:color="auto"/>
              <w:right w:val="single" w:sz="4" w:space="0" w:color="auto"/>
            </w:tcBorders>
            <w:shd w:val="pct20" w:color="auto" w:fill="FFFFFF"/>
          </w:tcPr>
          <w:p w:rsidR="00807E2B" w:rsidRPr="00F06263" w:rsidRDefault="00807E2B" w:rsidP="006B4B01">
            <w:pPr>
              <w:spacing w:before="60"/>
              <w:ind w:left="0"/>
              <w:outlineLvl w:val="0"/>
              <w:rPr>
                <w:b/>
                <w:lang w:val="ro-RO"/>
              </w:rPr>
            </w:pPr>
            <w:r w:rsidRPr="00F06263">
              <w:rPr>
                <w:b/>
                <w:lang w:val="ro-RO"/>
              </w:rPr>
              <w:br w:type="page"/>
            </w:r>
            <w:r w:rsidRPr="00F06263">
              <w:rPr>
                <w:b/>
                <w:lang w:val="ro-RO"/>
              </w:rPr>
              <w:br w:type="page"/>
            </w:r>
            <w:bookmarkStart w:id="82" w:name="_Toc87858643"/>
            <w:bookmarkStart w:id="83" w:name="_Toc146199130"/>
            <w:bookmarkStart w:id="84" w:name="_Toc146199611"/>
            <w:bookmarkStart w:id="85" w:name="_Toc362603380"/>
            <w:r w:rsidRPr="00F06263">
              <w:rPr>
                <w:b/>
                <w:lang w:val="ro-RO"/>
              </w:rPr>
              <w:t>Măsura de eficiență energetic</w:t>
            </w:r>
            <w:bookmarkEnd w:id="82"/>
            <w:bookmarkEnd w:id="83"/>
            <w:bookmarkEnd w:id="84"/>
            <w:bookmarkEnd w:id="85"/>
            <w:r w:rsidRPr="00F06263">
              <w:rPr>
                <w:b/>
                <w:lang w:val="ro-RO"/>
              </w:rPr>
              <w:t>ă</w:t>
            </w:r>
          </w:p>
        </w:tc>
        <w:tc>
          <w:tcPr>
            <w:tcW w:w="2430" w:type="dxa"/>
            <w:gridSpan w:val="2"/>
            <w:tcBorders>
              <w:top w:val="single" w:sz="18" w:space="0" w:color="008000"/>
              <w:left w:val="single" w:sz="4" w:space="0" w:color="auto"/>
              <w:bottom w:val="single" w:sz="4" w:space="0" w:color="auto"/>
              <w:right w:val="single" w:sz="4" w:space="0" w:color="auto"/>
            </w:tcBorders>
            <w:shd w:val="pct20" w:color="auto" w:fill="FFFFFF"/>
          </w:tcPr>
          <w:p w:rsidR="00807E2B" w:rsidRPr="00F06263" w:rsidRDefault="00807E2B" w:rsidP="006B4B01">
            <w:pPr>
              <w:spacing w:before="60"/>
              <w:ind w:left="0"/>
              <w:outlineLvl w:val="0"/>
              <w:rPr>
                <w:b/>
                <w:lang w:val="ro-RO"/>
              </w:rPr>
            </w:pPr>
            <w:bookmarkStart w:id="86" w:name="_Toc87858644"/>
            <w:bookmarkStart w:id="87" w:name="_Toc146199131"/>
            <w:bookmarkStart w:id="88" w:name="_Toc146199612"/>
            <w:bookmarkStart w:id="89" w:name="_Toc362603381"/>
            <w:r w:rsidRPr="00F06263">
              <w:rPr>
                <w:b/>
                <w:lang w:val="ro-RO"/>
              </w:rPr>
              <w:t>Recuperări de CO</w:t>
            </w:r>
            <w:r w:rsidRPr="00F06263">
              <w:rPr>
                <w:b/>
                <w:vertAlign w:val="subscript"/>
                <w:lang w:val="ro-RO"/>
              </w:rPr>
              <w:t>2</w:t>
            </w:r>
            <w:r w:rsidRPr="00F06263">
              <w:rPr>
                <w:b/>
                <w:lang w:val="ro-RO"/>
              </w:rPr>
              <w:t xml:space="preserve"> (tone)</w:t>
            </w:r>
            <w:bookmarkEnd w:id="86"/>
            <w:bookmarkEnd w:id="87"/>
            <w:bookmarkEnd w:id="88"/>
            <w:bookmarkEnd w:id="89"/>
          </w:p>
        </w:tc>
        <w:tc>
          <w:tcPr>
            <w:tcW w:w="1260" w:type="dxa"/>
            <w:vMerge w:val="restart"/>
            <w:tcBorders>
              <w:top w:val="single" w:sz="18" w:space="0" w:color="008000"/>
              <w:left w:val="single" w:sz="4" w:space="0" w:color="auto"/>
              <w:bottom w:val="single" w:sz="18" w:space="0" w:color="008000"/>
              <w:right w:val="single" w:sz="4" w:space="0" w:color="auto"/>
            </w:tcBorders>
            <w:shd w:val="pct20" w:color="auto" w:fill="FFFFFF"/>
          </w:tcPr>
          <w:p w:rsidR="00807E2B" w:rsidRPr="00F06263" w:rsidRDefault="00807E2B" w:rsidP="006B4B01">
            <w:pPr>
              <w:spacing w:after="0"/>
              <w:ind w:left="0"/>
              <w:outlineLvl w:val="0"/>
              <w:rPr>
                <w:b/>
                <w:lang w:val="ro-RO"/>
              </w:rPr>
            </w:pPr>
            <w:bookmarkStart w:id="90" w:name="_Toc87858645"/>
            <w:bookmarkStart w:id="91" w:name="_Toc146199132"/>
            <w:bookmarkStart w:id="92" w:name="_Toc146199613"/>
            <w:bookmarkStart w:id="93" w:name="_Toc362603382"/>
            <w:r w:rsidRPr="00F06263">
              <w:rPr>
                <w:b/>
                <w:lang w:val="ro-RO"/>
              </w:rPr>
              <w:t>Cost Anual Echivalent</w:t>
            </w:r>
            <w:bookmarkStart w:id="94" w:name="_Toc87858646"/>
            <w:bookmarkStart w:id="95" w:name="_Toc146199133"/>
            <w:bookmarkStart w:id="96" w:name="_Toc146199614"/>
            <w:bookmarkStart w:id="97" w:name="_Toc362603383"/>
            <w:bookmarkEnd w:id="90"/>
            <w:bookmarkEnd w:id="91"/>
            <w:bookmarkEnd w:id="92"/>
            <w:bookmarkEnd w:id="93"/>
            <w:r w:rsidR="0037059A" w:rsidRPr="00F06263">
              <w:rPr>
                <w:b/>
                <w:lang w:val="ro-RO"/>
              </w:rPr>
              <w:t xml:space="preserve"> </w:t>
            </w:r>
            <w:r w:rsidRPr="00F06263">
              <w:rPr>
                <w:b/>
                <w:lang w:val="ro-RO"/>
              </w:rPr>
              <w:t>(CAE)</w:t>
            </w:r>
            <w:bookmarkEnd w:id="94"/>
            <w:bookmarkEnd w:id="95"/>
            <w:bookmarkEnd w:id="96"/>
            <w:bookmarkEnd w:id="97"/>
          </w:p>
          <w:p w:rsidR="00807E2B" w:rsidRPr="00F06263" w:rsidRDefault="00807E2B" w:rsidP="006B4B01">
            <w:pPr>
              <w:spacing w:after="0"/>
              <w:ind w:left="0"/>
              <w:outlineLvl w:val="0"/>
              <w:rPr>
                <w:b/>
                <w:lang w:val="ro-RO"/>
              </w:rPr>
            </w:pPr>
            <w:bookmarkStart w:id="98" w:name="_Toc87858647"/>
            <w:bookmarkStart w:id="99" w:name="_Toc146199134"/>
            <w:bookmarkStart w:id="100" w:name="_Toc146199615"/>
            <w:bookmarkStart w:id="101" w:name="_Toc362603384"/>
            <w:r w:rsidRPr="00F06263">
              <w:rPr>
                <w:b/>
                <w:lang w:val="ro-RO"/>
              </w:rPr>
              <w:t>EUR</w:t>
            </w:r>
            <w:bookmarkEnd w:id="98"/>
            <w:bookmarkEnd w:id="99"/>
            <w:bookmarkEnd w:id="100"/>
            <w:bookmarkEnd w:id="101"/>
            <w:r w:rsidRPr="00F06263">
              <w:rPr>
                <w:b/>
                <w:lang w:val="ro-RO"/>
              </w:rPr>
              <w:t>O</w:t>
            </w:r>
          </w:p>
        </w:tc>
        <w:tc>
          <w:tcPr>
            <w:tcW w:w="1800" w:type="dxa"/>
            <w:vMerge w:val="restart"/>
            <w:tcBorders>
              <w:top w:val="single" w:sz="18" w:space="0" w:color="008000"/>
              <w:left w:val="single" w:sz="4" w:space="0" w:color="auto"/>
              <w:bottom w:val="single" w:sz="4" w:space="0" w:color="auto"/>
              <w:right w:val="single" w:sz="4" w:space="0" w:color="auto"/>
            </w:tcBorders>
            <w:shd w:val="pct20" w:color="auto" w:fill="FFFFFF"/>
          </w:tcPr>
          <w:p w:rsidR="00807E2B" w:rsidRPr="00F06263" w:rsidRDefault="00807E2B" w:rsidP="006B4B01">
            <w:pPr>
              <w:spacing w:before="60"/>
              <w:ind w:left="0"/>
              <w:outlineLvl w:val="0"/>
              <w:rPr>
                <w:b/>
                <w:lang w:val="ro-RO"/>
              </w:rPr>
            </w:pPr>
            <w:bookmarkStart w:id="102" w:name="_Toc87858648"/>
            <w:bookmarkStart w:id="103" w:name="_Toc146199135"/>
            <w:bookmarkStart w:id="104" w:name="_Toc146199616"/>
            <w:bookmarkStart w:id="105" w:name="_Toc362603385"/>
            <w:r w:rsidRPr="00F06263">
              <w:rPr>
                <w:b/>
                <w:lang w:val="ro-RO"/>
              </w:rPr>
              <w:t>CAE/CO</w:t>
            </w:r>
            <w:r w:rsidRPr="00F06263">
              <w:rPr>
                <w:b/>
                <w:vertAlign w:val="subscript"/>
                <w:lang w:val="ro-RO"/>
              </w:rPr>
              <w:t>2</w:t>
            </w:r>
            <w:r w:rsidRPr="00F06263">
              <w:rPr>
                <w:b/>
                <w:lang w:val="ro-RO"/>
              </w:rPr>
              <w:t xml:space="preserve"> recuperat</w:t>
            </w:r>
            <w:bookmarkEnd w:id="102"/>
            <w:bookmarkEnd w:id="103"/>
            <w:bookmarkEnd w:id="104"/>
            <w:bookmarkEnd w:id="105"/>
          </w:p>
          <w:p w:rsidR="00807E2B" w:rsidRPr="00F06263" w:rsidRDefault="00807E2B" w:rsidP="006B4B01">
            <w:pPr>
              <w:spacing w:before="60"/>
              <w:ind w:left="0"/>
              <w:outlineLvl w:val="0"/>
              <w:rPr>
                <w:b/>
                <w:lang w:val="ro-RO"/>
              </w:rPr>
            </w:pPr>
            <w:bookmarkStart w:id="106" w:name="_Toc87858649"/>
            <w:bookmarkStart w:id="107" w:name="_Toc146199136"/>
            <w:bookmarkStart w:id="108" w:name="_Toc146199617"/>
            <w:bookmarkStart w:id="109" w:name="_Toc362603386"/>
            <w:r w:rsidRPr="00F06263">
              <w:rPr>
                <w:b/>
                <w:lang w:val="ro-RO"/>
              </w:rPr>
              <w:t>EURO/ton</w:t>
            </w:r>
            <w:bookmarkEnd w:id="106"/>
            <w:bookmarkEnd w:id="107"/>
            <w:bookmarkEnd w:id="108"/>
            <w:bookmarkEnd w:id="109"/>
            <w:r w:rsidRPr="00F06263">
              <w:rPr>
                <w:b/>
                <w:lang w:val="ro-RO"/>
              </w:rPr>
              <w:t xml:space="preserve">ă </w:t>
            </w:r>
          </w:p>
        </w:tc>
        <w:tc>
          <w:tcPr>
            <w:tcW w:w="1800" w:type="dxa"/>
            <w:vMerge w:val="restart"/>
            <w:tcBorders>
              <w:top w:val="single" w:sz="18" w:space="0" w:color="008000"/>
              <w:left w:val="single" w:sz="4" w:space="0" w:color="auto"/>
              <w:bottom w:val="single" w:sz="4" w:space="0" w:color="auto"/>
              <w:right w:val="single" w:sz="18" w:space="0" w:color="008000"/>
            </w:tcBorders>
            <w:shd w:val="pct20" w:color="auto" w:fill="FFFFFF"/>
          </w:tcPr>
          <w:p w:rsidR="00807E2B" w:rsidRPr="00F06263" w:rsidRDefault="00807E2B" w:rsidP="006B4B01">
            <w:pPr>
              <w:spacing w:before="60"/>
              <w:ind w:left="0"/>
              <w:outlineLvl w:val="0"/>
              <w:rPr>
                <w:b/>
                <w:lang w:val="ro-RO"/>
              </w:rPr>
            </w:pPr>
            <w:bookmarkStart w:id="110" w:name="_Toc87858650"/>
            <w:bookmarkStart w:id="111" w:name="_Toc146199137"/>
            <w:bookmarkStart w:id="112" w:name="_Toc146199618"/>
            <w:bookmarkStart w:id="113" w:name="_Toc362603387"/>
            <w:r w:rsidRPr="00F06263">
              <w:rPr>
                <w:b/>
                <w:lang w:val="ro-RO"/>
              </w:rPr>
              <w:t>Data de  implementare</w:t>
            </w:r>
            <w:bookmarkEnd w:id="110"/>
            <w:bookmarkEnd w:id="111"/>
            <w:bookmarkEnd w:id="112"/>
            <w:bookmarkEnd w:id="113"/>
          </w:p>
        </w:tc>
      </w:tr>
      <w:tr w:rsidR="00807E2B" w:rsidTr="0037059A">
        <w:trPr>
          <w:cantSplit/>
        </w:trPr>
        <w:tc>
          <w:tcPr>
            <w:tcW w:w="2970" w:type="dxa"/>
            <w:vMerge/>
            <w:tcBorders>
              <w:top w:val="single" w:sz="4" w:space="0" w:color="auto"/>
              <w:left w:val="single" w:sz="18" w:space="0" w:color="008000"/>
              <w:bottom w:val="single" w:sz="18" w:space="0" w:color="008000"/>
              <w:right w:val="single" w:sz="4" w:space="0" w:color="auto"/>
            </w:tcBorders>
          </w:tcPr>
          <w:p w:rsidR="00807E2B" w:rsidRDefault="00807E2B" w:rsidP="006B4B01">
            <w:pPr>
              <w:pStyle w:val="table"/>
              <w:spacing w:before="60"/>
              <w:rPr>
                <w:lang w:val="ro-RO"/>
              </w:rPr>
            </w:pPr>
          </w:p>
        </w:tc>
        <w:tc>
          <w:tcPr>
            <w:tcW w:w="900" w:type="dxa"/>
            <w:tcBorders>
              <w:top w:val="single" w:sz="4" w:space="0" w:color="auto"/>
              <w:left w:val="single" w:sz="4" w:space="0" w:color="auto"/>
              <w:bottom w:val="single" w:sz="18" w:space="0" w:color="008000"/>
              <w:right w:val="single" w:sz="4" w:space="0" w:color="auto"/>
            </w:tcBorders>
            <w:shd w:val="pct20" w:color="auto" w:fill="FFFFFF"/>
          </w:tcPr>
          <w:p w:rsidR="00807E2B" w:rsidRPr="00F06263" w:rsidRDefault="00807E2B" w:rsidP="006B4B01">
            <w:pPr>
              <w:pStyle w:val="table"/>
              <w:spacing w:before="60"/>
              <w:rPr>
                <w:b/>
                <w:lang w:val="ro-RO"/>
              </w:rPr>
            </w:pPr>
            <w:r w:rsidRPr="00F06263">
              <w:rPr>
                <w:b/>
                <w:lang w:val="ro-RO"/>
              </w:rPr>
              <w:t>Anual</w:t>
            </w:r>
          </w:p>
        </w:tc>
        <w:tc>
          <w:tcPr>
            <w:tcW w:w="1530" w:type="dxa"/>
            <w:tcBorders>
              <w:top w:val="single" w:sz="4" w:space="0" w:color="auto"/>
              <w:left w:val="single" w:sz="4" w:space="0" w:color="auto"/>
              <w:bottom w:val="nil"/>
              <w:right w:val="single" w:sz="4" w:space="0" w:color="auto"/>
            </w:tcBorders>
            <w:shd w:val="pct20" w:color="auto" w:fill="FFFFFF"/>
          </w:tcPr>
          <w:p w:rsidR="00807E2B" w:rsidRPr="00F06263" w:rsidRDefault="00807E2B" w:rsidP="006B4B01">
            <w:pPr>
              <w:pStyle w:val="table"/>
              <w:spacing w:before="60"/>
              <w:rPr>
                <w:b/>
                <w:lang w:val="ro-RO"/>
              </w:rPr>
            </w:pPr>
            <w:r w:rsidRPr="00F06263">
              <w:rPr>
                <w:b/>
                <w:lang w:val="ro-RO"/>
              </w:rPr>
              <w:t>Pe durata de funcționare</w:t>
            </w:r>
          </w:p>
        </w:tc>
        <w:tc>
          <w:tcPr>
            <w:tcW w:w="1260" w:type="dxa"/>
            <w:vMerge/>
            <w:tcBorders>
              <w:top w:val="single" w:sz="4" w:space="0" w:color="auto"/>
              <w:left w:val="single" w:sz="4" w:space="0" w:color="auto"/>
              <w:bottom w:val="single" w:sz="18" w:space="0" w:color="008000"/>
              <w:right w:val="single" w:sz="4" w:space="0" w:color="auto"/>
            </w:tcBorders>
          </w:tcPr>
          <w:p w:rsidR="00807E2B" w:rsidRDefault="00807E2B" w:rsidP="006B4B01">
            <w:pPr>
              <w:pStyle w:val="table"/>
              <w:spacing w:before="60"/>
              <w:rPr>
                <w:lang w:val="ro-RO"/>
              </w:rPr>
            </w:pPr>
          </w:p>
        </w:tc>
        <w:tc>
          <w:tcPr>
            <w:tcW w:w="1800" w:type="dxa"/>
            <w:vMerge/>
            <w:tcBorders>
              <w:top w:val="single" w:sz="4" w:space="0" w:color="auto"/>
              <w:left w:val="single" w:sz="4" w:space="0" w:color="auto"/>
              <w:bottom w:val="single" w:sz="18" w:space="0" w:color="008000"/>
              <w:right w:val="single" w:sz="4" w:space="0" w:color="auto"/>
            </w:tcBorders>
          </w:tcPr>
          <w:p w:rsidR="00807E2B" w:rsidRDefault="00807E2B" w:rsidP="006B4B01">
            <w:pPr>
              <w:pStyle w:val="table"/>
              <w:spacing w:before="60"/>
              <w:rPr>
                <w:lang w:val="ro-RO"/>
              </w:rPr>
            </w:pPr>
          </w:p>
        </w:tc>
        <w:tc>
          <w:tcPr>
            <w:tcW w:w="1800" w:type="dxa"/>
            <w:vMerge/>
            <w:tcBorders>
              <w:top w:val="single" w:sz="4" w:space="0" w:color="auto"/>
              <w:left w:val="single" w:sz="4" w:space="0" w:color="auto"/>
              <w:bottom w:val="single" w:sz="18" w:space="0" w:color="008000"/>
              <w:right w:val="single" w:sz="18" w:space="0" w:color="008000"/>
            </w:tcBorders>
          </w:tcPr>
          <w:p w:rsidR="00807E2B" w:rsidRDefault="00807E2B" w:rsidP="006B4B01">
            <w:pPr>
              <w:pStyle w:val="table"/>
              <w:spacing w:before="60"/>
              <w:rPr>
                <w:lang w:val="ro-RO"/>
              </w:rPr>
            </w:pPr>
          </w:p>
        </w:tc>
      </w:tr>
      <w:tr w:rsidR="00807E2B" w:rsidTr="0037059A">
        <w:trPr>
          <w:cantSplit/>
        </w:trPr>
        <w:tc>
          <w:tcPr>
            <w:tcW w:w="2970" w:type="dxa"/>
            <w:tcBorders>
              <w:top w:val="single" w:sz="18" w:space="0" w:color="008000"/>
              <w:left w:val="single" w:sz="18" w:space="0" w:color="008000"/>
              <w:bottom w:val="single" w:sz="4" w:space="0" w:color="auto"/>
              <w:right w:val="single" w:sz="4" w:space="0" w:color="auto"/>
            </w:tcBorders>
          </w:tcPr>
          <w:p w:rsidR="00807E2B" w:rsidRPr="00F06263" w:rsidRDefault="00807E2B" w:rsidP="0037059A">
            <w:pPr>
              <w:pStyle w:val="table"/>
              <w:spacing w:before="60"/>
              <w:jc w:val="both"/>
              <w:rPr>
                <w:color w:val="000000"/>
                <w:sz w:val="22"/>
                <w:szCs w:val="22"/>
                <w:lang w:val="ro-RO"/>
              </w:rPr>
            </w:pPr>
            <w:r w:rsidRPr="00F06263">
              <w:rPr>
                <w:color w:val="000000"/>
                <w:sz w:val="22"/>
                <w:szCs w:val="22"/>
                <w:lang w:val="ro-RO"/>
              </w:rPr>
              <w:t>Asistența computerizată pentru asigurarea microclimatului în hale (temperatură, umiditate, ventilație, furajare</w:t>
            </w:r>
            <w:r w:rsidR="00867466" w:rsidRPr="00F06263">
              <w:rPr>
                <w:color w:val="000000"/>
                <w:sz w:val="22"/>
                <w:szCs w:val="22"/>
                <w:lang w:val="ro-RO"/>
              </w:rPr>
              <w:t>)</w:t>
            </w:r>
          </w:p>
        </w:tc>
        <w:tc>
          <w:tcPr>
            <w:tcW w:w="900" w:type="dxa"/>
            <w:tcBorders>
              <w:top w:val="single" w:sz="18" w:space="0" w:color="008000"/>
              <w:left w:val="single" w:sz="4" w:space="0" w:color="auto"/>
              <w:bottom w:val="single" w:sz="4" w:space="0" w:color="auto"/>
              <w:right w:val="single" w:sz="4" w:space="0" w:color="auto"/>
            </w:tcBorders>
          </w:tcPr>
          <w:p w:rsidR="00807E2B" w:rsidRPr="00F06263" w:rsidRDefault="00807E2B" w:rsidP="0037059A">
            <w:pPr>
              <w:pStyle w:val="table"/>
              <w:spacing w:before="60"/>
              <w:jc w:val="both"/>
              <w:rPr>
                <w:color w:val="000000"/>
                <w:sz w:val="22"/>
                <w:szCs w:val="22"/>
                <w:lang w:val="ro-RO"/>
              </w:rPr>
            </w:pPr>
          </w:p>
        </w:tc>
        <w:tc>
          <w:tcPr>
            <w:tcW w:w="1530" w:type="dxa"/>
            <w:tcBorders>
              <w:top w:val="single" w:sz="18" w:space="0" w:color="008000"/>
              <w:left w:val="single" w:sz="4" w:space="0" w:color="auto"/>
              <w:bottom w:val="single" w:sz="4" w:space="0" w:color="auto"/>
              <w:right w:val="single" w:sz="4" w:space="0" w:color="auto"/>
            </w:tcBorders>
          </w:tcPr>
          <w:p w:rsidR="007B5C24" w:rsidRPr="00F06263" w:rsidRDefault="007B5C24" w:rsidP="0037059A">
            <w:pPr>
              <w:pStyle w:val="Default"/>
              <w:jc w:val="both"/>
              <w:rPr>
                <w:rFonts w:ascii="Times New Roman" w:hAnsi="Times New Roman" w:cs="Times New Roman"/>
                <w:sz w:val="22"/>
                <w:szCs w:val="22"/>
              </w:rPr>
            </w:pPr>
            <w:r w:rsidRPr="00F06263">
              <w:rPr>
                <w:rFonts w:ascii="Times New Roman" w:hAnsi="Times New Roman" w:cs="Times New Roman"/>
                <w:sz w:val="22"/>
                <w:szCs w:val="22"/>
              </w:rPr>
              <w:t xml:space="preserve">În </w:t>
            </w:r>
            <w:r w:rsidR="00867466" w:rsidRPr="00F06263">
              <w:rPr>
                <w:rFonts w:ascii="Times New Roman" w:hAnsi="Times New Roman" w:cs="Times New Roman"/>
                <w:sz w:val="22"/>
                <w:szCs w:val="22"/>
              </w:rPr>
              <w:t>fermă</w:t>
            </w:r>
            <w:r w:rsidRPr="00F06263">
              <w:rPr>
                <w:rFonts w:ascii="Times New Roman" w:hAnsi="Times New Roman" w:cs="Times New Roman"/>
                <w:sz w:val="22"/>
                <w:szCs w:val="22"/>
              </w:rPr>
              <w:t xml:space="preserve"> nu se recuperează CO</w:t>
            </w:r>
            <w:r w:rsidRPr="00F06263">
              <w:rPr>
                <w:rFonts w:ascii="Times New Roman" w:hAnsi="Times New Roman" w:cs="Times New Roman"/>
                <w:sz w:val="22"/>
                <w:szCs w:val="22"/>
                <w:vertAlign w:val="subscript"/>
              </w:rPr>
              <w:t>2</w:t>
            </w:r>
            <w:r w:rsidRPr="00F06263">
              <w:rPr>
                <w:rFonts w:ascii="Times New Roman" w:hAnsi="Times New Roman" w:cs="Times New Roman"/>
                <w:sz w:val="22"/>
                <w:szCs w:val="22"/>
              </w:rPr>
              <w:t xml:space="preserve"> </w:t>
            </w:r>
          </w:p>
          <w:p w:rsidR="00807E2B" w:rsidRPr="00F06263" w:rsidRDefault="00807E2B" w:rsidP="0037059A">
            <w:pPr>
              <w:pStyle w:val="table"/>
              <w:spacing w:before="60"/>
              <w:jc w:val="both"/>
              <w:rPr>
                <w:color w:val="000000"/>
                <w:sz w:val="22"/>
                <w:szCs w:val="22"/>
                <w:lang w:val="ro-RO"/>
              </w:rPr>
            </w:pPr>
          </w:p>
        </w:tc>
        <w:tc>
          <w:tcPr>
            <w:tcW w:w="1260" w:type="dxa"/>
            <w:tcBorders>
              <w:top w:val="single" w:sz="18" w:space="0" w:color="008000"/>
              <w:left w:val="single" w:sz="4" w:space="0" w:color="auto"/>
              <w:bottom w:val="single" w:sz="4" w:space="0" w:color="auto"/>
              <w:right w:val="single" w:sz="4" w:space="0" w:color="auto"/>
            </w:tcBorders>
          </w:tcPr>
          <w:p w:rsidR="00807E2B" w:rsidRPr="00F06263" w:rsidRDefault="00807E2B" w:rsidP="0037059A">
            <w:pPr>
              <w:pStyle w:val="table"/>
              <w:spacing w:before="60"/>
              <w:jc w:val="both"/>
              <w:rPr>
                <w:color w:val="000000"/>
                <w:sz w:val="22"/>
                <w:szCs w:val="22"/>
                <w:lang w:val="ro-RO"/>
              </w:rPr>
            </w:pPr>
            <w:r w:rsidRPr="00F06263">
              <w:rPr>
                <w:color w:val="000000"/>
                <w:sz w:val="22"/>
                <w:szCs w:val="22"/>
                <w:lang w:val="ro-RO"/>
              </w:rPr>
              <w:t>-</w:t>
            </w:r>
          </w:p>
        </w:tc>
        <w:tc>
          <w:tcPr>
            <w:tcW w:w="1800" w:type="dxa"/>
            <w:tcBorders>
              <w:top w:val="single" w:sz="18" w:space="0" w:color="008000"/>
              <w:left w:val="nil"/>
              <w:bottom w:val="single" w:sz="4" w:space="0" w:color="auto"/>
              <w:right w:val="single" w:sz="4" w:space="0" w:color="auto"/>
            </w:tcBorders>
          </w:tcPr>
          <w:p w:rsidR="00807E2B" w:rsidRPr="00F06263" w:rsidRDefault="00807E2B" w:rsidP="0037059A">
            <w:pPr>
              <w:pStyle w:val="table"/>
              <w:spacing w:before="60"/>
              <w:jc w:val="both"/>
              <w:rPr>
                <w:color w:val="000000"/>
                <w:sz w:val="22"/>
                <w:szCs w:val="22"/>
                <w:lang w:val="ro-RO"/>
              </w:rPr>
            </w:pPr>
            <w:r w:rsidRPr="00F06263">
              <w:rPr>
                <w:color w:val="000000"/>
                <w:sz w:val="22"/>
                <w:szCs w:val="22"/>
                <w:lang w:val="ro-RO"/>
              </w:rPr>
              <w:t>-</w:t>
            </w:r>
          </w:p>
        </w:tc>
        <w:tc>
          <w:tcPr>
            <w:tcW w:w="1800" w:type="dxa"/>
            <w:tcBorders>
              <w:top w:val="single" w:sz="18" w:space="0" w:color="008000"/>
              <w:left w:val="single" w:sz="4" w:space="0" w:color="auto"/>
              <w:bottom w:val="single" w:sz="4" w:space="0" w:color="auto"/>
              <w:right w:val="single" w:sz="18" w:space="0" w:color="008000"/>
            </w:tcBorders>
          </w:tcPr>
          <w:p w:rsidR="00807E2B" w:rsidRPr="00F06263" w:rsidRDefault="00807E2B" w:rsidP="0037059A">
            <w:pPr>
              <w:pStyle w:val="table"/>
              <w:spacing w:before="60"/>
              <w:jc w:val="both"/>
              <w:rPr>
                <w:color w:val="000000"/>
                <w:sz w:val="22"/>
                <w:szCs w:val="22"/>
                <w:lang w:val="ro-RO"/>
              </w:rPr>
            </w:pPr>
            <w:r w:rsidRPr="00F06263">
              <w:rPr>
                <w:color w:val="000000"/>
                <w:sz w:val="22"/>
                <w:szCs w:val="22"/>
                <w:lang w:val="ro-RO"/>
              </w:rPr>
              <w:t>-</w:t>
            </w:r>
          </w:p>
        </w:tc>
      </w:tr>
    </w:tbl>
    <w:p w:rsidR="00807E2B" w:rsidRPr="00872353" w:rsidRDefault="007B5C24" w:rsidP="00F06263">
      <w:pPr>
        <w:pStyle w:val="Heading3"/>
        <w:numPr>
          <w:ilvl w:val="0"/>
          <w:numId w:val="0"/>
        </w:numPr>
        <w:spacing w:before="0" w:after="0" w:line="276" w:lineRule="auto"/>
        <w:ind w:left="360"/>
        <w:rPr>
          <w:sz w:val="24"/>
          <w:szCs w:val="24"/>
          <w:lang w:val="ro-RO"/>
        </w:rPr>
      </w:pPr>
      <w:bookmarkStart w:id="114" w:name="_Hlt498318087"/>
      <w:bookmarkStart w:id="115" w:name="_Ref505932911"/>
      <w:bookmarkStart w:id="116" w:name="_Ref505933355"/>
      <w:bookmarkStart w:id="117" w:name="_Toc512569631"/>
      <w:bookmarkStart w:id="118" w:name="_Toc527195218"/>
      <w:bookmarkEnd w:id="114"/>
      <w:r>
        <w:rPr>
          <w:sz w:val="24"/>
          <w:szCs w:val="24"/>
        </w:rPr>
        <w:t>7.2.1.</w:t>
      </w:r>
      <w:r w:rsidR="00807E2B" w:rsidRPr="00872353">
        <w:rPr>
          <w:sz w:val="24"/>
          <w:szCs w:val="24"/>
        </w:rPr>
        <w:t>Cerin</w:t>
      </w:r>
      <w:r w:rsidR="00807E2B">
        <w:rPr>
          <w:sz w:val="24"/>
          <w:szCs w:val="24"/>
        </w:rPr>
        <w:t>ț</w:t>
      </w:r>
      <w:r w:rsidR="00807E2B" w:rsidRPr="00872353">
        <w:rPr>
          <w:sz w:val="24"/>
          <w:szCs w:val="24"/>
        </w:rPr>
        <w:t>e suplimentare pentru eficien</w:t>
      </w:r>
      <w:r w:rsidR="00807E2B">
        <w:rPr>
          <w:sz w:val="24"/>
          <w:szCs w:val="24"/>
        </w:rPr>
        <w:t>ț</w:t>
      </w:r>
      <w:r w:rsidR="00807E2B" w:rsidRPr="00872353">
        <w:rPr>
          <w:sz w:val="24"/>
          <w:szCs w:val="24"/>
        </w:rPr>
        <w:t>a energetic</w:t>
      </w:r>
      <w:r w:rsidR="00807E2B">
        <w:rPr>
          <w:sz w:val="24"/>
          <w:szCs w:val="24"/>
        </w:rPr>
        <w:t>ă</w:t>
      </w:r>
    </w:p>
    <w:bookmarkEnd w:id="115"/>
    <w:bookmarkEnd w:id="116"/>
    <w:bookmarkEnd w:id="117"/>
    <w:bookmarkEnd w:id="118"/>
    <w:p w:rsidR="00807E2B" w:rsidRPr="0037059A" w:rsidRDefault="00807E2B" w:rsidP="00F06263">
      <w:pPr>
        <w:spacing w:after="0" w:line="276" w:lineRule="auto"/>
        <w:ind w:left="-360" w:right="-338" w:firstLine="720"/>
        <w:rPr>
          <w:i/>
          <w:sz w:val="24"/>
          <w:szCs w:val="24"/>
          <w:lang w:val="ro-RO"/>
        </w:rPr>
      </w:pPr>
      <w:r w:rsidRPr="0037059A">
        <w:rPr>
          <w:i/>
          <w:sz w:val="24"/>
          <w:szCs w:val="24"/>
          <w:lang w:val="ro-RO"/>
        </w:rPr>
        <w:t>Informații despre tehnicile de recuperare a energiei sunt date în tabelul de mai jos;</w:t>
      </w:r>
      <w:r w:rsidR="0037059A" w:rsidRPr="0037059A">
        <w:rPr>
          <w:i/>
          <w:sz w:val="24"/>
          <w:szCs w:val="24"/>
          <w:lang w:val="ro-RO"/>
        </w:rPr>
        <w:t xml:space="preserve"> </w:t>
      </w:r>
      <w:r w:rsidRPr="0037059A">
        <w:rPr>
          <w:i/>
          <w:sz w:val="24"/>
          <w:szCs w:val="24"/>
          <w:lang w:val="ro-RO"/>
        </w:rPr>
        <w:t>Completați tabelul prin:</w:t>
      </w:r>
    </w:p>
    <w:p w:rsidR="00807E2B" w:rsidRPr="0037059A" w:rsidRDefault="00807E2B" w:rsidP="00F06263">
      <w:pPr>
        <w:numPr>
          <w:ilvl w:val="0"/>
          <w:numId w:val="9"/>
        </w:numPr>
        <w:tabs>
          <w:tab w:val="clear" w:pos="1004"/>
          <w:tab w:val="num" w:pos="360"/>
        </w:tabs>
        <w:spacing w:after="0" w:line="276" w:lineRule="auto"/>
        <w:ind w:left="720"/>
        <w:rPr>
          <w:i/>
          <w:sz w:val="24"/>
          <w:szCs w:val="24"/>
          <w:lang w:val="ro-RO"/>
        </w:rPr>
      </w:pPr>
      <w:r w:rsidRPr="0037059A">
        <w:rPr>
          <w:i/>
          <w:sz w:val="24"/>
          <w:szCs w:val="24"/>
          <w:lang w:val="ro-RO"/>
        </w:rPr>
        <w:t>Confirmarea faptului că măsura este implementată, sau</w:t>
      </w:r>
    </w:p>
    <w:p w:rsidR="00807E2B" w:rsidRPr="0037059A" w:rsidRDefault="00807E2B" w:rsidP="00F06263">
      <w:pPr>
        <w:numPr>
          <w:ilvl w:val="0"/>
          <w:numId w:val="9"/>
        </w:numPr>
        <w:tabs>
          <w:tab w:val="clear" w:pos="1004"/>
          <w:tab w:val="num" w:pos="360"/>
        </w:tabs>
        <w:spacing w:after="0" w:line="276" w:lineRule="auto"/>
        <w:ind w:left="-360" w:firstLine="720"/>
        <w:rPr>
          <w:i/>
          <w:sz w:val="24"/>
          <w:szCs w:val="24"/>
          <w:lang w:val="ro-RO"/>
        </w:rPr>
      </w:pPr>
      <w:r w:rsidRPr="0037059A">
        <w:rPr>
          <w:i/>
          <w:sz w:val="24"/>
          <w:szCs w:val="24"/>
          <w:lang w:val="ro-RO"/>
        </w:rPr>
        <w:t>Declararea intenției de a implementa măsura şi indicarea te</w:t>
      </w:r>
      <w:r w:rsidR="0037059A">
        <w:rPr>
          <w:i/>
          <w:sz w:val="24"/>
          <w:szCs w:val="24"/>
          <w:lang w:val="ro-RO"/>
        </w:rPr>
        <w:t>rmenului de aplicare a acesteia</w:t>
      </w:r>
      <w:r w:rsidRPr="0037059A">
        <w:rPr>
          <w:i/>
          <w:sz w:val="24"/>
          <w:szCs w:val="24"/>
          <w:lang w:val="ro-RO"/>
        </w:rPr>
        <w:t>; sau</w:t>
      </w:r>
    </w:p>
    <w:p w:rsidR="00807E2B" w:rsidRPr="0037059A" w:rsidRDefault="00807E2B" w:rsidP="00F06263">
      <w:pPr>
        <w:numPr>
          <w:ilvl w:val="0"/>
          <w:numId w:val="9"/>
        </w:numPr>
        <w:tabs>
          <w:tab w:val="clear" w:pos="1004"/>
          <w:tab w:val="num" w:pos="-360"/>
        </w:tabs>
        <w:spacing w:after="0" w:line="276" w:lineRule="auto"/>
        <w:ind w:left="-360" w:right="-338" w:firstLine="720"/>
        <w:rPr>
          <w:i/>
          <w:sz w:val="24"/>
          <w:szCs w:val="24"/>
          <w:lang w:val="ro-RO"/>
        </w:rPr>
      </w:pPr>
      <w:r w:rsidRPr="0037059A">
        <w:rPr>
          <w:i/>
          <w:sz w:val="24"/>
          <w:szCs w:val="24"/>
          <w:lang w:val="ro-RO"/>
        </w:rPr>
        <w:t>Expunerea motivului pentru care măsura nu este relevantă/aplicabilă pentru activitățile desfășurate</w:t>
      </w:r>
    </w:p>
    <w:p w:rsidR="00AC4D2B" w:rsidRPr="0037059A" w:rsidRDefault="00AC4D2B" w:rsidP="00AC4D2B">
      <w:pPr>
        <w:spacing w:after="0"/>
        <w:ind w:left="720"/>
        <w:rPr>
          <w:sz w:val="16"/>
          <w:szCs w:val="16"/>
          <w:lang w:val="ro-RO"/>
        </w:rPr>
      </w:pPr>
    </w:p>
    <w:tbl>
      <w:tblPr>
        <w:tblW w:w="10260" w:type="dxa"/>
        <w:tblInd w:w="-252" w:type="dxa"/>
        <w:tblBorders>
          <w:top w:val="single" w:sz="24" w:space="0" w:color="008000"/>
          <w:left w:val="single" w:sz="24" w:space="0" w:color="008000"/>
          <w:bottom w:val="single" w:sz="24" w:space="0" w:color="008000"/>
          <w:right w:val="single" w:sz="24" w:space="0" w:color="008000"/>
          <w:insideH w:val="single" w:sz="4" w:space="0" w:color="auto"/>
          <w:insideV w:val="single" w:sz="4" w:space="0" w:color="auto"/>
        </w:tblBorders>
        <w:tblLayout w:type="fixed"/>
        <w:tblLook w:val="0000" w:firstRow="0" w:lastRow="0" w:firstColumn="0" w:lastColumn="0" w:noHBand="0" w:noVBand="0"/>
      </w:tblPr>
      <w:tblGrid>
        <w:gridCol w:w="5220"/>
        <w:gridCol w:w="1803"/>
        <w:gridCol w:w="3237"/>
      </w:tblGrid>
      <w:tr w:rsidR="00807E2B" w:rsidRPr="00455152" w:rsidTr="0037059A">
        <w:trPr>
          <w:cantSplit/>
          <w:tblHeader/>
        </w:trPr>
        <w:tc>
          <w:tcPr>
            <w:tcW w:w="5220" w:type="dxa"/>
            <w:tcBorders>
              <w:top w:val="single" w:sz="18" w:space="0" w:color="008000"/>
              <w:left w:val="single" w:sz="18" w:space="0" w:color="008000"/>
              <w:bottom w:val="single" w:sz="18" w:space="0" w:color="008000"/>
              <w:right w:val="single" w:sz="4" w:space="0" w:color="auto"/>
            </w:tcBorders>
            <w:shd w:val="pct20" w:color="auto" w:fill="FFFFFF"/>
            <w:vAlign w:val="center"/>
          </w:tcPr>
          <w:p w:rsidR="00807E2B" w:rsidRPr="00F06263" w:rsidRDefault="00807E2B" w:rsidP="0037059A">
            <w:pPr>
              <w:spacing w:before="60"/>
              <w:ind w:left="0"/>
              <w:rPr>
                <w:b/>
                <w:sz w:val="24"/>
                <w:szCs w:val="24"/>
                <w:lang w:val="ro-RO"/>
              </w:rPr>
            </w:pPr>
            <w:r w:rsidRPr="00F06263">
              <w:rPr>
                <w:b/>
                <w:sz w:val="24"/>
                <w:szCs w:val="24"/>
                <w:lang w:val="ro-RO"/>
              </w:rPr>
              <w:t>Concluzii BAT pentru principiile de recuperare/economisire a energiei</w:t>
            </w:r>
          </w:p>
        </w:tc>
        <w:tc>
          <w:tcPr>
            <w:tcW w:w="1803" w:type="dxa"/>
            <w:tcBorders>
              <w:top w:val="single" w:sz="18" w:space="0" w:color="008000"/>
              <w:left w:val="single" w:sz="4" w:space="0" w:color="auto"/>
              <w:bottom w:val="single" w:sz="18" w:space="0" w:color="008000"/>
              <w:right w:val="single" w:sz="4" w:space="0" w:color="auto"/>
            </w:tcBorders>
            <w:shd w:val="pct20" w:color="auto" w:fill="FFFFFF"/>
            <w:vAlign w:val="center"/>
          </w:tcPr>
          <w:p w:rsidR="00807E2B" w:rsidRPr="00F06263" w:rsidRDefault="00807E2B" w:rsidP="0037059A">
            <w:pPr>
              <w:spacing w:after="0"/>
              <w:ind w:left="0"/>
              <w:rPr>
                <w:b/>
                <w:sz w:val="24"/>
                <w:szCs w:val="24"/>
                <w:lang w:val="ro-RO"/>
              </w:rPr>
            </w:pPr>
            <w:r w:rsidRPr="00F06263">
              <w:rPr>
                <w:b/>
                <w:sz w:val="24"/>
                <w:szCs w:val="24"/>
                <w:lang w:val="ro-RO"/>
              </w:rPr>
              <w:t>Este aceasta tehnică utilizată în mod curent în instalaţie?</w:t>
            </w:r>
          </w:p>
          <w:p w:rsidR="00807E2B" w:rsidRPr="00F06263" w:rsidRDefault="0037059A" w:rsidP="0037059A">
            <w:pPr>
              <w:spacing w:after="0"/>
              <w:ind w:left="0"/>
              <w:rPr>
                <w:b/>
                <w:sz w:val="24"/>
                <w:szCs w:val="24"/>
                <w:lang w:val="ro-RO"/>
              </w:rPr>
            </w:pPr>
            <w:r w:rsidRPr="00F06263">
              <w:rPr>
                <w:b/>
                <w:sz w:val="24"/>
                <w:szCs w:val="24"/>
                <w:lang w:val="ro-RO"/>
              </w:rPr>
              <w:t>(D/</w:t>
            </w:r>
            <w:r w:rsidR="00807E2B" w:rsidRPr="00F06263">
              <w:rPr>
                <w:b/>
                <w:sz w:val="24"/>
                <w:szCs w:val="24"/>
                <w:lang w:val="ro-RO"/>
              </w:rPr>
              <w:t>N)</w:t>
            </w:r>
          </w:p>
        </w:tc>
        <w:tc>
          <w:tcPr>
            <w:tcW w:w="3237"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807E2B" w:rsidRPr="00F06263" w:rsidRDefault="00807E2B" w:rsidP="0037059A">
            <w:pPr>
              <w:spacing w:before="60"/>
              <w:ind w:left="0"/>
              <w:rPr>
                <w:b/>
                <w:sz w:val="24"/>
                <w:szCs w:val="24"/>
                <w:lang w:val="ro-RO"/>
              </w:rPr>
            </w:pPr>
            <w:r w:rsidRPr="00F06263">
              <w:rPr>
                <w:b/>
                <w:sz w:val="24"/>
                <w:szCs w:val="24"/>
                <w:lang w:val="ro-RO"/>
              </w:rPr>
              <w:t>Dacă NU explicați de ce tehnică nu este adecvată sau indicați termenul de aplicare</w:t>
            </w:r>
          </w:p>
        </w:tc>
      </w:tr>
      <w:tr w:rsidR="00807E2B" w:rsidTr="0037059A">
        <w:trPr>
          <w:cantSplit/>
        </w:trPr>
        <w:tc>
          <w:tcPr>
            <w:tcW w:w="5220" w:type="dxa"/>
            <w:tcBorders>
              <w:top w:val="single" w:sz="18" w:space="0" w:color="008000"/>
              <w:left w:val="single" w:sz="18" w:space="0" w:color="008000"/>
              <w:bottom w:val="single" w:sz="4" w:space="0" w:color="auto"/>
              <w:right w:val="single" w:sz="4" w:space="0" w:color="auto"/>
            </w:tcBorders>
            <w:shd w:val="clear" w:color="auto" w:fill="auto"/>
          </w:tcPr>
          <w:p w:rsidR="00807E2B" w:rsidRPr="00F06263" w:rsidRDefault="00807E2B" w:rsidP="008A2118">
            <w:pPr>
              <w:spacing w:before="60"/>
              <w:ind w:left="0"/>
              <w:rPr>
                <w:sz w:val="24"/>
                <w:szCs w:val="24"/>
                <w:lang w:val="ro-RO"/>
              </w:rPr>
            </w:pPr>
            <w:r w:rsidRPr="00F06263">
              <w:rPr>
                <w:sz w:val="24"/>
                <w:szCs w:val="24"/>
                <w:lang w:val="ro-RO"/>
              </w:rPr>
              <w:t>Recuperarea căldurii din diferite păr</w:t>
            </w:r>
            <w:r w:rsidR="008A2118" w:rsidRPr="00F06263">
              <w:rPr>
                <w:sz w:val="24"/>
                <w:szCs w:val="24"/>
                <w:lang w:val="ro-RO"/>
              </w:rPr>
              <w:t>ț</w:t>
            </w:r>
            <w:r w:rsidRPr="00F06263">
              <w:rPr>
                <w:sz w:val="24"/>
                <w:szCs w:val="24"/>
                <w:lang w:val="ro-RO"/>
              </w:rPr>
              <w:t>i ale proceselor, de.ex din soluțiile de vopsire.</w:t>
            </w:r>
          </w:p>
        </w:tc>
        <w:tc>
          <w:tcPr>
            <w:tcW w:w="1803" w:type="dxa"/>
            <w:tcBorders>
              <w:top w:val="single" w:sz="18" w:space="0" w:color="008000"/>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single" w:sz="18" w:space="0" w:color="008000"/>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nil"/>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Tehnici de deshidratare de mare eficiență pentru minimizarea energiei de uscare.</w:t>
            </w:r>
          </w:p>
        </w:tc>
        <w:tc>
          <w:tcPr>
            <w:tcW w:w="1803" w:type="dxa"/>
            <w:tcBorders>
              <w:top w:val="nil"/>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nil"/>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Minimizarea utilizării apei şi utilizarea sistemelor închise de circulație a apei.</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37059A" w:rsidP="006B4B01">
            <w:pPr>
              <w:pStyle w:val="table"/>
              <w:spacing w:before="60"/>
              <w:rPr>
                <w:sz w:val="24"/>
                <w:szCs w:val="24"/>
                <w:lang w:val="ro-RO"/>
              </w:rPr>
            </w:pPr>
            <w:r w:rsidRPr="00F06263">
              <w:rPr>
                <w:sz w:val="24"/>
                <w:szCs w:val="24"/>
                <w:lang w:val="ro-RO"/>
              </w:rPr>
              <w:t>Da.</w:t>
            </w:r>
            <w:r w:rsidR="00807E2B" w:rsidRPr="00F06263">
              <w:rPr>
                <w:sz w:val="24"/>
                <w:szCs w:val="24"/>
                <w:lang w:val="ro-RO"/>
              </w:rPr>
              <w:t>Se aplică</w:t>
            </w:r>
          </w:p>
        </w:tc>
        <w:tc>
          <w:tcPr>
            <w:tcW w:w="323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RPr="00455152" w:rsidTr="0037059A">
        <w:trPr>
          <w:cantSplit/>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Izolație bună (clădiri, conducte, cameră de uscare şi instalaţie).</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color w:val="000000"/>
                <w:sz w:val="24"/>
                <w:szCs w:val="24"/>
                <w:lang w:val="ro-RO"/>
              </w:rPr>
            </w:pPr>
            <w:r w:rsidRPr="00F06263">
              <w:rPr>
                <w:color w:val="000000"/>
                <w:sz w:val="24"/>
                <w:szCs w:val="24"/>
                <w:lang w:val="ro-RO"/>
              </w:rPr>
              <w:t>DA</w:t>
            </w:r>
          </w:p>
        </w:tc>
        <w:tc>
          <w:tcPr>
            <w:tcW w:w="323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37059A" w:rsidP="008A2118">
            <w:pPr>
              <w:pStyle w:val="table"/>
              <w:spacing w:before="60"/>
              <w:jc w:val="both"/>
              <w:rPr>
                <w:color w:val="000000"/>
                <w:sz w:val="24"/>
                <w:szCs w:val="24"/>
                <w:lang w:val="ro-RO"/>
              </w:rPr>
            </w:pPr>
            <w:r w:rsidRPr="00F06263">
              <w:rPr>
                <w:color w:val="000000"/>
                <w:sz w:val="24"/>
                <w:szCs w:val="24"/>
                <w:lang w:val="ro-RO"/>
              </w:rPr>
              <w:t xml:space="preserve">Halele </w:t>
            </w:r>
            <w:r w:rsidR="00807E2B" w:rsidRPr="00F06263">
              <w:rPr>
                <w:color w:val="000000"/>
                <w:sz w:val="24"/>
                <w:szCs w:val="24"/>
                <w:lang w:val="ro-RO"/>
              </w:rPr>
              <w:t xml:space="preserve">au fost modernizate </w:t>
            </w:r>
            <w:r w:rsidR="007B5C24" w:rsidRPr="00F06263">
              <w:rPr>
                <w:color w:val="000000"/>
                <w:sz w:val="24"/>
                <w:szCs w:val="24"/>
                <w:lang w:val="ro-RO"/>
              </w:rPr>
              <w:t>î</w:t>
            </w:r>
            <w:r w:rsidR="00807E2B" w:rsidRPr="00F06263">
              <w:rPr>
                <w:color w:val="000000"/>
                <w:sz w:val="24"/>
                <w:szCs w:val="24"/>
                <w:lang w:val="ro-RO"/>
              </w:rPr>
              <w:t>n conformitate cu cerin</w:t>
            </w:r>
            <w:r w:rsidR="00651652" w:rsidRPr="00F06263">
              <w:rPr>
                <w:color w:val="000000"/>
                <w:sz w:val="24"/>
                <w:szCs w:val="24"/>
                <w:lang w:val="ro-RO"/>
              </w:rPr>
              <w:t>ț</w:t>
            </w:r>
            <w:r w:rsidR="00807E2B" w:rsidRPr="00F06263">
              <w:rPr>
                <w:color w:val="000000"/>
                <w:sz w:val="24"/>
                <w:szCs w:val="24"/>
                <w:lang w:val="ro-RO"/>
              </w:rPr>
              <w:t>ele BAT prin program SAPARD</w:t>
            </w:r>
          </w:p>
        </w:tc>
      </w:tr>
      <w:tr w:rsidR="00807E2B" w:rsidTr="0037059A">
        <w:trPr>
          <w:cantSplit/>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lastRenderedPageBreak/>
              <w:t>Amplasamentul instalației pentru reducerea distanțelor de pompare.</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Da</w:t>
            </w:r>
          </w:p>
        </w:tc>
        <w:tc>
          <w:tcPr>
            <w:tcW w:w="323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nil"/>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Optimizarea fazelor motoarelor cu comandă electronică.</w:t>
            </w:r>
          </w:p>
        </w:tc>
        <w:tc>
          <w:tcPr>
            <w:tcW w:w="1803" w:type="dxa"/>
            <w:tcBorders>
              <w:top w:val="single" w:sz="4" w:space="0" w:color="auto"/>
              <w:left w:val="single" w:sz="4" w:space="0" w:color="auto"/>
              <w:bottom w:val="nil"/>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Da, ventilatoarele halelor</w:t>
            </w:r>
          </w:p>
        </w:tc>
        <w:tc>
          <w:tcPr>
            <w:tcW w:w="3237" w:type="dxa"/>
            <w:tcBorders>
              <w:top w:val="single" w:sz="4" w:space="0" w:color="auto"/>
              <w:left w:val="single" w:sz="4" w:space="0" w:color="auto"/>
              <w:bottom w:val="nil"/>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nil"/>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Utilizarea apelor de răcire reziduale (care au o temperatură ridicată) pentru recuperarea căldurii.</w:t>
            </w:r>
          </w:p>
        </w:tc>
        <w:tc>
          <w:tcPr>
            <w:tcW w:w="1803" w:type="dxa"/>
            <w:tcBorders>
              <w:top w:val="single" w:sz="4" w:space="0" w:color="auto"/>
              <w:left w:val="single" w:sz="4" w:space="0" w:color="auto"/>
              <w:bottom w:val="nil"/>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single" w:sz="4" w:space="0" w:color="auto"/>
              <w:left w:val="single" w:sz="4" w:space="0" w:color="auto"/>
              <w:bottom w:val="nil"/>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nil"/>
              <w:right w:val="single" w:sz="4" w:space="0" w:color="auto"/>
            </w:tcBorders>
            <w:shd w:val="clear" w:color="auto" w:fill="auto"/>
          </w:tcPr>
          <w:p w:rsidR="00807E2B" w:rsidRPr="00F06263" w:rsidRDefault="00807E2B" w:rsidP="008A2118">
            <w:pPr>
              <w:spacing w:before="60"/>
              <w:ind w:left="0"/>
              <w:rPr>
                <w:sz w:val="24"/>
                <w:szCs w:val="24"/>
                <w:lang w:val="ro-RO"/>
              </w:rPr>
            </w:pPr>
            <w:r w:rsidRPr="00F06263">
              <w:rPr>
                <w:sz w:val="24"/>
                <w:szCs w:val="24"/>
                <w:lang w:val="ro-RO"/>
              </w:rPr>
              <w:t>Transportor cu benzi transportoare în locul celui pneumatic (de</w:t>
            </w:r>
            <w:r w:rsidR="008A2118" w:rsidRPr="00F06263">
              <w:rPr>
                <w:sz w:val="24"/>
                <w:szCs w:val="24"/>
                <w:lang w:val="ro-RO"/>
              </w:rPr>
              <w:t>ș</w:t>
            </w:r>
            <w:r w:rsidRPr="00F06263">
              <w:rPr>
                <w:sz w:val="24"/>
                <w:szCs w:val="24"/>
                <w:lang w:val="ro-RO"/>
              </w:rPr>
              <w:t>i acesta trebuie protejat împotriva probabilității sporite de producere a evacuărilor fugitive)</w:t>
            </w:r>
          </w:p>
        </w:tc>
        <w:tc>
          <w:tcPr>
            <w:tcW w:w="1803" w:type="dxa"/>
            <w:tcBorders>
              <w:top w:val="single" w:sz="4" w:space="0" w:color="auto"/>
              <w:left w:val="single" w:sz="4" w:space="0" w:color="auto"/>
              <w:bottom w:val="nil"/>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Da</w:t>
            </w:r>
          </w:p>
        </w:tc>
        <w:tc>
          <w:tcPr>
            <w:tcW w:w="3237" w:type="dxa"/>
            <w:tcBorders>
              <w:top w:val="single" w:sz="4" w:space="0" w:color="auto"/>
              <w:left w:val="single" w:sz="4" w:space="0" w:color="auto"/>
              <w:bottom w:val="nil"/>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nil"/>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Măsuri optimizate de eficiență pentru instalațiile de ardere, de ex. preîncălzirea aerului/combustibilului, excesul de aer etc.</w:t>
            </w:r>
          </w:p>
        </w:tc>
        <w:tc>
          <w:tcPr>
            <w:tcW w:w="1803" w:type="dxa"/>
            <w:tcBorders>
              <w:top w:val="single" w:sz="4" w:space="0" w:color="auto"/>
              <w:left w:val="single" w:sz="4" w:space="0" w:color="auto"/>
              <w:bottom w:val="nil"/>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single" w:sz="4" w:space="0" w:color="auto"/>
              <w:left w:val="single" w:sz="4" w:space="0" w:color="auto"/>
              <w:bottom w:val="nil"/>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Procesare continuă în loc de procese discontinue</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nil"/>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Valve automate</w:t>
            </w:r>
          </w:p>
        </w:tc>
        <w:tc>
          <w:tcPr>
            <w:tcW w:w="1803" w:type="dxa"/>
            <w:tcBorders>
              <w:top w:val="nil"/>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nil"/>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nil"/>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Valve de returnare a condensului</w:t>
            </w:r>
          </w:p>
        </w:tc>
        <w:tc>
          <w:tcPr>
            <w:tcW w:w="1803" w:type="dxa"/>
            <w:tcBorders>
              <w:top w:val="single" w:sz="4" w:space="0" w:color="auto"/>
              <w:left w:val="single" w:sz="4" w:space="0" w:color="auto"/>
              <w:bottom w:val="nil"/>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Nu este cazul</w:t>
            </w:r>
          </w:p>
        </w:tc>
        <w:tc>
          <w:tcPr>
            <w:tcW w:w="3237" w:type="dxa"/>
            <w:tcBorders>
              <w:top w:val="single" w:sz="4" w:space="0" w:color="auto"/>
              <w:left w:val="single" w:sz="4" w:space="0" w:color="auto"/>
              <w:bottom w:val="nil"/>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4"/>
                <w:szCs w:val="24"/>
                <w:lang w:val="ro-RO"/>
              </w:rPr>
            </w:pPr>
            <w:r w:rsidRPr="00F06263">
              <w:rPr>
                <w:sz w:val="24"/>
                <w:szCs w:val="24"/>
                <w:lang w:val="ro-RO"/>
              </w:rPr>
              <w:t>Utilizarea sistemelor naturale de uscare</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Da</w:t>
            </w:r>
          </w:p>
        </w:tc>
        <w:tc>
          <w:tcPr>
            <w:tcW w:w="323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r w:rsidR="00807E2B" w:rsidTr="0037059A">
        <w:trPr>
          <w:cantSplit/>
        </w:trPr>
        <w:tc>
          <w:tcPr>
            <w:tcW w:w="5220"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Altele</w:t>
            </w:r>
          </w:p>
        </w:tc>
        <w:tc>
          <w:tcPr>
            <w:tcW w:w="1803"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before="60"/>
              <w:rPr>
                <w:sz w:val="24"/>
                <w:szCs w:val="24"/>
                <w:lang w:val="ro-RO"/>
              </w:rPr>
            </w:pPr>
            <w:r w:rsidRPr="00F06263">
              <w:rPr>
                <w:sz w:val="24"/>
                <w:szCs w:val="24"/>
                <w:lang w:val="ro-RO"/>
              </w:rPr>
              <w:t>-</w:t>
            </w:r>
          </w:p>
        </w:tc>
        <w:tc>
          <w:tcPr>
            <w:tcW w:w="3237" w:type="dxa"/>
            <w:tcBorders>
              <w:top w:val="single" w:sz="4" w:space="0" w:color="auto"/>
              <w:left w:val="single" w:sz="4" w:space="0" w:color="auto"/>
              <w:bottom w:val="single" w:sz="18" w:space="0" w:color="008000"/>
              <w:right w:val="single" w:sz="18" w:space="0" w:color="008000"/>
            </w:tcBorders>
            <w:shd w:val="clear" w:color="auto" w:fill="auto"/>
          </w:tcPr>
          <w:p w:rsidR="00807E2B" w:rsidRPr="00F06263" w:rsidRDefault="00807E2B" w:rsidP="006B4B01">
            <w:pPr>
              <w:pStyle w:val="table"/>
              <w:spacing w:before="60"/>
              <w:rPr>
                <w:sz w:val="24"/>
                <w:szCs w:val="24"/>
                <w:lang w:val="ro-RO"/>
              </w:rPr>
            </w:pPr>
          </w:p>
        </w:tc>
      </w:tr>
    </w:tbl>
    <w:p w:rsidR="005C2065" w:rsidRDefault="005C2065" w:rsidP="005C2065">
      <w:pPr>
        <w:pStyle w:val="Heading2"/>
        <w:numPr>
          <w:ilvl w:val="0"/>
          <w:numId w:val="0"/>
        </w:numPr>
        <w:tabs>
          <w:tab w:val="clear" w:pos="709"/>
        </w:tabs>
        <w:spacing w:line="276" w:lineRule="auto"/>
        <w:ind w:left="360"/>
        <w:rPr>
          <w:sz w:val="26"/>
          <w:lang w:val="ro-RO"/>
        </w:rPr>
      </w:pPr>
      <w:bookmarkStart w:id="119" w:name="_Toc362603388"/>
    </w:p>
    <w:p w:rsidR="00807E2B" w:rsidRPr="00672B62" w:rsidRDefault="005C2065" w:rsidP="005C2065">
      <w:pPr>
        <w:pStyle w:val="Heading2"/>
        <w:numPr>
          <w:ilvl w:val="0"/>
          <w:numId w:val="0"/>
        </w:numPr>
        <w:tabs>
          <w:tab w:val="clear" w:pos="709"/>
        </w:tabs>
        <w:spacing w:line="276" w:lineRule="auto"/>
        <w:ind w:left="360"/>
        <w:rPr>
          <w:sz w:val="26"/>
          <w:lang w:val="ro-RO"/>
        </w:rPr>
      </w:pPr>
      <w:r>
        <w:rPr>
          <w:sz w:val="26"/>
          <w:lang w:val="ro-RO"/>
        </w:rPr>
        <w:t>7.3.</w:t>
      </w:r>
      <w:r w:rsidR="00672B62" w:rsidRPr="00672B62">
        <w:rPr>
          <w:sz w:val="26"/>
          <w:lang w:val="ro-RO"/>
        </w:rPr>
        <w:t>A</w:t>
      </w:r>
      <w:r w:rsidR="00F07C2D">
        <w:rPr>
          <w:sz w:val="26"/>
          <w:lang w:val="ro-RO"/>
        </w:rPr>
        <w:t>lternative de furnizare a energiei</w:t>
      </w:r>
      <w:r w:rsidR="00672B62" w:rsidRPr="00672B62">
        <w:rPr>
          <w:sz w:val="26"/>
          <w:lang w:val="ro-RO"/>
        </w:rPr>
        <w:t xml:space="preserve"> </w:t>
      </w:r>
      <w:bookmarkEnd w:id="119"/>
    </w:p>
    <w:p w:rsidR="00807E2B" w:rsidRPr="0037059A" w:rsidRDefault="00807E2B" w:rsidP="00F06263">
      <w:pPr>
        <w:spacing w:after="0" w:line="276" w:lineRule="auto"/>
        <w:ind w:left="-360" w:right="-338" w:firstLine="540"/>
        <w:rPr>
          <w:i/>
          <w:sz w:val="24"/>
          <w:szCs w:val="24"/>
          <w:lang w:val="ro-RO"/>
        </w:rPr>
      </w:pPr>
      <w:r w:rsidRPr="0037059A">
        <w:rPr>
          <w:i/>
          <w:sz w:val="24"/>
          <w:szCs w:val="24"/>
          <w:lang w:val="ro-RO"/>
        </w:rPr>
        <w:t>Informații despre tehnicile de furnizare eficientă a energiei sunt date în tabelul de mai jos</w:t>
      </w:r>
      <w:r w:rsidR="007B5C24" w:rsidRPr="0037059A">
        <w:rPr>
          <w:i/>
          <w:sz w:val="24"/>
          <w:szCs w:val="24"/>
          <w:lang w:val="ro-RO"/>
        </w:rPr>
        <w:t xml:space="preserve">. </w:t>
      </w:r>
      <w:r w:rsidRPr="0037059A">
        <w:rPr>
          <w:i/>
          <w:sz w:val="24"/>
          <w:szCs w:val="24"/>
          <w:lang w:val="ro-RO"/>
        </w:rPr>
        <w:t>Completați tabelul astfel:</w:t>
      </w:r>
    </w:p>
    <w:p w:rsidR="00807E2B" w:rsidRPr="0037059A" w:rsidRDefault="00807E2B" w:rsidP="00F06263">
      <w:pPr>
        <w:numPr>
          <w:ilvl w:val="0"/>
          <w:numId w:val="10"/>
        </w:numPr>
        <w:tabs>
          <w:tab w:val="num" w:pos="720"/>
        </w:tabs>
        <w:spacing w:after="0" w:line="276" w:lineRule="auto"/>
        <w:ind w:left="180" w:hanging="180"/>
        <w:rPr>
          <w:i/>
          <w:sz w:val="24"/>
          <w:szCs w:val="24"/>
          <w:lang w:val="ro-RO"/>
        </w:rPr>
      </w:pPr>
      <w:r w:rsidRPr="0037059A">
        <w:rPr>
          <w:i/>
          <w:sz w:val="24"/>
          <w:szCs w:val="24"/>
          <w:lang w:val="ro-RO"/>
        </w:rPr>
        <w:t>Confirmaţi faptul că măsura este implementată, sau</w:t>
      </w:r>
    </w:p>
    <w:p w:rsidR="00807E2B" w:rsidRPr="0037059A" w:rsidRDefault="00807E2B" w:rsidP="00F06263">
      <w:pPr>
        <w:numPr>
          <w:ilvl w:val="0"/>
          <w:numId w:val="10"/>
        </w:numPr>
        <w:tabs>
          <w:tab w:val="num" w:pos="720"/>
        </w:tabs>
        <w:spacing w:after="0" w:line="276" w:lineRule="auto"/>
        <w:ind w:left="180" w:hanging="180"/>
        <w:rPr>
          <w:i/>
          <w:sz w:val="24"/>
          <w:szCs w:val="24"/>
          <w:lang w:val="ro-RO"/>
        </w:rPr>
      </w:pPr>
      <w:r w:rsidRPr="0037059A">
        <w:rPr>
          <w:i/>
          <w:sz w:val="24"/>
          <w:szCs w:val="24"/>
          <w:lang w:val="ro-RO"/>
        </w:rPr>
        <w:t>Declarați intenția de a implementa măsura şi indicați</w:t>
      </w:r>
      <w:r w:rsidR="0037059A">
        <w:rPr>
          <w:i/>
          <w:sz w:val="24"/>
          <w:szCs w:val="24"/>
          <w:lang w:val="ro-RO"/>
        </w:rPr>
        <w:t xml:space="preserve"> termenul de punere în practică</w:t>
      </w:r>
      <w:r w:rsidRPr="0037059A">
        <w:rPr>
          <w:i/>
          <w:sz w:val="24"/>
          <w:szCs w:val="24"/>
          <w:lang w:val="ro-RO"/>
        </w:rPr>
        <w:t>; sau</w:t>
      </w:r>
    </w:p>
    <w:p w:rsidR="00807E2B" w:rsidRDefault="00807E2B" w:rsidP="00F06263">
      <w:pPr>
        <w:numPr>
          <w:ilvl w:val="0"/>
          <w:numId w:val="10"/>
        </w:numPr>
        <w:tabs>
          <w:tab w:val="num" w:pos="720"/>
        </w:tabs>
        <w:spacing w:after="0" w:line="276" w:lineRule="auto"/>
        <w:ind w:left="-360" w:right="-338" w:firstLine="360"/>
        <w:rPr>
          <w:i/>
          <w:sz w:val="24"/>
          <w:szCs w:val="24"/>
          <w:lang w:val="ro-RO"/>
        </w:rPr>
      </w:pPr>
      <w:r w:rsidRPr="0037059A">
        <w:rPr>
          <w:i/>
          <w:sz w:val="24"/>
          <w:szCs w:val="24"/>
          <w:lang w:val="ro-RO"/>
        </w:rPr>
        <w:t>Expuneți motivul pentru care măsura nu este relevantă/aplicabilă pentru activitățile desfășurate</w:t>
      </w:r>
    </w:p>
    <w:p w:rsidR="00F06263" w:rsidRPr="00F06263" w:rsidRDefault="00F06263" w:rsidP="00F06263">
      <w:pPr>
        <w:tabs>
          <w:tab w:val="num" w:pos="720"/>
        </w:tabs>
        <w:spacing w:after="0" w:line="276" w:lineRule="auto"/>
        <w:ind w:left="0" w:right="-338"/>
        <w:rPr>
          <w:i/>
          <w:sz w:val="16"/>
          <w:szCs w:val="16"/>
          <w:lang w:val="ro-RO"/>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943"/>
        <w:gridCol w:w="3717"/>
      </w:tblGrid>
      <w:tr w:rsidR="00807E2B" w:rsidRPr="00455152" w:rsidTr="0037059A">
        <w:trPr>
          <w:cantSplit/>
        </w:trPr>
        <w:tc>
          <w:tcPr>
            <w:tcW w:w="3600" w:type="dxa"/>
            <w:tcBorders>
              <w:top w:val="single" w:sz="18" w:space="0" w:color="008000"/>
              <w:left w:val="single" w:sz="18" w:space="0" w:color="008000"/>
              <w:bottom w:val="single" w:sz="18" w:space="0" w:color="008000"/>
              <w:right w:val="single" w:sz="4" w:space="0" w:color="auto"/>
            </w:tcBorders>
            <w:shd w:val="pct20" w:color="auto" w:fill="FFFFFF"/>
            <w:vAlign w:val="center"/>
          </w:tcPr>
          <w:p w:rsidR="00807E2B" w:rsidRPr="00F06263" w:rsidRDefault="00807E2B" w:rsidP="006B4B01">
            <w:pPr>
              <w:spacing w:before="60"/>
              <w:ind w:left="0"/>
              <w:rPr>
                <w:b/>
                <w:sz w:val="24"/>
                <w:szCs w:val="24"/>
                <w:lang w:val="ro-RO"/>
              </w:rPr>
            </w:pPr>
            <w:r w:rsidRPr="00F06263">
              <w:rPr>
                <w:b/>
                <w:sz w:val="24"/>
                <w:szCs w:val="24"/>
                <w:lang w:val="ro-RO"/>
              </w:rPr>
              <w:t>Tehnici de furnizare a energiei</w:t>
            </w:r>
          </w:p>
        </w:tc>
        <w:tc>
          <w:tcPr>
            <w:tcW w:w="2943" w:type="dxa"/>
            <w:tcBorders>
              <w:top w:val="single" w:sz="18" w:space="0" w:color="008000"/>
              <w:left w:val="single" w:sz="4" w:space="0" w:color="auto"/>
              <w:bottom w:val="single" w:sz="18" w:space="0" w:color="008000"/>
              <w:right w:val="single" w:sz="4" w:space="0" w:color="auto"/>
            </w:tcBorders>
            <w:shd w:val="pct20" w:color="auto" w:fill="FFFFFF"/>
          </w:tcPr>
          <w:p w:rsidR="00807E2B" w:rsidRPr="00F06263" w:rsidRDefault="00807E2B" w:rsidP="006B4B01">
            <w:pPr>
              <w:spacing w:after="0"/>
              <w:ind w:left="0"/>
              <w:rPr>
                <w:b/>
                <w:sz w:val="24"/>
                <w:szCs w:val="24"/>
                <w:lang w:val="ro-RO"/>
              </w:rPr>
            </w:pPr>
            <w:r w:rsidRPr="00F06263">
              <w:rPr>
                <w:b/>
                <w:sz w:val="24"/>
                <w:szCs w:val="24"/>
                <w:lang w:val="ro-RO"/>
              </w:rPr>
              <w:t>Este această tehnică utilizată în mod curent în instalaţie?</w:t>
            </w:r>
          </w:p>
          <w:p w:rsidR="00807E2B" w:rsidRPr="00F06263" w:rsidRDefault="0037059A" w:rsidP="006B4B01">
            <w:pPr>
              <w:spacing w:after="0"/>
              <w:ind w:left="0"/>
              <w:rPr>
                <w:b/>
                <w:sz w:val="24"/>
                <w:szCs w:val="24"/>
                <w:lang w:val="ro-RO"/>
              </w:rPr>
            </w:pPr>
            <w:r w:rsidRPr="00F06263">
              <w:rPr>
                <w:b/>
                <w:sz w:val="24"/>
                <w:szCs w:val="24"/>
                <w:lang w:val="ro-RO"/>
              </w:rPr>
              <w:t>(DA/</w:t>
            </w:r>
            <w:r w:rsidR="00807E2B" w:rsidRPr="00F06263">
              <w:rPr>
                <w:b/>
                <w:sz w:val="24"/>
                <w:szCs w:val="24"/>
                <w:lang w:val="ro-RO"/>
              </w:rPr>
              <w:t>NU)</w:t>
            </w:r>
          </w:p>
        </w:tc>
        <w:tc>
          <w:tcPr>
            <w:tcW w:w="3717" w:type="dxa"/>
            <w:tcBorders>
              <w:top w:val="single" w:sz="18" w:space="0" w:color="008000"/>
              <w:left w:val="single" w:sz="4" w:space="0" w:color="auto"/>
              <w:bottom w:val="single" w:sz="18" w:space="0" w:color="008000"/>
              <w:right w:val="single" w:sz="18" w:space="0" w:color="008000"/>
            </w:tcBorders>
            <w:shd w:val="pct20" w:color="auto" w:fill="FFFFFF"/>
            <w:vAlign w:val="center"/>
          </w:tcPr>
          <w:p w:rsidR="00807E2B" w:rsidRPr="00F06263" w:rsidRDefault="00807E2B" w:rsidP="006B4B01">
            <w:pPr>
              <w:spacing w:before="60"/>
              <w:ind w:left="0"/>
              <w:rPr>
                <w:b/>
                <w:sz w:val="24"/>
                <w:szCs w:val="24"/>
                <w:lang w:val="ro-RO"/>
              </w:rPr>
            </w:pPr>
            <w:r w:rsidRPr="00F06263">
              <w:rPr>
                <w:b/>
                <w:sz w:val="24"/>
                <w:szCs w:val="24"/>
                <w:lang w:val="ro-RO"/>
              </w:rPr>
              <w:t>Dacă NU explicați de ce tehnica nu este adecvată sau indicați termenul de aplicare</w:t>
            </w:r>
          </w:p>
        </w:tc>
      </w:tr>
      <w:tr w:rsidR="00807E2B" w:rsidTr="0037059A">
        <w:trPr>
          <w:cantSplit/>
        </w:trPr>
        <w:tc>
          <w:tcPr>
            <w:tcW w:w="3600" w:type="dxa"/>
            <w:tcBorders>
              <w:top w:val="single" w:sz="18" w:space="0" w:color="008000"/>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2"/>
                <w:szCs w:val="22"/>
                <w:lang w:val="ro-RO"/>
              </w:rPr>
            </w:pPr>
            <w:r w:rsidRPr="00F06263">
              <w:rPr>
                <w:sz w:val="22"/>
                <w:szCs w:val="22"/>
                <w:lang w:val="ro-RO"/>
              </w:rPr>
              <w:t>Utilizarea unităților de co-generare;</w:t>
            </w:r>
          </w:p>
        </w:tc>
        <w:tc>
          <w:tcPr>
            <w:tcW w:w="2943" w:type="dxa"/>
            <w:tcBorders>
              <w:top w:val="single" w:sz="18" w:space="0" w:color="008000"/>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color w:val="FF0000"/>
                <w:sz w:val="22"/>
                <w:szCs w:val="22"/>
                <w:lang w:val="ro-RO"/>
              </w:rPr>
            </w:pPr>
            <w:r w:rsidRPr="00F06263">
              <w:rPr>
                <w:sz w:val="22"/>
                <w:szCs w:val="22"/>
                <w:lang w:val="ro-RO"/>
              </w:rPr>
              <w:t>Nu este cazul</w:t>
            </w:r>
          </w:p>
        </w:tc>
        <w:tc>
          <w:tcPr>
            <w:tcW w:w="3717" w:type="dxa"/>
            <w:tcBorders>
              <w:top w:val="single" w:sz="18" w:space="0" w:color="008000"/>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2"/>
                <w:szCs w:val="22"/>
                <w:lang w:val="ro-RO"/>
              </w:rPr>
            </w:pPr>
            <w:r w:rsidRPr="00F06263">
              <w:rPr>
                <w:sz w:val="22"/>
                <w:szCs w:val="22"/>
                <w:lang w:val="ro-RO"/>
              </w:rPr>
              <w:t>Nu este posibil</w:t>
            </w:r>
          </w:p>
        </w:tc>
      </w:tr>
      <w:tr w:rsidR="00807E2B" w:rsidTr="0037059A">
        <w:trPr>
          <w:cantSplit/>
        </w:trPr>
        <w:tc>
          <w:tcPr>
            <w:tcW w:w="360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6B4B01">
            <w:pPr>
              <w:spacing w:before="60"/>
              <w:ind w:left="0"/>
              <w:rPr>
                <w:sz w:val="22"/>
                <w:szCs w:val="22"/>
                <w:lang w:val="ro-RO"/>
              </w:rPr>
            </w:pPr>
            <w:r w:rsidRPr="00F06263">
              <w:rPr>
                <w:sz w:val="22"/>
                <w:szCs w:val="22"/>
                <w:lang w:val="ro-RO"/>
              </w:rPr>
              <w:t>Recuperarea energiei din deşeuri;</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807E2B" w:rsidP="006B4B01">
            <w:pPr>
              <w:pStyle w:val="table"/>
              <w:spacing w:before="60"/>
              <w:rPr>
                <w:color w:val="FF0000"/>
                <w:sz w:val="22"/>
                <w:szCs w:val="22"/>
                <w:lang w:val="ro-RO"/>
              </w:rPr>
            </w:pPr>
            <w:r w:rsidRPr="00F06263">
              <w:rPr>
                <w:sz w:val="22"/>
                <w:szCs w:val="22"/>
                <w:lang w:val="ro-RO"/>
              </w:rPr>
              <w:t xml:space="preserve">Nu </w:t>
            </w:r>
          </w:p>
        </w:tc>
        <w:tc>
          <w:tcPr>
            <w:tcW w:w="371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sz w:val="22"/>
                <w:szCs w:val="22"/>
                <w:lang w:val="ro-RO"/>
              </w:rPr>
            </w:pPr>
            <w:r w:rsidRPr="00F06263">
              <w:rPr>
                <w:sz w:val="22"/>
                <w:szCs w:val="22"/>
                <w:lang w:val="ro-RO"/>
              </w:rPr>
              <w:t>Cheltueli foarte mari</w:t>
            </w:r>
          </w:p>
        </w:tc>
      </w:tr>
      <w:tr w:rsidR="00807E2B" w:rsidTr="0037059A">
        <w:trPr>
          <w:cantSplit/>
        </w:trPr>
        <w:tc>
          <w:tcPr>
            <w:tcW w:w="3600" w:type="dxa"/>
            <w:tcBorders>
              <w:top w:val="single" w:sz="4" w:space="0" w:color="auto"/>
              <w:left w:val="single" w:sz="18" w:space="0" w:color="008000"/>
              <w:bottom w:val="single" w:sz="4" w:space="0" w:color="auto"/>
              <w:right w:val="single" w:sz="4" w:space="0" w:color="auto"/>
            </w:tcBorders>
            <w:shd w:val="clear" w:color="auto" w:fill="auto"/>
          </w:tcPr>
          <w:p w:rsidR="00807E2B" w:rsidRPr="00F06263" w:rsidRDefault="00807E2B" w:rsidP="007B5C24">
            <w:pPr>
              <w:spacing w:before="60"/>
              <w:ind w:left="0"/>
              <w:rPr>
                <w:sz w:val="22"/>
                <w:szCs w:val="22"/>
                <w:lang w:val="ro-RO"/>
              </w:rPr>
            </w:pPr>
            <w:r w:rsidRPr="00F06263">
              <w:rPr>
                <w:sz w:val="22"/>
                <w:szCs w:val="22"/>
                <w:lang w:val="ro-RO"/>
              </w:rPr>
              <w:t>Utilizarea de combustibili mai putin poluanți</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807E2B" w:rsidRPr="00F06263" w:rsidRDefault="007B5C24" w:rsidP="006B4B01">
            <w:pPr>
              <w:pStyle w:val="table"/>
              <w:spacing w:before="60"/>
              <w:rPr>
                <w:sz w:val="22"/>
                <w:szCs w:val="22"/>
                <w:lang w:val="ro-RO"/>
              </w:rPr>
            </w:pPr>
            <w:r w:rsidRPr="00F06263">
              <w:rPr>
                <w:sz w:val="22"/>
                <w:szCs w:val="22"/>
                <w:lang w:val="ro-RO"/>
              </w:rPr>
              <w:t>Nu</w:t>
            </w:r>
          </w:p>
        </w:tc>
        <w:tc>
          <w:tcPr>
            <w:tcW w:w="3717" w:type="dxa"/>
            <w:tcBorders>
              <w:top w:val="single" w:sz="4" w:space="0" w:color="auto"/>
              <w:left w:val="single" w:sz="4" w:space="0" w:color="auto"/>
              <w:bottom w:val="single" w:sz="4" w:space="0" w:color="auto"/>
              <w:right w:val="single" w:sz="18" w:space="0" w:color="008000"/>
            </w:tcBorders>
            <w:shd w:val="clear" w:color="auto" w:fill="auto"/>
          </w:tcPr>
          <w:p w:rsidR="00807E2B" w:rsidRPr="00F06263" w:rsidRDefault="00807E2B" w:rsidP="006B4B01">
            <w:pPr>
              <w:pStyle w:val="table"/>
              <w:spacing w:before="60"/>
              <w:rPr>
                <w:color w:val="FF0000"/>
                <w:sz w:val="22"/>
                <w:szCs w:val="22"/>
                <w:lang w:val="ro-RO"/>
              </w:rPr>
            </w:pPr>
          </w:p>
        </w:tc>
      </w:tr>
      <w:tr w:rsidR="00807E2B" w:rsidTr="0037059A">
        <w:trPr>
          <w:cantSplit/>
        </w:trPr>
        <w:tc>
          <w:tcPr>
            <w:tcW w:w="3600"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6B4B01">
            <w:pPr>
              <w:spacing w:before="60"/>
              <w:ind w:left="0"/>
              <w:rPr>
                <w:sz w:val="22"/>
                <w:szCs w:val="22"/>
                <w:lang w:val="ro-RO"/>
              </w:rPr>
            </w:pPr>
            <w:r w:rsidRPr="00F06263">
              <w:rPr>
                <w:sz w:val="22"/>
                <w:szCs w:val="22"/>
                <w:lang w:val="ro-RO"/>
              </w:rPr>
              <w:lastRenderedPageBreak/>
              <w:t>Funcţionarea economică a cazanului</w:t>
            </w:r>
          </w:p>
        </w:tc>
        <w:tc>
          <w:tcPr>
            <w:tcW w:w="2943"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before="60"/>
              <w:rPr>
                <w:color w:val="FF0000"/>
                <w:sz w:val="22"/>
                <w:szCs w:val="22"/>
                <w:lang w:val="ro-RO"/>
              </w:rPr>
            </w:pPr>
            <w:r w:rsidRPr="00F06263">
              <w:rPr>
                <w:sz w:val="22"/>
                <w:szCs w:val="22"/>
                <w:lang w:val="ro-RO"/>
              </w:rPr>
              <w:t>Da</w:t>
            </w:r>
          </w:p>
        </w:tc>
        <w:tc>
          <w:tcPr>
            <w:tcW w:w="3717" w:type="dxa"/>
            <w:tcBorders>
              <w:top w:val="single" w:sz="4" w:space="0" w:color="auto"/>
              <w:left w:val="single" w:sz="4" w:space="0" w:color="auto"/>
              <w:bottom w:val="single" w:sz="18" w:space="0" w:color="008000"/>
              <w:right w:val="single" w:sz="18" w:space="0" w:color="008000"/>
            </w:tcBorders>
            <w:shd w:val="clear" w:color="auto" w:fill="auto"/>
          </w:tcPr>
          <w:p w:rsidR="00807E2B" w:rsidRPr="00F06263" w:rsidRDefault="00807E2B" w:rsidP="006B4B01">
            <w:pPr>
              <w:pStyle w:val="table"/>
              <w:spacing w:before="60"/>
              <w:rPr>
                <w:color w:val="FF0000"/>
                <w:sz w:val="22"/>
                <w:szCs w:val="22"/>
                <w:lang w:val="ro-RO"/>
              </w:rPr>
            </w:pPr>
          </w:p>
        </w:tc>
      </w:tr>
      <w:tr w:rsidR="00807E2B" w:rsidRPr="00F06263" w:rsidTr="0037059A">
        <w:trPr>
          <w:cantSplit/>
        </w:trPr>
        <w:tc>
          <w:tcPr>
            <w:tcW w:w="3600"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6B4B01">
            <w:pPr>
              <w:spacing w:before="60"/>
              <w:ind w:left="0"/>
              <w:rPr>
                <w:sz w:val="22"/>
                <w:szCs w:val="22"/>
                <w:lang w:val="ro-RO"/>
              </w:rPr>
            </w:pPr>
            <w:r w:rsidRPr="00F06263">
              <w:rPr>
                <w:sz w:val="22"/>
                <w:szCs w:val="22"/>
                <w:lang w:val="ro-RO"/>
              </w:rPr>
              <w:t>Funcţionarea cu consum tehnologic mic</w:t>
            </w:r>
          </w:p>
        </w:tc>
        <w:tc>
          <w:tcPr>
            <w:tcW w:w="2943"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before="60"/>
              <w:rPr>
                <w:color w:val="FF0000"/>
                <w:sz w:val="22"/>
                <w:szCs w:val="22"/>
                <w:lang w:val="ro-RO"/>
              </w:rPr>
            </w:pPr>
            <w:r w:rsidRPr="00F06263">
              <w:rPr>
                <w:sz w:val="22"/>
                <w:szCs w:val="22"/>
                <w:lang w:val="ro-RO"/>
              </w:rPr>
              <w:t>Da</w:t>
            </w:r>
          </w:p>
        </w:tc>
        <w:tc>
          <w:tcPr>
            <w:tcW w:w="3717" w:type="dxa"/>
            <w:tcBorders>
              <w:top w:val="single" w:sz="4" w:space="0" w:color="auto"/>
              <w:left w:val="single" w:sz="4" w:space="0" w:color="auto"/>
              <w:bottom w:val="single" w:sz="18" w:space="0" w:color="008000"/>
              <w:right w:val="single" w:sz="18" w:space="0" w:color="008000"/>
            </w:tcBorders>
            <w:shd w:val="clear" w:color="auto" w:fill="auto"/>
          </w:tcPr>
          <w:p w:rsidR="00807E2B" w:rsidRPr="00F06263" w:rsidRDefault="00807E2B" w:rsidP="006B4B01">
            <w:pPr>
              <w:pStyle w:val="table"/>
              <w:spacing w:before="60"/>
              <w:rPr>
                <w:color w:val="FF0000"/>
                <w:sz w:val="22"/>
                <w:szCs w:val="22"/>
                <w:lang w:val="ro-RO"/>
              </w:rPr>
            </w:pPr>
          </w:p>
        </w:tc>
      </w:tr>
      <w:tr w:rsidR="00807E2B" w:rsidRPr="00F06263" w:rsidTr="0037059A">
        <w:trPr>
          <w:cantSplit/>
        </w:trPr>
        <w:tc>
          <w:tcPr>
            <w:tcW w:w="3600"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6B4B01">
            <w:pPr>
              <w:spacing w:before="60"/>
              <w:ind w:left="0"/>
              <w:rPr>
                <w:sz w:val="22"/>
                <w:szCs w:val="22"/>
                <w:lang w:val="ro-RO"/>
              </w:rPr>
            </w:pPr>
            <w:r w:rsidRPr="00F06263">
              <w:rPr>
                <w:sz w:val="22"/>
                <w:szCs w:val="22"/>
                <w:lang w:val="ro-RO"/>
              </w:rPr>
              <w:t>Număr mic de porniri</w:t>
            </w:r>
          </w:p>
        </w:tc>
        <w:tc>
          <w:tcPr>
            <w:tcW w:w="2943"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before="60"/>
              <w:rPr>
                <w:color w:val="FF0000"/>
                <w:sz w:val="22"/>
                <w:szCs w:val="22"/>
                <w:lang w:val="ro-RO"/>
              </w:rPr>
            </w:pPr>
            <w:r w:rsidRPr="00F06263">
              <w:rPr>
                <w:sz w:val="22"/>
                <w:szCs w:val="22"/>
                <w:lang w:val="ro-RO"/>
              </w:rPr>
              <w:t>Da</w:t>
            </w:r>
          </w:p>
        </w:tc>
        <w:tc>
          <w:tcPr>
            <w:tcW w:w="3717" w:type="dxa"/>
            <w:tcBorders>
              <w:top w:val="single" w:sz="4" w:space="0" w:color="auto"/>
              <w:left w:val="single" w:sz="4" w:space="0" w:color="auto"/>
              <w:bottom w:val="single" w:sz="18" w:space="0" w:color="008000"/>
              <w:right w:val="single" w:sz="18" w:space="0" w:color="008000"/>
            </w:tcBorders>
            <w:shd w:val="clear" w:color="auto" w:fill="auto"/>
          </w:tcPr>
          <w:p w:rsidR="00807E2B" w:rsidRPr="00F06263" w:rsidRDefault="00807E2B" w:rsidP="006B4B01">
            <w:pPr>
              <w:pStyle w:val="table"/>
              <w:spacing w:before="60"/>
              <w:rPr>
                <w:color w:val="FF0000"/>
                <w:sz w:val="22"/>
                <w:szCs w:val="22"/>
                <w:lang w:val="ro-RO"/>
              </w:rPr>
            </w:pPr>
          </w:p>
        </w:tc>
      </w:tr>
      <w:tr w:rsidR="00807E2B" w:rsidRPr="00F06263" w:rsidTr="0037059A">
        <w:trPr>
          <w:cantSplit/>
        </w:trPr>
        <w:tc>
          <w:tcPr>
            <w:tcW w:w="3600" w:type="dxa"/>
            <w:tcBorders>
              <w:top w:val="single" w:sz="4" w:space="0" w:color="auto"/>
              <w:left w:val="single" w:sz="18" w:space="0" w:color="008000"/>
              <w:bottom w:val="single" w:sz="18" w:space="0" w:color="008000"/>
              <w:right w:val="single" w:sz="4" w:space="0" w:color="auto"/>
            </w:tcBorders>
            <w:shd w:val="clear" w:color="auto" w:fill="auto"/>
          </w:tcPr>
          <w:p w:rsidR="00807E2B" w:rsidRPr="00F06263" w:rsidRDefault="00807E2B" w:rsidP="0037059A">
            <w:pPr>
              <w:pStyle w:val="table"/>
              <w:spacing w:before="60"/>
              <w:jc w:val="both"/>
              <w:rPr>
                <w:sz w:val="22"/>
                <w:szCs w:val="22"/>
                <w:lang w:val="ro-RO"/>
              </w:rPr>
            </w:pPr>
            <w:r w:rsidRPr="00F06263">
              <w:rPr>
                <w:sz w:val="22"/>
                <w:szCs w:val="22"/>
                <w:lang w:val="ro-RO"/>
              </w:rPr>
              <w:t>Modernizări pentru creşterea eficienţei cazanului prin îmbunătăţirea arderii</w:t>
            </w:r>
          </w:p>
        </w:tc>
        <w:tc>
          <w:tcPr>
            <w:tcW w:w="2943" w:type="dxa"/>
            <w:tcBorders>
              <w:top w:val="single" w:sz="4" w:space="0" w:color="auto"/>
              <w:left w:val="single" w:sz="4" w:space="0" w:color="auto"/>
              <w:bottom w:val="single" w:sz="18" w:space="0" w:color="008000"/>
              <w:right w:val="single" w:sz="4" w:space="0" w:color="auto"/>
            </w:tcBorders>
            <w:shd w:val="clear" w:color="auto" w:fill="auto"/>
          </w:tcPr>
          <w:p w:rsidR="00807E2B" w:rsidRPr="00F06263" w:rsidRDefault="00807E2B" w:rsidP="006B4B01">
            <w:pPr>
              <w:pStyle w:val="table"/>
              <w:spacing w:before="60"/>
              <w:rPr>
                <w:sz w:val="22"/>
                <w:szCs w:val="22"/>
                <w:lang w:val="ro-RO"/>
              </w:rPr>
            </w:pPr>
            <w:r w:rsidRPr="00F06263">
              <w:rPr>
                <w:sz w:val="22"/>
                <w:szCs w:val="22"/>
                <w:lang w:val="ro-RO"/>
              </w:rPr>
              <w:t>Da</w:t>
            </w:r>
          </w:p>
        </w:tc>
        <w:tc>
          <w:tcPr>
            <w:tcW w:w="3717" w:type="dxa"/>
            <w:tcBorders>
              <w:top w:val="single" w:sz="4" w:space="0" w:color="auto"/>
              <w:left w:val="single" w:sz="4" w:space="0" w:color="auto"/>
              <w:bottom w:val="single" w:sz="18" w:space="0" w:color="008000"/>
              <w:right w:val="single" w:sz="18" w:space="0" w:color="008000"/>
            </w:tcBorders>
            <w:shd w:val="clear" w:color="auto" w:fill="auto"/>
          </w:tcPr>
          <w:p w:rsidR="00807E2B" w:rsidRPr="00F06263" w:rsidRDefault="00807E2B" w:rsidP="006B4B01">
            <w:pPr>
              <w:pStyle w:val="table"/>
              <w:spacing w:before="60"/>
              <w:rPr>
                <w:color w:val="FF0000"/>
                <w:sz w:val="22"/>
                <w:szCs w:val="22"/>
                <w:lang w:val="ro-RO"/>
              </w:rPr>
            </w:pPr>
          </w:p>
        </w:tc>
      </w:tr>
    </w:tbl>
    <w:p w:rsidR="002F3E23" w:rsidRPr="00F06263" w:rsidRDefault="002F3E23" w:rsidP="002F3E23">
      <w:pPr>
        <w:pStyle w:val="BodyText2"/>
        <w:spacing w:after="0" w:line="240" w:lineRule="auto"/>
        <w:ind w:left="0"/>
        <w:rPr>
          <w:sz w:val="22"/>
          <w:szCs w:val="22"/>
          <w:highlight w:val="yellow"/>
          <w:lang w:val="ro-RO"/>
        </w:rPr>
      </w:pPr>
    </w:p>
    <w:p w:rsidR="002F3E23" w:rsidRPr="00AC4D2B" w:rsidRDefault="002F3E23" w:rsidP="00F06263">
      <w:pPr>
        <w:pStyle w:val="BodyText2"/>
        <w:spacing w:after="0" w:line="276" w:lineRule="auto"/>
        <w:ind w:left="0" w:firstLine="360"/>
        <w:rPr>
          <w:b/>
          <w:sz w:val="24"/>
          <w:szCs w:val="24"/>
          <w:lang w:val="ro-RO"/>
        </w:rPr>
      </w:pPr>
      <w:r w:rsidRPr="00AC4D2B">
        <w:rPr>
          <w:b/>
          <w:sz w:val="24"/>
          <w:szCs w:val="24"/>
          <w:lang w:val="ro-RO"/>
        </w:rPr>
        <w:t>Energia regenerabilă</w:t>
      </w:r>
    </w:p>
    <w:p w:rsidR="002F3E23" w:rsidRDefault="002F3E23" w:rsidP="00F06263">
      <w:pPr>
        <w:pStyle w:val="BodyText2"/>
        <w:spacing w:after="0" w:line="276" w:lineRule="auto"/>
        <w:ind w:left="-360" w:right="-338" w:firstLine="720"/>
        <w:rPr>
          <w:sz w:val="24"/>
          <w:szCs w:val="24"/>
          <w:lang w:val="ro-RO"/>
        </w:rPr>
      </w:pPr>
      <w:r w:rsidRPr="002F3E23">
        <w:rPr>
          <w:sz w:val="24"/>
          <w:szCs w:val="24"/>
          <w:lang w:val="ro-RO"/>
        </w:rPr>
        <w:t>Producția de energie din surse regenerabile</w:t>
      </w:r>
      <w:r w:rsidR="005F1C93">
        <w:rPr>
          <w:sz w:val="24"/>
          <w:szCs w:val="24"/>
          <w:lang w:val="ro-RO"/>
        </w:rPr>
        <w:t xml:space="preserve"> în</w:t>
      </w:r>
      <w:r>
        <w:rPr>
          <w:sz w:val="24"/>
          <w:szCs w:val="24"/>
          <w:lang w:val="ro-RO"/>
        </w:rPr>
        <w:t>tr-o</w:t>
      </w:r>
      <w:r w:rsidRPr="002F3E23">
        <w:rPr>
          <w:sz w:val="24"/>
          <w:szCs w:val="24"/>
          <w:lang w:val="ro-RO"/>
        </w:rPr>
        <w:t xml:space="preserve"> ferm</w:t>
      </w:r>
      <w:r>
        <w:rPr>
          <w:sz w:val="24"/>
          <w:szCs w:val="24"/>
          <w:lang w:val="ro-RO"/>
        </w:rPr>
        <w:t>ă</w:t>
      </w:r>
      <w:r w:rsidRPr="002F3E23">
        <w:rPr>
          <w:sz w:val="24"/>
          <w:szCs w:val="24"/>
          <w:lang w:val="ro-RO"/>
        </w:rPr>
        <w:t xml:space="preserve"> poate contribui la reducerea costurilor energetice prin acoperirea unei p</w:t>
      </w:r>
      <w:r>
        <w:rPr>
          <w:sz w:val="24"/>
          <w:szCs w:val="24"/>
          <w:lang w:val="ro-RO"/>
        </w:rPr>
        <w:t>ă</w:t>
      </w:r>
      <w:r w:rsidRPr="002F3E23">
        <w:rPr>
          <w:sz w:val="24"/>
          <w:szCs w:val="24"/>
          <w:lang w:val="ro-RO"/>
        </w:rPr>
        <w:t>r</w:t>
      </w:r>
      <w:r>
        <w:rPr>
          <w:sz w:val="24"/>
          <w:szCs w:val="24"/>
          <w:lang w:val="ro-RO"/>
        </w:rPr>
        <w:t>ț</w:t>
      </w:r>
      <w:r w:rsidRPr="002F3E23">
        <w:rPr>
          <w:sz w:val="24"/>
          <w:szCs w:val="24"/>
          <w:lang w:val="ro-RO"/>
        </w:rPr>
        <w:t xml:space="preserve">i </w:t>
      </w:r>
      <w:r>
        <w:rPr>
          <w:sz w:val="24"/>
          <w:szCs w:val="24"/>
          <w:lang w:val="ro-RO"/>
        </w:rPr>
        <w:t xml:space="preserve">importante </w:t>
      </w:r>
      <w:r w:rsidRPr="002F3E23">
        <w:rPr>
          <w:sz w:val="24"/>
          <w:szCs w:val="24"/>
          <w:lang w:val="ro-RO"/>
        </w:rPr>
        <w:t xml:space="preserve">din necesarul de energie al fermei. </w:t>
      </w:r>
      <w:r w:rsidR="00B01145">
        <w:rPr>
          <w:sz w:val="24"/>
          <w:szCs w:val="24"/>
          <w:lang w:val="ro-RO"/>
        </w:rPr>
        <w:t>M</w:t>
      </w:r>
      <w:r w:rsidR="00B01145" w:rsidRPr="002F3E23">
        <w:rPr>
          <w:sz w:val="24"/>
          <w:szCs w:val="24"/>
          <w:lang w:val="ro-RO"/>
        </w:rPr>
        <w:t xml:space="preserve">ai frecvent </w:t>
      </w:r>
      <w:r w:rsidR="00B01145">
        <w:rPr>
          <w:sz w:val="24"/>
          <w:szCs w:val="24"/>
          <w:lang w:val="ro-RO"/>
        </w:rPr>
        <w:t xml:space="preserve">utilizate sunt panourile </w:t>
      </w:r>
      <w:r w:rsidRPr="002F3E23">
        <w:rPr>
          <w:sz w:val="24"/>
          <w:szCs w:val="24"/>
          <w:lang w:val="ro-RO"/>
        </w:rPr>
        <w:t xml:space="preserve">solare </w:t>
      </w:r>
      <w:r w:rsidR="00B01145">
        <w:rPr>
          <w:sz w:val="24"/>
          <w:szCs w:val="24"/>
          <w:lang w:val="ro-RO"/>
        </w:rPr>
        <w:t xml:space="preserve">și turbinele </w:t>
      </w:r>
      <w:r w:rsidRPr="002F3E23">
        <w:rPr>
          <w:sz w:val="24"/>
          <w:szCs w:val="24"/>
          <w:lang w:val="ro-RO"/>
        </w:rPr>
        <w:t xml:space="preserve">eoliene. </w:t>
      </w:r>
      <w:r w:rsidR="00B01145">
        <w:rPr>
          <w:sz w:val="24"/>
          <w:szCs w:val="24"/>
          <w:lang w:val="ro-RO"/>
        </w:rPr>
        <w:t>Utilizarea</w:t>
      </w:r>
      <w:r w:rsidRPr="002F3E23">
        <w:rPr>
          <w:sz w:val="24"/>
          <w:szCs w:val="24"/>
          <w:lang w:val="ro-RO"/>
        </w:rPr>
        <w:t xml:space="preserve"> energie</w:t>
      </w:r>
      <w:r w:rsidR="00B01145">
        <w:rPr>
          <w:sz w:val="24"/>
          <w:szCs w:val="24"/>
          <w:lang w:val="ro-RO"/>
        </w:rPr>
        <w:t>i</w:t>
      </w:r>
      <w:r w:rsidRPr="002F3E23">
        <w:rPr>
          <w:sz w:val="24"/>
          <w:szCs w:val="24"/>
          <w:lang w:val="ro-RO"/>
        </w:rPr>
        <w:t xml:space="preserve"> solar</w:t>
      </w:r>
      <w:r w:rsidR="00B01145">
        <w:rPr>
          <w:sz w:val="24"/>
          <w:szCs w:val="24"/>
          <w:lang w:val="ro-RO"/>
        </w:rPr>
        <w:t xml:space="preserve">e </w:t>
      </w:r>
      <w:r w:rsidRPr="002F3E23">
        <w:rPr>
          <w:sz w:val="24"/>
          <w:szCs w:val="24"/>
          <w:lang w:val="ro-RO"/>
        </w:rPr>
        <w:t xml:space="preserve">depinde foarte mult de condițiile meteorologice, în timp ce </w:t>
      </w:r>
      <w:r w:rsidR="00B01145">
        <w:rPr>
          <w:sz w:val="24"/>
          <w:szCs w:val="24"/>
          <w:lang w:val="ro-RO"/>
        </w:rPr>
        <w:t>turbinele eoliene</w:t>
      </w:r>
      <w:r w:rsidRPr="002F3E23">
        <w:rPr>
          <w:sz w:val="24"/>
          <w:szCs w:val="24"/>
          <w:lang w:val="ro-RO"/>
        </w:rPr>
        <w:t xml:space="preserve"> potalimenta cu energie electrică </w:t>
      </w:r>
      <w:r w:rsidR="00B01145">
        <w:rPr>
          <w:sz w:val="24"/>
          <w:szCs w:val="24"/>
          <w:lang w:val="ro-RO"/>
        </w:rPr>
        <w:t>ferme amplasate</w:t>
      </w:r>
      <w:r w:rsidRPr="002F3E23">
        <w:rPr>
          <w:sz w:val="24"/>
          <w:szCs w:val="24"/>
          <w:lang w:val="ro-RO"/>
        </w:rPr>
        <w:t xml:space="preserve"> </w:t>
      </w:r>
      <w:r w:rsidR="00B01145">
        <w:rPr>
          <w:sz w:val="24"/>
          <w:szCs w:val="24"/>
          <w:lang w:val="ro-RO"/>
        </w:rPr>
        <w:t xml:space="preserve">în </w:t>
      </w:r>
      <w:r w:rsidRPr="002F3E23">
        <w:rPr>
          <w:sz w:val="24"/>
          <w:szCs w:val="24"/>
          <w:lang w:val="ro-RO"/>
        </w:rPr>
        <w:t>zone</w:t>
      </w:r>
      <w:r w:rsidR="00B01145">
        <w:rPr>
          <w:sz w:val="24"/>
          <w:szCs w:val="24"/>
          <w:lang w:val="ro-RO"/>
        </w:rPr>
        <w:t xml:space="preserve"> </w:t>
      </w:r>
      <w:r w:rsidRPr="002F3E23">
        <w:rPr>
          <w:sz w:val="24"/>
          <w:szCs w:val="24"/>
          <w:lang w:val="ro-RO"/>
        </w:rPr>
        <w:t xml:space="preserve">cu viteze relativ mari ale vântului.Producția de energie electrică </w:t>
      </w:r>
      <w:r w:rsidR="00B01145">
        <w:rPr>
          <w:sz w:val="24"/>
          <w:szCs w:val="24"/>
          <w:lang w:val="ro-RO"/>
        </w:rPr>
        <w:t>cu ajutorul</w:t>
      </w:r>
      <w:r w:rsidRPr="002F3E23">
        <w:rPr>
          <w:sz w:val="24"/>
          <w:szCs w:val="24"/>
          <w:lang w:val="ro-RO"/>
        </w:rPr>
        <w:t xml:space="preserve"> panouril</w:t>
      </w:r>
      <w:r w:rsidR="00B01145">
        <w:rPr>
          <w:sz w:val="24"/>
          <w:szCs w:val="24"/>
          <w:lang w:val="ro-RO"/>
        </w:rPr>
        <w:t>or</w:t>
      </w:r>
      <w:r w:rsidRPr="002F3E23">
        <w:rPr>
          <w:sz w:val="24"/>
          <w:szCs w:val="24"/>
          <w:lang w:val="ro-RO"/>
        </w:rPr>
        <w:t xml:space="preserve"> fotovoltaice este posibilă în </w:t>
      </w:r>
      <w:r w:rsidR="00B01145">
        <w:rPr>
          <w:sz w:val="24"/>
          <w:szCs w:val="24"/>
          <w:lang w:val="ro-RO"/>
        </w:rPr>
        <w:t>fermele</w:t>
      </w:r>
      <w:r w:rsidRPr="002F3E23">
        <w:rPr>
          <w:sz w:val="24"/>
          <w:szCs w:val="24"/>
          <w:lang w:val="ro-RO"/>
        </w:rPr>
        <w:t xml:space="preserve"> de porci pentru c</w:t>
      </w:r>
      <w:r w:rsidR="00B01145">
        <w:rPr>
          <w:sz w:val="24"/>
          <w:szCs w:val="24"/>
          <w:lang w:val="ro-RO"/>
        </w:rPr>
        <w:t>ă</w:t>
      </w:r>
      <w:r w:rsidRPr="002F3E23">
        <w:rPr>
          <w:sz w:val="24"/>
          <w:szCs w:val="24"/>
          <w:lang w:val="ro-RO"/>
        </w:rPr>
        <w:t xml:space="preserve"> sunt disponibile suprafețe mari de acoperiș. În plus, înclinarea acoperișului (26-45%) permite o bună eficiență a sistemului. Costurile pentru panouri fotovoltaice sunt în scădere rapidă: costuri de aproximat</w:t>
      </w:r>
      <w:r w:rsidR="005F1C93">
        <w:rPr>
          <w:sz w:val="24"/>
          <w:szCs w:val="24"/>
          <w:lang w:val="ro-RO"/>
        </w:rPr>
        <w:t xml:space="preserve">iv 2500 EUR per kW sau 450-600 </w:t>
      </w:r>
      <w:r w:rsidRPr="002F3E23">
        <w:rPr>
          <w:sz w:val="24"/>
          <w:szCs w:val="24"/>
          <w:lang w:val="ro-RO"/>
        </w:rPr>
        <w:t>EUR pe m</w:t>
      </w:r>
      <w:r w:rsidRPr="002F3E23">
        <w:rPr>
          <w:sz w:val="24"/>
          <w:szCs w:val="24"/>
          <w:vertAlign w:val="superscript"/>
          <w:lang w:val="ro-RO"/>
        </w:rPr>
        <w:t xml:space="preserve">2 </w:t>
      </w:r>
      <w:r w:rsidRPr="002F3E23">
        <w:rPr>
          <w:sz w:val="24"/>
          <w:szCs w:val="24"/>
          <w:lang w:val="ro-RO"/>
        </w:rPr>
        <w:t>sunt în prezent raportate (2013).</w:t>
      </w:r>
    </w:p>
    <w:p w:rsidR="002F3E23" w:rsidRPr="008A2118" w:rsidRDefault="008A2118" w:rsidP="00F06263">
      <w:pPr>
        <w:pStyle w:val="BodyText2"/>
        <w:spacing w:after="0" w:line="276" w:lineRule="auto"/>
        <w:ind w:left="-360" w:right="-338" w:firstLine="720"/>
        <w:rPr>
          <w:b/>
          <w:sz w:val="24"/>
          <w:szCs w:val="24"/>
          <w:lang w:val="ro-RO"/>
        </w:rPr>
      </w:pPr>
      <w:r w:rsidRPr="008A2118">
        <w:rPr>
          <w:b/>
          <w:sz w:val="24"/>
          <w:szCs w:val="24"/>
          <w:lang w:val="ro-RO"/>
        </w:rPr>
        <w:t>Pe amplasament, nu se utilizează energia regenerabilă.</w:t>
      </w:r>
      <w:r w:rsidR="00333753">
        <w:rPr>
          <w:b/>
          <w:sz w:val="24"/>
          <w:szCs w:val="24"/>
          <w:lang w:val="ro-RO"/>
        </w:rPr>
        <w:t xml:space="preserve"> </w:t>
      </w:r>
      <w:r w:rsidR="00B01145" w:rsidRPr="008A2118">
        <w:rPr>
          <w:b/>
          <w:sz w:val="24"/>
          <w:szCs w:val="24"/>
          <w:lang w:val="ro-RO"/>
        </w:rPr>
        <w:t>În vederea minimizării consumurilor de energie electrică, unitatea ia în calcul ca în viitor să doteze ferma cu panouri solare.</w:t>
      </w:r>
    </w:p>
    <w:p w:rsidR="00E21F39" w:rsidRPr="006064FF" w:rsidRDefault="00E21F39" w:rsidP="00F06263">
      <w:pPr>
        <w:pStyle w:val="Heading3"/>
        <w:numPr>
          <w:ilvl w:val="0"/>
          <w:numId w:val="0"/>
        </w:numPr>
        <w:spacing w:before="0" w:after="0" w:line="276" w:lineRule="auto"/>
        <w:ind w:firstLine="360"/>
        <w:rPr>
          <w:sz w:val="24"/>
          <w:lang w:val="it-IT"/>
        </w:rPr>
      </w:pPr>
      <w:r w:rsidRPr="006064FF">
        <w:rPr>
          <w:sz w:val="24"/>
          <w:lang w:val="it-IT"/>
        </w:rPr>
        <w:t>Protec</w:t>
      </w:r>
      <w:r w:rsidR="005F1C93">
        <w:rPr>
          <w:sz w:val="24"/>
          <w:lang w:val="it-IT"/>
        </w:rPr>
        <w:t>ț</w:t>
      </w:r>
      <w:r w:rsidRPr="006064FF">
        <w:rPr>
          <w:sz w:val="24"/>
          <w:lang w:val="it-IT"/>
        </w:rPr>
        <w:t xml:space="preserve">ia muncii </w:t>
      </w:r>
      <w:r>
        <w:rPr>
          <w:sz w:val="24"/>
          <w:lang w:val="it-IT"/>
        </w:rPr>
        <w:t>şi</w:t>
      </w:r>
      <w:r w:rsidRPr="006064FF">
        <w:rPr>
          <w:sz w:val="24"/>
          <w:lang w:val="it-IT"/>
        </w:rPr>
        <w:t xml:space="preserve"> s</w:t>
      </w:r>
      <w:r>
        <w:rPr>
          <w:sz w:val="24"/>
          <w:lang w:val="it-IT"/>
        </w:rPr>
        <w:t>ă</w:t>
      </w:r>
      <w:r w:rsidRPr="006064FF">
        <w:rPr>
          <w:sz w:val="24"/>
          <w:lang w:val="it-IT"/>
        </w:rPr>
        <w:t>n</w:t>
      </w:r>
      <w:r>
        <w:rPr>
          <w:sz w:val="24"/>
          <w:lang w:val="it-IT"/>
        </w:rPr>
        <w:t>ă</w:t>
      </w:r>
      <w:r w:rsidRPr="006064FF">
        <w:rPr>
          <w:sz w:val="24"/>
          <w:lang w:val="it-IT"/>
        </w:rPr>
        <w:t>tatea public</w:t>
      </w:r>
      <w:r>
        <w:rPr>
          <w:sz w:val="24"/>
          <w:lang w:val="it-IT"/>
        </w:rPr>
        <w:t>ă</w:t>
      </w:r>
      <w:r w:rsidRPr="006064FF">
        <w:rPr>
          <w:sz w:val="24"/>
          <w:lang w:val="it-IT"/>
        </w:rPr>
        <w:t xml:space="preserve"> </w:t>
      </w:r>
    </w:p>
    <w:p w:rsidR="00E21F39" w:rsidRPr="005F1C93" w:rsidRDefault="00E21F39" w:rsidP="00F06263">
      <w:pPr>
        <w:spacing w:after="0" w:line="276" w:lineRule="auto"/>
        <w:ind w:left="-360" w:right="-331" w:firstLine="720"/>
        <w:rPr>
          <w:i/>
          <w:sz w:val="24"/>
          <w:szCs w:val="24"/>
          <w:lang w:val="ro-RO"/>
        </w:rPr>
      </w:pPr>
      <w:r w:rsidRPr="005F1C93">
        <w:rPr>
          <w:i/>
          <w:sz w:val="24"/>
          <w:szCs w:val="24"/>
          <w:lang w:val="ro-RO"/>
        </w:rPr>
        <w:t>Este necesară monitorizarea profesională/ocupațional</w:t>
      </w:r>
      <w:r w:rsidR="00EE20AC" w:rsidRPr="005F1C93">
        <w:rPr>
          <w:i/>
          <w:sz w:val="24"/>
          <w:szCs w:val="24"/>
          <w:lang w:val="ro-RO"/>
        </w:rPr>
        <w:t>ă</w:t>
      </w:r>
      <w:r w:rsidRPr="005F1C93">
        <w:rPr>
          <w:i/>
          <w:sz w:val="24"/>
          <w:szCs w:val="24"/>
          <w:lang w:val="ro-RO"/>
        </w:rPr>
        <w:t xml:space="preserve"> sau monitorizarea ambiental</w:t>
      </w:r>
      <w:r w:rsidR="00EE20AC" w:rsidRPr="005F1C93">
        <w:rPr>
          <w:i/>
          <w:sz w:val="24"/>
          <w:szCs w:val="24"/>
          <w:lang w:val="ro-RO"/>
        </w:rPr>
        <w:t>ă</w:t>
      </w:r>
      <w:r w:rsidRPr="005F1C93">
        <w:rPr>
          <w:i/>
          <w:sz w:val="24"/>
          <w:szCs w:val="24"/>
          <w:lang w:val="ro-RO"/>
        </w:rPr>
        <w:t xml:space="preserve"> (cu tehnici automate/continue sau neautomate sau periodice). Descrieți gradul de protecţie al echipamentelor care trebuie purtate în diferite zone ale amplasamentului.</w:t>
      </w:r>
    </w:p>
    <w:tbl>
      <w:tblPr>
        <w:tblpPr w:leftFromText="180" w:rightFromText="180" w:vertAnchor="text" w:tblpX="-252" w:tblpY="1"/>
        <w:tblOverlap w:val="never"/>
        <w:tblW w:w="10278" w:type="dxa"/>
        <w:tblLook w:val="01E0" w:firstRow="1" w:lastRow="1" w:firstColumn="1" w:lastColumn="1" w:noHBand="0" w:noVBand="0"/>
      </w:tblPr>
      <w:tblGrid>
        <w:gridCol w:w="10278"/>
      </w:tblGrid>
      <w:tr w:rsidR="00E21F39" w:rsidRPr="00455152" w:rsidTr="005F1C93">
        <w:tc>
          <w:tcPr>
            <w:tcW w:w="10278" w:type="dxa"/>
          </w:tcPr>
          <w:p w:rsidR="005F1C93" w:rsidRDefault="00E21F39" w:rsidP="00F06263">
            <w:pPr>
              <w:spacing w:after="0" w:line="276" w:lineRule="auto"/>
              <w:ind w:left="-90" w:right="-468" w:firstLine="720"/>
              <w:rPr>
                <w:sz w:val="24"/>
                <w:lang w:val="ro-RO"/>
              </w:rPr>
            </w:pPr>
            <w:r w:rsidRPr="00D61372">
              <w:rPr>
                <w:sz w:val="24"/>
                <w:lang w:val="ro-RO"/>
              </w:rPr>
              <w:t xml:space="preserve">Personalul este dotat cu echipamentul individual de protecţie (EIP), conform riscurilor de accidentare la care este expus (ca urmare a evaluărilor efectuate de biroul de securitate şi sănătatea muncii), ţinând </w:t>
            </w:r>
          </w:p>
          <w:p w:rsidR="00E21F39" w:rsidRPr="00D61372" w:rsidRDefault="00E21F39" w:rsidP="00F06263">
            <w:pPr>
              <w:spacing w:after="0" w:line="276" w:lineRule="auto"/>
              <w:ind w:left="-90" w:right="-468"/>
              <w:rPr>
                <w:sz w:val="24"/>
                <w:lang w:val="ro-RO"/>
              </w:rPr>
            </w:pPr>
            <w:r w:rsidRPr="00D61372">
              <w:rPr>
                <w:sz w:val="24"/>
                <w:lang w:val="ro-RO"/>
              </w:rPr>
              <w:t>cont şi de prevederile normativului de dotare cu EIP. Echipamentul individual de protecţie constă în:</w:t>
            </w:r>
          </w:p>
          <w:p w:rsidR="005F1C93" w:rsidRDefault="00E21F39" w:rsidP="00F06263">
            <w:pPr>
              <w:spacing w:after="0" w:line="276" w:lineRule="auto"/>
              <w:ind w:left="180" w:right="-450"/>
              <w:rPr>
                <w:sz w:val="24"/>
                <w:lang w:val="ro-RO"/>
              </w:rPr>
            </w:pPr>
            <w:r w:rsidRPr="00D61372">
              <w:rPr>
                <w:sz w:val="24"/>
                <w:lang w:val="ro-RO"/>
              </w:rPr>
              <w:t>- halate, mănuşi de</w:t>
            </w:r>
            <w:r w:rsidRPr="00D61372">
              <w:rPr>
                <w:color w:val="000000"/>
                <w:sz w:val="24"/>
                <w:szCs w:val="24"/>
                <w:lang w:val="ro-RO"/>
              </w:rPr>
              <w:t xml:space="preserve"> protecţie, caschete</w:t>
            </w:r>
            <w:r>
              <w:rPr>
                <w:color w:val="000000"/>
                <w:sz w:val="24"/>
                <w:szCs w:val="24"/>
                <w:lang w:val="ro-RO"/>
              </w:rPr>
              <w:t xml:space="preserve"> </w:t>
            </w:r>
            <w:r w:rsidRPr="00D61372">
              <w:rPr>
                <w:color w:val="000000"/>
                <w:sz w:val="24"/>
                <w:szCs w:val="24"/>
                <w:lang w:val="ro-RO"/>
              </w:rPr>
              <w:t>(bonete), cizme de cauciuc cu talp</w:t>
            </w:r>
            <w:r>
              <w:rPr>
                <w:color w:val="000000"/>
                <w:sz w:val="24"/>
                <w:szCs w:val="24"/>
                <w:lang w:val="ro-RO"/>
              </w:rPr>
              <w:t>ă</w:t>
            </w:r>
            <w:r w:rsidRPr="00D61372">
              <w:rPr>
                <w:color w:val="000000"/>
                <w:sz w:val="24"/>
                <w:szCs w:val="24"/>
                <w:lang w:val="ro-RO"/>
              </w:rPr>
              <w:t xml:space="preserve"> antiderapant</w:t>
            </w:r>
            <w:r>
              <w:rPr>
                <w:color w:val="000000"/>
                <w:sz w:val="24"/>
                <w:szCs w:val="24"/>
                <w:lang w:val="ro-RO"/>
              </w:rPr>
              <w:t>ă</w:t>
            </w:r>
            <w:r w:rsidR="003F5946">
              <w:rPr>
                <w:color w:val="000000"/>
                <w:sz w:val="24"/>
                <w:szCs w:val="24"/>
                <w:lang w:val="ro-RO"/>
              </w:rPr>
              <w:t xml:space="preserve"> </w:t>
            </w:r>
            <w:r w:rsidR="005F1C93">
              <w:rPr>
                <w:color w:val="000000"/>
                <w:sz w:val="24"/>
                <w:szCs w:val="24"/>
                <w:lang w:val="ro-RO"/>
              </w:rPr>
              <w:t>pen</w:t>
            </w:r>
            <w:r w:rsidR="00651652">
              <w:rPr>
                <w:sz w:val="24"/>
                <w:lang w:val="ro-RO"/>
              </w:rPr>
              <w:t>tru</w:t>
            </w:r>
            <w:r w:rsidRPr="00D61372">
              <w:rPr>
                <w:sz w:val="24"/>
                <w:lang w:val="ro-RO"/>
              </w:rPr>
              <w:t xml:space="preserve"> </w:t>
            </w:r>
          </w:p>
          <w:p w:rsidR="00E21F39" w:rsidRPr="00D61372" w:rsidRDefault="00E21F39" w:rsidP="00F06263">
            <w:pPr>
              <w:spacing w:after="0" w:line="276" w:lineRule="auto"/>
              <w:ind w:left="-90" w:right="-450"/>
              <w:rPr>
                <w:sz w:val="24"/>
                <w:lang w:val="ro-RO"/>
              </w:rPr>
            </w:pPr>
            <w:r w:rsidRPr="00D61372">
              <w:rPr>
                <w:sz w:val="24"/>
                <w:lang w:val="ro-RO"/>
              </w:rPr>
              <w:t>personal sanitar;</w:t>
            </w:r>
          </w:p>
          <w:p w:rsidR="005F1C93" w:rsidRDefault="005F1C93" w:rsidP="00F06263">
            <w:pPr>
              <w:spacing w:after="0" w:line="276" w:lineRule="auto"/>
              <w:ind w:left="180" w:right="-450"/>
              <w:rPr>
                <w:sz w:val="24"/>
                <w:lang w:val="ro-RO"/>
              </w:rPr>
            </w:pPr>
            <w:r>
              <w:rPr>
                <w:sz w:val="24"/>
                <w:lang w:val="ro-RO"/>
              </w:rPr>
              <w:t xml:space="preserve">- </w:t>
            </w:r>
            <w:r w:rsidR="00E21F39" w:rsidRPr="00D61372">
              <w:rPr>
                <w:sz w:val="24"/>
                <w:lang w:val="ro-RO"/>
              </w:rPr>
              <w:t xml:space="preserve">salopete, şorţuri de protecţie impermeabile, mănuşi  de protecţie, caschete, cizme de cauciuc cu </w:t>
            </w:r>
          </w:p>
          <w:p w:rsidR="00E21F39" w:rsidRPr="00D61372" w:rsidRDefault="00E21F39" w:rsidP="00F06263">
            <w:pPr>
              <w:spacing w:after="0" w:line="276" w:lineRule="auto"/>
              <w:ind w:left="-90" w:right="-450"/>
              <w:rPr>
                <w:sz w:val="24"/>
                <w:lang w:val="ro-RO"/>
              </w:rPr>
            </w:pPr>
            <w:r w:rsidRPr="00D61372">
              <w:rPr>
                <w:sz w:val="24"/>
                <w:lang w:val="ro-RO"/>
              </w:rPr>
              <w:t xml:space="preserve">talpă antiderapantă, ochelari de protecţie </w:t>
            </w:r>
            <w:r w:rsidR="00651652">
              <w:rPr>
                <w:sz w:val="24"/>
                <w:lang w:val="ro-RO"/>
              </w:rPr>
              <w:t>pentru</w:t>
            </w:r>
            <w:r w:rsidRPr="00D61372">
              <w:rPr>
                <w:sz w:val="24"/>
                <w:lang w:val="ro-RO"/>
              </w:rPr>
              <w:t xml:space="preserve"> îngrijitori</w:t>
            </w:r>
          </w:p>
        </w:tc>
      </w:tr>
    </w:tbl>
    <w:p w:rsidR="00EF4948" w:rsidRPr="00EF4948" w:rsidRDefault="00EF4948" w:rsidP="00B01145">
      <w:pPr>
        <w:ind w:left="0"/>
        <w:rPr>
          <w:lang w:val="ro-RO"/>
        </w:rPr>
      </w:pPr>
      <w:bookmarkStart w:id="120" w:name="_Hlt476065897"/>
      <w:bookmarkStart w:id="121" w:name="_Hlt498318010"/>
      <w:bookmarkEnd w:id="120"/>
      <w:bookmarkEnd w:id="121"/>
    </w:p>
    <w:p w:rsidR="00EF4948" w:rsidRPr="00EF4948" w:rsidRDefault="00EF4948" w:rsidP="00AC4D2B">
      <w:pPr>
        <w:ind w:left="0"/>
        <w:rPr>
          <w:lang w:val="ro-RO"/>
        </w:rPr>
      </w:pPr>
    </w:p>
    <w:p w:rsidR="00EF4948" w:rsidRDefault="00EF4948" w:rsidP="005F1C93">
      <w:pPr>
        <w:framePr w:w="9920" w:wrap="auto" w:hAnchor="text"/>
        <w:tabs>
          <w:tab w:val="left" w:pos="2431"/>
        </w:tabs>
        <w:ind w:left="0"/>
        <w:rPr>
          <w:lang w:val="ro-RO"/>
        </w:rPr>
        <w:sectPr w:rsidR="00EF4948" w:rsidSect="00AC4D2B">
          <w:headerReference w:type="default" r:id="rId34"/>
          <w:pgSz w:w="11909" w:h="16834" w:code="9"/>
          <w:pgMar w:top="907" w:right="929" w:bottom="907" w:left="1418" w:header="850" w:footer="708" w:gutter="0"/>
          <w:paperSrc w:first="1" w:other="1"/>
          <w:cols w:space="708"/>
          <w:docGrid w:linePitch="272"/>
        </w:sectPr>
      </w:pPr>
    </w:p>
    <w:p w:rsidR="004F57D1" w:rsidRPr="00AC4D2B" w:rsidRDefault="00EF4948" w:rsidP="004F57D1">
      <w:pPr>
        <w:spacing w:before="60"/>
        <w:ind w:left="0"/>
        <w:rPr>
          <w:b/>
          <w:sz w:val="32"/>
          <w:szCs w:val="32"/>
          <w:lang w:val="ro-RO"/>
        </w:rPr>
      </w:pPr>
      <w:r>
        <w:rPr>
          <w:b/>
          <w:sz w:val="24"/>
          <w:lang w:val="ro-RO"/>
        </w:rPr>
        <w:lastRenderedPageBreak/>
        <w:t>8</w:t>
      </w:r>
      <w:r w:rsidR="003A7B83">
        <w:rPr>
          <w:b/>
          <w:sz w:val="24"/>
          <w:lang w:val="ro-RO"/>
        </w:rPr>
        <w:t>.</w:t>
      </w:r>
      <w:r w:rsidR="003A7B83">
        <w:rPr>
          <w:b/>
          <w:sz w:val="24"/>
          <w:lang w:val="ro-RO"/>
        </w:rPr>
        <w:tab/>
      </w:r>
      <w:r w:rsidR="003A7B83" w:rsidRPr="00AC4D2B">
        <w:rPr>
          <w:b/>
          <w:sz w:val="32"/>
          <w:szCs w:val="32"/>
          <w:lang w:val="ro-RO"/>
        </w:rPr>
        <w:t>ACCIDENTELE Ş</w:t>
      </w:r>
      <w:r w:rsidR="004F57D1" w:rsidRPr="00AC4D2B">
        <w:rPr>
          <w:b/>
          <w:sz w:val="32"/>
          <w:szCs w:val="32"/>
          <w:lang w:val="ro-RO"/>
        </w:rPr>
        <w:t>I CONSECIN</w:t>
      </w:r>
      <w:r w:rsidR="003A7B83" w:rsidRPr="00AC4D2B">
        <w:rPr>
          <w:b/>
          <w:sz w:val="32"/>
          <w:szCs w:val="32"/>
          <w:lang w:val="ro-RO"/>
        </w:rPr>
        <w:t>Ţ</w:t>
      </w:r>
      <w:r w:rsidR="004F57D1" w:rsidRPr="00AC4D2B">
        <w:rPr>
          <w:b/>
          <w:sz w:val="32"/>
          <w:szCs w:val="32"/>
          <w:lang w:val="ro-RO"/>
        </w:rPr>
        <w:t>ELE LOR</w:t>
      </w: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0"/>
      </w:tblGrid>
      <w:tr w:rsidR="004F57D1" w:rsidRPr="00455152" w:rsidTr="005F1C93">
        <w:tc>
          <w:tcPr>
            <w:tcW w:w="15030" w:type="dxa"/>
            <w:tcBorders>
              <w:top w:val="single" w:sz="4" w:space="0" w:color="auto"/>
              <w:left w:val="single" w:sz="4" w:space="0" w:color="auto"/>
              <w:bottom w:val="single" w:sz="4" w:space="0" w:color="auto"/>
              <w:right w:val="single" w:sz="4" w:space="0" w:color="auto"/>
            </w:tcBorders>
          </w:tcPr>
          <w:p w:rsidR="004F57D1" w:rsidRDefault="003A7B83" w:rsidP="00F06263">
            <w:pPr>
              <w:spacing w:after="0" w:line="276" w:lineRule="auto"/>
              <w:ind w:left="0"/>
              <w:rPr>
                <w:lang w:val="ro-RO"/>
              </w:rPr>
            </w:pPr>
            <w:r w:rsidRPr="00AC4D2B">
              <w:rPr>
                <w:sz w:val="24"/>
                <w:szCs w:val="24"/>
                <w:lang w:val="ro-RO"/>
              </w:rPr>
              <w:t>Întrucât solicitantul nu a desfăşurat activitate pe amplasament, nu s-au înregistrat poluări accidentale.</w:t>
            </w:r>
            <w:r w:rsidR="004F57D1" w:rsidRPr="00AC4D2B">
              <w:rPr>
                <w:b/>
                <w:sz w:val="24"/>
                <w:szCs w:val="24"/>
                <w:lang w:val="ro-RO"/>
              </w:rPr>
              <w:t xml:space="preserve">S.C. </w:t>
            </w:r>
            <w:r w:rsidR="0045370A" w:rsidRPr="00AC4D2B">
              <w:rPr>
                <w:b/>
                <w:sz w:val="24"/>
                <w:szCs w:val="24"/>
                <w:lang w:val="ro-RO"/>
              </w:rPr>
              <w:t>INTERPROD INVEST</w:t>
            </w:r>
            <w:r w:rsidR="000B6E1E" w:rsidRPr="00AC4D2B">
              <w:rPr>
                <w:b/>
                <w:sz w:val="24"/>
                <w:szCs w:val="24"/>
                <w:lang w:val="ro-RO"/>
              </w:rPr>
              <w:t xml:space="preserve"> S.R.L.</w:t>
            </w:r>
            <w:r w:rsidR="004F57D1" w:rsidRPr="00AC4D2B">
              <w:rPr>
                <w:sz w:val="24"/>
                <w:szCs w:val="24"/>
                <w:lang w:val="ro-RO"/>
              </w:rPr>
              <w:t xml:space="preserve"> </w:t>
            </w:r>
            <w:r w:rsidR="0045370A" w:rsidRPr="00AC4D2B">
              <w:rPr>
                <w:sz w:val="24"/>
                <w:szCs w:val="24"/>
                <w:lang w:val="ro-RO"/>
              </w:rPr>
              <w:t>v</w:t>
            </w:r>
            <w:r w:rsidR="004F57D1" w:rsidRPr="00AC4D2B">
              <w:rPr>
                <w:sz w:val="24"/>
                <w:szCs w:val="24"/>
                <w:lang w:val="ro-RO"/>
              </w:rPr>
              <w:t>a elabora Planul de apărare împotriva inundaţiilor, gheţurilor şi poluări</w:t>
            </w:r>
            <w:r w:rsidRPr="00AC4D2B">
              <w:rPr>
                <w:sz w:val="24"/>
                <w:szCs w:val="24"/>
                <w:lang w:val="ro-RO"/>
              </w:rPr>
              <w:t>lor</w:t>
            </w:r>
            <w:r w:rsidR="004F57D1" w:rsidRPr="00AC4D2B">
              <w:rPr>
                <w:sz w:val="24"/>
                <w:szCs w:val="24"/>
                <w:lang w:val="ro-RO"/>
              </w:rPr>
              <w:t xml:space="preserve"> accidentale şi Plan</w:t>
            </w:r>
            <w:r w:rsidR="0045370A" w:rsidRPr="00AC4D2B">
              <w:rPr>
                <w:sz w:val="24"/>
                <w:szCs w:val="24"/>
                <w:lang w:val="ro-RO"/>
              </w:rPr>
              <w:t>ul</w:t>
            </w:r>
            <w:r w:rsidR="004F57D1" w:rsidRPr="00AC4D2B">
              <w:rPr>
                <w:sz w:val="24"/>
                <w:szCs w:val="24"/>
                <w:lang w:val="ro-RO"/>
              </w:rPr>
              <w:t xml:space="preserve"> de intervenţie </w:t>
            </w:r>
            <w:r w:rsidR="00DF224D" w:rsidRPr="00AC4D2B">
              <w:rPr>
                <w:sz w:val="24"/>
                <w:szCs w:val="24"/>
                <w:lang w:val="ro-RO"/>
              </w:rPr>
              <w:t>în</w:t>
            </w:r>
            <w:r w:rsidR="004F57D1" w:rsidRPr="00AC4D2B">
              <w:rPr>
                <w:sz w:val="24"/>
                <w:szCs w:val="24"/>
                <w:lang w:val="ro-RO"/>
              </w:rPr>
              <w:t xml:space="preserve"> caz de incendii, prin care </w:t>
            </w:r>
            <w:r w:rsidRPr="00AC4D2B">
              <w:rPr>
                <w:sz w:val="24"/>
                <w:szCs w:val="24"/>
                <w:lang w:val="ro-RO"/>
              </w:rPr>
              <w:t>va stabili</w:t>
            </w:r>
            <w:r w:rsidR="004F57D1" w:rsidRPr="00AC4D2B">
              <w:rPr>
                <w:sz w:val="24"/>
                <w:szCs w:val="24"/>
                <w:lang w:val="ro-RO"/>
              </w:rPr>
              <w:t xml:space="preserve"> măsurile de prevenire, modul de ac</w:t>
            </w:r>
            <w:r w:rsidRPr="00AC4D2B">
              <w:rPr>
                <w:sz w:val="24"/>
                <w:szCs w:val="24"/>
                <w:lang w:val="ro-RO"/>
              </w:rPr>
              <w:t>ţ</w:t>
            </w:r>
            <w:r w:rsidR="004F57D1" w:rsidRPr="00AC4D2B">
              <w:rPr>
                <w:sz w:val="24"/>
                <w:szCs w:val="24"/>
                <w:lang w:val="ro-RO"/>
              </w:rPr>
              <w:t>iune, e.t.c.</w:t>
            </w:r>
          </w:p>
        </w:tc>
      </w:tr>
    </w:tbl>
    <w:p w:rsidR="00EF4948" w:rsidRPr="005F1C93" w:rsidRDefault="00EF4948" w:rsidP="00EF4948">
      <w:pPr>
        <w:pStyle w:val="Heading2"/>
        <w:numPr>
          <w:ilvl w:val="0"/>
          <w:numId w:val="0"/>
        </w:numPr>
        <w:tabs>
          <w:tab w:val="clear" w:pos="709"/>
          <w:tab w:val="left" w:pos="720"/>
        </w:tabs>
        <w:spacing w:before="60" w:after="120"/>
        <w:ind w:left="1843" w:hanging="1134"/>
        <w:rPr>
          <w:color w:val="000000"/>
          <w:sz w:val="16"/>
          <w:szCs w:val="16"/>
          <w:lang w:val="ro-RO"/>
        </w:rPr>
      </w:pPr>
      <w:bookmarkStart w:id="122" w:name="_Toc362603390"/>
    </w:p>
    <w:p w:rsidR="00EF4948" w:rsidRPr="00AC4D2B" w:rsidRDefault="00672B62" w:rsidP="00F06263">
      <w:pPr>
        <w:pStyle w:val="Heading2"/>
        <w:numPr>
          <w:ilvl w:val="1"/>
          <w:numId w:val="76"/>
        </w:numPr>
        <w:tabs>
          <w:tab w:val="clear" w:pos="709"/>
          <w:tab w:val="left" w:pos="720"/>
        </w:tabs>
        <w:spacing w:line="276" w:lineRule="auto"/>
        <w:rPr>
          <w:color w:val="000000"/>
          <w:lang w:val="ro-RO"/>
        </w:rPr>
      </w:pPr>
      <w:r w:rsidRPr="00AC4D2B">
        <w:rPr>
          <w:color w:val="000000"/>
          <w:lang w:val="ro-RO"/>
        </w:rPr>
        <w:t>CONTROLUL ACTIVITĂŢILOR CARE PREZINTĂ PERICOLE DE ACCIDENTE MAJORE ÎN CARE SUNT IMPLICATE SUBSTANŢE PERICULOASE</w:t>
      </w:r>
      <w:r w:rsidRPr="00AC4D2B">
        <w:rPr>
          <w:lang w:val="ro-RO"/>
        </w:rPr>
        <w:t xml:space="preserve"> - SEVESO</w:t>
      </w:r>
      <w:bookmarkEnd w:id="122"/>
    </w:p>
    <w:tbl>
      <w:tblPr>
        <w:tblW w:w="15030" w:type="dxa"/>
        <w:tblInd w:w="-5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5"/>
        <w:gridCol w:w="1275"/>
        <w:gridCol w:w="5529"/>
        <w:gridCol w:w="3201"/>
      </w:tblGrid>
      <w:tr w:rsidR="00EF4948" w:rsidTr="005F1C93">
        <w:trPr>
          <w:trHeight w:val="309"/>
        </w:trPr>
        <w:tc>
          <w:tcPr>
            <w:tcW w:w="5025" w:type="dxa"/>
            <w:tcBorders>
              <w:top w:val="single" w:sz="18" w:space="0" w:color="008000"/>
              <w:left w:val="single" w:sz="18" w:space="0" w:color="008000"/>
              <w:bottom w:val="nil"/>
              <w:right w:val="single" w:sz="6" w:space="0" w:color="000000"/>
            </w:tcBorders>
            <w:shd w:val="clear" w:color="auto" w:fill="BFBFBF" w:themeFill="background1" w:themeFillShade="BF"/>
          </w:tcPr>
          <w:p w:rsidR="00EF4948" w:rsidRDefault="00EF4948" w:rsidP="006B4B01">
            <w:pPr>
              <w:pStyle w:val="table"/>
              <w:rPr>
                <w:lang w:val="ro-RO"/>
              </w:rPr>
            </w:pPr>
          </w:p>
        </w:tc>
        <w:tc>
          <w:tcPr>
            <w:tcW w:w="1275" w:type="dxa"/>
            <w:tcBorders>
              <w:top w:val="single" w:sz="18" w:space="0" w:color="008000"/>
              <w:left w:val="single" w:sz="6" w:space="0" w:color="000000"/>
              <w:bottom w:val="nil"/>
              <w:right w:val="single" w:sz="6" w:space="0" w:color="000000"/>
            </w:tcBorders>
            <w:shd w:val="clear" w:color="auto" w:fill="BFBFBF" w:themeFill="background1" w:themeFillShade="BF"/>
          </w:tcPr>
          <w:p w:rsidR="00EF4948" w:rsidRDefault="00EF4948" w:rsidP="006B4B01">
            <w:pPr>
              <w:pStyle w:val="table"/>
              <w:rPr>
                <w:lang w:val="ro-RO"/>
              </w:rPr>
            </w:pPr>
            <w:r>
              <w:rPr>
                <w:lang w:val="ro-RO"/>
              </w:rPr>
              <w:t>Da/Nu</w:t>
            </w:r>
          </w:p>
        </w:tc>
        <w:tc>
          <w:tcPr>
            <w:tcW w:w="5529" w:type="dxa"/>
            <w:tcBorders>
              <w:top w:val="single" w:sz="18" w:space="0" w:color="008000"/>
              <w:left w:val="single" w:sz="6" w:space="0" w:color="000000"/>
              <w:bottom w:val="nil"/>
              <w:right w:val="single" w:sz="6" w:space="0" w:color="000000"/>
            </w:tcBorders>
            <w:shd w:val="clear" w:color="auto" w:fill="BFBFBF" w:themeFill="background1" w:themeFillShade="BF"/>
          </w:tcPr>
          <w:p w:rsidR="00EF4948" w:rsidRDefault="00EF4948" w:rsidP="006B4B01">
            <w:pPr>
              <w:pStyle w:val="table"/>
              <w:rPr>
                <w:lang w:val="ro-RO"/>
              </w:rPr>
            </w:pPr>
          </w:p>
        </w:tc>
        <w:tc>
          <w:tcPr>
            <w:tcW w:w="3201" w:type="dxa"/>
            <w:tcBorders>
              <w:top w:val="single" w:sz="18" w:space="0" w:color="008000"/>
              <w:left w:val="single" w:sz="6" w:space="0" w:color="000000"/>
              <w:bottom w:val="single" w:sz="18" w:space="0" w:color="008000"/>
              <w:right w:val="single" w:sz="18" w:space="0" w:color="008000"/>
            </w:tcBorders>
            <w:shd w:val="pct20" w:color="000000" w:fill="FFFFFF"/>
          </w:tcPr>
          <w:p w:rsidR="00EF4948" w:rsidRDefault="00EF4948" w:rsidP="006B4B01">
            <w:pPr>
              <w:pStyle w:val="table"/>
              <w:rPr>
                <w:lang w:val="ro-RO"/>
              </w:rPr>
            </w:pPr>
            <w:r>
              <w:rPr>
                <w:lang w:val="ro-RO"/>
              </w:rPr>
              <w:t>Da/Nu</w:t>
            </w:r>
          </w:p>
        </w:tc>
      </w:tr>
      <w:tr w:rsidR="00EF4948" w:rsidTr="005F1C93">
        <w:tc>
          <w:tcPr>
            <w:tcW w:w="5025" w:type="dxa"/>
            <w:tcBorders>
              <w:top w:val="single" w:sz="18" w:space="0" w:color="008000"/>
              <w:left w:val="single" w:sz="18" w:space="0" w:color="008000"/>
              <w:bottom w:val="single" w:sz="6" w:space="0" w:color="000000"/>
              <w:right w:val="single" w:sz="6" w:space="0" w:color="000000"/>
            </w:tcBorders>
            <w:shd w:val="clear" w:color="auto" w:fill="auto"/>
          </w:tcPr>
          <w:p w:rsidR="00EF4948" w:rsidRDefault="00EF4948" w:rsidP="00F06263">
            <w:pPr>
              <w:spacing w:after="0" w:line="276" w:lineRule="auto"/>
              <w:ind w:left="0"/>
              <w:rPr>
                <w:lang w:val="ro-RO"/>
              </w:rPr>
            </w:pPr>
            <w:r>
              <w:rPr>
                <w:lang w:val="ro-RO"/>
              </w:rPr>
              <w:t xml:space="preserve">Instalația se </w:t>
            </w:r>
            <w:r w:rsidR="0045370A">
              <w:rPr>
                <w:lang w:val="ro-RO"/>
              </w:rPr>
              <w:t>î</w:t>
            </w:r>
            <w:r>
              <w:rPr>
                <w:lang w:val="ro-RO"/>
              </w:rPr>
              <w:t xml:space="preserve">ncadrează în categoria de risc major conform prevederilor </w:t>
            </w:r>
            <w:r w:rsidR="007B5C24">
              <w:rPr>
                <w:lang w:val="ro-RO"/>
              </w:rPr>
              <w:t>Legii nr. 59/2016</w:t>
            </w:r>
            <w:r>
              <w:rPr>
                <w:lang w:val="ro-RO"/>
              </w:rPr>
              <w:t xml:space="preserve"> ce transpune Directiva SEVESO?</w:t>
            </w:r>
          </w:p>
        </w:tc>
        <w:tc>
          <w:tcPr>
            <w:tcW w:w="1275" w:type="dxa"/>
            <w:tcBorders>
              <w:top w:val="single" w:sz="18" w:space="0" w:color="008000"/>
              <w:left w:val="single" w:sz="6" w:space="0" w:color="000000"/>
              <w:bottom w:val="single" w:sz="6" w:space="0" w:color="000000"/>
              <w:right w:val="single" w:sz="6" w:space="0" w:color="000000"/>
            </w:tcBorders>
            <w:shd w:val="clear" w:color="auto" w:fill="auto"/>
          </w:tcPr>
          <w:p w:rsidR="00EF4948" w:rsidRPr="00233153" w:rsidRDefault="00EF4948" w:rsidP="00F06263">
            <w:pPr>
              <w:spacing w:after="0" w:line="276" w:lineRule="auto"/>
              <w:ind w:left="0"/>
              <w:rPr>
                <w:sz w:val="24"/>
                <w:lang w:val="ro-RO"/>
              </w:rPr>
            </w:pPr>
            <w:r w:rsidRPr="00233153">
              <w:rPr>
                <w:sz w:val="24"/>
                <w:lang w:val="ro-RO"/>
              </w:rPr>
              <w:t xml:space="preserve">Nu </w:t>
            </w:r>
          </w:p>
        </w:tc>
        <w:tc>
          <w:tcPr>
            <w:tcW w:w="5529" w:type="dxa"/>
            <w:tcBorders>
              <w:top w:val="single" w:sz="18" w:space="0" w:color="008000"/>
              <w:left w:val="single" w:sz="6" w:space="0" w:color="000000"/>
              <w:bottom w:val="single" w:sz="6" w:space="0" w:color="000000"/>
              <w:right w:val="single" w:sz="6" w:space="0" w:color="000000"/>
            </w:tcBorders>
            <w:shd w:val="clear" w:color="auto" w:fill="auto"/>
          </w:tcPr>
          <w:p w:rsidR="00EF4948" w:rsidRDefault="00EF4948" w:rsidP="00F06263">
            <w:pPr>
              <w:spacing w:after="0" w:line="276" w:lineRule="auto"/>
              <w:ind w:left="0"/>
              <w:rPr>
                <w:lang w:val="ro-RO"/>
              </w:rPr>
            </w:pPr>
            <w:r>
              <w:rPr>
                <w:lang w:val="ro-RO"/>
              </w:rPr>
              <w:t>Dacă da, ați depus raportul de securitate?</w:t>
            </w:r>
          </w:p>
        </w:tc>
        <w:tc>
          <w:tcPr>
            <w:tcW w:w="3201" w:type="dxa"/>
            <w:tcBorders>
              <w:top w:val="single" w:sz="18" w:space="0" w:color="008000"/>
              <w:left w:val="single" w:sz="6" w:space="0" w:color="000000"/>
              <w:bottom w:val="single" w:sz="6" w:space="0" w:color="000000"/>
              <w:right w:val="single" w:sz="18" w:space="0" w:color="008000"/>
            </w:tcBorders>
          </w:tcPr>
          <w:p w:rsidR="00EF4948" w:rsidRPr="00233153" w:rsidRDefault="00EF4948" w:rsidP="006B4B01">
            <w:pPr>
              <w:ind w:left="0"/>
              <w:rPr>
                <w:sz w:val="24"/>
                <w:lang w:val="ro-RO"/>
              </w:rPr>
            </w:pPr>
          </w:p>
        </w:tc>
      </w:tr>
      <w:tr w:rsidR="00EF4948" w:rsidTr="005F1C93">
        <w:tc>
          <w:tcPr>
            <w:tcW w:w="5025" w:type="dxa"/>
            <w:tcBorders>
              <w:top w:val="single" w:sz="6" w:space="0" w:color="000000"/>
              <w:left w:val="single" w:sz="18" w:space="0" w:color="008000"/>
              <w:bottom w:val="single" w:sz="18" w:space="0" w:color="008000"/>
              <w:right w:val="single" w:sz="6" w:space="0" w:color="000000"/>
            </w:tcBorders>
            <w:shd w:val="clear" w:color="auto" w:fill="auto"/>
          </w:tcPr>
          <w:p w:rsidR="00EF4948" w:rsidRDefault="00EF4948" w:rsidP="00F06263">
            <w:pPr>
              <w:spacing w:after="0" w:line="276" w:lineRule="auto"/>
              <w:ind w:left="0"/>
              <w:rPr>
                <w:lang w:val="ro-RO"/>
              </w:rPr>
            </w:pPr>
            <w:r>
              <w:rPr>
                <w:lang w:val="ro-RO"/>
              </w:rPr>
              <w:t xml:space="preserve">Instalația se </w:t>
            </w:r>
            <w:r w:rsidR="0045370A">
              <w:rPr>
                <w:lang w:val="ro-RO"/>
              </w:rPr>
              <w:t>î</w:t>
            </w:r>
            <w:r>
              <w:rPr>
                <w:lang w:val="ro-RO"/>
              </w:rPr>
              <w:t xml:space="preserve">ncadrează în categoria de risc minor conform prevederilor </w:t>
            </w:r>
            <w:r w:rsidR="007B5C24">
              <w:rPr>
                <w:lang w:val="ro-RO"/>
              </w:rPr>
              <w:t>Legii nr. 59/2016</w:t>
            </w:r>
            <w:r>
              <w:rPr>
                <w:lang w:val="ro-RO"/>
              </w:rPr>
              <w:t xml:space="preserve"> ce transpune Directiva SEVESO?</w:t>
            </w:r>
          </w:p>
        </w:tc>
        <w:tc>
          <w:tcPr>
            <w:tcW w:w="1275" w:type="dxa"/>
            <w:tcBorders>
              <w:top w:val="single" w:sz="6" w:space="0" w:color="000000"/>
              <w:left w:val="single" w:sz="6" w:space="0" w:color="000000"/>
              <w:bottom w:val="single" w:sz="18" w:space="0" w:color="008000"/>
              <w:right w:val="single" w:sz="6" w:space="0" w:color="000000"/>
            </w:tcBorders>
            <w:shd w:val="clear" w:color="auto" w:fill="auto"/>
          </w:tcPr>
          <w:p w:rsidR="00EF4948" w:rsidRPr="00233153" w:rsidRDefault="00EF4948" w:rsidP="00F06263">
            <w:pPr>
              <w:spacing w:after="0" w:line="276" w:lineRule="auto"/>
              <w:ind w:left="0"/>
              <w:rPr>
                <w:sz w:val="24"/>
                <w:lang w:val="ro-RO"/>
              </w:rPr>
            </w:pPr>
            <w:r>
              <w:rPr>
                <w:sz w:val="24"/>
                <w:lang w:val="ro-RO"/>
              </w:rPr>
              <w:t>Nu</w:t>
            </w:r>
          </w:p>
        </w:tc>
        <w:tc>
          <w:tcPr>
            <w:tcW w:w="5529" w:type="dxa"/>
            <w:tcBorders>
              <w:top w:val="single" w:sz="6" w:space="0" w:color="000000"/>
              <w:left w:val="single" w:sz="6" w:space="0" w:color="000000"/>
              <w:bottom w:val="single" w:sz="18" w:space="0" w:color="008000"/>
              <w:right w:val="single" w:sz="6" w:space="0" w:color="000000"/>
            </w:tcBorders>
            <w:shd w:val="clear" w:color="auto" w:fill="auto"/>
          </w:tcPr>
          <w:p w:rsidR="00EF4948" w:rsidRDefault="00EF4948" w:rsidP="00F06263">
            <w:pPr>
              <w:spacing w:after="0" w:line="276" w:lineRule="auto"/>
              <w:ind w:left="0"/>
              <w:rPr>
                <w:lang w:val="ro-RO"/>
              </w:rPr>
            </w:pPr>
            <w:r>
              <w:rPr>
                <w:lang w:val="ro-RO"/>
              </w:rPr>
              <w:t>Dacă da, ați realizat Politica de Prevenire a Accidentelor Majore?</w:t>
            </w:r>
          </w:p>
        </w:tc>
        <w:tc>
          <w:tcPr>
            <w:tcW w:w="3201" w:type="dxa"/>
            <w:tcBorders>
              <w:top w:val="single" w:sz="6" w:space="0" w:color="000000"/>
              <w:left w:val="single" w:sz="6" w:space="0" w:color="000000"/>
              <w:bottom w:val="single" w:sz="18" w:space="0" w:color="008000"/>
              <w:right w:val="single" w:sz="18" w:space="0" w:color="008000"/>
            </w:tcBorders>
          </w:tcPr>
          <w:p w:rsidR="00EF4948" w:rsidRPr="00233153" w:rsidRDefault="00EF4948" w:rsidP="006B4B01">
            <w:pPr>
              <w:ind w:left="0"/>
              <w:rPr>
                <w:sz w:val="24"/>
                <w:lang w:val="ro-RO"/>
              </w:rPr>
            </w:pPr>
          </w:p>
        </w:tc>
      </w:tr>
    </w:tbl>
    <w:p w:rsidR="00EF4948" w:rsidRPr="00932525" w:rsidRDefault="00EF4948" w:rsidP="00EF4948">
      <w:pPr>
        <w:pStyle w:val="Heading2"/>
        <w:numPr>
          <w:ilvl w:val="0"/>
          <w:numId w:val="0"/>
        </w:numPr>
        <w:tabs>
          <w:tab w:val="clear" w:pos="709"/>
        </w:tabs>
        <w:spacing w:before="60" w:after="120"/>
        <w:rPr>
          <w:sz w:val="16"/>
          <w:szCs w:val="16"/>
          <w:lang w:val="ro-RO"/>
        </w:rPr>
      </w:pPr>
      <w:bookmarkStart w:id="123" w:name="_Ref88023046"/>
    </w:p>
    <w:p w:rsidR="00EF4948" w:rsidRDefault="00B641A9" w:rsidP="00932525">
      <w:pPr>
        <w:pStyle w:val="Heading2"/>
        <w:numPr>
          <w:ilvl w:val="1"/>
          <w:numId w:val="76"/>
        </w:numPr>
        <w:tabs>
          <w:tab w:val="clear" w:pos="709"/>
        </w:tabs>
        <w:spacing w:before="60" w:after="120"/>
        <w:ind w:left="810" w:hanging="360"/>
        <w:rPr>
          <w:lang w:val="ro-RO"/>
        </w:rPr>
      </w:pPr>
      <w:bookmarkStart w:id="124" w:name="_Toc362603391"/>
      <w:r>
        <w:rPr>
          <w:lang w:val="ro-RO"/>
        </w:rPr>
        <w:t xml:space="preserve"> </w:t>
      </w:r>
      <w:r w:rsidR="00672B62">
        <w:rPr>
          <w:lang w:val="ro-RO"/>
        </w:rPr>
        <w:t>PLAN DE MANAGEMENT AL ACCIDENTELOR</w:t>
      </w:r>
      <w:bookmarkEnd w:id="123"/>
      <w:bookmarkEnd w:id="124"/>
    </w:p>
    <w:p w:rsidR="00EF4948" w:rsidRPr="00932525" w:rsidRDefault="00EF4948" w:rsidP="00F06263">
      <w:pPr>
        <w:pStyle w:val="BodyText"/>
        <w:spacing w:line="276" w:lineRule="auto"/>
        <w:ind w:left="-634" w:firstLine="1080"/>
        <w:rPr>
          <w:b w:val="0"/>
          <w:i/>
          <w:sz w:val="24"/>
          <w:lang w:val="ro-RO"/>
        </w:rPr>
      </w:pPr>
      <w:r w:rsidRPr="00932525">
        <w:rPr>
          <w:b w:val="0"/>
          <w:i/>
          <w:sz w:val="24"/>
          <w:lang w:val="ro-RO"/>
        </w:rPr>
        <w:t>Este elaborat „Planul de prevenire şi combatere a poluărilor accidentale, întocmit conform Ordin</w:t>
      </w:r>
      <w:r w:rsidR="0015203F" w:rsidRPr="00932525">
        <w:rPr>
          <w:b w:val="0"/>
          <w:i/>
          <w:sz w:val="24"/>
          <w:lang w:val="ro-RO"/>
        </w:rPr>
        <w:t>ului</w:t>
      </w:r>
      <w:r w:rsidRPr="00932525">
        <w:rPr>
          <w:b w:val="0"/>
          <w:i/>
          <w:sz w:val="24"/>
          <w:lang w:val="ro-RO"/>
        </w:rPr>
        <w:t xml:space="preserve"> nr. 278/1997, la care sunt prezentate: punctele de unde pot proveni poluări accidentale, modul de acţiune pentru minimizarea şi înlăturarea efectelor poluării accidentale, căile de comunicare a poluărilor accidentale, lista dotărilor şi a materialelor necesare pentru sistarea poluărilor accidentale.</w:t>
      </w:r>
      <w:r w:rsidR="00932525">
        <w:rPr>
          <w:b w:val="0"/>
          <w:i/>
          <w:sz w:val="24"/>
          <w:lang w:val="ro-RO"/>
        </w:rPr>
        <w:t xml:space="preserve"> </w:t>
      </w:r>
      <w:r w:rsidRPr="00932525">
        <w:rPr>
          <w:b w:val="0"/>
          <w:i/>
          <w:sz w:val="24"/>
          <w:lang w:val="ro-RO"/>
        </w:rPr>
        <w:t>Este în curs de implementare „Managementul mediului” în cadrul căruia se vor elabora unele proceduri şi instrucţiuni adecvate.</w:t>
      </w:r>
    </w:p>
    <w:p w:rsidR="00EF4948" w:rsidRPr="00715F3F" w:rsidRDefault="00EF4948" w:rsidP="00EF4948">
      <w:pPr>
        <w:pStyle w:val="BodyText"/>
        <w:spacing w:before="60" w:after="120"/>
        <w:ind w:left="0"/>
        <w:rPr>
          <w:b w:val="0"/>
          <w:sz w:val="16"/>
          <w:szCs w:val="16"/>
          <w:lang w:val="ro-RO"/>
        </w:rPr>
      </w:pPr>
    </w:p>
    <w:tbl>
      <w:tblPr>
        <w:tblStyle w:val="TableGrid"/>
        <w:tblW w:w="0" w:type="auto"/>
        <w:tblInd w:w="-522" w:type="dxa"/>
        <w:tblLook w:val="04A0" w:firstRow="1" w:lastRow="0" w:firstColumn="1" w:lastColumn="0" w:noHBand="0" w:noVBand="1"/>
      </w:tblPr>
      <w:tblGrid>
        <w:gridCol w:w="3362"/>
        <w:gridCol w:w="2840"/>
        <w:gridCol w:w="2840"/>
        <w:gridCol w:w="2928"/>
        <w:gridCol w:w="3060"/>
      </w:tblGrid>
      <w:tr w:rsidR="0065395A" w:rsidTr="00932525">
        <w:tc>
          <w:tcPr>
            <w:tcW w:w="3362" w:type="dxa"/>
            <w:shd w:val="clear" w:color="auto" w:fill="BFBFBF" w:themeFill="background1" w:themeFillShade="BF"/>
          </w:tcPr>
          <w:p w:rsidR="0065395A" w:rsidRPr="00F06263" w:rsidRDefault="0065395A" w:rsidP="0065395A">
            <w:pPr>
              <w:pStyle w:val="Default"/>
              <w:ind w:left="0"/>
              <w:rPr>
                <w:rFonts w:ascii="Times New Roman" w:hAnsi="Times New Roman" w:cs="Times New Roman"/>
              </w:rPr>
            </w:pPr>
            <w:r w:rsidRPr="00F06263">
              <w:rPr>
                <w:rFonts w:ascii="Times New Roman" w:hAnsi="Times New Roman" w:cs="Times New Roman"/>
                <w:b/>
                <w:bCs/>
              </w:rPr>
              <w:t xml:space="preserve">Scenariu de accident sau de evacuare anormală </w:t>
            </w:r>
          </w:p>
          <w:p w:rsidR="0065395A" w:rsidRPr="00F06263" w:rsidRDefault="0065395A" w:rsidP="00EF4948">
            <w:pPr>
              <w:pStyle w:val="BodyText"/>
              <w:spacing w:before="60" w:after="120"/>
              <w:ind w:left="0"/>
              <w:rPr>
                <w:sz w:val="24"/>
                <w:szCs w:val="24"/>
                <w:lang w:val="ro-RO"/>
              </w:rPr>
            </w:pPr>
          </w:p>
        </w:tc>
        <w:tc>
          <w:tcPr>
            <w:tcW w:w="2840" w:type="dxa"/>
            <w:shd w:val="clear" w:color="auto" w:fill="BFBFBF" w:themeFill="background1" w:themeFillShade="BF"/>
          </w:tcPr>
          <w:p w:rsidR="0065395A" w:rsidRPr="00F06263" w:rsidRDefault="0065395A" w:rsidP="00715F3F">
            <w:pPr>
              <w:pStyle w:val="Default"/>
              <w:ind w:left="0"/>
              <w:rPr>
                <w:lang w:val="ro-RO"/>
              </w:rPr>
            </w:pPr>
            <w:r w:rsidRPr="00F06263">
              <w:rPr>
                <w:rFonts w:ascii="Times New Roman" w:hAnsi="Times New Roman" w:cs="Times New Roman"/>
                <w:b/>
                <w:bCs/>
              </w:rPr>
              <w:t xml:space="preserve">Probabilitatea de producere </w:t>
            </w:r>
          </w:p>
        </w:tc>
        <w:tc>
          <w:tcPr>
            <w:tcW w:w="2840" w:type="dxa"/>
            <w:shd w:val="clear" w:color="auto" w:fill="BFBFBF" w:themeFill="background1" w:themeFillShade="BF"/>
          </w:tcPr>
          <w:p w:rsidR="0065395A" w:rsidRPr="00F06263" w:rsidRDefault="0065395A" w:rsidP="0065395A">
            <w:pPr>
              <w:pStyle w:val="Default"/>
              <w:ind w:left="0"/>
              <w:rPr>
                <w:rFonts w:ascii="Times New Roman" w:hAnsi="Times New Roman" w:cs="Times New Roman"/>
              </w:rPr>
            </w:pPr>
            <w:r w:rsidRPr="00F06263">
              <w:rPr>
                <w:rFonts w:ascii="Times New Roman" w:hAnsi="Times New Roman" w:cs="Times New Roman"/>
                <w:b/>
                <w:bCs/>
              </w:rPr>
              <w:t xml:space="preserve">Consecințele producerii </w:t>
            </w:r>
          </w:p>
          <w:p w:rsidR="0065395A" w:rsidRPr="00F06263" w:rsidRDefault="0065395A" w:rsidP="00EF4948">
            <w:pPr>
              <w:pStyle w:val="BodyText"/>
              <w:spacing w:before="60" w:after="120"/>
              <w:ind w:left="0"/>
              <w:rPr>
                <w:sz w:val="24"/>
                <w:szCs w:val="24"/>
                <w:lang w:val="ro-RO"/>
              </w:rPr>
            </w:pPr>
          </w:p>
        </w:tc>
        <w:tc>
          <w:tcPr>
            <w:tcW w:w="2928" w:type="dxa"/>
            <w:shd w:val="clear" w:color="auto" w:fill="BFBFBF" w:themeFill="background1" w:themeFillShade="BF"/>
          </w:tcPr>
          <w:p w:rsidR="0065395A" w:rsidRPr="00F06263" w:rsidRDefault="0065395A" w:rsidP="0065395A">
            <w:pPr>
              <w:pStyle w:val="Default"/>
              <w:ind w:left="0"/>
              <w:rPr>
                <w:rFonts w:ascii="Times New Roman" w:hAnsi="Times New Roman" w:cs="Times New Roman"/>
              </w:rPr>
            </w:pPr>
            <w:r w:rsidRPr="00F06263">
              <w:rPr>
                <w:rFonts w:ascii="Times New Roman" w:hAnsi="Times New Roman" w:cs="Times New Roman"/>
                <w:b/>
                <w:bCs/>
              </w:rPr>
              <w:t xml:space="preserve">Măsuri luate sau propuse pentru minimizarea probabilității de producere </w:t>
            </w:r>
          </w:p>
        </w:tc>
        <w:tc>
          <w:tcPr>
            <w:tcW w:w="3060" w:type="dxa"/>
            <w:shd w:val="clear" w:color="auto" w:fill="BFBFBF" w:themeFill="background1" w:themeFillShade="BF"/>
          </w:tcPr>
          <w:p w:rsidR="0065395A" w:rsidRPr="00F06263" w:rsidRDefault="0065395A" w:rsidP="0065395A">
            <w:pPr>
              <w:pStyle w:val="Default"/>
              <w:ind w:left="0"/>
              <w:rPr>
                <w:rFonts w:ascii="Times New Roman" w:hAnsi="Times New Roman" w:cs="Times New Roman"/>
              </w:rPr>
            </w:pPr>
            <w:r w:rsidRPr="00F06263">
              <w:rPr>
                <w:rFonts w:ascii="Times New Roman" w:hAnsi="Times New Roman" w:cs="Times New Roman"/>
                <w:b/>
                <w:bCs/>
              </w:rPr>
              <w:t xml:space="preserve">Acțiuni planificate în eventualitatea că un astfel de eveniment se produce </w:t>
            </w:r>
          </w:p>
        </w:tc>
      </w:tr>
      <w:tr w:rsidR="0065395A" w:rsidTr="00932525">
        <w:tc>
          <w:tcPr>
            <w:tcW w:w="3362" w:type="dxa"/>
          </w:tcPr>
          <w:p w:rsidR="0065395A" w:rsidRPr="00F06263" w:rsidRDefault="0065395A" w:rsidP="00715F3F">
            <w:pPr>
              <w:pStyle w:val="Default"/>
              <w:spacing w:after="0"/>
              <w:ind w:left="0"/>
              <w:rPr>
                <w:sz w:val="22"/>
                <w:szCs w:val="22"/>
                <w:lang w:val="ro-RO"/>
              </w:rPr>
            </w:pPr>
            <w:r w:rsidRPr="00F06263">
              <w:rPr>
                <w:rFonts w:ascii="Times New Roman" w:hAnsi="Times New Roman" w:cs="Times New Roman"/>
                <w:sz w:val="22"/>
                <w:szCs w:val="22"/>
              </w:rPr>
              <w:t>Obturarea prin colmatare a sistemului de colectare și transport dejecții și deversarea dejecțiilor.</w:t>
            </w:r>
            <w:r w:rsidRPr="00F06263">
              <w:rPr>
                <w:sz w:val="22"/>
                <w:szCs w:val="22"/>
              </w:rPr>
              <w:t xml:space="preserve"> </w:t>
            </w:r>
          </w:p>
        </w:tc>
        <w:tc>
          <w:tcPr>
            <w:tcW w:w="2840" w:type="dxa"/>
          </w:tcPr>
          <w:p w:rsidR="0065395A" w:rsidRPr="00F06263" w:rsidRDefault="0065395A"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 xml:space="preserve">Redusă </w:t>
            </w:r>
          </w:p>
          <w:p w:rsidR="0065395A" w:rsidRPr="00F06263" w:rsidRDefault="0065395A" w:rsidP="0065395A">
            <w:pPr>
              <w:pStyle w:val="BodyText"/>
              <w:ind w:left="0"/>
              <w:rPr>
                <w:sz w:val="22"/>
                <w:szCs w:val="22"/>
                <w:lang w:val="ro-RO"/>
              </w:rPr>
            </w:pPr>
          </w:p>
        </w:tc>
        <w:tc>
          <w:tcPr>
            <w:tcW w:w="2840" w:type="dxa"/>
          </w:tcPr>
          <w:p w:rsidR="0065395A" w:rsidRPr="00F06263" w:rsidRDefault="0065395A"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 Poluare sol și subsol, apă freatică</w:t>
            </w:r>
          </w:p>
          <w:p w:rsidR="0065395A" w:rsidRPr="00F06263" w:rsidRDefault="0065395A" w:rsidP="0065395A">
            <w:pPr>
              <w:pStyle w:val="BodyText"/>
              <w:ind w:left="0"/>
              <w:rPr>
                <w:sz w:val="22"/>
                <w:szCs w:val="22"/>
                <w:lang w:val="ro-RO"/>
              </w:rPr>
            </w:pPr>
          </w:p>
        </w:tc>
        <w:tc>
          <w:tcPr>
            <w:tcW w:w="2928" w:type="dxa"/>
          </w:tcPr>
          <w:p w:rsidR="0065395A" w:rsidRPr="00F06263" w:rsidRDefault="0065395A"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Conform Planurilor de interven</w:t>
            </w:r>
            <w:r w:rsidR="003F5946" w:rsidRPr="00F06263">
              <w:rPr>
                <w:rFonts w:ascii="Times New Roman" w:hAnsi="Times New Roman" w:cs="Times New Roman"/>
                <w:sz w:val="22"/>
                <w:szCs w:val="22"/>
              </w:rPr>
              <w:t>ț</w:t>
            </w:r>
            <w:r w:rsidRPr="00F06263">
              <w:rPr>
                <w:rFonts w:ascii="Times New Roman" w:hAnsi="Times New Roman" w:cs="Times New Roman"/>
                <w:sz w:val="22"/>
                <w:szCs w:val="22"/>
              </w:rPr>
              <w:t xml:space="preserve">ie deținute de unitate </w:t>
            </w:r>
          </w:p>
          <w:p w:rsidR="0065395A" w:rsidRPr="00F06263" w:rsidRDefault="00932525"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w:t>
            </w:r>
            <w:r w:rsidR="0065395A" w:rsidRPr="00F06263">
              <w:rPr>
                <w:rFonts w:ascii="Times New Roman" w:hAnsi="Times New Roman" w:cs="Times New Roman"/>
                <w:sz w:val="22"/>
                <w:szCs w:val="22"/>
              </w:rPr>
              <w:t xml:space="preserve">Plan de prevenire și combatere a poluării accidentale) </w:t>
            </w:r>
          </w:p>
        </w:tc>
        <w:tc>
          <w:tcPr>
            <w:tcW w:w="3060" w:type="dxa"/>
          </w:tcPr>
          <w:p w:rsidR="0065395A" w:rsidRPr="00F06263" w:rsidRDefault="0065395A"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 xml:space="preserve">Oprirea evacuării de dejecții; </w:t>
            </w:r>
          </w:p>
          <w:p w:rsidR="0065395A" w:rsidRPr="00F06263" w:rsidRDefault="0065395A" w:rsidP="0065395A">
            <w:pPr>
              <w:pStyle w:val="Default"/>
              <w:spacing w:after="0"/>
              <w:ind w:left="0"/>
              <w:rPr>
                <w:rFonts w:ascii="Times New Roman" w:hAnsi="Times New Roman" w:cs="Times New Roman"/>
                <w:sz w:val="22"/>
                <w:szCs w:val="22"/>
              </w:rPr>
            </w:pPr>
            <w:r w:rsidRPr="00F06263">
              <w:rPr>
                <w:rFonts w:ascii="Times New Roman" w:hAnsi="Times New Roman" w:cs="Times New Roman"/>
                <w:sz w:val="22"/>
                <w:szCs w:val="22"/>
              </w:rPr>
              <w:t xml:space="preserve">Identificarea locului în care a avut loc obturarea; </w:t>
            </w:r>
          </w:p>
          <w:p w:rsidR="0065395A" w:rsidRPr="00F06263" w:rsidRDefault="0065395A" w:rsidP="0065395A">
            <w:pPr>
              <w:pStyle w:val="BodyText"/>
              <w:ind w:left="0"/>
              <w:rPr>
                <w:sz w:val="22"/>
                <w:szCs w:val="22"/>
                <w:lang w:val="ro-RO"/>
              </w:rPr>
            </w:pPr>
            <w:r w:rsidRPr="00F06263">
              <w:rPr>
                <w:sz w:val="22"/>
                <w:szCs w:val="22"/>
              </w:rPr>
              <w:t xml:space="preserve">- </w:t>
            </w:r>
            <w:r w:rsidRPr="00F06263">
              <w:rPr>
                <w:b w:val="0"/>
                <w:sz w:val="22"/>
                <w:szCs w:val="22"/>
              </w:rPr>
              <w:t>Decolmatarea sistemului.</w:t>
            </w:r>
            <w:r w:rsidRPr="00F06263">
              <w:rPr>
                <w:sz w:val="22"/>
                <w:szCs w:val="22"/>
              </w:rPr>
              <w:t xml:space="preserve"> </w:t>
            </w:r>
          </w:p>
        </w:tc>
      </w:tr>
    </w:tbl>
    <w:p w:rsidR="00EF4948" w:rsidRDefault="00EF4948" w:rsidP="00EF4948">
      <w:pPr>
        <w:pStyle w:val="BodyText"/>
        <w:spacing w:before="60" w:after="120"/>
        <w:ind w:left="0"/>
        <w:rPr>
          <w:lang w:val="ro-RO"/>
        </w:rPr>
        <w:sectPr w:rsidR="00EF4948" w:rsidSect="00932525">
          <w:headerReference w:type="default" r:id="rId35"/>
          <w:pgSz w:w="16834" w:h="11909" w:orient="landscape" w:code="9"/>
          <w:pgMar w:top="706" w:right="724" w:bottom="706" w:left="1710" w:header="850" w:footer="708" w:gutter="0"/>
          <w:paperSrc w:first="1" w:other="1"/>
          <w:cols w:space="708"/>
        </w:sectPr>
      </w:pPr>
    </w:p>
    <w:p w:rsidR="00EF4948" w:rsidRPr="004C4D03" w:rsidRDefault="00672B62" w:rsidP="00932525">
      <w:pPr>
        <w:pStyle w:val="Heading2"/>
        <w:numPr>
          <w:ilvl w:val="1"/>
          <w:numId w:val="76"/>
        </w:numPr>
        <w:tabs>
          <w:tab w:val="clear" w:pos="709"/>
        </w:tabs>
        <w:spacing w:before="60" w:after="120"/>
        <w:ind w:left="0" w:firstLine="180"/>
        <w:rPr>
          <w:lang w:val="ro-RO"/>
        </w:rPr>
      </w:pPr>
      <w:bookmarkStart w:id="125" w:name="_Toc362603392"/>
      <w:r w:rsidRPr="004C4D03">
        <w:rPr>
          <w:lang w:val="ro-RO"/>
        </w:rPr>
        <w:lastRenderedPageBreak/>
        <w:t>TEHNICI</w:t>
      </w:r>
      <w:bookmarkEnd w:id="125"/>
    </w:p>
    <w:p w:rsidR="00EF4948" w:rsidRPr="00932525" w:rsidRDefault="00EF4948" w:rsidP="00EF4948">
      <w:pPr>
        <w:pStyle w:val="BodyText"/>
        <w:spacing w:before="60" w:after="120"/>
        <w:ind w:left="0"/>
        <w:rPr>
          <w:b w:val="0"/>
          <w:i/>
          <w:sz w:val="24"/>
          <w:lang w:val="ro-RO"/>
        </w:rPr>
      </w:pPr>
      <w:r w:rsidRPr="00932525">
        <w:rPr>
          <w:b w:val="0"/>
          <w:i/>
          <w:sz w:val="24"/>
          <w:lang w:val="ro-RO"/>
        </w:rPr>
        <w:t>Explicați pe scurt modul în care sunt folosite următoarele tehnici, acolo unde este relevant.</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9"/>
        <w:gridCol w:w="3071"/>
      </w:tblGrid>
      <w:tr w:rsidR="00EF4948" w:rsidTr="00932525">
        <w:tc>
          <w:tcPr>
            <w:tcW w:w="7009" w:type="dxa"/>
            <w:tcBorders>
              <w:top w:val="single" w:sz="18" w:space="0" w:color="008000"/>
              <w:left w:val="single" w:sz="18" w:space="0" w:color="008000"/>
              <w:bottom w:val="single" w:sz="18" w:space="0" w:color="008000"/>
              <w:right w:val="single" w:sz="6" w:space="0" w:color="000000"/>
            </w:tcBorders>
            <w:shd w:val="pct20" w:color="auto" w:fill="auto"/>
          </w:tcPr>
          <w:p w:rsidR="00EF4948" w:rsidRPr="00F06263" w:rsidRDefault="00932525" w:rsidP="006B4B01">
            <w:pPr>
              <w:pStyle w:val="table"/>
              <w:spacing w:after="0"/>
              <w:rPr>
                <w:b/>
                <w:sz w:val="24"/>
                <w:szCs w:val="24"/>
                <w:lang w:val="ro-RO"/>
              </w:rPr>
            </w:pPr>
            <w:r w:rsidRPr="00F06263">
              <w:rPr>
                <w:b/>
                <w:sz w:val="24"/>
                <w:szCs w:val="24"/>
                <w:lang w:val="ro-RO"/>
              </w:rPr>
              <w:t>TEHNICI PREVENTIVE</w:t>
            </w:r>
          </w:p>
        </w:tc>
        <w:tc>
          <w:tcPr>
            <w:tcW w:w="3071" w:type="dxa"/>
            <w:tcBorders>
              <w:top w:val="single" w:sz="18" w:space="0" w:color="008000"/>
              <w:left w:val="single" w:sz="6" w:space="0" w:color="000000"/>
              <w:bottom w:val="single" w:sz="18" w:space="0" w:color="008000"/>
              <w:right w:val="single" w:sz="18" w:space="0" w:color="008000"/>
            </w:tcBorders>
            <w:shd w:val="pct20" w:color="auto" w:fill="auto"/>
          </w:tcPr>
          <w:p w:rsidR="00EF4948" w:rsidRPr="00F06263" w:rsidRDefault="00EF4948" w:rsidP="006B4B01">
            <w:pPr>
              <w:pStyle w:val="table"/>
              <w:spacing w:after="0"/>
              <w:rPr>
                <w:b/>
                <w:sz w:val="24"/>
                <w:szCs w:val="24"/>
                <w:lang w:val="ro-RO"/>
              </w:rPr>
            </w:pPr>
            <w:r w:rsidRPr="00F06263">
              <w:rPr>
                <w:b/>
                <w:sz w:val="24"/>
                <w:szCs w:val="24"/>
                <w:lang w:val="ro-RO"/>
              </w:rPr>
              <w:t>Răspuns</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inventarul substanțelor</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A se vedea secțiunea 3.1</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trebuie să existe proceduri pentru verificarea materiilor prime şi deşeurilor pentru a ne asigura că ele nu vor interacționa contribuind la apariția unui incident</w:t>
            </w:r>
          </w:p>
        </w:tc>
        <w:tc>
          <w:tcPr>
            <w:tcW w:w="3071" w:type="dxa"/>
            <w:tcBorders>
              <w:top w:val="single" w:sz="4" w:space="0" w:color="auto"/>
              <w:left w:val="single" w:sz="4" w:space="0" w:color="auto"/>
              <w:bottom w:val="nil"/>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depozitare adecvată</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A se vedea secțiunile 5.4 şi 6.3</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alarme proiectate în proces, mecanisme de decuplare şi alte modalități de control</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bariere şi reținerea conținutului</w:t>
            </w:r>
          </w:p>
        </w:tc>
        <w:tc>
          <w:tcPr>
            <w:tcW w:w="3071" w:type="dxa"/>
            <w:tcBorders>
              <w:top w:val="single" w:sz="4" w:space="0" w:color="auto"/>
              <w:left w:val="single" w:sz="4" w:space="0" w:color="auto"/>
              <w:bottom w:val="nil"/>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cuve de retenție şi bazine de decantare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A se vedea secțiunea 5.4.5</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izolarea clădirilor;</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RPr="00455152"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asigurarea prea plinului rezervoarelor de depozitare (cu lichide sau pulberi), de ex. măsurarea nivelului, alarme independente de nivel înalt, întrerupătoare de nivel înalt şi contorizarea încărcăturilor;</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333753">
            <w:pPr>
              <w:pStyle w:val="table"/>
              <w:spacing w:after="0"/>
              <w:jc w:val="both"/>
              <w:rPr>
                <w:sz w:val="22"/>
                <w:szCs w:val="22"/>
                <w:lang w:val="ro-RO"/>
              </w:rPr>
            </w:pPr>
            <w:r w:rsidRPr="00F06263">
              <w:rPr>
                <w:sz w:val="22"/>
                <w:szCs w:val="22"/>
                <w:lang w:val="ro-RO"/>
              </w:rPr>
              <w:t xml:space="preserve">La rezervoarele de </w:t>
            </w:r>
            <w:r w:rsidR="0045370A" w:rsidRPr="00F06263">
              <w:rPr>
                <w:sz w:val="22"/>
                <w:szCs w:val="22"/>
                <w:lang w:val="ro-RO"/>
              </w:rPr>
              <w:t>stocare</w:t>
            </w:r>
            <w:r w:rsidRPr="00F06263">
              <w:rPr>
                <w:sz w:val="22"/>
                <w:szCs w:val="22"/>
                <w:lang w:val="ro-RO"/>
              </w:rPr>
              <w:t xml:space="preserve"> a apelor uzate nu există dispozitive de alarmare.</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sisteme de securitate pentru prevenirea accesului neautorizat</w:t>
            </w:r>
          </w:p>
        </w:tc>
        <w:tc>
          <w:tcPr>
            <w:tcW w:w="3071" w:type="dxa"/>
            <w:tcBorders>
              <w:top w:val="single" w:sz="4" w:space="0" w:color="auto"/>
              <w:left w:val="single" w:sz="4" w:space="0" w:color="auto"/>
              <w:bottom w:val="nil"/>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registre pentru evidenţă tuturor incidentelor, rateurilor, schimbărilor de procedură, evenimentelor anormale şi constatărilor inspecțiilor de întreţinere</w:t>
            </w:r>
          </w:p>
        </w:tc>
        <w:tc>
          <w:tcPr>
            <w:tcW w:w="3071" w:type="dxa"/>
            <w:tcBorders>
              <w:top w:val="single" w:sz="4" w:space="0" w:color="auto"/>
              <w:left w:val="single" w:sz="4" w:space="0" w:color="auto"/>
              <w:bottom w:val="nil"/>
              <w:right w:val="single" w:sz="18" w:space="0" w:color="008000"/>
            </w:tcBorders>
            <w:shd w:val="clear" w:color="auto" w:fill="auto"/>
          </w:tcPr>
          <w:p w:rsidR="00EF4948" w:rsidRPr="00F06263" w:rsidRDefault="00EF4948" w:rsidP="00651652">
            <w:pPr>
              <w:pStyle w:val="table"/>
              <w:spacing w:after="0"/>
              <w:rPr>
                <w:sz w:val="22"/>
                <w:szCs w:val="22"/>
                <w:lang w:val="ro-RO"/>
              </w:rPr>
            </w:pPr>
            <w:r w:rsidRPr="00F06263">
              <w:rPr>
                <w:sz w:val="22"/>
                <w:szCs w:val="22"/>
                <w:lang w:val="ro-RO"/>
              </w:rPr>
              <w:t xml:space="preserve">A se vedea Secţiunea </w:t>
            </w:r>
            <w:r w:rsidRPr="00F06263">
              <w:rPr>
                <w:sz w:val="22"/>
                <w:szCs w:val="22"/>
                <w:lang w:val="ro-RO"/>
              </w:rPr>
              <w:fldChar w:fldCharType="begin"/>
            </w:r>
            <w:r w:rsidRPr="00F06263">
              <w:rPr>
                <w:sz w:val="22"/>
                <w:szCs w:val="22"/>
                <w:lang w:val="ro-RO"/>
              </w:rPr>
              <w:instrText xml:space="preserve"> REF _Ref88016974 \r \h  \* MERGEFORMAT </w:instrText>
            </w:r>
            <w:r w:rsidRPr="00F06263">
              <w:rPr>
                <w:sz w:val="22"/>
                <w:szCs w:val="22"/>
                <w:lang w:val="ro-RO"/>
              </w:rPr>
            </w:r>
            <w:r w:rsidRPr="00F06263">
              <w:rPr>
                <w:sz w:val="22"/>
                <w:szCs w:val="22"/>
                <w:lang w:val="ro-RO"/>
              </w:rPr>
              <w:fldChar w:fldCharType="separate"/>
            </w:r>
            <w:r w:rsidR="00F219B4" w:rsidRPr="00F06263">
              <w:rPr>
                <w:b/>
                <w:bCs/>
                <w:sz w:val="22"/>
                <w:szCs w:val="22"/>
                <w:lang w:val="en-US"/>
              </w:rPr>
              <w:t>.</w:t>
            </w:r>
            <w:r w:rsidRPr="00F06263">
              <w:rPr>
                <w:sz w:val="22"/>
                <w:szCs w:val="22"/>
                <w:lang w:val="ro-RO"/>
              </w:rPr>
              <w:fldChar w:fldCharType="end"/>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trebuie stabilite proceduri pentru a identifica, a răspunde şi a trage învățăminte din aceste incidente;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51652">
            <w:pPr>
              <w:pStyle w:val="table"/>
              <w:spacing w:after="0"/>
              <w:rPr>
                <w:sz w:val="22"/>
                <w:szCs w:val="22"/>
                <w:lang w:val="ro-RO"/>
              </w:rPr>
            </w:pPr>
            <w:r w:rsidRPr="00F06263">
              <w:rPr>
                <w:sz w:val="22"/>
                <w:szCs w:val="22"/>
                <w:lang w:val="ro-RO"/>
              </w:rPr>
              <w:t xml:space="preserve">A se vedea Secţiunea </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rolurile şi responsabilitățile personalului implicat în managementul accidentelor</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Este specificat</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ullett1indent"/>
              <w:tabs>
                <w:tab w:val="clear" w:pos="360"/>
              </w:tabs>
              <w:spacing w:before="0"/>
              <w:ind w:left="0" w:firstLine="0"/>
              <w:jc w:val="both"/>
              <w:rPr>
                <w:sz w:val="22"/>
                <w:szCs w:val="22"/>
                <w:lang w:val="ro-RO"/>
              </w:rPr>
            </w:pPr>
            <w:r w:rsidRPr="00F06263">
              <w:rPr>
                <w:sz w:val="22"/>
                <w:szCs w:val="22"/>
                <w:lang w:val="ro-RO"/>
              </w:rPr>
              <w:t>proceduri pentru evitarea incidentelor ce apar ca rezultat al comunicării insuficiente între angajați în cadrul operațiunilor de schimbare de tură, de întreţinere sau în cadrul altor operațiuni tehnice.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compoziția conținutului din colectoarele de retenție sau din colectoarele conectate la un sistem de drenare este verificată înainte de epurare sau eliminare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color w:val="000000"/>
                <w:sz w:val="22"/>
                <w:szCs w:val="22"/>
                <w:lang w:val="ro-RO"/>
              </w:rPr>
            </w:pPr>
            <w:r w:rsidRPr="00F06263">
              <w:rPr>
                <w:color w:val="000000"/>
                <w:sz w:val="22"/>
                <w:szCs w:val="22"/>
                <w:lang w:val="ro-RO"/>
              </w:rPr>
              <w:t>NU</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 xml:space="preserve">canalele de drenaj trebuie echipate cu o alarmă de nivel înalt sau cu senzor conectat la o pompă automată pentru depozitare (nu pentru evacuare); trebuie să fie implementat un sistem pentru a asigura că nivelurile colectoarelor sunt mereu menținute la o valoare minimă </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NU</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alarmele de nivel înalt nu trebuie folosite în mod obișnuit ca metodă primară de control al nivelului</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082A74">
        <w:tc>
          <w:tcPr>
            <w:tcW w:w="7009" w:type="dxa"/>
            <w:tcBorders>
              <w:top w:val="single" w:sz="4" w:space="0" w:color="auto"/>
              <w:left w:val="single" w:sz="18" w:space="0" w:color="008000"/>
              <w:bottom w:val="single" w:sz="4" w:space="0" w:color="auto"/>
              <w:right w:val="single" w:sz="4" w:space="0" w:color="auto"/>
            </w:tcBorders>
            <w:shd w:val="clear" w:color="auto" w:fill="A6A6A6" w:themeFill="background1" w:themeFillShade="A6"/>
          </w:tcPr>
          <w:p w:rsidR="00EF4948" w:rsidRPr="00F06263" w:rsidRDefault="00EF4948" w:rsidP="006B4B01">
            <w:pPr>
              <w:pStyle w:val="BodyText"/>
              <w:ind w:left="0"/>
              <w:rPr>
                <w:sz w:val="24"/>
                <w:szCs w:val="24"/>
                <w:lang w:val="ro-RO"/>
              </w:rPr>
            </w:pPr>
            <w:r w:rsidRPr="00F06263">
              <w:rPr>
                <w:sz w:val="24"/>
                <w:szCs w:val="24"/>
                <w:lang w:val="ro-RO"/>
              </w:rPr>
              <w:t>ACȚIUNI DE MINIMIZARE A EFECTELOR</w:t>
            </w:r>
          </w:p>
        </w:tc>
        <w:tc>
          <w:tcPr>
            <w:tcW w:w="3071" w:type="dxa"/>
            <w:tcBorders>
              <w:top w:val="single" w:sz="4" w:space="0" w:color="auto"/>
              <w:left w:val="single" w:sz="4" w:space="0" w:color="auto"/>
              <w:bottom w:val="single" w:sz="4" w:space="0" w:color="auto"/>
              <w:right w:val="single" w:sz="18" w:space="0" w:color="008000"/>
            </w:tcBorders>
            <w:shd w:val="clear" w:color="auto" w:fill="A6A6A6" w:themeFill="background1" w:themeFillShade="A6"/>
          </w:tcPr>
          <w:p w:rsidR="00EF4948" w:rsidRPr="00F06263" w:rsidRDefault="00EF4948" w:rsidP="006B4B01">
            <w:pPr>
              <w:pStyle w:val="table"/>
              <w:spacing w:after="0"/>
              <w:rPr>
                <w:sz w:val="22"/>
                <w:szCs w:val="22"/>
                <w:lang w:val="ro-RO"/>
              </w:rPr>
            </w:pP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îndrumare privind modul în care poate fi gestionat fiecare scenariu de accident</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jc w:val="both"/>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căile de comunicare trebuie stabilite cu autoritățile de resort şi cu serviciile de urgenţă</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echipament de reținere a scurgerilor de petrol, izolarea drenurilor, anunțarea autorităților de resort şi proceduri de evacuare;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Nu este cazul</w:t>
            </w:r>
          </w:p>
        </w:tc>
      </w:tr>
      <w:tr w:rsidR="00EF4948" w:rsidTr="00932525">
        <w:tc>
          <w:tcPr>
            <w:tcW w:w="7009" w:type="dxa"/>
            <w:tcBorders>
              <w:top w:val="single" w:sz="4" w:space="0" w:color="auto"/>
              <w:left w:val="single" w:sz="18" w:space="0" w:color="008000"/>
              <w:bottom w:val="single" w:sz="4" w:space="0" w:color="auto"/>
              <w:right w:val="single" w:sz="4" w:space="0" w:color="auto"/>
            </w:tcBorders>
            <w:shd w:val="clear" w:color="auto" w:fill="auto"/>
          </w:tcPr>
          <w:p w:rsidR="00EF4948" w:rsidRPr="00F06263" w:rsidRDefault="00EF4948" w:rsidP="006B4B01">
            <w:pPr>
              <w:pStyle w:val="BodyText"/>
              <w:ind w:left="0"/>
              <w:rPr>
                <w:b w:val="0"/>
                <w:sz w:val="22"/>
                <w:szCs w:val="22"/>
                <w:lang w:val="ro-RO"/>
              </w:rPr>
            </w:pPr>
            <w:r w:rsidRPr="00F06263">
              <w:rPr>
                <w:b w:val="0"/>
                <w:sz w:val="22"/>
                <w:szCs w:val="22"/>
                <w:lang w:val="ro-RO"/>
              </w:rPr>
              <w:t>izolarea scurgerilor posibile în caz de accident de la anumite componente ale instalației şi a apei folosite pentru stingerea incendiilor</w:t>
            </w:r>
            <w:r w:rsidR="0045370A" w:rsidRPr="00F06263">
              <w:rPr>
                <w:b w:val="0"/>
                <w:sz w:val="22"/>
                <w:szCs w:val="22"/>
                <w:lang w:val="ro-RO"/>
              </w:rPr>
              <w:t>,</w:t>
            </w:r>
            <w:r w:rsidRPr="00F06263">
              <w:rPr>
                <w:b w:val="0"/>
                <w:sz w:val="22"/>
                <w:szCs w:val="22"/>
                <w:lang w:val="ro-RO"/>
              </w:rPr>
              <w:t xml:space="preserve"> de apa pluvială, prin rețele separate de canalizare</w:t>
            </w:r>
          </w:p>
        </w:tc>
        <w:tc>
          <w:tcPr>
            <w:tcW w:w="3071" w:type="dxa"/>
            <w:tcBorders>
              <w:top w:val="single" w:sz="4" w:space="0" w:color="auto"/>
              <w:left w:val="single" w:sz="4" w:space="0" w:color="auto"/>
              <w:bottom w:val="single" w:sz="4" w:space="0" w:color="auto"/>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DA</w:t>
            </w:r>
          </w:p>
        </w:tc>
      </w:tr>
      <w:tr w:rsidR="00EF4948" w:rsidTr="00932525">
        <w:tc>
          <w:tcPr>
            <w:tcW w:w="7009" w:type="dxa"/>
            <w:tcBorders>
              <w:top w:val="single" w:sz="4" w:space="0" w:color="auto"/>
              <w:left w:val="single" w:sz="18" w:space="0" w:color="008000"/>
              <w:bottom w:val="single" w:sz="18" w:space="0" w:color="008000"/>
              <w:right w:val="single" w:sz="4" w:space="0" w:color="auto"/>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Alte tehnici specifice pentru sector</w:t>
            </w:r>
          </w:p>
        </w:tc>
        <w:tc>
          <w:tcPr>
            <w:tcW w:w="3071" w:type="dxa"/>
            <w:tcBorders>
              <w:top w:val="single" w:sz="4" w:space="0" w:color="auto"/>
              <w:left w:val="single" w:sz="4" w:space="0" w:color="auto"/>
              <w:bottom w:val="single" w:sz="18" w:space="0" w:color="008000"/>
              <w:right w:val="single" w:sz="18" w:space="0" w:color="008000"/>
            </w:tcBorders>
            <w:shd w:val="clear" w:color="auto" w:fill="auto"/>
          </w:tcPr>
          <w:p w:rsidR="00EF4948" w:rsidRPr="00F06263" w:rsidRDefault="00EF4948" w:rsidP="006B4B01">
            <w:pPr>
              <w:pStyle w:val="table"/>
              <w:spacing w:after="0"/>
              <w:rPr>
                <w:sz w:val="22"/>
                <w:szCs w:val="22"/>
                <w:lang w:val="ro-RO"/>
              </w:rPr>
            </w:pPr>
            <w:r w:rsidRPr="00F06263">
              <w:rPr>
                <w:sz w:val="22"/>
                <w:szCs w:val="22"/>
                <w:lang w:val="ro-RO"/>
              </w:rPr>
              <w:t>A se vedea Secţiunea 4</w:t>
            </w:r>
          </w:p>
        </w:tc>
      </w:tr>
    </w:tbl>
    <w:p w:rsidR="005F5EDF" w:rsidRDefault="005F5EDF" w:rsidP="00EF4948">
      <w:pPr>
        <w:pStyle w:val="BodyText"/>
        <w:spacing w:before="60" w:after="120"/>
        <w:ind w:left="0"/>
        <w:rPr>
          <w:lang w:val="ro-RO"/>
        </w:rPr>
      </w:pPr>
    </w:p>
    <w:p w:rsidR="005F5EDF" w:rsidRPr="005F5EDF" w:rsidRDefault="005F5EDF" w:rsidP="005F5EDF">
      <w:pPr>
        <w:rPr>
          <w:lang w:val="ro-RO"/>
        </w:rPr>
      </w:pPr>
    </w:p>
    <w:p w:rsidR="005F5EDF" w:rsidRDefault="005F5EDF" w:rsidP="005F5EDF">
      <w:pPr>
        <w:rPr>
          <w:lang w:val="ro-RO"/>
        </w:rPr>
      </w:pPr>
    </w:p>
    <w:p w:rsidR="005F5EDF" w:rsidRDefault="005F5EDF" w:rsidP="005F5EDF">
      <w:pPr>
        <w:tabs>
          <w:tab w:val="left" w:pos="1466"/>
        </w:tabs>
        <w:rPr>
          <w:lang w:val="ro-RO"/>
        </w:rPr>
      </w:pPr>
      <w:r>
        <w:rPr>
          <w:lang w:val="ro-RO"/>
        </w:rPr>
        <w:tab/>
      </w:r>
    </w:p>
    <w:p w:rsidR="00EF4948" w:rsidRPr="005F5EDF" w:rsidRDefault="00EF4948" w:rsidP="005F5EDF">
      <w:pPr>
        <w:tabs>
          <w:tab w:val="left" w:pos="1466"/>
        </w:tabs>
        <w:rPr>
          <w:lang w:val="ro-RO"/>
        </w:rPr>
        <w:sectPr w:rsidR="00EF4948" w:rsidRPr="005F5EDF">
          <w:headerReference w:type="default" r:id="rId36"/>
          <w:type w:val="nextColumn"/>
          <w:pgSz w:w="11909" w:h="16834" w:code="9"/>
          <w:pgMar w:top="706" w:right="1138" w:bottom="706" w:left="1710" w:header="850" w:footer="708" w:gutter="0"/>
          <w:paperSrc w:first="1" w:other="1"/>
          <w:cols w:space="708"/>
        </w:sectPr>
      </w:pPr>
    </w:p>
    <w:p w:rsidR="004F57D1" w:rsidRPr="004C4D03" w:rsidRDefault="004F57D1" w:rsidP="00737F18">
      <w:pPr>
        <w:numPr>
          <w:ilvl w:val="0"/>
          <w:numId w:val="76"/>
        </w:numPr>
        <w:spacing w:before="60"/>
        <w:ind w:firstLine="600"/>
        <w:rPr>
          <w:b/>
          <w:sz w:val="32"/>
          <w:szCs w:val="32"/>
          <w:lang w:val="ro-RO"/>
        </w:rPr>
      </w:pPr>
      <w:r w:rsidRPr="004C4D03">
        <w:rPr>
          <w:b/>
          <w:sz w:val="32"/>
          <w:szCs w:val="32"/>
          <w:lang w:val="ro-RO"/>
        </w:rPr>
        <w:lastRenderedPageBreak/>
        <w:t xml:space="preserve">ZGOMOT </w:t>
      </w:r>
      <w:r w:rsidR="001123C5" w:rsidRPr="004C4D03">
        <w:rPr>
          <w:b/>
          <w:sz w:val="32"/>
          <w:szCs w:val="32"/>
          <w:lang w:val="ro-RO"/>
        </w:rPr>
        <w:t>Ş</w:t>
      </w:r>
      <w:r w:rsidRPr="004C4D03">
        <w:rPr>
          <w:b/>
          <w:sz w:val="32"/>
          <w:szCs w:val="32"/>
          <w:lang w:val="ro-RO"/>
        </w:rPr>
        <w:t>I VIBRA</w:t>
      </w:r>
      <w:r w:rsidR="001123C5" w:rsidRPr="004C4D03">
        <w:rPr>
          <w:b/>
          <w:sz w:val="32"/>
          <w:szCs w:val="32"/>
          <w:lang w:val="ro-RO"/>
        </w:rPr>
        <w:t>Ţ</w:t>
      </w:r>
      <w:r w:rsidRPr="004C4D03">
        <w:rPr>
          <w:b/>
          <w:sz w:val="32"/>
          <w:szCs w:val="32"/>
          <w:lang w:val="ro-RO"/>
        </w:rPr>
        <w:t>II</w:t>
      </w: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4F57D1" w:rsidTr="00737F18">
        <w:tc>
          <w:tcPr>
            <w:tcW w:w="10080" w:type="dxa"/>
            <w:tcBorders>
              <w:top w:val="single" w:sz="4" w:space="0" w:color="auto"/>
              <w:left w:val="single" w:sz="4" w:space="0" w:color="auto"/>
              <w:bottom w:val="single" w:sz="4" w:space="0" w:color="auto"/>
              <w:right w:val="single" w:sz="4" w:space="0" w:color="auto"/>
            </w:tcBorders>
          </w:tcPr>
          <w:p w:rsidR="004F57D1" w:rsidRPr="00925FE6" w:rsidRDefault="004F57D1" w:rsidP="00F06263">
            <w:pPr>
              <w:spacing w:after="0" w:line="276" w:lineRule="auto"/>
              <w:ind w:left="0"/>
              <w:rPr>
                <w:i/>
                <w:sz w:val="24"/>
                <w:szCs w:val="24"/>
                <w:lang w:val="ro-RO"/>
              </w:rPr>
            </w:pPr>
            <w:r>
              <w:rPr>
                <w:sz w:val="24"/>
                <w:lang w:val="ro-RO"/>
              </w:rPr>
              <w:t xml:space="preserve">Nivelul de zgomot produs ca urmare a </w:t>
            </w:r>
            <w:r w:rsidR="00DF224D">
              <w:rPr>
                <w:sz w:val="24"/>
                <w:lang w:val="ro-RO"/>
              </w:rPr>
              <w:t>activităţilor</w:t>
            </w:r>
            <w:r>
              <w:rPr>
                <w:sz w:val="24"/>
                <w:lang w:val="ro-RO"/>
              </w:rPr>
              <w:t xml:space="preserve"> </w:t>
            </w:r>
            <w:r w:rsidR="000B07AE">
              <w:rPr>
                <w:sz w:val="24"/>
                <w:lang w:val="ro-RO"/>
              </w:rPr>
              <w:t>ce se vor desfăşura</w:t>
            </w:r>
            <w:r>
              <w:rPr>
                <w:sz w:val="24"/>
                <w:lang w:val="ro-RO"/>
              </w:rPr>
              <w:t xml:space="preserve"> pe amplasame</w:t>
            </w:r>
            <w:r w:rsidR="00346537">
              <w:rPr>
                <w:sz w:val="24"/>
                <w:lang w:val="ro-RO"/>
              </w:rPr>
              <w:t>n</w:t>
            </w:r>
            <w:r>
              <w:rPr>
                <w:sz w:val="24"/>
                <w:lang w:val="ro-RO"/>
              </w:rPr>
              <w:t>t, nu provoac</w:t>
            </w:r>
            <w:r w:rsidR="00651652">
              <w:rPr>
                <w:sz w:val="24"/>
                <w:lang w:val="ro-RO"/>
              </w:rPr>
              <w:t>ă</w:t>
            </w:r>
            <w:r>
              <w:rPr>
                <w:sz w:val="24"/>
                <w:lang w:val="ro-RO"/>
              </w:rPr>
              <w:t xml:space="preserve"> disco</w:t>
            </w:r>
            <w:r w:rsidR="000B6E1E">
              <w:rPr>
                <w:sz w:val="24"/>
                <w:lang w:val="ro-RO"/>
              </w:rPr>
              <w:t>n</w:t>
            </w:r>
            <w:r>
              <w:rPr>
                <w:sz w:val="24"/>
                <w:lang w:val="ro-RO"/>
              </w:rPr>
              <w:t xml:space="preserve">fort </w:t>
            </w:r>
            <w:r w:rsidR="00DF224D">
              <w:rPr>
                <w:sz w:val="24"/>
                <w:lang w:val="ro-RO"/>
              </w:rPr>
              <w:t>în</w:t>
            </w:r>
            <w:r>
              <w:rPr>
                <w:sz w:val="24"/>
                <w:lang w:val="ro-RO"/>
              </w:rPr>
              <w:t xml:space="preserve"> zona de amplasare a </w:t>
            </w:r>
            <w:r w:rsidRPr="00E1646E">
              <w:rPr>
                <w:b/>
                <w:sz w:val="24"/>
                <w:lang w:val="ro-RO"/>
              </w:rPr>
              <w:t xml:space="preserve">S.C. </w:t>
            </w:r>
            <w:r w:rsidR="0045370A">
              <w:rPr>
                <w:b/>
                <w:sz w:val="24"/>
                <w:lang w:val="ro-RO"/>
              </w:rPr>
              <w:t>INTERPROD INVEST</w:t>
            </w:r>
            <w:r w:rsidR="00346537" w:rsidRPr="00E1646E">
              <w:rPr>
                <w:b/>
                <w:sz w:val="24"/>
                <w:lang w:val="ro-RO"/>
              </w:rPr>
              <w:t xml:space="preserve"> S.R.L.</w:t>
            </w:r>
            <w:r w:rsidR="00932525" w:rsidRPr="00925FE6">
              <w:rPr>
                <w:i/>
                <w:sz w:val="24"/>
                <w:szCs w:val="24"/>
                <w:lang w:val="ro-RO"/>
              </w:rPr>
              <w:t xml:space="preserve"> </w:t>
            </w:r>
            <w:r w:rsidR="00E30F50" w:rsidRPr="00932525">
              <w:rPr>
                <w:sz w:val="24"/>
                <w:szCs w:val="24"/>
                <w:lang w:val="ro-RO"/>
              </w:rPr>
              <w:t xml:space="preserve">Se estimează că nivelul de zgomot datorat activităţilor desfăşurate în cadrul fermei zootehnice se situează sub </w:t>
            </w:r>
            <w:r w:rsidR="00197F14" w:rsidRPr="00932525">
              <w:rPr>
                <w:sz w:val="24"/>
                <w:szCs w:val="24"/>
                <w:lang w:val="ro-RO"/>
              </w:rPr>
              <w:t xml:space="preserve">65 </w:t>
            </w:r>
            <w:r w:rsidR="00E30F50" w:rsidRPr="00932525">
              <w:rPr>
                <w:sz w:val="24"/>
                <w:szCs w:val="24"/>
                <w:lang w:val="ro-RO"/>
              </w:rPr>
              <w:t xml:space="preserve">dB (A). </w:t>
            </w:r>
            <w:r w:rsidR="00E30F50" w:rsidRPr="00932525">
              <w:rPr>
                <w:snapToGrid w:val="0"/>
                <w:sz w:val="24"/>
                <w:szCs w:val="24"/>
                <w:lang w:val="ro-RO"/>
              </w:rPr>
              <w:t xml:space="preserve">Nu există surse exterioare de zgomot, </w:t>
            </w:r>
            <w:r w:rsidR="00E30F50" w:rsidRPr="00932525">
              <w:rPr>
                <w:sz w:val="24"/>
                <w:szCs w:val="24"/>
                <w:lang w:val="ro-RO"/>
              </w:rPr>
              <w:t>exceptând aprovizionarea cu furaje.</w:t>
            </w:r>
          </w:p>
        </w:tc>
      </w:tr>
    </w:tbl>
    <w:p w:rsidR="00F06263" w:rsidRPr="00F06263" w:rsidRDefault="00F06263" w:rsidP="00F06263">
      <w:pPr>
        <w:pStyle w:val="BodyText"/>
        <w:spacing w:line="276" w:lineRule="auto"/>
        <w:ind w:left="446" w:right="14" w:firstLine="547"/>
        <w:rPr>
          <w:b w:val="0"/>
          <w:i/>
          <w:sz w:val="16"/>
          <w:szCs w:val="16"/>
          <w:lang w:val="ro-RO"/>
        </w:rPr>
      </w:pPr>
    </w:p>
    <w:p w:rsidR="005F5EDF" w:rsidRPr="00932525" w:rsidRDefault="005F5EDF" w:rsidP="00F06263">
      <w:pPr>
        <w:pStyle w:val="BodyText"/>
        <w:spacing w:line="276" w:lineRule="auto"/>
        <w:ind w:left="446" w:right="14" w:firstLine="547"/>
        <w:rPr>
          <w:b w:val="0"/>
          <w:i/>
          <w:sz w:val="24"/>
          <w:szCs w:val="24"/>
          <w:lang w:val="ro-RO"/>
        </w:rPr>
      </w:pPr>
      <w:r w:rsidRPr="00932525">
        <w:rPr>
          <w:b w:val="0"/>
          <w:i/>
          <w:sz w:val="24"/>
          <w:szCs w:val="24"/>
          <w:lang w:val="ro-RO"/>
        </w:rPr>
        <w:t>Ca recomandare, nivelul de detaliere al informațiilor oferite trebuie să corespundă riscului de producere a disconfortului la receptorii sensibili. BAT-urile trebuie folosite pentru reducerea zgomotului atât cât permite balanța costurilor şi beneficiilor. Sursele nesemnificative trebuie “separate” calitativ (oferind explicații) şi nu trebuie furnizate informaţii detaliate.Trebuie oferite hărți şi planuri de amplasament dacă este cazul pentru a indica localizarea receptorilor, surselor şi punctelor de monitorizare. Va fi utilă identificarea surselor aflate pe amplasament, în afara instalației, în cazul în care acestea sunt semnificative.</w:t>
      </w:r>
    </w:p>
    <w:p w:rsidR="00B10B55" w:rsidRPr="00B10B55" w:rsidRDefault="00B10B55" w:rsidP="00F06263">
      <w:pPr>
        <w:pStyle w:val="HTMLPreformatted"/>
        <w:shd w:val="clear" w:color="auto" w:fill="FFFFFF"/>
        <w:tabs>
          <w:tab w:val="clear" w:pos="9160"/>
          <w:tab w:val="clear" w:pos="10992"/>
          <w:tab w:val="left" w:pos="9450"/>
          <w:tab w:val="left" w:pos="10530"/>
        </w:tabs>
        <w:spacing w:line="276" w:lineRule="auto"/>
        <w:ind w:left="446" w:right="14" w:firstLine="547"/>
        <w:jc w:val="both"/>
        <w:rPr>
          <w:rFonts w:ascii="Times New Roman" w:hAnsi="Times New Roman" w:cs="Times New Roman"/>
          <w:color w:val="212121"/>
          <w:sz w:val="24"/>
          <w:szCs w:val="24"/>
          <w:lang w:val="ro-RO"/>
        </w:rPr>
      </w:pPr>
      <w:r w:rsidRPr="00B10B55">
        <w:rPr>
          <w:rFonts w:ascii="Times New Roman" w:hAnsi="Times New Roman" w:cs="Times New Roman"/>
          <w:color w:val="212121"/>
          <w:sz w:val="24"/>
          <w:szCs w:val="24"/>
          <w:lang w:val="ro-RO"/>
        </w:rPr>
        <w:t>Nivelul total de zgomot</w:t>
      </w:r>
      <w:r w:rsidR="00A12532">
        <w:rPr>
          <w:rFonts w:ascii="Times New Roman" w:hAnsi="Times New Roman" w:cs="Times New Roman"/>
          <w:color w:val="212121"/>
          <w:sz w:val="24"/>
          <w:szCs w:val="24"/>
          <w:lang w:val="ro-RO"/>
        </w:rPr>
        <w:t xml:space="preserve"> </w:t>
      </w:r>
      <w:r w:rsidRPr="00B10B55">
        <w:rPr>
          <w:rFonts w:ascii="Times New Roman" w:hAnsi="Times New Roman" w:cs="Times New Roman"/>
          <w:color w:val="212121"/>
          <w:sz w:val="24"/>
          <w:szCs w:val="24"/>
          <w:lang w:val="ro-RO"/>
        </w:rPr>
        <w:t>variază în funcție de gestionarea expl</w:t>
      </w:r>
      <w:r w:rsidR="001C690A">
        <w:rPr>
          <w:rFonts w:ascii="Times New Roman" w:hAnsi="Times New Roman" w:cs="Times New Roman"/>
          <w:color w:val="212121"/>
          <w:sz w:val="24"/>
          <w:szCs w:val="24"/>
          <w:lang w:val="ro-RO"/>
        </w:rPr>
        <w:t xml:space="preserve">oatației, de numărul de animale, </w:t>
      </w:r>
      <w:r w:rsidRPr="00B10B55">
        <w:rPr>
          <w:rFonts w:ascii="Times New Roman" w:hAnsi="Times New Roman" w:cs="Times New Roman"/>
          <w:color w:val="212121"/>
          <w:sz w:val="24"/>
          <w:szCs w:val="24"/>
          <w:lang w:val="ro-RO"/>
        </w:rPr>
        <w:t>categoria de animale și de echipamentul utilizat.</w:t>
      </w:r>
      <w:r>
        <w:rPr>
          <w:rFonts w:ascii="Times New Roman" w:hAnsi="Times New Roman" w:cs="Times New Roman"/>
          <w:color w:val="212121"/>
          <w:sz w:val="24"/>
          <w:szCs w:val="24"/>
          <w:lang w:val="ro-RO"/>
        </w:rPr>
        <w:t xml:space="preserve"> </w:t>
      </w:r>
      <w:r w:rsidRPr="00B10B55">
        <w:rPr>
          <w:rFonts w:ascii="Times New Roman" w:hAnsi="Times New Roman" w:cs="Times New Roman"/>
          <w:color w:val="212121"/>
          <w:sz w:val="24"/>
          <w:szCs w:val="24"/>
          <w:lang w:val="ro-RO"/>
        </w:rPr>
        <w:t xml:space="preserve">În special, sursele de zgomot provenind de la </w:t>
      </w:r>
      <w:r>
        <w:rPr>
          <w:rFonts w:ascii="Times New Roman" w:hAnsi="Times New Roman" w:cs="Times New Roman"/>
          <w:color w:val="212121"/>
          <w:sz w:val="24"/>
          <w:szCs w:val="24"/>
          <w:lang w:val="ro-RO"/>
        </w:rPr>
        <w:t>fermele de</w:t>
      </w:r>
      <w:r w:rsidRPr="00B10B55">
        <w:rPr>
          <w:rFonts w:ascii="Times New Roman" w:hAnsi="Times New Roman" w:cs="Times New Roman"/>
          <w:color w:val="212121"/>
          <w:sz w:val="24"/>
          <w:szCs w:val="24"/>
          <w:lang w:val="ro-RO"/>
        </w:rPr>
        <w:t xml:space="preserve"> porc</w:t>
      </w:r>
      <w:r>
        <w:rPr>
          <w:rFonts w:ascii="Times New Roman" w:hAnsi="Times New Roman" w:cs="Times New Roman"/>
          <w:color w:val="212121"/>
          <w:sz w:val="24"/>
          <w:szCs w:val="24"/>
          <w:lang w:val="ro-RO"/>
        </w:rPr>
        <w:t>i</w:t>
      </w:r>
      <w:r w:rsidRPr="00B10B55">
        <w:rPr>
          <w:rFonts w:ascii="Times New Roman" w:hAnsi="Times New Roman" w:cs="Times New Roman"/>
          <w:color w:val="212121"/>
          <w:sz w:val="24"/>
          <w:szCs w:val="24"/>
          <w:lang w:val="ro-RO"/>
        </w:rPr>
        <w:t xml:space="preserve"> sunt asociate cu</w:t>
      </w:r>
      <w:r>
        <w:rPr>
          <w:rFonts w:ascii="Times New Roman" w:hAnsi="Times New Roman" w:cs="Times New Roman"/>
          <w:color w:val="212121"/>
          <w:sz w:val="24"/>
          <w:szCs w:val="24"/>
          <w:lang w:val="ro-RO"/>
        </w:rPr>
        <w:t xml:space="preserve"> următoarele activități</w:t>
      </w:r>
      <w:r w:rsidRPr="00B10B55">
        <w:rPr>
          <w:rFonts w:ascii="Times New Roman" w:hAnsi="Times New Roman" w:cs="Times New Roman"/>
          <w:color w:val="212121"/>
          <w:sz w:val="24"/>
          <w:szCs w:val="24"/>
          <w:lang w:val="ro-RO"/>
        </w:rPr>
        <w:t>:</w:t>
      </w:r>
      <w:r>
        <w:rPr>
          <w:rFonts w:ascii="Times New Roman" w:hAnsi="Times New Roman" w:cs="Times New Roman"/>
          <w:color w:val="212121"/>
          <w:sz w:val="24"/>
          <w:szCs w:val="24"/>
          <w:lang w:val="ro-RO"/>
        </w:rPr>
        <w:t xml:space="preserve"> </w:t>
      </w:r>
      <w:r w:rsidRPr="00455152">
        <w:rPr>
          <w:rFonts w:ascii="Times New Roman" w:hAnsi="Times New Roman" w:cs="Times New Roman"/>
          <w:color w:val="212121"/>
          <w:sz w:val="24"/>
          <w:szCs w:val="24"/>
          <w:shd w:val="clear" w:color="auto" w:fill="FFFFFF"/>
          <w:lang w:val="ro-RO"/>
        </w:rPr>
        <w:t>producția și manipularea hranei pentru animale; ventilarea halelor; gestionarea gunoiului de grajd și bineînțeles,</w:t>
      </w:r>
      <w:r>
        <w:rPr>
          <w:rFonts w:ascii="Times New Roman" w:hAnsi="Times New Roman" w:cs="Times New Roman"/>
          <w:color w:val="212121"/>
          <w:sz w:val="24"/>
          <w:szCs w:val="24"/>
          <w:lang w:val="ro-RO"/>
        </w:rPr>
        <w:t xml:space="preserve"> zgomotul </w:t>
      </w:r>
      <w:r w:rsidR="00715F3F">
        <w:rPr>
          <w:rFonts w:ascii="Times New Roman" w:hAnsi="Times New Roman" w:cs="Times New Roman"/>
          <w:color w:val="212121"/>
          <w:sz w:val="24"/>
          <w:szCs w:val="24"/>
          <w:lang w:val="ro-RO"/>
        </w:rPr>
        <w:t>produs</w:t>
      </w:r>
      <w:r>
        <w:rPr>
          <w:rFonts w:ascii="Times New Roman" w:hAnsi="Times New Roman" w:cs="Times New Roman"/>
          <w:color w:val="212121"/>
          <w:sz w:val="24"/>
          <w:szCs w:val="24"/>
          <w:lang w:val="ro-RO"/>
        </w:rPr>
        <w:t xml:space="preserve"> de animale. </w:t>
      </w:r>
    </w:p>
    <w:p w:rsidR="0038128B" w:rsidRDefault="00A12532" w:rsidP="00F06263">
      <w:pPr>
        <w:pStyle w:val="BodyText"/>
        <w:spacing w:line="276" w:lineRule="auto"/>
        <w:ind w:left="446" w:right="14" w:firstLine="547"/>
        <w:jc w:val="left"/>
        <w:rPr>
          <w:b w:val="0"/>
          <w:sz w:val="24"/>
          <w:szCs w:val="24"/>
        </w:rPr>
      </w:pPr>
      <w:r w:rsidRPr="00A12532">
        <w:rPr>
          <w:b w:val="0"/>
          <w:sz w:val="24"/>
          <w:szCs w:val="24"/>
          <w:lang w:val="ro-RO"/>
        </w:rPr>
        <w:t xml:space="preserve">Conform </w:t>
      </w:r>
      <w:r>
        <w:rPr>
          <w:b w:val="0"/>
          <w:sz w:val="24"/>
          <w:szCs w:val="24"/>
        </w:rPr>
        <w:t>BAT 2017 (tabelul 3.80 pagina 204) nivelurile de zgomot asociate diferitelor activități din cadrul fermei, sunt prezentate mai jos:</w:t>
      </w:r>
    </w:p>
    <w:p w:rsidR="00F06263" w:rsidRPr="00F06263" w:rsidRDefault="00F06263" w:rsidP="00F06263">
      <w:pPr>
        <w:pStyle w:val="BodyText"/>
        <w:spacing w:line="276" w:lineRule="auto"/>
        <w:ind w:left="446" w:right="14" w:firstLine="547"/>
        <w:jc w:val="left"/>
        <w:rPr>
          <w:b w:val="0"/>
          <w:sz w:val="16"/>
          <w:szCs w:val="16"/>
          <w:lang w:val="ro-RO"/>
        </w:rPr>
      </w:pPr>
    </w:p>
    <w:tbl>
      <w:tblPr>
        <w:tblStyle w:val="TableGrid"/>
        <w:tblW w:w="10080" w:type="dxa"/>
        <w:tblInd w:w="558" w:type="dxa"/>
        <w:tblLayout w:type="fixed"/>
        <w:tblLook w:val="04A0" w:firstRow="1" w:lastRow="0" w:firstColumn="1" w:lastColumn="0" w:noHBand="0" w:noVBand="1"/>
      </w:tblPr>
      <w:tblGrid>
        <w:gridCol w:w="2610"/>
        <w:gridCol w:w="2160"/>
        <w:gridCol w:w="1629"/>
        <w:gridCol w:w="3681"/>
      </w:tblGrid>
      <w:tr w:rsidR="0038128B" w:rsidRPr="00455152" w:rsidTr="00737F18">
        <w:tc>
          <w:tcPr>
            <w:tcW w:w="2610" w:type="dxa"/>
            <w:shd w:val="clear" w:color="auto" w:fill="BFBFBF" w:themeFill="background1" w:themeFillShade="BF"/>
          </w:tcPr>
          <w:p w:rsidR="0038128B" w:rsidRDefault="0038128B" w:rsidP="0038128B">
            <w:pPr>
              <w:pStyle w:val="BodyText"/>
              <w:spacing w:before="60" w:after="120"/>
              <w:ind w:left="0"/>
              <w:rPr>
                <w:sz w:val="24"/>
                <w:szCs w:val="24"/>
                <w:lang w:val="ro-RO"/>
              </w:rPr>
            </w:pPr>
            <w:r>
              <w:rPr>
                <w:sz w:val="24"/>
                <w:szCs w:val="24"/>
                <w:lang w:val="ro-RO"/>
              </w:rPr>
              <w:t>Activitatea generatoare de zgomot</w:t>
            </w:r>
          </w:p>
        </w:tc>
        <w:tc>
          <w:tcPr>
            <w:tcW w:w="2160" w:type="dxa"/>
            <w:shd w:val="clear" w:color="auto" w:fill="BFBFBF" w:themeFill="background1" w:themeFillShade="BF"/>
          </w:tcPr>
          <w:p w:rsidR="0038128B" w:rsidRDefault="0038128B" w:rsidP="00B10B55">
            <w:pPr>
              <w:pStyle w:val="BodyText"/>
              <w:spacing w:before="60" w:after="120"/>
              <w:ind w:left="0"/>
              <w:jc w:val="left"/>
              <w:rPr>
                <w:sz w:val="24"/>
                <w:szCs w:val="24"/>
                <w:lang w:val="ro-RO"/>
              </w:rPr>
            </w:pPr>
            <w:r>
              <w:rPr>
                <w:sz w:val="24"/>
                <w:szCs w:val="24"/>
                <w:lang w:val="ro-RO"/>
              </w:rPr>
              <w:t>Durata (ore/zi)</w:t>
            </w:r>
          </w:p>
        </w:tc>
        <w:tc>
          <w:tcPr>
            <w:tcW w:w="1629" w:type="dxa"/>
            <w:shd w:val="clear" w:color="auto" w:fill="BFBFBF" w:themeFill="background1" w:themeFillShade="BF"/>
          </w:tcPr>
          <w:p w:rsidR="0038128B" w:rsidRDefault="00A12532" w:rsidP="00B10B55">
            <w:pPr>
              <w:pStyle w:val="BodyText"/>
              <w:spacing w:before="60" w:after="120"/>
              <w:ind w:left="0"/>
              <w:jc w:val="left"/>
              <w:rPr>
                <w:sz w:val="24"/>
                <w:szCs w:val="24"/>
                <w:lang w:val="ro-RO"/>
              </w:rPr>
            </w:pPr>
            <w:r>
              <w:rPr>
                <w:sz w:val="24"/>
                <w:szCs w:val="24"/>
                <w:lang w:val="ro-RO"/>
              </w:rPr>
              <w:t>Zi/noapte</w:t>
            </w:r>
          </w:p>
        </w:tc>
        <w:tc>
          <w:tcPr>
            <w:tcW w:w="3681" w:type="dxa"/>
            <w:shd w:val="clear" w:color="auto" w:fill="BFBFBF" w:themeFill="background1" w:themeFillShade="BF"/>
          </w:tcPr>
          <w:p w:rsidR="0038128B" w:rsidRDefault="00A12532" w:rsidP="00B10B55">
            <w:pPr>
              <w:pStyle w:val="BodyText"/>
              <w:spacing w:before="60" w:after="120"/>
              <w:ind w:left="0"/>
              <w:jc w:val="left"/>
              <w:rPr>
                <w:sz w:val="24"/>
                <w:szCs w:val="24"/>
                <w:lang w:val="ro-RO"/>
              </w:rPr>
            </w:pPr>
            <w:r>
              <w:rPr>
                <w:sz w:val="24"/>
                <w:szCs w:val="24"/>
                <w:lang w:val="ro-RO"/>
              </w:rPr>
              <w:t>Nivel maxim de zgomot dB(A)</w:t>
            </w:r>
          </w:p>
        </w:tc>
      </w:tr>
      <w:tr w:rsidR="0038128B" w:rsidTr="00737F18">
        <w:tc>
          <w:tcPr>
            <w:tcW w:w="2610" w:type="dxa"/>
          </w:tcPr>
          <w:p w:rsidR="0038128B" w:rsidRPr="00A12532" w:rsidRDefault="00A12532" w:rsidP="00B10B55">
            <w:pPr>
              <w:pStyle w:val="BodyText"/>
              <w:spacing w:before="60" w:after="120"/>
              <w:ind w:left="0"/>
              <w:jc w:val="left"/>
              <w:rPr>
                <w:b w:val="0"/>
                <w:sz w:val="24"/>
                <w:szCs w:val="24"/>
                <w:lang w:val="ro-RO"/>
              </w:rPr>
            </w:pPr>
            <w:r w:rsidRPr="00A12532">
              <w:rPr>
                <w:b w:val="0"/>
                <w:sz w:val="24"/>
                <w:szCs w:val="24"/>
                <w:lang w:val="ro-RO"/>
              </w:rPr>
              <w:t>Habitarea animalelor</w:t>
            </w:r>
          </w:p>
        </w:tc>
        <w:tc>
          <w:tcPr>
            <w:tcW w:w="2160" w:type="dxa"/>
          </w:tcPr>
          <w:p w:rsidR="0038128B" w:rsidRPr="00A12532" w:rsidRDefault="00A12532" w:rsidP="00B10B55">
            <w:pPr>
              <w:pStyle w:val="BodyText"/>
              <w:spacing w:before="60" w:after="120"/>
              <w:ind w:left="0"/>
              <w:jc w:val="left"/>
              <w:rPr>
                <w:b w:val="0"/>
                <w:sz w:val="24"/>
                <w:szCs w:val="24"/>
                <w:lang w:val="ro-RO"/>
              </w:rPr>
            </w:pPr>
            <w:r w:rsidRPr="00A12532">
              <w:rPr>
                <w:b w:val="0"/>
                <w:sz w:val="24"/>
                <w:szCs w:val="24"/>
                <w:lang w:val="ro-RO"/>
              </w:rPr>
              <w:t>Continuă</w:t>
            </w:r>
          </w:p>
        </w:tc>
        <w:tc>
          <w:tcPr>
            <w:tcW w:w="1629" w:type="dxa"/>
          </w:tcPr>
          <w:p w:rsidR="0038128B" w:rsidRPr="00A12532" w:rsidRDefault="00A12532" w:rsidP="00B10B55">
            <w:pPr>
              <w:pStyle w:val="BodyText"/>
              <w:spacing w:before="60" w:after="120"/>
              <w:ind w:left="0"/>
              <w:jc w:val="left"/>
              <w:rPr>
                <w:b w:val="0"/>
                <w:sz w:val="24"/>
                <w:szCs w:val="24"/>
                <w:lang w:val="ro-RO"/>
              </w:rPr>
            </w:pPr>
            <w:r w:rsidRPr="00A12532">
              <w:rPr>
                <w:b w:val="0"/>
                <w:sz w:val="24"/>
                <w:szCs w:val="24"/>
                <w:lang w:val="ro-RO"/>
              </w:rPr>
              <w:t>Zi</w:t>
            </w:r>
          </w:p>
        </w:tc>
        <w:tc>
          <w:tcPr>
            <w:tcW w:w="3681" w:type="dxa"/>
          </w:tcPr>
          <w:p w:rsidR="0038128B" w:rsidRPr="00A12532" w:rsidRDefault="00A12532" w:rsidP="00B10B55">
            <w:pPr>
              <w:pStyle w:val="BodyText"/>
              <w:spacing w:before="60" w:after="120"/>
              <w:ind w:left="0"/>
              <w:jc w:val="left"/>
              <w:rPr>
                <w:b w:val="0"/>
                <w:sz w:val="24"/>
                <w:szCs w:val="24"/>
                <w:lang w:val="ro-RO"/>
              </w:rPr>
            </w:pPr>
            <w:r w:rsidRPr="00A12532">
              <w:rPr>
                <w:b w:val="0"/>
                <w:sz w:val="24"/>
                <w:szCs w:val="24"/>
                <w:lang w:val="ro-RO"/>
              </w:rPr>
              <w:t>67</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Hrănirea animalelor</w:t>
            </w:r>
          </w:p>
          <w:p w:rsidR="00A12532" w:rsidRDefault="00A12532" w:rsidP="00A12532">
            <w:pPr>
              <w:pStyle w:val="BodyText"/>
              <w:ind w:left="0"/>
              <w:jc w:val="left"/>
              <w:rPr>
                <w:b w:val="0"/>
                <w:sz w:val="24"/>
                <w:szCs w:val="24"/>
                <w:lang w:val="ro-RO"/>
              </w:rPr>
            </w:pPr>
            <w:r>
              <w:rPr>
                <w:b w:val="0"/>
                <w:sz w:val="24"/>
                <w:szCs w:val="24"/>
                <w:lang w:val="ro-RO"/>
              </w:rPr>
              <w:t>Scroafe cu purcei</w:t>
            </w:r>
          </w:p>
          <w:p w:rsidR="00A12532" w:rsidRPr="00A12532" w:rsidRDefault="00A12532" w:rsidP="00A12532">
            <w:pPr>
              <w:pStyle w:val="BodyText"/>
              <w:ind w:left="0"/>
              <w:jc w:val="left"/>
              <w:rPr>
                <w:b w:val="0"/>
                <w:sz w:val="24"/>
                <w:szCs w:val="24"/>
                <w:lang w:val="ro-RO"/>
              </w:rPr>
            </w:pPr>
            <w:r>
              <w:rPr>
                <w:b w:val="0"/>
                <w:sz w:val="24"/>
                <w:szCs w:val="24"/>
                <w:lang w:val="ro-RO"/>
              </w:rPr>
              <w:t>Porci</w:t>
            </w:r>
          </w:p>
        </w:tc>
        <w:tc>
          <w:tcPr>
            <w:tcW w:w="2160" w:type="dxa"/>
          </w:tcPr>
          <w:p w:rsidR="00A12532" w:rsidRPr="00A12532" w:rsidRDefault="00A12532" w:rsidP="00B10B55">
            <w:pPr>
              <w:pStyle w:val="BodyText"/>
              <w:spacing w:before="60" w:after="120"/>
              <w:ind w:left="0"/>
              <w:jc w:val="left"/>
              <w:rPr>
                <w:b w:val="0"/>
                <w:sz w:val="24"/>
                <w:szCs w:val="24"/>
                <w:lang w:val="ro-RO"/>
              </w:rPr>
            </w:pPr>
            <w:r>
              <w:rPr>
                <w:b w:val="0"/>
                <w:sz w:val="24"/>
                <w:szCs w:val="24"/>
                <w:lang w:val="ro-RO"/>
              </w:rPr>
              <w:t>O oră/zi</w:t>
            </w:r>
          </w:p>
        </w:tc>
        <w:tc>
          <w:tcPr>
            <w:tcW w:w="1629" w:type="dxa"/>
          </w:tcPr>
          <w:p w:rsidR="00A12532" w:rsidRPr="00A12532" w:rsidRDefault="00A12532" w:rsidP="00B10B55">
            <w:pPr>
              <w:pStyle w:val="BodyText"/>
              <w:spacing w:before="60" w:after="120"/>
              <w:ind w:left="0"/>
              <w:jc w:val="left"/>
              <w:rPr>
                <w:b w:val="0"/>
                <w:sz w:val="24"/>
                <w:szCs w:val="24"/>
                <w:lang w:val="ro-RO"/>
              </w:rPr>
            </w:pPr>
            <w:r>
              <w:rPr>
                <w:b w:val="0"/>
                <w:sz w:val="24"/>
                <w:szCs w:val="24"/>
                <w:lang w:val="ro-RO"/>
              </w:rPr>
              <w:t>Zi</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93</w:t>
            </w:r>
          </w:p>
          <w:p w:rsidR="00A12532" w:rsidRPr="00A12532" w:rsidRDefault="00A12532" w:rsidP="00B10B55">
            <w:pPr>
              <w:pStyle w:val="BodyText"/>
              <w:spacing w:before="60" w:after="120"/>
              <w:ind w:left="0"/>
              <w:jc w:val="left"/>
              <w:rPr>
                <w:b w:val="0"/>
                <w:sz w:val="24"/>
                <w:szCs w:val="24"/>
                <w:lang w:val="ro-RO"/>
              </w:rPr>
            </w:pPr>
            <w:r>
              <w:rPr>
                <w:b w:val="0"/>
                <w:sz w:val="24"/>
                <w:szCs w:val="24"/>
                <w:lang w:val="ro-RO"/>
              </w:rPr>
              <w:t>99</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Prepararea hranei</w:t>
            </w:r>
          </w:p>
        </w:tc>
        <w:tc>
          <w:tcPr>
            <w:tcW w:w="2160" w:type="dxa"/>
          </w:tcPr>
          <w:p w:rsidR="00A12532" w:rsidRDefault="00A12532" w:rsidP="00B10B55">
            <w:pPr>
              <w:pStyle w:val="BodyText"/>
              <w:spacing w:before="60" w:after="120"/>
              <w:ind w:left="0"/>
              <w:jc w:val="left"/>
              <w:rPr>
                <w:b w:val="0"/>
                <w:sz w:val="24"/>
                <w:szCs w:val="24"/>
                <w:lang w:val="ro-RO"/>
              </w:rPr>
            </w:pPr>
            <w:r>
              <w:rPr>
                <w:b w:val="0"/>
                <w:sz w:val="24"/>
                <w:szCs w:val="24"/>
                <w:lang w:val="ro-RO"/>
              </w:rPr>
              <w:t>3 h/zi</w:t>
            </w:r>
          </w:p>
        </w:tc>
        <w:tc>
          <w:tcPr>
            <w:tcW w:w="1629" w:type="dxa"/>
          </w:tcPr>
          <w:p w:rsidR="00A12532" w:rsidRDefault="00A12532" w:rsidP="00B10B55">
            <w:pPr>
              <w:pStyle w:val="BodyText"/>
              <w:spacing w:before="60" w:after="120"/>
              <w:ind w:left="0"/>
              <w:jc w:val="left"/>
              <w:rPr>
                <w:b w:val="0"/>
                <w:sz w:val="24"/>
                <w:szCs w:val="24"/>
                <w:lang w:val="ro-RO"/>
              </w:rPr>
            </w:pPr>
            <w:r>
              <w:rPr>
                <w:b w:val="0"/>
                <w:sz w:val="24"/>
                <w:szCs w:val="24"/>
                <w:lang w:val="ro-RO"/>
              </w:rPr>
              <w:t>Zi/Noapte</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90 (înăuntru)</w:t>
            </w:r>
          </w:p>
          <w:p w:rsidR="00A12532" w:rsidRDefault="00A12532" w:rsidP="00B10B55">
            <w:pPr>
              <w:pStyle w:val="BodyText"/>
              <w:spacing w:before="60" w:after="120"/>
              <w:ind w:left="0"/>
              <w:jc w:val="left"/>
              <w:rPr>
                <w:b w:val="0"/>
                <w:sz w:val="24"/>
                <w:szCs w:val="24"/>
                <w:lang w:val="ro-RO"/>
              </w:rPr>
            </w:pPr>
            <w:r>
              <w:rPr>
                <w:b w:val="0"/>
                <w:sz w:val="24"/>
                <w:szCs w:val="24"/>
                <w:lang w:val="ro-RO"/>
              </w:rPr>
              <w:t>63 (în exterior)</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Manipularea materialelor</w:t>
            </w:r>
          </w:p>
        </w:tc>
        <w:tc>
          <w:tcPr>
            <w:tcW w:w="2160" w:type="dxa"/>
          </w:tcPr>
          <w:p w:rsidR="00A12532" w:rsidRDefault="00A12532" w:rsidP="00B10B55">
            <w:pPr>
              <w:pStyle w:val="BodyText"/>
              <w:spacing w:before="60" w:after="120"/>
              <w:ind w:left="0"/>
              <w:jc w:val="left"/>
              <w:rPr>
                <w:b w:val="0"/>
                <w:sz w:val="24"/>
                <w:szCs w:val="24"/>
                <w:lang w:val="ro-RO"/>
              </w:rPr>
            </w:pPr>
            <w:r>
              <w:rPr>
                <w:b w:val="0"/>
                <w:sz w:val="24"/>
                <w:szCs w:val="24"/>
                <w:lang w:val="ro-RO"/>
              </w:rPr>
              <w:t>2 h/zi</w:t>
            </w:r>
          </w:p>
        </w:tc>
        <w:tc>
          <w:tcPr>
            <w:tcW w:w="1629" w:type="dxa"/>
          </w:tcPr>
          <w:p w:rsidR="00A12532" w:rsidRDefault="00A12532" w:rsidP="00B10B55">
            <w:pPr>
              <w:pStyle w:val="BodyText"/>
              <w:spacing w:before="60" w:after="120"/>
              <w:ind w:left="0"/>
              <w:jc w:val="left"/>
              <w:rPr>
                <w:b w:val="0"/>
                <w:sz w:val="24"/>
                <w:szCs w:val="24"/>
                <w:lang w:val="ro-RO"/>
              </w:rPr>
            </w:pPr>
            <w:r>
              <w:rPr>
                <w:b w:val="0"/>
                <w:sz w:val="24"/>
                <w:szCs w:val="24"/>
                <w:lang w:val="ro-RO"/>
              </w:rPr>
              <w:t>Zi</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90 -110</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Aprovizionarea cu furaje</w:t>
            </w:r>
          </w:p>
        </w:tc>
        <w:tc>
          <w:tcPr>
            <w:tcW w:w="2160" w:type="dxa"/>
          </w:tcPr>
          <w:p w:rsidR="00A12532" w:rsidRDefault="00A12532" w:rsidP="00B10B55">
            <w:pPr>
              <w:pStyle w:val="BodyText"/>
              <w:spacing w:before="60" w:after="120"/>
              <w:ind w:left="0"/>
              <w:jc w:val="left"/>
              <w:rPr>
                <w:b w:val="0"/>
                <w:sz w:val="24"/>
                <w:szCs w:val="24"/>
                <w:lang w:val="ro-RO"/>
              </w:rPr>
            </w:pPr>
            <w:r>
              <w:rPr>
                <w:b w:val="0"/>
                <w:sz w:val="24"/>
                <w:szCs w:val="24"/>
                <w:lang w:val="ro-RO"/>
              </w:rPr>
              <w:t>2h/săptămână</w:t>
            </w:r>
          </w:p>
        </w:tc>
        <w:tc>
          <w:tcPr>
            <w:tcW w:w="1629" w:type="dxa"/>
          </w:tcPr>
          <w:p w:rsidR="00A12532" w:rsidRDefault="00A12532" w:rsidP="00B10B55">
            <w:pPr>
              <w:pStyle w:val="BodyText"/>
              <w:spacing w:before="60" w:after="120"/>
              <w:ind w:left="0"/>
              <w:jc w:val="left"/>
              <w:rPr>
                <w:b w:val="0"/>
                <w:sz w:val="24"/>
                <w:szCs w:val="24"/>
                <w:lang w:val="ro-RO"/>
              </w:rPr>
            </w:pPr>
            <w:r>
              <w:rPr>
                <w:b w:val="0"/>
                <w:sz w:val="24"/>
                <w:szCs w:val="24"/>
                <w:lang w:val="ro-RO"/>
              </w:rPr>
              <w:t>Zi</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92</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Curățirea halelor și pomparea dejecțiilor</w:t>
            </w:r>
          </w:p>
        </w:tc>
        <w:tc>
          <w:tcPr>
            <w:tcW w:w="2160" w:type="dxa"/>
          </w:tcPr>
          <w:p w:rsidR="00A12532" w:rsidRDefault="00A12532" w:rsidP="00B10B55">
            <w:pPr>
              <w:pStyle w:val="BodyText"/>
              <w:spacing w:before="60" w:after="120"/>
              <w:ind w:left="0"/>
              <w:jc w:val="left"/>
              <w:rPr>
                <w:b w:val="0"/>
                <w:sz w:val="24"/>
                <w:szCs w:val="24"/>
                <w:lang w:val="ro-RO"/>
              </w:rPr>
            </w:pPr>
            <w:r>
              <w:rPr>
                <w:b w:val="0"/>
                <w:sz w:val="24"/>
                <w:szCs w:val="24"/>
                <w:lang w:val="ro-RO"/>
              </w:rPr>
              <w:t>2 h/zi</w:t>
            </w:r>
          </w:p>
        </w:tc>
        <w:tc>
          <w:tcPr>
            <w:tcW w:w="1629" w:type="dxa"/>
          </w:tcPr>
          <w:p w:rsidR="00A12532" w:rsidRDefault="00A12532" w:rsidP="00B10B55">
            <w:pPr>
              <w:pStyle w:val="BodyText"/>
              <w:spacing w:before="60" w:after="120"/>
              <w:ind w:left="0"/>
              <w:jc w:val="left"/>
              <w:rPr>
                <w:b w:val="0"/>
                <w:sz w:val="24"/>
                <w:szCs w:val="24"/>
                <w:lang w:val="ro-RO"/>
              </w:rPr>
            </w:pPr>
            <w:r>
              <w:rPr>
                <w:b w:val="0"/>
                <w:sz w:val="24"/>
                <w:szCs w:val="24"/>
                <w:lang w:val="ro-RO"/>
              </w:rPr>
              <w:t>Zi</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88 (85 – 100)</w:t>
            </w:r>
          </w:p>
        </w:tc>
      </w:tr>
      <w:tr w:rsidR="00A12532" w:rsidTr="00737F18">
        <w:tc>
          <w:tcPr>
            <w:tcW w:w="2610" w:type="dxa"/>
          </w:tcPr>
          <w:p w:rsidR="00A12532" w:rsidRDefault="00A12532" w:rsidP="00A12532">
            <w:pPr>
              <w:pStyle w:val="BodyText"/>
              <w:ind w:left="0"/>
              <w:jc w:val="left"/>
              <w:rPr>
                <w:b w:val="0"/>
                <w:sz w:val="24"/>
                <w:szCs w:val="24"/>
                <w:lang w:val="ro-RO"/>
              </w:rPr>
            </w:pPr>
            <w:r>
              <w:rPr>
                <w:b w:val="0"/>
                <w:sz w:val="24"/>
                <w:szCs w:val="24"/>
                <w:lang w:val="ro-RO"/>
              </w:rPr>
              <w:t>Împrăștierea gunoiului de grajd</w:t>
            </w:r>
          </w:p>
        </w:tc>
        <w:tc>
          <w:tcPr>
            <w:tcW w:w="2160" w:type="dxa"/>
          </w:tcPr>
          <w:p w:rsidR="00A12532" w:rsidRDefault="00A12532" w:rsidP="00B10B55">
            <w:pPr>
              <w:pStyle w:val="BodyText"/>
              <w:spacing w:before="60" w:after="120"/>
              <w:ind w:left="0"/>
              <w:jc w:val="left"/>
              <w:rPr>
                <w:b w:val="0"/>
                <w:sz w:val="24"/>
                <w:szCs w:val="24"/>
                <w:lang w:val="ro-RO"/>
              </w:rPr>
            </w:pPr>
            <w:r>
              <w:rPr>
                <w:b w:val="0"/>
                <w:sz w:val="24"/>
                <w:szCs w:val="24"/>
                <w:lang w:val="ro-RO"/>
              </w:rPr>
              <w:t>8 h/zi, timp de 2-4 zile</w:t>
            </w:r>
          </w:p>
        </w:tc>
        <w:tc>
          <w:tcPr>
            <w:tcW w:w="1629" w:type="dxa"/>
          </w:tcPr>
          <w:p w:rsidR="00A12532" w:rsidRDefault="00A12532" w:rsidP="00B10B55">
            <w:pPr>
              <w:pStyle w:val="BodyText"/>
              <w:spacing w:before="60" w:after="120"/>
              <w:ind w:left="0"/>
              <w:jc w:val="left"/>
              <w:rPr>
                <w:b w:val="0"/>
                <w:sz w:val="24"/>
                <w:szCs w:val="24"/>
                <w:lang w:val="ro-RO"/>
              </w:rPr>
            </w:pPr>
            <w:r>
              <w:rPr>
                <w:b w:val="0"/>
                <w:sz w:val="24"/>
                <w:szCs w:val="24"/>
                <w:lang w:val="ro-RO"/>
              </w:rPr>
              <w:t>Sezonier/săptămânal</w:t>
            </w:r>
          </w:p>
        </w:tc>
        <w:tc>
          <w:tcPr>
            <w:tcW w:w="3681" w:type="dxa"/>
          </w:tcPr>
          <w:p w:rsidR="00A12532" w:rsidRDefault="00A12532" w:rsidP="00B10B55">
            <w:pPr>
              <w:pStyle w:val="BodyText"/>
              <w:spacing w:before="60" w:after="120"/>
              <w:ind w:left="0"/>
              <w:jc w:val="left"/>
              <w:rPr>
                <w:b w:val="0"/>
                <w:sz w:val="24"/>
                <w:szCs w:val="24"/>
                <w:lang w:val="ro-RO"/>
              </w:rPr>
            </w:pPr>
            <w:r>
              <w:rPr>
                <w:b w:val="0"/>
                <w:sz w:val="24"/>
                <w:szCs w:val="24"/>
                <w:lang w:val="ro-RO"/>
              </w:rPr>
              <w:t>95</w:t>
            </w:r>
          </w:p>
        </w:tc>
      </w:tr>
      <w:tr w:rsidR="00A12532" w:rsidTr="00737F18">
        <w:tc>
          <w:tcPr>
            <w:tcW w:w="2610" w:type="dxa"/>
          </w:tcPr>
          <w:p w:rsidR="00A12532" w:rsidRDefault="00622378" w:rsidP="00A12532">
            <w:pPr>
              <w:pStyle w:val="BodyText"/>
              <w:ind w:left="0"/>
              <w:jc w:val="left"/>
              <w:rPr>
                <w:b w:val="0"/>
                <w:sz w:val="24"/>
                <w:szCs w:val="24"/>
                <w:lang w:val="ro-RO"/>
              </w:rPr>
            </w:pPr>
            <w:r>
              <w:rPr>
                <w:b w:val="0"/>
                <w:sz w:val="24"/>
                <w:szCs w:val="24"/>
                <w:lang w:val="ro-RO"/>
              </w:rPr>
              <w:t>Echipamente de ventilație</w:t>
            </w:r>
          </w:p>
        </w:tc>
        <w:tc>
          <w:tcPr>
            <w:tcW w:w="2160" w:type="dxa"/>
          </w:tcPr>
          <w:p w:rsidR="00A12532" w:rsidRDefault="001C690A" w:rsidP="00B10B55">
            <w:pPr>
              <w:pStyle w:val="BodyText"/>
              <w:spacing w:before="60" w:after="120"/>
              <w:ind w:left="0"/>
              <w:jc w:val="left"/>
              <w:rPr>
                <w:b w:val="0"/>
                <w:sz w:val="24"/>
                <w:szCs w:val="24"/>
                <w:lang w:val="ro-RO"/>
              </w:rPr>
            </w:pPr>
            <w:r>
              <w:rPr>
                <w:b w:val="0"/>
                <w:sz w:val="24"/>
                <w:szCs w:val="24"/>
                <w:lang w:val="ro-RO"/>
              </w:rPr>
              <w:t>Continuă</w:t>
            </w:r>
          </w:p>
        </w:tc>
        <w:tc>
          <w:tcPr>
            <w:tcW w:w="1629" w:type="dxa"/>
          </w:tcPr>
          <w:p w:rsidR="00A12532" w:rsidRDefault="001C690A" w:rsidP="00B10B55">
            <w:pPr>
              <w:pStyle w:val="BodyText"/>
              <w:spacing w:before="60" w:after="120"/>
              <w:ind w:left="0"/>
              <w:jc w:val="left"/>
              <w:rPr>
                <w:b w:val="0"/>
                <w:sz w:val="24"/>
                <w:szCs w:val="24"/>
                <w:lang w:val="ro-RO"/>
              </w:rPr>
            </w:pPr>
            <w:r>
              <w:rPr>
                <w:b w:val="0"/>
                <w:sz w:val="24"/>
                <w:szCs w:val="24"/>
                <w:lang w:val="ro-RO"/>
              </w:rPr>
              <w:t>Zi/noapte</w:t>
            </w:r>
          </w:p>
        </w:tc>
        <w:tc>
          <w:tcPr>
            <w:tcW w:w="3681" w:type="dxa"/>
          </w:tcPr>
          <w:p w:rsidR="00A12532" w:rsidRDefault="001C690A" w:rsidP="00B10B55">
            <w:pPr>
              <w:pStyle w:val="BodyText"/>
              <w:spacing w:before="60" w:after="120"/>
              <w:ind w:left="0"/>
              <w:jc w:val="left"/>
              <w:rPr>
                <w:b w:val="0"/>
                <w:sz w:val="24"/>
                <w:szCs w:val="24"/>
                <w:lang w:val="ro-RO"/>
              </w:rPr>
            </w:pPr>
            <w:r>
              <w:rPr>
                <w:b w:val="0"/>
                <w:sz w:val="24"/>
                <w:szCs w:val="24"/>
                <w:lang w:val="ro-RO"/>
              </w:rPr>
              <w:t>43</w:t>
            </w:r>
          </w:p>
        </w:tc>
      </w:tr>
    </w:tbl>
    <w:p w:rsidR="00F06263" w:rsidRDefault="00F06263" w:rsidP="00F06263">
      <w:pPr>
        <w:pStyle w:val="Heading2"/>
        <w:numPr>
          <w:ilvl w:val="0"/>
          <w:numId w:val="0"/>
        </w:numPr>
        <w:tabs>
          <w:tab w:val="clear" w:pos="709"/>
        </w:tabs>
        <w:ind w:left="709"/>
        <w:rPr>
          <w:sz w:val="26"/>
          <w:lang w:val="ro-RO"/>
        </w:rPr>
      </w:pPr>
      <w:bookmarkStart w:id="126" w:name="Tab2_9_1"/>
      <w:bookmarkStart w:id="127" w:name="_Ref87949424"/>
      <w:bookmarkStart w:id="128" w:name="_Toc362603394"/>
      <w:bookmarkEnd w:id="126"/>
    </w:p>
    <w:p w:rsidR="00F06263" w:rsidRPr="00F06263" w:rsidRDefault="00F06263" w:rsidP="00F06263">
      <w:pPr>
        <w:rPr>
          <w:lang w:val="ro-RO"/>
        </w:rPr>
      </w:pPr>
    </w:p>
    <w:p w:rsidR="005F5EDF" w:rsidRDefault="00737F18" w:rsidP="00F06263">
      <w:pPr>
        <w:pStyle w:val="Heading2"/>
        <w:numPr>
          <w:ilvl w:val="1"/>
          <w:numId w:val="76"/>
        </w:numPr>
        <w:tabs>
          <w:tab w:val="clear" w:pos="709"/>
          <w:tab w:val="left" w:pos="1530"/>
        </w:tabs>
        <w:ind w:firstLine="360"/>
        <w:rPr>
          <w:sz w:val="26"/>
          <w:lang w:val="ro-RO"/>
        </w:rPr>
      </w:pPr>
      <w:r>
        <w:rPr>
          <w:sz w:val="26"/>
          <w:lang w:val="ro-RO"/>
        </w:rPr>
        <w:lastRenderedPageBreak/>
        <w:t>R</w:t>
      </w:r>
      <w:bookmarkEnd w:id="127"/>
      <w:bookmarkEnd w:id="128"/>
      <w:r w:rsidR="005C2065">
        <w:rPr>
          <w:sz w:val="26"/>
          <w:lang w:val="ro-RO"/>
        </w:rPr>
        <w:t>eceptori</w:t>
      </w:r>
    </w:p>
    <w:p w:rsidR="005F5EDF" w:rsidRDefault="00821E5D" w:rsidP="00F06263">
      <w:pPr>
        <w:spacing w:after="0" w:line="276" w:lineRule="auto"/>
        <w:ind w:left="446" w:firstLine="547"/>
        <w:rPr>
          <w:i/>
          <w:sz w:val="24"/>
          <w:lang w:val="ro-RO"/>
        </w:rPr>
      </w:pPr>
      <w:r w:rsidRPr="004C4D03">
        <w:rPr>
          <w:i/>
          <w:sz w:val="24"/>
          <w:lang w:val="ro-RO"/>
        </w:rPr>
        <w:t xml:space="preserve">Tabelul nr. 9.1. – Receptori </w:t>
      </w:r>
      <w:r w:rsidR="005F5EDF" w:rsidRPr="004C4D03">
        <w:rPr>
          <w:i/>
          <w:sz w:val="24"/>
          <w:lang w:val="ro-RO"/>
        </w:rPr>
        <w:t>(Inclusiv informaţii referitoare la impactul asupra mediului şi măsurile existente pentru monitorizarea impactului)</w:t>
      </w:r>
    </w:p>
    <w:p w:rsidR="00F06263" w:rsidRPr="00F06263" w:rsidRDefault="00F06263" w:rsidP="00715F3F">
      <w:pPr>
        <w:spacing w:after="0"/>
        <w:ind w:left="450" w:firstLine="540"/>
        <w:rPr>
          <w:i/>
          <w:sz w:val="16"/>
          <w:szCs w:val="16"/>
          <w:lang w:val="ro-RO"/>
        </w:rPr>
      </w:pP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90"/>
        <w:gridCol w:w="1440"/>
        <w:gridCol w:w="1530"/>
        <w:gridCol w:w="1350"/>
      </w:tblGrid>
      <w:tr w:rsidR="005F5EDF" w:rsidTr="00715F3F">
        <w:tc>
          <w:tcPr>
            <w:tcW w:w="2160" w:type="dxa"/>
            <w:tcBorders>
              <w:top w:val="single" w:sz="18" w:space="0" w:color="008000"/>
              <w:left w:val="single" w:sz="18" w:space="0" w:color="008000"/>
              <w:bottom w:val="nil"/>
              <w:right w:val="single" w:sz="4" w:space="0" w:color="auto"/>
            </w:tcBorders>
            <w:shd w:val="pct20" w:color="000000" w:fill="FFFFFF"/>
            <w:vAlign w:val="center"/>
          </w:tcPr>
          <w:p w:rsidR="005F5EDF" w:rsidRPr="00F06263" w:rsidRDefault="005F5EDF" w:rsidP="00971B2D">
            <w:pPr>
              <w:spacing w:before="60"/>
              <w:ind w:left="0"/>
              <w:rPr>
                <w:b/>
                <w:sz w:val="24"/>
                <w:szCs w:val="24"/>
                <w:lang w:val="ro-RO"/>
              </w:rPr>
            </w:pPr>
            <w:r w:rsidRPr="00F06263">
              <w:rPr>
                <w:b/>
                <w:snapToGrid w:val="0"/>
                <w:sz w:val="24"/>
                <w:szCs w:val="24"/>
                <w:lang w:val="ro-RO"/>
              </w:rPr>
              <w:t>Identificați şi descrieți fiecare locație sensibilă la zgomot, care este afectată</w:t>
            </w:r>
          </w:p>
        </w:tc>
        <w:tc>
          <w:tcPr>
            <w:tcW w:w="1710" w:type="dxa"/>
            <w:tcBorders>
              <w:top w:val="single" w:sz="18" w:space="0" w:color="008000"/>
              <w:left w:val="single" w:sz="4" w:space="0" w:color="auto"/>
              <w:bottom w:val="nil"/>
              <w:right w:val="single" w:sz="4" w:space="0" w:color="auto"/>
            </w:tcBorders>
            <w:shd w:val="pct20" w:color="000000" w:fill="FFFFFF"/>
            <w:vAlign w:val="center"/>
          </w:tcPr>
          <w:p w:rsidR="005F5EDF" w:rsidRPr="00F06263" w:rsidRDefault="005F5EDF" w:rsidP="00971B2D">
            <w:pPr>
              <w:spacing w:before="60"/>
              <w:ind w:left="0"/>
              <w:rPr>
                <w:b/>
                <w:sz w:val="24"/>
                <w:szCs w:val="24"/>
                <w:lang w:val="ro-RO"/>
              </w:rPr>
            </w:pPr>
            <w:r w:rsidRPr="00F06263">
              <w:rPr>
                <w:b/>
                <w:sz w:val="24"/>
                <w:szCs w:val="24"/>
                <w:lang w:val="ro-RO"/>
              </w:rPr>
              <w:t>Care este nivelul de zgomot de fond (sau ambiental) la fiecare receptor identificat?</w:t>
            </w:r>
          </w:p>
        </w:tc>
        <w:tc>
          <w:tcPr>
            <w:tcW w:w="1890" w:type="dxa"/>
            <w:tcBorders>
              <w:top w:val="single" w:sz="18" w:space="0" w:color="008000"/>
              <w:left w:val="single" w:sz="4" w:space="0" w:color="auto"/>
              <w:bottom w:val="nil"/>
              <w:right w:val="single" w:sz="4" w:space="0" w:color="auto"/>
            </w:tcBorders>
            <w:shd w:val="pct20" w:color="000000" w:fill="FFFFFF"/>
            <w:vAlign w:val="center"/>
          </w:tcPr>
          <w:p w:rsidR="005F5EDF" w:rsidRPr="00F06263" w:rsidRDefault="005F5EDF" w:rsidP="00715F3F">
            <w:pPr>
              <w:spacing w:before="60"/>
              <w:ind w:left="0"/>
              <w:rPr>
                <w:b/>
                <w:snapToGrid w:val="0"/>
                <w:sz w:val="24"/>
                <w:szCs w:val="24"/>
                <w:lang w:val="ro-RO"/>
              </w:rPr>
            </w:pPr>
            <w:r w:rsidRPr="00F06263">
              <w:rPr>
                <w:b/>
                <w:snapToGrid w:val="0"/>
                <w:sz w:val="24"/>
                <w:szCs w:val="24"/>
                <w:lang w:val="ro-RO"/>
              </w:rPr>
              <w:t>Există un punct de monitorizare specificat care are leg</w:t>
            </w:r>
            <w:r w:rsidR="00715F3F" w:rsidRPr="00F06263">
              <w:rPr>
                <w:b/>
                <w:snapToGrid w:val="0"/>
                <w:sz w:val="24"/>
                <w:szCs w:val="24"/>
                <w:lang w:val="ro-RO"/>
              </w:rPr>
              <w:t>ă</w:t>
            </w:r>
            <w:r w:rsidRPr="00F06263">
              <w:rPr>
                <w:b/>
                <w:snapToGrid w:val="0"/>
                <w:sz w:val="24"/>
                <w:szCs w:val="24"/>
                <w:lang w:val="ro-RO"/>
              </w:rPr>
              <w:t>tură cu receptorul?</w:t>
            </w:r>
          </w:p>
        </w:tc>
        <w:tc>
          <w:tcPr>
            <w:tcW w:w="1440" w:type="dxa"/>
            <w:tcBorders>
              <w:top w:val="single" w:sz="18" w:space="0" w:color="008000"/>
              <w:left w:val="single" w:sz="4" w:space="0" w:color="auto"/>
              <w:bottom w:val="nil"/>
              <w:right w:val="single" w:sz="4" w:space="0" w:color="auto"/>
            </w:tcBorders>
            <w:shd w:val="pct20" w:color="000000" w:fill="FFFFFF"/>
            <w:vAlign w:val="center"/>
          </w:tcPr>
          <w:p w:rsidR="005F5EDF" w:rsidRPr="00F06263" w:rsidRDefault="005F5EDF" w:rsidP="00971B2D">
            <w:pPr>
              <w:spacing w:before="60"/>
              <w:ind w:left="0"/>
              <w:rPr>
                <w:b/>
                <w:sz w:val="24"/>
                <w:szCs w:val="24"/>
                <w:lang w:val="ro-RO"/>
              </w:rPr>
            </w:pPr>
            <w:r w:rsidRPr="00F06263">
              <w:rPr>
                <w:b/>
                <w:snapToGrid w:val="0"/>
                <w:sz w:val="24"/>
                <w:szCs w:val="24"/>
                <w:lang w:val="ro-RO"/>
              </w:rPr>
              <w:t>Frecvența monitorizării?</w:t>
            </w:r>
          </w:p>
        </w:tc>
        <w:tc>
          <w:tcPr>
            <w:tcW w:w="1530" w:type="dxa"/>
            <w:tcBorders>
              <w:top w:val="single" w:sz="18" w:space="0" w:color="008000"/>
              <w:left w:val="single" w:sz="4" w:space="0" w:color="auto"/>
              <w:bottom w:val="nil"/>
              <w:right w:val="single" w:sz="4" w:space="0" w:color="auto"/>
            </w:tcBorders>
            <w:shd w:val="pct20" w:color="000000" w:fill="FFFFFF"/>
            <w:vAlign w:val="center"/>
          </w:tcPr>
          <w:p w:rsidR="005F5EDF" w:rsidRPr="00F06263" w:rsidRDefault="005F5EDF" w:rsidP="00EC66BD">
            <w:pPr>
              <w:spacing w:before="60"/>
              <w:ind w:left="0"/>
              <w:rPr>
                <w:b/>
                <w:sz w:val="24"/>
                <w:szCs w:val="24"/>
                <w:lang w:val="ro-RO"/>
              </w:rPr>
            </w:pPr>
            <w:r w:rsidRPr="00F06263">
              <w:rPr>
                <w:b/>
                <w:sz w:val="24"/>
                <w:szCs w:val="24"/>
                <w:lang w:val="ro-RO"/>
              </w:rPr>
              <w:t>Care este niv</w:t>
            </w:r>
            <w:r w:rsidR="00715F3F" w:rsidRPr="00F06263">
              <w:rPr>
                <w:b/>
                <w:sz w:val="24"/>
                <w:szCs w:val="24"/>
                <w:lang w:val="ro-RO"/>
              </w:rPr>
              <w:t>elul zgomotului când instalaţia</w:t>
            </w:r>
            <w:r w:rsidRPr="00F06263">
              <w:rPr>
                <w:b/>
                <w:sz w:val="24"/>
                <w:szCs w:val="24"/>
                <w:lang w:val="ro-RO"/>
              </w:rPr>
              <w:t>/sursa (sursele) funcționeaz</w:t>
            </w:r>
            <w:r w:rsidR="00EC66BD" w:rsidRPr="00F06263">
              <w:rPr>
                <w:b/>
                <w:sz w:val="24"/>
                <w:szCs w:val="24"/>
                <w:lang w:val="ro-RO"/>
              </w:rPr>
              <w:t>ă</w:t>
            </w:r>
            <w:r w:rsidRPr="00F06263">
              <w:rPr>
                <w:b/>
                <w:sz w:val="24"/>
                <w:szCs w:val="24"/>
                <w:lang w:val="ro-RO"/>
              </w:rPr>
              <w:t>?</w:t>
            </w:r>
          </w:p>
        </w:tc>
        <w:tc>
          <w:tcPr>
            <w:tcW w:w="1350" w:type="dxa"/>
            <w:tcBorders>
              <w:top w:val="single" w:sz="18" w:space="0" w:color="008000"/>
              <w:left w:val="single" w:sz="4" w:space="0" w:color="auto"/>
              <w:bottom w:val="nil"/>
              <w:right w:val="single" w:sz="18" w:space="0" w:color="008000"/>
            </w:tcBorders>
            <w:shd w:val="pct20" w:color="000000" w:fill="FFFFFF"/>
            <w:vAlign w:val="center"/>
          </w:tcPr>
          <w:p w:rsidR="005F5EDF" w:rsidRPr="00F06263" w:rsidRDefault="005F5EDF" w:rsidP="00773D02">
            <w:pPr>
              <w:spacing w:before="60"/>
              <w:ind w:left="0"/>
              <w:rPr>
                <w:b/>
                <w:sz w:val="24"/>
                <w:szCs w:val="24"/>
                <w:lang w:val="ro-RO"/>
              </w:rPr>
            </w:pPr>
            <w:r w:rsidRPr="00F06263">
              <w:rPr>
                <w:b/>
                <w:snapToGrid w:val="0"/>
                <w:sz w:val="24"/>
                <w:szCs w:val="24"/>
                <w:lang w:val="ro-RO"/>
              </w:rPr>
              <w:t>Au fost aplicate limite pentru zgomot sau alte condiții?</w:t>
            </w:r>
          </w:p>
        </w:tc>
      </w:tr>
      <w:tr w:rsidR="00F06263" w:rsidTr="00547C13">
        <w:trPr>
          <w:trHeight w:val="1722"/>
        </w:trPr>
        <w:tc>
          <w:tcPr>
            <w:tcW w:w="2160" w:type="dxa"/>
            <w:tcBorders>
              <w:top w:val="single" w:sz="18" w:space="0" w:color="008000"/>
              <w:left w:val="single" w:sz="18" w:space="0" w:color="008000"/>
              <w:right w:val="single" w:sz="4" w:space="0" w:color="auto"/>
            </w:tcBorders>
            <w:shd w:val="clear" w:color="auto" w:fill="auto"/>
            <w:vAlign w:val="center"/>
          </w:tcPr>
          <w:p w:rsidR="00F06263" w:rsidRPr="00E925DB" w:rsidRDefault="00F06263" w:rsidP="00867466">
            <w:pPr>
              <w:ind w:left="0"/>
              <w:rPr>
                <w:sz w:val="22"/>
                <w:szCs w:val="22"/>
                <w:lang w:val="ro-RO"/>
              </w:rPr>
            </w:pPr>
            <w:r w:rsidRPr="00E925DB">
              <w:rPr>
                <w:sz w:val="22"/>
                <w:szCs w:val="22"/>
                <w:lang w:val="ro-RO"/>
              </w:rPr>
              <w:t>Locuințe din comuna Peri</w:t>
            </w:r>
            <w:r>
              <w:rPr>
                <w:sz w:val="22"/>
                <w:szCs w:val="22"/>
                <w:lang w:val="ro-RO"/>
              </w:rPr>
              <w:t>ș</w:t>
            </w:r>
          </w:p>
        </w:tc>
        <w:tc>
          <w:tcPr>
            <w:tcW w:w="1710" w:type="dxa"/>
            <w:tcBorders>
              <w:top w:val="single" w:sz="18" w:space="0" w:color="008000"/>
              <w:left w:val="single" w:sz="4" w:space="0" w:color="auto"/>
              <w:right w:val="single" w:sz="4" w:space="0" w:color="auto"/>
            </w:tcBorders>
            <w:shd w:val="clear" w:color="auto" w:fill="auto"/>
            <w:vAlign w:val="center"/>
          </w:tcPr>
          <w:p w:rsidR="00F06263" w:rsidRPr="00E925DB" w:rsidRDefault="00F06263" w:rsidP="00971B2D">
            <w:pPr>
              <w:jc w:val="center"/>
              <w:rPr>
                <w:sz w:val="22"/>
                <w:szCs w:val="22"/>
                <w:lang w:val="ro-RO"/>
              </w:rPr>
            </w:pPr>
            <w:r w:rsidRPr="00E925DB">
              <w:rPr>
                <w:sz w:val="22"/>
                <w:szCs w:val="22"/>
                <w:lang w:val="ro-RO"/>
              </w:rPr>
              <w:t>Max. 50 dB(A)</w:t>
            </w:r>
          </w:p>
        </w:tc>
        <w:tc>
          <w:tcPr>
            <w:tcW w:w="1890" w:type="dxa"/>
            <w:tcBorders>
              <w:top w:val="single" w:sz="18" w:space="0" w:color="008000"/>
              <w:left w:val="single" w:sz="4" w:space="0" w:color="auto"/>
              <w:right w:val="single" w:sz="4" w:space="0" w:color="auto"/>
            </w:tcBorders>
            <w:shd w:val="clear" w:color="auto" w:fill="auto"/>
          </w:tcPr>
          <w:p w:rsidR="00F06263" w:rsidRPr="00E925DB" w:rsidRDefault="00F06263" w:rsidP="00971B2D">
            <w:pPr>
              <w:rPr>
                <w:sz w:val="22"/>
                <w:szCs w:val="22"/>
                <w:lang w:val="ro-RO"/>
              </w:rPr>
            </w:pPr>
            <w:r w:rsidRPr="00E925DB">
              <w:rPr>
                <w:sz w:val="22"/>
                <w:szCs w:val="22"/>
                <w:lang w:val="ro-RO"/>
              </w:rPr>
              <w:t>Nu</w:t>
            </w:r>
          </w:p>
        </w:tc>
        <w:tc>
          <w:tcPr>
            <w:tcW w:w="1440" w:type="dxa"/>
            <w:tcBorders>
              <w:top w:val="single" w:sz="18" w:space="0" w:color="008000"/>
              <w:left w:val="single" w:sz="4" w:space="0" w:color="auto"/>
              <w:right w:val="single" w:sz="4" w:space="0" w:color="auto"/>
            </w:tcBorders>
            <w:shd w:val="clear" w:color="auto" w:fill="auto"/>
            <w:vAlign w:val="center"/>
          </w:tcPr>
          <w:p w:rsidR="00F06263" w:rsidRPr="00E925DB" w:rsidRDefault="00F06263" w:rsidP="00971B2D">
            <w:pPr>
              <w:pStyle w:val="table"/>
              <w:spacing w:before="60"/>
              <w:jc w:val="center"/>
              <w:rPr>
                <w:snapToGrid w:val="0"/>
                <w:sz w:val="22"/>
                <w:szCs w:val="22"/>
                <w:lang w:val="ro-RO"/>
              </w:rPr>
            </w:pPr>
            <w:r w:rsidRPr="00E925DB">
              <w:rPr>
                <w:snapToGrid w:val="0"/>
                <w:sz w:val="22"/>
                <w:szCs w:val="22"/>
                <w:lang w:val="ro-RO"/>
              </w:rPr>
              <w:t xml:space="preserve">Conform solicitărilor Agenției </w:t>
            </w:r>
            <w:r w:rsidRPr="00592C55">
              <w:rPr>
                <w:snapToGrid w:val="0"/>
                <w:color w:val="000000"/>
                <w:sz w:val="22"/>
                <w:szCs w:val="22"/>
                <w:lang w:val="ro-RO"/>
              </w:rPr>
              <w:t xml:space="preserve">pentru </w:t>
            </w:r>
            <w:r w:rsidRPr="00E925DB">
              <w:rPr>
                <w:snapToGrid w:val="0"/>
                <w:sz w:val="22"/>
                <w:szCs w:val="22"/>
                <w:lang w:val="ro-RO"/>
              </w:rPr>
              <w:t>Protecția Mediului.</w:t>
            </w:r>
          </w:p>
        </w:tc>
        <w:tc>
          <w:tcPr>
            <w:tcW w:w="1530" w:type="dxa"/>
            <w:tcBorders>
              <w:top w:val="single" w:sz="18" w:space="0" w:color="008000"/>
              <w:left w:val="single" w:sz="4" w:space="0" w:color="auto"/>
              <w:right w:val="single" w:sz="4" w:space="0" w:color="auto"/>
            </w:tcBorders>
            <w:shd w:val="clear" w:color="auto" w:fill="auto"/>
            <w:vAlign w:val="center"/>
          </w:tcPr>
          <w:p w:rsidR="00F06263" w:rsidRPr="00E925DB" w:rsidRDefault="00F06263" w:rsidP="00971B2D">
            <w:pPr>
              <w:pStyle w:val="table"/>
              <w:spacing w:before="60"/>
              <w:jc w:val="center"/>
              <w:rPr>
                <w:sz w:val="22"/>
                <w:szCs w:val="22"/>
                <w:lang w:val="ro-RO"/>
              </w:rPr>
            </w:pPr>
            <w:r w:rsidRPr="00E925DB">
              <w:rPr>
                <w:sz w:val="22"/>
                <w:szCs w:val="22"/>
                <w:lang w:val="ro-RO"/>
              </w:rPr>
              <w:t>Estimăm că nivelul de</w:t>
            </w:r>
            <w:r>
              <w:rPr>
                <w:sz w:val="22"/>
                <w:szCs w:val="22"/>
                <w:lang w:val="ro-RO"/>
              </w:rPr>
              <w:t xml:space="preserve"> zgomot se situează sub </w:t>
            </w:r>
            <w:r w:rsidRPr="00E925DB">
              <w:rPr>
                <w:sz w:val="22"/>
                <w:szCs w:val="22"/>
                <w:lang w:val="ro-RO"/>
              </w:rPr>
              <w:t>50 dB(A)</w:t>
            </w:r>
          </w:p>
        </w:tc>
        <w:tc>
          <w:tcPr>
            <w:tcW w:w="1350" w:type="dxa"/>
            <w:tcBorders>
              <w:top w:val="single" w:sz="18" w:space="0" w:color="008000"/>
              <w:left w:val="single" w:sz="4" w:space="0" w:color="auto"/>
              <w:right w:val="single" w:sz="18" w:space="0" w:color="008000"/>
            </w:tcBorders>
            <w:shd w:val="clear" w:color="auto" w:fill="auto"/>
            <w:vAlign w:val="center"/>
          </w:tcPr>
          <w:p w:rsidR="00F06263" w:rsidRPr="00E925DB" w:rsidRDefault="00F06263" w:rsidP="00971B2D">
            <w:pPr>
              <w:pStyle w:val="table"/>
              <w:spacing w:before="60"/>
              <w:jc w:val="center"/>
              <w:rPr>
                <w:sz w:val="22"/>
                <w:szCs w:val="22"/>
                <w:lang w:val="ro-RO"/>
              </w:rPr>
            </w:pPr>
            <w:r w:rsidRPr="00E925DB">
              <w:rPr>
                <w:sz w:val="22"/>
                <w:szCs w:val="22"/>
                <w:lang w:val="ro-RO"/>
              </w:rPr>
              <w:t>Nu  sunt necesare măsuri de reducere a zgomotului</w:t>
            </w:r>
          </w:p>
        </w:tc>
      </w:tr>
    </w:tbl>
    <w:p w:rsidR="0085150B" w:rsidRPr="00715F3F" w:rsidRDefault="0085150B" w:rsidP="005F5EDF">
      <w:pPr>
        <w:spacing w:before="60"/>
        <w:ind w:left="0"/>
        <w:rPr>
          <w:sz w:val="16"/>
          <w:szCs w:val="16"/>
          <w:lang w:val="ro-RO"/>
        </w:rPr>
      </w:pPr>
      <w:bookmarkStart w:id="129" w:name="Tab2_9_2"/>
      <w:bookmarkEnd w:id="129"/>
    </w:p>
    <w:p w:rsidR="005F5EDF" w:rsidRPr="00830721" w:rsidRDefault="00672B62" w:rsidP="00364F15">
      <w:pPr>
        <w:pStyle w:val="Heading2"/>
        <w:numPr>
          <w:ilvl w:val="1"/>
          <w:numId w:val="77"/>
        </w:numPr>
        <w:tabs>
          <w:tab w:val="clear" w:pos="709"/>
        </w:tabs>
        <w:spacing w:line="276" w:lineRule="auto"/>
        <w:ind w:hanging="439"/>
        <w:rPr>
          <w:sz w:val="26"/>
          <w:lang w:val="ro-RO"/>
        </w:rPr>
      </w:pPr>
      <w:bookmarkStart w:id="130" w:name="_Hlt525720362"/>
      <w:bookmarkStart w:id="131" w:name="_Hlt526382552"/>
      <w:bookmarkStart w:id="132" w:name="_Hlt490802158"/>
      <w:bookmarkStart w:id="133" w:name="_Hlt498317895"/>
      <w:bookmarkStart w:id="134" w:name="Tab4_1_2"/>
      <w:bookmarkStart w:id="135" w:name="_Hlt525720282"/>
      <w:bookmarkStart w:id="136" w:name="_Hlt525613797"/>
      <w:bookmarkStart w:id="137" w:name="App1"/>
      <w:bookmarkStart w:id="138" w:name="TabA1_5"/>
      <w:bookmarkStart w:id="139" w:name="TabA1_6"/>
      <w:bookmarkStart w:id="140" w:name="TabA1_1"/>
      <w:bookmarkStart w:id="141" w:name="TabA1_2"/>
      <w:bookmarkStart w:id="142" w:name="TabA1_4"/>
      <w:bookmarkStart w:id="143" w:name="_Ref87950345"/>
      <w:bookmarkStart w:id="144" w:name="_Toc362603395"/>
      <w:bookmarkEnd w:id="130"/>
      <w:bookmarkEnd w:id="131"/>
      <w:bookmarkEnd w:id="132"/>
      <w:bookmarkEnd w:id="133"/>
      <w:bookmarkEnd w:id="134"/>
      <w:bookmarkEnd w:id="135"/>
      <w:bookmarkEnd w:id="136"/>
      <w:bookmarkEnd w:id="137"/>
      <w:bookmarkEnd w:id="138"/>
      <w:bookmarkEnd w:id="139"/>
      <w:bookmarkEnd w:id="140"/>
      <w:bookmarkEnd w:id="141"/>
      <w:bookmarkEnd w:id="142"/>
      <w:r w:rsidRPr="00830721">
        <w:rPr>
          <w:sz w:val="26"/>
          <w:lang w:val="ro-RO"/>
        </w:rPr>
        <w:t>S</w:t>
      </w:r>
      <w:r w:rsidR="005C2065">
        <w:rPr>
          <w:sz w:val="26"/>
          <w:lang w:val="ro-RO"/>
        </w:rPr>
        <w:t>urse de zgomot</w:t>
      </w:r>
      <w:r w:rsidRPr="00830721">
        <w:rPr>
          <w:sz w:val="26"/>
          <w:lang w:val="ro-RO"/>
        </w:rPr>
        <w:t xml:space="preserve"> </w:t>
      </w:r>
      <w:bookmarkEnd w:id="143"/>
      <w:bookmarkEnd w:id="144"/>
    </w:p>
    <w:p w:rsidR="005F5EDF" w:rsidRDefault="00821E5D" w:rsidP="00364F15">
      <w:pPr>
        <w:spacing w:after="0" w:line="276" w:lineRule="auto"/>
        <w:ind w:left="0" w:firstLine="990"/>
        <w:rPr>
          <w:i/>
          <w:sz w:val="24"/>
          <w:lang w:val="ro-RO"/>
        </w:rPr>
      </w:pPr>
      <w:r w:rsidRPr="004C4D03">
        <w:rPr>
          <w:i/>
          <w:sz w:val="24"/>
          <w:lang w:val="ro-RO"/>
        </w:rPr>
        <w:t xml:space="preserve">Tabelul nr. 9.2. – Surse de zgomot </w:t>
      </w:r>
      <w:r w:rsidR="005F5EDF" w:rsidRPr="004C4D03">
        <w:rPr>
          <w:i/>
          <w:sz w:val="24"/>
          <w:lang w:val="ro-RO"/>
        </w:rPr>
        <w:t>(Informații referitoare la sursele şi emisiile individuale)</w:t>
      </w:r>
    </w:p>
    <w:p w:rsidR="00364F15" w:rsidRPr="00364F15" w:rsidRDefault="00364F15" w:rsidP="00715F3F">
      <w:pPr>
        <w:spacing w:after="0"/>
        <w:ind w:left="0" w:firstLine="990"/>
        <w:rPr>
          <w:i/>
          <w:sz w:val="16"/>
          <w:szCs w:val="16"/>
          <w:lang w:val="ro-RO"/>
        </w:rPr>
      </w:pP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7"/>
        <w:gridCol w:w="1418"/>
        <w:gridCol w:w="1701"/>
        <w:gridCol w:w="1417"/>
        <w:gridCol w:w="1418"/>
        <w:gridCol w:w="1599"/>
      </w:tblGrid>
      <w:tr w:rsidR="005F5EDF" w:rsidRPr="00455152" w:rsidTr="00715F3F">
        <w:tc>
          <w:tcPr>
            <w:tcW w:w="10080" w:type="dxa"/>
            <w:gridSpan w:val="7"/>
            <w:tcBorders>
              <w:top w:val="single" w:sz="18" w:space="0" w:color="008000"/>
              <w:left w:val="single" w:sz="18" w:space="0" w:color="008000"/>
              <w:bottom w:val="single" w:sz="18" w:space="0" w:color="008000"/>
              <w:right w:val="single" w:sz="18" w:space="0" w:color="008000"/>
            </w:tcBorders>
            <w:shd w:val="pct20" w:color="auto" w:fill="FFFFFF"/>
          </w:tcPr>
          <w:p w:rsidR="005F5EDF" w:rsidRPr="00364F15" w:rsidRDefault="005F5EDF" w:rsidP="00715F3F">
            <w:pPr>
              <w:spacing w:after="0"/>
              <w:ind w:left="0"/>
              <w:rPr>
                <w:sz w:val="24"/>
                <w:szCs w:val="24"/>
                <w:lang w:val="ro-RO"/>
              </w:rPr>
            </w:pPr>
            <w:r w:rsidRPr="00364F15">
              <w:rPr>
                <w:b/>
                <w:sz w:val="24"/>
                <w:szCs w:val="24"/>
                <w:lang w:val="ro-RO"/>
              </w:rPr>
              <w:t>Faceți o prezentare generală, succintă, a surselor al c</w:t>
            </w:r>
            <w:r w:rsidR="00715F3F" w:rsidRPr="00364F15">
              <w:rPr>
                <w:b/>
                <w:sz w:val="24"/>
                <w:szCs w:val="24"/>
                <w:lang w:val="ro-RO"/>
              </w:rPr>
              <w:t>ăror impact este nesemnificativ.</w:t>
            </w:r>
            <w:r w:rsidRPr="00364F15">
              <w:rPr>
                <w:b/>
                <w:sz w:val="24"/>
                <w:szCs w:val="24"/>
                <w:lang w:val="ro-RO"/>
              </w:rPr>
              <w:t>Aceasta poate fi realizată prin utilizarea informațiilor din secțiunea referitoare la evaluarile de mediu (impact sau/şi bilanț de mediu) privind zgomotul şi vibrațiile sau prin folosirea unei abordări calitative obișnuite, atunci când nivelul scăzut de risc este evident.</w:t>
            </w:r>
            <w:r w:rsidR="00715F3F" w:rsidRPr="00364F15">
              <w:rPr>
                <w:b/>
                <w:sz w:val="24"/>
                <w:szCs w:val="24"/>
                <w:lang w:val="ro-RO"/>
              </w:rPr>
              <w:t xml:space="preserve"> </w:t>
            </w:r>
            <w:r w:rsidRPr="00364F15">
              <w:rPr>
                <w:b/>
                <w:sz w:val="24"/>
                <w:szCs w:val="24"/>
                <w:lang w:val="ro-RO"/>
              </w:rPr>
              <w:t>NU este necesară furnizarea de informaţii suplimentare pentru sursele descrise aici.</w:t>
            </w:r>
          </w:p>
        </w:tc>
      </w:tr>
      <w:tr w:rsidR="005F5EDF" w:rsidRPr="00455152" w:rsidTr="00547C13">
        <w:trPr>
          <w:trHeight w:val="2483"/>
        </w:trPr>
        <w:tc>
          <w:tcPr>
            <w:tcW w:w="1440" w:type="dxa"/>
            <w:tcBorders>
              <w:top w:val="single" w:sz="18" w:space="0" w:color="008000"/>
              <w:left w:val="single" w:sz="18" w:space="0" w:color="008000"/>
              <w:bottom w:val="nil"/>
              <w:right w:val="single" w:sz="4" w:space="0" w:color="auto"/>
            </w:tcBorders>
            <w:shd w:val="pct20" w:color="auto" w:fill="FFFFFF"/>
            <w:vAlign w:val="center"/>
          </w:tcPr>
          <w:p w:rsidR="005F5EDF" w:rsidRPr="00364F15" w:rsidRDefault="00FC4F9A" w:rsidP="00971B2D">
            <w:pPr>
              <w:ind w:left="0"/>
              <w:rPr>
                <w:sz w:val="22"/>
                <w:szCs w:val="22"/>
                <w:lang w:val="ro-RO"/>
              </w:rPr>
            </w:pPr>
            <w:r w:rsidRPr="00364F15">
              <w:rPr>
                <w:sz w:val="22"/>
                <w:szCs w:val="22"/>
                <w:lang w:val="ro-RO"/>
              </w:rPr>
              <w:t>Id</w:t>
            </w:r>
            <w:r w:rsidR="005F5EDF" w:rsidRPr="00364F15">
              <w:rPr>
                <w:sz w:val="22"/>
                <w:szCs w:val="22"/>
                <w:lang w:val="ro-RO"/>
              </w:rPr>
              <w:t>entificați fiecare sursă semnificativă de zgomot şi/sau vibrații</w:t>
            </w:r>
          </w:p>
        </w:tc>
        <w:tc>
          <w:tcPr>
            <w:tcW w:w="1087" w:type="dxa"/>
            <w:tcBorders>
              <w:top w:val="single" w:sz="18" w:space="0" w:color="008000"/>
              <w:left w:val="single" w:sz="4" w:space="0" w:color="auto"/>
              <w:bottom w:val="nil"/>
              <w:right w:val="single" w:sz="4" w:space="0" w:color="auto"/>
            </w:tcBorders>
            <w:shd w:val="pct20" w:color="auto" w:fill="FFFFFF"/>
            <w:vAlign w:val="center"/>
          </w:tcPr>
          <w:p w:rsidR="005F5EDF" w:rsidRPr="00364F15" w:rsidRDefault="005F5EDF" w:rsidP="00971B2D">
            <w:pPr>
              <w:ind w:left="0"/>
              <w:rPr>
                <w:snapToGrid w:val="0"/>
                <w:sz w:val="22"/>
                <w:szCs w:val="22"/>
                <w:lang w:val="ro-RO"/>
              </w:rPr>
            </w:pPr>
            <w:r w:rsidRPr="00364F15">
              <w:rPr>
                <w:snapToGrid w:val="0"/>
                <w:sz w:val="22"/>
                <w:szCs w:val="22"/>
                <w:lang w:val="ro-RO"/>
              </w:rPr>
              <w:t xml:space="preserve">Numărul de referinţă al sursei </w:t>
            </w:r>
          </w:p>
        </w:tc>
        <w:tc>
          <w:tcPr>
            <w:tcW w:w="1418" w:type="dxa"/>
            <w:tcBorders>
              <w:top w:val="single" w:sz="18" w:space="0" w:color="008000"/>
              <w:left w:val="single" w:sz="4" w:space="0" w:color="auto"/>
              <w:bottom w:val="nil"/>
              <w:right w:val="single" w:sz="4" w:space="0" w:color="auto"/>
            </w:tcBorders>
            <w:shd w:val="pct20" w:color="auto" w:fill="FFFFFF"/>
            <w:vAlign w:val="center"/>
          </w:tcPr>
          <w:p w:rsidR="005F5EDF" w:rsidRPr="00364F15" w:rsidRDefault="005F5EDF" w:rsidP="00971B2D">
            <w:pPr>
              <w:ind w:left="0"/>
              <w:rPr>
                <w:sz w:val="22"/>
                <w:szCs w:val="22"/>
                <w:lang w:val="ro-RO"/>
              </w:rPr>
            </w:pPr>
            <w:r w:rsidRPr="00364F15">
              <w:rPr>
                <w:snapToGrid w:val="0"/>
                <w:sz w:val="22"/>
                <w:szCs w:val="22"/>
                <w:lang w:val="ro-RO"/>
              </w:rPr>
              <w:t>Descrieți natura zgomotului sau vibrației</w:t>
            </w:r>
          </w:p>
        </w:tc>
        <w:tc>
          <w:tcPr>
            <w:tcW w:w="1701" w:type="dxa"/>
            <w:tcBorders>
              <w:top w:val="single" w:sz="18" w:space="0" w:color="008000"/>
              <w:left w:val="single" w:sz="4" w:space="0" w:color="auto"/>
              <w:bottom w:val="nil"/>
              <w:right w:val="single" w:sz="4" w:space="0" w:color="auto"/>
            </w:tcBorders>
            <w:shd w:val="pct20" w:color="auto" w:fill="FFFFFF"/>
            <w:vAlign w:val="center"/>
          </w:tcPr>
          <w:p w:rsidR="005F5EDF" w:rsidRPr="00364F15" w:rsidRDefault="005F5EDF" w:rsidP="00971B2D">
            <w:pPr>
              <w:ind w:left="0"/>
              <w:rPr>
                <w:snapToGrid w:val="0"/>
                <w:sz w:val="22"/>
                <w:szCs w:val="22"/>
                <w:lang w:val="ro-RO"/>
              </w:rPr>
            </w:pPr>
            <w:r w:rsidRPr="00364F15">
              <w:rPr>
                <w:snapToGrid w:val="0"/>
                <w:sz w:val="22"/>
                <w:szCs w:val="22"/>
                <w:lang w:val="ro-RO"/>
              </w:rPr>
              <w:t>Există un punct de monitorizare specificat?</w:t>
            </w:r>
          </w:p>
        </w:tc>
        <w:tc>
          <w:tcPr>
            <w:tcW w:w="1417" w:type="dxa"/>
            <w:tcBorders>
              <w:top w:val="single" w:sz="18" w:space="0" w:color="008000"/>
              <w:left w:val="single" w:sz="4" w:space="0" w:color="auto"/>
              <w:bottom w:val="nil"/>
              <w:right w:val="single" w:sz="4" w:space="0" w:color="auto"/>
            </w:tcBorders>
            <w:shd w:val="pct20" w:color="auto" w:fill="FFFFFF"/>
            <w:vAlign w:val="center"/>
          </w:tcPr>
          <w:p w:rsidR="005F5EDF" w:rsidRPr="00364F15" w:rsidRDefault="005F5EDF" w:rsidP="00971B2D">
            <w:pPr>
              <w:ind w:left="0"/>
              <w:rPr>
                <w:sz w:val="22"/>
                <w:szCs w:val="22"/>
                <w:lang w:val="ro-RO"/>
              </w:rPr>
            </w:pPr>
            <w:r w:rsidRPr="00364F15">
              <w:rPr>
                <w:snapToGrid w:val="0"/>
                <w:sz w:val="22"/>
                <w:szCs w:val="22"/>
                <w:lang w:val="ro-RO"/>
              </w:rPr>
              <w:t>Care este contribuția la emisia totală de zgomot?</w:t>
            </w:r>
          </w:p>
        </w:tc>
        <w:tc>
          <w:tcPr>
            <w:tcW w:w="1418" w:type="dxa"/>
            <w:tcBorders>
              <w:top w:val="single" w:sz="18" w:space="0" w:color="008000"/>
              <w:left w:val="single" w:sz="4" w:space="0" w:color="auto"/>
              <w:bottom w:val="nil"/>
              <w:right w:val="single" w:sz="4" w:space="0" w:color="auto"/>
            </w:tcBorders>
            <w:shd w:val="pct20" w:color="auto" w:fill="FFFFFF"/>
          </w:tcPr>
          <w:p w:rsidR="005F5EDF" w:rsidRPr="00364F15" w:rsidRDefault="005F5EDF" w:rsidP="00C240C6">
            <w:pPr>
              <w:ind w:left="0"/>
              <w:rPr>
                <w:sz w:val="22"/>
                <w:szCs w:val="22"/>
                <w:lang w:val="ro-RO"/>
              </w:rPr>
            </w:pPr>
            <w:r w:rsidRPr="00364F15">
              <w:rPr>
                <w:sz w:val="22"/>
                <w:szCs w:val="22"/>
                <w:lang w:val="ro-RO"/>
              </w:rPr>
              <w:t>Descrie</w:t>
            </w:r>
            <w:r w:rsidR="00C240C6" w:rsidRPr="00364F15">
              <w:rPr>
                <w:sz w:val="22"/>
                <w:szCs w:val="22"/>
                <w:lang w:val="ro-RO"/>
              </w:rPr>
              <w:t>ț</w:t>
            </w:r>
            <w:r w:rsidRPr="00364F15">
              <w:rPr>
                <w:sz w:val="22"/>
                <w:szCs w:val="22"/>
                <w:lang w:val="ro-RO"/>
              </w:rPr>
              <w:t>i acțiunile întreprinse pentru prevenirea sau minimizarea emisiilor de zgomot</w:t>
            </w:r>
          </w:p>
        </w:tc>
        <w:tc>
          <w:tcPr>
            <w:tcW w:w="1599" w:type="dxa"/>
            <w:tcBorders>
              <w:top w:val="single" w:sz="4" w:space="0" w:color="auto"/>
              <w:left w:val="single" w:sz="4" w:space="0" w:color="auto"/>
              <w:bottom w:val="nil"/>
              <w:right w:val="single" w:sz="18" w:space="0" w:color="008000"/>
            </w:tcBorders>
            <w:shd w:val="pct20" w:color="auto" w:fill="FFFFFF"/>
            <w:vAlign w:val="center"/>
          </w:tcPr>
          <w:p w:rsidR="005F5EDF" w:rsidRPr="00364F15" w:rsidRDefault="005F5EDF" w:rsidP="00971B2D">
            <w:pPr>
              <w:ind w:left="0"/>
              <w:rPr>
                <w:sz w:val="22"/>
                <w:szCs w:val="22"/>
                <w:lang w:val="ro-RO"/>
              </w:rPr>
            </w:pPr>
            <w:r w:rsidRPr="00364F15">
              <w:rPr>
                <w:sz w:val="22"/>
                <w:szCs w:val="22"/>
                <w:lang w:val="ro-RO"/>
              </w:rPr>
              <w:t>Măsuri care trebuie luate pentru respectarea BAT-urilor şi a termenelor stabilite în programele pentru conformare</w:t>
            </w:r>
          </w:p>
        </w:tc>
      </w:tr>
      <w:tr w:rsidR="005F5EDF" w:rsidTr="00547C13">
        <w:trPr>
          <w:trHeight w:val="796"/>
        </w:trPr>
        <w:tc>
          <w:tcPr>
            <w:tcW w:w="1440" w:type="dxa"/>
            <w:tcBorders>
              <w:top w:val="nil"/>
              <w:left w:val="single" w:sz="18" w:space="0" w:color="008000"/>
              <w:bottom w:val="single" w:sz="4" w:space="0" w:color="auto"/>
              <w:right w:val="single" w:sz="4" w:space="0" w:color="auto"/>
            </w:tcBorders>
          </w:tcPr>
          <w:p w:rsidR="005F5EDF" w:rsidRPr="00364F15" w:rsidRDefault="005F5EDF" w:rsidP="00971B2D">
            <w:pPr>
              <w:pStyle w:val="table"/>
              <w:rPr>
                <w:sz w:val="22"/>
                <w:szCs w:val="22"/>
                <w:lang w:val="ro-RO"/>
              </w:rPr>
            </w:pPr>
            <w:r w:rsidRPr="00364F15">
              <w:rPr>
                <w:sz w:val="22"/>
                <w:szCs w:val="22"/>
                <w:lang w:val="ro-RO"/>
              </w:rPr>
              <w:t>Lotul de animale</w:t>
            </w:r>
          </w:p>
        </w:tc>
        <w:tc>
          <w:tcPr>
            <w:tcW w:w="1087" w:type="dxa"/>
            <w:tcBorders>
              <w:top w:val="nil"/>
              <w:left w:val="single" w:sz="4" w:space="0" w:color="auto"/>
              <w:bottom w:val="single" w:sz="4" w:space="0" w:color="auto"/>
              <w:right w:val="single" w:sz="4" w:space="0" w:color="auto"/>
            </w:tcBorders>
            <w:vAlign w:val="center"/>
          </w:tcPr>
          <w:p w:rsidR="005F5EDF" w:rsidRPr="00364F15" w:rsidRDefault="002C2106" w:rsidP="00971B2D">
            <w:pPr>
              <w:pStyle w:val="table"/>
              <w:jc w:val="center"/>
              <w:rPr>
                <w:snapToGrid w:val="0"/>
                <w:color w:val="000000"/>
                <w:sz w:val="22"/>
                <w:szCs w:val="22"/>
                <w:lang w:val="ro-RO"/>
              </w:rPr>
            </w:pPr>
            <w:r w:rsidRPr="00364F15">
              <w:rPr>
                <w:snapToGrid w:val="0"/>
                <w:color w:val="000000"/>
                <w:sz w:val="22"/>
                <w:szCs w:val="22"/>
                <w:lang w:val="ro-RO"/>
              </w:rPr>
              <w:t>1</w:t>
            </w:r>
          </w:p>
        </w:tc>
        <w:tc>
          <w:tcPr>
            <w:tcW w:w="1418" w:type="dxa"/>
            <w:tcBorders>
              <w:top w:val="nil"/>
              <w:left w:val="single" w:sz="4" w:space="0" w:color="auto"/>
              <w:bottom w:val="single" w:sz="4" w:space="0" w:color="auto"/>
              <w:right w:val="single" w:sz="4" w:space="0" w:color="auto"/>
            </w:tcBorders>
            <w:vAlign w:val="center"/>
          </w:tcPr>
          <w:p w:rsidR="005F5EDF" w:rsidRPr="00364F15" w:rsidRDefault="001C690A" w:rsidP="00971B2D">
            <w:pPr>
              <w:pStyle w:val="table"/>
              <w:jc w:val="center"/>
              <w:rPr>
                <w:sz w:val="22"/>
                <w:szCs w:val="22"/>
                <w:lang w:val="ro-RO"/>
              </w:rPr>
            </w:pPr>
            <w:r w:rsidRPr="00364F15">
              <w:rPr>
                <w:sz w:val="22"/>
                <w:szCs w:val="22"/>
                <w:lang w:val="ro-RO"/>
              </w:rPr>
              <w:t>Continuă</w:t>
            </w:r>
          </w:p>
        </w:tc>
        <w:tc>
          <w:tcPr>
            <w:tcW w:w="1701" w:type="dxa"/>
            <w:tcBorders>
              <w:top w:val="nil"/>
              <w:left w:val="single" w:sz="4" w:space="0" w:color="auto"/>
              <w:bottom w:val="single" w:sz="4" w:space="0" w:color="auto"/>
              <w:right w:val="single" w:sz="4" w:space="0" w:color="auto"/>
            </w:tcBorders>
            <w:vAlign w:val="center"/>
          </w:tcPr>
          <w:p w:rsidR="002C2106" w:rsidRPr="00364F15" w:rsidRDefault="002C2106" w:rsidP="002C2106">
            <w:pPr>
              <w:pStyle w:val="Default"/>
              <w:jc w:val="center"/>
              <w:rPr>
                <w:rFonts w:ascii="Times New Roman" w:hAnsi="Times New Roman" w:cs="Times New Roman"/>
                <w:sz w:val="22"/>
                <w:szCs w:val="22"/>
              </w:rPr>
            </w:pPr>
            <w:r w:rsidRPr="00364F15">
              <w:rPr>
                <w:rFonts w:ascii="Times New Roman" w:hAnsi="Times New Roman" w:cs="Times New Roman"/>
                <w:sz w:val="22"/>
                <w:szCs w:val="22"/>
              </w:rPr>
              <w:t xml:space="preserve">limitele incintei fermei </w:t>
            </w:r>
          </w:p>
          <w:p w:rsidR="005F5EDF" w:rsidRPr="00364F15" w:rsidRDefault="005F5EDF" w:rsidP="00971B2D">
            <w:pPr>
              <w:pStyle w:val="table"/>
              <w:jc w:val="center"/>
              <w:rPr>
                <w:sz w:val="22"/>
                <w:szCs w:val="22"/>
                <w:lang w:val="ro-RO"/>
              </w:rPr>
            </w:pPr>
          </w:p>
        </w:tc>
        <w:tc>
          <w:tcPr>
            <w:tcW w:w="1417" w:type="dxa"/>
            <w:tcBorders>
              <w:top w:val="nil"/>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mică</w:t>
            </w:r>
          </w:p>
        </w:tc>
        <w:tc>
          <w:tcPr>
            <w:tcW w:w="1418" w:type="dxa"/>
            <w:tcBorders>
              <w:top w:val="nil"/>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Izolații ale halelor</w:t>
            </w:r>
          </w:p>
        </w:tc>
        <w:tc>
          <w:tcPr>
            <w:tcW w:w="1599" w:type="dxa"/>
            <w:tcBorders>
              <w:top w:val="nil"/>
              <w:left w:val="single" w:sz="4" w:space="0" w:color="auto"/>
              <w:bottom w:val="single" w:sz="4" w:space="0" w:color="auto"/>
              <w:right w:val="single" w:sz="18" w:space="0" w:color="008000"/>
            </w:tcBorders>
            <w:vAlign w:val="center"/>
          </w:tcPr>
          <w:p w:rsidR="002C2106" w:rsidRPr="00364F15" w:rsidRDefault="002C2106" w:rsidP="002C2106">
            <w:pPr>
              <w:pStyle w:val="Default"/>
              <w:jc w:val="center"/>
              <w:rPr>
                <w:rFonts w:ascii="Times New Roman" w:hAnsi="Times New Roman" w:cs="Times New Roman"/>
                <w:sz w:val="22"/>
                <w:szCs w:val="22"/>
              </w:rPr>
            </w:pPr>
            <w:r w:rsidRPr="00364F15">
              <w:rPr>
                <w:rFonts w:ascii="Times New Roman" w:hAnsi="Times New Roman" w:cs="Times New Roman"/>
                <w:sz w:val="22"/>
                <w:szCs w:val="22"/>
              </w:rPr>
              <w:t xml:space="preserve">Nu este cazul </w:t>
            </w:r>
          </w:p>
          <w:p w:rsidR="005F5EDF" w:rsidRPr="00364F15" w:rsidRDefault="005F5EDF" w:rsidP="00971B2D">
            <w:pPr>
              <w:pStyle w:val="table"/>
              <w:jc w:val="center"/>
              <w:rPr>
                <w:sz w:val="22"/>
                <w:szCs w:val="22"/>
                <w:lang w:val="ro-RO"/>
              </w:rPr>
            </w:pPr>
          </w:p>
        </w:tc>
      </w:tr>
      <w:tr w:rsidR="005F5EDF" w:rsidTr="00547C13">
        <w:tc>
          <w:tcPr>
            <w:tcW w:w="1440" w:type="dxa"/>
            <w:tcBorders>
              <w:top w:val="single" w:sz="4" w:space="0" w:color="auto"/>
              <w:left w:val="single" w:sz="18" w:space="0" w:color="008000"/>
              <w:bottom w:val="single" w:sz="4" w:space="0" w:color="auto"/>
              <w:right w:val="single" w:sz="4" w:space="0" w:color="auto"/>
            </w:tcBorders>
          </w:tcPr>
          <w:p w:rsidR="005F5EDF" w:rsidRPr="00364F15" w:rsidRDefault="005F5EDF" w:rsidP="00971B2D">
            <w:pPr>
              <w:pStyle w:val="table"/>
              <w:rPr>
                <w:sz w:val="22"/>
                <w:szCs w:val="22"/>
                <w:lang w:val="ro-RO"/>
              </w:rPr>
            </w:pPr>
            <w:r w:rsidRPr="00364F15">
              <w:rPr>
                <w:sz w:val="22"/>
                <w:szCs w:val="22"/>
                <w:lang w:val="ro-RO"/>
              </w:rPr>
              <w:t>Ventilatoare hale</w:t>
            </w:r>
          </w:p>
        </w:tc>
        <w:tc>
          <w:tcPr>
            <w:tcW w:w="1087" w:type="dxa"/>
            <w:tcBorders>
              <w:top w:val="single" w:sz="4" w:space="0" w:color="auto"/>
              <w:left w:val="single" w:sz="4" w:space="0" w:color="auto"/>
              <w:bottom w:val="single" w:sz="4" w:space="0" w:color="auto"/>
              <w:right w:val="single" w:sz="4" w:space="0" w:color="auto"/>
            </w:tcBorders>
            <w:vAlign w:val="center"/>
          </w:tcPr>
          <w:p w:rsidR="005F5EDF" w:rsidRPr="00364F15" w:rsidRDefault="002C2106" w:rsidP="00971B2D">
            <w:pPr>
              <w:pStyle w:val="table"/>
              <w:jc w:val="center"/>
              <w:rPr>
                <w:snapToGrid w:val="0"/>
                <w:color w:val="000000"/>
                <w:sz w:val="22"/>
                <w:szCs w:val="22"/>
                <w:lang w:val="ro-RO"/>
              </w:rPr>
            </w:pPr>
            <w:r w:rsidRPr="00364F15">
              <w:rPr>
                <w:snapToGrid w:val="0"/>
                <w:color w:val="000000"/>
                <w:sz w:val="22"/>
                <w:szCs w:val="22"/>
                <w:lang w:val="ro-RO"/>
              </w:rPr>
              <w:t>2</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1C690A" w:rsidP="00971B2D">
            <w:pPr>
              <w:pStyle w:val="table"/>
              <w:jc w:val="center"/>
              <w:rPr>
                <w:sz w:val="22"/>
                <w:szCs w:val="22"/>
                <w:lang w:val="ro-RO"/>
              </w:rPr>
            </w:pPr>
            <w:r w:rsidRPr="00364F15">
              <w:rPr>
                <w:sz w:val="22"/>
                <w:szCs w:val="22"/>
                <w:lang w:val="ro-RO"/>
              </w:rPr>
              <w:t>Continuă</w:t>
            </w:r>
          </w:p>
        </w:tc>
        <w:tc>
          <w:tcPr>
            <w:tcW w:w="1701" w:type="dxa"/>
            <w:tcBorders>
              <w:top w:val="single" w:sz="4" w:space="0" w:color="auto"/>
              <w:left w:val="single" w:sz="4" w:space="0" w:color="auto"/>
              <w:bottom w:val="single" w:sz="4" w:space="0" w:color="auto"/>
              <w:right w:val="single" w:sz="4" w:space="0" w:color="auto"/>
            </w:tcBorders>
            <w:vAlign w:val="center"/>
          </w:tcPr>
          <w:p w:rsidR="002C2106" w:rsidRPr="00364F15" w:rsidRDefault="002C2106" w:rsidP="002C2106">
            <w:pPr>
              <w:pStyle w:val="Default"/>
              <w:jc w:val="center"/>
              <w:rPr>
                <w:rFonts w:ascii="Times New Roman" w:hAnsi="Times New Roman" w:cs="Times New Roman"/>
                <w:sz w:val="22"/>
                <w:szCs w:val="22"/>
              </w:rPr>
            </w:pPr>
            <w:r w:rsidRPr="00364F15">
              <w:rPr>
                <w:rFonts w:ascii="Times New Roman" w:hAnsi="Times New Roman" w:cs="Times New Roman"/>
                <w:sz w:val="22"/>
                <w:szCs w:val="22"/>
              </w:rPr>
              <w:t xml:space="preserve">limitele incintei fermei </w:t>
            </w:r>
          </w:p>
          <w:p w:rsidR="005F5EDF" w:rsidRPr="00364F15" w:rsidRDefault="005F5EDF" w:rsidP="00971B2D">
            <w:pPr>
              <w:pStyle w:val="table"/>
              <w:jc w:val="center"/>
              <w:rPr>
                <w:sz w:val="22"/>
                <w:szCs w:val="22"/>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medie</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Instalații noi, silențioase</w:t>
            </w:r>
          </w:p>
        </w:tc>
        <w:tc>
          <w:tcPr>
            <w:tcW w:w="1599" w:type="dxa"/>
            <w:tcBorders>
              <w:top w:val="single" w:sz="4" w:space="0" w:color="auto"/>
              <w:left w:val="single" w:sz="4" w:space="0" w:color="auto"/>
              <w:bottom w:val="single" w:sz="4" w:space="0" w:color="auto"/>
              <w:right w:val="single" w:sz="18" w:space="0" w:color="008000"/>
            </w:tcBorders>
            <w:vAlign w:val="center"/>
          </w:tcPr>
          <w:p w:rsidR="002C2106" w:rsidRPr="00364F15" w:rsidRDefault="002C2106" w:rsidP="002C2106">
            <w:pPr>
              <w:pStyle w:val="Default"/>
              <w:jc w:val="center"/>
              <w:rPr>
                <w:rFonts w:ascii="Times New Roman" w:hAnsi="Times New Roman" w:cs="Times New Roman"/>
                <w:sz w:val="22"/>
                <w:szCs w:val="22"/>
              </w:rPr>
            </w:pPr>
            <w:r w:rsidRPr="00364F15">
              <w:rPr>
                <w:rFonts w:ascii="Times New Roman" w:hAnsi="Times New Roman" w:cs="Times New Roman"/>
                <w:sz w:val="22"/>
                <w:szCs w:val="22"/>
              </w:rPr>
              <w:t xml:space="preserve">Nu este cazul </w:t>
            </w:r>
          </w:p>
          <w:p w:rsidR="005F5EDF" w:rsidRPr="00364F15" w:rsidRDefault="005F5EDF" w:rsidP="00971B2D">
            <w:pPr>
              <w:pStyle w:val="table"/>
              <w:jc w:val="center"/>
              <w:rPr>
                <w:sz w:val="22"/>
                <w:szCs w:val="22"/>
                <w:lang w:val="ro-RO"/>
              </w:rPr>
            </w:pPr>
          </w:p>
        </w:tc>
      </w:tr>
      <w:tr w:rsidR="005F5EDF" w:rsidTr="00547C13">
        <w:tc>
          <w:tcPr>
            <w:tcW w:w="1440" w:type="dxa"/>
            <w:tcBorders>
              <w:top w:val="single" w:sz="4" w:space="0" w:color="auto"/>
              <w:left w:val="single" w:sz="18" w:space="0" w:color="008000"/>
              <w:bottom w:val="single" w:sz="4" w:space="0" w:color="auto"/>
              <w:right w:val="single" w:sz="4" w:space="0" w:color="auto"/>
            </w:tcBorders>
          </w:tcPr>
          <w:p w:rsidR="005F5EDF" w:rsidRPr="00364F15" w:rsidRDefault="002C2106" w:rsidP="00971B2D">
            <w:pPr>
              <w:pStyle w:val="table"/>
              <w:rPr>
                <w:sz w:val="22"/>
                <w:szCs w:val="22"/>
                <w:lang w:val="ro-RO"/>
              </w:rPr>
            </w:pPr>
            <w:r w:rsidRPr="00364F15">
              <w:rPr>
                <w:sz w:val="22"/>
                <w:szCs w:val="22"/>
                <w:lang w:val="ro-RO"/>
              </w:rPr>
              <w:t>Furajarea animalelor</w:t>
            </w:r>
          </w:p>
          <w:p w:rsidR="005F5EDF" w:rsidRPr="00364F15" w:rsidRDefault="005F5EDF" w:rsidP="00971B2D">
            <w:pPr>
              <w:pStyle w:val="table"/>
              <w:rPr>
                <w:sz w:val="22"/>
                <w:szCs w:val="22"/>
                <w:lang w:val="ro-RO"/>
              </w:rPr>
            </w:pPr>
          </w:p>
        </w:tc>
        <w:tc>
          <w:tcPr>
            <w:tcW w:w="1087" w:type="dxa"/>
            <w:tcBorders>
              <w:top w:val="single" w:sz="4" w:space="0" w:color="auto"/>
              <w:left w:val="single" w:sz="4" w:space="0" w:color="auto"/>
              <w:bottom w:val="single" w:sz="4" w:space="0" w:color="auto"/>
              <w:right w:val="single" w:sz="4" w:space="0" w:color="auto"/>
            </w:tcBorders>
            <w:vAlign w:val="center"/>
          </w:tcPr>
          <w:p w:rsidR="005F5EDF" w:rsidRPr="00364F15" w:rsidRDefault="002C2106" w:rsidP="00971B2D">
            <w:pPr>
              <w:pStyle w:val="table"/>
              <w:jc w:val="center"/>
              <w:rPr>
                <w:snapToGrid w:val="0"/>
                <w:color w:val="000000"/>
                <w:sz w:val="22"/>
                <w:szCs w:val="22"/>
                <w:lang w:val="ro-RO"/>
              </w:rPr>
            </w:pPr>
            <w:r w:rsidRPr="00364F15">
              <w:rPr>
                <w:snapToGrid w:val="0"/>
                <w:color w:val="000000"/>
                <w:sz w:val="22"/>
                <w:szCs w:val="22"/>
                <w:lang w:val="ro-RO"/>
              </w:rPr>
              <w:t>3</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discontinuu</w:t>
            </w:r>
          </w:p>
        </w:tc>
        <w:tc>
          <w:tcPr>
            <w:tcW w:w="1701" w:type="dxa"/>
            <w:tcBorders>
              <w:top w:val="single" w:sz="4" w:space="0" w:color="auto"/>
              <w:left w:val="single" w:sz="4" w:space="0" w:color="auto"/>
              <w:bottom w:val="single" w:sz="4" w:space="0" w:color="auto"/>
              <w:right w:val="single" w:sz="4" w:space="0" w:color="auto"/>
            </w:tcBorders>
            <w:vAlign w:val="center"/>
          </w:tcPr>
          <w:p w:rsidR="00091C7D" w:rsidRPr="00364F15" w:rsidRDefault="00091C7D" w:rsidP="00091C7D">
            <w:pPr>
              <w:pStyle w:val="Default"/>
              <w:jc w:val="center"/>
              <w:rPr>
                <w:rFonts w:ascii="Times New Roman" w:hAnsi="Times New Roman" w:cs="Times New Roman"/>
                <w:sz w:val="22"/>
                <w:szCs w:val="22"/>
              </w:rPr>
            </w:pPr>
            <w:r w:rsidRPr="00364F15">
              <w:rPr>
                <w:rFonts w:ascii="Times New Roman" w:hAnsi="Times New Roman" w:cs="Times New Roman"/>
                <w:sz w:val="22"/>
                <w:szCs w:val="22"/>
              </w:rPr>
              <w:t xml:space="preserve">limitele incintei fermei </w:t>
            </w:r>
          </w:p>
          <w:p w:rsidR="005F5EDF" w:rsidRPr="00364F15" w:rsidRDefault="005F5EDF" w:rsidP="00971B2D">
            <w:pPr>
              <w:pStyle w:val="table"/>
              <w:jc w:val="center"/>
              <w:rPr>
                <w:sz w:val="22"/>
                <w:szCs w:val="22"/>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mică</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Furajare în sistem închis</w:t>
            </w:r>
          </w:p>
        </w:tc>
        <w:tc>
          <w:tcPr>
            <w:tcW w:w="1599" w:type="dxa"/>
            <w:tcBorders>
              <w:top w:val="single" w:sz="4" w:space="0" w:color="auto"/>
              <w:left w:val="single" w:sz="4" w:space="0" w:color="auto"/>
              <w:bottom w:val="single" w:sz="4" w:space="0" w:color="auto"/>
              <w:right w:val="single" w:sz="18" w:space="0" w:color="008000"/>
            </w:tcBorders>
            <w:vAlign w:val="center"/>
          </w:tcPr>
          <w:p w:rsidR="005F5EDF" w:rsidRPr="00364F15" w:rsidRDefault="005F5EDF" w:rsidP="00971B2D">
            <w:pPr>
              <w:pStyle w:val="table"/>
              <w:jc w:val="center"/>
              <w:rPr>
                <w:sz w:val="22"/>
                <w:szCs w:val="22"/>
                <w:lang w:val="ro-RO"/>
              </w:rPr>
            </w:pPr>
          </w:p>
        </w:tc>
      </w:tr>
      <w:tr w:rsidR="005F5EDF" w:rsidTr="00547C13">
        <w:tc>
          <w:tcPr>
            <w:tcW w:w="1440" w:type="dxa"/>
            <w:tcBorders>
              <w:top w:val="single" w:sz="4" w:space="0" w:color="auto"/>
              <w:left w:val="single" w:sz="18" w:space="0" w:color="008000"/>
              <w:bottom w:val="single" w:sz="4" w:space="0" w:color="auto"/>
              <w:right w:val="single" w:sz="4" w:space="0" w:color="auto"/>
            </w:tcBorders>
          </w:tcPr>
          <w:p w:rsidR="005F5EDF" w:rsidRPr="00364F15" w:rsidRDefault="005F5EDF" w:rsidP="00715F3F">
            <w:pPr>
              <w:pStyle w:val="table"/>
              <w:jc w:val="both"/>
              <w:rPr>
                <w:sz w:val="22"/>
                <w:szCs w:val="22"/>
                <w:lang w:val="ro-RO"/>
              </w:rPr>
            </w:pPr>
            <w:r w:rsidRPr="00364F15">
              <w:rPr>
                <w:sz w:val="22"/>
                <w:szCs w:val="22"/>
                <w:lang w:val="ro-RO"/>
              </w:rPr>
              <w:lastRenderedPageBreak/>
              <w:t>Administrarea dejecţiilor pe terenuri agricole</w:t>
            </w:r>
          </w:p>
        </w:tc>
        <w:tc>
          <w:tcPr>
            <w:tcW w:w="1087" w:type="dxa"/>
            <w:tcBorders>
              <w:top w:val="single" w:sz="4" w:space="0" w:color="auto"/>
              <w:left w:val="single" w:sz="4" w:space="0" w:color="auto"/>
              <w:bottom w:val="single" w:sz="4" w:space="0" w:color="auto"/>
              <w:right w:val="single" w:sz="4" w:space="0" w:color="auto"/>
            </w:tcBorders>
            <w:vAlign w:val="center"/>
          </w:tcPr>
          <w:p w:rsidR="005F5EDF" w:rsidRPr="00364F15" w:rsidRDefault="002C2106" w:rsidP="00971B2D">
            <w:pPr>
              <w:pStyle w:val="table"/>
              <w:jc w:val="center"/>
              <w:rPr>
                <w:snapToGrid w:val="0"/>
                <w:color w:val="000000"/>
                <w:sz w:val="22"/>
                <w:szCs w:val="22"/>
                <w:lang w:val="ro-RO"/>
              </w:rPr>
            </w:pPr>
            <w:r w:rsidRPr="00364F15">
              <w:rPr>
                <w:snapToGrid w:val="0"/>
                <w:color w:val="000000"/>
                <w:sz w:val="22"/>
                <w:szCs w:val="22"/>
                <w:lang w:val="ro-RO"/>
              </w:rPr>
              <w:t>4</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discontinuu</w:t>
            </w:r>
          </w:p>
        </w:tc>
        <w:tc>
          <w:tcPr>
            <w:tcW w:w="1701"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Nu</w:t>
            </w:r>
          </w:p>
        </w:tc>
        <w:tc>
          <w:tcPr>
            <w:tcW w:w="1417"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715F3F">
            <w:pPr>
              <w:pStyle w:val="table"/>
              <w:jc w:val="both"/>
              <w:rPr>
                <w:sz w:val="22"/>
                <w:szCs w:val="22"/>
                <w:lang w:val="ro-RO"/>
              </w:rPr>
            </w:pPr>
            <w:r w:rsidRPr="00364F15">
              <w:rPr>
                <w:sz w:val="22"/>
                <w:szCs w:val="22"/>
                <w:lang w:val="ro-RO"/>
              </w:rPr>
              <w:t>Mică, activitatea se desfășoar</w:t>
            </w:r>
            <w:r w:rsidR="00651652" w:rsidRPr="00364F15">
              <w:rPr>
                <w:sz w:val="22"/>
                <w:szCs w:val="22"/>
                <w:lang w:val="ro-RO"/>
              </w:rPr>
              <w:t>ă</w:t>
            </w:r>
            <w:r w:rsidRPr="00364F15">
              <w:rPr>
                <w:sz w:val="22"/>
                <w:szCs w:val="22"/>
                <w:lang w:val="ro-RO"/>
              </w:rPr>
              <w:t xml:space="preserve"> departe de receptori</w:t>
            </w:r>
          </w:p>
        </w:tc>
        <w:tc>
          <w:tcPr>
            <w:tcW w:w="1418" w:type="dxa"/>
            <w:tcBorders>
              <w:top w:val="single" w:sz="4" w:space="0" w:color="auto"/>
              <w:left w:val="single" w:sz="4" w:space="0" w:color="auto"/>
              <w:bottom w:val="single" w:sz="4" w:space="0" w:color="auto"/>
              <w:right w:val="single" w:sz="4" w:space="0" w:color="auto"/>
            </w:tcBorders>
            <w:vAlign w:val="center"/>
          </w:tcPr>
          <w:p w:rsidR="005F5EDF" w:rsidRPr="00364F15" w:rsidRDefault="005F5EDF" w:rsidP="00971B2D">
            <w:pPr>
              <w:pStyle w:val="table"/>
              <w:jc w:val="center"/>
              <w:rPr>
                <w:sz w:val="22"/>
                <w:szCs w:val="22"/>
                <w:lang w:val="ro-RO"/>
              </w:rPr>
            </w:pPr>
            <w:r w:rsidRPr="00364F15">
              <w:rPr>
                <w:sz w:val="22"/>
                <w:szCs w:val="22"/>
                <w:lang w:val="ro-RO"/>
              </w:rPr>
              <w:t>-</w:t>
            </w:r>
          </w:p>
        </w:tc>
        <w:tc>
          <w:tcPr>
            <w:tcW w:w="1599" w:type="dxa"/>
            <w:tcBorders>
              <w:top w:val="single" w:sz="4" w:space="0" w:color="auto"/>
              <w:left w:val="single" w:sz="4" w:space="0" w:color="auto"/>
              <w:bottom w:val="single" w:sz="4" w:space="0" w:color="auto"/>
              <w:right w:val="single" w:sz="18" w:space="0" w:color="008000"/>
            </w:tcBorders>
            <w:vAlign w:val="center"/>
          </w:tcPr>
          <w:p w:rsidR="005F5EDF" w:rsidRPr="00364F15" w:rsidRDefault="005F5EDF" w:rsidP="00971B2D">
            <w:pPr>
              <w:pStyle w:val="table"/>
              <w:jc w:val="center"/>
              <w:rPr>
                <w:sz w:val="22"/>
                <w:szCs w:val="22"/>
                <w:lang w:val="ro-RO"/>
              </w:rPr>
            </w:pPr>
          </w:p>
        </w:tc>
      </w:tr>
      <w:tr w:rsidR="002C2106" w:rsidTr="00547C13">
        <w:tc>
          <w:tcPr>
            <w:tcW w:w="1440" w:type="dxa"/>
            <w:tcBorders>
              <w:top w:val="single" w:sz="4" w:space="0" w:color="auto"/>
              <w:left w:val="single" w:sz="18" w:space="0" w:color="008000"/>
              <w:bottom w:val="single" w:sz="18" w:space="0" w:color="008000"/>
              <w:right w:val="single" w:sz="4" w:space="0" w:color="auto"/>
            </w:tcBorders>
          </w:tcPr>
          <w:p w:rsidR="002C2106" w:rsidRPr="00364F15" w:rsidRDefault="002C2106" w:rsidP="00971B2D">
            <w:pPr>
              <w:pStyle w:val="table"/>
              <w:rPr>
                <w:sz w:val="22"/>
                <w:szCs w:val="22"/>
                <w:lang w:val="ro-RO"/>
              </w:rPr>
            </w:pPr>
            <w:r w:rsidRPr="00364F15">
              <w:rPr>
                <w:sz w:val="22"/>
                <w:szCs w:val="22"/>
                <w:lang w:val="ro-RO"/>
              </w:rPr>
              <w:t>Traficul în incintă și traficul rutier extern</w:t>
            </w:r>
          </w:p>
        </w:tc>
        <w:tc>
          <w:tcPr>
            <w:tcW w:w="1087" w:type="dxa"/>
            <w:tcBorders>
              <w:top w:val="single" w:sz="4" w:space="0" w:color="auto"/>
              <w:left w:val="single" w:sz="4" w:space="0" w:color="auto"/>
              <w:bottom w:val="single" w:sz="18" w:space="0" w:color="008000"/>
              <w:right w:val="single" w:sz="4" w:space="0" w:color="auto"/>
            </w:tcBorders>
            <w:vAlign w:val="center"/>
          </w:tcPr>
          <w:p w:rsidR="002C2106" w:rsidRPr="00364F15" w:rsidRDefault="002C2106" w:rsidP="00971B2D">
            <w:pPr>
              <w:pStyle w:val="table"/>
              <w:jc w:val="center"/>
              <w:rPr>
                <w:snapToGrid w:val="0"/>
                <w:color w:val="000000"/>
                <w:sz w:val="22"/>
                <w:szCs w:val="22"/>
                <w:lang w:val="ro-RO"/>
              </w:rPr>
            </w:pPr>
            <w:r w:rsidRPr="00364F15">
              <w:rPr>
                <w:snapToGrid w:val="0"/>
                <w:color w:val="000000"/>
                <w:sz w:val="22"/>
                <w:szCs w:val="22"/>
                <w:lang w:val="ro-RO"/>
              </w:rPr>
              <w:t>5</w:t>
            </w:r>
          </w:p>
        </w:tc>
        <w:tc>
          <w:tcPr>
            <w:tcW w:w="1418" w:type="dxa"/>
            <w:tcBorders>
              <w:top w:val="single" w:sz="4" w:space="0" w:color="auto"/>
              <w:left w:val="single" w:sz="4" w:space="0" w:color="auto"/>
              <w:bottom w:val="single" w:sz="18" w:space="0" w:color="008000"/>
              <w:right w:val="single" w:sz="4" w:space="0" w:color="auto"/>
            </w:tcBorders>
            <w:vAlign w:val="center"/>
          </w:tcPr>
          <w:p w:rsidR="002C2106" w:rsidRPr="00364F15" w:rsidRDefault="002C2106" w:rsidP="00971B2D">
            <w:pPr>
              <w:pStyle w:val="table"/>
              <w:jc w:val="center"/>
              <w:rPr>
                <w:sz w:val="22"/>
                <w:szCs w:val="22"/>
                <w:lang w:val="ro-RO"/>
              </w:rPr>
            </w:pPr>
            <w:r w:rsidRPr="00364F15">
              <w:rPr>
                <w:sz w:val="22"/>
                <w:szCs w:val="22"/>
                <w:lang w:val="ro-RO"/>
              </w:rPr>
              <w:t>Discontinuu</w:t>
            </w:r>
          </w:p>
        </w:tc>
        <w:tc>
          <w:tcPr>
            <w:tcW w:w="1701" w:type="dxa"/>
            <w:tcBorders>
              <w:top w:val="single" w:sz="4" w:space="0" w:color="auto"/>
              <w:left w:val="single" w:sz="4" w:space="0" w:color="auto"/>
              <w:bottom w:val="single" w:sz="18" w:space="0" w:color="008000"/>
              <w:right w:val="single" w:sz="4" w:space="0" w:color="auto"/>
            </w:tcBorders>
            <w:vAlign w:val="center"/>
          </w:tcPr>
          <w:p w:rsidR="002C2106" w:rsidRPr="00364F15" w:rsidRDefault="00091C7D" w:rsidP="00971B2D">
            <w:pPr>
              <w:pStyle w:val="table"/>
              <w:jc w:val="center"/>
              <w:rPr>
                <w:sz w:val="22"/>
                <w:szCs w:val="22"/>
                <w:lang w:val="ro-RO"/>
              </w:rPr>
            </w:pPr>
            <w:r w:rsidRPr="00364F15">
              <w:rPr>
                <w:sz w:val="22"/>
                <w:szCs w:val="22"/>
                <w:lang w:val="ro-RO"/>
              </w:rPr>
              <w:t>Nu</w:t>
            </w:r>
          </w:p>
        </w:tc>
        <w:tc>
          <w:tcPr>
            <w:tcW w:w="1417" w:type="dxa"/>
            <w:tcBorders>
              <w:top w:val="single" w:sz="4" w:space="0" w:color="auto"/>
              <w:left w:val="single" w:sz="4" w:space="0" w:color="auto"/>
              <w:bottom w:val="single" w:sz="18" w:space="0" w:color="008000"/>
              <w:right w:val="single" w:sz="4" w:space="0" w:color="auto"/>
            </w:tcBorders>
            <w:vAlign w:val="center"/>
          </w:tcPr>
          <w:p w:rsidR="002C2106" w:rsidRPr="00364F15" w:rsidRDefault="002C2106" w:rsidP="00651652">
            <w:pPr>
              <w:pStyle w:val="table"/>
              <w:jc w:val="center"/>
              <w:rPr>
                <w:sz w:val="22"/>
                <w:szCs w:val="22"/>
                <w:lang w:val="ro-RO"/>
              </w:rPr>
            </w:pPr>
          </w:p>
        </w:tc>
        <w:tc>
          <w:tcPr>
            <w:tcW w:w="1418" w:type="dxa"/>
            <w:tcBorders>
              <w:top w:val="single" w:sz="4" w:space="0" w:color="auto"/>
              <w:left w:val="single" w:sz="4" w:space="0" w:color="auto"/>
              <w:bottom w:val="single" w:sz="18" w:space="0" w:color="008000"/>
              <w:right w:val="single" w:sz="4" w:space="0" w:color="auto"/>
            </w:tcBorders>
            <w:vAlign w:val="center"/>
          </w:tcPr>
          <w:p w:rsidR="002C2106" w:rsidRPr="00364F15" w:rsidRDefault="002C2106" w:rsidP="00971B2D">
            <w:pPr>
              <w:pStyle w:val="table"/>
              <w:jc w:val="center"/>
              <w:rPr>
                <w:sz w:val="22"/>
                <w:szCs w:val="22"/>
                <w:lang w:val="ro-RO"/>
              </w:rPr>
            </w:pPr>
          </w:p>
        </w:tc>
        <w:tc>
          <w:tcPr>
            <w:tcW w:w="1599" w:type="dxa"/>
            <w:tcBorders>
              <w:top w:val="single" w:sz="4" w:space="0" w:color="auto"/>
              <w:left w:val="single" w:sz="4" w:space="0" w:color="auto"/>
              <w:bottom w:val="single" w:sz="18" w:space="0" w:color="008000"/>
              <w:right w:val="single" w:sz="18" w:space="0" w:color="008000"/>
            </w:tcBorders>
            <w:vAlign w:val="center"/>
          </w:tcPr>
          <w:p w:rsidR="002C2106" w:rsidRPr="00364F15" w:rsidRDefault="002C2106" w:rsidP="00971B2D">
            <w:pPr>
              <w:pStyle w:val="table"/>
              <w:jc w:val="center"/>
              <w:rPr>
                <w:sz w:val="22"/>
                <w:szCs w:val="22"/>
                <w:lang w:val="ro-RO"/>
              </w:rPr>
            </w:pPr>
          </w:p>
        </w:tc>
      </w:tr>
    </w:tbl>
    <w:p w:rsidR="005F5EDF" w:rsidRPr="00330BEC" w:rsidRDefault="005F5EDF" w:rsidP="00715F3F">
      <w:pPr>
        <w:spacing w:before="60"/>
        <w:ind w:left="0" w:firstLine="900"/>
        <w:rPr>
          <w:b/>
          <w:sz w:val="24"/>
          <w:szCs w:val="24"/>
          <w:lang w:val="ro-RO"/>
        </w:rPr>
      </w:pPr>
      <w:r>
        <w:rPr>
          <w:b/>
          <w:sz w:val="24"/>
          <w:szCs w:val="24"/>
          <w:lang w:val="ro-RO"/>
        </w:rPr>
        <w:t>Estimă</w:t>
      </w:r>
      <w:r w:rsidRPr="00330BEC">
        <w:rPr>
          <w:b/>
          <w:sz w:val="24"/>
          <w:szCs w:val="24"/>
          <w:lang w:val="ro-RO"/>
        </w:rPr>
        <w:t>ri</w:t>
      </w:r>
    </w:p>
    <w:p w:rsidR="005F5EDF" w:rsidRPr="00330BEC" w:rsidRDefault="005F5EDF" w:rsidP="00715F3F">
      <w:pPr>
        <w:spacing w:before="60"/>
        <w:ind w:left="450" w:firstLine="450"/>
        <w:rPr>
          <w:b/>
          <w:sz w:val="24"/>
          <w:szCs w:val="24"/>
          <w:lang w:val="ro-RO"/>
        </w:rPr>
      </w:pPr>
      <w:r w:rsidRPr="00330BEC">
        <w:rPr>
          <w:b/>
          <w:sz w:val="24"/>
          <w:szCs w:val="24"/>
          <w:lang w:val="ro-RO"/>
        </w:rPr>
        <w:t>Estim</w:t>
      </w:r>
      <w:r>
        <w:rPr>
          <w:b/>
          <w:sz w:val="24"/>
          <w:szCs w:val="24"/>
          <w:lang w:val="ro-RO"/>
        </w:rPr>
        <w:t>ă</w:t>
      </w:r>
      <w:r w:rsidRPr="00330BEC">
        <w:rPr>
          <w:b/>
          <w:sz w:val="24"/>
          <w:szCs w:val="24"/>
          <w:lang w:val="ro-RO"/>
        </w:rPr>
        <w:t xml:space="preserve">ri ale nivelului de zgomot pentru principalele zone generatoare din cadrul </w:t>
      </w:r>
      <w:r w:rsidR="007D37DD">
        <w:rPr>
          <w:b/>
          <w:sz w:val="24"/>
          <w:szCs w:val="24"/>
          <w:lang w:val="ro-RO"/>
        </w:rPr>
        <w:t>c</w:t>
      </w:r>
      <w:r w:rsidRPr="00330BEC">
        <w:rPr>
          <w:b/>
          <w:sz w:val="24"/>
          <w:szCs w:val="24"/>
          <w:lang w:val="ro-RO"/>
        </w:rPr>
        <w:t xml:space="preserve">omplexului nr. 1. </w:t>
      </w:r>
    </w:p>
    <w:tbl>
      <w:tblPr>
        <w:tblW w:w="0" w:type="auto"/>
        <w:tblInd w:w="558" w:type="dxa"/>
        <w:tblLook w:val="01E0" w:firstRow="1" w:lastRow="1" w:firstColumn="1" w:lastColumn="1" w:noHBand="0" w:noVBand="0"/>
      </w:tblPr>
      <w:tblGrid>
        <w:gridCol w:w="2628"/>
        <w:gridCol w:w="2936"/>
        <w:gridCol w:w="2059"/>
        <w:gridCol w:w="2457"/>
      </w:tblGrid>
      <w:tr w:rsidR="005F5EDF" w:rsidRPr="00D61372" w:rsidTr="00715F3F">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F5EDF" w:rsidRPr="00D61372" w:rsidRDefault="005F5EDF" w:rsidP="00971B2D">
            <w:pPr>
              <w:spacing w:before="60"/>
              <w:ind w:left="0"/>
              <w:jc w:val="center"/>
              <w:rPr>
                <w:b/>
                <w:i/>
                <w:sz w:val="24"/>
                <w:szCs w:val="24"/>
                <w:lang w:val="ro-RO"/>
              </w:rPr>
            </w:pPr>
            <w:r w:rsidRPr="00D61372">
              <w:rPr>
                <w:b/>
                <w:i/>
                <w:sz w:val="24"/>
                <w:szCs w:val="24"/>
                <w:lang w:val="ro-RO"/>
              </w:rPr>
              <w:t>Zona de amplasament</w:t>
            </w:r>
          </w:p>
        </w:tc>
        <w:tc>
          <w:tcPr>
            <w:tcW w:w="2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F5EDF" w:rsidRPr="00D61372" w:rsidRDefault="005F5EDF" w:rsidP="00971B2D">
            <w:pPr>
              <w:spacing w:before="60"/>
              <w:ind w:left="0"/>
              <w:jc w:val="center"/>
              <w:rPr>
                <w:b/>
                <w:i/>
                <w:sz w:val="24"/>
                <w:szCs w:val="24"/>
                <w:lang w:val="ro-RO"/>
              </w:rPr>
            </w:pPr>
            <w:r w:rsidRPr="00D61372">
              <w:rPr>
                <w:b/>
                <w:i/>
                <w:sz w:val="24"/>
                <w:szCs w:val="24"/>
                <w:lang w:val="ro-RO"/>
              </w:rPr>
              <w:t>Punct de măsurare</w:t>
            </w:r>
          </w:p>
        </w:tc>
        <w:tc>
          <w:tcPr>
            <w:tcW w:w="2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F5EDF" w:rsidRPr="00D61372" w:rsidRDefault="005F5EDF" w:rsidP="00971B2D">
            <w:pPr>
              <w:spacing w:before="60"/>
              <w:ind w:left="0"/>
              <w:jc w:val="center"/>
              <w:rPr>
                <w:b/>
                <w:i/>
                <w:sz w:val="24"/>
                <w:szCs w:val="24"/>
                <w:lang w:val="ro-RO"/>
              </w:rPr>
            </w:pPr>
            <w:r w:rsidRPr="00D61372">
              <w:rPr>
                <w:b/>
                <w:i/>
                <w:sz w:val="24"/>
                <w:szCs w:val="24"/>
                <w:lang w:val="ro-RO"/>
              </w:rPr>
              <w:t>Valori estimate (dB)</w:t>
            </w:r>
          </w:p>
        </w:tc>
        <w:tc>
          <w:tcPr>
            <w:tcW w:w="24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F5EDF" w:rsidRPr="00D61372" w:rsidRDefault="005F5EDF" w:rsidP="00715F3F">
            <w:pPr>
              <w:spacing w:before="60"/>
              <w:ind w:left="0"/>
              <w:jc w:val="center"/>
              <w:rPr>
                <w:b/>
                <w:i/>
                <w:sz w:val="24"/>
                <w:szCs w:val="24"/>
                <w:lang w:val="ro-RO"/>
              </w:rPr>
            </w:pPr>
            <w:r w:rsidRPr="00D61372">
              <w:rPr>
                <w:b/>
                <w:i/>
                <w:sz w:val="24"/>
                <w:szCs w:val="24"/>
                <w:lang w:val="ro-RO"/>
              </w:rPr>
              <w:t>Limita admisă</w:t>
            </w:r>
            <w:r w:rsidR="00715F3F">
              <w:rPr>
                <w:b/>
                <w:i/>
                <w:sz w:val="24"/>
                <w:szCs w:val="24"/>
                <w:lang w:val="ro-RO"/>
              </w:rPr>
              <w:t xml:space="preserve"> </w:t>
            </w:r>
            <w:r w:rsidRPr="00D61372">
              <w:rPr>
                <w:b/>
                <w:i/>
                <w:sz w:val="24"/>
                <w:szCs w:val="24"/>
                <w:lang w:val="ro-RO"/>
              </w:rPr>
              <w:t>conf.</w:t>
            </w:r>
            <w:r w:rsidR="007D37DD">
              <w:rPr>
                <w:b/>
                <w:i/>
                <w:sz w:val="24"/>
                <w:szCs w:val="24"/>
                <w:lang w:val="ro-RO"/>
              </w:rPr>
              <w:t xml:space="preserve"> </w:t>
            </w:r>
            <w:r w:rsidRPr="00D61372">
              <w:rPr>
                <w:b/>
                <w:i/>
                <w:sz w:val="24"/>
                <w:szCs w:val="24"/>
                <w:lang w:val="ro-RO"/>
              </w:rPr>
              <w:t>STAS 10009/88 (dB)</w:t>
            </w:r>
          </w:p>
        </w:tc>
      </w:tr>
      <w:tr w:rsidR="005F5EDF" w:rsidRPr="00D61372" w:rsidTr="00715F3F">
        <w:tc>
          <w:tcPr>
            <w:tcW w:w="2628" w:type="dxa"/>
            <w:vMerge w:val="restart"/>
            <w:tcBorders>
              <w:top w:val="single" w:sz="4" w:space="0" w:color="auto"/>
              <w:left w:val="single" w:sz="4" w:space="0" w:color="auto"/>
              <w:right w:val="single" w:sz="4" w:space="0" w:color="auto"/>
            </w:tcBorders>
          </w:tcPr>
          <w:p w:rsidR="005F5EDF" w:rsidRPr="00D61372" w:rsidRDefault="005F5EDF" w:rsidP="00867466">
            <w:pPr>
              <w:spacing w:before="60"/>
              <w:ind w:left="0"/>
              <w:rPr>
                <w:sz w:val="24"/>
                <w:szCs w:val="24"/>
                <w:lang w:val="ro-RO"/>
              </w:rPr>
            </w:pPr>
            <w:r w:rsidRPr="00D61372">
              <w:rPr>
                <w:sz w:val="24"/>
                <w:szCs w:val="24"/>
                <w:lang w:val="ro-RO"/>
              </w:rPr>
              <w:t xml:space="preserve">1. Complex creştere a porcilor </w:t>
            </w:r>
          </w:p>
        </w:tc>
        <w:tc>
          <w:tcPr>
            <w:tcW w:w="2936"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Spaţiu</w:t>
            </w:r>
            <w:r w:rsidR="0015203F">
              <w:rPr>
                <w:sz w:val="24"/>
                <w:szCs w:val="24"/>
                <w:lang w:val="ro-RO"/>
              </w:rPr>
              <w:t>l</w:t>
            </w:r>
            <w:r w:rsidRPr="00D61372">
              <w:rPr>
                <w:sz w:val="24"/>
                <w:szCs w:val="24"/>
                <w:lang w:val="ro-RO"/>
              </w:rPr>
              <w:t xml:space="preserve"> dintre hale</w:t>
            </w:r>
          </w:p>
        </w:tc>
        <w:tc>
          <w:tcPr>
            <w:tcW w:w="2059"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 xml:space="preserve">49 </w:t>
            </w:r>
            <w:r w:rsidRPr="00D61372">
              <w:rPr>
                <w:sz w:val="24"/>
                <w:szCs w:val="24"/>
                <w:lang w:val="ro-RO"/>
              </w:rPr>
              <w:sym w:font="Symbol" w:char="F0B8"/>
            </w:r>
            <w:r w:rsidRPr="00D61372">
              <w:rPr>
                <w:sz w:val="24"/>
                <w:szCs w:val="24"/>
                <w:lang w:val="ro-RO"/>
              </w:rPr>
              <w:t>51</w:t>
            </w:r>
          </w:p>
        </w:tc>
        <w:tc>
          <w:tcPr>
            <w:tcW w:w="2457" w:type="dxa"/>
            <w:vMerge w:val="restart"/>
            <w:tcBorders>
              <w:top w:val="single" w:sz="4" w:space="0" w:color="auto"/>
              <w:left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65</w:t>
            </w:r>
          </w:p>
        </w:tc>
      </w:tr>
      <w:tr w:rsidR="005F5EDF" w:rsidRPr="00D61372" w:rsidTr="00715F3F">
        <w:tc>
          <w:tcPr>
            <w:tcW w:w="2628"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c>
          <w:tcPr>
            <w:tcW w:w="2936"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Aleea principală (fără trafic)</w:t>
            </w:r>
          </w:p>
        </w:tc>
        <w:tc>
          <w:tcPr>
            <w:tcW w:w="2059"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 xml:space="preserve">45 </w:t>
            </w:r>
            <w:r w:rsidRPr="00D61372">
              <w:rPr>
                <w:sz w:val="24"/>
                <w:szCs w:val="24"/>
                <w:lang w:val="ro-RO"/>
              </w:rPr>
              <w:sym w:font="Symbol" w:char="F0B8"/>
            </w:r>
            <w:r w:rsidRPr="00D61372">
              <w:rPr>
                <w:sz w:val="24"/>
                <w:szCs w:val="24"/>
                <w:lang w:val="ro-RO"/>
              </w:rPr>
              <w:t>56</w:t>
            </w:r>
          </w:p>
        </w:tc>
        <w:tc>
          <w:tcPr>
            <w:tcW w:w="2457"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r>
      <w:tr w:rsidR="005F5EDF" w:rsidRPr="00D61372" w:rsidTr="00715F3F">
        <w:tc>
          <w:tcPr>
            <w:tcW w:w="2628"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c>
          <w:tcPr>
            <w:tcW w:w="2936"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Aleea principală (cu trafic auto)</w:t>
            </w:r>
          </w:p>
        </w:tc>
        <w:tc>
          <w:tcPr>
            <w:tcW w:w="2059"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 xml:space="preserve">52 </w:t>
            </w:r>
            <w:r w:rsidRPr="00D61372">
              <w:rPr>
                <w:sz w:val="24"/>
                <w:szCs w:val="24"/>
                <w:lang w:val="ro-RO"/>
              </w:rPr>
              <w:sym w:font="Symbol" w:char="F0B8"/>
            </w:r>
            <w:r w:rsidRPr="00D61372">
              <w:rPr>
                <w:sz w:val="24"/>
                <w:szCs w:val="24"/>
                <w:lang w:val="ro-RO"/>
              </w:rPr>
              <w:t>63</w:t>
            </w:r>
          </w:p>
        </w:tc>
        <w:tc>
          <w:tcPr>
            <w:tcW w:w="2457"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r>
      <w:tr w:rsidR="005F5EDF" w:rsidRPr="00D61372" w:rsidTr="00715F3F">
        <w:tc>
          <w:tcPr>
            <w:tcW w:w="2628"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c>
          <w:tcPr>
            <w:tcW w:w="2936"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Zonă cultivată cu pomi fructiferi</w:t>
            </w:r>
          </w:p>
        </w:tc>
        <w:tc>
          <w:tcPr>
            <w:tcW w:w="2059"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r w:rsidRPr="00D61372">
              <w:rPr>
                <w:sz w:val="24"/>
                <w:szCs w:val="24"/>
                <w:lang w:val="ro-RO"/>
              </w:rPr>
              <w:t xml:space="preserve">45 </w:t>
            </w:r>
            <w:r w:rsidRPr="00D61372">
              <w:rPr>
                <w:sz w:val="24"/>
                <w:szCs w:val="24"/>
                <w:lang w:val="ro-RO"/>
              </w:rPr>
              <w:sym w:font="Symbol" w:char="F0B8"/>
            </w:r>
            <w:r w:rsidRPr="00D61372">
              <w:rPr>
                <w:sz w:val="24"/>
                <w:szCs w:val="24"/>
                <w:lang w:val="ro-RO"/>
              </w:rPr>
              <w:t>52</w:t>
            </w:r>
          </w:p>
        </w:tc>
        <w:tc>
          <w:tcPr>
            <w:tcW w:w="2457" w:type="dxa"/>
            <w:vMerge/>
            <w:tcBorders>
              <w:left w:val="single" w:sz="4" w:space="0" w:color="auto"/>
              <w:right w:val="single" w:sz="4" w:space="0" w:color="auto"/>
            </w:tcBorders>
          </w:tcPr>
          <w:p w:rsidR="005F5EDF" w:rsidRPr="00D61372" w:rsidRDefault="005F5EDF" w:rsidP="00971B2D">
            <w:pPr>
              <w:spacing w:before="60"/>
              <w:ind w:left="0"/>
              <w:rPr>
                <w:sz w:val="24"/>
                <w:szCs w:val="24"/>
                <w:lang w:val="ro-RO"/>
              </w:rPr>
            </w:pPr>
          </w:p>
        </w:tc>
      </w:tr>
      <w:tr w:rsidR="005F5EDF" w:rsidRPr="00D61372" w:rsidTr="00715F3F">
        <w:tc>
          <w:tcPr>
            <w:tcW w:w="2628" w:type="dxa"/>
            <w:vMerge/>
            <w:tcBorders>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p>
        </w:tc>
        <w:tc>
          <w:tcPr>
            <w:tcW w:w="2936"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b/>
                <w:i/>
                <w:sz w:val="24"/>
                <w:szCs w:val="24"/>
                <w:lang w:val="ro-RO"/>
              </w:rPr>
            </w:pPr>
            <w:r w:rsidRPr="00D61372">
              <w:rPr>
                <w:b/>
                <w:i/>
                <w:sz w:val="24"/>
                <w:szCs w:val="24"/>
                <w:lang w:val="ro-RO"/>
              </w:rPr>
              <w:t>Valoare medie</w:t>
            </w:r>
          </w:p>
        </w:tc>
        <w:tc>
          <w:tcPr>
            <w:tcW w:w="2059" w:type="dxa"/>
            <w:tcBorders>
              <w:top w:val="single" w:sz="4" w:space="0" w:color="auto"/>
              <w:left w:val="single" w:sz="4" w:space="0" w:color="auto"/>
              <w:bottom w:val="single" w:sz="4" w:space="0" w:color="auto"/>
              <w:right w:val="single" w:sz="4" w:space="0" w:color="auto"/>
            </w:tcBorders>
          </w:tcPr>
          <w:p w:rsidR="005F5EDF" w:rsidRPr="00D61372" w:rsidRDefault="005F5EDF" w:rsidP="00971B2D">
            <w:pPr>
              <w:spacing w:before="60"/>
              <w:ind w:left="0"/>
              <w:rPr>
                <w:b/>
                <w:i/>
                <w:sz w:val="24"/>
                <w:szCs w:val="24"/>
                <w:lang w:val="ro-RO"/>
              </w:rPr>
            </w:pPr>
            <w:r w:rsidRPr="00D61372">
              <w:rPr>
                <w:b/>
                <w:i/>
                <w:sz w:val="24"/>
                <w:szCs w:val="24"/>
                <w:lang w:val="ro-RO"/>
              </w:rPr>
              <w:t>52</w:t>
            </w:r>
          </w:p>
        </w:tc>
        <w:tc>
          <w:tcPr>
            <w:tcW w:w="2457" w:type="dxa"/>
            <w:vMerge/>
            <w:tcBorders>
              <w:left w:val="single" w:sz="4" w:space="0" w:color="auto"/>
              <w:bottom w:val="single" w:sz="4" w:space="0" w:color="auto"/>
              <w:right w:val="single" w:sz="4" w:space="0" w:color="auto"/>
            </w:tcBorders>
          </w:tcPr>
          <w:p w:rsidR="005F5EDF" w:rsidRPr="00D61372" w:rsidRDefault="005F5EDF" w:rsidP="00971B2D">
            <w:pPr>
              <w:spacing w:before="60"/>
              <w:ind w:left="0"/>
              <w:rPr>
                <w:sz w:val="24"/>
                <w:szCs w:val="24"/>
                <w:lang w:val="ro-RO"/>
              </w:rPr>
            </w:pPr>
          </w:p>
        </w:tc>
      </w:tr>
    </w:tbl>
    <w:p w:rsidR="005F5EDF" w:rsidRDefault="005F5EDF" w:rsidP="00364F15">
      <w:pPr>
        <w:spacing w:after="0" w:line="276" w:lineRule="auto"/>
        <w:ind w:left="446" w:firstLine="547"/>
        <w:rPr>
          <w:sz w:val="24"/>
          <w:szCs w:val="24"/>
          <w:lang w:val="ro-RO"/>
        </w:rPr>
      </w:pPr>
      <w:r>
        <w:rPr>
          <w:sz w:val="24"/>
          <w:szCs w:val="24"/>
          <w:lang w:val="ro-RO"/>
        </w:rPr>
        <w:t>În cazul poluării fonice nu au fost semnalate probleme din partea locuitorilor din zona de influenţă a amplasamentelor.</w:t>
      </w:r>
    </w:p>
    <w:p w:rsidR="005F5EDF" w:rsidRDefault="005F5EDF" w:rsidP="00364F15">
      <w:pPr>
        <w:spacing w:after="0" w:line="276" w:lineRule="auto"/>
        <w:ind w:left="446" w:firstLine="547"/>
        <w:rPr>
          <w:b/>
          <w:sz w:val="24"/>
          <w:szCs w:val="24"/>
          <w:lang w:val="ro-RO"/>
        </w:rPr>
      </w:pPr>
      <w:r w:rsidRPr="00233153">
        <w:rPr>
          <w:b/>
          <w:sz w:val="24"/>
          <w:szCs w:val="24"/>
          <w:lang w:val="ro-RO"/>
        </w:rPr>
        <w:t>Amplasarea zonelor protejate faţă de obiectivele societăţii sunt prezentate în Raportul de Amplasament.</w:t>
      </w:r>
    </w:p>
    <w:p w:rsidR="00182B69" w:rsidRPr="00737F18" w:rsidRDefault="00182B69" w:rsidP="005F5EDF">
      <w:pPr>
        <w:spacing w:before="60"/>
        <w:ind w:left="0"/>
        <w:rPr>
          <w:b/>
          <w:sz w:val="16"/>
          <w:szCs w:val="16"/>
          <w:lang w:val="ro-RO"/>
        </w:rPr>
      </w:pPr>
    </w:p>
    <w:p w:rsidR="005F5EDF" w:rsidRPr="004C4D03" w:rsidRDefault="00672B62" w:rsidP="004C053B">
      <w:pPr>
        <w:pStyle w:val="Heading2"/>
        <w:numPr>
          <w:ilvl w:val="1"/>
          <w:numId w:val="99"/>
        </w:numPr>
        <w:tabs>
          <w:tab w:val="clear" w:pos="709"/>
          <w:tab w:val="left" w:pos="1260"/>
        </w:tabs>
        <w:spacing w:line="276" w:lineRule="auto"/>
        <w:rPr>
          <w:lang w:val="ro-RO"/>
        </w:rPr>
      </w:pPr>
      <w:bookmarkStart w:id="145" w:name="_Toc362603396"/>
      <w:r w:rsidRPr="004C4D03">
        <w:rPr>
          <w:lang w:val="ro-RO"/>
        </w:rPr>
        <w:t>S</w:t>
      </w:r>
      <w:r w:rsidR="005C2065">
        <w:rPr>
          <w:lang w:val="ro-RO"/>
        </w:rPr>
        <w:t>tudii privind măsurarea zgomotului</w:t>
      </w:r>
      <w:r w:rsidRPr="004C4D03">
        <w:rPr>
          <w:lang w:val="ro-RO"/>
        </w:rPr>
        <w:t xml:space="preserve"> </w:t>
      </w:r>
      <w:bookmarkEnd w:id="145"/>
    </w:p>
    <w:p w:rsidR="005F5EDF" w:rsidRPr="00737F18" w:rsidRDefault="005F5EDF" w:rsidP="00364F15">
      <w:pPr>
        <w:spacing w:after="0" w:line="276" w:lineRule="auto"/>
        <w:ind w:left="450" w:firstLine="540"/>
        <w:rPr>
          <w:i/>
          <w:sz w:val="24"/>
          <w:szCs w:val="24"/>
          <w:lang w:val="ro-RO"/>
        </w:rPr>
      </w:pPr>
      <w:r w:rsidRPr="00737F18">
        <w:rPr>
          <w:i/>
          <w:sz w:val="24"/>
          <w:lang w:val="ro-RO"/>
        </w:rPr>
        <w:t>Dați detalii despre orice studii care au fost făcute. Au fost făcute măsur</w:t>
      </w:r>
      <w:r w:rsidR="00CC58BE" w:rsidRPr="00737F18">
        <w:rPr>
          <w:i/>
          <w:sz w:val="24"/>
          <w:lang w:val="ro-RO"/>
        </w:rPr>
        <w:t>ă</w:t>
      </w:r>
      <w:r w:rsidRPr="00737F18">
        <w:rPr>
          <w:i/>
          <w:sz w:val="24"/>
          <w:lang w:val="ro-RO"/>
        </w:rPr>
        <w:t>tori pentru determinarea nivelului de zgomot atunci când funcțio</w:t>
      </w:r>
      <w:r w:rsidR="00737F18" w:rsidRPr="00737F18">
        <w:rPr>
          <w:i/>
          <w:sz w:val="24"/>
          <w:lang w:val="ro-RO"/>
        </w:rPr>
        <w:t xml:space="preserve">na S.C. ROMSUINTEST PERIȘ S.A. </w:t>
      </w:r>
      <w:r w:rsidRPr="00737F18">
        <w:rPr>
          <w:i/>
          <w:sz w:val="24"/>
          <w:szCs w:val="24"/>
          <w:lang w:val="ro-RO"/>
        </w:rPr>
        <w:t xml:space="preserve">Rezultatele analizelor sunt prezentate în </w:t>
      </w:r>
      <w:r w:rsidRPr="00737F18">
        <w:rPr>
          <w:b/>
          <w:i/>
          <w:sz w:val="24"/>
          <w:szCs w:val="24"/>
          <w:lang w:val="ro-RO"/>
        </w:rPr>
        <w:t>Raportul de încercare – Nivel de zgomot, nr.1490/09.04.2013</w:t>
      </w:r>
      <w:r w:rsidRPr="00737F18">
        <w:rPr>
          <w:i/>
          <w:sz w:val="24"/>
          <w:szCs w:val="24"/>
          <w:lang w:val="ro-RO"/>
        </w:rPr>
        <w:t xml:space="preserve"> emis de Laboratoarele TONNIE Ploieşti (copie anexată)</w:t>
      </w:r>
    </w:p>
    <w:p w:rsidR="005F5EDF" w:rsidRPr="000977D4" w:rsidRDefault="005F5EDF" w:rsidP="00364F15">
      <w:pPr>
        <w:spacing w:after="0" w:line="276" w:lineRule="auto"/>
        <w:ind w:left="630"/>
        <w:rPr>
          <w:b/>
          <w:szCs w:val="24"/>
          <w:lang w:val="ro-RO"/>
        </w:rPr>
      </w:pPr>
      <w:r w:rsidRPr="00E4201F">
        <w:rPr>
          <w:b/>
          <w:lang w:val="ro-RO"/>
        </w:rPr>
        <w:t>Nivel de zgomot</w:t>
      </w:r>
      <w:r w:rsidRPr="00E4201F">
        <w:rPr>
          <w:b/>
          <w:szCs w:val="24"/>
          <w:lang w:val="ro-RO"/>
        </w:rPr>
        <w:t xml:space="preserve"> </w:t>
      </w:r>
      <w:r w:rsidRPr="000977D4">
        <w:rPr>
          <w:b/>
          <w:szCs w:val="24"/>
          <w:lang w:val="ro-RO"/>
        </w:rPr>
        <w:t>punct de control - Poart</w:t>
      </w:r>
      <w:r>
        <w:rPr>
          <w:b/>
          <w:szCs w:val="24"/>
          <w:lang w:val="ro-RO"/>
        </w:rPr>
        <w:t>ă</w:t>
      </w:r>
      <w:r w:rsidRPr="000977D4">
        <w:rPr>
          <w:b/>
          <w:szCs w:val="24"/>
          <w:lang w:val="ro-RO"/>
        </w:rPr>
        <w:t xml:space="preserve"> Complex </w:t>
      </w:r>
      <w:r w:rsidR="00867466">
        <w:rPr>
          <w:b/>
          <w:szCs w:val="24"/>
          <w:lang w:val="ro-RO"/>
        </w:rPr>
        <w:t>de creștere a porcilor</w:t>
      </w:r>
      <w:r w:rsidRPr="000977D4">
        <w:rPr>
          <w:b/>
          <w:szCs w:val="24"/>
          <w:lang w:val="ro-RO"/>
        </w:rPr>
        <w:t xml:space="preserve"> Periş</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004"/>
        <w:gridCol w:w="1112"/>
        <w:gridCol w:w="1112"/>
        <w:gridCol w:w="1112"/>
        <w:gridCol w:w="1767"/>
        <w:gridCol w:w="2782"/>
      </w:tblGrid>
      <w:tr w:rsidR="005F5EDF" w:rsidRPr="007B0A10" w:rsidTr="00737F18">
        <w:tc>
          <w:tcPr>
            <w:tcW w:w="1313" w:type="dxa"/>
            <w:vMerge w:val="restart"/>
            <w:shd w:val="clear" w:color="auto" w:fill="BFBFBF" w:themeFill="background1" w:themeFillShade="BF"/>
          </w:tcPr>
          <w:p w:rsidR="005F5EDF" w:rsidRPr="00364F15" w:rsidRDefault="005F5EDF" w:rsidP="00971B2D">
            <w:pPr>
              <w:rPr>
                <w:b/>
                <w:sz w:val="24"/>
                <w:szCs w:val="24"/>
                <w:lang w:val="ro-RO"/>
              </w:rPr>
            </w:pPr>
            <w:r w:rsidRPr="00364F15">
              <w:rPr>
                <w:b/>
                <w:sz w:val="24"/>
                <w:szCs w:val="24"/>
                <w:lang w:val="ro-RO"/>
              </w:rPr>
              <w:t xml:space="preserve">Locaţia </w:t>
            </w:r>
          </w:p>
        </w:tc>
        <w:tc>
          <w:tcPr>
            <w:tcW w:w="1007" w:type="dxa"/>
            <w:shd w:val="clear" w:color="auto" w:fill="BFBFBF" w:themeFill="background1" w:themeFillShade="BF"/>
          </w:tcPr>
          <w:p w:rsidR="005F5EDF" w:rsidRPr="00364F15" w:rsidRDefault="005F5EDF" w:rsidP="00971B2D">
            <w:pPr>
              <w:rPr>
                <w:b/>
                <w:sz w:val="24"/>
                <w:szCs w:val="24"/>
                <w:lang w:val="ro-RO"/>
              </w:rPr>
            </w:pPr>
          </w:p>
        </w:tc>
        <w:tc>
          <w:tcPr>
            <w:tcW w:w="3348" w:type="dxa"/>
            <w:gridSpan w:val="3"/>
            <w:shd w:val="clear" w:color="auto" w:fill="BFBFBF" w:themeFill="background1" w:themeFillShade="BF"/>
          </w:tcPr>
          <w:p w:rsidR="005F5EDF" w:rsidRPr="00364F15" w:rsidRDefault="005F5EDF" w:rsidP="00971B2D">
            <w:pPr>
              <w:rPr>
                <w:b/>
                <w:sz w:val="24"/>
                <w:szCs w:val="24"/>
                <w:lang w:val="ro-RO"/>
              </w:rPr>
            </w:pPr>
            <w:r w:rsidRPr="00364F15">
              <w:rPr>
                <w:b/>
                <w:sz w:val="24"/>
                <w:szCs w:val="24"/>
                <w:lang w:val="ro-RO"/>
              </w:rPr>
              <w:t>Valoare (L</w:t>
            </w:r>
            <w:r w:rsidRPr="00364F15">
              <w:rPr>
                <w:b/>
                <w:sz w:val="24"/>
                <w:szCs w:val="24"/>
                <w:vertAlign w:val="subscript"/>
                <w:lang w:val="ro-RO"/>
              </w:rPr>
              <w:t>eq dB (A)</w:t>
            </w:r>
            <w:r w:rsidRPr="00364F15">
              <w:rPr>
                <w:b/>
                <w:sz w:val="24"/>
                <w:szCs w:val="24"/>
                <w:lang w:val="ro-RO"/>
              </w:rPr>
              <w:t>)</w:t>
            </w:r>
          </w:p>
        </w:tc>
        <w:tc>
          <w:tcPr>
            <w:tcW w:w="1732" w:type="dxa"/>
            <w:vMerge w:val="restart"/>
            <w:shd w:val="clear" w:color="auto" w:fill="BFBFBF" w:themeFill="background1" w:themeFillShade="BF"/>
          </w:tcPr>
          <w:p w:rsidR="005F5EDF" w:rsidRPr="00364F15" w:rsidRDefault="005F5EDF" w:rsidP="00971B2D">
            <w:pPr>
              <w:rPr>
                <w:b/>
                <w:sz w:val="24"/>
                <w:szCs w:val="24"/>
                <w:lang w:val="ro-RO"/>
              </w:rPr>
            </w:pPr>
            <w:r w:rsidRPr="00364F15">
              <w:rPr>
                <w:b/>
                <w:sz w:val="24"/>
                <w:szCs w:val="24"/>
                <w:lang w:val="ro-RO"/>
              </w:rPr>
              <w:t>Metoda de determinare</w:t>
            </w:r>
          </w:p>
        </w:tc>
        <w:tc>
          <w:tcPr>
            <w:tcW w:w="2802" w:type="dxa"/>
            <w:vMerge w:val="restart"/>
            <w:shd w:val="clear" w:color="auto" w:fill="BFBFBF" w:themeFill="background1" w:themeFillShade="BF"/>
          </w:tcPr>
          <w:p w:rsidR="005F5EDF" w:rsidRPr="00364F15" w:rsidRDefault="005F5EDF" w:rsidP="00971B2D">
            <w:pPr>
              <w:rPr>
                <w:b/>
                <w:sz w:val="24"/>
                <w:szCs w:val="24"/>
                <w:vertAlign w:val="subscript"/>
                <w:lang w:val="ro-RO"/>
              </w:rPr>
            </w:pPr>
            <w:r w:rsidRPr="00364F15">
              <w:rPr>
                <w:b/>
                <w:sz w:val="24"/>
                <w:szCs w:val="24"/>
                <w:lang w:val="ro-RO"/>
              </w:rPr>
              <w:t>Valori admisibile L</w:t>
            </w:r>
            <w:r w:rsidRPr="00364F15">
              <w:rPr>
                <w:b/>
                <w:sz w:val="24"/>
                <w:szCs w:val="24"/>
                <w:vertAlign w:val="subscript"/>
                <w:lang w:val="ro-RO"/>
              </w:rPr>
              <w:t>Aeq</w:t>
            </w:r>
          </w:p>
          <w:p w:rsidR="005F5EDF" w:rsidRPr="00364F15" w:rsidRDefault="005F5EDF" w:rsidP="00971B2D">
            <w:pPr>
              <w:rPr>
                <w:b/>
                <w:sz w:val="24"/>
                <w:szCs w:val="24"/>
                <w:lang w:val="ro-RO"/>
              </w:rPr>
            </w:pPr>
            <w:r w:rsidRPr="00364F15">
              <w:rPr>
                <w:b/>
                <w:sz w:val="24"/>
                <w:szCs w:val="24"/>
                <w:lang w:val="ro-RO"/>
              </w:rPr>
              <w:t>(dB (A))</w:t>
            </w:r>
          </w:p>
        </w:tc>
      </w:tr>
      <w:tr w:rsidR="005F5EDF" w:rsidRPr="007B0A10" w:rsidTr="00737F18">
        <w:tc>
          <w:tcPr>
            <w:tcW w:w="1313" w:type="dxa"/>
            <w:vMerge/>
          </w:tcPr>
          <w:p w:rsidR="005F5EDF" w:rsidRPr="007B0A10" w:rsidRDefault="005F5EDF" w:rsidP="00971B2D">
            <w:pPr>
              <w:rPr>
                <w:lang w:val="ro-RO"/>
              </w:rPr>
            </w:pPr>
          </w:p>
        </w:tc>
        <w:tc>
          <w:tcPr>
            <w:tcW w:w="1007" w:type="dxa"/>
            <w:shd w:val="clear" w:color="auto" w:fill="BFBFBF" w:themeFill="background1" w:themeFillShade="BF"/>
          </w:tcPr>
          <w:p w:rsidR="005F5EDF" w:rsidRPr="00364F15" w:rsidRDefault="005F5EDF" w:rsidP="00971B2D">
            <w:pPr>
              <w:rPr>
                <w:b/>
                <w:lang w:val="ro-RO"/>
              </w:rPr>
            </w:pPr>
            <w:r w:rsidRPr="00364F15">
              <w:rPr>
                <w:b/>
                <w:lang w:val="ro-RO"/>
              </w:rPr>
              <w:t xml:space="preserve">Ora </w:t>
            </w:r>
          </w:p>
        </w:tc>
        <w:tc>
          <w:tcPr>
            <w:tcW w:w="1116" w:type="dxa"/>
            <w:shd w:val="clear" w:color="auto" w:fill="BFBFBF" w:themeFill="background1" w:themeFillShade="BF"/>
          </w:tcPr>
          <w:p w:rsidR="005F5EDF" w:rsidRPr="00364F15" w:rsidRDefault="005F5EDF" w:rsidP="00971B2D">
            <w:pPr>
              <w:rPr>
                <w:b/>
                <w:vertAlign w:val="subscript"/>
                <w:lang w:val="ro-RO"/>
              </w:rPr>
            </w:pPr>
            <w:r w:rsidRPr="00364F15">
              <w:rPr>
                <w:b/>
                <w:lang w:val="ro-RO"/>
              </w:rPr>
              <w:t>L</w:t>
            </w:r>
            <w:r w:rsidRPr="00364F15">
              <w:rPr>
                <w:b/>
                <w:vertAlign w:val="subscript"/>
                <w:lang w:val="ro-RO"/>
              </w:rPr>
              <w:t>Aeq</w:t>
            </w:r>
          </w:p>
        </w:tc>
        <w:tc>
          <w:tcPr>
            <w:tcW w:w="1116" w:type="dxa"/>
            <w:shd w:val="clear" w:color="auto" w:fill="BFBFBF" w:themeFill="background1" w:themeFillShade="BF"/>
          </w:tcPr>
          <w:p w:rsidR="005F5EDF" w:rsidRPr="00364F15" w:rsidRDefault="005F5EDF" w:rsidP="00971B2D">
            <w:pPr>
              <w:rPr>
                <w:b/>
                <w:vertAlign w:val="subscript"/>
                <w:lang w:val="ro-RO"/>
              </w:rPr>
            </w:pPr>
            <w:r w:rsidRPr="00364F15">
              <w:rPr>
                <w:b/>
                <w:lang w:val="ro-RO"/>
              </w:rPr>
              <w:t>L</w:t>
            </w:r>
            <w:r w:rsidRPr="00364F15">
              <w:rPr>
                <w:b/>
                <w:vertAlign w:val="subscript"/>
                <w:lang w:val="ro-RO"/>
              </w:rPr>
              <w:t>max</w:t>
            </w:r>
          </w:p>
        </w:tc>
        <w:tc>
          <w:tcPr>
            <w:tcW w:w="1116" w:type="dxa"/>
            <w:shd w:val="clear" w:color="auto" w:fill="BFBFBF" w:themeFill="background1" w:themeFillShade="BF"/>
          </w:tcPr>
          <w:p w:rsidR="005F5EDF" w:rsidRPr="00364F15" w:rsidRDefault="005F5EDF" w:rsidP="00971B2D">
            <w:pPr>
              <w:rPr>
                <w:b/>
                <w:vertAlign w:val="subscript"/>
                <w:lang w:val="ro-RO"/>
              </w:rPr>
            </w:pPr>
            <w:r w:rsidRPr="00364F15">
              <w:rPr>
                <w:b/>
                <w:lang w:val="ro-RO"/>
              </w:rPr>
              <w:t>L</w:t>
            </w:r>
            <w:r w:rsidRPr="00364F15">
              <w:rPr>
                <w:b/>
                <w:vertAlign w:val="subscript"/>
                <w:lang w:val="ro-RO"/>
              </w:rPr>
              <w:t>min</w:t>
            </w:r>
          </w:p>
        </w:tc>
        <w:tc>
          <w:tcPr>
            <w:tcW w:w="1732" w:type="dxa"/>
            <w:vMerge/>
          </w:tcPr>
          <w:p w:rsidR="005F5EDF" w:rsidRPr="007B0A10" w:rsidRDefault="005F5EDF" w:rsidP="00971B2D">
            <w:pPr>
              <w:rPr>
                <w:lang w:val="ro-RO"/>
              </w:rPr>
            </w:pPr>
          </w:p>
        </w:tc>
        <w:tc>
          <w:tcPr>
            <w:tcW w:w="2802" w:type="dxa"/>
            <w:vMerge/>
          </w:tcPr>
          <w:p w:rsidR="005F5EDF" w:rsidRPr="007B0A10" w:rsidRDefault="005F5EDF" w:rsidP="00971B2D">
            <w:pPr>
              <w:rPr>
                <w:lang w:val="ro-RO"/>
              </w:rPr>
            </w:pPr>
          </w:p>
        </w:tc>
      </w:tr>
      <w:tr w:rsidR="005F5EDF" w:rsidRPr="007B0A10" w:rsidTr="00737F18">
        <w:tc>
          <w:tcPr>
            <w:tcW w:w="1313" w:type="dxa"/>
          </w:tcPr>
          <w:p w:rsidR="005F5EDF" w:rsidRPr="00364F15" w:rsidRDefault="005F5EDF" w:rsidP="00CC58BE">
            <w:pPr>
              <w:ind w:left="0"/>
              <w:rPr>
                <w:sz w:val="22"/>
                <w:szCs w:val="22"/>
                <w:lang w:val="ro-RO"/>
              </w:rPr>
            </w:pPr>
            <w:r w:rsidRPr="00364F15">
              <w:rPr>
                <w:sz w:val="22"/>
                <w:szCs w:val="22"/>
                <w:lang w:val="ro-RO"/>
              </w:rPr>
              <w:t>H= 1,5 m</w:t>
            </w:r>
          </w:p>
          <w:p w:rsidR="005F5EDF" w:rsidRPr="00364F15" w:rsidRDefault="005F5EDF" w:rsidP="00867466">
            <w:pPr>
              <w:ind w:left="0"/>
              <w:rPr>
                <w:sz w:val="22"/>
                <w:szCs w:val="22"/>
                <w:lang w:val="ro-RO"/>
              </w:rPr>
            </w:pPr>
            <w:r w:rsidRPr="00364F15">
              <w:rPr>
                <w:color w:val="000000"/>
                <w:sz w:val="22"/>
                <w:szCs w:val="22"/>
                <w:lang w:val="ro-RO"/>
              </w:rPr>
              <w:t xml:space="preserve">Poartă </w:t>
            </w:r>
            <w:r w:rsidRPr="00364F15">
              <w:rPr>
                <w:sz w:val="22"/>
                <w:szCs w:val="22"/>
                <w:lang w:val="ro-RO"/>
              </w:rPr>
              <w:t xml:space="preserve">Complex </w:t>
            </w:r>
          </w:p>
        </w:tc>
        <w:tc>
          <w:tcPr>
            <w:tcW w:w="1007" w:type="dxa"/>
          </w:tcPr>
          <w:p w:rsidR="005F5EDF" w:rsidRPr="00364F15" w:rsidRDefault="005F5EDF" w:rsidP="00B0305B">
            <w:pPr>
              <w:ind w:left="0"/>
              <w:rPr>
                <w:sz w:val="22"/>
                <w:szCs w:val="22"/>
                <w:lang w:val="ro-RO"/>
              </w:rPr>
            </w:pPr>
            <w:r w:rsidRPr="00364F15">
              <w:rPr>
                <w:sz w:val="22"/>
                <w:szCs w:val="22"/>
                <w:lang w:val="ro-RO"/>
              </w:rPr>
              <w:t xml:space="preserve">10 </w:t>
            </w:r>
            <w:r w:rsidRPr="00364F15">
              <w:rPr>
                <w:sz w:val="22"/>
                <w:szCs w:val="22"/>
                <w:vertAlign w:val="superscript"/>
                <w:lang w:val="ro-RO"/>
              </w:rPr>
              <w:t>55</w:t>
            </w:r>
            <w:r w:rsidRPr="00364F15">
              <w:rPr>
                <w:sz w:val="22"/>
                <w:szCs w:val="22"/>
                <w:lang w:val="ro-RO"/>
              </w:rPr>
              <w:t xml:space="preserve"> – 11 </w:t>
            </w:r>
            <w:r w:rsidRPr="00364F15">
              <w:rPr>
                <w:sz w:val="22"/>
                <w:szCs w:val="22"/>
                <w:vertAlign w:val="superscript"/>
                <w:lang w:val="ro-RO"/>
              </w:rPr>
              <w:t>10</w:t>
            </w:r>
          </w:p>
        </w:tc>
        <w:tc>
          <w:tcPr>
            <w:tcW w:w="1116" w:type="dxa"/>
          </w:tcPr>
          <w:p w:rsidR="005F5EDF" w:rsidRPr="00364F15" w:rsidRDefault="005F5EDF" w:rsidP="00971B2D">
            <w:pPr>
              <w:rPr>
                <w:sz w:val="22"/>
                <w:szCs w:val="22"/>
                <w:lang w:val="ro-RO"/>
              </w:rPr>
            </w:pPr>
            <w:r w:rsidRPr="00364F15">
              <w:rPr>
                <w:sz w:val="22"/>
                <w:szCs w:val="22"/>
                <w:lang w:val="ro-RO"/>
              </w:rPr>
              <w:t>50,1</w:t>
            </w:r>
          </w:p>
        </w:tc>
        <w:tc>
          <w:tcPr>
            <w:tcW w:w="1116" w:type="dxa"/>
          </w:tcPr>
          <w:p w:rsidR="005F5EDF" w:rsidRPr="00364F15" w:rsidRDefault="005F5EDF" w:rsidP="00971B2D">
            <w:pPr>
              <w:rPr>
                <w:sz w:val="22"/>
                <w:szCs w:val="22"/>
                <w:lang w:val="ro-RO"/>
              </w:rPr>
            </w:pPr>
            <w:r w:rsidRPr="00364F15">
              <w:rPr>
                <w:sz w:val="22"/>
                <w:szCs w:val="22"/>
                <w:lang w:val="ro-RO"/>
              </w:rPr>
              <w:t>71,4</w:t>
            </w:r>
          </w:p>
        </w:tc>
        <w:tc>
          <w:tcPr>
            <w:tcW w:w="1116" w:type="dxa"/>
          </w:tcPr>
          <w:p w:rsidR="005F5EDF" w:rsidRPr="00364F15" w:rsidRDefault="005F5EDF" w:rsidP="00971B2D">
            <w:pPr>
              <w:rPr>
                <w:sz w:val="22"/>
                <w:szCs w:val="22"/>
                <w:lang w:val="ro-RO"/>
              </w:rPr>
            </w:pPr>
            <w:r w:rsidRPr="00364F15">
              <w:rPr>
                <w:sz w:val="22"/>
                <w:szCs w:val="22"/>
                <w:lang w:val="ro-RO"/>
              </w:rPr>
              <w:t>48,9</w:t>
            </w:r>
          </w:p>
        </w:tc>
        <w:tc>
          <w:tcPr>
            <w:tcW w:w="1732" w:type="dxa"/>
          </w:tcPr>
          <w:p w:rsidR="005F5EDF" w:rsidRPr="00364F15" w:rsidRDefault="00737F18" w:rsidP="00CC58BE">
            <w:pPr>
              <w:ind w:left="0"/>
              <w:rPr>
                <w:sz w:val="22"/>
                <w:szCs w:val="22"/>
                <w:lang w:val="ro-RO"/>
              </w:rPr>
            </w:pPr>
            <w:r w:rsidRPr="00364F15">
              <w:rPr>
                <w:sz w:val="22"/>
                <w:szCs w:val="22"/>
                <w:lang w:val="ro-RO"/>
              </w:rPr>
              <w:t xml:space="preserve">Analizor DELTA OHM </w:t>
            </w:r>
            <w:r w:rsidR="005F5EDF" w:rsidRPr="00364F15">
              <w:rPr>
                <w:sz w:val="22"/>
                <w:szCs w:val="22"/>
                <w:lang w:val="ro-RO"/>
              </w:rPr>
              <w:t>HD 2010</w:t>
            </w:r>
          </w:p>
        </w:tc>
        <w:tc>
          <w:tcPr>
            <w:tcW w:w="2802" w:type="dxa"/>
          </w:tcPr>
          <w:p w:rsidR="005F5EDF" w:rsidRPr="00364F15" w:rsidRDefault="005F5EDF" w:rsidP="00737F18">
            <w:pPr>
              <w:ind w:left="0"/>
              <w:rPr>
                <w:sz w:val="22"/>
                <w:szCs w:val="22"/>
                <w:lang w:val="ro-RO"/>
              </w:rPr>
            </w:pPr>
            <w:r w:rsidRPr="00364F15">
              <w:rPr>
                <w:sz w:val="22"/>
                <w:szCs w:val="22"/>
                <w:lang w:val="ro-RO"/>
              </w:rPr>
              <w:t>65 dB conf. STAS 10009/88</w:t>
            </w:r>
          </w:p>
        </w:tc>
      </w:tr>
    </w:tbl>
    <w:p w:rsidR="005F5EDF" w:rsidRDefault="005F5EDF" w:rsidP="006E61D3">
      <w:pPr>
        <w:ind w:left="630"/>
        <w:rPr>
          <w:lang w:val="ro-RO"/>
        </w:rPr>
      </w:pPr>
      <w:r>
        <w:rPr>
          <w:lang w:val="ro-RO"/>
        </w:rPr>
        <w:t>Nivelul de zgomot respectă VLA pentru nivelul de zgomot la limita funcţională a platformei de lucru.</w:t>
      </w:r>
    </w:p>
    <w:p w:rsidR="006E61D3" w:rsidRDefault="006E61D3" w:rsidP="00364F15">
      <w:pPr>
        <w:spacing w:after="0" w:line="276" w:lineRule="auto"/>
        <w:ind w:left="446" w:firstLine="547"/>
        <w:rPr>
          <w:sz w:val="24"/>
          <w:szCs w:val="24"/>
          <w:lang w:val="ro-RO"/>
        </w:rPr>
      </w:pPr>
      <w:r w:rsidRPr="00643930">
        <w:rPr>
          <w:sz w:val="24"/>
          <w:szCs w:val="24"/>
          <w:lang w:val="ro-RO"/>
        </w:rPr>
        <w:lastRenderedPageBreak/>
        <w:t xml:space="preserve">În urma măsurătorilor de zgomot efectuate de către SC ALS LIFE SCIENS ROMANIA SRL, </w:t>
      </w:r>
      <w:r>
        <w:rPr>
          <w:sz w:val="24"/>
          <w:szCs w:val="24"/>
          <w:lang w:val="ro-RO"/>
        </w:rPr>
        <w:t xml:space="preserve">la data de 18.12.2017, </w:t>
      </w:r>
      <w:r w:rsidRPr="00643930">
        <w:rPr>
          <w:sz w:val="24"/>
          <w:szCs w:val="24"/>
          <w:lang w:val="ro-RO"/>
        </w:rPr>
        <w:t>s-a eliberat raportul de încercări nr. 2</w:t>
      </w:r>
      <w:r>
        <w:rPr>
          <w:sz w:val="24"/>
          <w:szCs w:val="24"/>
          <w:lang w:val="ro-RO"/>
        </w:rPr>
        <w:t>6979</w:t>
      </w:r>
      <w:r w:rsidRPr="00643930">
        <w:rPr>
          <w:sz w:val="24"/>
          <w:szCs w:val="24"/>
          <w:lang w:val="ro-RO"/>
        </w:rPr>
        <w:t>/</w:t>
      </w:r>
      <w:r>
        <w:rPr>
          <w:sz w:val="24"/>
          <w:szCs w:val="24"/>
          <w:lang w:val="ro-RO"/>
        </w:rPr>
        <w:t>21</w:t>
      </w:r>
      <w:r w:rsidRPr="00643930">
        <w:rPr>
          <w:sz w:val="24"/>
          <w:szCs w:val="24"/>
          <w:lang w:val="ro-RO"/>
        </w:rPr>
        <w:t>.</w:t>
      </w:r>
      <w:r>
        <w:rPr>
          <w:sz w:val="24"/>
          <w:szCs w:val="24"/>
          <w:lang w:val="ro-RO"/>
        </w:rPr>
        <w:t>12</w:t>
      </w:r>
      <w:r w:rsidRPr="00643930">
        <w:rPr>
          <w:sz w:val="24"/>
          <w:szCs w:val="24"/>
          <w:lang w:val="ro-RO"/>
        </w:rPr>
        <w:t>.201</w:t>
      </w:r>
      <w:r>
        <w:rPr>
          <w:sz w:val="24"/>
          <w:szCs w:val="24"/>
          <w:lang w:val="ro-RO"/>
        </w:rPr>
        <w:t>7</w:t>
      </w:r>
      <w:r w:rsidRPr="00643930">
        <w:rPr>
          <w:sz w:val="24"/>
          <w:szCs w:val="24"/>
          <w:lang w:val="ro-RO"/>
        </w:rPr>
        <w:t xml:space="preserve"> </w:t>
      </w:r>
      <w:r>
        <w:rPr>
          <w:sz w:val="24"/>
          <w:szCs w:val="24"/>
          <w:lang w:val="ro-RO"/>
        </w:rPr>
        <w:t>(anexat), din care reiese: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284"/>
        <w:gridCol w:w="1178"/>
        <w:gridCol w:w="2806"/>
        <w:gridCol w:w="2901"/>
      </w:tblGrid>
      <w:tr w:rsidR="006E61D3" w:rsidRPr="007B0A10" w:rsidTr="00737F18">
        <w:tc>
          <w:tcPr>
            <w:tcW w:w="2037" w:type="dxa"/>
            <w:vMerge w:val="restart"/>
            <w:shd w:val="clear" w:color="auto" w:fill="BFBFBF" w:themeFill="background1" w:themeFillShade="BF"/>
          </w:tcPr>
          <w:p w:rsidR="006E61D3" w:rsidRPr="00364F15" w:rsidRDefault="006E61D3" w:rsidP="00F55B6F">
            <w:pPr>
              <w:rPr>
                <w:b/>
                <w:lang w:val="ro-RO"/>
              </w:rPr>
            </w:pPr>
            <w:r w:rsidRPr="00364F15">
              <w:rPr>
                <w:b/>
                <w:lang w:val="ro-RO"/>
              </w:rPr>
              <w:t xml:space="preserve">Locaţia </w:t>
            </w:r>
          </w:p>
        </w:tc>
        <w:tc>
          <w:tcPr>
            <w:tcW w:w="1290" w:type="dxa"/>
            <w:shd w:val="clear" w:color="auto" w:fill="BFBFBF" w:themeFill="background1" w:themeFillShade="BF"/>
          </w:tcPr>
          <w:p w:rsidR="006E61D3" w:rsidRPr="00364F15" w:rsidRDefault="006E61D3" w:rsidP="00F55B6F">
            <w:pPr>
              <w:rPr>
                <w:b/>
                <w:lang w:val="ro-RO"/>
              </w:rPr>
            </w:pPr>
          </w:p>
        </w:tc>
        <w:tc>
          <w:tcPr>
            <w:tcW w:w="1133" w:type="dxa"/>
            <w:shd w:val="clear" w:color="auto" w:fill="BFBFBF" w:themeFill="background1" w:themeFillShade="BF"/>
          </w:tcPr>
          <w:p w:rsidR="006E61D3" w:rsidRPr="00364F15" w:rsidRDefault="006E61D3" w:rsidP="00F55B6F">
            <w:pPr>
              <w:rPr>
                <w:b/>
                <w:lang w:val="ro-RO"/>
              </w:rPr>
            </w:pPr>
            <w:r w:rsidRPr="00364F15">
              <w:rPr>
                <w:b/>
                <w:lang w:val="ro-RO"/>
              </w:rPr>
              <w:t xml:space="preserve">Valoare </w:t>
            </w:r>
          </w:p>
        </w:tc>
        <w:tc>
          <w:tcPr>
            <w:tcW w:w="2822" w:type="dxa"/>
            <w:vMerge w:val="restart"/>
            <w:shd w:val="clear" w:color="auto" w:fill="BFBFBF" w:themeFill="background1" w:themeFillShade="BF"/>
          </w:tcPr>
          <w:p w:rsidR="006E61D3" w:rsidRPr="00364F15" w:rsidRDefault="006E61D3" w:rsidP="00F55B6F">
            <w:pPr>
              <w:rPr>
                <w:b/>
                <w:lang w:val="ro-RO"/>
              </w:rPr>
            </w:pPr>
            <w:r w:rsidRPr="00364F15">
              <w:rPr>
                <w:b/>
                <w:lang w:val="ro-RO"/>
              </w:rPr>
              <w:t>Metoda de determinare</w:t>
            </w:r>
          </w:p>
        </w:tc>
        <w:tc>
          <w:tcPr>
            <w:tcW w:w="2920" w:type="dxa"/>
            <w:vMerge w:val="restart"/>
            <w:shd w:val="clear" w:color="auto" w:fill="BFBFBF" w:themeFill="background1" w:themeFillShade="BF"/>
          </w:tcPr>
          <w:p w:rsidR="006E61D3" w:rsidRPr="00364F15" w:rsidRDefault="006E61D3" w:rsidP="00F55B6F">
            <w:pPr>
              <w:rPr>
                <w:b/>
                <w:vertAlign w:val="subscript"/>
                <w:lang w:val="ro-RO"/>
              </w:rPr>
            </w:pPr>
            <w:r w:rsidRPr="00364F15">
              <w:rPr>
                <w:b/>
                <w:lang w:val="ro-RO"/>
              </w:rPr>
              <w:t>Valori admisibile L</w:t>
            </w:r>
            <w:r w:rsidRPr="00364F15">
              <w:rPr>
                <w:b/>
                <w:vertAlign w:val="subscript"/>
                <w:lang w:val="ro-RO"/>
              </w:rPr>
              <w:t>Aeq</w:t>
            </w:r>
          </w:p>
          <w:p w:rsidR="006E61D3" w:rsidRPr="00364F15" w:rsidRDefault="006E61D3" w:rsidP="00F55B6F">
            <w:pPr>
              <w:rPr>
                <w:b/>
                <w:lang w:val="ro-RO"/>
              </w:rPr>
            </w:pPr>
            <w:r w:rsidRPr="00364F15">
              <w:rPr>
                <w:b/>
                <w:lang w:val="ro-RO"/>
              </w:rPr>
              <w:t>(dB (A))</w:t>
            </w:r>
          </w:p>
        </w:tc>
      </w:tr>
      <w:tr w:rsidR="006E61D3" w:rsidRPr="007B0A10" w:rsidTr="00737F18">
        <w:tc>
          <w:tcPr>
            <w:tcW w:w="2037" w:type="dxa"/>
            <w:vMerge/>
          </w:tcPr>
          <w:p w:rsidR="006E61D3" w:rsidRPr="007B0A10" w:rsidRDefault="006E61D3" w:rsidP="00F55B6F">
            <w:pPr>
              <w:rPr>
                <w:lang w:val="ro-RO"/>
              </w:rPr>
            </w:pPr>
          </w:p>
        </w:tc>
        <w:tc>
          <w:tcPr>
            <w:tcW w:w="1290" w:type="dxa"/>
            <w:shd w:val="clear" w:color="auto" w:fill="BFBFBF" w:themeFill="background1" w:themeFillShade="BF"/>
          </w:tcPr>
          <w:p w:rsidR="006E61D3" w:rsidRPr="00364F15" w:rsidRDefault="006E61D3" w:rsidP="00F55B6F">
            <w:pPr>
              <w:rPr>
                <w:b/>
                <w:lang w:val="ro-RO"/>
              </w:rPr>
            </w:pPr>
            <w:r w:rsidRPr="00364F15">
              <w:rPr>
                <w:b/>
                <w:lang w:val="ro-RO"/>
              </w:rPr>
              <w:t xml:space="preserve">Ora </w:t>
            </w:r>
          </w:p>
        </w:tc>
        <w:tc>
          <w:tcPr>
            <w:tcW w:w="1133" w:type="dxa"/>
            <w:shd w:val="clear" w:color="auto" w:fill="BFBFBF" w:themeFill="background1" w:themeFillShade="BF"/>
          </w:tcPr>
          <w:p w:rsidR="006E61D3" w:rsidRPr="00364F15" w:rsidRDefault="006E61D3" w:rsidP="00F55B6F">
            <w:pPr>
              <w:rPr>
                <w:b/>
                <w:vertAlign w:val="subscript"/>
                <w:lang w:val="ro-RO"/>
              </w:rPr>
            </w:pPr>
            <w:r w:rsidRPr="00364F15">
              <w:rPr>
                <w:b/>
                <w:lang w:val="ro-RO"/>
              </w:rPr>
              <w:t>(L</w:t>
            </w:r>
            <w:r w:rsidRPr="00364F15">
              <w:rPr>
                <w:b/>
                <w:vertAlign w:val="subscript"/>
                <w:lang w:val="ro-RO"/>
              </w:rPr>
              <w:t>eq dB (A)</w:t>
            </w:r>
            <w:r w:rsidRPr="00364F15">
              <w:rPr>
                <w:b/>
                <w:lang w:val="ro-RO"/>
              </w:rPr>
              <w:t>)</w:t>
            </w:r>
          </w:p>
        </w:tc>
        <w:tc>
          <w:tcPr>
            <w:tcW w:w="2822" w:type="dxa"/>
            <w:vMerge/>
          </w:tcPr>
          <w:p w:rsidR="006E61D3" w:rsidRPr="007B0A10" w:rsidRDefault="006E61D3" w:rsidP="00F55B6F">
            <w:pPr>
              <w:rPr>
                <w:lang w:val="ro-RO"/>
              </w:rPr>
            </w:pPr>
          </w:p>
        </w:tc>
        <w:tc>
          <w:tcPr>
            <w:tcW w:w="2920" w:type="dxa"/>
            <w:vMerge/>
          </w:tcPr>
          <w:p w:rsidR="006E61D3" w:rsidRPr="007B0A10" w:rsidRDefault="006E61D3" w:rsidP="00F55B6F">
            <w:pPr>
              <w:rPr>
                <w:lang w:val="ro-RO"/>
              </w:rPr>
            </w:pPr>
          </w:p>
        </w:tc>
      </w:tr>
      <w:tr w:rsidR="006E61D3" w:rsidRPr="007B0A10" w:rsidTr="00737F18">
        <w:tc>
          <w:tcPr>
            <w:tcW w:w="2037" w:type="dxa"/>
          </w:tcPr>
          <w:p w:rsidR="006E61D3" w:rsidRPr="00364F15" w:rsidRDefault="006E61D3" w:rsidP="003F5EB6">
            <w:pPr>
              <w:ind w:left="0"/>
              <w:rPr>
                <w:sz w:val="22"/>
                <w:szCs w:val="22"/>
                <w:lang w:val="ro-RO"/>
              </w:rPr>
            </w:pPr>
            <w:r w:rsidRPr="00364F15">
              <w:rPr>
                <w:sz w:val="22"/>
                <w:szCs w:val="22"/>
                <w:lang w:val="ro-RO"/>
              </w:rPr>
              <w:t>La limita amplasamentului</w:t>
            </w:r>
          </w:p>
        </w:tc>
        <w:tc>
          <w:tcPr>
            <w:tcW w:w="1290" w:type="dxa"/>
          </w:tcPr>
          <w:p w:rsidR="006E61D3" w:rsidRPr="00364F15" w:rsidRDefault="006E61D3" w:rsidP="003F5EB6">
            <w:pPr>
              <w:ind w:left="0"/>
              <w:rPr>
                <w:sz w:val="22"/>
                <w:szCs w:val="22"/>
                <w:lang w:val="ro-RO"/>
              </w:rPr>
            </w:pPr>
            <w:r w:rsidRPr="00364F15">
              <w:rPr>
                <w:sz w:val="22"/>
                <w:szCs w:val="22"/>
                <w:lang w:val="ro-RO"/>
              </w:rPr>
              <w:t>1</w:t>
            </w:r>
            <w:r w:rsidR="003F5EB6" w:rsidRPr="00364F15">
              <w:rPr>
                <w:sz w:val="22"/>
                <w:szCs w:val="22"/>
                <w:lang w:val="ro-RO"/>
              </w:rPr>
              <w:t>5</w:t>
            </w:r>
            <w:r w:rsidRPr="00364F15">
              <w:rPr>
                <w:sz w:val="22"/>
                <w:szCs w:val="22"/>
                <w:lang w:val="ro-RO"/>
              </w:rPr>
              <w:t xml:space="preserve"> </w:t>
            </w:r>
            <w:r w:rsidR="003F5EB6" w:rsidRPr="00364F15">
              <w:rPr>
                <w:sz w:val="22"/>
                <w:szCs w:val="22"/>
                <w:vertAlign w:val="superscript"/>
                <w:lang w:val="ro-RO"/>
              </w:rPr>
              <w:t>27</w:t>
            </w:r>
            <w:r w:rsidRPr="00364F15">
              <w:rPr>
                <w:sz w:val="22"/>
                <w:szCs w:val="22"/>
                <w:lang w:val="ro-RO"/>
              </w:rPr>
              <w:t xml:space="preserve"> – 1</w:t>
            </w:r>
            <w:r w:rsidR="003F5EB6" w:rsidRPr="00364F15">
              <w:rPr>
                <w:sz w:val="22"/>
                <w:szCs w:val="22"/>
                <w:lang w:val="ro-RO"/>
              </w:rPr>
              <w:t>5</w:t>
            </w:r>
            <w:r w:rsidRPr="00364F15">
              <w:rPr>
                <w:sz w:val="22"/>
                <w:szCs w:val="22"/>
                <w:lang w:val="ro-RO"/>
              </w:rPr>
              <w:t xml:space="preserve"> </w:t>
            </w:r>
            <w:r w:rsidR="003F5EB6" w:rsidRPr="00364F15">
              <w:rPr>
                <w:sz w:val="22"/>
                <w:szCs w:val="22"/>
                <w:vertAlign w:val="superscript"/>
                <w:lang w:val="ro-RO"/>
              </w:rPr>
              <w:t>32</w:t>
            </w:r>
          </w:p>
        </w:tc>
        <w:tc>
          <w:tcPr>
            <w:tcW w:w="1133" w:type="dxa"/>
          </w:tcPr>
          <w:p w:rsidR="006E61D3" w:rsidRPr="00364F15" w:rsidRDefault="003F5EB6" w:rsidP="00F55B6F">
            <w:pPr>
              <w:rPr>
                <w:sz w:val="22"/>
                <w:szCs w:val="22"/>
                <w:lang w:val="ro-RO"/>
              </w:rPr>
            </w:pPr>
            <w:r w:rsidRPr="00364F15">
              <w:rPr>
                <w:sz w:val="22"/>
                <w:szCs w:val="22"/>
                <w:lang w:val="ro-RO"/>
              </w:rPr>
              <w:t>5</w:t>
            </w:r>
            <w:r w:rsidR="006E61D3" w:rsidRPr="00364F15">
              <w:rPr>
                <w:sz w:val="22"/>
                <w:szCs w:val="22"/>
                <w:lang w:val="ro-RO"/>
              </w:rPr>
              <w:t>7</w:t>
            </w:r>
          </w:p>
        </w:tc>
        <w:tc>
          <w:tcPr>
            <w:tcW w:w="2822" w:type="dxa"/>
          </w:tcPr>
          <w:p w:rsidR="006E61D3" w:rsidRPr="00364F15" w:rsidRDefault="00737F18" w:rsidP="00867466">
            <w:pPr>
              <w:ind w:left="0"/>
              <w:rPr>
                <w:sz w:val="22"/>
                <w:szCs w:val="22"/>
                <w:lang w:val="ro-RO"/>
              </w:rPr>
            </w:pPr>
            <w:r w:rsidRPr="00364F15">
              <w:rPr>
                <w:sz w:val="22"/>
                <w:szCs w:val="22"/>
                <w:lang w:val="ro-RO"/>
              </w:rPr>
              <w:t xml:space="preserve">Analizor DELTA OHM </w:t>
            </w:r>
            <w:r w:rsidR="006E61D3" w:rsidRPr="00364F15">
              <w:rPr>
                <w:sz w:val="22"/>
                <w:szCs w:val="22"/>
                <w:lang w:val="ro-RO"/>
              </w:rPr>
              <w:t>HD 2010, clasa 1 (2+1 octave), calibrator acustic DELTA OHM model HD2020</w:t>
            </w:r>
          </w:p>
        </w:tc>
        <w:tc>
          <w:tcPr>
            <w:tcW w:w="2920" w:type="dxa"/>
          </w:tcPr>
          <w:p w:rsidR="006E61D3" w:rsidRPr="00364F15" w:rsidRDefault="006E61D3" w:rsidP="00F55B6F">
            <w:pPr>
              <w:rPr>
                <w:sz w:val="22"/>
                <w:szCs w:val="22"/>
                <w:lang w:val="ro-RO"/>
              </w:rPr>
            </w:pPr>
            <w:r w:rsidRPr="00364F15">
              <w:rPr>
                <w:sz w:val="22"/>
                <w:szCs w:val="22"/>
                <w:lang w:val="ro-RO"/>
              </w:rPr>
              <w:t>65 dB conf. STAS 10009/88</w:t>
            </w:r>
          </w:p>
        </w:tc>
      </w:tr>
    </w:tbl>
    <w:p w:rsidR="006E61D3" w:rsidRPr="005C2065" w:rsidRDefault="005C2065" w:rsidP="005C2065">
      <w:pPr>
        <w:tabs>
          <w:tab w:val="left" w:pos="977"/>
        </w:tabs>
        <w:ind w:left="0"/>
        <w:rPr>
          <w:sz w:val="16"/>
          <w:szCs w:val="16"/>
          <w:lang w:val="ro-RO"/>
        </w:rPr>
      </w:pPr>
      <w:r>
        <w:rPr>
          <w:lang w:val="ro-RO"/>
        </w:rPr>
        <w:tab/>
      </w:r>
    </w:p>
    <w:p w:rsidR="00643930" w:rsidRPr="00643930" w:rsidRDefault="00643930" w:rsidP="00364F15">
      <w:pPr>
        <w:spacing w:after="0" w:line="276" w:lineRule="auto"/>
        <w:ind w:left="446" w:firstLine="547"/>
        <w:rPr>
          <w:sz w:val="24"/>
          <w:szCs w:val="24"/>
          <w:lang w:val="ro-RO"/>
        </w:rPr>
      </w:pPr>
      <w:r w:rsidRPr="00643930">
        <w:rPr>
          <w:sz w:val="24"/>
          <w:szCs w:val="24"/>
          <w:lang w:val="ro-RO"/>
        </w:rPr>
        <w:t xml:space="preserve">În urma măsurătorilor de zgomot efectuate de către SC ALS LIFE SCIENS ROMANIA SRL, </w:t>
      </w:r>
      <w:r>
        <w:rPr>
          <w:sz w:val="24"/>
          <w:szCs w:val="24"/>
          <w:lang w:val="ro-RO"/>
        </w:rPr>
        <w:t xml:space="preserve">la data de 8.03.2018, </w:t>
      </w:r>
      <w:r w:rsidRPr="00643930">
        <w:rPr>
          <w:sz w:val="24"/>
          <w:szCs w:val="24"/>
          <w:lang w:val="ro-RO"/>
        </w:rPr>
        <w:t xml:space="preserve">s-a eliberat raportul de încercări nr. 2241/16.03.2018 </w:t>
      </w:r>
      <w:r>
        <w:rPr>
          <w:sz w:val="24"/>
          <w:szCs w:val="24"/>
          <w:lang w:val="ro-RO"/>
        </w:rPr>
        <w:t>(anexat), din care reiese: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97"/>
        <w:gridCol w:w="1133"/>
        <w:gridCol w:w="2822"/>
        <w:gridCol w:w="2798"/>
      </w:tblGrid>
      <w:tr w:rsidR="00643930" w:rsidRPr="007B0A10" w:rsidTr="00737F18">
        <w:tc>
          <w:tcPr>
            <w:tcW w:w="2430" w:type="dxa"/>
            <w:vMerge w:val="restart"/>
            <w:shd w:val="clear" w:color="auto" w:fill="BFBFBF" w:themeFill="background1" w:themeFillShade="BF"/>
          </w:tcPr>
          <w:p w:rsidR="00643930" w:rsidRPr="00364F15" w:rsidRDefault="00643930" w:rsidP="00F55B6F">
            <w:pPr>
              <w:rPr>
                <w:b/>
                <w:lang w:val="ro-RO"/>
              </w:rPr>
            </w:pPr>
            <w:r w:rsidRPr="00364F15">
              <w:rPr>
                <w:b/>
                <w:lang w:val="ro-RO"/>
              </w:rPr>
              <w:t xml:space="preserve">Locaţia </w:t>
            </w:r>
          </w:p>
        </w:tc>
        <w:tc>
          <w:tcPr>
            <w:tcW w:w="897" w:type="dxa"/>
            <w:shd w:val="clear" w:color="auto" w:fill="BFBFBF" w:themeFill="background1" w:themeFillShade="BF"/>
          </w:tcPr>
          <w:p w:rsidR="00643930" w:rsidRPr="00364F15" w:rsidRDefault="00643930" w:rsidP="00F55B6F">
            <w:pPr>
              <w:rPr>
                <w:b/>
                <w:lang w:val="ro-RO"/>
              </w:rPr>
            </w:pPr>
          </w:p>
        </w:tc>
        <w:tc>
          <w:tcPr>
            <w:tcW w:w="1133" w:type="dxa"/>
            <w:shd w:val="clear" w:color="auto" w:fill="BFBFBF" w:themeFill="background1" w:themeFillShade="BF"/>
          </w:tcPr>
          <w:p w:rsidR="00643930" w:rsidRPr="00364F15" w:rsidRDefault="00643930" w:rsidP="00737F18">
            <w:pPr>
              <w:ind w:left="0"/>
              <w:rPr>
                <w:b/>
                <w:lang w:val="ro-RO"/>
              </w:rPr>
            </w:pPr>
            <w:r w:rsidRPr="00364F15">
              <w:rPr>
                <w:b/>
                <w:lang w:val="ro-RO"/>
              </w:rPr>
              <w:t xml:space="preserve">Valoare </w:t>
            </w:r>
          </w:p>
        </w:tc>
        <w:tc>
          <w:tcPr>
            <w:tcW w:w="2822" w:type="dxa"/>
            <w:vMerge w:val="restart"/>
            <w:shd w:val="clear" w:color="auto" w:fill="BFBFBF" w:themeFill="background1" w:themeFillShade="BF"/>
          </w:tcPr>
          <w:p w:rsidR="00643930" w:rsidRPr="00364F15" w:rsidRDefault="00643930" w:rsidP="00F55B6F">
            <w:pPr>
              <w:rPr>
                <w:b/>
                <w:lang w:val="ro-RO"/>
              </w:rPr>
            </w:pPr>
            <w:r w:rsidRPr="00364F15">
              <w:rPr>
                <w:b/>
                <w:lang w:val="ro-RO"/>
              </w:rPr>
              <w:t>Metoda de determinare</w:t>
            </w:r>
          </w:p>
        </w:tc>
        <w:tc>
          <w:tcPr>
            <w:tcW w:w="2798" w:type="dxa"/>
            <w:vMerge w:val="restart"/>
            <w:shd w:val="clear" w:color="auto" w:fill="BFBFBF" w:themeFill="background1" w:themeFillShade="BF"/>
          </w:tcPr>
          <w:p w:rsidR="00643930" w:rsidRPr="00364F15" w:rsidRDefault="00643930" w:rsidP="00737F18">
            <w:pPr>
              <w:ind w:left="0"/>
              <w:rPr>
                <w:b/>
                <w:vertAlign w:val="subscript"/>
                <w:lang w:val="ro-RO"/>
              </w:rPr>
            </w:pPr>
            <w:r w:rsidRPr="00364F15">
              <w:rPr>
                <w:b/>
                <w:lang w:val="ro-RO"/>
              </w:rPr>
              <w:t>Valori admisibile L</w:t>
            </w:r>
            <w:r w:rsidRPr="00364F15">
              <w:rPr>
                <w:b/>
                <w:vertAlign w:val="subscript"/>
                <w:lang w:val="ro-RO"/>
              </w:rPr>
              <w:t>Aeq</w:t>
            </w:r>
          </w:p>
          <w:p w:rsidR="00643930" w:rsidRPr="00364F15" w:rsidRDefault="00643930" w:rsidP="00F55B6F">
            <w:pPr>
              <w:rPr>
                <w:b/>
                <w:lang w:val="ro-RO"/>
              </w:rPr>
            </w:pPr>
            <w:r w:rsidRPr="00364F15">
              <w:rPr>
                <w:b/>
                <w:lang w:val="ro-RO"/>
              </w:rPr>
              <w:t>(dB (A))</w:t>
            </w:r>
          </w:p>
        </w:tc>
      </w:tr>
      <w:tr w:rsidR="00643930" w:rsidRPr="007B0A10" w:rsidTr="00737F18">
        <w:tc>
          <w:tcPr>
            <w:tcW w:w="2430" w:type="dxa"/>
            <w:vMerge/>
          </w:tcPr>
          <w:p w:rsidR="00643930" w:rsidRPr="007B0A10" w:rsidRDefault="00643930" w:rsidP="00F55B6F">
            <w:pPr>
              <w:rPr>
                <w:lang w:val="ro-RO"/>
              </w:rPr>
            </w:pPr>
          </w:p>
        </w:tc>
        <w:tc>
          <w:tcPr>
            <w:tcW w:w="897" w:type="dxa"/>
            <w:shd w:val="clear" w:color="auto" w:fill="BFBFBF" w:themeFill="background1" w:themeFillShade="BF"/>
          </w:tcPr>
          <w:p w:rsidR="00643930" w:rsidRPr="00364F15" w:rsidRDefault="00643930" w:rsidP="00737F18">
            <w:pPr>
              <w:ind w:left="0"/>
              <w:rPr>
                <w:b/>
                <w:lang w:val="ro-RO"/>
              </w:rPr>
            </w:pPr>
            <w:r w:rsidRPr="00364F15">
              <w:rPr>
                <w:b/>
                <w:lang w:val="ro-RO"/>
              </w:rPr>
              <w:t xml:space="preserve">Ora </w:t>
            </w:r>
          </w:p>
        </w:tc>
        <w:tc>
          <w:tcPr>
            <w:tcW w:w="1133" w:type="dxa"/>
            <w:shd w:val="clear" w:color="auto" w:fill="BFBFBF" w:themeFill="background1" w:themeFillShade="BF"/>
          </w:tcPr>
          <w:p w:rsidR="00643930" w:rsidRPr="00364F15" w:rsidRDefault="00643930" w:rsidP="00737F18">
            <w:pPr>
              <w:ind w:left="0"/>
              <w:rPr>
                <w:b/>
                <w:vertAlign w:val="subscript"/>
                <w:lang w:val="ro-RO"/>
              </w:rPr>
            </w:pPr>
            <w:r w:rsidRPr="00364F15">
              <w:rPr>
                <w:b/>
                <w:lang w:val="ro-RO"/>
              </w:rPr>
              <w:t>(L</w:t>
            </w:r>
            <w:r w:rsidRPr="00364F15">
              <w:rPr>
                <w:b/>
                <w:vertAlign w:val="subscript"/>
                <w:lang w:val="ro-RO"/>
              </w:rPr>
              <w:t>eq dB (A)</w:t>
            </w:r>
            <w:r w:rsidRPr="00364F15">
              <w:rPr>
                <w:b/>
                <w:lang w:val="ro-RO"/>
              </w:rPr>
              <w:t>)</w:t>
            </w:r>
          </w:p>
        </w:tc>
        <w:tc>
          <w:tcPr>
            <w:tcW w:w="2822" w:type="dxa"/>
            <w:vMerge/>
          </w:tcPr>
          <w:p w:rsidR="00643930" w:rsidRPr="007B0A10" w:rsidRDefault="00643930" w:rsidP="00F55B6F">
            <w:pPr>
              <w:rPr>
                <w:lang w:val="ro-RO"/>
              </w:rPr>
            </w:pPr>
          </w:p>
        </w:tc>
        <w:tc>
          <w:tcPr>
            <w:tcW w:w="2798" w:type="dxa"/>
            <w:vMerge/>
          </w:tcPr>
          <w:p w:rsidR="00643930" w:rsidRPr="007B0A10" w:rsidRDefault="00643930" w:rsidP="00F55B6F">
            <w:pPr>
              <w:rPr>
                <w:lang w:val="ro-RO"/>
              </w:rPr>
            </w:pPr>
          </w:p>
        </w:tc>
      </w:tr>
      <w:tr w:rsidR="00643930" w:rsidRPr="007B0A10" w:rsidTr="00737F18">
        <w:tc>
          <w:tcPr>
            <w:tcW w:w="2430" w:type="dxa"/>
          </w:tcPr>
          <w:p w:rsidR="00643930" w:rsidRPr="00364F15" w:rsidRDefault="00643930" w:rsidP="00643930">
            <w:pPr>
              <w:ind w:left="0"/>
              <w:rPr>
                <w:sz w:val="22"/>
                <w:szCs w:val="22"/>
                <w:lang w:val="ro-RO"/>
              </w:rPr>
            </w:pPr>
            <w:r w:rsidRPr="00364F15">
              <w:rPr>
                <w:sz w:val="22"/>
                <w:szCs w:val="22"/>
                <w:lang w:val="ro-RO"/>
              </w:rPr>
              <w:t>La limita amplasamentului, în punctul cu coordonatele GPS 44</w:t>
            </w:r>
            <w:r w:rsidRPr="00364F15">
              <w:rPr>
                <w:sz w:val="22"/>
                <w:szCs w:val="22"/>
                <w:vertAlign w:val="superscript"/>
                <w:lang w:val="ro-RO"/>
              </w:rPr>
              <w:t>o</w:t>
            </w:r>
            <w:r w:rsidRPr="00364F15">
              <w:rPr>
                <w:sz w:val="22"/>
                <w:szCs w:val="22"/>
                <w:lang w:val="ro-RO"/>
              </w:rPr>
              <w:t>40’17.7 N și 25</w:t>
            </w:r>
            <w:r w:rsidRPr="00364F15">
              <w:rPr>
                <w:sz w:val="22"/>
                <w:szCs w:val="22"/>
                <w:vertAlign w:val="superscript"/>
                <w:lang w:val="ro-RO"/>
              </w:rPr>
              <w:t>o</w:t>
            </w:r>
            <w:r w:rsidRPr="00364F15">
              <w:rPr>
                <w:sz w:val="22"/>
                <w:szCs w:val="22"/>
                <w:lang w:val="ro-RO"/>
              </w:rPr>
              <w:t>50’51.8 E</w:t>
            </w:r>
          </w:p>
        </w:tc>
        <w:tc>
          <w:tcPr>
            <w:tcW w:w="897" w:type="dxa"/>
          </w:tcPr>
          <w:p w:rsidR="00643930" w:rsidRPr="00364F15" w:rsidRDefault="00643930" w:rsidP="00643930">
            <w:pPr>
              <w:ind w:left="0"/>
              <w:rPr>
                <w:sz w:val="22"/>
                <w:szCs w:val="22"/>
                <w:lang w:val="ro-RO"/>
              </w:rPr>
            </w:pPr>
            <w:r w:rsidRPr="00364F15">
              <w:rPr>
                <w:sz w:val="22"/>
                <w:szCs w:val="22"/>
                <w:lang w:val="ro-RO"/>
              </w:rPr>
              <w:t xml:space="preserve">13 </w:t>
            </w:r>
            <w:r w:rsidRPr="00364F15">
              <w:rPr>
                <w:sz w:val="22"/>
                <w:szCs w:val="22"/>
                <w:vertAlign w:val="superscript"/>
                <w:lang w:val="ro-RO"/>
              </w:rPr>
              <w:t>54</w:t>
            </w:r>
            <w:r w:rsidRPr="00364F15">
              <w:rPr>
                <w:sz w:val="22"/>
                <w:szCs w:val="22"/>
                <w:lang w:val="ro-RO"/>
              </w:rPr>
              <w:t xml:space="preserve"> – 13 </w:t>
            </w:r>
            <w:r w:rsidRPr="00364F15">
              <w:rPr>
                <w:sz w:val="22"/>
                <w:szCs w:val="22"/>
                <w:vertAlign w:val="superscript"/>
                <w:lang w:val="ro-RO"/>
              </w:rPr>
              <w:t>59</w:t>
            </w:r>
          </w:p>
        </w:tc>
        <w:tc>
          <w:tcPr>
            <w:tcW w:w="1133" w:type="dxa"/>
          </w:tcPr>
          <w:p w:rsidR="00643930" w:rsidRPr="00364F15" w:rsidRDefault="00643930" w:rsidP="00F55B6F">
            <w:pPr>
              <w:rPr>
                <w:sz w:val="22"/>
                <w:szCs w:val="22"/>
                <w:lang w:val="ro-RO"/>
              </w:rPr>
            </w:pPr>
            <w:r w:rsidRPr="00364F15">
              <w:rPr>
                <w:sz w:val="22"/>
                <w:szCs w:val="22"/>
                <w:lang w:val="ro-RO"/>
              </w:rPr>
              <w:t>37</w:t>
            </w:r>
          </w:p>
        </w:tc>
        <w:tc>
          <w:tcPr>
            <w:tcW w:w="2822" w:type="dxa"/>
          </w:tcPr>
          <w:p w:rsidR="00643930" w:rsidRPr="00364F15" w:rsidRDefault="00643930" w:rsidP="00CC58BE">
            <w:pPr>
              <w:ind w:left="0"/>
              <w:rPr>
                <w:sz w:val="22"/>
                <w:szCs w:val="22"/>
                <w:lang w:val="ro-RO"/>
              </w:rPr>
            </w:pPr>
            <w:r w:rsidRPr="00364F15">
              <w:rPr>
                <w:sz w:val="22"/>
                <w:szCs w:val="22"/>
                <w:lang w:val="ro-RO"/>
              </w:rPr>
              <w:t>Analizor DELTA OHM  HD 2010</w:t>
            </w:r>
            <w:r w:rsidR="00A246FE" w:rsidRPr="00364F15">
              <w:rPr>
                <w:sz w:val="22"/>
                <w:szCs w:val="22"/>
                <w:lang w:val="ro-RO"/>
              </w:rPr>
              <w:t>, clasa 1 (2+1 octave), calibrator acustic DELTA OHM model HD2020</w:t>
            </w:r>
          </w:p>
        </w:tc>
        <w:tc>
          <w:tcPr>
            <w:tcW w:w="2798" w:type="dxa"/>
          </w:tcPr>
          <w:p w:rsidR="00643930" w:rsidRPr="00364F15" w:rsidRDefault="00643930" w:rsidP="00F55B6F">
            <w:pPr>
              <w:rPr>
                <w:sz w:val="22"/>
                <w:szCs w:val="22"/>
                <w:lang w:val="ro-RO"/>
              </w:rPr>
            </w:pPr>
            <w:r w:rsidRPr="00364F15">
              <w:rPr>
                <w:sz w:val="22"/>
                <w:szCs w:val="22"/>
                <w:lang w:val="ro-RO"/>
              </w:rPr>
              <w:t>65 dB conf. STAS 10009/88</w:t>
            </w:r>
          </w:p>
        </w:tc>
      </w:tr>
    </w:tbl>
    <w:p w:rsidR="00A246FE" w:rsidRDefault="005F5EDF" w:rsidP="00DE2200">
      <w:pPr>
        <w:spacing w:before="60"/>
        <w:ind w:left="90" w:firstLine="720"/>
        <w:rPr>
          <w:sz w:val="24"/>
          <w:lang w:val="ro-RO"/>
        </w:rPr>
      </w:pPr>
      <w:r>
        <w:rPr>
          <w:sz w:val="24"/>
          <w:lang w:val="ro-RO"/>
        </w:rPr>
        <w:t xml:space="preserve">În </w:t>
      </w:r>
      <w:r w:rsidR="007D37DD">
        <w:rPr>
          <w:sz w:val="24"/>
          <w:lang w:val="ro-RO"/>
        </w:rPr>
        <w:t>ț</w:t>
      </w:r>
      <w:r>
        <w:rPr>
          <w:sz w:val="24"/>
          <w:lang w:val="ro-RO"/>
        </w:rPr>
        <w:t>ările europene sunt acceptate valori limită pentru zgomot, stabilite pe intervale de timp diurn.</w:t>
      </w:r>
    </w:p>
    <w:p w:rsidR="005F5EDF" w:rsidRDefault="00672B62" w:rsidP="004C053B">
      <w:pPr>
        <w:pStyle w:val="Heading2"/>
        <w:numPr>
          <w:ilvl w:val="1"/>
          <w:numId w:val="100"/>
        </w:numPr>
        <w:tabs>
          <w:tab w:val="clear" w:pos="709"/>
        </w:tabs>
        <w:spacing w:before="60" w:after="120"/>
        <w:rPr>
          <w:sz w:val="26"/>
          <w:lang w:val="ro-RO"/>
        </w:rPr>
      </w:pPr>
      <w:bookmarkStart w:id="146" w:name="_Toc362603397"/>
      <w:r>
        <w:rPr>
          <w:sz w:val="26"/>
          <w:lang w:val="ro-RO"/>
        </w:rPr>
        <w:t>Î</w:t>
      </w:r>
      <w:bookmarkEnd w:id="146"/>
      <w:r w:rsidR="005C2065">
        <w:rPr>
          <w:sz w:val="26"/>
          <w:lang w:val="ro-RO"/>
        </w:rPr>
        <w:t>ntreținere</w:t>
      </w: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720"/>
        <w:gridCol w:w="810"/>
        <w:gridCol w:w="2790"/>
      </w:tblGrid>
      <w:tr w:rsidR="005F5EDF" w:rsidTr="005C2065">
        <w:tc>
          <w:tcPr>
            <w:tcW w:w="5760" w:type="dxa"/>
            <w:tcBorders>
              <w:top w:val="single" w:sz="18" w:space="0" w:color="008000"/>
              <w:left w:val="single" w:sz="18" w:space="0" w:color="008000"/>
              <w:bottom w:val="single" w:sz="18" w:space="0" w:color="008000"/>
              <w:right w:val="single" w:sz="4" w:space="0" w:color="auto"/>
            </w:tcBorders>
            <w:shd w:val="pct20" w:color="000000" w:fill="FFFFFF"/>
          </w:tcPr>
          <w:p w:rsidR="005F5EDF" w:rsidRPr="00364F15" w:rsidRDefault="005F5EDF" w:rsidP="00971B2D">
            <w:pPr>
              <w:pStyle w:val="table"/>
              <w:spacing w:before="60"/>
              <w:rPr>
                <w:b/>
                <w:sz w:val="24"/>
                <w:szCs w:val="24"/>
                <w:lang w:val="ro-RO"/>
              </w:rPr>
            </w:pPr>
          </w:p>
        </w:tc>
        <w:tc>
          <w:tcPr>
            <w:tcW w:w="720" w:type="dxa"/>
            <w:tcBorders>
              <w:top w:val="single" w:sz="18" w:space="0" w:color="008000"/>
              <w:left w:val="single" w:sz="4" w:space="0" w:color="auto"/>
              <w:bottom w:val="single" w:sz="18" w:space="0" w:color="008000"/>
              <w:right w:val="single" w:sz="4" w:space="0" w:color="auto"/>
            </w:tcBorders>
            <w:shd w:val="pct20" w:color="000000" w:fill="FFFFFF"/>
          </w:tcPr>
          <w:p w:rsidR="005F5EDF" w:rsidRPr="00364F15" w:rsidRDefault="005F5EDF" w:rsidP="00971B2D">
            <w:pPr>
              <w:pStyle w:val="table"/>
              <w:spacing w:before="60"/>
              <w:rPr>
                <w:b/>
                <w:sz w:val="24"/>
                <w:szCs w:val="24"/>
                <w:lang w:val="ro-RO"/>
              </w:rPr>
            </w:pPr>
            <w:r w:rsidRPr="00364F15">
              <w:rPr>
                <w:b/>
                <w:sz w:val="24"/>
                <w:szCs w:val="24"/>
                <w:lang w:val="ro-RO"/>
              </w:rPr>
              <w:t>Da</w:t>
            </w:r>
          </w:p>
        </w:tc>
        <w:tc>
          <w:tcPr>
            <w:tcW w:w="810" w:type="dxa"/>
            <w:tcBorders>
              <w:top w:val="single" w:sz="18" w:space="0" w:color="008000"/>
              <w:left w:val="single" w:sz="4" w:space="0" w:color="auto"/>
              <w:bottom w:val="single" w:sz="18" w:space="0" w:color="008000"/>
              <w:right w:val="single" w:sz="4" w:space="0" w:color="auto"/>
            </w:tcBorders>
            <w:shd w:val="pct20" w:color="000000" w:fill="FFFFFF"/>
          </w:tcPr>
          <w:p w:rsidR="005F5EDF" w:rsidRPr="00364F15" w:rsidRDefault="005F5EDF" w:rsidP="00971B2D">
            <w:pPr>
              <w:pStyle w:val="table"/>
              <w:spacing w:before="60"/>
              <w:rPr>
                <w:b/>
                <w:sz w:val="24"/>
                <w:szCs w:val="24"/>
                <w:lang w:val="ro-RO"/>
              </w:rPr>
            </w:pPr>
            <w:r w:rsidRPr="00364F15">
              <w:rPr>
                <w:b/>
                <w:sz w:val="24"/>
                <w:szCs w:val="24"/>
                <w:lang w:val="ro-RO"/>
              </w:rPr>
              <w:t>Nu</w:t>
            </w:r>
          </w:p>
        </w:tc>
        <w:tc>
          <w:tcPr>
            <w:tcW w:w="2790" w:type="dxa"/>
            <w:tcBorders>
              <w:top w:val="single" w:sz="18" w:space="0" w:color="008000"/>
              <w:left w:val="single" w:sz="4" w:space="0" w:color="auto"/>
              <w:bottom w:val="single" w:sz="18" w:space="0" w:color="008000"/>
              <w:right w:val="single" w:sz="18" w:space="0" w:color="008000"/>
            </w:tcBorders>
            <w:shd w:val="pct20" w:color="000000" w:fill="FFFFFF"/>
          </w:tcPr>
          <w:p w:rsidR="005F5EDF" w:rsidRPr="00364F15" w:rsidRDefault="00DE2200" w:rsidP="00737F18">
            <w:pPr>
              <w:pStyle w:val="table"/>
              <w:tabs>
                <w:tab w:val="left" w:pos="3132"/>
                <w:tab w:val="left" w:pos="3402"/>
              </w:tabs>
              <w:spacing w:before="60"/>
              <w:ind w:right="162"/>
              <w:jc w:val="both"/>
              <w:rPr>
                <w:b/>
                <w:sz w:val="24"/>
                <w:szCs w:val="24"/>
                <w:lang w:val="ro-RO"/>
              </w:rPr>
            </w:pPr>
            <w:r w:rsidRPr="00364F15">
              <w:rPr>
                <w:b/>
                <w:sz w:val="24"/>
                <w:szCs w:val="24"/>
                <w:lang w:val="ro-RO"/>
              </w:rPr>
              <w:t xml:space="preserve">Dacă nu, indicați </w:t>
            </w:r>
            <w:r w:rsidR="005F5EDF" w:rsidRPr="00364F15">
              <w:rPr>
                <w:b/>
                <w:sz w:val="24"/>
                <w:szCs w:val="24"/>
                <w:lang w:val="ro-RO"/>
              </w:rPr>
              <w:t>termenul de aplicare a procedurilor/măsurilor</w:t>
            </w:r>
          </w:p>
        </w:tc>
      </w:tr>
      <w:tr w:rsidR="005F5EDF" w:rsidTr="005C2065">
        <w:tc>
          <w:tcPr>
            <w:tcW w:w="5760" w:type="dxa"/>
            <w:tcBorders>
              <w:top w:val="nil"/>
              <w:left w:val="single" w:sz="18" w:space="0" w:color="008000"/>
              <w:bottom w:val="single" w:sz="4" w:space="0" w:color="auto"/>
              <w:right w:val="single" w:sz="4" w:space="0" w:color="auto"/>
            </w:tcBorders>
            <w:shd w:val="clear" w:color="auto" w:fill="auto"/>
          </w:tcPr>
          <w:p w:rsidR="005F5EDF" w:rsidRPr="00364F15" w:rsidRDefault="005F5EDF" w:rsidP="00971B2D">
            <w:pPr>
              <w:pStyle w:val="table"/>
              <w:spacing w:before="60"/>
              <w:rPr>
                <w:sz w:val="22"/>
                <w:szCs w:val="22"/>
                <w:lang w:val="ro-RO"/>
              </w:rPr>
            </w:pPr>
            <w:r w:rsidRPr="00364F15">
              <w:rPr>
                <w:sz w:val="22"/>
                <w:szCs w:val="22"/>
                <w:lang w:val="ro-RO"/>
              </w:rPr>
              <w:t>Procedurile de întreţinere identifică în mod precis cazurile în care este necesară întreținerea pentru minimizarea emisiilor de zgomot?</w:t>
            </w:r>
          </w:p>
        </w:tc>
        <w:tc>
          <w:tcPr>
            <w:tcW w:w="720" w:type="dxa"/>
            <w:tcBorders>
              <w:top w:val="nil"/>
              <w:left w:val="single" w:sz="4" w:space="0" w:color="auto"/>
              <w:bottom w:val="single" w:sz="4" w:space="0" w:color="auto"/>
              <w:right w:val="single" w:sz="4" w:space="0" w:color="auto"/>
            </w:tcBorders>
            <w:shd w:val="clear" w:color="auto" w:fill="auto"/>
          </w:tcPr>
          <w:p w:rsidR="005F5EDF" w:rsidRPr="00364F15" w:rsidRDefault="005F5EDF" w:rsidP="00971B2D">
            <w:pPr>
              <w:pStyle w:val="table"/>
              <w:spacing w:before="60"/>
              <w:rPr>
                <w:sz w:val="22"/>
                <w:szCs w:val="22"/>
                <w:lang w:val="ro-RO"/>
              </w:rPr>
            </w:pPr>
            <w:r w:rsidRPr="00364F15">
              <w:rPr>
                <w:sz w:val="22"/>
                <w:szCs w:val="22"/>
                <w:lang w:val="ro-RO"/>
              </w:rPr>
              <w:t>DA</w:t>
            </w:r>
          </w:p>
        </w:tc>
        <w:tc>
          <w:tcPr>
            <w:tcW w:w="810" w:type="dxa"/>
            <w:tcBorders>
              <w:top w:val="nil"/>
              <w:left w:val="single" w:sz="4" w:space="0" w:color="auto"/>
              <w:bottom w:val="single" w:sz="4" w:space="0" w:color="auto"/>
              <w:right w:val="single" w:sz="4" w:space="0" w:color="auto"/>
            </w:tcBorders>
            <w:shd w:val="clear" w:color="auto" w:fill="auto"/>
          </w:tcPr>
          <w:p w:rsidR="005F5EDF" w:rsidRPr="00364F15" w:rsidRDefault="005F5EDF" w:rsidP="00971B2D">
            <w:pPr>
              <w:pStyle w:val="table"/>
              <w:spacing w:before="60"/>
              <w:rPr>
                <w:sz w:val="22"/>
                <w:szCs w:val="22"/>
                <w:lang w:val="ro-RO"/>
              </w:rPr>
            </w:pPr>
          </w:p>
        </w:tc>
        <w:tc>
          <w:tcPr>
            <w:tcW w:w="2790" w:type="dxa"/>
            <w:tcBorders>
              <w:top w:val="nil"/>
              <w:left w:val="single" w:sz="4" w:space="0" w:color="auto"/>
              <w:bottom w:val="single" w:sz="4" w:space="0" w:color="auto"/>
              <w:right w:val="single" w:sz="18" w:space="0" w:color="008000"/>
            </w:tcBorders>
          </w:tcPr>
          <w:p w:rsidR="005F5EDF" w:rsidRPr="00364F15" w:rsidRDefault="005F5EDF" w:rsidP="00971B2D">
            <w:pPr>
              <w:pStyle w:val="table"/>
              <w:spacing w:before="60"/>
              <w:rPr>
                <w:sz w:val="22"/>
                <w:szCs w:val="22"/>
                <w:lang w:val="ro-RO"/>
              </w:rPr>
            </w:pPr>
          </w:p>
        </w:tc>
      </w:tr>
      <w:tr w:rsidR="005F5EDF" w:rsidTr="005C2065">
        <w:tc>
          <w:tcPr>
            <w:tcW w:w="5760" w:type="dxa"/>
            <w:tcBorders>
              <w:top w:val="single" w:sz="4" w:space="0" w:color="auto"/>
              <w:left w:val="single" w:sz="18" w:space="0" w:color="008000"/>
              <w:bottom w:val="single" w:sz="18" w:space="0" w:color="008000"/>
              <w:right w:val="single" w:sz="4" w:space="0" w:color="auto"/>
            </w:tcBorders>
            <w:shd w:val="clear" w:color="auto" w:fill="auto"/>
          </w:tcPr>
          <w:p w:rsidR="005F5EDF" w:rsidRPr="00364F15" w:rsidRDefault="005F5EDF" w:rsidP="00971B2D">
            <w:pPr>
              <w:pStyle w:val="table"/>
              <w:spacing w:before="60"/>
              <w:rPr>
                <w:sz w:val="22"/>
                <w:szCs w:val="22"/>
                <w:lang w:val="ro-RO"/>
              </w:rPr>
            </w:pPr>
            <w:r w:rsidRPr="00364F15">
              <w:rPr>
                <w:sz w:val="22"/>
                <w:szCs w:val="22"/>
                <w:lang w:val="ro-RO"/>
              </w:rPr>
              <w:t>Procedurile de exploatare identifică în mod precis acțiunile care sunt necesare pentru minimizarea emisiilor de zgomot?</w:t>
            </w:r>
          </w:p>
        </w:tc>
        <w:tc>
          <w:tcPr>
            <w:tcW w:w="720" w:type="dxa"/>
            <w:tcBorders>
              <w:top w:val="single" w:sz="4" w:space="0" w:color="auto"/>
              <w:left w:val="single" w:sz="4" w:space="0" w:color="auto"/>
              <w:bottom w:val="single" w:sz="18" w:space="0" w:color="008000"/>
              <w:right w:val="single" w:sz="4" w:space="0" w:color="auto"/>
            </w:tcBorders>
            <w:shd w:val="clear" w:color="auto" w:fill="auto"/>
          </w:tcPr>
          <w:p w:rsidR="005F5EDF" w:rsidRPr="00364F15" w:rsidRDefault="005F5EDF" w:rsidP="00971B2D">
            <w:pPr>
              <w:pStyle w:val="table"/>
              <w:spacing w:before="60"/>
              <w:rPr>
                <w:sz w:val="22"/>
                <w:szCs w:val="22"/>
                <w:lang w:val="ro-RO"/>
              </w:rPr>
            </w:pPr>
            <w:r w:rsidRPr="00364F15">
              <w:rPr>
                <w:sz w:val="22"/>
                <w:szCs w:val="22"/>
                <w:lang w:val="ro-RO"/>
              </w:rPr>
              <w:t>-</w:t>
            </w:r>
          </w:p>
        </w:tc>
        <w:tc>
          <w:tcPr>
            <w:tcW w:w="810" w:type="dxa"/>
            <w:tcBorders>
              <w:top w:val="single" w:sz="4" w:space="0" w:color="auto"/>
              <w:left w:val="single" w:sz="4" w:space="0" w:color="auto"/>
              <w:bottom w:val="single" w:sz="18" w:space="0" w:color="008000"/>
              <w:right w:val="single" w:sz="4" w:space="0" w:color="auto"/>
            </w:tcBorders>
            <w:shd w:val="clear" w:color="auto" w:fill="auto"/>
          </w:tcPr>
          <w:p w:rsidR="005F5EDF" w:rsidRPr="00364F15" w:rsidRDefault="005F5EDF" w:rsidP="00971B2D">
            <w:pPr>
              <w:pStyle w:val="table"/>
              <w:spacing w:before="60"/>
              <w:rPr>
                <w:sz w:val="22"/>
                <w:szCs w:val="22"/>
                <w:lang w:val="ro-RO"/>
              </w:rPr>
            </w:pPr>
          </w:p>
        </w:tc>
        <w:tc>
          <w:tcPr>
            <w:tcW w:w="2790" w:type="dxa"/>
            <w:tcBorders>
              <w:top w:val="single" w:sz="4" w:space="0" w:color="auto"/>
              <w:left w:val="single" w:sz="4" w:space="0" w:color="auto"/>
              <w:bottom w:val="single" w:sz="18" w:space="0" w:color="008000"/>
              <w:right w:val="single" w:sz="18" w:space="0" w:color="008000"/>
            </w:tcBorders>
          </w:tcPr>
          <w:p w:rsidR="005F5EDF" w:rsidRPr="00364F15" w:rsidRDefault="005F5EDF" w:rsidP="00971B2D">
            <w:pPr>
              <w:pStyle w:val="table"/>
              <w:spacing w:before="60"/>
              <w:rPr>
                <w:sz w:val="22"/>
                <w:szCs w:val="22"/>
                <w:lang w:val="ro-RO"/>
              </w:rPr>
            </w:pPr>
          </w:p>
        </w:tc>
      </w:tr>
    </w:tbl>
    <w:p w:rsidR="005F5EDF" w:rsidRDefault="00672B62" w:rsidP="00417C47">
      <w:pPr>
        <w:pStyle w:val="Heading2"/>
        <w:numPr>
          <w:ilvl w:val="1"/>
          <w:numId w:val="101"/>
        </w:numPr>
        <w:tabs>
          <w:tab w:val="clear" w:pos="709"/>
        </w:tabs>
        <w:spacing w:before="60" w:after="120"/>
        <w:rPr>
          <w:sz w:val="26"/>
          <w:lang w:val="ro-RO"/>
        </w:rPr>
      </w:pPr>
      <w:bookmarkStart w:id="147" w:name="_Toc362603398"/>
      <w:r>
        <w:rPr>
          <w:sz w:val="26"/>
          <w:lang w:val="ro-RO"/>
        </w:rPr>
        <w:t>L</w:t>
      </w:r>
      <w:bookmarkEnd w:id="147"/>
      <w:r w:rsidR="005C2065">
        <w:rPr>
          <w:sz w:val="26"/>
          <w:lang w:val="ro-RO"/>
        </w:rPr>
        <w:t>imite</w:t>
      </w:r>
    </w:p>
    <w:p w:rsidR="005F5EDF" w:rsidRDefault="005F5EDF" w:rsidP="00737F18">
      <w:pPr>
        <w:spacing w:before="60"/>
        <w:ind w:left="630" w:firstLine="450"/>
        <w:rPr>
          <w:sz w:val="24"/>
          <w:lang w:val="ro-RO"/>
        </w:rPr>
      </w:pPr>
      <w:r>
        <w:rPr>
          <w:sz w:val="24"/>
          <w:lang w:val="ro-RO"/>
        </w:rPr>
        <w:t>Din tabelul 9.1 rezumați impactul zgomotului referindu-vă la limite recunoscute</w:t>
      </w: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70"/>
        <w:gridCol w:w="1170"/>
        <w:gridCol w:w="2520"/>
        <w:gridCol w:w="3060"/>
      </w:tblGrid>
      <w:tr w:rsidR="00A246FE" w:rsidRPr="00455152" w:rsidTr="00737F18">
        <w:tc>
          <w:tcPr>
            <w:tcW w:w="2160" w:type="dxa"/>
            <w:tcBorders>
              <w:top w:val="single" w:sz="18" w:space="0" w:color="008000"/>
              <w:left w:val="single" w:sz="18" w:space="0" w:color="008000"/>
              <w:bottom w:val="nil"/>
              <w:right w:val="single" w:sz="4" w:space="0" w:color="auto"/>
            </w:tcBorders>
            <w:shd w:val="pct20" w:color="000000" w:fill="FFFFFF"/>
            <w:vAlign w:val="center"/>
          </w:tcPr>
          <w:p w:rsidR="00A246FE" w:rsidRDefault="00A246FE" w:rsidP="00971B2D">
            <w:pPr>
              <w:spacing w:before="60"/>
              <w:ind w:left="0"/>
              <w:jc w:val="left"/>
              <w:rPr>
                <w:b/>
                <w:sz w:val="24"/>
                <w:lang w:val="ro-RO"/>
              </w:rPr>
            </w:pPr>
            <w:r>
              <w:rPr>
                <w:b/>
                <w:sz w:val="24"/>
                <w:lang w:val="ro-RO"/>
              </w:rPr>
              <w:t>Receptor sensibil</w:t>
            </w:r>
          </w:p>
        </w:tc>
        <w:tc>
          <w:tcPr>
            <w:tcW w:w="1170" w:type="dxa"/>
            <w:tcBorders>
              <w:top w:val="single" w:sz="18" w:space="0" w:color="008000"/>
              <w:left w:val="single" w:sz="4" w:space="0" w:color="auto"/>
              <w:bottom w:val="nil"/>
              <w:right w:val="single" w:sz="4" w:space="0" w:color="auto"/>
            </w:tcBorders>
            <w:shd w:val="pct20" w:color="000000" w:fill="FFFFFF"/>
            <w:vAlign w:val="center"/>
          </w:tcPr>
          <w:p w:rsidR="00A246FE" w:rsidRDefault="00737F18" w:rsidP="00971B2D">
            <w:pPr>
              <w:spacing w:before="60"/>
              <w:ind w:left="0"/>
              <w:jc w:val="left"/>
              <w:rPr>
                <w:b/>
                <w:sz w:val="24"/>
                <w:lang w:val="ro-RO"/>
              </w:rPr>
            </w:pPr>
            <w:r>
              <w:rPr>
                <w:b/>
                <w:sz w:val="24"/>
                <w:lang w:val="ro-RO"/>
              </w:rPr>
              <w:t>Perioadă</w:t>
            </w:r>
          </w:p>
        </w:tc>
        <w:tc>
          <w:tcPr>
            <w:tcW w:w="1170" w:type="dxa"/>
            <w:tcBorders>
              <w:top w:val="single" w:sz="18" w:space="0" w:color="008000"/>
              <w:left w:val="single" w:sz="4" w:space="0" w:color="auto"/>
              <w:bottom w:val="nil"/>
              <w:right w:val="single" w:sz="4" w:space="0" w:color="auto"/>
            </w:tcBorders>
            <w:shd w:val="pct20" w:color="000000" w:fill="FFFFFF"/>
            <w:vAlign w:val="center"/>
          </w:tcPr>
          <w:p w:rsidR="00A246FE" w:rsidRPr="00CC58BE" w:rsidRDefault="00A246FE" w:rsidP="00737F18">
            <w:pPr>
              <w:pStyle w:val="TOC1"/>
              <w:ind w:left="0"/>
            </w:pPr>
            <w:r w:rsidRPr="00CC58BE">
              <w:t>Limite</w:t>
            </w:r>
          </w:p>
        </w:tc>
        <w:tc>
          <w:tcPr>
            <w:tcW w:w="2520" w:type="dxa"/>
            <w:tcBorders>
              <w:top w:val="single" w:sz="18" w:space="0" w:color="008000"/>
              <w:left w:val="single" w:sz="4" w:space="0" w:color="auto"/>
              <w:bottom w:val="nil"/>
              <w:right w:val="single" w:sz="4" w:space="0" w:color="auto"/>
            </w:tcBorders>
            <w:shd w:val="pct20" w:color="000000" w:fill="FFFFFF"/>
            <w:vAlign w:val="center"/>
          </w:tcPr>
          <w:p w:rsidR="00A246FE" w:rsidRDefault="00A246FE" w:rsidP="00737F18">
            <w:pPr>
              <w:spacing w:before="60"/>
              <w:ind w:left="0"/>
              <w:rPr>
                <w:b/>
                <w:sz w:val="24"/>
                <w:lang w:val="ro-RO"/>
              </w:rPr>
            </w:pPr>
            <w:r>
              <w:rPr>
                <w:b/>
                <w:sz w:val="24"/>
                <w:lang w:val="ro-RO"/>
              </w:rPr>
              <w:t>Nivelul zgomotului c</w:t>
            </w:r>
            <w:r w:rsidR="00CC58BE">
              <w:rPr>
                <w:b/>
                <w:sz w:val="24"/>
                <w:lang w:val="ro-RO"/>
              </w:rPr>
              <w:t>â</w:t>
            </w:r>
            <w:r>
              <w:rPr>
                <w:b/>
                <w:sz w:val="24"/>
                <w:lang w:val="ro-RO"/>
              </w:rPr>
              <w:t>nd instalaţia funcționează</w:t>
            </w:r>
          </w:p>
        </w:tc>
        <w:tc>
          <w:tcPr>
            <w:tcW w:w="3060" w:type="dxa"/>
            <w:tcBorders>
              <w:top w:val="single" w:sz="18" w:space="0" w:color="008000"/>
              <w:left w:val="single" w:sz="4" w:space="0" w:color="auto"/>
              <w:bottom w:val="nil"/>
              <w:right w:val="single" w:sz="18" w:space="0" w:color="008000"/>
            </w:tcBorders>
            <w:shd w:val="pct20" w:color="000000" w:fill="FFFFFF"/>
            <w:vAlign w:val="center"/>
          </w:tcPr>
          <w:p w:rsidR="00A246FE" w:rsidRDefault="00A246FE" w:rsidP="00DE2200">
            <w:pPr>
              <w:spacing w:before="60"/>
              <w:ind w:left="0" w:right="-18"/>
              <w:rPr>
                <w:b/>
                <w:sz w:val="24"/>
                <w:lang w:val="ro-RO"/>
              </w:rPr>
            </w:pPr>
            <w:r>
              <w:rPr>
                <w:b/>
                <w:sz w:val="24"/>
                <w:lang w:val="ro-RO"/>
              </w:rPr>
              <w:t>În cazul în care nivelul zgomotului depășește limitele fie justificați situația, fie indicați măsurile şi intervalele de timp propuse pentru remedierea situației (acestea au fost poate identificate în tabelul 9.1).</w:t>
            </w:r>
          </w:p>
        </w:tc>
      </w:tr>
      <w:tr w:rsidR="00A246FE" w:rsidRPr="00455152" w:rsidTr="00737F18">
        <w:trPr>
          <w:cantSplit/>
        </w:trPr>
        <w:tc>
          <w:tcPr>
            <w:tcW w:w="2160" w:type="dxa"/>
            <w:tcBorders>
              <w:top w:val="single" w:sz="18" w:space="0" w:color="008000"/>
              <w:left w:val="single" w:sz="18" w:space="0" w:color="008000"/>
              <w:bottom w:val="single" w:sz="4" w:space="0" w:color="auto"/>
              <w:right w:val="single" w:sz="4" w:space="0" w:color="auto"/>
            </w:tcBorders>
          </w:tcPr>
          <w:p w:rsidR="00A246FE" w:rsidRDefault="00A246FE" w:rsidP="00971B2D">
            <w:pPr>
              <w:pStyle w:val="table"/>
              <w:spacing w:before="60"/>
              <w:rPr>
                <w:sz w:val="24"/>
                <w:lang w:val="ro-RO"/>
              </w:rPr>
            </w:pPr>
          </w:p>
        </w:tc>
        <w:tc>
          <w:tcPr>
            <w:tcW w:w="1170" w:type="dxa"/>
            <w:tcBorders>
              <w:top w:val="single" w:sz="18" w:space="0" w:color="008000"/>
              <w:left w:val="single" w:sz="4" w:space="0" w:color="auto"/>
              <w:bottom w:val="single" w:sz="4" w:space="0" w:color="auto"/>
              <w:right w:val="single" w:sz="4" w:space="0" w:color="auto"/>
            </w:tcBorders>
          </w:tcPr>
          <w:p w:rsidR="00A246FE" w:rsidRDefault="00A246FE" w:rsidP="00971B2D">
            <w:pPr>
              <w:pStyle w:val="table"/>
              <w:spacing w:before="60"/>
              <w:rPr>
                <w:sz w:val="24"/>
                <w:lang w:val="ro-RO"/>
              </w:rPr>
            </w:pPr>
            <w:r>
              <w:rPr>
                <w:sz w:val="24"/>
                <w:lang w:val="ro-RO"/>
              </w:rPr>
              <w:t>Zi</w:t>
            </w:r>
          </w:p>
        </w:tc>
        <w:tc>
          <w:tcPr>
            <w:tcW w:w="1170" w:type="dxa"/>
            <w:tcBorders>
              <w:top w:val="single" w:sz="18" w:space="0" w:color="008000"/>
              <w:left w:val="single" w:sz="4" w:space="0" w:color="auto"/>
              <w:bottom w:val="single" w:sz="4" w:space="0" w:color="auto"/>
              <w:right w:val="single" w:sz="4" w:space="0" w:color="auto"/>
            </w:tcBorders>
          </w:tcPr>
          <w:p w:rsidR="00A246FE" w:rsidRDefault="00A246FE" w:rsidP="00971B2D">
            <w:pPr>
              <w:pStyle w:val="table"/>
              <w:spacing w:before="60"/>
              <w:jc w:val="center"/>
              <w:rPr>
                <w:sz w:val="24"/>
                <w:lang w:val="ro-RO"/>
              </w:rPr>
            </w:pPr>
            <w:r>
              <w:rPr>
                <w:sz w:val="24"/>
                <w:lang w:val="ro-RO"/>
              </w:rPr>
              <w:t>55</w:t>
            </w:r>
          </w:p>
          <w:p w:rsidR="00A246FE" w:rsidRDefault="00A246FE" w:rsidP="00971B2D">
            <w:pPr>
              <w:pStyle w:val="table"/>
              <w:spacing w:before="60"/>
              <w:jc w:val="center"/>
              <w:rPr>
                <w:sz w:val="24"/>
                <w:lang w:val="ro-RO"/>
              </w:rPr>
            </w:pPr>
          </w:p>
        </w:tc>
        <w:tc>
          <w:tcPr>
            <w:tcW w:w="2520" w:type="dxa"/>
            <w:vMerge w:val="restart"/>
            <w:tcBorders>
              <w:top w:val="single" w:sz="18" w:space="0" w:color="008000"/>
              <w:left w:val="single" w:sz="4" w:space="0" w:color="auto"/>
              <w:right w:val="single" w:sz="4" w:space="0" w:color="auto"/>
            </w:tcBorders>
          </w:tcPr>
          <w:p w:rsidR="00A246FE" w:rsidRPr="00FF7605" w:rsidRDefault="00A246FE" w:rsidP="00971B2D">
            <w:pPr>
              <w:pStyle w:val="table"/>
              <w:spacing w:before="60"/>
              <w:jc w:val="center"/>
              <w:rPr>
                <w:sz w:val="24"/>
                <w:szCs w:val="24"/>
                <w:lang w:val="ro-RO"/>
              </w:rPr>
            </w:pPr>
            <w:r w:rsidRPr="00FF7605">
              <w:rPr>
                <w:sz w:val="24"/>
                <w:szCs w:val="24"/>
                <w:lang w:val="ro-RO"/>
              </w:rPr>
              <w:t>Max. 60 dB(A)</w:t>
            </w:r>
          </w:p>
          <w:p w:rsidR="00A246FE" w:rsidRPr="00455152" w:rsidRDefault="00A246FE" w:rsidP="00737F18">
            <w:pPr>
              <w:pStyle w:val="Default"/>
              <w:jc w:val="both"/>
              <w:rPr>
                <w:rFonts w:ascii="Times New Roman" w:hAnsi="Times New Roman" w:cs="Times New Roman"/>
                <w:lang w:val="ro-RO"/>
              </w:rPr>
            </w:pPr>
            <w:r w:rsidRPr="00455152">
              <w:rPr>
                <w:rFonts w:ascii="Times New Roman" w:hAnsi="Times New Roman" w:cs="Times New Roman"/>
                <w:lang w:val="ro-RO"/>
              </w:rPr>
              <w:t>Funcționarea fermei nu afectează populația din zonă, din punct de vedere al zgomotului</w:t>
            </w:r>
          </w:p>
        </w:tc>
        <w:tc>
          <w:tcPr>
            <w:tcW w:w="3060" w:type="dxa"/>
            <w:vMerge w:val="restart"/>
            <w:tcBorders>
              <w:top w:val="single" w:sz="18" w:space="0" w:color="008000"/>
              <w:left w:val="single" w:sz="4" w:space="0" w:color="auto"/>
              <w:right w:val="single" w:sz="18" w:space="0" w:color="008000"/>
            </w:tcBorders>
          </w:tcPr>
          <w:p w:rsidR="00A246FE" w:rsidRDefault="00A246FE" w:rsidP="00737F18">
            <w:pPr>
              <w:pStyle w:val="table"/>
              <w:spacing w:before="60"/>
              <w:jc w:val="both"/>
              <w:rPr>
                <w:sz w:val="24"/>
                <w:lang w:val="ro-RO"/>
              </w:rPr>
            </w:pPr>
            <w:r>
              <w:rPr>
                <w:sz w:val="24"/>
                <w:lang w:val="ro-RO"/>
              </w:rPr>
              <w:t>Nu vor fi depăşite valorile limită admise pentru limita funcţională.</w:t>
            </w:r>
          </w:p>
        </w:tc>
      </w:tr>
      <w:tr w:rsidR="00A246FE" w:rsidTr="00737F18">
        <w:trPr>
          <w:cantSplit/>
          <w:trHeight w:val="1000"/>
        </w:trPr>
        <w:tc>
          <w:tcPr>
            <w:tcW w:w="2160" w:type="dxa"/>
            <w:tcBorders>
              <w:top w:val="single" w:sz="4" w:space="0" w:color="auto"/>
              <w:left w:val="single" w:sz="18" w:space="0" w:color="008000"/>
              <w:bottom w:val="single" w:sz="18" w:space="0" w:color="008000"/>
              <w:right w:val="single" w:sz="4" w:space="0" w:color="auto"/>
            </w:tcBorders>
          </w:tcPr>
          <w:p w:rsidR="00A246FE" w:rsidRPr="00FF7605" w:rsidRDefault="00A246FE" w:rsidP="00971B2D">
            <w:pPr>
              <w:pStyle w:val="table"/>
              <w:spacing w:before="60"/>
              <w:rPr>
                <w:sz w:val="24"/>
                <w:szCs w:val="24"/>
                <w:lang w:val="ro-RO"/>
              </w:rPr>
            </w:pPr>
            <w:r w:rsidRPr="00FF7605">
              <w:rPr>
                <w:sz w:val="24"/>
                <w:szCs w:val="24"/>
                <w:lang w:val="ro-RO"/>
              </w:rPr>
              <w:t>Zona rezidențială – comuna Periș</w:t>
            </w:r>
          </w:p>
        </w:tc>
        <w:tc>
          <w:tcPr>
            <w:tcW w:w="1170" w:type="dxa"/>
            <w:tcBorders>
              <w:top w:val="single" w:sz="4" w:space="0" w:color="auto"/>
              <w:left w:val="single" w:sz="4" w:space="0" w:color="auto"/>
              <w:bottom w:val="single" w:sz="18" w:space="0" w:color="008000"/>
              <w:right w:val="single" w:sz="4" w:space="0" w:color="auto"/>
            </w:tcBorders>
            <w:vAlign w:val="center"/>
          </w:tcPr>
          <w:p w:rsidR="00A246FE" w:rsidRDefault="00A246FE" w:rsidP="00091C7D">
            <w:pPr>
              <w:pStyle w:val="table"/>
              <w:spacing w:before="60"/>
              <w:rPr>
                <w:sz w:val="24"/>
                <w:lang w:val="ro-RO"/>
              </w:rPr>
            </w:pPr>
            <w:r>
              <w:rPr>
                <w:sz w:val="24"/>
                <w:lang w:val="ro-RO"/>
              </w:rPr>
              <w:t>Noapte</w:t>
            </w:r>
          </w:p>
        </w:tc>
        <w:tc>
          <w:tcPr>
            <w:tcW w:w="1170" w:type="dxa"/>
            <w:tcBorders>
              <w:top w:val="single" w:sz="4" w:space="0" w:color="auto"/>
              <w:left w:val="single" w:sz="4" w:space="0" w:color="auto"/>
              <w:bottom w:val="single" w:sz="18" w:space="0" w:color="008000"/>
              <w:right w:val="single" w:sz="4" w:space="0" w:color="auto"/>
            </w:tcBorders>
            <w:vAlign w:val="center"/>
          </w:tcPr>
          <w:p w:rsidR="00A246FE" w:rsidRDefault="00A246FE" w:rsidP="00971B2D">
            <w:pPr>
              <w:pStyle w:val="table"/>
              <w:spacing w:before="60"/>
              <w:jc w:val="center"/>
              <w:rPr>
                <w:sz w:val="24"/>
                <w:lang w:val="ro-RO"/>
              </w:rPr>
            </w:pPr>
            <w:r>
              <w:rPr>
                <w:sz w:val="24"/>
                <w:lang w:val="ro-RO"/>
              </w:rPr>
              <w:t>45</w:t>
            </w:r>
          </w:p>
          <w:p w:rsidR="00A246FE" w:rsidRDefault="00A246FE" w:rsidP="00971B2D">
            <w:pPr>
              <w:pStyle w:val="table"/>
              <w:spacing w:before="60"/>
              <w:jc w:val="center"/>
              <w:rPr>
                <w:sz w:val="24"/>
                <w:lang w:val="ro-RO"/>
              </w:rPr>
            </w:pPr>
          </w:p>
        </w:tc>
        <w:tc>
          <w:tcPr>
            <w:tcW w:w="2520" w:type="dxa"/>
            <w:vMerge/>
            <w:tcBorders>
              <w:left w:val="single" w:sz="4" w:space="0" w:color="auto"/>
              <w:bottom w:val="single" w:sz="18" w:space="0" w:color="008000"/>
              <w:right w:val="single" w:sz="4" w:space="0" w:color="auto"/>
            </w:tcBorders>
          </w:tcPr>
          <w:p w:rsidR="00A246FE" w:rsidRDefault="00A246FE" w:rsidP="00971B2D">
            <w:pPr>
              <w:pStyle w:val="table"/>
              <w:spacing w:before="60"/>
              <w:rPr>
                <w:sz w:val="24"/>
                <w:lang w:val="ro-RO"/>
              </w:rPr>
            </w:pPr>
          </w:p>
        </w:tc>
        <w:tc>
          <w:tcPr>
            <w:tcW w:w="3060" w:type="dxa"/>
            <w:vMerge/>
            <w:tcBorders>
              <w:left w:val="single" w:sz="4" w:space="0" w:color="auto"/>
              <w:bottom w:val="single" w:sz="18" w:space="0" w:color="008000"/>
              <w:right w:val="single" w:sz="18" w:space="0" w:color="008000"/>
            </w:tcBorders>
          </w:tcPr>
          <w:p w:rsidR="00A246FE" w:rsidRDefault="00A246FE" w:rsidP="00971B2D">
            <w:pPr>
              <w:pStyle w:val="table"/>
              <w:spacing w:before="60"/>
              <w:rPr>
                <w:sz w:val="24"/>
                <w:lang w:val="ro-RO"/>
              </w:rPr>
            </w:pPr>
          </w:p>
        </w:tc>
      </w:tr>
    </w:tbl>
    <w:p w:rsidR="00355E9E" w:rsidRDefault="00737F18" w:rsidP="00B40905">
      <w:pPr>
        <w:ind w:firstLine="616"/>
        <w:rPr>
          <w:sz w:val="24"/>
          <w:lang w:val="ro-RO"/>
        </w:rPr>
      </w:pPr>
      <w:bookmarkStart w:id="148" w:name="_Toc125436226"/>
      <w:r>
        <w:rPr>
          <w:sz w:val="22"/>
          <w:lang w:val="ro-RO"/>
        </w:rPr>
        <w:t xml:space="preserve">*Estimările au fost făcute </w:t>
      </w:r>
      <w:r w:rsidR="005F5EDF">
        <w:rPr>
          <w:sz w:val="22"/>
          <w:lang w:val="ro-RO"/>
        </w:rPr>
        <w:t>la limita zonei funcţionale, la distanță apreciabilă de zona rezidențial</w:t>
      </w:r>
      <w:r w:rsidR="007D37DD">
        <w:rPr>
          <w:sz w:val="22"/>
          <w:lang w:val="ro-RO"/>
        </w:rPr>
        <w:t>ă</w:t>
      </w:r>
      <w:r w:rsidR="005F5EDF">
        <w:rPr>
          <w:sz w:val="22"/>
          <w:lang w:val="ro-RO"/>
        </w:rPr>
        <w:t>.</w:t>
      </w:r>
      <w:bookmarkEnd w:id="148"/>
    </w:p>
    <w:p w:rsidR="005F5EDF" w:rsidRPr="00B40905" w:rsidRDefault="005F5EDF" w:rsidP="005F5EDF">
      <w:pPr>
        <w:spacing w:before="60"/>
        <w:ind w:left="0"/>
        <w:rPr>
          <w:sz w:val="16"/>
          <w:szCs w:val="16"/>
          <w:lang w:val="ro-RO"/>
        </w:rPr>
      </w:pPr>
    </w:p>
    <w:p w:rsidR="005C2065" w:rsidRDefault="00672B62" w:rsidP="00417C47">
      <w:pPr>
        <w:pStyle w:val="Heading2"/>
        <w:numPr>
          <w:ilvl w:val="1"/>
          <w:numId w:val="102"/>
        </w:numPr>
        <w:tabs>
          <w:tab w:val="clear" w:pos="709"/>
        </w:tabs>
        <w:spacing w:line="276" w:lineRule="auto"/>
        <w:ind w:right="14"/>
        <w:rPr>
          <w:lang w:val="ro-RO"/>
        </w:rPr>
      </w:pPr>
      <w:bookmarkStart w:id="149" w:name="_Toc362603399"/>
      <w:r w:rsidRPr="00355E9E">
        <w:rPr>
          <w:lang w:val="ro-RO"/>
        </w:rPr>
        <w:t>I</w:t>
      </w:r>
      <w:r w:rsidR="005C2065">
        <w:rPr>
          <w:lang w:val="ro-RO"/>
        </w:rPr>
        <w:t>nformatii suplimentare cerute pentru instalațiilr complexe și/sau cu risc ridicat</w:t>
      </w:r>
    </w:p>
    <w:bookmarkEnd w:id="149"/>
    <w:p w:rsidR="005F5EDF" w:rsidRPr="00B40905" w:rsidRDefault="005F5EDF" w:rsidP="00364F15">
      <w:pPr>
        <w:spacing w:after="0" w:line="276" w:lineRule="auto"/>
        <w:ind w:left="450" w:firstLine="540"/>
        <w:rPr>
          <w:i/>
          <w:sz w:val="24"/>
          <w:szCs w:val="24"/>
          <w:lang w:val="ro-RO"/>
        </w:rPr>
      </w:pPr>
      <w:r w:rsidRPr="00B40905">
        <w:rPr>
          <w:i/>
          <w:sz w:val="24"/>
          <w:szCs w:val="24"/>
          <w:lang w:val="ro-RO"/>
        </w:rPr>
        <w:t xml:space="preserve">Aceasta este o cerință suplimentară care trebuie completată când este solicitată de Autoritatea de Reglementare. Aceasta poate fi de asemenea utilă oricărui </w:t>
      </w:r>
      <w:r w:rsidR="007D37DD" w:rsidRPr="00B40905">
        <w:rPr>
          <w:i/>
          <w:sz w:val="24"/>
          <w:szCs w:val="24"/>
          <w:lang w:val="ro-RO"/>
        </w:rPr>
        <w:t>o</w:t>
      </w:r>
      <w:r w:rsidRPr="00B40905">
        <w:rPr>
          <w:i/>
          <w:sz w:val="24"/>
          <w:szCs w:val="24"/>
          <w:lang w:val="ro-RO"/>
        </w:rPr>
        <w:t>perator care are probleme cu zgomotul sau este posibil să producă disconfort cauzat de zgomot şi/sau vibrații pentru a direcționa sau ierarhiza activit</w:t>
      </w:r>
      <w:r w:rsidR="00651652" w:rsidRPr="00B40905">
        <w:rPr>
          <w:i/>
          <w:sz w:val="24"/>
          <w:szCs w:val="24"/>
          <w:lang w:val="ro-RO"/>
        </w:rPr>
        <w:t>ăț</w:t>
      </w:r>
      <w:r w:rsidRPr="00B40905">
        <w:rPr>
          <w:i/>
          <w:sz w:val="24"/>
          <w:szCs w:val="24"/>
          <w:lang w:val="ro-RO"/>
        </w:rPr>
        <w:t>ile.</w:t>
      </w:r>
    </w:p>
    <w:p w:rsidR="005F5EDF" w:rsidRDefault="005F5EDF" w:rsidP="00364F15">
      <w:pPr>
        <w:spacing w:after="0" w:line="276" w:lineRule="auto"/>
        <w:ind w:left="990"/>
        <w:rPr>
          <w:sz w:val="24"/>
          <w:lang w:val="ro-RO"/>
        </w:rPr>
      </w:pPr>
      <w:r>
        <w:rPr>
          <w:sz w:val="24"/>
          <w:lang w:val="ro-RO"/>
        </w:rPr>
        <w:t>Minimizarea poten</w:t>
      </w:r>
      <w:r w:rsidR="007D37DD">
        <w:rPr>
          <w:sz w:val="24"/>
          <w:lang w:val="ro-RO"/>
        </w:rPr>
        <w:t>ț</w:t>
      </w:r>
      <w:r>
        <w:rPr>
          <w:sz w:val="24"/>
          <w:lang w:val="ro-RO"/>
        </w:rPr>
        <w:t>ialului de disconfort datorat zgomotului, în special de la:</w:t>
      </w:r>
    </w:p>
    <w:p w:rsidR="005F5EDF" w:rsidRDefault="005F5EDF" w:rsidP="00364F15">
      <w:pPr>
        <w:numPr>
          <w:ilvl w:val="0"/>
          <w:numId w:val="11"/>
        </w:numPr>
        <w:tabs>
          <w:tab w:val="clear" w:pos="3944"/>
          <w:tab w:val="num" w:pos="720"/>
        </w:tabs>
        <w:spacing w:after="0" w:line="276" w:lineRule="auto"/>
        <w:ind w:left="990" w:firstLine="0"/>
        <w:rPr>
          <w:sz w:val="24"/>
          <w:lang w:val="ro-RO"/>
        </w:rPr>
      </w:pPr>
      <w:r>
        <w:rPr>
          <w:sz w:val="24"/>
          <w:lang w:val="ro-RO"/>
        </w:rPr>
        <w:t>Utilaje de ridicat, precum benzi transportoare sau ascensoare;</w:t>
      </w:r>
    </w:p>
    <w:p w:rsidR="005F5EDF" w:rsidRDefault="005F5EDF" w:rsidP="00364F15">
      <w:pPr>
        <w:numPr>
          <w:ilvl w:val="0"/>
          <w:numId w:val="11"/>
        </w:numPr>
        <w:tabs>
          <w:tab w:val="clear" w:pos="3944"/>
          <w:tab w:val="num" w:pos="720"/>
        </w:tabs>
        <w:spacing w:after="0" w:line="276" w:lineRule="auto"/>
        <w:ind w:left="990" w:firstLine="0"/>
        <w:rPr>
          <w:sz w:val="24"/>
          <w:lang w:val="ro-RO"/>
        </w:rPr>
      </w:pPr>
      <w:r>
        <w:rPr>
          <w:sz w:val="24"/>
          <w:lang w:val="ro-RO"/>
        </w:rPr>
        <w:t>Manevrare mecanic</w:t>
      </w:r>
      <w:r w:rsidR="00651652">
        <w:rPr>
          <w:sz w:val="24"/>
          <w:lang w:val="ro-RO"/>
        </w:rPr>
        <w:t>ă</w:t>
      </w:r>
      <w:r>
        <w:rPr>
          <w:sz w:val="24"/>
          <w:lang w:val="ro-RO"/>
        </w:rPr>
        <w:t>,</w:t>
      </w:r>
    </w:p>
    <w:p w:rsidR="005D7DFF" w:rsidRDefault="005F5EDF" w:rsidP="00364F15">
      <w:pPr>
        <w:numPr>
          <w:ilvl w:val="0"/>
          <w:numId w:val="11"/>
        </w:numPr>
        <w:tabs>
          <w:tab w:val="clear" w:pos="3944"/>
          <w:tab w:val="num" w:pos="720"/>
        </w:tabs>
        <w:spacing w:after="0" w:line="276" w:lineRule="auto"/>
        <w:ind w:left="990" w:firstLine="0"/>
        <w:rPr>
          <w:sz w:val="24"/>
          <w:lang w:val="ro-RO"/>
        </w:rPr>
      </w:pPr>
      <w:r>
        <w:rPr>
          <w:sz w:val="24"/>
          <w:lang w:val="ro-RO"/>
        </w:rPr>
        <w:t>Deplasarea vehiculelor, în special încărcătoare interne precum autoîncărcătoare;</w:t>
      </w:r>
    </w:p>
    <w:p w:rsidR="005D7DFF" w:rsidRDefault="005D7DFF" w:rsidP="005D7DFF">
      <w:pPr>
        <w:numPr>
          <w:ilvl w:val="0"/>
          <w:numId w:val="11"/>
        </w:numPr>
        <w:tabs>
          <w:tab w:val="clear" w:pos="3944"/>
          <w:tab w:val="num" w:pos="720"/>
        </w:tabs>
        <w:spacing w:after="0"/>
        <w:ind w:left="990" w:firstLine="0"/>
        <w:rPr>
          <w:sz w:val="24"/>
          <w:lang w:val="ro-RO"/>
        </w:rPr>
        <w:sectPr w:rsidR="005D7DFF" w:rsidSect="00355E9E">
          <w:headerReference w:type="default" r:id="rId37"/>
          <w:pgSz w:w="11909" w:h="16834" w:code="9"/>
          <w:pgMar w:top="1138" w:right="659" w:bottom="1714" w:left="706" w:header="850" w:footer="706" w:gutter="0"/>
          <w:cols w:space="708"/>
          <w:docGrid w:linePitch="272"/>
        </w:sectPr>
      </w:pPr>
    </w:p>
    <w:p w:rsidR="00872D32" w:rsidRPr="00355E9E" w:rsidRDefault="00872D32" w:rsidP="00355E9E">
      <w:pPr>
        <w:spacing w:before="60"/>
        <w:ind w:left="1530" w:firstLine="90"/>
        <w:rPr>
          <w:b/>
          <w:sz w:val="32"/>
          <w:szCs w:val="32"/>
          <w:lang w:val="ro-RO"/>
        </w:rPr>
      </w:pPr>
      <w:r w:rsidRPr="00B641A9">
        <w:rPr>
          <w:b/>
          <w:sz w:val="32"/>
          <w:szCs w:val="32"/>
          <w:lang w:val="ro-RO"/>
        </w:rPr>
        <w:lastRenderedPageBreak/>
        <w:t>10.</w:t>
      </w:r>
      <w:r>
        <w:rPr>
          <w:b/>
          <w:sz w:val="24"/>
          <w:lang w:val="ro-RO"/>
        </w:rPr>
        <w:tab/>
      </w:r>
      <w:r w:rsidRPr="00355E9E">
        <w:rPr>
          <w:b/>
          <w:sz w:val="32"/>
          <w:szCs w:val="32"/>
          <w:lang w:val="ro-RO"/>
        </w:rPr>
        <w:t>MONITORIZARE</w:t>
      </w:r>
    </w:p>
    <w:tbl>
      <w:tblPr>
        <w:tblW w:w="143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872D32" w:rsidTr="00B40905">
        <w:tc>
          <w:tcPr>
            <w:tcW w:w="14310" w:type="dxa"/>
            <w:tcBorders>
              <w:top w:val="single" w:sz="4" w:space="0" w:color="auto"/>
              <w:left w:val="single" w:sz="4" w:space="0" w:color="auto"/>
              <w:bottom w:val="single" w:sz="4" w:space="0" w:color="auto"/>
              <w:right w:val="single" w:sz="4" w:space="0" w:color="auto"/>
            </w:tcBorders>
          </w:tcPr>
          <w:p w:rsidR="00872D32" w:rsidRDefault="00872D32" w:rsidP="00364F15">
            <w:pPr>
              <w:spacing w:after="0" w:line="276" w:lineRule="auto"/>
              <w:ind w:left="0"/>
              <w:rPr>
                <w:sz w:val="24"/>
                <w:lang w:val="ro-RO"/>
              </w:rPr>
            </w:pPr>
            <w:r>
              <w:rPr>
                <w:sz w:val="24"/>
                <w:lang w:val="ro-RO"/>
              </w:rPr>
              <w:t xml:space="preserve">Pe amplasamentul </w:t>
            </w:r>
            <w:r w:rsidRPr="00E1646E">
              <w:rPr>
                <w:b/>
                <w:sz w:val="24"/>
                <w:lang w:val="ro-RO"/>
              </w:rPr>
              <w:t xml:space="preserve">S.C. </w:t>
            </w:r>
            <w:r w:rsidR="007D37DD">
              <w:rPr>
                <w:b/>
                <w:sz w:val="24"/>
                <w:lang w:val="ro-RO"/>
              </w:rPr>
              <w:t>INTERPROD INVEST</w:t>
            </w:r>
            <w:r w:rsidRPr="00E1646E">
              <w:rPr>
                <w:b/>
                <w:sz w:val="24"/>
                <w:lang w:val="ro-RO"/>
              </w:rPr>
              <w:t xml:space="preserve"> S.R.L.</w:t>
            </w:r>
            <w:r>
              <w:rPr>
                <w:b/>
                <w:sz w:val="24"/>
                <w:lang w:val="ro-RO"/>
              </w:rPr>
              <w:t xml:space="preserve"> </w:t>
            </w:r>
            <w:r>
              <w:rPr>
                <w:sz w:val="24"/>
                <w:lang w:val="ro-RO"/>
              </w:rPr>
              <w:t>se monitorizează prin analize calitatea</w:t>
            </w:r>
            <w:r w:rsidR="00CC58BE">
              <w:rPr>
                <w:sz w:val="24"/>
                <w:lang w:val="ro-RO"/>
              </w:rPr>
              <w:t>,</w:t>
            </w:r>
            <w:r>
              <w:rPr>
                <w:sz w:val="24"/>
                <w:lang w:val="ro-RO"/>
              </w:rPr>
              <w:t xml:space="preserve"> pentru:</w:t>
            </w:r>
          </w:p>
          <w:p w:rsidR="00872D32" w:rsidRDefault="00872D32" w:rsidP="00364F15">
            <w:pPr>
              <w:numPr>
                <w:ilvl w:val="0"/>
                <w:numId w:val="30"/>
              </w:numPr>
              <w:spacing w:after="0" w:line="276" w:lineRule="auto"/>
              <w:ind w:left="714" w:hanging="357"/>
              <w:rPr>
                <w:sz w:val="24"/>
                <w:lang w:val="ro-RO"/>
              </w:rPr>
            </w:pPr>
            <w:r>
              <w:rPr>
                <w:sz w:val="24"/>
                <w:lang w:val="ro-RO"/>
              </w:rPr>
              <w:t>materia primă şi nutreţuri concentrate;</w:t>
            </w:r>
          </w:p>
          <w:p w:rsidR="00872D32" w:rsidRDefault="00872D32" w:rsidP="00364F15">
            <w:pPr>
              <w:numPr>
                <w:ilvl w:val="0"/>
                <w:numId w:val="30"/>
              </w:numPr>
              <w:spacing w:after="0" w:line="276" w:lineRule="auto"/>
              <w:ind w:left="714" w:hanging="357"/>
              <w:rPr>
                <w:sz w:val="24"/>
                <w:lang w:val="ro-RO"/>
              </w:rPr>
            </w:pPr>
            <w:r>
              <w:rPr>
                <w:sz w:val="24"/>
                <w:lang w:val="ro-RO"/>
              </w:rPr>
              <w:t>apa potabilă;</w:t>
            </w:r>
          </w:p>
          <w:p w:rsidR="00872D32" w:rsidRDefault="00872D32" w:rsidP="00364F15">
            <w:pPr>
              <w:numPr>
                <w:ilvl w:val="0"/>
                <w:numId w:val="30"/>
              </w:numPr>
              <w:spacing w:after="0" w:line="276" w:lineRule="auto"/>
              <w:ind w:left="714" w:hanging="357"/>
              <w:rPr>
                <w:sz w:val="24"/>
                <w:lang w:val="ro-RO"/>
              </w:rPr>
            </w:pPr>
            <w:r>
              <w:rPr>
                <w:sz w:val="24"/>
                <w:lang w:val="ro-RO"/>
              </w:rPr>
              <w:t>aer;</w:t>
            </w:r>
          </w:p>
          <w:p w:rsidR="00872D32" w:rsidRPr="003C4B6F" w:rsidRDefault="00872D32" w:rsidP="00364F15">
            <w:pPr>
              <w:numPr>
                <w:ilvl w:val="0"/>
                <w:numId w:val="30"/>
              </w:numPr>
              <w:spacing w:after="0" w:line="276" w:lineRule="auto"/>
              <w:ind w:left="714" w:hanging="357"/>
              <w:rPr>
                <w:sz w:val="24"/>
                <w:lang w:val="ro-RO"/>
              </w:rPr>
            </w:pPr>
            <w:r>
              <w:rPr>
                <w:sz w:val="24"/>
                <w:lang w:val="ro-RO"/>
              </w:rPr>
              <w:t>sol.</w:t>
            </w:r>
          </w:p>
        </w:tc>
      </w:tr>
    </w:tbl>
    <w:p w:rsidR="005F5EDF" w:rsidRPr="00530001" w:rsidRDefault="005F5EDF" w:rsidP="00530001">
      <w:pPr>
        <w:spacing w:before="60"/>
        <w:ind w:left="540" w:hanging="540"/>
        <w:rPr>
          <w:sz w:val="16"/>
          <w:szCs w:val="16"/>
          <w:lang w:val="ro-RO"/>
        </w:rPr>
      </w:pPr>
    </w:p>
    <w:p w:rsidR="00872D32" w:rsidRPr="00DF2B40" w:rsidRDefault="00672B62" w:rsidP="00B40905">
      <w:pPr>
        <w:pStyle w:val="Heading2"/>
        <w:numPr>
          <w:ilvl w:val="1"/>
          <w:numId w:val="78"/>
        </w:numPr>
        <w:tabs>
          <w:tab w:val="clear" w:pos="709"/>
        </w:tabs>
        <w:spacing w:before="60" w:after="120"/>
        <w:ind w:firstLine="270"/>
        <w:rPr>
          <w:lang w:val="ro-RO"/>
        </w:rPr>
      </w:pPr>
      <w:bookmarkStart w:id="150" w:name="_Toc362603401"/>
      <w:r w:rsidRPr="00DF2B40">
        <w:rPr>
          <w:lang w:val="ro-RO"/>
        </w:rPr>
        <w:t>MONITORIZAREA ŞI RAPORTAREA EMISIILOR ÎN AER</w:t>
      </w:r>
      <w:bookmarkEnd w:id="150"/>
    </w:p>
    <w:p w:rsidR="00872D32" w:rsidRPr="00B40905" w:rsidRDefault="00872D32" w:rsidP="00364F15">
      <w:pPr>
        <w:spacing w:after="0" w:line="276" w:lineRule="auto"/>
        <w:ind w:left="540" w:right="-76" w:firstLine="540"/>
        <w:rPr>
          <w:i/>
          <w:sz w:val="24"/>
          <w:lang w:val="ro-RO"/>
        </w:rPr>
      </w:pPr>
      <w:r w:rsidRPr="00B40905">
        <w:rPr>
          <w:i/>
          <w:sz w:val="24"/>
          <w:lang w:val="ro-RO"/>
        </w:rPr>
        <w:t>Emisiile în aer datorate ventilaţiei halelor de creştere intensivă a porcinelor sunt de intensitate variabilă, cu un maxim în sezonul cald şi depind în mare măsură de stadiul de dezvoltare/creştere al animalelor din adăposturi. Emisiile de pe amplasament pot fi considerate ca fiind o sursă de suprafaţă, emisii difuze de joasă intensitate. Măsurările emisiilor nu sunt relevante.</w:t>
      </w:r>
    </w:p>
    <w:p w:rsidR="00872D32" w:rsidRPr="006E13D0" w:rsidRDefault="00872D32" w:rsidP="00364F15">
      <w:pPr>
        <w:pStyle w:val="PlainText"/>
        <w:spacing w:line="276" w:lineRule="auto"/>
        <w:ind w:left="990" w:right="-76" w:firstLine="90"/>
        <w:rPr>
          <w:rFonts w:ascii="Times New Roman" w:hAnsi="Times New Roman"/>
          <w:sz w:val="24"/>
          <w:szCs w:val="24"/>
          <w:lang w:val="ro-RO"/>
        </w:rPr>
      </w:pPr>
      <w:r w:rsidRPr="006E13D0">
        <w:rPr>
          <w:rFonts w:ascii="Times New Roman" w:hAnsi="Times New Roman"/>
          <w:sz w:val="24"/>
          <w:szCs w:val="24"/>
          <w:u w:val="single"/>
          <w:lang w:val="ro-RO"/>
        </w:rPr>
        <w:t>Emisii de amoniac din adăposturi</w:t>
      </w:r>
      <w:r w:rsidRPr="006E13D0">
        <w:rPr>
          <w:rFonts w:ascii="Times New Roman" w:hAnsi="Times New Roman"/>
          <w:sz w:val="24"/>
          <w:szCs w:val="24"/>
          <w:lang w:val="ro-RO"/>
        </w:rPr>
        <w:t>:</w:t>
      </w:r>
    </w:p>
    <w:p w:rsidR="00872D32" w:rsidRPr="0006431E" w:rsidRDefault="00872D32" w:rsidP="00364F15">
      <w:pPr>
        <w:pStyle w:val="PlainText"/>
        <w:numPr>
          <w:ilvl w:val="0"/>
          <w:numId w:val="61"/>
        </w:numPr>
        <w:spacing w:line="276" w:lineRule="auto"/>
        <w:ind w:left="540" w:right="-76" w:firstLine="540"/>
        <w:jc w:val="both"/>
        <w:rPr>
          <w:rFonts w:ascii="Times New Roman" w:hAnsi="Times New Roman"/>
          <w:sz w:val="24"/>
          <w:szCs w:val="24"/>
          <w:lang w:val="ro-RO"/>
        </w:rPr>
      </w:pPr>
      <w:r w:rsidRPr="0006431E">
        <w:rPr>
          <w:rFonts w:ascii="Times New Roman" w:hAnsi="Times New Roman"/>
          <w:sz w:val="24"/>
          <w:szCs w:val="24"/>
          <w:lang w:val="ro-RO"/>
        </w:rPr>
        <w:t>Estimată la 46,9 kg/an şi LU (LU – unitate de şeptel =500</w:t>
      </w:r>
      <w:r w:rsidR="001F2B4B" w:rsidRPr="0006431E">
        <w:rPr>
          <w:rFonts w:ascii="Times New Roman" w:hAnsi="Times New Roman"/>
          <w:sz w:val="24"/>
          <w:szCs w:val="24"/>
          <w:lang w:val="ro-RO"/>
        </w:rPr>
        <w:t xml:space="preserve"> </w:t>
      </w:r>
      <w:r w:rsidRPr="0006431E">
        <w:rPr>
          <w:rFonts w:ascii="Times New Roman" w:hAnsi="Times New Roman"/>
          <w:sz w:val="24"/>
          <w:szCs w:val="24"/>
          <w:lang w:val="ro-RO"/>
        </w:rPr>
        <w:t>kg; factor transformare pentru porc gras (masă medie 35 – 120 kg)= 0,16</w:t>
      </w:r>
      <w:r w:rsidR="00867466">
        <w:rPr>
          <w:rFonts w:ascii="Times New Roman" w:hAnsi="Times New Roman"/>
          <w:sz w:val="24"/>
          <w:szCs w:val="24"/>
          <w:lang w:val="ro-RO"/>
        </w:rPr>
        <w:t>.</w:t>
      </w:r>
      <w:r w:rsidRPr="0006431E">
        <w:rPr>
          <w:rFonts w:ascii="Times New Roman" w:hAnsi="Times New Roman"/>
          <w:sz w:val="24"/>
          <w:szCs w:val="24"/>
          <w:lang w:val="ro-RO"/>
        </w:rPr>
        <w:t xml:space="preserve"> Concentraţia amoniacului în hale – cca 3,9 mg/m</w:t>
      </w:r>
      <w:r w:rsidRPr="0006431E">
        <w:rPr>
          <w:rFonts w:ascii="Times New Roman" w:hAnsi="Times New Roman"/>
          <w:sz w:val="24"/>
          <w:szCs w:val="24"/>
          <w:vertAlign w:val="superscript"/>
          <w:lang w:val="ro-RO"/>
        </w:rPr>
        <w:t xml:space="preserve">3 </w:t>
      </w:r>
      <w:r w:rsidR="0006431E" w:rsidRPr="0006431E">
        <w:rPr>
          <w:rFonts w:ascii="Times New Roman" w:hAnsi="Times New Roman"/>
          <w:sz w:val="24"/>
          <w:szCs w:val="24"/>
          <w:lang w:val="ro-RO"/>
        </w:rPr>
        <w:t>(anotimp cald</w:t>
      </w:r>
      <w:r w:rsidRPr="0006431E">
        <w:rPr>
          <w:rFonts w:ascii="Times New Roman" w:hAnsi="Times New Roman"/>
          <w:sz w:val="24"/>
          <w:szCs w:val="24"/>
          <w:lang w:val="ro-RO"/>
        </w:rPr>
        <w:t>)</w:t>
      </w:r>
    </w:p>
    <w:p w:rsidR="00872D32" w:rsidRPr="00455152" w:rsidRDefault="00872D32" w:rsidP="00364F15">
      <w:pPr>
        <w:spacing w:after="0" w:line="276" w:lineRule="auto"/>
        <w:ind w:left="990" w:right="-76" w:firstLine="540"/>
        <w:jc w:val="left"/>
        <w:rPr>
          <w:sz w:val="24"/>
          <w:szCs w:val="24"/>
          <w:lang w:val="ro-RO"/>
        </w:rPr>
      </w:pPr>
      <w:r w:rsidRPr="00455152">
        <w:rPr>
          <w:sz w:val="24"/>
          <w:szCs w:val="24"/>
          <w:lang w:val="ro-RO"/>
        </w:rPr>
        <w:t>La capacitate maximă instalată:</w:t>
      </w:r>
    </w:p>
    <w:p w:rsidR="00872D32" w:rsidRPr="00455152" w:rsidRDefault="00364F15" w:rsidP="00364F15">
      <w:pPr>
        <w:spacing w:after="0" w:line="276" w:lineRule="auto"/>
        <w:ind w:left="990" w:firstLine="540"/>
        <w:jc w:val="left"/>
        <w:rPr>
          <w:sz w:val="24"/>
          <w:szCs w:val="24"/>
          <w:lang w:val="ro-RO"/>
        </w:rPr>
      </w:pPr>
      <w:r w:rsidRPr="00455152">
        <w:rPr>
          <w:sz w:val="24"/>
          <w:szCs w:val="24"/>
          <w:lang w:val="ro-RO"/>
        </w:rPr>
        <w:t>23402</w:t>
      </w:r>
      <w:r w:rsidR="00872D32" w:rsidRPr="00455152">
        <w:rPr>
          <w:sz w:val="24"/>
          <w:szCs w:val="24"/>
          <w:lang w:val="ro-RO"/>
        </w:rPr>
        <w:t xml:space="preserve"> capete x 0,16 = </w:t>
      </w:r>
      <w:r w:rsidRPr="00455152">
        <w:rPr>
          <w:sz w:val="24"/>
          <w:szCs w:val="24"/>
          <w:lang w:val="ro-RO"/>
        </w:rPr>
        <w:t>3744</w:t>
      </w:r>
      <w:r w:rsidR="006E13D0" w:rsidRPr="00455152">
        <w:rPr>
          <w:sz w:val="24"/>
          <w:szCs w:val="24"/>
          <w:lang w:val="ro-RO"/>
        </w:rPr>
        <w:t>,</w:t>
      </w:r>
      <w:r w:rsidRPr="00455152">
        <w:rPr>
          <w:sz w:val="24"/>
          <w:szCs w:val="24"/>
          <w:lang w:val="ro-RO"/>
        </w:rPr>
        <w:t>32</w:t>
      </w:r>
      <w:r w:rsidR="00872D32" w:rsidRPr="00455152">
        <w:rPr>
          <w:sz w:val="24"/>
          <w:szCs w:val="24"/>
          <w:lang w:val="ro-RO"/>
        </w:rPr>
        <w:t xml:space="preserve"> LU</w:t>
      </w:r>
    </w:p>
    <w:p w:rsidR="00872D32" w:rsidRPr="00455152" w:rsidRDefault="00082A74" w:rsidP="00364F15">
      <w:pPr>
        <w:spacing w:after="0" w:line="276" w:lineRule="auto"/>
        <w:ind w:left="990" w:firstLine="540"/>
        <w:rPr>
          <w:sz w:val="24"/>
          <w:szCs w:val="24"/>
          <w:lang w:val="ro-RO"/>
        </w:rPr>
      </w:pPr>
      <w:r w:rsidRPr="00455152">
        <w:rPr>
          <w:sz w:val="24"/>
          <w:szCs w:val="24"/>
          <w:lang w:val="ro-RO"/>
        </w:rPr>
        <w:t xml:space="preserve">- emisia maximă </w:t>
      </w:r>
      <w:r w:rsidR="00872D32" w:rsidRPr="00455152">
        <w:rPr>
          <w:sz w:val="24"/>
          <w:szCs w:val="24"/>
          <w:lang w:val="ro-RO"/>
        </w:rPr>
        <w:t>de NH</w:t>
      </w:r>
      <w:r w:rsidR="00872D32" w:rsidRPr="00455152">
        <w:rPr>
          <w:sz w:val="24"/>
          <w:szCs w:val="24"/>
          <w:vertAlign w:val="subscript"/>
          <w:lang w:val="ro-RO"/>
        </w:rPr>
        <w:t>3</w:t>
      </w:r>
      <w:r w:rsidR="00872D32" w:rsidRPr="00455152">
        <w:rPr>
          <w:sz w:val="24"/>
          <w:szCs w:val="24"/>
          <w:lang w:val="ro-RO"/>
        </w:rPr>
        <w:t xml:space="preserve"> din adăposturi: </w:t>
      </w:r>
    </w:p>
    <w:p w:rsidR="00872D32" w:rsidRDefault="00872D32" w:rsidP="00364F15">
      <w:pPr>
        <w:spacing w:after="0" w:line="276" w:lineRule="auto"/>
        <w:ind w:left="990" w:firstLine="540"/>
        <w:rPr>
          <w:sz w:val="24"/>
          <w:szCs w:val="24"/>
          <w:lang w:val="ro-RO"/>
        </w:rPr>
      </w:pPr>
      <w:r w:rsidRPr="00455152">
        <w:rPr>
          <w:sz w:val="24"/>
          <w:szCs w:val="24"/>
          <w:lang w:val="ro-RO"/>
        </w:rPr>
        <w:t xml:space="preserve">46,9 x </w:t>
      </w:r>
      <w:r w:rsidR="00364F15" w:rsidRPr="00455152">
        <w:rPr>
          <w:sz w:val="24"/>
          <w:szCs w:val="24"/>
          <w:lang w:val="ro-RO"/>
        </w:rPr>
        <w:t>3744,32</w:t>
      </w:r>
      <w:r w:rsidRPr="00455152">
        <w:rPr>
          <w:sz w:val="24"/>
          <w:szCs w:val="24"/>
          <w:lang w:val="ro-RO"/>
        </w:rPr>
        <w:t xml:space="preserve"> = </w:t>
      </w:r>
      <w:r w:rsidR="00364F15" w:rsidRPr="00455152">
        <w:rPr>
          <w:sz w:val="24"/>
          <w:szCs w:val="24"/>
          <w:lang w:val="ro-RO"/>
        </w:rPr>
        <w:t>175,6</w:t>
      </w:r>
      <w:r w:rsidRPr="00455152">
        <w:rPr>
          <w:sz w:val="24"/>
          <w:szCs w:val="24"/>
          <w:lang w:val="ro-RO"/>
        </w:rPr>
        <w:t xml:space="preserve"> t /an; Cca.</w:t>
      </w:r>
      <w:r w:rsidR="00364F15" w:rsidRPr="00455152">
        <w:rPr>
          <w:sz w:val="24"/>
          <w:szCs w:val="24"/>
          <w:lang w:val="ro-RO"/>
        </w:rPr>
        <w:t>0,481</w:t>
      </w:r>
      <w:r w:rsidRPr="00455152">
        <w:rPr>
          <w:sz w:val="24"/>
          <w:szCs w:val="24"/>
          <w:lang w:val="ro-RO"/>
        </w:rPr>
        <w:t xml:space="preserve"> t/</w:t>
      </w:r>
      <w:r w:rsidR="006E13D0" w:rsidRPr="00455152">
        <w:rPr>
          <w:sz w:val="24"/>
          <w:szCs w:val="24"/>
          <w:lang w:val="ro-RO"/>
        </w:rPr>
        <w:t>zi</w:t>
      </w:r>
      <w:r w:rsidRPr="00455152">
        <w:rPr>
          <w:sz w:val="24"/>
          <w:szCs w:val="24"/>
          <w:lang w:val="ro-RO"/>
        </w:rPr>
        <w:t xml:space="preserve">; </w:t>
      </w:r>
      <w:r w:rsidR="006E13D0" w:rsidRPr="00455152">
        <w:rPr>
          <w:sz w:val="24"/>
          <w:szCs w:val="24"/>
          <w:lang w:val="ro-RO"/>
        </w:rPr>
        <w:t>cca.</w:t>
      </w:r>
      <w:r w:rsidR="00F8089F" w:rsidRPr="00455152">
        <w:rPr>
          <w:sz w:val="24"/>
          <w:szCs w:val="24"/>
          <w:lang w:val="ro-RO"/>
        </w:rPr>
        <w:t>0,0</w:t>
      </w:r>
      <w:r w:rsidR="00364F15" w:rsidRPr="00455152">
        <w:rPr>
          <w:sz w:val="24"/>
          <w:szCs w:val="24"/>
          <w:lang w:val="ro-RO"/>
        </w:rPr>
        <w:t>2</w:t>
      </w:r>
      <w:r w:rsidR="00F8089F" w:rsidRPr="00455152">
        <w:rPr>
          <w:sz w:val="24"/>
          <w:szCs w:val="24"/>
          <w:lang w:val="ro-RO"/>
        </w:rPr>
        <w:t xml:space="preserve"> t/h</w:t>
      </w: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Default="00547C13" w:rsidP="00364F15">
      <w:pPr>
        <w:spacing w:after="0" w:line="276" w:lineRule="auto"/>
        <w:ind w:left="990" w:firstLine="540"/>
        <w:rPr>
          <w:sz w:val="24"/>
          <w:szCs w:val="24"/>
          <w:lang w:val="ro-RO"/>
        </w:rPr>
      </w:pPr>
    </w:p>
    <w:p w:rsidR="00547C13" w:rsidRPr="00BA7082" w:rsidRDefault="00547C13" w:rsidP="00364F15">
      <w:pPr>
        <w:spacing w:after="0" w:line="276" w:lineRule="auto"/>
        <w:ind w:left="990" w:firstLine="540"/>
        <w:rPr>
          <w:sz w:val="24"/>
          <w:szCs w:val="24"/>
          <w:lang w:val="ro-RO"/>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1080"/>
        <w:gridCol w:w="1350"/>
        <w:gridCol w:w="1080"/>
        <w:gridCol w:w="1927"/>
        <w:gridCol w:w="1710"/>
        <w:gridCol w:w="1710"/>
        <w:gridCol w:w="4425"/>
      </w:tblGrid>
      <w:tr w:rsidR="00872D32" w:rsidTr="00082A74">
        <w:trPr>
          <w:cantSplit/>
          <w:jc w:val="center"/>
        </w:trPr>
        <w:tc>
          <w:tcPr>
            <w:tcW w:w="955" w:type="dxa"/>
            <w:vMerge w:val="restart"/>
            <w:tcBorders>
              <w:top w:val="single" w:sz="18" w:space="0" w:color="008000"/>
              <w:left w:val="single" w:sz="18" w:space="0" w:color="008000"/>
              <w:bottom w:val="single" w:sz="4" w:space="0" w:color="auto"/>
              <w:right w:val="single" w:sz="6"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lastRenderedPageBreak/>
              <w:t>Parametru</w:t>
            </w:r>
          </w:p>
        </w:tc>
        <w:tc>
          <w:tcPr>
            <w:tcW w:w="1080"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Punct de emisie</w:t>
            </w:r>
          </w:p>
        </w:tc>
        <w:tc>
          <w:tcPr>
            <w:tcW w:w="1350"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Frecvența de monitorizare</w:t>
            </w:r>
          </w:p>
        </w:tc>
        <w:tc>
          <w:tcPr>
            <w:tcW w:w="1080" w:type="dxa"/>
            <w:vMerge w:val="restart"/>
            <w:tcBorders>
              <w:top w:val="single" w:sz="18" w:space="0" w:color="008000"/>
              <w:left w:val="single" w:sz="6" w:space="0" w:color="auto"/>
              <w:bottom w:val="single" w:sz="4" w:space="0" w:color="auto"/>
              <w:right w:val="single" w:sz="6"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Metoda de monitorizare</w:t>
            </w:r>
          </w:p>
        </w:tc>
        <w:tc>
          <w:tcPr>
            <w:tcW w:w="1927" w:type="dxa"/>
            <w:vMerge w:val="restart"/>
            <w:tcBorders>
              <w:top w:val="single" w:sz="18" w:space="0" w:color="008000"/>
              <w:left w:val="single" w:sz="6" w:space="0" w:color="auto"/>
              <w:bottom w:val="single" w:sz="4" w:space="0" w:color="auto"/>
              <w:right w:val="single" w:sz="4"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Este echipamentul calibrat?</w:t>
            </w:r>
          </w:p>
        </w:tc>
        <w:tc>
          <w:tcPr>
            <w:tcW w:w="7845" w:type="dxa"/>
            <w:gridSpan w:val="3"/>
            <w:tcBorders>
              <w:top w:val="single" w:sz="18" w:space="0" w:color="008000"/>
              <w:left w:val="single" w:sz="6" w:space="0" w:color="auto"/>
              <w:bottom w:val="single" w:sz="4" w:space="0" w:color="auto"/>
              <w:right w:val="single" w:sz="18" w:space="0" w:color="008000"/>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DACĂ NU:</w:t>
            </w:r>
          </w:p>
        </w:tc>
      </w:tr>
      <w:tr w:rsidR="00872D32" w:rsidRPr="00455152" w:rsidTr="00082A74">
        <w:trPr>
          <w:cantSplit/>
          <w:jc w:val="center"/>
        </w:trPr>
        <w:tc>
          <w:tcPr>
            <w:tcW w:w="955" w:type="dxa"/>
            <w:vMerge/>
            <w:tcBorders>
              <w:top w:val="single" w:sz="4" w:space="0" w:color="auto"/>
              <w:left w:val="single" w:sz="18" w:space="0" w:color="008000"/>
              <w:bottom w:val="single" w:sz="18" w:space="0" w:color="008000"/>
              <w:right w:val="single" w:sz="6" w:space="0" w:color="auto"/>
            </w:tcBorders>
            <w:vAlign w:val="center"/>
          </w:tcPr>
          <w:p w:rsidR="00872D32" w:rsidRPr="00364F15" w:rsidRDefault="00872D32" w:rsidP="00971B2D">
            <w:pPr>
              <w:pStyle w:val="table"/>
              <w:spacing w:before="60"/>
              <w:rPr>
                <w:b/>
                <w:sz w:val="24"/>
                <w:szCs w:val="24"/>
                <w:lang w:val="ro-RO"/>
              </w:rPr>
            </w:pPr>
          </w:p>
        </w:tc>
        <w:tc>
          <w:tcPr>
            <w:tcW w:w="1080" w:type="dxa"/>
            <w:vMerge/>
            <w:tcBorders>
              <w:top w:val="single" w:sz="4" w:space="0" w:color="auto"/>
              <w:left w:val="single" w:sz="6" w:space="0" w:color="auto"/>
              <w:bottom w:val="single" w:sz="18" w:space="0" w:color="008000"/>
              <w:right w:val="single" w:sz="6" w:space="0" w:color="auto"/>
            </w:tcBorders>
            <w:vAlign w:val="center"/>
          </w:tcPr>
          <w:p w:rsidR="00872D32" w:rsidRPr="00364F15" w:rsidRDefault="00872D32" w:rsidP="00971B2D">
            <w:pPr>
              <w:pStyle w:val="table"/>
              <w:spacing w:before="60"/>
              <w:rPr>
                <w:b/>
                <w:sz w:val="24"/>
                <w:szCs w:val="24"/>
                <w:lang w:val="ro-RO"/>
              </w:rPr>
            </w:pPr>
          </w:p>
        </w:tc>
        <w:tc>
          <w:tcPr>
            <w:tcW w:w="1350" w:type="dxa"/>
            <w:vMerge/>
            <w:tcBorders>
              <w:top w:val="single" w:sz="4" w:space="0" w:color="auto"/>
              <w:left w:val="single" w:sz="6" w:space="0" w:color="auto"/>
              <w:bottom w:val="single" w:sz="18" w:space="0" w:color="008000"/>
              <w:right w:val="single" w:sz="6" w:space="0" w:color="auto"/>
            </w:tcBorders>
            <w:vAlign w:val="center"/>
          </w:tcPr>
          <w:p w:rsidR="00872D32" w:rsidRPr="00364F15" w:rsidRDefault="00872D32" w:rsidP="00971B2D">
            <w:pPr>
              <w:pStyle w:val="table"/>
              <w:spacing w:before="60"/>
              <w:rPr>
                <w:b/>
                <w:sz w:val="24"/>
                <w:szCs w:val="24"/>
                <w:lang w:val="ro-RO"/>
              </w:rPr>
            </w:pPr>
          </w:p>
        </w:tc>
        <w:tc>
          <w:tcPr>
            <w:tcW w:w="1080" w:type="dxa"/>
            <w:vMerge/>
            <w:tcBorders>
              <w:top w:val="single" w:sz="4" w:space="0" w:color="auto"/>
              <w:left w:val="single" w:sz="6" w:space="0" w:color="auto"/>
              <w:bottom w:val="single" w:sz="18" w:space="0" w:color="008000"/>
              <w:right w:val="single" w:sz="6" w:space="0" w:color="auto"/>
            </w:tcBorders>
            <w:vAlign w:val="center"/>
          </w:tcPr>
          <w:p w:rsidR="00872D32" w:rsidRPr="00364F15" w:rsidRDefault="00872D32" w:rsidP="00971B2D">
            <w:pPr>
              <w:pStyle w:val="table"/>
              <w:spacing w:before="60"/>
              <w:rPr>
                <w:b/>
                <w:sz w:val="24"/>
                <w:szCs w:val="24"/>
                <w:lang w:val="ro-RO"/>
              </w:rPr>
            </w:pPr>
          </w:p>
        </w:tc>
        <w:tc>
          <w:tcPr>
            <w:tcW w:w="1927" w:type="dxa"/>
            <w:vMerge/>
            <w:tcBorders>
              <w:top w:val="single" w:sz="4" w:space="0" w:color="auto"/>
              <w:left w:val="single" w:sz="6" w:space="0" w:color="auto"/>
              <w:bottom w:val="single" w:sz="18" w:space="0" w:color="008000"/>
              <w:right w:val="single" w:sz="4" w:space="0" w:color="auto"/>
            </w:tcBorders>
            <w:vAlign w:val="center"/>
          </w:tcPr>
          <w:p w:rsidR="00872D32" w:rsidRPr="00364F15" w:rsidRDefault="00872D32" w:rsidP="00971B2D">
            <w:pPr>
              <w:pStyle w:val="table"/>
              <w:spacing w:before="60"/>
              <w:rPr>
                <w:b/>
                <w:sz w:val="24"/>
                <w:szCs w:val="24"/>
                <w:lang w:val="ro-RO"/>
              </w:rPr>
            </w:pPr>
          </w:p>
        </w:tc>
        <w:tc>
          <w:tcPr>
            <w:tcW w:w="1710" w:type="dxa"/>
            <w:tcBorders>
              <w:top w:val="single" w:sz="4" w:space="0" w:color="auto"/>
              <w:left w:val="single" w:sz="4" w:space="0" w:color="auto"/>
              <w:bottom w:val="single" w:sz="18" w:space="0" w:color="008000"/>
              <w:right w:val="single" w:sz="4" w:space="0" w:color="auto"/>
            </w:tcBorders>
            <w:shd w:val="pct20" w:color="000000" w:fill="FFFFFF"/>
            <w:vAlign w:val="center"/>
          </w:tcPr>
          <w:p w:rsidR="00872D32" w:rsidRPr="00364F15" w:rsidRDefault="00872D32" w:rsidP="00CC58BE">
            <w:pPr>
              <w:pStyle w:val="table"/>
              <w:spacing w:before="60"/>
              <w:rPr>
                <w:b/>
                <w:sz w:val="24"/>
                <w:szCs w:val="24"/>
                <w:lang w:val="ro-RO"/>
              </w:rPr>
            </w:pPr>
            <w:r w:rsidRPr="00364F15">
              <w:rPr>
                <w:b/>
                <w:sz w:val="24"/>
                <w:szCs w:val="24"/>
                <w:lang w:val="ro-RO"/>
              </w:rPr>
              <w:t>Eroarea de m</w:t>
            </w:r>
            <w:r w:rsidR="007D37DD" w:rsidRPr="00364F15">
              <w:rPr>
                <w:b/>
                <w:sz w:val="24"/>
                <w:szCs w:val="24"/>
                <w:lang w:val="ro-RO"/>
              </w:rPr>
              <w:t>ă</w:t>
            </w:r>
            <w:r w:rsidRPr="00364F15">
              <w:rPr>
                <w:b/>
                <w:sz w:val="24"/>
                <w:szCs w:val="24"/>
                <w:lang w:val="ro-RO"/>
              </w:rPr>
              <w:t>surare şi eroarea globală care rezultă</w:t>
            </w:r>
          </w:p>
        </w:tc>
        <w:tc>
          <w:tcPr>
            <w:tcW w:w="1710" w:type="dxa"/>
            <w:tcBorders>
              <w:top w:val="single" w:sz="4" w:space="0" w:color="auto"/>
              <w:left w:val="single" w:sz="4" w:space="0" w:color="auto"/>
              <w:bottom w:val="single" w:sz="18" w:space="0" w:color="008000"/>
              <w:right w:val="single" w:sz="4" w:space="0" w:color="auto"/>
            </w:tcBorders>
            <w:shd w:val="pct20" w:color="000000" w:fill="FFFFFF"/>
            <w:vAlign w:val="center"/>
          </w:tcPr>
          <w:p w:rsidR="00872D32" w:rsidRPr="00364F15" w:rsidRDefault="00872D32" w:rsidP="00971B2D">
            <w:pPr>
              <w:pStyle w:val="table"/>
              <w:spacing w:before="60"/>
              <w:rPr>
                <w:b/>
                <w:sz w:val="24"/>
                <w:szCs w:val="24"/>
                <w:lang w:val="ro-RO"/>
              </w:rPr>
            </w:pPr>
            <w:r w:rsidRPr="00364F15">
              <w:rPr>
                <w:b/>
                <w:sz w:val="24"/>
                <w:szCs w:val="24"/>
                <w:lang w:val="ro-RO"/>
              </w:rPr>
              <w:t>Metode şi intervale de corectare a calibrării</w:t>
            </w:r>
          </w:p>
        </w:tc>
        <w:tc>
          <w:tcPr>
            <w:tcW w:w="4425" w:type="dxa"/>
            <w:tcBorders>
              <w:top w:val="single" w:sz="4" w:space="0" w:color="auto"/>
              <w:left w:val="single" w:sz="4" w:space="0" w:color="auto"/>
              <w:bottom w:val="single" w:sz="18" w:space="0" w:color="008000"/>
              <w:right w:val="single" w:sz="18" w:space="0" w:color="008000"/>
            </w:tcBorders>
            <w:shd w:val="pct20" w:color="000000" w:fill="FFFFFF"/>
            <w:vAlign w:val="center"/>
          </w:tcPr>
          <w:p w:rsidR="00872D32" w:rsidRPr="00364F15" w:rsidRDefault="00872D32" w:rsidP="00530001">
            <w:pPr>
              <w:pStyle w:val="table"/>
              <w:spacing w:before="60"/>
              <w:jc w:val="both"/>
              <w:rPr>
                <w:b/>
                <w:sz w:val="24"/>
                <w:szCs w:val="24"/>
                <w:lang w:val="ro-RO"/>
              </w:rPr>
            </w:pPr>
            <w:r w:rsidRPr="00364F15">
              <w:rPr>
                <w:b/>
                <w:sz w:val="24"/>
                <w:szCs w:val="24"/>
                <w:lang w:val="ro-RO"/>
              </w:rPr>
              <w:t xml:space="preserve">Acreditarea deținută de prelevatorii de probe şi de laboratoare sau detalii despre </w:t>
            </w:r>
            <w:r w:rsidR="00CC58BE" w:rsidRPr="00364F15">
              <w:rPr>
                <w:b/>
                <w:sz w:val="24"/>
                <w:szCs w:val="24"/>
                <w:lang w:val="ro-RO"/>
              </w:rPr>
              <w:t xml:space="preserve">instruire/competențele </w:t>
            </w:r>
            <w:r w:rsidRPr="00364F15">
              <w:rPr>
                <w:b/>
                <w:sz w:val="24"/>
                <w:szCs w:val="24"/>
                <w:lang w:val="ro-RO"/>
              </w:rPr>
              <w:t>personalul</w:t>
            </w:r>
            <w:r w:rsidR="00CC58BE" w:rsidRPr="00364F15">
              <w:rPr>
                <w:b/>
                <w:sz w:val="24"/>
                <w:szCs w:val="24"/>
                <w:lang w:val="ro-RO"/>
              </w:rPr>
              <w:t>ui</w:t>
            </w:r>
            <w:r w:rsidRPr="00364F15">
              <w:rPr>
                <w:b/>
                <w:sz w:val="24"/>
                <w:szCs w:val="24"/>
                <w:lang w:val="ro-RO"/>
              </w:rPr>
              <w:t xml:space="preserve"> </w:t>
            </w:r>
            <w:r w:rsidR="00CC58BE" w:rsidRPr="00364F15">
              <w:rPr>
                <w:b/>
                <w:sz w:val="24"/>
                <w:szCs w:val="24"/>
                <w:lang w:val="ro-RO"/>
              </w:rPr>
              <w:t>utilizat</w:t>
            </w:r>
            <w:r w:rsidRPr="00364F15">
              <w:rPr>
                <w:b/>
                <w:sz w:val="24"/>
                <w:szCs w:val="24"/>
                <w:lang w:val="ro-RO"/>
              </w:rPr>
              <w:t xml:space="preserve"> </w:t>
            </w:r>
          </w:p>
        </w:tc>
      </w:tr>
      <w:tr w:rsidR="00872D32" w:rsidTr="00082A74">
        <w:trPr>
          <w:cantSplit/>
          <w:jc w:val="center"/>
        </w:trPr>
        <w:tc>
          <w:tcPr>
            <w:tcW w:w="955" w:type="dxa"/>
            <w:tcBorders>
              <w:top w:val="single" w:sz="4" w:space="0" w:color="auto"/>
              <w:left w:val="single" w:sz="18" w:space="0" w:color="008000"/>
              <w:bottom w:val="single" w:sz="18" w:space="0" w:color="008000"/>
              <w:right w:val="single" w:sz="4" w:space="0" w:color="auto"/>
            </w:tcBorders>
          </w:tcPr>
          <w:p w:rsidR="00872D32" w:rsidRDefault="00872D32" w:rsidP="00971B2D">
            <w:pPr>
              <w:pStyle w:val="table"/>
              <w:spacing w:before="60"/>
              <w:rPr>
                <w:sz w:val="22"/>
                <w:lang w:val="ro-RO"/>
              </w:rPr>
            </w:pPr>
            <w:r>
              <w:rPr>
                <w:sz w:val="22"/>
                <w:lang w:val="ro-RO"/>
              </w:rPr>
              <w:t>NH</w:t>
            </w:r>
            <w:r w:rsidRPr="00E442A9">
              <w:rPr>
                <w:sz w:val="22"/>
                <w:vertAlign w:val="subscript"/>
                <w:lang w:val="ro-RO"/>
              </w:rPr>
              <w:t>3</w:t>
            </w:r>
          </w:p>
        </w:tc>
        <w:tc>
          <w:tcPr>
            <w:tcW w:w="1080" w:type="dxa"/>
            <w:tcBorders>
              <w:left w:val="single" w:sz="4" w:space="0" w:color="auto"/>
              <w:bottom w:val="single" w:sz="18" w:space="0" w:color="008000"/>
              <w:right w:val="single" w:sz="4" w:space="0" w:color="auto"/>
            </w:tcBorders>
          </w:tcPr>
          <w:p w:rsidR="00872D32" w:rsidRDefault="00872D32" w:rsidP="00971B2D">
            <w:pPr>
              <w:ind w:left="12"/>
              <w:jc w:val="left"/>
              <w:rPr>
                <w:sz w:val="22"/>
                <w:lang w:val="ro-RO"/>
              </w:rPr>
            </w:pPr>
            <w:r>
              <w:rPr>
                <w:sz w:val="24"/>
                <w:lang w:val="ro-RO"/>
              </w:rPr>
              <w:t>Ventilatoare</w:t>
            </w:r>
          </w:p>
        </w:tc>
        <w:tc>
          <w:tcPr>
            <w:tcW w:w="1350" w:type="dxa"/>
            <w:tcBorders>
              <w:left w:val="single" w:sz="4" w:space="0" w:color="auto"/>
              <w:bottom w:val="single" w:sz="18" w:space="0" w:color="008000"/>
              <w:right w:val="single" w:sz="4" w:space="0" w:color="auto"/>
            </w:tcBorders>
          </w:tcPr>
          <w:p w:rsidR="00872D32" w:rsidRPr="0006431E" w:rsidRDefault="00872D32" w:rsidP="0006431E">
            <w:pPr>
              <w:ind w:left="0"/>
              <w:rPr>
                <w:sz w:val="24"/>
                <w:szCs w:val="24"/>
                <w:lang w:val="ro-RO"/>
              </w:rPr>
            </w:pPr>
            <w:r w:rsidRPr="0006431E">
              <w:rPr>
                <w:sz w:val="24"/>
                <w:szCs w:val="24"/>
                <w:lang w:val="ro-RO"/>
              </w:rPr>
              <w:t>Conform autorizației integrate de mediu</w:t>
            </w:r>
          </w:p>
        </w:tc>
        <w:tc>
          <w:tcPr>
            <w:tcW w:w="1080" w:type="dxa"/>
            <w:tcBorders>
              <w:left w:val="single" w:sz="4" w:space="0" w:color="auto"/>
              <w:bottom w:val="single" w:sz="18" w:space="0" w:color="008000"/>
              <w:right w:val="single" w:sz="4" w:space="0" w:color="auto"/>
            </w:tcBorders>
          </w:tcPr>
          <w:p w:rsidR="00872D32" w:rsidRDefault="00872D32" w:rsidP="00971B2D">
            <w:pPr>
              <w:pStyle w:val="table"/>
              <w:jc w:val="center"/>
              <w:rPr>
                <w:lang w:val="ro-RO"/>
              </w:rPr>
            </w:pPr>
            <w:r>
              <w:rPr>
                <w:lang w:val="ro-RO"/>
              </w:rPr>
              <w:t>-</w:t>
            </w:r>
          </w:p>
        </w:tc>
        <w:tc>
          <w:tcPr>
            <w:tcW w:w="1927" w:type="dxa"/>
            <w:tcBorders>
              <w:top w:val="single" w:sz="4" w:space="0" w:color="auto"/>
              <w:left w:val="single" w:sz="4" w:space="0" w:color="auto"/>
              <w:bottom w:val="single" w:sz="18" w:space="0" w:color="008000"/>
              <w:right w:val="single" w:sz="4" w:space="0" w:color="auto"/>
            </w:tcBorders>
          </w:tcPr>
          <w:p w:rsidR="00872D32" w:rsidRDefault="00872D32" w:rsidP="00971B2D">
            <w:pPr>
              <w:ind w:left="0"/>
              <w:jc w:val="center"/>
              <w:rPr>
                <w:sz w:val="22"/>
                <w:lang w:val="ro-RO"/>
              </w:rPr>
            </w:pPr>
          </w:p>
        </w:tc>
        <w:tc>
          <w:tcPr>
            <w:tcW w:w="1710" w:type="dxa"/>
            <w:tcBorders>
              <w:top w:val="single" w:sz="4" w:space="0" w:color="auto"/>
              <w:left w:val="single" w:sz="4" w:space="0" w:color="auto"/>
              <w:bottom w:val="single" w:sz="18" w:space="0" w:color="008000"/>
              <w:right w:val="single" w:sz="4" w:space="0" w:color="auto"/>
            </w:tcBorders>
          </w:tcPr>
          <w:p w:rsidR="00872D32" w:rsidRDefault="00872D32" w:rsidP="00971B2D">
            <w:pPr>
              <w:pStyle w:val="table"/>
              <w:spacing w:before="60"/>
              <w:rPr>
                <w:sz w:val="24"/>
                <w:lang w:val="ro-RO"/>
              </w:rPr>
            </w:pPr>
          </w:p>
        </w:tc>
        <w:tc>
          <w:tcPr>
            <w:tcW w:w="1710" w:type="dxa"/>
            <w:tcBorders>
              <w:top w:val="single" w:sz="4" w:space="0" w:color="auto"/>
              <w:left w:val="single" w:sz="4" w:space="0" w:color="auto"/>
              <w:bottom w:val="single" w:sz="18" w:space="0" w:color="008000"/>
              <w:right w:val="single" w:sz="4" w:space="0" w:color="auto"/>
            </w:tcBorders>
          </w:tcPr>
          <w:p w:rsidR="00872D32" w:rsidRDefault="00872D32" w:rsidP="00971B2D">
            <w:pPr>
              <w:pStyle w:val="table"/>
              <w:spacing w:before="60"/>
              <w:rPr>
                <w:sz w:val="24"/>
                <w:lang w:val="ro-RO"/>
              </w:rPr>
            </w:pPr>
          </w:p>
        </w:tc>
        <w:tc>
          <w:tcPr>
            <w:tcW w:w="4425" w:type="dxa"/>
            <w:tcBorders>
              <w:top w:val="single" w:sz="4" w:space="0" w:color="auto"/>
              <w:left w:val="single" w:sz="4" w:space="0" w:color="auto"/>
              <w:bottom w:val="single" w:sz="18" w:space="0" w:color="008000"/>
              <w:right w:val="single" w:sz="18" w:space="0" w:color="008000"/>
            </w:tcBorders>
          </w:tcPr>
          <w:p w:rsidR="00872D32" w:rsidRDefault="00872D32" w:rsidP="00971B2D">
            <w:pPr>
              <w:tabs>
                <w:tab w:val="right" w:pos="2754"/>
              </w:tabs>
              <w:ind w:left="0"/>
              <w:rPr>
                <w:sz w:val="24"/>
                <w:lang w:val="ro-RO"/>
              </w:rPr>
            </w:pPr>
          </w:p>
        </w:tc>
      </w:tr>
    </w:tbl>
    <w:p w:rsidR="00872D32" w:rsidRPr="002E550B" w:rsidRDefault="00872D32" w:rsidP="00872D32">
      <w:pPr>
        <w:spacing w:before="60"/>
        <w:ind w:left="0"/>
        <w:rPr>
          <w:sz w:val="16"/>
          <w:szCs w:val="16"/>
          <w:lang w:val="ro-RO"/>
        </w:rPr>
      </w:pPr>
    </w:p>
    <w:p w:rsidR="00A63B2B" w:rsidRDefault="00A63B2B" w:rsidP="00364F15">
      <w:pPr>
        <w:spacing w:after="0" w:line="276" w:lineRule="auto"/>
        <w:ind w:left="540" w:firstLine="810"/>
        <w:rPr>
          <w:sz w:val="24"/>
          <w:lang w:val="ro-RO"/>
        </w:rPr>
      </w:pPr>
      <w:r>
        <w:rPr>
          <w:sz w:val="24"/>
          <w:lang w:val="ro-RO"/>
        </w:rPr>
        <w:t>În urma măsurătorilor asupra factorului de mediu aer, efectuate de către SC ALS LIFE SCIENCES ROMÂNIA SRL</w:t>
      </w:r>
      <w:r w:rsidR="00B40905">
        <w:rPr>
          <w:sz w:val="24"/>
          <w:lang w:val="ro-RO"/>
        </w:rPr>
        <w:t xml:space="preserve"> au fost întocmite următoarele </w:t>
      </w:r>
      <w:r>
        <w:rPr>
          <w:sz w:val="24"/>
          <w:lang w:val="ro-RO"/>
        </w:rPr>
        <w:t>rapoarte de încercare:</w:t>
      </w:r>
    </w:p>
    <w:p w:rsidR="00A63B2B" w:rsidRDefault="00A63B2B" w:rsidP="00364F15">
      <w:pPr>
        <w:pStyle w:val="ListParagraph"/>
        <w:spacing w:after="0" w:line="276" w:lineRule="auto"/>
        <w:ind w:left="284" w:firstLine="1066"/>
        <w:rPr>
          <w:sz w:val="24"/>
          <w:lang w:val="ro-RO"/>
        </w:rPr>
      </w:pPr>
      <w:r>
        <w:rPr>
          <w:sz w:val="24"/>
          <w:lang w:val="ro-RO"/>
        </w:rPr>
        <w:t>-raport nr. 26980/21.12.2017</w:t>
      </w:r>
      <w:r w:rsidR="00684883">
        <w:rPr>
          <w:sz w:val="24"/>
          <w:lang w:val="ro-RO"/>
        </w:rPr>
        <w:t xml:space="preserve"> în interiorul </w:t>
      </w:r>
      <w:r w:rsidR="00B729AA">
        <w:rPr>
          <w:sz w:val="24"/>
          <w:lang w:val="ro-RO"/>
        </w:rPr>
        <w:t xml:space="preserve">celor 3 </w:t>
      </w:r>
      <w:r w:rsidR="00684883">
        <w:rPr>
          <w:sz w:val="24"/>
          <w:lang w:val="ro-RO"/>
        </w:rPr>
        <w:t>hale din sectorul gestație</w:t>
      </w:r>
    </w:p>
    <w:p w:rsidR="00A63B2B" w:rsidRDefault="00A63B2B" w:rsidP="00364F15">
      <w:pPr>
        <w:pStyle w:val="ListParagraph"/>
        <w:spacing w:after="0" w:line="276" w:lineRule="auto"/>
        <w:ind w:left="284" w:firstLine="1066"/>
        <w:rPr>
          <w:sz w:val="24"/>
          <w:lang w:val="ro-RO"/>
        </w:rPr>
      </w:pPr>
      <w:r>
        <w:rPr>
          <w:sz w:val="24"/>
          <w:lang w:val="ro-RO"/>
        </w:rPr>
        <w:t>-raport nr. 26984/21.12.2017</w:t>
      </w:r>
      <w:r w:rsidR="00684883">
        <w:rPr>
          <w:sz w:val="24"/>
          <w:lang w:val="ro-RO"/>
        </w:rPr>
        <w:t xml:space="preserve"> în interiorul </w:t>
      </w:r>
      <w:r w:rsidR="00B729AA">
        <w:rPr>
          <w:sz w:val="24"/>
          <w:lang w:val="ro-RO"/>
        </w:rPr>
        <w:t>a două</w:t>
      </w:r>
      <w:r w:rsidR="00684883">
        <w:rPr>
          <w:sz w:val="24"/>
          <w:lang w:val="ro-RO"/>
        </w:rPr>
        <w:t xml:space="preserve"> hale din sectorul maternitate</w:t>
      </w:r>
    </w:p>
    <w:p w:rsidR="00A63B2B" w:rsidRDefault="00A63B2B" w:rsidP="00364F15">
      <w:pPr>
        <w:pStyle w:val="ListParagraph"/>
        <w:spacing w:after="0" w:line="276" w:lineRule="auto"/>
        <w:ind w:left="284" w:firstLine="1066"/>
        <w:rPr>
          <w:sz w:val="24"/>
          <w:lang w:val="ro-RO"/>
        </w:rPr>
      </w:pPr>
      <w:r>
        <w:rPr>
          <w:sz w:val="24"/>
          <w:lang w:val="ro-RO"/>
        </w:rPr>
        <w:t>-raport nr. 26987/21.12.2017</w:t>
      </w:r>
      <w:r w:rsidR="00684883">
        <w:rPr>
          <w:sz w:val="24"/>
          <w:lang w:val="ro-RO"/>
        </w:rPr>
        <w:t xml:space="preserve"> în interiorul </w:t>
      </w:r>
      <w:r w:rsidR="00B729AA">
        <w:rPr>
          <w:sz w:val="24"/>
          <w:lang w:val="ro-RO"/>
        </w:rPr>
        <w:t>a două</w:t>
      </w:r>
      <w:r w:rsidR="00684883">
        <w:rPr>
          <w:sz w:val="24"/>
          <w:lang w:val="ro-RO"/>
        </w:rPr>
        <w:t xml:space="preserve"> hale din sectorul tineret</w:t>
      </w:r>
    </w:p>
    <w:p w:rsidR="00B40905" w:rsidRDefault="00A63B2B" w:rsidP="00364F15">
      <w:pPr>
        <w:pStyle w:val="ListParagraph"/>
        <w:spacing w:after="0" w:line="276" w:lineRule="auto"/>
        <w:ind w:left="284" w:firstLine="1066"/>
        <w:rPr>
          <w:sz w:val="24"/>
          <w:lang w:val="ro-RO"/>
        </w:rPr>
      </w:pPr>
      <w:r>
        <w:rPr>
          <w:sz w:val="24"/>
          <w:lang w:val="ro-RO"/>
        </w:rPr>
        <w:t>-raport nr. 2247/16.03.2018</w:t>
      </w:r>
      <w:r w:rsidR="00684883">
        <w:rPr>
          <w:sz w:val="24"/>
          <w:lang w:val="ro-RO"/>
        </w:rPr>
        <w:t xml:space="preserve"> evacu</w:t>
      </w:r>
      <w:r w:rsidR="00B40905">
        <w:rPr>
          <w:sz w:val="24"/>
          <w:lang w:val="ro-RO"/>
        </w:rPr>
        <w:t>are aer din incintă hală tineret</w:t>
      </w:r>
    </w:p>
    <w:p w:rsidR="00A63B2B" w:rsidRPr="00B40905" w:rsidRDefault="00A63B2B" w:rsidP="00364F15">
      <w:pPr>
        <w:pStyle w:val="ListParagraph"/>
        <w:spacing w:after="0" w:line="276" w:lineRule="auto"/>
        <w:ind w:left="284" w:firstLine="1066"/>
        <w:rPr>
          <w:sz w:val="24"/>
          <w:lang w:val="ro-RO"/>
        </w:rPr>
      </w:pPr>
      <w:r w:rsidRPr="00B40905">
        <w:rPr>
          <w:sz w:val="24"/>
          <w:lang w:val="ro-RO"/>
        </w:rPr>
        <w:t>-raport nr. 2248/16.03.2018</w:t>
      </w:r>
      <w:r w:rsidR="00684883" w:rsidRPr="00B40905">
        <w:rPr>
          <w:sz w:val="24"/>
          <w:lang w:val="ro-RO"/>
        </w:rPr>
        <w:t xml:space="preserve"> evacuare aer din incintă hală îngrășătorie</w:t>
      </w:r>
    </w:p>
    <w:p w:rsidR="00684883" w:rsidRDefault="00684883" w:rsidP="00364F15">
      <w:pPr>
        <w:pStyle w:val="ListParagraph"/>
        <w:spacing w:after="0" w:line="276" w:lineRule="auto"/>
        <w:ind w:left="284" w:firstLine="1066"/>
        <w:rPr>
          <w:sz w:val="24"/>
          <w:lang w:val="ro-RO"/>
        </w:rPr>
      </w:pPr>
      <w:r>
        <w:rPr>
          <w:sz w:val="24"/>
          <w:lang w:val="ro-RO"/>
        </w:rPr>
        <w:t>-raport nr. 2249/16.03.2018 evacuare aer din incintă hală gestație</w:t>
      </w:r>
    </w:p>
    <w:p w:rsidR="00A63B2B" w:rsidRDefault="00A63B2B" w:rsidP="00364F15">
      <w:pPr>
        <w:pStyle w:val="ListParagraph"/>
        <w:spacing w:after="0" w:line="276" w:lineRule="auto"/>
        <w:ind w:left="284" w:firstLine="1066"/>
        <w:rPr>
          <w:sz w:val="24"/>
          <w:lang w:val="ro-RO"/>
        </w:rPr>
      </w:pPr>
      <w:r>
        <w:rPr>
          <w:sz w:val="24"/>
          <w:lang w:val="ro-RO"/>
        </w:rPr>
        <w:t>-raport nr. 2250/16.03.2018</w:t>
      </w:r>
      <w:r w:rsidR="00684883">
        <w:rPr>
          <w:sz w:val="24"/>
          <w:lang w:val="ro-RO"/>
        </w:rPr>
        <w:t xml:space="preserve"> evacuare aer din incintă hală maternitate</w:t>
      </w:r>
    </w:p>
    <w:p w:rsidR="00A63B2B" w:rsidRDefault="00A63B2B" w:rsidP="00364F15">
      <w:pPr>
        <w:pStyle w:val="ListParagraph"/>
        <w:spacing w:after="0" w:line="276" w:lineRule="auto"/>
        <w:ind w:left="284" w:firstLine="1066"/>
        <w:rPr>
          <w:sz w:val="24"/>
          <w:lang w:val="ro-RO"/>
        </w:rPr>
      </w:pPr>
      <w:r>
        <w:rPr>
          <w:sz w:val="24"/>
          <w:lang w:val="ro-RO"/>
        </w:rPr>
        <w:t>-raport nr.</w:t>
      </w:r>
      <w:r w:rsidR="00684883">
        <w:rPr>
          <w:sz w:val="24"/>
          <w:lang w:val="ro-RO"/>
        </w:rPr>
        <w:t>2251/16.03.2018 imisii aer la limita sudică a amplasamentului</w:t>
      </w:r>
    </w:p>
    <w:p w:rsidR="00684883" w:rsidRDefault="00684883" w:rsidP="00364F15">
      <w:pPr>
        <w:pStyle w:val="ListParagraph"/>
        <w:spacing w:after="0" w:line="276" w:lineRule="auto"/>
        <w:ind w:left="284" w:firstLine="1066"/>
        <w:rPr>
          <w:sz w:val="24"/>
          <w:lang w:val="ro-RO"/>
        </w:rPr>
      </w:pPr>
      <w:r>
        <w:rPr>
          <w:sz w:val="24"/>
          <w:lang w:val="ro-RO"/>
        </w:rPr>
        <w:t>-raport nr. 2252/16.03.2018 imisii aer la limita estică a amplasamentului</w:t>
      </w:r>
    </w:p>
    <w:p w:rsidR="00684883" w:rsidRDefault="00684883" w:rsidP="00364F15">
      <w:pPr>
        <w:pStyle w:val="ListParagraph"/>
        <w:spacing w:after="0" w:line="276" w:lineRule="auto"/>
        <w:ind w:left="284" w:firstLine="1066"/>
        <w:rPr>
          <w:sz w:val="24"/>
          <w:lang w:val="ro-RO"/>
        </w:rPr>
      </w:pPr>
      <w:r>
        <w:rPr>
          <w:sz w:val="24"/>
          <w:lang w:val="ro-RO"/>
        </w:rPr>
        <w:t>-raport nr. 2253/16.03.2018 imisii aer la limita vestică a amplasamentului</w:t>
      </w:r>
    </w:p>
    <w:p w:rsidR="00684883" w:rsidRDefault="00684883" w:rsidP="00364F15">
      <w:pPr>
        <w:pStyle w:val="ListParagraph"/>
        <w:spacing w:after="0" w:line="276" w:lineRule="auto"/>
        <w:ind w:left="284" w:firstLine="1066"/>
        <w:rPr>
          <w:sz w:val="24"/>
          <w:lang w:val="ro-RO"/>
        </w:rPr>
      </w:pPr>
      <w:r>
        <w:rPr>
          <w:sz w:val="24"/>
          <w:lang w:val="ro-RO"/>
        </w:rPr>
        <w:t xml:space="preserve">-raport nr. </w:t>
      </w:r>
      <w:r w:rsidR="00CE0EE1">
        <w:rPr>
          <w:sz w:val="24"/>
          <w:lang w:val="ro-RO"/>
        </w:rPr>
        <w:t>2254/16.03.2018 imisii în aer la limita amplasamentului lângă stația de epurare</w:t>
      </w:r>
    </w:p>
    <w:p w:rsidR="00CE0EE1" w:rsidRDefault="00CE0EE1" w:rsidP="00364F15">
      <w:pPr>
        <w:pStyle w:val="ListParagraph"/>
        <w:spacing w:after="0" w:line="276" w:lineRule="auto"/>
        <w:ind w:left="284" w:firstLine="1066"/>
        <w:rPr>
          <w:sz w:val="24"/>
          <w:lang w:val="ro-RO"/>
        </w:rPr>
      </w:pPr>
      <w:r>
        <w:rPr>
          <w:sz w:val="24"/>
          <w:lang w:val="ro-RO"/>
        </w:rPr>
        <w:t>-raport nr. 2255/16.03.2018 imisii aer la limita nordică a amplasamentului</w:t>
      </w:r>
    </w:p>
    <w:p w:rsidR="00684883" w:rsidRPr="00A63B2B" w:rsidRDefault="00684883" w:rsidP="00364F15">
      <w:pPr>
        <w:pStyle w:val="ListParagraph"/>
        <w:spacing w:after="0" w:line="276" w:lineRule="auto"/>
        <w:ind w:left="284" w:firstLine="1156"/>
        <w:rPr>
          <w:sz w:val="24"/>
          <w:lang w:val="ro-RO"/>
        </w:rPr>
      </w:pPr>
      <w:r>
        <w:rPr>
          <w:sz w:val="24"/>
          <w:lang w:val="ro-RO"/>
        </w:rPr>
        <w:t>Rezultatele sunt prezentate în tabelul de mai jos:</w:t>
      </w:r>
    </w:p>
    <w:p w:rsidR="00C62DB5" w:rsidRPr="00E1112D" w:rsidRDefault="002264E9" w:rsidP="00B40905">
      <w:pPr>
        <w:spacing w:before="60"/>
        <w:ind w:left="0" w:firstLine="1440"/>
        <w:rPr>
          <w:b/>
          <w:i/>
          <w:sz w:val="24"/>
          <w:lang w:val="ro-RO"/>
        </w:rPr>
      </w:pPr>
      <w:r w:rsidRPr="00E1112D">
        <w:rPr>
          <w:b/>
          <w:i/>
          <w:sz w:val="24"/>
          <w:lang w:val="ro-RO"/>
        </w:rPr>
        <w:t>Tabel 10.1. rezultatele determinărilor asupra factorului de mediu aer</w:t>
      </w:r>
    </w:p>
    <w:tbl>
      <w:tblPr>
        <w:tblStyle w:val="TableGrid"/>
        <w:tblW w:w="14400" w:type="dxa"/>
        <w:tblInd w:w="648" w:type="dxa"/>
        <w:tblLayout w:type="fixed"/>
        <w:tblLook w:val="04A0" w:firstRow="1" w:lastRow="0" w:firstColumn="1" w:lastColumn="0" w:noHBand="0" w:noVBand="1"/>
      </w:tblPr>
      <w:tblGrid>
        <w:gridCol w:w="853"/>
        <w:gridCol w:w="1141"/>
        <w:gridCol w:w="1030"/>
        <w:gridCol w:w="1124"/>
        <w:gridCol w:w="1030"/>
        <w:gridCol w:w="1083"/>
        <w:gridCol w:w="1030"/>
        <w:gridCol w:w="1084"/>
        <w:gridCol w:w="895"/>
        <w:gridCol w:w="900"/>
        <w:gridCol w:w="723"/>
        <w:gridCol w:w="679"/>
        <w:gridCol w:w="679"/>
        <w:gridCol w:w="679"/>
        <w:gridCol w:w="1470"/>
      </w:tblGrid>
      <w:tr w:rsidR="002264E9" w:rsidTr="00530001">
        <w:tc>
          <w:tcPr>
            <w:tcW w:w="853"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lastRenderedPageBreak/>
              <w:t>Nr. crt.</w:t>
            </w:r>
          </w:p>
        </w:tc>
        <w:tc>
          <w:tcPr>
            <w:tcW w:w="1141"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Indicator de poluare</w:t>
            </w:r>
          </w:p>
        </w:tc>
        <w:tc>
          <w:tcPr>
            <w:tcW w:w="8176" w:type="dxa"/>
            <w:gridSpan w:val="8"/>
            <w:shd w:val="clear" w:color="auto" w:fill="BFBFBF" w:themeFill="background1" w:themeFillShade="BF"/>
          </w:tcPr>
          <w:p w:rsidR="00C62DB5" w:rsidRPr="002264E9" w:rsidRDefault="00C62DB5" w:rsidP="00AC1C19">
            <w:pPr>
              <w:spacing w:before="60"/>
              <w:ind w:left="0"/>
              <w:jc w:val="center"/>
              <w:rPr>
                <w:b/>
                <w:sz w:val="22"/>
                <w:szCs w:val="22"/>
                <w:lang w:val="ro-RO"/>
              </w:rPr>
            </w:pPr>
            <w:r w:rsidRPr="002264E9">
              <w:rPr>
                <w:b/>
                <w:sz w:val="22"/>
                <w:szCs w:val="22"/>
                <w:lang w:val="ro-RO"/>
              </w:rPr>
              <w:t>Emisii</w:t>
            </w:r>
            <w:r w:rsidR="00AC1C19" w:rsidRPr="002264E9">
              <w:rPr>
                <w:b/>
                <w:sz w:val="22"/>
                <w:szCs w:val="22"/>
                <w:lang w:val="ro-RO"/>
              </w:rPr>
              <w:t xml:space="preserve"> (mg/mc)</w:t>
            </w:r>
          </w:p>
        </w:tc>
        <w:tc>
          <w:tcPr>
            <w:tcW w:w="4230" w:type="dxa"/>
            <w:gridSpan w:val="5"/>
            <w:shd w:val="clear" w:color="auto" w:fill="BFBFBF" w:themeFill="background1" w:themeFillShade="BF"/>
          </w:tcPr>
          <w:p w:rsidR="00C62DB5" w:rsidRPr="002264E9" w:rsidRDefault="00C62DB5" w:rsidP="00C62DB5">
            <w:pPr>
              <w:spacing w:before="60"/>
              <w:ind w:left="0"/>
              <w:jc w:val="center"/>
              <w:rPr>
                <w:b/>
                <w:sz w:val="22"/>
                <w:szCs w:val="22"/>
                <w:lang w:val="ro-RO"/>
              </w:rPr>
            </w:pPr>
            <w:r w:rsidRPr="002264E9">
              <w:rPr>
                <w:b/>
                <w:sz w:val="22"/>
                <w:szCs w:val="22"/>
                <w:lang w:val="ro-RO"/>
              </w:rPr>
              <w:t>Imisii</w:t>
            </w:r>
            <w:r w:rsidR="00B729AA" w:rsidRPr="002264E9">
              <w:rPr>
                <w:b/>
                <w:sz w:val="22"/>
                <w:szCs w:val="22"/>
                <w:lang w:val="ro-RO"/>
              </w:rPr>
              <w:t xml:space="preserve"> (mg/mc)</w:t>
            </w:r>
          </w:p>
        </w:tc>
      </w:tr>
      <w:tr w:rsidR="002264E9" w:rsidTr="00530001">
        <w:trPr>
          <w:trHeight w:val="499"/>
        </w:trPr>
        <w:tc>
          <w:tcPr>
            <w:tcW w:w="853" w:type="dxa"/>
            <w:vMerge/>
            <w:shd w:val="clear" w:color="auto" w:fill="BFBFBF" w:themeFill="background1" w:themeFillShade="BF"/>
          </w:tcPr>
          <w:p w:rsidR="00C62DB5" w:rsidRPr="002264E9" w:rsidRDefault="00C62DB5" w:rsidP="00872D32">
            <w:pPr>
              <w:spacing w:before="60"/>
              <w:ind w:left="0"/>
              <w:rPr>
                <w:b/>
                <w:sz w:val="22"/>
                <w:szCs w:val="22"/>
                <w:lang w:val="ro-RO"/>
              </w:rPr>
            </w:pPr>
          </w:p>
        </w:tc>
        <w:tc>
          <w:tcPr>
            <w:tcW w:w="1141" w:type="dxa"/>
            <w:vMerge/>
            <w:shd w:val="clear" w:color="auto" w:fill="BFBFBF" w:themeFill="background1" w:themeFillShade="BF"/>
          </w:tcPr>
          <w:p w:rsidR="00C62DB5" w:rsidRPr="002264E9" w:rsidRDefault="00C62DB5" w:rsidP="00872D32">
            <w:pPr>
              <w:spacing w:before="60"/>
              <w:ind w:left="0"/>
              <w:rPr>
                <w:b/>
                <w:sz w:val="22"/>
                <w:szCs w:val="22"/>
                <w:lang w:val="ro-RO"/>
              </w:rPr>
            </w:pPr>
          </w:p>
        </w:tc>
        <w:tc>
          <w:tcPr>
            <w:tcW w:w="2154" w:type="dxa"/>
            <w:gridSpan w:val="2"/>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Sector gestație</w:t>
            </w:r>
          </w:p>
        </w:tc>
        <w:tc>
          <w:tcPr>
            <w:tcW w:w="2113" w:type="dxa"/>
            <w:gridSpan w:val="2"/>
            <w:shd w:val="clear" w:color="auto" w:fill="BFBFBF" w:themeFill="background1" w:themeFillShade="BF"/>
          </w:tcPr>
          <w:p w:rsidR="00C62DB5" w:rsidRPr="002264E9" w:rsidRDefault="00C62DB5" w:rsidP="00C62DB5">
            <w:pPr>
              <w:spacing w:before="60"/>
              <w:ind w:left="0"/>
              <w:rPr>
                <w:b/>
                <w:sz w:val="22"/>
                <w:szCs w:val="22"/>
                <w:lang w:val="ro-RO"/>
              </w:rPr>
            </w:pPr>
            <w:r w:rsidRPr="002264E9">
              <w:rPr>
                <w:b/>
                <w:sz w:val="22"/>
                <w:szCs w:val="22"/>
                <w:lang w:val="ro-RO"/>
              </w:rPr>
              <w:t>Sector maternitate</w:t>
            </w:r>
          </w:p>
        </w:tc>
        <w:tc>
          <w:tcPr>
            <w:tcW w:w="2114" w:type="dxa"/>
            <w:gridSpan w:val="2"/>
            <w:shd w:val="clear" w:color="auto" w:fill="BFBFBF" w:themeFill="background1" w:themeFillShade="BF"/>
          </w:tcPr>
          <w:p w:rsidR="00C62DB5" w:rsidRPr="002264E9" w:rsidRDefault="00C62DB5" w:rsidP="00C62DB5">
            <w:pPr>
              <w:spacing w:before="60"/>
              <w:ind w:left="0"/>
              <w:rPr>
                <w:b/>
                <w:sz w:val="22"/>
                <w:szCs w:val="22"/>
                <w:lang w:val="ro-RO"/>
              </w:rPr>
            </w:pPr>
            <w:r w:rsidRPr="002264E9">
              <w:rPr>
                <w:b/>
                <w:sz w:val="22"/>
                <w:szCs w:val="22"/>
                <w:lang w:val="ro-RO"/>
              </w:rPr>
              <w:t>Sector tineret</w:t>
            </w:r>
          </w:p>
        </w:tc>
        <w:tc>
          <w:tcPr>
            <w:tcW w:w="1795" w:type="dxa"/>
            <w:gridSpan w:val="2"/>
            <w:shd w:val="clear" w:color="auto" w:fill="BFBFBF" w:themeFill="background1" w:themeFillShade="BF"/>
          </w:tcPr>
          <w:p w:rsidR="00C62DB5" w:rsidRPr="002264E9" w:rsidRDefault="00C62DB5" w:rsidP="00C62DB5">
            <w:pPr>
              <w:spacing w:before="60"/>
              <w:ind w:left="0"/>
              <w:rPr>
                <w:b/>
                <w:sz w:val="22"/>
                <w:szCs w:val="22"/>
                <w:lang w:val="ro-RO"/>
              </w:rPr>
            </w:pPr>
            <w:r w:rsidRPr="002264E9">
              <w:rPr>
                <w:b/>
                <w:sz w:val="22"/>
                <w:szCs w:val="22"/>
                <w:lang w:val="ro-RO"/>
              </w:rPr>
              <w:t>Sector îngrășătorie</w:t>
            </w:r>
          </w:p>
        </w:tc>
        <w:tc>
          <w:tcPr>
            <w:tcW w:w="723"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N</w:t>
            </w:r>
          </w:p>
        </w:tc>
        <w:tc>
          <w:tcPr>
            <w:tcW w:w="679"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S</w:t>
            </w:r>
          </w:p>
        </w:tc>
        <w:tc>
          <w:tcPr>
            <w:tcW w:w="679"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E</w:t>
            </w:r>
          </w:p>
        </w:tc>
        <w:tc>
          <w:tcPr>
            <w:tcW w:w="679" w:type="dxa"/>
            <w:vMerge w:val="restart"/>
            <w:shd w:val="clear" w:color="auto" w:fill="BFBFBF" w:themeFill="background1" w:themeFillShade="BF"/>
          </w:tcPr>
          <w:p w:rsidR="00C62DB5" w:rsidRPr="002264E9" w:rsidRDefault="00C62DB5" w:rsidP="00872D32">
            <w:pPr>
              <w:spacing w:before="60"/>
              <w:ind w:left="0"/>
              <w:rPr>
                <w:b/>
                <w:sz w:val="22"/>
                <w:szCs w:val="22"/>
                <w:lang w:val="ro-RO"/>
              </w:rPr>
            </w:pPr>
            <w:r w:rsidRPr="002264E9">
              <w:rPr>
                <w:b/>
                <w:sz w:val="22"/>
                <w:szCs w:val="22"/>
                <w:lang w:val="ro-RO"/>
              </w:rPr>
              <w:t>V</w:t>
            </w:r>
          </w:p>
        </w:tc>
        <w:tc>
          <w:tcPr>
            <w:tcW w:w="1470" w:type="dxa"/>
            <w:vMerge w:val="restart"/>
            <w:shd w:val="clear" w:color="auto" w:fill="BFBFBF" w:themeFill="background1" w:themeFillShade="BF"/>
          </w:tcPr>
          <w:p w:rsidR="00C62DB5" w:rsidRPr="002264E9" w:rsidRDefault="00C62DB5" w:rsidP="00C62DB5">
            <w:pPr>
              <w:spacing w:before="60"/>
              <w:ind w:left="0"/>
              <w:rPr>
                <w:b/>
                <w:sz w:val="22"/>
                <w:szCs w:val="22"/>
                <w:lang w:val="ro-RO"/>
              </w:rPr>
            </w:pPr>
            <w:r w:rsidRPr="002264E9">
              <w:rPr>
                <w:b/>
                <w:sz w:val="22"/>
                <w:szCs w:val="22"/>
                <w:lang w:val="ro-RO"/>
              </w:rPr>
              <w:t>Stație de epurare</w:t>
            </w:r>
          </w:p>
        </w:tc>
      </w:tr>
      <w:tr w:rsidR="002264E9" w:rsidTr="00530001">
        <w:tc>
          <w:tcPr>
            <w:tcW w:w="853" w:type="dxa"/>
            <w:vMerge/>
          </w:tcPr>
          <w:p w:rsidR="00C62DB5" w:rsidRDefault="00C62DB5" w:rsidP="00872D32">
            <w:pPr>
              <w:spacing w:before="60"/>
              <w:ind w:left="0"/>
              <w:rPr>
                <w:sz w:val="24"/>
                <w:lang w:val="ro-RO"/>
              </w:rPr>
            </w:pPr>
          </w:p>
        </w:tc>
        <w:tc>
          <w:tcPr>
            <w:tcW w:w="1141" w:type="dxa"/>
            <w:vMerge/>
          </w:tcPr>
          <w:p w:rsidR="00C62DB5" w:rsidRDefault="00C62DB5" w:rsidP="00872D32">
            <w:pPr>
              <w:spacing w:before="60"/>
              <w:ind w:left="0"/>
              <w:rPr>
                <w:sz w:val="24"/>
                <w:lang w:val="ro-RO"/>
              </w:rPr>
            </w:pPr>
          </w:p>
        </w:tc>
        <w:tc>
          <w:tcPr>
            <w:tcW w:w="1030" w:type="dxa"/>
            <w:shd w:val="clear" w:color="auto" w:fill="BFBFBF" w:themeFill="background1" w:themeFillShade="BF"/>
          </w:tcPr>
          <w:p w:rsidR="00C62DB5" w:rsidRPr="00AC1C19" w:rsidRDefault="00C62DB5" w:rsidP="00872D32">
            <w:pPr>
              <w:spacing w:before="60"/>
              <w:ind w:left="0"/>
              <w:rPr>
                <w:b/>
                <w:sz w:val="24"/>
                <w:lang w:val="ro-RO"/>
              </w:rPr>
            </w:pPr>
            <w:r w:rsidRPr="00AC1C19">
              <w:rPr>
                <w:b/>
                <w:sz w:val="24"/>
                <w:lang w:val="ro-RO"/>
              </w:rPr>
              <w:t>Interior</w:t>
            </w:r>
          </w:p>
        </w:tc>
        <w:tc>
          <w:tcPr>
            <w:tcW w:w="1124" w:type="dxa"/>
            <w:shd w:val="clear" w:color="auto" w:fill="BFBFBF" w:themeFill="background1" w:themeFillShade="BF"/>
          </w:tcPr>
          <w:p w:rsidR="00C62DB5" w:rsidRPr="00AC1C19" w:rsidRDefault="00C62DB5" w:rsidP="00872D32">
            <w:pPr>
              <w:spacing w:before="60"/>
              <w:ind w:left="0"/>
              <w:rPr>
                <w:b/>
                <w:sz w:val="24"/>
                <w:lang w:val="ro-RO"/>
              </w:rPr>
            </w:pPr>
            <w:r w:rsidRPr="00AC1C19">
              <w:rPr>
                <w:b/>
                <w:sz w:val="24"/>
                <w:lang w:val="ro-RO"/>
              </w:rPr>
              <w:t>Exterior</w:t>
            </w:r>
          </w:p>
        </w:tc>
        <w:tc>
          <w:tcPr>
            <w:tcW w:w="1030"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Interior</w:t>
            </w:r>
          </w:p>
        </w:tc>
        <w:tc>
          <w:tcPr>
            <w:tcW w:w="1083"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Exterior</w:t>
            </w:r>
          </w:p>
        </w:tc>
        <w:tc>
          <w:tcPr>
            <w:tcW w:w="1030"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Interior</w:t>
            </w:r>
          </w:p>
        </w:tc>
        <w:tc>
          <w:tcPr>
            <w:tcW w:w="1084"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Exterior</w:t>
            </w:r>
          </w:p>
        </w:tc>
        <w:tc>
          <w:tcPr>
            <w:tcW w:w="895"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Interior</w:t>
            </w:r>
          </w:p>
        </w:tc>
        <w:tc>
          <w:tcPr>
            <w:tcW w:w="900" w:type="dxa"/>
            <w:shd w:val="clear" w:color="auto" w:fill="BFBFBF" w:themeFill="background1" w:themeFillShade="BF"/>
          </w:tcPr>
          <w:p w:rsidR="00C62DB5" w:rsidRPr="00AC1C19" w:rsidRDefault="00C62DB5" w:rsidP="00C62DB5">
            <w:pPr>
              <w:spacing w:before="60"/>
              <w:ind w:left="0"/>
              <w:rPr>
                <w:b/>
                <w:sz w:val="24"/>
                <w:lang w:val="ro-RO"/>
              </w:rPr>
            </w:pPr>
            <w:r w:rsidRPr="00AC1C19">
              <w:rPr>
                <w:b/>
                <w:sz w:val="24"/>
                <w:lang w:val="ro-RO"/>
              </w:rPr>
              <w:t>Exterior</w:t>
            </w:r>
          </w:p>
        </w:tc>
        <w:tc>
          <w:tcPr>
            <w:tcW w:w="723" w:type="dxa"/>
            <w:vMerge/>
          </w:tcPr>
          <w:p w:rsidR="00C62DB5" w:rsidRDefault="00C62DB5" w:rsidP="00872D32">
            <w:pPr>
              <w:spacing w:before="60"/>
              <w:ind w:left="0"/>
              <w:rPr>
                <w:sz w:val="24"/>
                <w:lang w:val="ro-RO"/>
              </w:rPr>
            </w:pPr>
          </w:p>
        </w:tc>
        <w:tc>
          <w:tcPr>
            <w:tcW w:w="679" w:type="dxa"/>
            <w:vMerge/>
          </w:tcPr>
          <w:p w:rsidR="00C62DB5" w:rsidRDefault="00C62DB5" w:rsidP="00872D32">
            <w:pPr>
              <w:spacing w:before="60"/>
              <w:ind w:left="0"/>
              <w:rPr>
                <w:sz w:val="24"/>
                <w:lang w:val="ro-RO"/>
              </w:rPr>
            </w:pPr>
          </w:p>
        </w:tc>
        <w:tc>
          <w:tcPr>
            <w:tcW w:w="679" w:type="dxa"/>
            <w:vMerge/>
          </w:tcPr>
          <w:p w:rsidR="00C62DB5" w:rsidRDefault="00C62DB5" w:rsidP="00872D32">
            <w:pPr>
              <w:spacing w:before="60"/>
              <w:ind w:left="0"/>
              <w:rPr>
                <w:sz w:val="24"/>
                <w:lang w:val="ro-RO"/>
              </w:rPr>
            </w:pPr>
          </w:p>
        </w:tc>
        <w:tc>
          <w:tcPr>
            <w:tcW w:w="679" w:type="dxa"/>
            <w:vMerge/>
          </w:tcPr>
          <w:p w:rsidR="00C62DB5" w:rsidRDefault="00C62DB5" w:rsidP="00872D32">
            <w:pPr>
              <w:spacing w:before="60"/>
              <w:ind w:left="0"/>
              <w:rPr>
                <w:sz w:val="24"/>
                <w:lang w:val="ro-RO"/>
              </w:rPr>
            </w:pPr>
          </w:p>
        </w:tc>
        <w:tc>
          <w:tcPr>
            <w:tcW w:w="1470" w:type="dxa"/>
            <w:vMerge/>
            <w:shd w:val="clear" w:color="auto" w:fill="808080" w:themeFill="background1" w:themeFillShade="80"/>
          </w:tcPr>
          <w:p w:rsidR="00C62DB5" w:rsidRDefault="00C62DB5" w:rsidP="00872D32">
            <w:pPr>
              <w:spacing w:before="60"/>
              <w:ind w:left="0"/>
              <w:rPr>
                <w:sz w:val="24"/>
                <w:lang w:val="ro-RO"/>
              </w:rPr>
            </w:pPr>
          </w:p>
        </w:tc>
      </w:tr>
      <w:tr w:rsidR="00260463" w:rsidTr="00530001">
        <w:tc>
          <w:tcPr>
            <w:tcW w:w="853" w:type="dxa"/>
          </w:tcPr>
          <w:p w:rsidR="00AC1C19" w:rsidRPr="00AC1C19" w:rsidRDefault="00AC1C19" w:rsidP="00872D32">
            <w:pPr>
              <w:spacing w:before="60"/>
              <w:ind w:left="0"/>
              <w:rPr>
                <w:lang w:val="ro-RO"/>
              </w:rPr>
            </w:pPr>
            <w:r w:rsidRPr="00AC1C19">
              <w:rPr>
                <w:lang w:val="ro-RO"/>
              </w:rPr>
              <w:t>1</w:t>
            </w:r>
          </w:p>
        </w:tc>
        <w:tc>
          <w:tcPr>
            <w:tcW w:w="1141" w:type="dxa"/>
          </w:tcPr>
          <w:p w:rsidR="00AC1C19" w:rsidRPr="00AC1C19" w:rsidRDefault="00AC1C19" w:rsidP="00872D32">
            <w:pPr>
              <w:spacing w:before="60"/>
              <w:ind w:left="0"/>
              <w:rPr>
                <w:lang w:val="ro-RO"/>
              </w:rPr>
            </w:pPr>
            <w:r w:rsidRPr="00AC1C19">
              <w:rPr>
                <w:lang w:val="ro-RO"/>
              </w:rPr>
              <w:t>Amoniac</w:t>
            </w:r>
          </w:p>
        </w:tc>
        <w:tc>
          <w:tcPr>
            <w:tcW w:w="1030" w:type="dxa"/>
          </w:tcPr>
          <w:p w:rsidR="00AC1C19" w:rsidRPr="00AC1C19" w:rsidRDefault="00AC1C19" w:rsidP="00872D32">
            <w:pPr>
              <w:spacing w:before="60"/>
              <w:ind w:left="0"/>
              <w:rPr>
                <w:lang w:val="ro-RO"/>
              </w:rPr>
            </w:pPr>
            <w:r>
              <w:rPr>
                <w:lang w:val="ro-RO"/>
              </w:rPr>
              <w:t>8,6</w:t>
            </w:r>
          </w:p>
        </w:tc>
        <w:tc>
          <w:tcPr>
            <w:tcW w:w="1124" w:type="dxa"/>
          </w:tcPr>
          <w:p w:rsidR="00AC1C19" w:rsidRPr="00AC1C19" w:rsidRDefault="00F55B6F" w:rsidP="00872D32">
            <w:pPr>
              <w:spacing w:before="60"/>
              <w:ind w:left="0"/>
              <w:rPr>
                <w:lang w:val="ro-RO"/>
              </w:rPr>
            </w:pPr>
            <w:r>
              <w:rPr>
                <w:lang w:val="ro-RO"/>
              </w:rPr>
              <w:t>7,6</w:t>
            </w:r>
          </w:p>
        </w:tc>
        <w:tc>
          <w:tcPr>
            <w:tcW w:w="1030" w:type="dxa"/>
          </w:tcPr>
          <w:p w:rsidR="00AC1C19" w:rsidRPr="00AC1C19" w:rsidRDefault="00F55B6F" w:rsidP="00C62DB5">
            <w:pPr>
              <w:spacing w:before="60"/>
              <w:ind w:left="0"/>
              <w:rPr>
                <w:lang w:val="ro-RO"/>
              </w:rPr>
            </w:pPr>
            <w:r>
              <w:rPr>
                <w:lang w:val="ro-RO"/>
              </w:rPr>
              <w:t>8,5</w:t>
            </w:r>
          </w:p>
        </w:tc>
        <w:tc>
          <w:tcPr>
            <w:tcW w:w="1083" w:type="dxa"/>
          </w:tcPr>
          <w:p w:rsidR="00AC1C19" w:rsidRPr="00AC1C19" w:rsidRDefault="00F55B6F" w:rsidP="00C62DB5">
            <w:pPr>
              <w:spacing w:before="60"/>
              <w:ind w:left="0"/>
              <w:rPr>
                <w:lang w:val="ro-RO"/>
              </w:rPr>
            </w:pPr>
            <w:r>
              <w:rPr>
                <w:lang w:val="ro-RO"/>
              </w:rPr>
              <w:t>7,6</w:t>
            </w:r>
          </w:p>
        </w:tc>
        <w:tc>
          <w:tcPr>
            <w:tcW w:w="1030" w:type="dxa"/>
          </w:tcPr>
          <w:p w:rsidR="00AC1C19" w:rsidRPr="00AC1C19" w:rsidRDefault="008E3D43" w:rsidP="00C62DB5">
            <w:pPr>
              <w:spacing w:before="60"/>
              <w:ind w:left="0"/>
              <w:rPr>
                <w:lang w:val="ro-RO"/>
              </w:rPr>
            </w:pPr>
            <w:r>
              <w:rPr>
                <w:lang w:val="ro-RO"/>
              </w:rPr>
              <w:t>8,5</w:t>
            </w:r>
          </w:p>
        </w:tc>
        <w:tc>
          <w:tcPr>
            <w:tcW w:w="1084" w:type="dxa"/>
          </w:tcPr>
          <w:p w:rsidR="00AC1C19" w:rsidRPr="00AC1C19" w:rsidRDefault="008E3D43" w:rsidP="00C62DB5">
            <w:pPr>
              <w:spacing w:before="60"/>
              <w:ind w:left="0"/>
              <w:rPr>
                <w:lang w:val="ro-RO"/>
              </w:rPr>
            </w:pPr>
            <w:r>
              <w:rPr>
                <w:lang w:val="ro-RO"/>
              </w:rPr>
              <w:t>0,76</w:t>
            </w:r>
          </w:p>
        </w:tc>
        <w:tc>
          <w:tcPr>
            <w:tcW w:w="895" w:type="dxa"/>
          </w:tcPr>
          <w:p w:rsidR="00AC1C19" w:rsidRPr="00AC1C19" w:rsidRDefault="008E3D43" w:rsidP="00C62DB5">
            <w:pPr>
              <w:spacing w:before="60"/>
              <w:ind w:left="0"/>
              <w:rPr>
                <w:lang w:val="ro-RO"/>
              </w:rPr>
            </w:pPr>
            <w:r>
              <w:rPr>
                <w:lang w:val="ro-RO"/>
              </w:rPr>
              <w:t>-</w:t>
            </w:r>
          </w:p>
        </w:tc>
        <w:tc>
          <w:tcPr>
            <w:tcW w:w="900" w:type="dxa"/>
          </w:tcPr>
          <w:p w:rsidR="00AC1C19" w:rsidRPr="00AC1C19" w:rsidRDefault="008E3D43" w:rsidP="00C62DB5">
            <w:pPr>
              <w:spacing w:before="60"/>
              <w:ind w:left="0"/>
              <w:rPr>
                <w:lang w:val="ro-RO"/>
              </w:rPr>
            </w:pPr>
            <w:r>
              <w:rPr>
                <w:lang w:val="ro-RO"/>
              </w:rPr>
              <w:t>8,36</w:t>
            </w:r>
          </w:p>
        </w:tc>
        <w:tc>
          <w:tcPr>
            <w:tcW w:w="723" w:type="dxa"/>
          </w:tcPr>
          <w:p w:rsidR="00AC1C19" w:rsidRPr="00AC1C19" w:rsidRDefault="00FF7EEB" w:rsidP="00872D32">
            <w:pPr>
              <w:spacing w:before="60"/>
              <w:ind w:left="0"/>
              <w:rPr>
                <w:lang w:val="ro-RO"/>
              </w:rPr>
            </w:pPr>
            <w:r>
              <w:rPr>
                <w:lang w:val="ro-RO"/>
              </w:rPr>
              <w:t>0,08</w:t>
            </w:r>
          </w:p>
        </w:tc>
        <w:tc>
          <w:tcPr>
            <w:tcW w:w="679" w:type="dxa"/>
          </w:tcPr>
          <w:p w:rsidR="00AC1C19" w:rsidRPr="00AC1C19" w:rsidRDefault="008E3D43" w:rsidP="00872D32">
            <w:pPr>
              <w:spacing w:before="60"/>
              <w:ind w:left="0"/>
              <w:rPr>
                <w:lang w:val="ro-RO"/>
              </w:rPr>
            </w:pPr>
            <w:r>
              <w:rPr>
                <w:lang w:val="ro-RO"/>
              </w:rPr>
              <w:t>0,09</w:t>
            </w:r>
          </w:p>
        </w:tc>
        <w:tc>
          <w:tcPr>
            <w:tcW w:w="679" w:type="dxa"/>
          </w:tcPr>
          <w:p w:rsidR="00AC1C19" w:rsidRPr="00AC1C19" w:rsidRDefault="00DD4A66" w:rsidP="00872D32">
            <w:pPr>
              <w:spacing w:before="60"/>
              <w:ind w:left="0"/>
              <w:rPr>
                <w:lang w:val="ro-RO"/>
              </w:rPr>
            </w:pPr>
            <w:r>
              <w:rPr>
                <w:lang w:val="ro-RO"/>
              </w:rPr>
              <w:t>0,12</w:t>
            </w:r>
          </w:p>
        </w:tc>
        <w:tc>
          <w:tcPr>
            <w:tcW w:w="679" w:type="dxa"/>
          </w:tcPr>
          <w:p w:rsidR="00AC1C19" w:rsidRPr="00AC1C19" w:rsidRDefault="00260463" w:rsidP="00872D32">
            <w:pPr>
              <w:spacing w:before="60"/>
              <w:ind w:left="0"/>
              <w:rPr>
                <w:lang w:val="ro-RO"/>
              </w:rPr>
            </w:pPr>
            <w:r>
              <w:rPr>
                <w:lang w:val="ro-RO"/>
              </w:rPr>
              <w:t>&lt;0,05</w:t>
            </w:r>
          </w:p>
        </w:tc>
        <w:tc>
          <w:tcPr>
            <w:tcW w:w="1470" w:type="dxa"/>
          </w:tcPr>
          <w:p w:rsidR="00AC1C19" w:rsidRPr="00AC1C19" w:rsidRDefault="00260463" w:rsidP="00872D32">
            <w:pPr>
              <w:spacing w:before="60"/>
              <w:ind w:left="0"/>
              <w:rPr>
                <w:lang w:val="ro-RO"/>
              </w:rPr>
            </w:pPr>
            <w:r>
              <w:rPr>
                <w:lang w:val="ro-RO"/>
              </w:rPr>
              <w:t>&lt;0,05</w:t>
            </w:r>
          </w:p>
        </w:tc>
      </w:tr>
      <w:tr w:rsidR="00260463" w:rsidTr="00530001">
        <w:tc>
          <w:tcPr>
            <w:tcW w:w="853" w:type="dxa"/>
          </w:tcPr>
          <w:p w:rsidR="00AC1C19" w:rsidRPr="00AC1C19" w:rsidRDefault="00AC1C19" w:rsidP="00872D32">
            <w:pPr>
              <w:spacing w:before="60"/>
              <w:ind w:left="0"/>
              <w:rPr>
                <w:lang w:val="ro-RO"/>
              </w:rPr>
            </w:pPr>
            <w:r w:rsidRPr="00AC1C19">
              <w:rPr>
                <w:lang w:val="ro-RO"/>
              </w:rPr>
              <w:t>2</w:t>
            </w:r>
          </w:p>
        </w:tc>
        <w:tc>
          <w:tcPr>
            <w:tcW w:w="1141" w:type="dxa"/>
          </w:tcPr>
          <w:p w:rsidR="00AC1C19" w:rsidRPr="00AC1C19" w:rsidRDefault="00AC1C19" w:rsidP="00872D32">
            <w:pPr>
              <w:spacing w:before="60"/>
              <w:ind w:left="0"/>
              <w:rPr>
                <w:lang w:val="ro-RO"/>
              </w:rPr>
            </w:pPr>
            <w:r w:rsidRPr="00AC1C19">
              <w:rPr>
                <w:lang w:val="ro-RO"/>
              </w:rPr>
              <w:t>Dioxid de carbon</w:t>
            </w:r>
          </w:p>
        </w:tc>
        <w:tc>
          <w:tcPr>
            <w:tcW w:w="1030" w:type="dxa"/>
          </w:tcPr>
          <w:p w:rsidR="00AC1C19" w:rsidRPr="00AC1C19" w:rsidRDefault="00AC1C19" w:rsidP="00872D32">
            <w:pPr>
              <w:spacing w:before="60"/>
              <w:ind w:left="0"/>
              <w:rPr>
                <w:lang w:val="ro-RO"/>
              </w:rPr>
            </w:pPr>
            <w:r>
              <w:rPr>
                <w:lang w:val="ro-RO"/>
              </w:rPr>
              <w:t>767</w:t>
            </w:r>
          </w:p>
        </w:tc>
        <w:tc>
          <w:tcPr>
            <w:tcW w:w="1124" w:type="dxa"/>
          </w:tcPr>
          <w:p w:rsidR="00AC1C19" w:rsidRPr="00AC1C19" w:rsidRDefault="00F55B6F" w:rsidP="00872D32">
            <w:pPr>
              <w:spacing w:before="60"/>
              <w:ind w:left="0"/>
              <w:rPr>
                <w:lang w:val="ro-RO"/>
              </w:rPr>
            </w:pPr>
            <w:r>
              <w:rPr>
                <w:lang w:val="ro-RO"/>
              </w:rPr>
              <w:t>-</w:t>
            </w:r>
          </w:p>
        </w:tc>
        <w:tc>
          <w:tcPr>
            <w:tcW w:w="1030" w:type="dxa"/>
          </w:tcPr>
          <w:p w:rsidR="00AC1C19" w:rsidRPr="00AC1C19" w:rsidRDefault="00F55B6F" w:rsidP="00C62DB5">
            <w:pPr>
              <w:spacing w:before="60"/>
              <w:ind w:left="0"/>
              <w:rPr>
                <w:lang w:val="ro-RO"/>
              </w:rPr>
            </w:pPr>
            <w:r>
              <w:rPr>
                <w:lang w:val="ro-RO"/>
              </w:rPr>
              <w:t>850</w:t>
            </w:r>
          </w:p>
        </w:tc>
        <w:tc>
          <w:tcPr>
            <w:tcW w:w="1083" w:type="dxa"/>
          </w:tcPr>
          <w:p w:rsidR="00AC1C19" w:rsidRPr="00AC1C19" w:rsidRDefault="00F55B6F" w:rsidP="00C62DB5">
            <w:pPr>
              <w:spacing w:before="60"/>
              <w:ind w:left="0"/>
              <w:rPr>
                <w:lang w:val="ro-RO"/>
              </w:rPr>
            </w:pPr>
            <w:r>
              <w:rPr>
                <w:lang w:val="ro-RO"/>
              </w:rPr>
              <w:t>-</w:t>
            </w:r>
          </w:p>
        </w:tc>
        <w:tc>
          <w:tcPr>
            <w:tcW w:w="1030" w:type="dxa"/>
          </w:tcPr>
          <w:p w:rsidR="00AC1C19" w:rsidRPr="00AC1C19" w:rsidRDefault="008E3D43" w:rsidP="00C62DB5">
            <w:pPr>
              <w:spacing w:before="60"/>
              <w:ind w:left="0"/>
              <w:rPr>
                <w:lang w:val="ro-RO"/>
              </w:rPr>
            </w:pPr>
            <w:r>
              <w:rPr>
                <w:lang w:val="ro-RO"/>
              </w:rPr>
              <w:t>800</w:t>
            </w:r>
          </w:p>
        </w:tc>
        <w:tc>
          <w:tcPr>
            <w:tcW w:w="1084" w:type="dxa"/>
          </w:tcPr>
          <w:p w:rsidR="00AC1C19" w:rsidRPr="00AC1C19" w:rsidRDefault="008E3D43" w:rsidP="00C62DB5">
            <w:pPr>
              <w:spacing w:before="60"/>
              <w:ind w:left="0"/>
              <w:rPr>
                <w:lang w:val="ro-RO"/>
              </w:rPr>
            </w:pPr>
            <w:r>
              <w:rPr>
                <w:lang w:val="ro-RO"/>
              </w:rPr>
              <w:t>-</w:t>
            </w:r>
          </w:p>
        </w:tc>
        <w:tc>
          <w:tcPr>
            <w:tcW w:w="895" w:type="dxa"/>
          </w:tcPr>
          <w:p w:rsidR="00AC1C19" w:rsidRPr="00AC1C19" w:rsidRDefault="008E3D43" w:rsidP="00C62DB5">
            <w:pPr>
              <w:spacing w:before="60"/>
              <w:ind w:left="0"/>
              <w:rPr>
                <w:lang w:val="ro-RO"/>
              </w:rPr>
            </w:pPr>
            <w:r>
              <w:rPr>
                <w:lang w:val="ro-RO"/>
              </w:rPr>
              <w:t>-</w:t>
            </w:r>
          </w:p>
        </w:tc>
        <w:tc>
          <w:tcPr>
            <w:tcW w:w="900" w:type="dxa"/>
          </w:tcPr>
          <w:p w:rsidR="00AC1C19" w:rsidRPr="00AC1C19" w:rsidRDefault="008E3D43" w:rsidP="00C62DB5">
            <w:pPr>
              <w:spacing w:before="60"/>
              <w:ind w:left="0"/>
              <w:rPr>
                <w:lang w:val="ro-RO"/>
              </w:rPr>
            </w:pPr>
            <w:r>
              <w:rPr>
                <w:lang w:val="ro-RO"/>
              </w:rPr>
              <w:t>-</w:t>
            </w:r>
          </w:p>
        </w:tc>
        <w:tc>
          <w:tcPr>
            <w:tcW w:w="723" w:type="dxa"/>
          </w:tcPr>
          <w:p w:rsidR="00AC1C19" w:rsidRPr="00AC1C19" w:rsidRDefault="00FF7EEB" w:rsidP="00872D32">
            <w:pPr>
              <w:spacing w:before="60"/>
              <w:ind w:left="0"/>
              <w:rPr>
                <w:lang w:val="ro-RO"/>
              </w:rPr>
            </w:pPr>
            <w:r>
              <w:rPr>
                <w:lang w:val="ro-RO"/>
              </w:rPr>
              <w:t>-</w:t>
            </w:r>
          </w:p>
        </w:tc>
        <w:tc>
          <w:tcPr>
            <w:tcW w:w="679" w:type="dxa"/>
          </w:tcPr>
          <w:p w:rsidR="00AC1C19" w:rsidRPr="00AC1C19" w:rsidRDefault="00DD4A66" w:rsidP="00872D32">
            <w:pPr>
              <w:spacing w:before="60"/>
              <w:ind w:left="0"/>
              <w:rPr>
                <w:lang w:val="ro-RO"/>
              </w:rPr>
            </w:pPr>
            <w:r>
              <w:rPr>
                <w:lang w:val="ro-RO"/>
              </w:rPr>
              <w:t>-</w:t>
            </w:r>
          </w:p>
        </w:tc>
        <w:tc>
          <w:tcPr>
            <w:tcW w:w="679" w:type="dxa"/>
          </w:tcPr>
          <w:p w:rsidR="00AC1C19" w:rsidRPr="00AC1C19" w:rsidRDefault="00DD4A66" w:rsidP="00872D32">
            <w:pPr>
              <w:spacing w:before="60"/>
              <w:ind w:left="0"/>
              <w:rPr>
                <w:lang w:val="ro-RO"/>
              </w:rPr>
            </w:pPr>
            <w:r>
              <w:rPr>
                <w:lang w:val="ro-RO"/>
              </w:rPr>
              <w:t>-</w:t>
            </w:r>
          </w:p>
        </w:tc>
        <w:tc>
          <w:tcPr>
            <w:tcW w:w="679" w:type="dxa"/>
          </w:tcPr>
          <w:p w:rsidR="00AC1C19" w:rsidRPr="00AC1C19" w:rsidRDefault="00260463" w:rsidP="00872D32">
            <w:pPr>
              <w:spacing w:before="60"/>
              <w:ind w:left="0"/>
              <w:rPr>
                <w:lang w:val="ro-RO"/>
              </w:rPr>
            </w:pPr>
            <w:r>
              <w:rPr>
                <w:lang w:val="ro-RO"/>
              </w:rPr>
              <w:t>-</w:t>
            </w:r>
          </w:p>
        </w:tc>
        <w:tc>
          <w:tcPr>
            <w:tcW w:w="1470" w:type="dxa"/>
          </w:tcPr>
          <w:p w:rsidR="00AC1C19" w:rsidRPr="00AC1C19" w:rsidRDefault="00FF7EEB" w:rsidP="00872D32">
            <w:pPr>
              <w:spacing w:before="60"/>
              <w:ind w:left="0"/>
              <w:rPr>
                <w:lang w:val="ro-RO"/>
              </w:rPr>
            </w:pPr>
            <w:r>
              <w:rPr>
                <w:lang w:val="ro-RO"/>
              </w:rPr>
              <w:t>-</w:t>
            </w:r>
          </w:p>
        </w:tc>
      </w:tr>
      <w:tr w:rsidR="00260463" w:rsidTr="00530001">
        <w:tc>
          <w:tcPr>
            <w:tcW w:w="853" w:type="dxa"/>
          </w:tcPr>
          <w:p w:rsidR="00AC1C19" w:rsidRPr="00AC1C19" w:rsidRDefault="00AC1C19" w:rsidP="00872D32">
            <w:pPr>
              <w:spacing w:before="60"/>
              <w:ind w:left="0"/>
              <w:rPr>
                <w:lang w:val="ro-RO"/>
              </w:rPr>
            </w:pPr>
            <w:r w:rsidRPr="00AC1C19">
              <w:rPr>
                <w:lang w:val="ro-RO"/>
              </w:rPr>
              <w:t>3</w:t>
            </w:r>
          </w:p>
        </w:tc>
        <w:tc>
          <w:tcPr>
            <w:tcW w:w="1141" w:type="dxa"/>
          </w:tcPr>
          <w:p w:rsidR="00AC1C19" w:rsidRPr="00AC1C19" w:rsidRDefault="00AC1C19" w:rsidP="00872D32">
            <w:pPr>
              <w:spacing w:before="60"/>
              <w:ind w:left="0"/>
              <w:rPr>
                <w:lang w:val="ro-RO"/>
              </w:rPr>
            </w:pPr>
            <w:r>
              <w:rPr>
                <w:lang w:val="ro-RO"/>
              </w:rPr>
              <w:t>Hidrogen sulfurat</w:t>
            </w:r>
          </w:p>
        </w:tc>
        <w:tc>
          <w:tcPr>
            <w:tcW w:w="1030" w:type="dxa"/>
          </w:tcPr>
          <w:p w:rsidR="00AC1C19" w:rsidRPr="00F55B6F" w:rsidRDefault="00F55B6F" w:rsidP="00872D32">
            <w:pPr>
              <w:spacing w:before="60"/>
              <w:ind w:left="0"/>
              <w:rPr>
                <w:lang w:val="en-US"/>
              </w:rPr>
            </w:pPr>
            <w:r>
              <w:rPr>
                <w:lang w:val="en-US"/>
              </w:rPr>
              <w:t>0,66</w:t>
            </w:r>
          </w:p>
        </w:tc>
        <w:tc>
          <w:tcPr>
            <w:tcW w:w="1124" w:type="dxa"/>
          </w:tcPr>
          <w:p w:rsidR="00AC1C19" w:rsidRPr="00AC1C19" w:rsidRDefault="00F55B6F" w:rsidP="00872D32">
            <w:pPr>
              <w:spacing w:before="60"/>
              <w:ind w:left="0"/>
              <w:rPr>
                <w:lang w:val="ro-RO"/>
              </w:rPr>
            </w:pPr>
            <w:r>
              <w:rPr>
                <w:lang w:val="ro-RO"/>
              </w:rPr>
              <w:t>0,152</w:t>
            </w:r>
          </w:p>
        </w:tc>
        <w:tc>
          <w:tcPr>
            <w:tcW w:w="1030" w:type="dxa"/>
          </w:tcPr>
          <w:p w:rsidR="00AC1C19" w:rsidRPr="00AC1C19" w:rsidRDefault="00F55B6F" w:rsidP="00C62DB5">
            <w:pPr>
              <w:spacing w:before="60"/>
              <w:ind w:left="0"/>
              <w:rPr>
                <w:lang w:val="ro-RO"/>
              </w:rPr>
            </w:pPr>
            <w:r>
              <w:rPr>
                <w:lang w:val="ro-RO"/>
              </w:rPr>
              <w:t>0,65</w:t>
            </w:r>
          </w:p>
        </w:tc>
        <w:tc>
          <w:tcPr>
            <w:tcW w:w="1083" w:type="dxa"/>
          </w:tcPr>
          <w:p w:rsidR="00AC1C19" w:rsidRPr="00AC1C19" w:rsidRDefault="00F55B6F" w:rsidP="00C62DB5">
            <w:pPr>
              <w:spacing w:before="60"/>
              <w:ind w:left="0"/>
              <w:rPr>
                <w:lang w:val="ro-RO"/>
              </w:rPr>
            </w:pPr>
            <w:r>
              <w:rPr>
                <w:lang w:val="ro-RO"/>
              </w:rPr>
              <w:t>0,152</w:t>
            </w:r>
          </w:p>
        </w:tc>
        <w:tc>
          <w:tcPr>
            <w:tcW w:w="1030" w:type="dxa"/>
          </w:tcPr>
          <w:p w:rsidR="00AC1C19" w:rsidRPr="00AC1C19" w:rsidRDefault="008E3D43" w:rsidP="00C62DB5">
            <w:pPr>
              <w:spacing w:before="60"/>
              <w:ind w:left="0"/>
              <w:rPr>
                <w:lang w:val="ro-RO"/>
              </w:rPr>
            </w:pPr>
            <w:r>
              <w:rPr>
                <w:lang w:val="ro-RO"/>
              </w:rPr>
              <w:t>0,7</w:t>
            </w:r>
          </w:p>
        </w:tc>
        <w:tc>
          <w:tcPr>
            <w:tcW w:w="1084" w:type="dxa"/>
          </w:tcPr>
          <w:p w:rsidR="00AC1C19" w:rsidRPr="00AC1C19" w:rsidRDefault="008E3D43" w:rsidP="00C62DB5">
            <w:pPr>
              <w:spacing w:before="60"/>
              <w:ind w:left="0"/>
              <w:rPr>
                <w:lang w:val="ro-RO"/>
              </w:rPr>
            </w:pPr>
            <w:r>
              <w:rPr>
                <w:lang w:val="ro-RO"/>
              </w:rPr>
              <w:t>0,152</w:t>
            </w:r>
          </w:p>
        </w:tc>
        <w:tc>
          <w:tcPr>
            <w:tcW w:w="895" w:type="dxa"/>
          </w:tcPr>
          <w:p w:rsidR="00AC1C19" w:rsidRPr="00AC1C19" w:rsidRDefault="008E3D43" w:rsidP="00C62DB5">
            <w:pPr>
              <w:spacing w:before="60"/>
              <w:ind w:left="0"/>
              <w:rPr>
                <w:lang w:val="ro-RO"/>
              </w:rPr>
            </w:pPr>
            <w:r>
              <w:rPr>
                <w:lang w:val="ro-RO"/>
              </w:rPr>
              <w:t>-</w:t>
            </w:r>
          </w:p>
        </w:tc>
        <w:tc>
          <w:tcPr>
            <w:tcW w:w="900" w:type="dxa"/>
          </w:tcPr>
          <w:p w:rsidR="00AC1C19" w:rsidRPr="00AC1C19" w:rsidRDefault="008E3D43" w:rsidP="00C62DB5">
            <w:pPr>
              <w:spacing w:before="60"/>
              <w:ind w:left="0"/>
              <w:rPr>
                <w:lang w:val="ro-RO"/>
              </w:rPr>
            </w:pPr>
            <w:r>
              <w:rPr>
                <w:lang w:val="ro-RO"/>
              </w:rPr>
              <w:t>0,152</w:t>
            </w:r>
          </w:p>
        </w:tc>
        <w:tc>
          <w:tcPr>
            <w:tcW w:w="723" w:type="dxa"/>
          </w:tcPr>
          <w:p w:rsidR="00AC1C19" w:rsidRPr="00AC1C19" w:rsidRDefault="00FF7EEB" w:rsidP="00872D32">
            <w:pPr>
              <w:spacing w:before="60"/>
              <w:ind w:left="0"/>
              <w:rPr>
                <w:lang w:val="ro-RO"/>
              </w:rPr>
            </w:pPr>
            <w:r>
              <w:rPr>
                <w:lang w:val="ro-RO"/>
              </w:rPr>
              <w:t>0,008</w:t>
            </w:r>
          </w:p>
        </w:tc>
        <w:tc>
          <w:tcPr>
            <w:tcW w:w="679" w:type="dxa"/>
          </w:tcPr>
          <w:p w:rsidR="00AC1C19" w:rsidRPr="00AC1C19" w:rsidRDefault="00DD4A66" w:rsidP="00872D32">
            <w:pPr>
              <w:spacing w:before="60"/>
              <w:ind w:left="0"/>
              <w:rPr>
                <w:lang w:val="ro-RO"/>
              </w:rPr>
            </w:pPr>
            <w:r>
              <w:rPr>
                <w:lang w:val="ro-RO"/>
              </w:rPr>
              <w:t>0,01</w:t>
            </w:r>
          </w:p>
        </w:tc>
        <w:tc>
          <w:tcPr>
            <w:tcW w:w="679" w:type="dxa"/>
          </w:tcPr>
          <w:p w:rsidR="00AC1C19" w:rsidRPr="00AC1C19" w:rsidRDefault="00DD4A66" w:rsidP="00872D32">
            <w:pPr>
              <w:spacing w:before="60"/>
              <w:ind w:left="0"/>
              <w:rPr>
                <w:lang w:val="ro-RO"/>
              </w:rPr>
            </w:pPr>
            <w:r>
              <w:rPr>
                <w:lang w:val="ro-RO"/>
              </w:rPr>
              <w:t>0,009</w:t>
            </w:r>
          </w:p>
        </w:tc>
        <w:tc>
          <w:tcPr>
            <w:tcW w:w="679" w:type="dxa"/>
          </w:tcPr>
          <w:p w:rsidR="00AC1C19" w:rsidRPr="00AC1C19" w:rsidRDefault="00260463" w:rsidP="00872D32">
            <w:pPr>
              <w:spacing w:before="60"/>
              <w:ind w:left="0"/>
              <w:rPr>
                <w:lang w:val="ro-RO"/>
              </w:rPr>
            </w:pPr>
            <w:r>
              <w:rPr>
                <w:lang w:val="ro-RO"/>
              </w:rPr>
              <w:t>0,01</w:t>
            </w:r>
          </w:p>
        </w:tc>
        <w:tc>
          <w:tcPr>
            <w:tcW w:w="1470" w:type="dxa"/>
          </w:tcPr>
          <w:p w:rsidR="00AC1C19" w:rsidRPr="00AC1C19" w:rsidRDefault="00FF7EEB" w:rsidP="00872D32">
            <w:pPr>
              <w:spacing w:before="60"/>
              <w:ind w:left="0"/>
              <w:rPr>
                <w:lang w:val="ro-RO"/>
              </w:rPr>
            </w:pPr>
            <w:r>
              <w:rPr>
                <w:lang w:val="ro-RO"/>
              </w:rPr>
              <w:t>0,008</w:t>
            </w:r>
          </w:p>
        </w:tc>
      </w:tr>
      <w:tr w:rsidR="00260463" w:rsidTr="00530001">
        <w:tc>
          <w:tcPr>
            <w:tcW w:w="853" w:type="dxa"/>
          </w:tcPr>
          <w:p w:rsidR="00AC1C19" w:rsidRPr="00AC1C19" w:rsidRDefault="00AC1C19" w:rsidP="00872D32">
            <w:pPr>
              <w:spacing w:before="60"/>
              <w:ind w:left="0"/>
              <w:rPr>
                <w:lang w:val="ro-RO"/>
              </w:rPr>
            </w:pPr>
            <w:r w:rsidRPr="00AC1C19">
              <w:rPr>
                <w:lang w:val="ro-RO"/>
              </w:rPr>
              <w:t>4</w:t>
            </w:r>
          </w:p>
        </w:tc>
        <w:tc>
          <w:tcPr>
            <w:tcW w:w="1141" w:type="dxa"/>
          </w:tcPr>
          <w:p w:rsidR="00AC1C19" w:rsidRPr="00AC1C19" w:rsidRDefault="00AC1C19" w:rsidP="00872D32">
            <w:pPr>
              <w:spacing w:before="60"/>
              <w:ind w:left="0"/>
              <w:rPr>
                <w:lang w:val="ro-RO"/>
              </w:rPr>
            </w:pPr>
            <w:r>
              <w:rPr>
                <w:lang w:val="ro-RO"/>
              </w:rPr>
              <w:t>Pulberi</w:t>
            </w:r>
          </w:p>
        </w:tc>
        <w:tc>
          <w:tcPr>
            <w:tcW w:w="1030" w:type="dxa"/>
          </w:tcPr>
          <w:p w:rsidR="00AC1C19" w:rsidRPr="00AC1C19" w:rsidRDefault="00F55B6F" w:rsidP="00872D32">
            <w:pPr>
              <w:spacing w:before="60"/>
              <w:ind w:left="0"/>
              <w:rPr>
                <w:lang w:val="ro-RO"/>
              </w:rPr>
            </w:pPr>
            <w:r>
              <w:rPr>
                <w:lang w:val="ro-RO"/>
              </w:rPr>
              <w:t>0,055</w:t>
            </w:r>
          </w:p>
        </w:tc>
        <w:tc>
          <w:tcPr>
            <w:tcW w:w="1124" w:type="dxa"/>
          </w:tcPr>
          <w:p w:rsidR="00AC1C19" w:rsidRPr="00AC1C19" w:rsidRDefault="00F55B6F" w:rsidP="00872D32">
            <w:pPr>
              <w:spacing w:before="60"/>
              <w:ind w:left="0"/>
              <w:rPr>
                <w:lang w:val="ro-RO"/>
              </w:rPr>
            </w:pPr>
            <w:r>
              <w:rPr>
                <w:lang w:val="ro-RO"/>
              </w:rPr>
              <w:t>2,55</w:t>
            </w:r>
          </w:p>
        </w:tc>
        <w:tc>
          <w:tcPr>
            <w:tcW w:w="1030" w:type="dxa"/>
          </w:tcPr>
          <w:p w:rsidR="00AC1C19" w:rsidRPr="00AC1C19" w:rsidRDefault="00F55B6F" w:rsidP="00C62DB5">
            <w:pPr>
              <w:spacing w:before="60"/>
              <w:ind w:left="0"/>
              <w:rPr>
                <w:lang w:val="ro-RO"/>
              </w:rPr>
            </w:pPr>
            <w:r>
              <w:rPr>
                <w:lang w:val="ro-RO"/>
              </w:rPr>
              <w:t>0,074</w:t>
            </w:r>
          </w:p>
        </w:tc>
        <w:tc>
          <w:tcPr>
            <w:tcW w:w="1083" w:type="dxa"/>
          </w:tcPr>
          <w:p w:rsidR="00AC1C19" w:rsidRPr="00AC1C19" w:rsidRDefault="00F55B6F" w:rsidP="00C62DB5">
            <w:pPr>
              <w:spacing w:before="60"/>
              <w:ind w:left="0"/>
              <w:rPr>
                <w:lang w:val="ro-RO"/>
              </w:rPr>
            </w:pPr>
            <w:r>
              <w:rPr>
                <w:lang w:val="ro-RO"/>
              </w:rPr>
              <w:t>2,71</w:t>
            </w:r>
          </w:p>
        </w:tc>
        <w:tc>
          <w:tcPr>
            <w:tcW w:w="1030" w:type="dxa"/>
          </w:tcPr>
          <w:p w:rsidR="00AC1C19" w:rsidRPr="00AC1C19" w:rsidRDefault="008E3D43" w:rsidP="00C62DB5">
            <w:pPr>
              <w:spacing w:before="60"/>
              <w:ind w:left="0"/>
              <w:rPr>
                <w:lang w:val="ro-RO"/>
              </w:rPr>
            </w:pPr>
            <w:r>
              <w:rPr>
                <w:lang w:val="ro-RO"/>
              </w:rPr>
              <w:t>0,07</w:t>
            </w:r>
          </w:p>
        </w:tc>
        <w:tc>
          <w:tcPr>
            <w:tcW w:w="1084" w:type="dxa"/>
          </w:tcPr>
          <w:p w:rsidR="00AC1C19" w:rsidRPr="00AC1C19" w:rsidRDefault="008E3D43" w:rsidP="00C62DB5">
            <w:pPr>
              <w:spacing w:before="60"/>
              <w:ind w:left="0"/>
              <w:rPr>
                <w:lang w:val="ro-RO"/>
              </w:rPr>
            </w:pPr>
            <w:r>
              <w:rPr>
                <w:lang w:val="ro-RO"/>
              </w:rPr>
              <w:t>1,47</w:t>
            </w:r>
          </w:p>
        </w:tc>
        <w:tc>
          <w:tcPr>
            <w:tcW w:w="895" w:type="dxa"/>
          </w:tcPr>
          <w:p w:rsidR="00AC1C19" w:rsidRPr="00AC1C19" w:rsidRDefault="008E3D43" w:rsidP="00C62DB5">
            <w:pPr>
              <w:spacing w:before="60"/>
              <w:ind w:left="0"/>
              <w:rPr>
                <w:lang w:val="ro-RO"/>
              </w:rPr>
            </w:pPr>
            <w:r>
              <w:rPr>
                <w:lang w:val="ro-RO"/>
              </w:rPr>
              <w:t>-</w:t>
            </w:r>
          </w:p>
        </w:tc>
        <w:tc>
          <w:tcPr>
            <w:tcW w:w="900" w:type="dxa"/>
          </w:tcPr>
          <w:p w:rsidR="00AC1C19" w:rsidRPr="00AC1C19" w:rsidRDefault="008E3D43" w:rsidP="00C62DB5">
            <w:pPr>
              <w:spacing w:before="60"/>
              <w:ind w:left="0"/>
              <w:rPr>
                <w:lang w:val="ro-RO"/>
              </w:rPr>
            </w:pPr>
            <w:r>
              <w:rPr>
                <w:lang w:val="ro-RO"/>
              </w:rPr>
              <w:t>2,38</w:t>
            </w:r>
          </w:p>
        </w:tc>
        <w:tc>
          <w:tcPr>
            <w:tcW w:w="723" w:type="dxa"/>
          </w:tcPr>
          <w:p w:rsidR="00AC1C19" w:rsidRPr="00AC1C19" w:rsidRDefault="00FF7EEB" w:rsidP="00872D32">
            <w:pPr>
              <w:spacing w:before="60"/>
              <w:ind w:left="0"/>
              <w:rPr>
                <w:lang w:val="ro-RO"/>
              </w:rPr>
            </w:pPr>
            <w:r>
              <w:rPr>
                <w:lang w:val="ro-RO"/>
              </w:rPr>
              <w:t>0,033</w:t>
            </w:r>
          </w:p>
        </w:tc>
        <w:tc>
          <w:tcPr>
            <w:tcW w:w="679" w:type="dxa"/>
          </w:tcPr>
          <w:p w:rsidR="00AC1C19" w:rsidRPr="00AC1C19" w:rsidRDefault="00DD4A66" w:rsidP="00872D32">
            <w:pPr>
              <w:spacing w:before="60"/>
              <w:ind w:left="0"/>
              <w:rPr>
                <w:lang w:val="ro-RO"/>
              </w:rPr>
            </w:pPr>
            <w:r>
              <w:rPr>
                <w:lang w:val="ro-RO"/>
              </w:rPr>
              <w:t>0,038</w:t>
            </w:r>
          </w:p>
        </w:tc>
        <w:tc>
          <w:tcPr>
            <w:tcW w:w="679" w:type="dxa"/>
          </w:tcPr>
          <w:p w:rsidR="00AC1C19" w:rsidRPr="00AC1C19" w:rsidRDefault="00DD4A66" w:rsidP="00872D32">
            <w:pPr>
              <w:spacing w:before="60"/>
              <w:ind w:left="0"/>
              <w:rPr>
                <w:lang w:val="ro-RO"/>
              </w:rPr>
            </w:pPr>
            <w:r>
              <w:rPr>
                <w:lang w:val="ro-RO"/>
              </w:rPr>
              <w:t>0,031</w:t>
            </w:r>
          </w:p>
        </w:tc>
        <w:tc>
          <w:tcPr>
            <w:tcW w:w="679" w:type="dxa"/>
          </w:tcPr>
          <w:p w:rsidR="00AC1C19" w:rsidRPr="00AC1C19" w:rsidRDefault="00260463" w:rsidP="00872D32">
            <w:pPr>
              <w:spacing w:before="60"/>
              <w:ind w:left="0"/>
              <w:rPr>
                <w:lang w:val="ro-RO"/>
              </w:rPr>
            </w:pPr>
            <w:r>
              <w:rPr>
                <w:lang w:val="ro-RO"/>
              </w:rPr>
              <w:t>0,032</w:t>
            </w:r>
          </w:p>
        </w:tc>
        <w:tc>
          <w:tcPr>
            <w:tcW w:w="1470" w:type="dxa"/>
          </w:tcPr>
          <w:p w:rsidR="00AC1C19" w:rsidRPr="00AC1C19" w:rsidRDefault="00FF7EEB" w:rsidP="00872D32">
            <w:pPr>
              <w:spacing w:before="60"/>
              <w:ind w:left="0"/>
              <w:rPr>
                <w:lang w:val="ro-RO"/>
              </w:rPr>
            </w:pPr>
            <w:r>
              <w:rPr>
                <w:lang w:val="ro-RO"/>
              </w:rPr>
              <w:t>0,038</w:t>
            </w:r>
          </w:p>
        </w:tc>
      </w:tr>
      <w:tr w:rsidR="00260463" w:rsidTr="00530001">
        <w:tc>
          <w:tcPr>
            <w:tcW w:w="853" w:type="dxa"/>
          </w:tcPr>
          <w:p w:rsidR="00AC1C19" w:rsidRDefault="00AC1C19" w:rsidP="00872D32">
            <w:pPr>
              <w:spacing w:before="60"/>
              <w:ind w:left="0"/>
              <w:rPr>
                <w:sz w:val="24"/>
                <w:lang w:val="ro-RO"/>
              </w:rPr>
            </w:pPr>
            <w:r>
              <w:rPr>
                <w:sz w:val="24"/>
                <w:lang w:val="ro-RO"/>
              </w:rPr>
              <w:t>5</w:t>
            </w:r>
          </w:p>
        </w:tc>
        <w:tc>
          <w:tcPr>
            <w:tcW w:w="1141" w:type="dxa"/>
          </w:tcPr>
          <w:p w:rsidR="00AC1C19" w:rsidRPr="00F55B6F" w:rsidRDefault="00F55B6F" w:rsidP="00872D32">
            <w:pPr>
              <w:spacing w:before="60"/>
              <w:ind w:left="0"/>
              <w:rPr>
                <w:lang w:val="ro-RO"/>
              </w:rPr>
            </w:pPr>
            <w:r w:rsidRPr="00F55B6F">
              <w:rPr>
                <w:lang w:val="ro-RO"/>
              </w:rPr>
              <w:t>Oxizi de azot</w:t>
            </w:r>
          </w:p>
        </w:tc>
        <w:tc>
          <w:tcPr>
            <w:tcW w:w="1030" w:type="dxa"/>
          </w:tcPr>
          <w:p w:rsidR="00AC1C19" w:rsidRPr="00F55B6F" w:rsidRDefault="00F55B6F" w:rsidP="00872D32">
            <w:pPr>
              <w:spacing w:before="60"/>
              <w:ind w:left="0"/>
              <w:rPr>
                <w:lang w:val="ro-RO"/>
              </w:rPr>
            </w:pPr>
            <w:r>
              <w:rPr>
                <w:lang w:val="ro-RO"/>
              </w:rPr>
              <w:t>-</w:t>
            </w:r>
          </w:p>
        </w:tc>
        <w:tc>
          <w:tcPr>
            <w:tcW w:w="1124" w:type="dxa"/>
          </w:tcPr>
          <w:p w:rsidR="00AC1C19" w:rsidRPr="00F55B6F" w:rsidRDefault="00F55B6F" w:rsidP="00872D32">
            <w:pPr>
              <w:spacing w:before="60"/>
              <w:ind w:left="0"/>
              <w:rPr>
                <w:lang w:val="ro-RO"/>
              </w:rPr>
            </w:pPr>
            <w:r w:rsidRPr="00F55B6F">
              <w:rPr>
                <w:lang w:val="ro-RO"/>
              </w:rPr>
              <w:t>0,205</w:t>
            </w:r>
          </w:p>
        </w:tc>
        <w:tc>
          <w:tcPr>
            <w:tcW w:w="1030" w:type="dxa"/>
          </w:tcPr>
          <w:p w:rsidR="00AC1C19" w:rsidRPr="00F55B6F" w:rsidRDefault="00F55B6F" w:rsidP="00C62DB5">
            <w:pPr>
              <w:spacing w:before="60"/>
              <w:ind w:left="0"/>
              <w:rPr>
                <w:lang w:val="ro-RO"/>
              </w:rPr>
            </w:pPr>
            <w:r>
              <w:rPr>
                <w:lang w:val="ro-RO"/>
              </w:rPr>
              <w:t>-</w:t>
            </w:r>
          </w:p>
        </w:tc>
        <w:tc>
          <w:tcPr>
            <w:tcW w:w="1083" w:type="dxa"/>
          </w:tcPr>
          <w:p w:rsidR="00AC1C19" w:rsidRPr="00F55B6F" w:rsidRDefault="00F55B6F" w:rsidP="00C62DB5">
            <w:pPr>
              <w:spacing w:before="60"/>
              <w:ind w:left="0"/>
              <w:rPr>
                <w:lang w:val="ro-RO"/>
              </w:rPr>
            </w:pPr>
            <w:r>
              <w:rPr>
                <w:lang w:val="ro-RO"/>
              </w:rPr>
              <w:t>0,205</w:t>
            </w:r>
          </w:p>
        </w:tc>
        <w:tc>
          <w:tcPr>
            <w:tcW w:w="1030" w:type="dxa"/>
          </w:tcPr>
          <w:p w:rsidR="00AC1C19" w:rsidRPr="00F55B6F" w:rsidRDefault="008E3D43" w:rsidP="00C62DB5">
            <w:pPr>
              <w:spacing w:before="60"/>
              <w:ind w:left="0"/>
              <w:rPr>
                <w:lang w:val="ro-RO"/>
              </w:rPr>
            </w:pPr>
            <w:r>
              <w:rPr>
                <w:lang w:val="ro-RO"/>
              </w:rPr>
              <w:t>-</w:t>
            </w:r>
          </w:p>
        </w:tc>
        <w:tc>
          <w:tcPr>
            <w:tcW w:w="1084" w:type="dxa"/>
          </w:tcPr>
          <w:p w:rsidR="00AC1C19" w:rsidRPr="00F55B6F" w:rsidRDefault="008E3D43" w:rsidP="00C62DB5">
            <w:pPr>
              <w:spacing w:before="60"/>
              <w:ind w:left="0"/>
              <w:rPr>
                <w:lang w:val="ro-RO"/>
              </w:rPr>
            </w:pPr>
            <w:r>
              <w:rPr>
                <w:lang w:val="ro-RO"/>
              </w:rPr>
              <w:t>0,205</w:t>
            </w:r>
          </w:p>
        </w:tc>
        <w:tc>
          <w:tcPr>
            <w:tcW w:w="895" w:type="dxa"/>
          </w:tcPr>
          <w:p w:rsidR="00AC1C19" w:rsidRPr="00F55B6F" w:rsidRDefault="008E3D43" w:rsidP="00C62DB5">
            <w:pPr>
              <w:spacing w:before="60"/>
              <w:ind w:left="0"/>
              <w:rPr>
                <w:lang w:val="ro-RO"/>
              </w:rPr>
            </w:pPr>
            <w:r>
              <w:rPr>
                <w:lang w:val="ro-RO"/>
              </w:rPr>
              <w:t>-</w:t>
            </w:r>
          </w:p>
        </w:tc>
        <w:tc>
          <w:tcPr>
            <w:tcW w:w="900" w:type="dxa"/>
          </w:tcPr>
          <w:p w:rsidR="00AC1C19" w:rsidRPr="00F55B6F" w:rsidRDefault="008E3D43" w:rsidP="00C62DB5">
            <w:pPr>
              <w:spacing w:before="60"/>
              <w:ind w:left="0"/>
              <w:rPr>
                <w:lang w:val="ro-RO"/>
              </w:rPr>
            </w:pPr>
            <w:r>
              <w:rPr>
                <w:lang w:val="ro-RO"/>
              </w:rPr>
              <w:t>0,205</w:t>
            </w:r>
          </w:p>
        </w:tc>
        <w:tc>
          <w:tcPr>
            <w:tcW w:w="723" w:type="dxa"/>
          </w:tcPr>
          <w:p w:rsidR="00AC1C19" w:rsidRPr="00F55B6F" w:rsidRDefault="00FF7EEB" w:rsidP="00872D32">
            <w:pPr>
              <w:spacing w:before="60"/>
              <w:ind w:left="0"/>
              <w:rPr>
                <w:lang w:val="ro-RO"/>
              </w:rPr>
            </w:pPr>
            <w:r>
              <w:rPr>
                <w:lang w:val="ro-RO"/>
              </w:rPr>
              <w:t>0,03</w:t>
            </w:r>
          </w:p>
        </w:tc>
        <w:tc>
          <w:tcPr>
            <w:tcW w:w="679" w:type="dxa"/>
          </w:tcPr>
          <w:p w:rsidR="00AC1C19" w:rsidRPr="00F55B6F" w:rsidRDefault="00DD4A66" w:rsidP="00872D32">
            <w:pPr>
              <w:spacing w:before="60"/>
              <w:ind w:left="0"/>
              <w:rPr>
                <w:lang w:val="ro-RO"/>
              </w:rPr>
            </w:pPr>
            <w:r>
              <w:rPr>
                <w:lang w:val="ro-RO"/>
              </w:rPr>
              <w:t>0,11</w:t>
            </w:r>
          </w:p>
        </w:tc>
        <w:tc>
          <w:tcPr>
            <w:tcW w:w="679" w:type="dxa"/>
          </w:tcPr>
          <w:p w:rsidR="00AC1C19" w:rsidRPr="00F55B6F" w:rsidRDefault="00DD4A66" w:rsidP="00872D32">
            <w:pPr>
              <w:spacing w:before="60"/>
              <w:ind w:left="0"/>
              <w:rPr>
                <w:lang w:val="ro-RO"/>
              </w:rPr>
            </w:pPr>
            <w:r>
              <w:rPr>
                <w:lang w:val="ro-RO"/>
              </w:rPr>
              <w:t>0,08</w:t>
            </w:r>
          </w:p>
        </w:tc>
        <w:tc>
          <w:tcPr>
            <w:tcW w:w="679" w:type="dxa"/>
          </w:tcPr>
          <w:p w:rsidR="00AC1C19" w:rsidRPr="00F55B6F" w:rsidRDefault="00260463" w:rsidP="00872D32">
            <w:pPr>
              <w:spacing w:before="60"/>
              <w:ind w:left="0"/>
              <w:rPr>
                <w:lang w:val="ro-RO"/>
              </w:rPr>
            </w:pPr>
            <w:r>
              <w:rPr>
                <w:lang w:val="ro-RO"/>
              </w:rPr>
              <w:t>0,04</w:t>
            </w:r>
          </w:p>
        </w:tc>
        <w:tc>
          <w:tcPr>
            <w:tcW w:w="1470" w:type="dxa"/>
          </w:tcPr>
          <w:p w:rsidR="00AC1C19" w:rsidRPr="00F55B6F" w:rsidRDefault="00FF7EEB" w:rsidP="00872D32">
            <w:pPr>
              <w:spacing w:before="60"/>
              <w:ind w:left="0"/>
              <w:rPr>
                <w:lang w:val="ro-RO"/>
              </w:rPr>
            </w:pPr>
            <w:r>
              <w:rPr>
                <w:lang w:val="ro-RO"/>
              </w:rPr>
              <w:t>0,06</w:t>
            </w:r>
          </w:p>
        </w:tc>
      </w:tr>
      <w:tr w:rsidR="00260463" w:rsidTr="00530001">
        <w:tc>
          <w:tcPr>
            <w:tcW w:w="853" w:type="dxa"/>
          </w:tcPr>
          <w:p w:rsidR="00F55B6F" w:rsidRDefault="00F55B6F" w:rsidP="00872D32">
            <w:pPr>
              <w:spacing w:before="60"/>
              <w:ind w:left="0"/>
              <w:rPr>
                <w:sz w:val="24"/>
                <w:lang w:val="ro-RO"/>
              </w:rPr>
            </w:pPr>
            <w:r>
              <w:rPr>
                <w:sz w:val="24"/>
                <w:lang w:val="ro-RO"/>
              </w:rPr>
              <w:t>6</w:t>
            </w:r>
          </w:p>
        </w:tc>
        <w:tc>
          <w:tcPr>
            <w:tcW w:w="1141" w:type="dxa"/>
          </w:tcPr>
          <w:p w:rsidR="00F55B6F" w:rsidRPr="00F55B6F" w:rsidRDefault="00F55B6F" w:rsidP="00872D32">
            <w:pPr>
              <w:spacing w:before="60"/>
              <w:ind w:left="0"/>
              <w:rPr>
                <w:lang w:val="ro-RO"/>
              </w:rPr>
            </w:pPr>
            <w:r>
              <w:rPr>
                <w:lang w:val="ro-RO"/>
              </w:rPr>
              <w:t>Dioxid de sulf</w:t>
            </w:r>
          </w:p>
        </w:tc>
        <w:tc>
          <w:tcPr>
            <w:tcW w:w="1030" w:type="dxa"/>
          </w:tcPr>
          <w:p w:rsidR="00F55B6F" w:rsidRPr="00F55B6F" w:rsidRDefault="00F55B6F" w:rsidP="00872D32">
            <w:pPr>
              <w:spacing w:before="60"/>
              <w:ind w:left="0"/>
              <w:rPr>
                <w:lang w:val="ro-RO"/>
              </w:rPr>
            </w:pPr>
            <w:r>
              <w:rPr>
                <w:lang w:val="ro-RO"/>
              </w:rPr>
              <w:t>-</w:t>
            </w:r>
          </w:p>
        </w:tc>
        <w:tc>
          <w:tcPr>
            <w:tcW w:w="1124" w:type="dxa"/>
          </w:tcPr>
          <w:p w:rsidR="00F55B6F" w:rsidRPr="00F55B6F" w:rsidRDefault="00F55B6F" w:rsidP="00872D32">
            <w:pPr>
              <w:spacing w:before="60"/>
              <w:ind w:left="0"/>
              <w:rPr>
                <w:lang w:val="ro-RO"/>
              </w:rPr>
            </w:pPr>
            <w:r>
              <w:rPr>
                <w:lang w:val="ro-RO"/>
              </w:rPr>
              <w:t>0,858</w:t>
            </w:r>
          </w:p>
        </w:tc>
        <w:tc>
          <w:tcPr>
            <w:tcW w:w="1030" w:type="dxa"/>
          </w:tcPr>
          <w:p w:rsidR="00F55B6F" w:rsidRPr="00F55B6F" w:rsidRDefault="00F55B6F" w:rsidP="00C62DB5">
            <w:pPr>
              <w:spacing w:before="60"/>
              <w:ind w:left="0"/>
              <w:rPr>
                <w:lang w:val="ro-RO"/>
              </w:rPr>
            </w:pPr>
            <w:r>
              <w:rPr>
                <w:lang w:val="ro-RO"/>
              </w:rPr>
              <w:t>-</w:t>
            </w:r>
          </w:p>
        </w:tc>
        <w:tc>
          <w:tcPr>
            <w:tcW w:w="1083" w:type="dxa"/>
          </w:tcPr>
          <w:p w:rsidR="00F55B6F" w:rsidRPr="00F55B6F" w:rsidRDefault="008E3D43" w:rsidP="00C62DB5">
            <w:pPr>
              <w:spacing w:before="60"/>
              <w:ind w:left="0"/>
              <w:rPr>
                <w:lang w:val="ro-RO"/>
              </w:rPr>
            </w:pPr>
            <w:r>
              <w:rPr>
                <w:lang w:val="ro-RO"/>
              </w:rPr>
              <w:t>1,144</w:t>
            </w:r>
          </w:p>
        </w:tc>
        <w:tc>
          <w:tcPr>
            <w:tcW w:w="1030" w:type="dxa"/>
          </w:tcPr>
          <w:p w:rsidR="00F55B6F" w:rsidRPr="00F55B6F" w:rsidRDefault="008E3D43" w:rsidP="00C62DB5">
            <w:pPr>
              <w:spacing w:before="60"/>
              <w:ind w:left="0"/>
              <w:rPr>
                <w:lang w:val="ro-RO"/>
              </w:rPr>
            </w:pPr>
            <w:r>
              <w:rPr>
                <w:lang w:val="ro-RO"/>
              </w:rPr>
              <w:t>-</w:t>
            </w:r>
          </w:p>
        </w:tc>
        <w:tc>
          <w:tcPr>
            <w:tcW w:w="1084" w:type="dxa"/>
          </w:tcPr>
          <w:p w:rsidR="00F55B6F" w:rsidRPr="00F55B6F" w:rsidRDefault="008E3D43" w:rsidP="00C62DB5">
            <w:pPr>
              <w:spacing w:before="60"/>
              <w:ind w:left="0"/>
              <w:rPr>
                <w:lang w:val="ro-RO"/>
              </w:rPr>
            </w:pPr>
            <w:r>
              <w:rPr>
                <w:lang w:val="ro-RO"/>
              </w:rPr>
              <w:t>1,144</w:t>
            </w:r>
          </w:p>
        </w:tc>
        <w:tc>
          <w:tcPr>
            <w:tcW w:w="895" w:type="dxa"/>
          </w:tcPr>
          <w:p w:rsidR="00F55B6F" w:rsidRPr="00F55B6F" w:rsidRDefault="008E3D43" w:rsidP="00C62DB5">
            <w:pPr>
              <w:spacing w:before="60"/>
              <w:ind w:left="0"/>
              <w:rPr>
                <w:lang w:val="ro-RO"/>
              </w:rPr>
            </w:pPr>
            <w:r>
              <w:rPr>
                <w:lang w:val="ro-RO"/>
              </w:rPr>
              <w:t>-</w:t>
            </w:r>
          </w:p>
        </w:tc>
        <w:tc>
          <w:tcPr>
            <w:tcW w:w="900" w:type="dxa"/>
          </w:tcPr>
          <w:p w:rsidR="00F55B6F" w:rsidRPr="00F55B6F" w:rsidRDefault="008E3D43" w:rsidP="00C62DB5">
            <w:pPr>
              <w:spacing w:before="60"/>
              <w:ind w:left="0"/>
              <w:rPr>
                <w:lang w:val="ro-RO"/>
              </w:rPr>
            </w:pPr>
            <w:r>
              <w:rPr>
                <w:lang w:val="ro-RO"/>
              </w:rPr>
              <w:t>0,858</w:t>
            </w:r>
          </w:p>
        </w:tc>
        <w:tc>
          <w:tcPr>
            <w:tcW w:w="723" w:type="dxa"/>
          </w:tcPr>
          <w:p w:rsidR="00F55B6F" w:rsidRPr="00F55B6F" w:rsidRDefault="00FF7EEB" w:rsidP="00872D32">
            <w:pPr>
              <w:spacing w:before="60"/>
              <w:ind w:left="0"/>
              <w:rPr>
                <w:lang w:val="ro-RO"/>
              </w:rPr>
            </w:pPr>
            <w:r>
              <w:rPr>
                <w:lang w:val="ro-RO"/>
              </w:rPr>
              <w:t>0,12</w:t>
            </w:r>
          </w:p>
        </w:tc>
        <w:tc>
          <w:tcPr>
            <w:tcW w:w="679" w:type="dxa"/>
          </w:tcPr>
          <w:p w:rsidR="00F55B6F" w:rsidRPr="00F55B6F" w:rsidRDefault="00DD4A66" w:rsidP="00872D32">
            <w:pPr>
              <w:spacing w:before="60"/>
              <w:ind w:left="0"/>
              <w:rPr>
                <w:lang w:val="ro-RO"/>
              </w:rPr>
            </w:pPr>
            <w:r>
              <w:rPr>
                <w:lang w:val="ro-RO"/>
              </w:rPr>
              <w:t>0,16</w:t>
            </w:r>
          </w:p>
        </w:tc>
        <w:tc>
          <w:tcPr>
            <w:tcW w:w="679" w:type="dxa"/>
          </w:tcPr>
          <w:p w:rsidR="00F55B6F" w:rsidRPr="00F55B6F" w:rsidRDefault="00DD4A66" w:rsidP="00872D32">
            <w:pPr>
              <w:spacing w:before="60"/>
              <w:ind w:left="0"/>
              <w:rPr>
                <w:lang w:val="ro-RO"/>
              </w:rPr>
            </w:pPr>
            <w:r>
              <w:rPr>
                <w:lang w:val="ro-RO"/>
              </w:rPr>
              <w:t>0,13</w:t>
            </w:r>
          </w:p>
        </w:tc>
        <w:tc>
          <w:tcPr>
            <w:tcW w:w="679" w:type="dxa"/>
          </w:tcPr>
          <w:p w:rsidR="00F55B6F" w:rsidRPr="00F55B6F" w:rsidRDefault="00260463" w:rsidP="00872D32">
            <w:pPr>
              <w:spacing w:before="60"/>
              <w:ind w:left="0"/>
              <w:rPr>
                <w:lang w:val="ro-RO"/>
              </w:rPr>
            </w:pPr>
            <w:r>
              <w:rPr>
                <w:lang w:val="ro-RO"/>
              </w:rPr>
              <w:t>0,11</w:t>
            </w:r>
          </w:p>
        </w:tc>
        <w:tc>
          <w:tcPr>
            <w:tcW w:w="1470" w:type="dxa"/>
          </w:tcPr>
          <w:p w:rsidR="00F55B6F" w:rsidRPr="00F55B6F" w:rsidRDefault="00FF7EEB" w:rsidP="00872D32">
            <w:pPr>
              <w:spacing w:before="60"/>
              <w:ind w:left="0"/>
              <w:rPr>
                <w:lang w:val="ro-RO"/>
              </w:rPr>
            </w:pPr>
            <w:r>
              <w:rPr>
                <w:lang w:val="ro-RO"/>
              </w:rPr>
              <w:t>0,09</w:t>
            </w:r>
          </w:p>
        </w:tc>
      </w:tr>
      <w:tr w:rsidR="00260463" w:rsidTr="00530001">
        <w:tc>
          <w:tcPr>
            <w:tcW w:w="853" w:type="dxa"/>
          </w:tcPr>
          <w:p w:rsidR="00F55B6F" w:rsidRDefault="00F55B6F" w:rsidP="00872D32">
            <w:pPr>
              <w:spacing w:before="60"/>
              <w:ind w:left="0"/>
              <w:rPr>
                <w:sz w:val="24"/>
                <w:lang w:val="ro-RO"/>
              </w:rPr>
            </w:pPr>
            <w:r>
              <w:rPr>
                <w:sz w:val="24"/>
                <w:lang w:val="ro-RO"/>
              </w:rPr>
              <w:t>7</w:t>
            </w:r>
          </w:p>
        </w:tc>
        <w:tc>
          <w:tcPr>
            <w:tcW w:w="1141" w:type="dxa"/>
          </w:tcPr>
          <w:p w:rsidR="00F55B6F" w:rsidRDefault="00F55B6F" w:rsidP="00872D32">
            <w:pPr>
              <w:spacing w:before="60"/>
              <w:ind w:left="0"/>
              <w:rPr>
                <w:lang w:val="ro-RO"/>
              </w:rPr>
            </w:pPr>
            <w:r>
              <w:rPr>
                <w:lang w:val="ro-RO"/>
              </w:rPr>
              <w:t>Monoxid de carbon</w:t>
            </w:r>
          </w:p>
        </w:tc>
        <w:tc>
          <w:tcPr>
            <w:tcW w:w="1030" w:type="dxa"/>
          </w:tcPr>
          <w:p w:rsidR="00F55B6F" w:rsidRDefault="00F55B6F" w:rsidP="00872D32">
            <w:pPr>
              <w:spacing w:before="60"/>
              <w:ind w:left="0"/>
              <w:rPr>
                <w:lang w:val="ro-RO"/>
              </w:rPr>
            </w:pPr>
            <w:r>
              <w:rPr>
                <w:lang w:val="ro-RO"/>
              </w:rPr>
              <w:t>-</w:t>
            </w:r>
          </w:p>
        </w:tc>
        <w:tc>
          <w:tcPr>
            <w:tcW w:w="1124" w:type="dxa"/>
          </w:tcPr>
          <w:p w:rsidR="00F55B6F" w:rsidRDefault="00F55B6F" w:rsidP="00872D32">
            <w:pPr>
              <w:spacing w:before="60"/>
              <w:ind w:left="0"/>
              <w:rPr>
                <w:lang w:val="ro-RO"/>
              </w:rPr>
            </w:pPr>
            <w:r>
              <w:rPr>
                <w:lang w:val="ro-RO"/>
              </w:rPr>
              <w:t>0,125</w:t>
            </w:r>
          </w:p>
        </w:tc>
        <w:tc>
          <w:tcPr>
            <w:tcW w:w="1030" w:type="dxa"/>
          </w:tcPr>
          <w:p w:rsidR="00F55B6F" w:rsidRPr="00F55B6F" w:rsidRDefault="00F55B6F" w:rsidP="00C62DB5">
            <w:pPr>
              <w:spacing w:before="60"/>
              <w:ind w:left="0"/>
              <w:rPr>
                <w:lang w:val="ro-RO"/>
              </w:rPr>
            </w:pPr>
            <w:r>
              <w:rPr>
                <w:lang w:val="ro-RO"/>
              </w:rPr>
              <w:t>-</w:t>
            </w:r>
          </w:p>
        </w:tc>
        <w:tc>
          <w:tcPr>
            <w:tcW w:w="1083" w:type="dxa"/>
          </w:tcPr>
          <w:p w:rsidR="00F55B6F" w:rsidRPr="00F55B6F" w:rsidRDefault="008E3D43" w:rsidP="00C62DB5">
            <w:pPr>
              <w:spacing w:before="60"/>
              <w:ind w:left="0"/>
              <w:rPr>
                <w:lang w:val="ro-RO"/>
              </w:rPr>
            </w:pPr>
            <w:r>
              <w:rPr>
                <w:lang w:val="ro-RO"/>
              </w:rPr>
              <w:t>0,125</w:t>
            </w:r>
          </w:p>
        </w:tc>
        <w:tc>
          <w:tcPr>
            <w:tcW w:w="1030" w:type="dxa"/>
          </w:tcPr>
          <w:p w:rsidR="00F55B6F" w:rsidRPr="00F55B6F" w:rsidRDefault="008E3D43" w:rsidP="00C62DB5">
            <w:pPr>
              <w:spacing w:before="60"/>
              <w:ind w:left="0"/>
              <w:rPr>
                <w:lang w:val="ro-RO"/>
              </w:rPr>
            </w:pPr>
            <w:r>
              <w:rPr>
                <w:lang w:val="ro-RO"/>
              </w:rPr>
              <w:t>-</w:t>
            </w:r>
          </w:p>
        </w:tc>
        <w:tc>
          <w:tcPr>
            <w:tcW w:w="1084" w:type="dxa"/>
          </w:tcPr>
          <w:p w:rsidR="00F55B6F" w:rsidRPr="00F55B6F" w:rsidRDefault="008E3D43" w:rsidP="00C62DB5">
            <w:pPr>
              <w:spacing w:before="60"/>
              <w:ind w:left="0"/>
              <w:rPr>
                <w:lang w:val="ro-RO"/>
              </w:rPr>
            </w:pPr>
            <w:r>
              <w:rPr>
                <w:lang w:val="ro-RO"/>
              </w:rPr>
              <w:t>0,125</w:t>
            </w:r>
          </w:p>
        </w:tc>
        <w:tc>
          <w:tcPr>
            <w:tcW w:w="895" w:type="dxa"/>
          </w:tcPr>
          <w:p w:rsidR="00F55B6F" w:rsidRPr="00F55B6F" w:rsidRDefault="008E3D43" w:rsidP="00C62DB5">
            <w:pPr>
              <w:spacing w:before="60"/>
              <w:ind w:left="0"/>
              <w:rPr>
                <w:lang w:val="ro-RO"/>
              </w:rPr>
            </w:pPr>
            <w:r>
              <w:rPr>
                <w:lang w:val="ro-RO"/>
              </w:rPr>
              <w:t>-</w:t>
            </w:r>
          </w:p>
        </w:tc>
        <w:tc>
          <w:tcPr>
            <w:tcW w:w="900" w:type="dxa"/>
          </w:tcPr>
          <w:p w:rsidR="00F55B6F" w:rsidRPr="00F55B6F" w:rsidRDefault="008E3D43" w:rsidP="00C62DB5">
            <w:pPr>
              <w:spacing w:before="60"/>
              <w:ind w:left="0"/>
              <w:rPr>
                <w:lang w:val="ro-RO"/>
              </w:rPr>
            </w:pPr>
            <w:r>
              <w:rPr>
                <w:lang w:val="ro-RO"/>
              </w:rPr>
              <w:t>0,125</w:t>
            </w:r>
          </w:p>
        </w:tc>
        <w:tc>
          <w:tcPr>
            <w:tcW w:w="723" w:type="dxa"/>
          </w:tcPr>
          <w:p w:rsidR="00F55B6F" w:rsidRPr="00F55B6F" w:rsidRDefault="00FF7EEB" w:rsidP="00872D32">
            <w:pPr>
              <w:spacing w:before="60"/>
              <w:ind w:left="0"/>
              <w:rPr>
                <w:lang w:val="ro-RO"/>
              </w:rPr>
            </w:pPr>
            <w:r>
              <w:rPr>
                <w:lang w:val="ro-RO"/>
              </w:rPr>
              <w:t>&lt;1,25</w:t>
            </w:r>
          </w:p>
        </w:tc>
        <w:tc>
          <w:tcPr>
            <w:tcW w:w="679" w:type="dxa"/>
          </w:tcPr>
          <w:p w:rsidR="00F55B6F" w:rsidRPr="00F55B6F" w:rsidRDefault="00DD4A66" w:rsidP="00872D32">
            <w:pPr>
              <w:spacing w:before="60"/>
              <w:ind w:left="0"/>
              <w:rPr>
                <w:lang w:val="ro-RO"/>
              </w:rPr>
            </w:pPr>
            <w:r>
              <w:rPr>
                <w:lang w:val="ro-RO"/>
              </w:rPr>
              <w:t>&lt;1,25</w:t>
            </w:r>
          </w:p>
        </w:tc>
        <w:tc>
          <w:tcPr>
            <w:tcW w:w="679" w:type="dxa"/>
          </w:tcPr>
          <w:p w:rsidR="00F55B6F" w:rsidRPr="00F55B6F" w:rsidRDefault="00DD4A66" w:rsidP="00872D32">
            <w:pPr>
              <w:spacing w:before="60"/>
              <w:ind w:left="0"/>
              <w:rPr>
                <w:lang w:val="ro-RO"/>
              </w:rPr>
            </w:pPr>
            <w:r>
              <w:rPr>
                <w:lang w:val="ro-RO"/>
              </w:rPr>
              <w:t>&lt;1,25</w:t>
            </w:r>
          </w:p>
        </w:tc>
        <w:tc>
          <w:tcPr>
            <w:tcW w:w="679" w:type="dxa"/>
          </w:tcPr>
          <w:p w:rsidR="00F55B6F" w:rsidRPr="00F55B6F" w:rsidRDefault="00260463" w:rsidP="00872D32">
            <w:pPr>
              <w:spacing w:before="60"/>
              <w:ind w:left="0"/>
              <w:rPr>
                <w:lang w:val="ro-RO"/>
              </w:rPr>
            </w:pPr>
            <w:r>
              <w:rPr>
                <w:lang w:val="ro-RO"/>
              </w:rPr>
              <w:t>&lt;1,25</w:t>
            </w:r>
          </w:p>
        </w:tc>
        <w:tc>
          <w:tcPr>
            <w:tcW w:w="1470" w:type="dxa"/>
          </w:tcPr>
          <w:p w:rsidR="00F55B6F" w:rsidRPr="00F55B6F" w:rsidRDefault="00FF7EEB" w:rsidP="00872D32">
            <w:pPr>
              <w:spacing w:before="60"/>
              <w:ind w:left="0"/>
              <w:rPr>
                <w:lang w:val="ro-RO"/>
              </w:rPr>
            </w:pPr>
            <w:r>
              <w:rPr>
                <w:lang w:val="ro-RO"/>
              </w:rPr>
              <w:t>&lt;1,25</w:t>
            </w:r>
          </w:p>
        </w:tc>
      </w:tr>
    </w:tbl>
    <w:p w:rsidR="00A63B2B" w:rsidRDefault="00A63B2B" w:rsidP="00B40905">
      <w:pPr>
        <w:spacing w:before="60"/>
        <w:ind w:left="0"/>
        <w:rPr>
          <w:sz w:val="24"/>
          <w:lang w:val="ro-RO"/>
        </w:rPr>
      </w:pPr>
      <w:r>
        <w:rPr>
          <w:sz w:val="24"/>
          <w:lang w:val="ro-RO"/>
        </w:rPr>
        <w:tab/>
      </w:r>
    </w:p>
    <w:p w:rsidR="00A63B2B" w:rsidRDefault="00A63B2B" w:rsidP="00A63B2B">
      <w:pPr>
        <w:rPr>
          <w:sz w:val="24"/>
          <w:lang w:val="ro-RO"/>
        </w:rPr>
      </w:pPr>
    </w:p>
    <w:p w:rsidR="00A63B2B" w:rsidRPr="00A63B2B" w:rsidRDefault="00A63B2B" w:rsidP="00A63B2B">
      <w:pPr>
        <w:rPr>
          <w:sz w:val="24"/>
          <w:lang w:val="ro-RO"/>
        </w:rPr>
        <w:sectPr w:rsidR="00A63B2B" w:rsidRPr="00A63B2B" w:rsidSect="00B40905">
          <w:headerReference w:type="default" r:id="rId38"/>
          <w:pgSz w:w="16834" w:h="11909" w:orient="landscape" w:code="9"/>
          <w:pgMar w:top="1714" w:right="1354" w:bottom="1138" w:left="706" w:header="850" w:footer="706" w:gutter="0"/>
          <w:paperSrc w:first="1" w:other="1"/>
          <w:cols w:space="708"/>
        </w:sectPr>
      </w:pPr>
    </w:p>
    <w:p w:rsidR="00872D32" w:rsidRDefault="00872D32" w:rsidP="00B40905">
      <w:pPr>
        <w:spacing w:before="60"/>
        <w:ind w:left="0" w:firstLine="450"/>
        <w:rPr>
          <w:sz w:val="24"/>
          <w:lang w:val="ro-RO"/>
        </w:rPr>
      </w:pPr>
      <w:r>
        <w:rPr>
          <w:sz w:val="24"/>
          <w:lang w:val="ro-RO"/>
        </w:rPr>
        <w:lastRenderedPageBreak/>
        <w:t>Descrieți orice programe/măsuri diferite pentru perioadele de pornire şi oprire.</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872D32" w:rsidTr="00B40905">
        <w:tc>
          <w:tcPr>
            <w:tcW w:w="9810" w:type="dxa"/>
            <w:tcBorders>
              <w:top w:val="single" w:sz="4" w:space="0" w:color="auto"/>
              <w:left w:val="single" w:sz="4" w:space="0" w:color="auto"/>
              <w:bottom w:val="single" w:sz="4" w:space="0" w:color="auto"/>
              <w:right w:val="single" w:sz="4" w:space="0" w:color="auto"/>
            </w:tcBorders>
          </w:tcPr>
          <w:p w:rsidR="00872D32" w:rsidRDefault="00872D32" w:rsidP="00971B2D">
            <w:pPr>
              <w:spacing w:before="60"/>
              <w:ind w:left="0"/>
              <w:rPr>
                <w:sz w:val="24"/>
                <w:lang w:val="ro-RO"/>
              </w:rPr>
            </w:pPr>
            <w:r>
              <w:rPr>
                <w:sz w:val="24"/>
                <w:lang w:val="ro-RO"/>
              </w:rPr>
              <w:t>Activitate continuuă, de intensitate variabilă impusă de cerinţele/capacităţii economice, şi cerinţele pieţei.</w:t>
            </w:r>
          </w:p>
        </w:tc>
      </w:tr>
    </w:tbl>
    <w:p w:rsidR="00872D32" w:rsidRPr="00C34E25" w:rsidRDefault="00872D32" w:rsidP="002E550B">
      <w:pPr>
        <w:numPr>
          <w:ilvl w:val="0"/>
          <w:numId w:val="12"/>
        </w:numPr>
        <w:tabs>
          <w:tab w:val="clear" w:pos="1004"/>
          <w:tab w:val="num" w:pos="-360"/>
        </w:tabs>
        <w:spacing w:after="0" w:line="276" w:lineRule="auto"/>
        <w:ind w:left="-360" w:firstLine="806"/>
        <w:rPr>
          <w:sz w:val="24"/>
          <w:lang w:val="ro-RO"/>
        </w:rPr>
      </w:pPr>
      <w:r>
        <w:rPr>
          <w:sz w:val="24"/>
          <w:lang w:val="ro-RO"/>
        </w:rPr>
        <w:t>Calitatea aerului în zona de maximă influenţă poate fi evaluată prin măsurări test – imisii – în puncte de control relevante.</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3"/>
        <w:gridCol w:w="2787"/>
      </w:tblGrid>
      <w:tr w:rsidR="00872D32" w:rsidTr="00B40905">
        <w:tc>
          <w:tcPr>
            <w:tcW w:w="7023" w:type="dxa"/>
            <w:tcBorders>
              <w:top w:val="single" w:sz="4" w:space="0" w:color="auto"/>
              <w:left w:val="single" w:sz="4" w:space="0" w:color="auto"/>
              <w:bottom w:val="single" w:sz="4" w:space="0" w:color="auto"/>
              <w:right w:val="single" w:sz="4" w:space="0" w:color="auto"/>
            </w:tcBorders>
          </w:tcPr>
          <w:p w:rsidR="00872D32" w:rsidRPr="002E550B" w:rsidRDefault="00872D32" w:rsidP="002E550B">
            <w:pPr>
              <w:pStyle w:val="CommentText"/>
              <w:spacing w:line="276" w:lineRule="auto"/>
              <w:jc w:val="both"/>
              <w:rPr>
                <w:b/>
                <w:sz w:val="24"/>
                <w:szCs w:val="24"/>
                <w:lang w:val="ro-RO"/>
              </w:rPr>
            </w:pPr>
            <w:r w:rsidRPr="002E550B">
              <w:rPr>
                <w:b/>
                <w:sz w:val="24"/>
                <w:szCs w:val="24"/>
                <w:lang w:val="ro-RO"/>
              </w:rPr>
              <w:t>Numărul documentului respectiv pentru informaţii suplimentare privind monitorizarea şi raportarea emisiilor în aer</w:t>
            </w:r>
          </w:p>
        </w:tc>
        <w:tc>
          <w:tcPr>
            <w:tcW w:w="2787" w:type="dxa"/>
            <w:tcBorders>
              <w:top w:val="single" w:sz="4" w:space="0" w:color="auto"/>
              <w:left w:val="single" w:sz="4" w:space="0" w:color="auto"/>
              <w:bottom w:val="single" w:sz="4" w:space="0" w:color="auto"/>
              <w:right w:val="single" w:sz="4" w:space="0" w:color="auto"/>
            </w:tcBorders>
          </w:tcPr>
          <w:p w:rsidR="00872D32" w:rsidRPr="002E550B" w:rsidRDefault="00872D32" w:rsidP="002E550B">
            <w:pPr>
              <w:spacing w:after="0" w:line="276" w:lineRule="auto"/>
              <w:ind w:left="0"/>
              <w:jc w:val="left"/>
              <w:rPr>
                <w:sz w:val="24"/>
                <w:szCs w:val="24"/>
                <w:lang w:val="ro-RO"/>
              </w:rPr>
            </w:pPr>
            <w:r w:rsidRPr="002E550B">
              <w:rPr>
                <w:b/>
                <w:sz w:val="24"/>
                <w:szCs w:val="24"/>
                <w:lang w:val="ro-RO"/>
              </w:rPr>
              <w:t>Raport de amplasament 201</w:t>
            </w:r>
            <w:r w:rsidR="00AF366F" w:rsidRPr="002E550B">
              <w:rPr>
                <w:b/>
                <w:sz w:val="24"/>
                <w:szCs w:val="24"/>
                <w:lang w:val="ro-RO"/>
              </w:rPr>
              <w:t>8</w:t>
            </w:r>
          </w:p>
        </w:tc>
      </w:tr>
    </w:tbl>
    <w:p w:rsidR="00872D32" w:rsidRPr="002B7534" w:rsidRDefault="00872D32" w:rsidP="00872D32">
      <w:pPr>
        <w:spacing w:before="60"/>
        <w:ind w:left="0"/>
        <w:rPr>
          <w:sz w:val="16"/>
          <w:szCs w:val="16"/>
          <w:lang w:val="ro-RO"/>
        </w:rPr>
      </w:pPr>
    </w:p>
    <w:p w:rsidR="00872D32" w:rsidRPr="00DF2B40" w:rsidRDefault="001E6209" w:rsidP="002E550B">
      <w:pPr>
        <w:pStyle w:val="Heading2"/>
        <w:numPr>
          <w:ilvl w:val="1"/>
          <w:numId w:val="78"/>
        </w:numPr>
        <w:tabs>
          <w:tab w:val="clear" w:pos="709"/>
        </w:tabs>
        <w:spacing w:line="276" w:lineRule="auto"/>
        <w:ind w:left="450" w:firstLine="0"/>
        <w:rPr>
          <w:lang w:val="ro-RO"/>
        </w:rPr>
      </w:pPr>
      <w:bookmarkStart w:id="151" w:name="_Ref100634150"/>
      <w:bookmarkStart w:id="152" w:name="_Toc362603402"/>
      <w:r w:rsidRPr="00DF2B40">
        <w:rPr>
          <w:lang w:val="ro-RO"/>
        </w:rPr>
        <w:t>M</w:t>
      </w:r>
      <w:r w:rsidR="005C2065">
        <w:rPr>
          <w:lang w:val="ro-RO"/>
        </w:rPr>
        <w:t>onitorizarea emisiilor în apă</w:t>
      </w:r>
      <w:r w:rsidRPr="00DF2B40">
        <w:rPr>
          <w:lang w:val="ro-RO"/>
        </w:rPr>
        <w:t xml:space="preserve"> </w:t>
      </w:r>
      <w:bookmarkEnd w:id="151"/>
      <w:bookmarkEnd w:id="152"/>
    </w:p>
    <w:p w:rsidR="00872D32" w:rsidRDefault="00872D32" w:rsidP="002E550B">
      <w:pPr>
        <w:spacing w:after="0" w:line="276" w:lineRule="auto"/>
        <w:ind w:left="-360" w:right="-389" w:firstLine="810"/>
        <w:rPr>
          <w:sz w:val="24"/>
          <w:lang w:val="ro-RO"/>
        </w:rPr>
      </w:pPr>
      <w:r w:rsidRPr="009950AD">
        <w:rPr>
          <w:sz w:val="24"/>
          <w:szCs w:val="24"/>
          <w:lang w:val="ro-RO"/>
        </w:rPr>
        <w:t xml:space="preserve">Apele uzate împreună cu dejecţiile de la porcine vor fi </w:t>
      </w:r>
      <w:r w:rsidR="00CC58BE">
        <w:rPr>
          <w:sz w:val="24"/>
          <w:szCs w:val="24"/>
          <w:lang w:val="ro-RO"/>
        </w:rPr>
        <w:t>dirijate către</w:t>
      </w:r>
      <w:r w:rsidRPr="009950AD">
        <w:rPr>
          <w:sz w:val="24"/>
          <w:szCs w:val="24"/>
          <w:lang w:val="ro-RO"/>
        </w:rPr>
        <w:t xml:space="preserve"> staţia de epurare a complexului ce va fi pusă în funcţ</w:t>
      </w:r>
      <w:r>
        <w:rPr>
          <w:sz w:val="24"/>
          <w:szCs w:val="24"/>
          <w:lang w:val="ro-RO"/>
        </w:rPr>
        <w:t>iune la nivelul treptei mecanice. După separare</w:t>
      </w:r>
      <w:r w:rsidR="00CC58BE">
        <w:rPr>
          <w:sz w:val="24"/>
          <w:szCs w:val="24"/>
          <w:lang w:val="ro-RO"/>
        </w:rPr>
        <w:t>,</w:t>
      </w:r>
      <w:r>
        <w:rPr>
          <w:sz w:val="24"/>
          <w:szCs w:val="24"/>
          <w:lang w:val="ro-RO"/>
        </w:rPr>
        <w:t xml:space="preserve"> partea grosieră este supusă fermentării pe paturile de uscare iar partea lichidă încărcată cu materie organică (dejecții lichide)</w:t>
      </w:r>
      <w:r w:rsidR="007D37DD">
        <w:rPr>
          <w:sz w:val="24"/>
          <w:szCs w:val="24"/>
          <w:lang w:val="ro-RO"/>
        </w:rPr>
        <w:t xml:space="preserve">, după fermentare (aproximativ </w:t>
      </w:r>
      <w:r w:rsidR="00AF366F">
        <w:rPr>
          <w:sz w:val="24"/>
          <w:szCs w:val="24"/>
          <w:lang w:val="ro-RO"/>
        </w:rPr>
        <w:t>4</w:t>
      </w:r>
      <w:r w:rsidR="007D37DD">
        <w:rPr>
          <w:sz w:val="24"/>
          <w:szCs w:val="24"/>
          <w:lang w:val="ro-RO"/>
        </w:rPr>
        <w:t xml:space="preserve"> luni) </w:t>
      </w:r>
      <w:r>
        <w:rPr>
          <w:sz w:val="24"/>
          <w:szCs w:val="24"/>
          <w:lang w:val="ro-RO"/>
        </w:rPr>
        <w:t xml:space="preserve">este </w:t>
      </w:r>
      <w:r w:rsidR="00E72624">
        <w:rPr>
          <w:sz w:val="24"/>
          <w:szCs w:val="24"/>
          <w:lang w:val="ro-RO"/>
        </w:rPr>
        <w:t>transporta</w:t>
      </w:r>
      <w:r w:rsidR="007D37DD">
        <w:rPr>
          <w:sz w:val="24"/>
          <w:szCs w:val="24"/>
          <w:lang w:val="ro-RO"/>
        </w:rPr>
        <w:t>t</w:t>
      </w:r>
      <w:r w:rsidR="00E72624">
        <w:rPr>
          <w:sz w:val="24"/>
          <w:szCs w:val="24"/>
          <w:lang w:val="ro-RO"/>
        </w:rPr>
        <w:t>ă în câmp în vederea fertirigării.</w:t>
      </w:r>
      <w:r w:rsidR="002B7534">
        <w:rPr>
          <w:sz w:val="24"/>
          <w:lang w:val="ro-RO"/>
        </w:rPr>
        <w:t xml:space="preserve"> </w:t>
      </w:r>
      <w:r>
        <w:rPr>
          <w:sz w:val="24"/>
          <w:lang w:val="ro-RO"/>
        </w:rPr>
        <w:t>Nu se monitorizează calitatea apelor uzate evacuate de pe amplasament.</w:t>
      </w:r>
    </w:p>
    <w:p w:rsidR="00872D32" w:rsidRPr="00530001" w:rsidRDefault="00872D32" w:rsidP="002E550B">
      <w:pPr>
        <w:spacing w:after="0" w:line="276" w:lineRule="auto"/>
        <w:ind w:left="0" w:firstLine="450"/>
        <w:rPr>
          <w:i/>
          <w:sz w:val="24"/>
          <w:lang w:val="ro-RO"/>
        </w:rPr>
      </w:pPr>
      <w:r w:rsidRPr="00530001">
        <w:rPr>
          <w:i/>
          <w:sz w:val="24"/>
          <w:lang w:val="ro-RO"/>
        </w:rPr>
        <w:t>Descrieți orice măsuri speciale pentru perioadele de pornire şi oprire.</w:t>
      </w:r>
    </w:p>
    <w:p w:rsidR="00872D32" w:rsidRPr="00530001" w:rsidRDefault="00872D32" w:rsidP="002E550B">
      <w:pPr>
        <w:spacing w:after="0" w:line="276" w:lineRule="auto"/>
        <w:ind w:left="0" w:firstLine="450"/>
        <w:rPr>
          <w:i/>
          <w:sz w:val="24"/>
          <w:lang w:val="ro-RO"/>
        </w:rPr>
      </w:pPr>
      <w:r w:rsidRPr="00530001">
        <w:rPr>
          <w:i/>
          <w:sz w:val="24"/>
          <w:lang w:val="ro-RO"/>
        </w:rPr>
        <w:t>Observații:</w:t>
      </w:r>
    </w:p>
    <w:p w:rsidR="00872D32" w:rsidRPr="00530001" w:rsidRDefault="00872D32" w:rsidP="002E550B">
      <w:pPr>
        <w:numPr>
          <w:ilvl w:val="0"/>
          <w:numId w:val="24"/>
        </w:numPr>
        <w:tabs>
          <w:tab w:val="clear" w:pos="1364"/>
        </w:tabs>
        <w:spacing w:after="0" w:line="276" w:lineRule="auto"/>
        <w:ind w:left="-360" w:right="-389" w:firstLine="810"/>
        <w:rPr>
          <w:i/>
          <w:sz w:val="24"/>
          <w:lang w:val="ro-RO"/>
        </w:rPr>
      </w:pPr>
      <w:r w:rsidRPr="00530001">
        <w:rPr>
          <w:i/>
          <w:sz w:val="24"/>
          <w:lang w:val="ro-RO"/>
        </w:rPr>
        <w:t>Frecvența de monitorizare va varia în funcție</w:t>
      </w:r>
      <w:r w:rsidR="00E72624" w:rsidRPr="00530001">
        <w:rPr>
          <w:i/>
          <w:sz w:val="24"/>
          <w:lang w:val="ro-RO"/>
        </w:rPr>
        <w:t xml:space="preserve"> de</w:t>
      </w:r>
      <w:r w:rsidRPr="00530001">
        <w:rPr>
          <w:i/>
          <w:sz w:val="24"/>
          <w:lang w:val="ro-RO"/>
        </w:rPr>
        <w:t xml:space="preserve"> sensibilitatea receptorilor şi trebuie să fie proporțională cu dimensiunea operațiilor.</w:t>
      </w:r>
    </w:p>
    <w:p w:rsidR="00872D32" w:rsidRPr="00530001" w:rsidRDefault="00872D32" w:rsidP="002E550B">
      <w:pPr>
        <w:numPr>
          <w:ilvl w:val="0"/>
          <w:numId w:val="24"/>
        </w:numPr>
        <w:tabs>
          <w:tab w:val="clear" w:pos="1364"/>
          <w:tab w:val="num" w:pos="-360"/>
        </w:tabs>
        <w:spacing w:after="0" w:line="276" w:lineRule="auto"/>
        <w:ind w:left="-360" w:right="-389" w:firstLine="810"/>
        <w:rPr>
          <w:i/>
          <w:sz w:val="24"/>
          <w:lang w:val="ro-RO"/>
        </w:rPr>
      </w:pPr>
      <w:r w:rsidRPr="00530001">
        <w:rPr>
          <w:i/>
          <w:sz w:val="24"/>
          <w:lang w:val="ro-RO"/>
        </w:rPr>
        <w:t>Operatorul trebuie să aibă realizată o analiză completă care să acopere un spectru larg de substanțe pentru a putea stabili că toate substanțele relevante au fost luate în considerare la stabilirea valorilor limită de emisie. Acestă analiză trebuie să cuprindă lista substanțelor indicate de legislația în vigoare. Acest lucru trebuie actualizat în mod normal cel puțin o dată pe an.</w:t>
      </w:r>
    </w:p>
    <w:p w:rsidR="00872D32" w:rsidRPr="00530001" w:rsidRDefault="00872D32" w:rsidP="002E550B">
      <w:pPr>
        <w:numPr>
          <w:ilvl w:val="0"/>
          <w:numId w:val="24"/>
        </w:numPr>
        <w:tabs>
          <w:tab w:val="clear" w:pos="1364"/>
        </w:tabs>
        <w:spacing w:after="0" w:line="276" w:lineRule="auto"/>
        <w:ind w:left="-360" w:right="-389" w:firstLine="810"/>
        <w:rPr>
          <w:i/>
          <w:sz w:val="24"/>
          <w:lang w:val="ro-RO"/>
        </w:rPr>
      </w:pPr>
      <w:r w:rsidRPr="00530001">
        <w:rPr>
          <w:i/>
          <w:sz w:val="24"/>
          <w:lang w:val="ro-RO"/>
        </w:rPr>
        <w:t>Toate substanțele despre care se consideră că pot crea probleme sau toate substanțele individuale</w:t>
      </w:r>
      <w:r w:rsidR="002B7534" w:rsidRPr="00530001">
        <w:rPr>
          <w:i/>
          <w:sz w:val="24"/>
          <w:lang w:val="ro-RO"/>
        </w:rPr>
        <w:t xml:space="preserve"> la care mediul local poate fi </w:t>
      </w:r>
      <w:r w:rsidRPr="00530001">
        <w:rPr>
          <w:i/>
          <w:sz w:val="24"/>
          <w:lang w:val="ro-RO"/>
        </w:rPr>
        <w:t>sensibil şi asupra cărora activitatea poate avea impact trebuie de asemenea monitorizate sistematic. Aceasta trebuie să se apl</w:t>
      </w:r>
      <w:r w:rsidR="00E72624" w:rsidRPr="00530001">
        <w:rPr>
          <w:i/>
          <w:sz w:val="24"/>
          <w:lang w:val="ro-RO"/>
        </w:rPr>
        <w:t>ice în special pesticidelor obiș</w:t>
      </w:r>
      <w:r w:rsidRPr="00530001">
        <w:rPr>
          <w:i/>
          <w:sz w:val="24"/>
          <w:lang w:val="ro-RO"/>
        </w:rPr>
        <w:t>nuite şi metalelor grele. Folosirea probelor medii alcătuite din probe momentane este o tehnică care se folose</w:t>
      </w:r>
      <w:r w:rsidR="00E72624" w:rsidRPr="00530001">
        <w:rPr>
          <w:i/>
          <w:sz w:val="24"/>
          <w:lang w:val="ro-RO"/>
        </w:rPr>
        <w:t>ș</w:t>
      </w:r>
      <w:r w:rsidRPr="00530001">
        <w:rPr>
          <w:i/>
          <w:sz w:val="24"/>
          <w:lang w:val="ro-RO"/>
        </w:rPr>
        <w:t>te mai ales în cazurile în care concentrațiile nu variază în mod excesiv.</w:t>
      </w:r>
    </w:p>
    <w:p w:rsidR="00872D32" w:rsidRPr="00530001" w:rsidRDefault="00872D32" w:rsidP="002E550B">
      <w:pPr>
        <w:numPr>
          <w:ilvl w:val="0"/>
          <w:numId w:val="24"/>
        </w:numPr>
        <w:tabs>
          <w:tab w:val="clear" w:pos="1364"/>
          <w:tab w:val="num" w:pos="-360"/>
        </w:tabs>
        <w:spacing w:after="0" w:line="276" w:lineRule="auto"/>
        <w:ind w:left="-360" w:right="-389" w:firstLine="810"/>
        <w:rPr>
          <w:i/>
          <w:sz w:val="24"/>
          <w:lang w:val="ro-RO"/>
        </w:rPr>
      </w:pPr>
      <w:r w:rsidRPr="00530001">
        <w:rPr>
          <w:i/>
          <w:sz w:val="24"/>
          <w:lang w:val="ro-RO"/>
        </w:rPr>
        <w:t xml:space="preserve">În unele sectoare pot exista evacuări de substanțe care sunt mai dificil de măsurat/determinat şi a căror capacitate de a produce efecte negative este incertă, în special când sunt în combinație cu alte substanțe. Tehnicile de monitorizare a „toxicității totale a efluentului” pot fi așadar adecvate pentru a face măsuratori directe ale efectelor negative, de ex. evaluarea directă a toxicității. O anumită îndrumare privind testarea toxicității poate fi primită de la </w:t>
      </w:r>
      <w:r w:rsidR="00352D7A" w:rsidRPr="00530001">
        <w:rPr>
          <w:i/>
          <w:sz w:val="24"/>
          <w:lang w:val="ro-RO"/>
        </w:rPr>
        <w:t>a</w:t>
      </w:r>
      <w:r w:rsidRPr="00530001">
        <w:rPr>
          <w:i/>
          <w:sz w:val="24"/>
          <w:lang w:val="ro-RO"/>
        </w:rPr>
        <w:t xml:space="preserve">utoritatea de </w:t>
      </w:r>
      <w:r w:rsidR="00352D7A" w:rsidRPr="00530001">
        <w:rPr>
          <w:i/>
          <w:sz w:val="24"/>
          <w:lang w:val="ro-RO"/>
        </w:rPr>
        <w:t>r</w:t>
      </w:r>
      <w:r w:rsidRPr="00530001">
        <w:rPr>
          <w:i/>
          <w:sz w:val="24"/>
          <w:lang w:val="ro-RO"/>
        </w:rPr>
        <w:t>eglementare.</w:t>
      </w:r>
    </w:p>
    <w:p w:rsidR="00872D32" w:rsidRPr="002B7534" w:rsidRDefault="00872D32" w:rsidP="002E550B">
      <w:pPr>
        <w:spacing w:after="0" w:line="276" w:lineRule="auto"/>
        <w:ind w:left="0"/>
        <w:rPr>
          <w:sz w:val="6"/>
          <w:szCs w:val="6"/>
          <w:lang w:val="ro-RO"/>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860"/>
      </w:tblGrid>
      <w:tr w:rsidR="00872D32" w:rsidTr="00082A74">
        <w:tc>
          <w:tcPr>
            <w:tcW w:w="4950" w:type="dxa"/>
            <w:tcBorders>
              <w:top w:val="single" w:sz="4" w:space="0" w:color="auto"/>
              <w:left w:val="single" w:sz="4" w:space="0" w:color="auto"/>
              <w:bottom w:val="single" w:sz="4" w:space="0" w:color="auto"/>
              <w:right w:val="single" w:sz="4" w:space="0" w:color="auto"/>
            </w:tcBorders>
          </w:tcPr>
          <w:p w:rsidR="00872D32" w:rsidRDefault="00872D32" w:rsidP="002E550B">
            <w:pPr>
              <w:pStyle w:val="CommentText"/>
              <w:spacing w:line="276" w:lineRule="auto"/>
              <w:jc w:val="both"/>
              <w:rPr>
                <w:b/>
                <w:sz w:val="24"/>
                <w:lang w:val="ro-RO"/>
              </w:rPr>
            </w:pPr>
            <w:r>
              <w:rPr>
                <w:b/>
                <w:sz w:val="24"/>
                <w:lang w:val="ro-RO"/>
              </w:rPr>
              <w:t>Numărul documentului respectiv pentru informaţii suplimentare privind monitoriz</w:t>
            </w:r>
            <w:r w:rsidR="002B7534">
              <w:rPr>
                <w:b/>
                <w:sz w:val="24"/>
                <w:lang w:val="ro-RO"/>
              </w:rPr>
              <w:t>area şi raportarea emisiilor în</w:t>
            </w:r>
            <w:r>
              <w:rPr>
                <w:b/>
                <w:sz w:val="24"/>
                <w:lang w:val="ro-RO"/>
              </w:rPr>
              <w:t xml:space="preserve"> apele de suprafață </w:t>
            </w:r>
          </w:p>
        </w:tc>
        <w:tc>
          <w:tcPr>
            <w:tcW w:w="4860" w:type="dxa"/>
            <w:tcBorders>
              <w:top w:val="single" w:sz="4" w:space="0" w:color="auto"/>
              <w:left w:val="single" w:sz="4" w:space="0" w:color="auto"/>
              <w:bottom w:val="single" w:sz="4" w:space="0" w:color="auto"/>
              <w:right w:val="single" w:sz="4" w:space="0" w:color="auto"/>
            </w:tcBorders>
          </w:tcPr>
          <w:p w:rsidR="00872D32" w:rsidRDefault="00872D32" w:rsidP="002E550B">
            <w:pPr>
              <w:spacing w:after="0" w:line="276" w:lineRule="auto"/>
              <w:ind w:left="0"/>
              <w:rPr>
                <w:sz w:val="24"/>
                <w:lang w:val="ro-RO"/>
              </w:rPr>
            </w:pPr>
            <w:r>
              <w:rPr>
                <w:sz w:val="24"/>
                <w:lang w:val="ro-RO"/>
              </w:rPr>
              <w:t>Raport de amplasament 201</w:t>
            </w:r>
            <w:r w:rsidR="0079336D">
              <w:rPr>
                <w:sz w:val="24"/>
                <w:lang w:val="ro-RO"/>
              </w:rPr>
              <w:t>8</w:t>
            </w:r>
          </w:p>
        </w:tc>
      </w:tr>
    </w:tbl>
    <w:p w:rsidR="00872D32" w:rsidRPr="002B7534" w:rsidRDefault="00872D32" w:rsidP="002E550B">
      <w:pPr>
        <w:spacing w:after="0" w:line="276" w:lineRule="auto"/>
        <w:ind w:left="-360" w:right="-389" w:firstLine="720"/>
        <w:rPr>
          <w:i/>
          <w:sz w:val="24"/>
          <w:lang w:val="ro-RO"/>
        </w:rPr>
      </w:pPr>
      <w:r w:rsidRPr="00530001">
        <w:rPr>
          <w:sz w:val="24"/>
          <w:lang w:val="ro-RO"/>
        </w:rPr>
        <w:t xml:space="preserve">Programul de măsurare şi monitorizare a indicatorilor de </w:t>
      </w:r>
      <w:r w:rsidR="00352D7A" w:rsidRPr="00530001">
        <w:rPr>
          <w:sz w:val="24"/>
          <w:lang w:val="ro-RO"/>
        </w:rPr>
        <w:t xml:space="preserve">poluare pe factori de </w:t>
      </w:r>
      <w:r w:rsidRPr="00530001">
        <w:rPr>
          <w:sz w:val="24"/>
          <w:lang w:val="ro-RO"/>
        </w:rPr>
        <w:t xml:space="preserve">mediu va fi întocmit în conformitate cu prevederile Autorizaţiei Integrate de Mediu, în funcţie de </w:t>
      </w:r>
      <w:r w:rsidR="00CC58BE" w:rsidRPr="00530001">
        <w:rPr>
          <w:sz w:val="24"/>
          <w:lang w:val="ro-RO"/>
        </w:rPr>
        <w:t>cerințele</w:t>
      </w:r>
      <w:r w:rsidRPr="00530001">
        <w:rPr>
          <w:sz w:val="24"/>
          <w:lang w:val="ro-RO"/>
        </w:rPr>
        <w:t xml:space="preserve"> impuse de </w:t>
      </w:r>
      <w:r w:rsidR="00CC58BE" w:rsidRPr="00530001">
        <w:rPr>
          <w:sz w:val="24"/>
          <w:lang w:val="ro-RO"/>
        </w:rPr>
        <w:t xml:space="preserve">către </w:t>
      </w:r>
      <w:r w:rsidRPr="00530001">
        <w:rPr>
          <w:sz w:val="24"/>
          <w:lang w:val="ro-RO"/>
        </w:rPr>
        <w:t>APM Ilfov</w:t>
      </w:r>
      <w:r w:rsidRPr="002B7534">
        <w:rPr>
          <w:i/>
          <w:sz w:val="24"/>
          <w:lang w:val="ro-RO"/>
        </w:rPr>
        <w:t>.</w:t>
      </w:r>
    </w:p>
    <w:p w:rsidR="00E72624" w:rsidRPr="00C34E25" w:rsidRDefault="00E72624" w:rsidP="00C34E25">
      <w:pPr>
        <w:spacing w:before="60"/>
        <w:ind w:left="0" w:firstLine="720"/>
        <w:rPr>
          <w:sz w:val="24"/>
          <w:lang w:val="ro-RO"/>
        </w:rPr>
        <w:sectPr w:rsidR="00E72624" w:rsidRPr="00C34E25">
          <w:headerReference w:type="default" r:id="rId39"/>
          <w:type w:val="nextColumn"/>
          <w:pgSz w:w="11909" w:h="16834" w:code="9"/>
          <w:pgMar w:top="706" w:right="1138" w:bottom="706" w:left="1710" w:header="850" w:footer="708" w:gutter="0"/>
          <w:paperSrc w:first="1" w:other="1"/>
          <w:cols w:space="708"/>
        </w:sectPr>
      </w:pPr>
    </w:p>
    <w:p w:rsidR="00872D32" w:rsidRPr="00D65CC6" w:rsidRDefault="00872D32" w:rsidP="002B7534">
      <w:pPr>
        <w:pStyle w:val="Heading3"/>
        <w:numPr>
          <w:ilvl w:val="0"/>
          <w:numId w:val="0"/>
        </w:numPr>
        <w:spacing w:before="120" w:after="0"/>
        <w:ind w:firstLine="1440"/>
        <w:rPr>
          <w:sz w:val="24"/>
          <w:lang w:val="ro-RO"/>
        </w:rPr>
      </w:pPr>
      <w:r w:rsidRPr="00D65CC6">
        <w:rPr>
          <w:sz w:val="24"/>
          <w:lang w:val="ro-RO"/>
        </w:rPr>
        <w:lastRenderedPageBreak/>
        <w:t xml:space="preserve">Monitorizarea </w:t>
      </w:r>
      <w:r>
        <w:rPr>
          <w:sz w:val="24"/>
          <w:lang w:val="ro-RO"/>
        </w:rPr>
        <w:t>şi</w:t>
      </w:r>
      <w:r w:rsidRPr="00D65CC6">
        <w:rPr>
          <w:sz w:val="24"/>
          <w:lang w:val="ro-RO"/>
        </w:rPr>
        <w:t xml:space="preserve"> raportarea emisiilor </w:t>
      </w:r>
      <w:r>
        <w:rPr>
          <w:sz w:val="24"/>
          <w:lang w:val="ro-RO"/>
        </w:rPr>
        <w:t>în</w:t>
      </w:r>
      <w:r w:rsidRPr="00D65CC6">
        <w:rPr>
          <w:sz w:val="24"/>
          <w:lang w:val="ro-RO"/>
        </w:rPr>
        <w:t xml:space="preserve"> ap</w:t>
      </w:r>
      <w:r>
        <w:rPr>
          <w:sz w:val="24"/>
          <w:lang w:val="ro-RO"/>
        </w:rPr>
        <w:t>ă</w:t>
      </w:r>
    </w:p>
    <w:p w:rsidR="00872D32" w:rsidRDefault="001B59DC" w:rsidP="002E550B">
      <w:pPr>
        <w:spacing w:after="0" w:line="276" w:lineRule="auto"/>
        <w:ind w:left="187" w:firstLine="1267"/>
        <w:rPr>
          <w:sz w:val="24"/>
          <w:lang w:val="ro-RO"/>
        </w:rPr>
      </w:pPr>
      <w:r>
        <w:rPr>
          <w:sz w:val="24"/>
          <w:lang w:val="ro-RO"/>
        </w:rPr>
        <w:t>Conform raportului de măsurare nr. 2243/16.03.2018 întocmit de către ALS LIFE SCIEN</w:t>
      </w:r>
      <w:r w:rsidR="00F0120D">
        <w:rPr>
          <w:sz w:val="24"/>
          <w:lang w:val="ro-RO"/>
        </w:rPr>
        <w:t>CE</w:t>
      </w:r>
      <w:r>
        <w:rPr>
          <w:sz w:val="24"/>
          <w:lang w:val="ro-RO"/>
        </w:rPr>
        <w:t>S ROMÂNIA anexat prezentei, influentul stației de epurare (mixtura de dejecții) are următoarele caracteristici:</w:t>
      </w:r>
    </w:p>
    <w:tbl>
      <w:tblPr>
        <w:tblW w:w="0" w:type="auto"/>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0"/>
        <w:gridCol w:w="1396"/>
        <w:gridCol w:w="1310"/>
        <w:gridCol w:w="1382"/>
        <w:gridCol w:w="1353"/>
        <w:gridCol w:w="2051"/>
        <w:gridCol w:w="1483"/>
        <w:gridCol w:w="1948"/>
        <w:gridCol w:w="2085"/>
      </w:tblGrid>
      <w:tr w:rsidR="00872D32" w:rsidRPr="00A606C4" w:rsidTr="002B7534">
        <w:trPr>
          <w:cantSplit/>
        </w:trPr>
        <w:tc>
          <w:tcPr>
            <w:tcW w:w="1980" w:type="dxa"/>
            <w:vMerge w:val="restart"/>
            <w:tcBorders>
              <w:top w:val="single" w:sz="18" w:space="0" w:color="008000"/>
              <w:left w:val="single" w:sz="18" w:space="0" w:color="008000"/>
              <w:bottom w:val="nil"/>
              <w:right w:val="single" w:sz="6" w:space="0" w:color="000000"/>
            </w:tcBorders>
            <w:shd w:val="pct20" w:color="000000" w:fill="FFFFFF"/>
            <w:vAlign w:val="center"/>
          </w:tcPr>
          <w:p w:rsidR="00872D32" w:rsidRPr="002E550B" w:rsidRDefault="00872D32" w:rsidP="00971B2D">
            <w:pPr>
              <w:spacing w:after="0"/>
              <w:ind w:left="0"/>
              <w:jc w:val="left"/>
              <w:rPr>
                <w:b/>
                <w:sz w:val="22"/>
                <w:szCs w:val="22"/>
                <w:lang w:val="ro-RO"/>
              </w:rPr>
            </w:pPr>
            <w:r w:rsidRPr="002E550B">
              <w:rPr>
                <w:b/>
                <w:sz w:val="22"/>
                <w:szCs w:val="22"/>
                <w:lang w:val="ro-RO"/>
              </w:rPr>
              <w:t>Parametru</w:t>
            </w:r>
          </w:p>
        </w:tc>
        <w:tc>
          <w:tcPr>
            <w:tcW w:w="1396" w:type="dxa"/>
            <w:vMerge w:val="restart"/>
            <w:tcBorders>
              <w:top w:val="single" w:sz="18" w:space="0" w:color="008000"/>
              <w:left w:val="single" w:sz="6" w:space="0" w:color="000000"/>
              <w:bottom w:val="nil"/>
              <w:right w:val="single" w:sz="6" w:space="0" w:color="000000"/>
            </w:tcBorders>
            <w:shd w:val="pct20" w:color="000000" w:fill="FFFFFF"/>
            <w:vAlign w:val="center"/>
          </w:tcPr>
          <w:p w:rsidR="00872D32" w:rsidRPr="002E550B" w:rsidRDefault="00872D32" w:rsidP="00971B2D">
            <w:pPr>
              <w:spacing w:after="0"/>
              <w:ind w:left="0"/>
              <w:jc w:val="left"/>
              <w:rPr>
                <w:b/>
                <w:sz w:val="22"/>
                <w:szCs w:val="22"/>
                <w:lang w:val="ro-RO"/>
              </w:rPr>
            </w:pPr>
            <w:r w:rsidRPr="002E550B">
              <w:rPr>
                <w:b/>
                <w:sz w:val="22"/>
                <w:szCs w:val="22"/>
                <w:lang w:val="ro-RO"/>
              </w:rPr>
              <w:t>Punct de emisie/valoare măsurată</w:t>
            </w:r>
          </w:p>
        </w:tc>
        <w:tc>
          <w:tcPr>
            <w:tcW w:w="1310" w:type="dxa"/>
            <w:vMerge w:val="restart"/>
            <w:tcBorders>
              <w:top w:val="single" w:sz="18" w:space="0" w:color="008000"/>
              <w:left w:val="single" w:sz="6" w:space="0" w:color="000000"/>
              <w:right w:val="single" w:sz="6" w:space="0" w:color="000000"/>
            </w:tcBorders>
            <w:shd w:val="pct20" w:color="000000" w:fill="FFFFFF"/>
            <w:vAlign w:val="center"/>
          </w:tcPr>
          <w:p w:rsidR="00872D32" w:rsidRPr="002E550B" w:rsidRDefault="00872D32" w:rsidP="00971B2D">
            <w:pPr>
              <w:spacing w:after="0"/>
              <w:ind w:left="0"/>
              <w:jc w:val="left"/>
              <w:rPr>
                <w:b/>
                <w:sz w:val="22"/>
                <w:szCs w:val="22"/>
                <w:lang w:val="ro-RO"/>
              </w:rPr>
            </w:pPr>
            <w:r w:rsidRPr="002E550B">
              <w:rPr>
                <w:b/>
                <w:sz w:val="22"/>
                <w:szCs w:val="22"/>
                <w:lang w:val="ro-RO"/>
              </w:rPr>
              <w:t>Denumirea receptorului</w:t>
            </w:r>
          </w:p>
        </w:tc>
        <w:tc>
          <w:tcPr>
            <w:tcW w:w="1382" w:type="dxa"/>
            <w:vMerge w:val="restart"/>
            <w:tcBorders>
              <w:top w:val="single" w:sz="18" w:space="0" w:color="008000"/>
              <w:left w:val="single" w:sz="6" w:space="0" w:color="000000"/>
              <w:bottom w:val="nil"/>
              <w:right w:val="single" w:sz="6" w:space="0" w:color="000000"/>
            </w:tcBorders>
            <w:shd w:val="pct20" w:color="000000" w:fill="FFFFFF"/>
            <w:vAlign w:val="center"/>
          </w:tcPr>
          <w:p w:rsidR="00872D32" w:rsidRPr="002E550B" w:rsidRDefault="00872D32" w:rsidP="00971B2D">
            <w:pPr>
              <w:spacing w:after="0"/>
              <w:ind w:left="0"/>
              <w:jc w:val="left"/>
              <w:rPr>
                <w:b/>
                <w:sz w:val="22"/>
                <w:szCs w:val="22"/>
                <w:lang w:val="ro-RO"/>
              </w:rPr>
            </w:pPr>
            <w:r w:rsidRPr="002E550B">
              <w:rPr>
                <w:b/>
                <w:sz w:val="22"/>
                <w:szCs w:val="22"/>
                <w:lang w:val="ro-RO"/>
              </w:rPr>
              <w:t>Frecvența de monitorizare</w:t>
            </w:r>
          </w:p>
        </w:tc>
        <w:tc>
          <w:tcPr>
            <w:tcW w:w="1353" w:type="dxa"/>
            <w:vMerge w:val="restart"/>
            <w:tcBorders>
              <w:top w:val="single" w:sz="18" w:space="0" w:color="008000"/>
              <w:left w:val="single" w:sz="6" w:space="0" w:color="000000"/>
              <w:bottom w:val="nil"/>
              <w:right w:val="single" w:sz="6" w:space="0" w:color="000000"/>
            </w:tcBorders>
            <w:shd w:val="pct20" w:color="000000" w:fill="FFFFFF"/>
            <w:vAlign w:val="center"/>
          </w:tcPr>
          <w:p w:rsidR="00872D32" w:rsidRPr="002E550B" w:rsidRDefault="00872D32" w:rsidP="00971B2D">
            <w:pPr>
              <w:spacing w:after="0"/>
              <w:ind w:left="0"/>
              <w:jc w:val="left"/>
              <w:rPr>
                <w:b/>
                <w:sz w:val="22"/>
                <w:szCs w:val="22"/>
                <w:lang w:val="ro-RO"/>
              </w:rPr>
            </w:pPr>
            <w:r w:rsidRPr="002E550B">
              <w:rPr>
                <w:b/>
                <w:sz w:val="22"/>
                <w:szCs w:val="22"/>
                <w:lang w:val="ro-RO"/>
              </w:rPr>
              <w:t>Metoda de monitorizare</w:t>
            </w:r>
          </w:p>
        </w:tc>
        <w:tc>
          <w:tcPr>
            <w:tcW w:w="2051" w:type="dxa"/>
            <w:vMerge w:val="restart"/>
            <w:tcBorders>
              <w:top w:val="single" w:sz="18" w:space="0" w:color="008000"/>
              <w:left w:val="single" w:sz="6" w:space="0" w:color="000000"/>
              <w:bottom w:val="nil"/>
              <w:right w:val="single" w:sz="6" w:space="0" w:color="000000"/>
            </w:tcBorders>
            <w:shd w:val="pct20" w:color="000000" w:fill="FFFFFF"/>
            <w:vAlign w:val="center"/>
          </w:tcPr>
          <w:p w:rsidR="00872D32" w:rsidRPr="002E550B" w:rsidRDefault="002B7534" w:rsidP="002B7534">
            <w:pPr>
              <w:spacing w:after="0"/>
              <w:ind w:left="0"/>
              <w:rPr>
                <w:b/>
                <w:sz w:val="22"/>
                <w:szCs w:val="22"/>
                <w:lang w:val="ro-RO"/>
              </w:rPr>
            </w:pPr>
            <w:r w:rsidRPr="002E550B">
              <w:rPr>
                <w:b/>
                <w:sz w:val="22"/>
                <w:szCs w:val="22"/>
                <w:lang w:val="ro-RO"/>
              </w:rPr>
              <w:t>Sunt echipamentele/prelevatoarele de probe/</w:t>
            </w:r>
            <w:r w:rsidR="00872D32" w:rsidRPr="002E550B">
              <w:rPr>
                <w:b/>
                <w:sz w:val="22"/>
                <w:szCs w:val="22"/>
                <w:lang w:val="ro-RO"/>
              </w:rPr>
              <w:t>laboratoarele acreditate?</w:t>
            </w:r>
          </w:p>
        </w:tc>
        <w:tc>
          <w:tcPr>
            <w:tcW w:w="5516" w:type="dxa"/>
            <w:gridSpan w:val="3"/>
            <w:tcBorders>
              <w:top w:val="single" w:sz="18" w:space="0" w:color="008000"/>
              <w:left w:val="single" w:sz="6" w:space="0" w:color="000000"/>
              <w:bottom w:val="single" w:sz="12" w:space="0" w:color="000000"/>
              <w:right w:val="single" w:sz="18" w:space="0" w:color="008000"/>
            </w:tcBorders>
            <w:shd w:val="pct20" w:color="000000" w:fill="FFFFFF"/>
            <w:vAlign w:val="center"/>
          </w:tcPr>
          <w:p w:rsidR="00872D32" w:rsidRPr="002E550B" w:rsidRDefault="00872D32" w:rsidP="002B7534">
            <w:pPr>
              <w:pStyle w:val="bullet2indent"/>
              <w:tabs>
                <w:tab w:val="clear" w:pos="993"/>
                <w:tab w:val="clear" w:pos="2061"/>
                <w:tab w:val="left" w:pos="1220"/>
              </w:tabs>
              <w:spacing w:before="0"/>
              <w:ind w:left="770" w:hanging="90"/>
              <w:rPr>
                <w:b/>
                <w:sz w:val="22"/>
                <w:szCs w:val="22"/>
                <w:lang w:val="ro-RO"/>
              </w:rPr>
            </w:pPr>
            <w:r w:rsidRPr="002E550B">
              <w:rPr>
                <w:b/>
                <w:sz w:val="22"/>
                <w:szCs w:val="22"/>
                <w:lang w:val="ro-RO"/>
              </w:rPr>
              <w:t>DACĂ NU:</w:t>
            </w:r>
          </w:p>
        </w:tc>
      </w:tr>
      <w:tr w:rsidR="00872D32" w:rsidRPr="00455152" w:rsidTr="002B7534">
        <w:trPr>
          <w:cantSplit/>
        </w:trPr>
        <w:tc>
          <w:tcPr>
            <w:tcW w:w="1980" w:type="dxa"/>
            <w:vMerge/>
            <w:tcBorders>
              <w:top w:val="nil"/>
              <w:left w:val="single" w:sz="18" w:space="0" w:color="008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1396" w:type="dxa"/>
            <w:vMerge/>
            <w:tcBorders>
              <w:top w:val="nil"/>
              <w:left w:val="single" w:sz="6" w:space="0" w:color="000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1310" w:type="dxa"/>
            <w:vMerge/>
            <w:tcBorders>
              <w:left w:val="single" w:sz="6" w:space="0" w:color="000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1382" w:type="dxa"/>
            <w:vMerge/>
            <w:tcBorders>
              <w:top w:val="nil"/>
              <w:left w:val="single" w:sz="6" w:space="0" w:color="000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1353" w:type="dxa"/>
            <w:vMerge/>
            <w:tcBorders>
              <w:top w:val="nil"/>
              <w:left w:val="single" w:sz="6" w:space="0" w:color="000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2051" w:type="dxa"/>
            <w:vMerge/>
            <w:tcBorders>
              <w:top w:val="nil"/>
              <w:left w:val="single" w:sz="6" w:space="0" w:color="000000"/>
              <w:bottom w:val="single" w:sz="18" w:space="0" w:color="008000"/>
              <w:right w:val="single" w:sz="6" w:space="0" w:color="000000"/>
            </w:tcBorders>
            <w:vAlign w:val="center"/>
          </w:tcPr>
          <w:p w:rsidR="00872D32" w:rsidRPr="002E550B" w:rsidRDefault="00872D32" w:rsidP="00971B2D">
            <w:pPr>
              <w:pStyle w:val="table"/>
              <w:spacing w:after="0"/>
              <w:rPr>
                <w:b/>
                <w:sz w:val="22"/>
                <w:szCs w:val="22"/>
                <w:lang w:val="ro-RO"/>
              </w:rPr>
            </w:pPr>
          </w:p>
        </w:tc>
        <w:tc>
          <w:tcPr>
            <w:tcW w:w="1483" w:type="dxa"/>
            <w:tcBorders>
              <w:top w:val="nil"/>
              <w:left w:val="single" w:sz="6" w:space="0" w:color="000000"/>
              <w:bottom w:val="single" w:sz="18" w:space="0" w:color="008000"/>
              <w:right w:val="single" w:sz="6" w:space="0" w:color="000000"/>
            </w:tcBorders>
            <w:shd w:val="pct20" w:color="000000" w:fill="FFFFFF"/>
            <w:vAlign w:val="center"/>
          </w:tcPr>
          <w:p w:rsidR="00872D32" w:rsidRPr="002E550B" w:rsidRDefault="00872D32" w:rsidP="002B7534">
            <w:pPr>
              <w:pStyle w:val="table"/>
              <w:spacing w:after="0"/>
              <w:jc w:val="both"/>
              <w:rPr>
                <w:b/>
                <w:sz w:val="22"/>
                <w:szCs w:val="22"/>
                <w:lang w:val="ro-RO"/>
              </w:rPr>
            </w:pPr>
            <w:r w:rsidRPr="002E550B">
              <w:rPr>
                <w:b/>
                <w:sz w:val="22"/>
                <w:szCs w:val="22"/>
                <w:lang w:val="ro-RO"/>
              </w:rPr>
              <w:t>Eroarea de măsurare şi eroarea globală care rezultă</w:t>
            </w:r>
          </w:p>
        </w:tc>
        <w:tc>
          <w:tcPr>
            <w:tcW w:w="1948" w:type="dxa"/>
            <w:tcBorders>
              <w:top w:val="nil"/>
              <w:left w:val="single" w:sz="6" w:space="0" w:color="000000"/>
              <w:bottom w:val="single" w:sz="18" w:space="0" w:color="008000"/>
              <w:right w:val="single" w:sz="6" w:space="0" w:color="000000"/>
            </w:tcBorders>
            <w:shd w:val="pct20" w:color="000000" w:fill="FFFFFF"/>
            <w:vAlign w:val="center"/>
          </w:tcPr>
          <w:p w:rsidR="00872D32" w:rsidRPr="002E550B" w:rsidRDefault="00872D32" w:rsidP="002B7534">
            <w:pPr>
              <w:pStyle w:val="table"/>
              <w:spacing w:after="0"/>
              <w:jc w:val="both"/>
              <w:rPr>
                <w:b/>
                <w:sz w:val="22"/>
                <w:szCs w:val="22"/>
                <w:lang w:val="ro-RO"/>
              </w:rPr>
            </w:pPr>
            <w:r w:rsidRPr="002E550B">
              <w:rPr>
                <w:b/>
                <w:sz w:val="22"/>
                <w:szCs w:val="22"/>
                <w:lang w:val="ro-RO"/>
              </w:rPr>
              <w:t>Metode şi intervale de corectare a calibrării echipamentelor</w:t>
            </w:r>
          </w:p>
        </w:tc>
        <w:tc>
          <w:tcPr>
            <w:tcW w:w="2085" w:type="dxa"/>
            <w:tcBorders>
              <w:top w:val="nil"/>
              <w:left w:val="single" w:sz="6" w:space="0" w:color="000000"/>
              <w:bottom w:val="single" w:sz="18" w:space="0" w:color="008000"/>
              <w:right w:val="single" w:sz="18" w:space="0" w:color="008000"/>
            </w:tcBorders>
            <w:shd w:val="pct20" w:color="000000" w:fill="FFFFFF"/>
            <w:vAlign w:val="center"/>
          </w:tcPr>
          <w:p w:rsidR="00872D32" w:rsidRPr="002E550B" w:rsidRDefault="00872D32" w:rsidP="002B7534">
            <w:pPr>
              <w:pStyle w:val="table"/>
              <w:tabs>
                <w:tab w:val="left" w:pos="3152"/>
              </w:tabs>
              <w:spacing w:after="0"/>
              <w:jc w:val="both"/>
              <w:rPr>
                <w:b/>
                <w:sz w:val="22"/>
                <w:szCs w:val="22"/>
                <w:lang w:val="ro-RO"/>
              </w:rPr>
            </w:pPr>
            <w:r w:rsidRPr="002E550B">
              <w:rPr>
                <w:b/>
                <w:sz w:val="22"/>
                <w:szCs w:val="22"/>
                <w:lang w:val="ro-RO"/>
              </w:rPr>
              <w:t>Acreditarea deținută de prelevatorii de probe şi de laboratoare sau detalii despre personalul folosit şi instruire/competențe</w:t>
            </w:r>
          </w:p>
        </w:tc>
      </w:tr>
      <w:tr w:rsidR="00872D32" w:rsidRPr="00A606C4" w:rsidTr="002B7534">
        <w:tc>
          <w:tcPr>
            <w:tcW w:w="1980" w:type="dxa"/>
            <w:tcBorders>
              <w:top w:val="single" w:sz="18" w:space="0" w:color="008000"/>
              <w:left w:val="single" w:sz="18" w:space="0" w:color="008000"/>
              <w:bottom w:val="single" w:sz="6" w:space="0" w:color="000000"/>
              <w:right w:val="single" w:sz="6" w:space="0" w:color="000000"/>
            </w:tcBorders>
          </w:tcPr>
          <w:p w:rsidR="00872D32" w:rsidRPr="00007FE5" w:rsidRDefault="00872D32" w:rsidP="00971B2D">
            <w:pPr>
              <w:pStyle w:val="table"/>
              <w:spacing w:after="0"/>
              <w:rPr>
                <w:sz w:val="18"/>
                <w:lang w:val="ro-RO"/>
              </w:rPr>
            </w:pPr>
          </w:p>
        </w:tc>
        <w:tc>
          <w:tcPr>
            <w:tcW w:w="1396" w:type="dxa"/>
            <w:tcBorders>
              <w:top w:val="single" w:sz="18" w:space="0" w:color="008000"/>
              <w:left w:val="single" w:sz="6" w:space="0" w:color="000000"/>
              <w:bottom w:val="single" w:sz="6" w:space="0" w:color="000000"/>
              <w:right w:val="single" w:sz="6" w:space="0" w:color="000000"/>
            </w:tcBorders>
          </w:tcPr>
          <w:p w:rsidR="00872D32" w:rsidRPr="002E550B" w:rsidRDefault="00F0120D" w:rsidP="00971B2D">
            <w:pPr>
              <w:pStyle w:val="table"/>
              <w:spacing w:after="0"/>
              <w:rPr>
                <w:sz w:val="22"/>
                <w:szCs w:val="22"/>
                <w:lang w:val="ro-RO"/>
              </w:rPr>
            </w:pPr>
            <w:r w:rsidRPr="002E550B">
              <w:rPr>
                <w:sz w:val="22"/>
                <w:szCs w:val="22"/>
                <w:lang w:val="ro-RO"/>
              </w:rPr>
              <w:t>Influent stație de epurare</w:t>
            </w:r>
          </w:p>
        </w:tc>
        <w:tc>
          <w:tcPr>
            <w:tcW w:w="1310"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spacing w:after="0"/>
              <w:ind w:left="0"/>
              <w:jc w:val="left"/>
              <w:rPr>
                <w:sz w:val="22"/>
                <w:szCs w:val="22"/>
                <w:lang w:val="ro-RO"/>
              </w:rPr>
            </w:pPr>
            <w:r w:rsidRPr="002E550B">
              <w:rPr>
                <w:sz w:val="22"/>
                <w:szCs w:val="22"/>
                <w:lang w:val="ro-RO"/>
              </w:rPr>
              <w:t>Sol – teren agricol fertirigat pe bază de convenții</w:t>
            </w:r>
          </w:p>
        </w:tc>
        <w:tc>
          <w:tcPr>
            <w:tcW w:w="1382" w:type="dxa"/>
            <w:tcBorders>
              <w:top w:val="single" w:sz="18" w:space="0" w:color="008000"/>
              <w:left w:val="single" w:sz="6" w:space="0" w:color="000000"/>
              <w:bottom w:val="single" w:sz="6" w:space="0" w:color="000000"/>
              <w:right w:val="single" w:sz="6" w:space="0" w:color="000000"/>
            </w:tcBorders>
          </w:tcPr>
          <w:p w:rsidR="00872D32" w:rsidRPr="002E550B" w:rsidRDefault="00F0120D" w:rsidP="00971B2D">
            <w:pPr>
              <w:spacing w:after="0"/>
              <w:ind w:left="0"/>
              <w:rPr>
                <w:sz w:val="22"/>
                <w:szCs w:val="22"/>
                <w:lang w:val="ro-RO"/>
              </w:rPr>
            </w:pPr>
            <w:r w:rsidRPr="002E550B">
              <w:rPr>
                <w:sz w:val="22"/>
                <w:szCs w:val="22"/>
                <w:lang w:val="ro-RO"/>
              </w:rPr>
              <w:t>trimestrial</w:t>
            </w:r>
          </w:p>
        </w:tc>
        <w:tc>
          <w:tcPr>
            <w:tcW w:w="1353"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18" w:space="0" w:color="008000"/>
              <w:left w:val="single" w:sz="6" w:space="0" w:color="000000"/>
              <w:bottom w:val="single" w:sz="6" w:space="0" w:color="000000"/>
              <w:right w:val="single" w:sz="6" w:space="0" w:color="000000"/>
            </w:tcBorders>
          </w:tcPr>
          <w:p w:rsidR="00872D32" w:rsidRPr="002E550B" w:rsidRDefault="00872D32" w:rsidP="002B7534">
            <w:pPr>
              <w:ind w:left="0"/>
              <w:rPr>
                <w:sz w:val="22"/>
                <w:szCs w:val="22"/>
                <w:lang w:val="ro-RO"/>
              </w:rPr>
            </w:pPr>
            <w:r w:rsidRPr="002E550B">
              <w:rPr>
                <w:sz w:val="22"/>
                <w:szCs w:val="22"/>
                <w:lang w:val="ro-RO"/>
              </w:rPr>
              <w:t>Vor fi făcute contracte de prelevare măsurare cu laboratoare acreditate</w:t>
            </w:r>
          </w:p>
        </w:tc>
        <w:tc>
          <w:tcPr>
            <w:tcW w:w="1483"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p w:rsidR="00872D32" w:rsidRPr="002E550B" w:rsidRDefault="00872D32" w:rsidP="00971B2D">
            <w:pPr>
              <w:rPr>
                <w:sz w:val="22"/>
                <w:szCs w:val="22"/>
                <w:lang w:val="ro-RO"/>
              </w:rPr>
            </w:pPr>
            <w:r w:rsidRPr="002E550B">
              <w:rPr>
                <w:sz w:val="22"/>
                <w:szCs w:val="22"/>
                <w:lang w:val="ro-RO"/>
              </w:rPr>
              <w:t xml:space="preserve"> - </w:t>
            </w:r>
          </w:p>
        </w:tc>
        <w:tc>
          <w:tcPr>
            <w:tcW w:w="1948"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p w:rsidR="00872D32" w:rsidRPr="002E550B" w:rsidRDefault="00872D32" w:rsidP="00971B2D">
            <w:pPr>
              <w:rPr>
                <w:sz w:val="22"/>
                <w:szCs w:val="22"/>
                <w:lang w:val="ro-RO"/>
              </w:rPr>
            </w:pPr>
            <w:r w:rsidRPr="002E550B">
              <w:rPr>
                <w:sz w:val="22"/>
                <w:szCs w:val="22"/>
                <w:lang w:val="ro-RO"/>
              </w:rPr>
              <w:t>Anual</w:t>
            </w:r>
          </w:p>
        </w:tc>
        <w:tc>
          <w:tcPr>
            <w:tcW w:w="2085" w:type="dxa"/>
            <w:tcBorders>
              <w:top w:val="single" w:sz="18" w:space="0" w:color="008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872D32" w:rsidRPr="00E30CE9" w:rsidTr="002B7534">
        <w:tc>
          <w:tcPr>
            <w:tcW w:w="1980" w:type="dxa"/>
            <w:tcBorders>
              <w:top w:val="single" w:sz="18" w:space="0" w:color="008000"/>
              <w:left w:val="single" w:sz="18" w:space="0" w:color="008000"/>
              <w:bottom w:val="single" w:sz="6" w:space="0" w:color="000000"/>
              <w:right w:val="single" w:sz="6" w:space="0" w:color="000000"/>
            </w:tcBorders>
          </w:tcPr>
          <w:p w:rsidR="00872D32" w:rsidRPr="002E550B" w:rsidRDefault="00872D32" w:rsidP="00971B2D">
            <w:pPr>
              <w:pStyle w:val="table"/>
              <w:spacing w:after="0"/>
              <w:rPr>
                <w:sz w:val="22"/>
                <w:szCs w:val="22"/>
                <w:lang w:val="ro-RO"/>
              </w:rPr>
            </w:pPr>
            <w:r w:rsidRPr="002E550B">
              <w:rPr>
                <w:sz w:val="22"/>
                <w:szCs w:val="22"/>
                <w:lang w:val="ro-RO"/>
              </w:rPr>
              <w:t>Debit</w:t>
            </w:r>
          </w:p>
        </w:tc>
        <w:tc>
          <w:tcPr>
            <w:tcW w:w="1396" w:type="dxa"/>
            <w:tcBorders>
              <w:top w:val="single" w:sz="18" w:space="0" w:color="008000"/>
              <w:left w:val="single" w:sz="6" w:space="0" w:color="000000"/>
              <w:bottom w:val="single" w:sz="6" w:space="0" w:color="000000"/>
              <w:right w:val="single" w:sz="6" w:space="0" w:color="000000"/>
            </w:tcBorders>
          </w:tcPr>
          <w:p w:rsidR="00872D32" w:rsidRPr="002E550B" w:rsidRDefault="003F6E79" w:rsidP="00AE5F7B">
            <w:pPr>
              <w:pStyle w:val="table"/>
              <w:spacing w:after="0"/>
              <w:rPr>
                <w:sz w:val="22"/>
                <w:szCs w:val="22"/>
                <w:lang w:val="ro-RO"/>
              </w:rPr>
            </w:pPr>
            <w:r w:rsidRPr="002E550B">
              <w:rPr>
                <w:sz w:val="22"/>
                <w:szCs w:val="22"/>
                <w:lang w:val="ro-RO"/>
              </w:rPr>
              <w:t>190</w:t>
            </w:r>
            <w:r w:rsidR="00872D32" w:rsidRPr="002E550B">
              <w:rPr>
                <w:sz w:val="22"/>
                <w:szCs w:val="22"/>
                <w:lang w:val="ro-RO"/>
              </w:rPr>
              <w:t xml:space="preserve"> mc/zi</w:t>
            </w:r>
          </w:p>
        </w:tc>
        <w:tc>
          <w:tcPr>
            <w:tcW w:w="1310"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18" w:space="0" w:color="008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18" w:space="0" w:color="008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872D32" w:rsidRPr="00E30CE9" w:rsidTr="002B7534">
        <w:tc>
          <w:tcPr>
            <w:tcW w:w="1980" w:type="dxa"/>
            <w:tcBorders>
              <w:top w:val="single" w:sz="6" w:space="0" w:color="000000"/>
              <w:left w:val="single" w:sz="18" w:space="0" w:color="008000"/>
              <w:bottom w:val="single" w:sz="6" w:space="0" w:color="000000"/>
              <w:right w:val="single" w:sz="6" w:space="0" w:color="000000"/>
            </w:tcBorders>
          </w:tcPr>
          <w:p w:rsidR="00872D32" w:rsidRPr="002E550B" w:rsidRDefault="00872D32" w:rsidP="00971B2D">
            <w:pPr>
              <w:pStyle w:val="table"/>
              <w:spacing w:after="0"/>
              <w:rPr>
                <w:sz w:val="22"/>
                <w:szCs w:val="22"/>
                <w:lang w:val="ro-RO"/>
              </w:rPr>
            </w:pPr>
            <w:r w:rsidRPr="002E550B">
              <w:rPr>
                <w:sz w:val="22"/>
                <w:szCs w:val="22"/>
                <w:lang w:val="ro-RO"/>
              </w:rPr>
              <w:t>pH</w:t>
            </w:r>
          </w:p>
        </w:tc>
        <w:tc>
          <w:tcPr>
            <w:tcW w:w="1396"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r w:rsidRPr="002E550B">
              <w:rPr>
                <w:sz w:val="22"/>
                <w:szCs w:val="22"/>
                <w:lang w:val="ro-RO"/>
              </w:rPr>
              <w:t xml:space="preserve">6,5 </w:t>
            </w:r>
            <w:r w:rsidR="00C65162" w:rsidRPr="002E550B">
              <w:rPr>
                <w:sz w:val="22"/>
                <w:szCs w:val="22"/>
                <w:lang w:val="ro-RO"/>
              </w:rPr>
              <w:t>–</w:t>
            </w:r>
            <w:r w:rsidRPr="002E550B">
              <w:rPr>
                <w:sz w:val="22"/>
                <w:szCs w:val="22"/>
                <w:lang w:val="ro-RO"/>
              </w:rPr>
              <w:t xml:space="preserve"> 7</w:t>
            </w:r>
          </w:p>
        </w:tc>
        <w:tc>
          <w:tcPr>
            <w:tcW w:w="1310"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6" w:space="0" w:color="000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872D32" w:rsidRPr="00E30CE9" w:rsidTr="002B7534">
        <w:tc>
          <w:tcPr>
            <w:tcW w:w="1980" w:type="dxa"/>
            <w:tcBorders>
              <w:top w:val="single" w:sz="6" w:space="0" w:color="000000"/>
              <w:left w:val="single" w:sz="18" w:space="0" w:color="008000"/>
              <w:bottom w:val="single" w:sz="6" w:space="0" w:color="000000"/>
              <w:right w:val="single" w:sz="6" w:space="0" w:color="000000"/>
            </w:tcBorders>
          </w:tcPr>
          <w:p w:rsidR="00872D32" w:rsidRPr="002E550B" w:rsidRDefault="00872D32" w:rsidP="00971B2D">
            <w:pPr>
              <w:pStyle w:val="table"/>
              <w:spacing w:after="0"/>
              <w:rPr>
                <w:sz w:val="22"/>
                <w:szCs w:val="22"/>
                <w:lang w:val="ro-RO"/>
              </w:rPr>
            </w:pPr>
            <w:r w:rsidRPr="002E550B">
              <w:rPr>
                <w:sz w:val="22"/>
                <w:szCs w:val="22"/>
                <w:lang w:val="ro-RO"/>
              </w:rPr>
              <w:t>CBO5</w:t>
            </w:r>
          </w:p>
        </w:tc>
        <w:tc>
          <w:tcPr>
            <w:tcW w:w="1396" w:type="dxa"/>
            <w:tcBorders>
              <w:top w:val="single" w:sz="6" w:space="0" w:color="000000"/>
              <w:left w:val="single" w:sz="6" w:space="0" w:color="000000"/>
              <w:bottom w:val="single" w:sz="6" w:space="0" w:color="000000"/>
              <w:right w:val="single" w:sz="6" w:space="0" w:color="000000"/>
            </w:tcBorders>
          </w:tcPr>
          <w:p w:rsidR="00872D32" w:rsidRPr="002E550B" w:rsidRDefault="00F90418" w:rsidP="00971B2D">
            <w:pPr>
              <w:pStyle w:val="table"/>
              <w:spacing w:after="0"/>
              <w:rPr>
                <w:sz w:val="22"/>
                <w:szCs w:val="22"/>
                <w:vertAlign w:val="superscript"/>
                <w:lang w:val="ro-RO"/>
              </w:rPr>
            </w:pPr>
            <w:r w:rsidRPr="002E550B">
              <w:rPr>
                <w:sz w:val="22"/>
                <w:szCs w:val="22"/>
              </w:rPr>
              <w:t xml:space="preserve">10 </w:t>
            </w:r>
            <w:r w:rsidR="00872D32" w:rsidRPr="002E550B">
              <w:rPr>
                <w:sz w:val="22"/>
                <w:szCs w:val="22"/>
                <w:lang w:val="ro-RO"/>
              </w:rPr>
              <w:t>mg O/ l</w:t>
            </w:r>
          </w:p>
        </w:tc>
        <w:tc>
          <w:tcPr>
            <w:tcW w:w="1310"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6" w:space="0" w:color="000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1B59DC" w:rsidRPr="00E30CE9" w:rsidTr="002B7534">
        <w:tc>
          <w:tcPr>
            <w:tcW w:w="1980" w:type="dxa"/>
            <w:tcBorders>
              <w:top w:val="single" w:sz="6" w:space="0" w:color="000000"/>
              <w:left w:val="single" w:sz="18" w:space="0" w:color="008000"/>
              <w:bottom w:val="single" w:sz="6" w:space="0" w:color="000000"/>
              <w:right w:val="single" w:sz="6" w:space="0" w:color="000000"/>
            </w:tcBorders>
          </w:tcPr>
          <w:p w:rsidR="001B59DC" w:rsidRPr="002E550B" w:rsidRDefault="001B59DC" w:rsidP="00971B2D">
            <w:pPr>
              <w:pStyle w:val="table"/>
              <w:spacing w:after="0"/>
              <w:rPr>
                <w:sz w:val="22"/>
                <w:szCs w:val="22"/>
                <w:lang w:val="ro-RO"/>
              </w:rPr>
            </w:pPr>
            <w:r w:rsidRPr="002E550B">
              <w:rPr>
                <w:sz w:val="22"/>
                <w:szCs w:val="22"/>
                <w:lang w:val="ro-RO"/>
              </w:rPr>
              <w:t>CCO-Cr</w:t>
            </w:r>
          </w:p>
        </w:tc>
        <w:tc>
          <w:tcPr>
            <w:tcW w:w="1396"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pStyle w:val="table"/>
              <w:spacing w:after="0"/>
              <w:rPr>
                <w:sz w:val="22"/>
                <w:szCs w:val="22"/>
              </w:rPr>
            </w:pPr>
            <w:r w:rsidRPr="002E550B">
              <w:rPr>
                <w:sz w:val="22"/>
                <w:szCs w:val="22"/>
              </w:rPr>
              <w:t>30</w:t>
            </w:r>
          </w:p>
        </w:tc>
        <w:tc>
          <w:tcPr>
            <w:tcW w:w="1310"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spacing w:after="0"/>
              <w:ind w:left="0"/>
              <w:rPr>
                <w:sz w:val="22"/>
                <w:szCs w:val="22"/>
                <w:lang w:val="ro-RO"/>
              </w:rPr>
            </w:pPr>
          </w:p>
        </w:tc>
        <w:tc>
          <w:tcPr>
            <w:tcW w:w="1382"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spacing w:after="0"/>
              <w:ind w:left="0"/>
              <w:rPr>
                <w:sz w:val="22"/>
                <w:szCs w:val="22"/>
                <w:lang w:val="ro-RO"/>
              </w:rPr>
            </w:pPr>
          </w:p>
        </w:tc>
        <w:tc>
          <w:tcPr>
            <w:tcW w:w="1353"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pStyle w:val="table"/>
              <w:spacing w:after="0"/>
              <w:rPr>
                <w:sz w:val="22"/>
                <w:szCs w:val="22"/>
                <w:lang w:val="ro-RO"/>
              </w:rPr>
            </w:pPr>
          </w:p>
        </w:tc>
        <w:tc>
          <w:tcPr>
            <w:tcW w:w="2051"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pStyle w:val="table"/>
              <w:spacing w:after="0"/>
              <w:rPr>
                <w:sz w:val="22"/>
                <w:szCs w:val="22"/>
                <w:lang w:val="ro-RO"/>
              </w:rPr>
            </w:pPr>
          </w:p>
        </w:tc>
        <w:tc>
          <w:tcPr>
            <w:tcW w:w="1948" w:type="dxa"/>
            <w:tcBorders>
              <w:top w:val="single" w:sz="6" w:space="0" w:color="000000"/>
              <w:left w:val="single" w:sz="6" w:space="0" w:color="000000"/>
              <w:bottom w:val="single" w:sz="6" w:space="0" w:color="000000"/>
              <w:right w:val="single" w:sz="6" w:space="0" w:color="000000"/>
            </w:tcBorders>
          </w:tcPr>
          <w:p w:rsidR="001B59DC" w:rsidRPr="002E550B" w:rsidRDefault="001B59DC" w:rsidP="00971B2D">
            <w:pPr>
              <w:pStyle w:val="table"/>
              <w:spacing w:after="0"/>
              <w:rPr>
                <w:sz w:val="22"/>
                <w:szCs w:val="22"/>
                <w:lang w:val="ro-RO"/>
              </w:rPr>
            </w:pPr>
          </w:p>
        </w:tc>
        <w:tc>
          <w:tcPr>
            <w:tcW w:w="2085" w:type="dxa"/>
            <w:tcBorders>
              <w:top w:val="single" w:sz="6" w:space="0" w:color="000000"/>
              <w:left w:val="single" w:sz="6" w:space="0" w:color="000000"/>
              <w:bottom w:val="single" w:sz="6" w:space="0" w:color="000000"/>
              <w:right w:val="single" w:sz="18" w:space="0" w:color="008000"/>
            </w:tcBorders>
          </w:tcPr>
          <w:p w:rsidR="001B59DC" w:rsidRPr="002E550B" w:rsidRDefault="001B59DC" w:rsidP="00971B2D">
            <w:pPr>
              <w:pStyle w:val="table"/>
              <w:spacing w:after="0"/>
              <w:rPr>
                <w:sz w:val="22"/>
                <w:szCs w:val="22"/>
                <w:lang w:val="ro-RO"/>
              </w:rPr>
            </w:pPr>
          </w:p>
        </w:tc>
      </w:tr>
      <w:tr w:rsidR="00872D32" w:rsidRPr="00E30CE9" w:rsidTr="002B7534">
        <w:tc>
          <w:tcPr>
            <w:tcW w:w="1980" w:type="dxa"/>
            <w:tcBorders>
              <w:top w:val="single" w:sz="6" w:space="0" w:color="000000"/>
              <w:left w:val="single" w:sz="18" w:space="0" w:color="008000"/>
              <w:bottom w:val="single" w:sz="6" w:space="0" w:color="000000"/>
              <w:right w:val="single" w:sz="6" w:space="0" w:color="000000"/>
            </w:tcBorders>
          </w:tcPr>
          <w:p w:rsidR="00872D32" w:rsidRPr="002E550B" w:rsidRDefault="00872D32" w:rsidP="00971B2D">
            <w:pPr>
              <w:pStyle w:val="table"/>
              <w:spacing w:after="0"/>
              <w:rPr>
                <w:sz w:val="22"/>
                <w:szCs w:val="22"/>
                <w:lang w:val="ro-RO"/>
              </w:rPr>
            </w:pPr>
            <w:r w:rsidRPr="002E550B">
              <w:rPr>
                <w:sz w:val="22"/>
                <w:szCs w:val="22"/>
                <w:lang w:val="ro-RO"/>
              </w:rPr>
              <w:t>Materii în suspensii,</w:t>
            </w:r>
          </w:p>
        </w:tc>
        <w:tc>
          <w:tcPr>
            <w:tcW w:w="1396" w:type="dxa"/>
            <w:tcBorders>
              <w:top w:val="single" w:sz="6" w:space="0" w:color="000000"/>
              <w:left w:val="single" w:sz="6" w:space="0" w:color="000000"/>
              <w:bottom w:val="single" w:sz="6" w:space="0" w:color="000000"/>
              <w:right w:val="single" w:sz="6" w:space="0" w:color="000000"/>
            </w:tcBorders>
          </w:tcPr>
          <w:p w:rsidR="00872D32" w:rsidRPr="002E550B" w:rsidRDefault="001B59DC" w:rsidP="00971B2D">
            <w:pPr>
              <w:pStyle w:val="table"/>
              <w:spacing w:after="0"/>
              <w:rPr>
                <w:sz w:val="22"/>
                <w:szCs w:val="22"/>
                <w:lang w:val="ro-RO"/>
              </w:rPr>
            </w:pPr>
            <w:r w:rsidRPr="002E550B">
              <w:rPr>
                <w:sz w:val="22"/>
                <w:szCs w:val="22"/>
                <w:lang w:val="ro-RO"/>
              </w:rPr>
              <w:t>44</w:t>
            </w:r>
            <w:r w:rsidR="00872D32" w:rsidRPr="002E550B">
              <w:rPr>
                <w:sz w:val="22"/>
                <w:szCs w:val="22"/>
                <w:lang w:val="ro-RO"/>
              </w:rPr>
              <w:t xml:space="preserve"> mg/l</w:t>
            </w:r>
          </w:p>
        </w:tc>
        <w:tc>
          <w:tcPr>
            <w:tcW w:w="1310"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6" w:space="0" w:color="000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872D32" w:rsidRPr="00E30CE9" w:rsidTr="002B7534">
        <w:tc>
          <w:tcPr>
            <w:tcW w:w="1980" w:type="dxa"/>
            <w:tcBorders>
              <w:top w:val="single" w:sz="6" w:space="0" w:color="000000"/>
              <w:left w:val="single" w:sz="18" w:space="0" w:color="008000"/>
              <w:bottom w:val="single" w:sz="6" w:space="0" w:color="000000"/>
              <w:right w:val="single" w:sz="6" w:space="0" w:color="000000"/>
            </w:tcBorders>
          </w:tcPr>
          <w:p w:rsidR="00872D32" w:rsidRPr="002E550B" w:rsidRDefault="00872D32" w:rsidP="00971B2D">
            <w:pPr>
              <w:spacing w:after="0"/>
              <w:ind w:left="0"/>
              <w:rPr>
                <w:sz w:val="22"/>
                <w:szCs w:val="22"/>
                <w:lang w:val="ro-RO"/>
              </w:rPr>
            </w:pPr>
            <w:r w:rsidRPr="002E550B">
              <w:rPr>
                <w:sz w:val="22"/>
                <w:szCs w:val="22"/>
                <w:lang w:val="ro-RO"/>
              </w:rPr>
              <w:t>Azot total</w:t>
            </w:r>
          </w:p>
        </w:tc>
        <w:tc>
          <w:tcPr>
            <w:tcW w:w="1396" w:type="dxa"/>
            <w:tcBorders>
              <w:top w:val="single" w:sz="6" w:space="0" w:color="000000"/>
              <w:left w:val="single" w:sz="6" w:space="0" w:color="000000"/>
              <w:bottom w:val="single" w:sz="6" w:space="0" w:color="000000"/>
              <w:right w:val="single" w:sz="6" w:space="0" w:color="000000"/>
            </w:tcBorders>
          </w:tcPr>
          <w:p w:rsidR="00872D32" w:rsidRPr="002E550B" w:rsidRDefault="001B59DC" w:rsidP="00971B2D">
            <w:pPr>
              <w:pStyle w:val="table"/>
              <w:spacing w:after="0"/>
              <w:rPr>
                <w:sz w:val="22"/>
                <w:szCs w:val="22"/>
                <w:lang w:val="ro-RO"/>
              </w:rPr>
            </w:pPr>
            <w:r w:rsidRPr="002E550B">
              <w:rPr>
                <w:sz w:val="22"/>
                <w:szCs w:val="22"/>
                <w:lang w:val="ro-RO"/>
              </w:rPr>
              <w:t>19,7</w:t>
            </w:r>
            <w:r w:rsidR="00872D32" w:rsidRPr="002E550B">
              <w:rPr>
                <w:sz w:val="22"/>
                <w:szCs w:val="22"/>
                <w:lang w:val="ro-RO"/>
              </w:rPr>
              <w:t xml:space="preserve">  mg/l</w:t>
            </w:r>
          </w:p>
        </w:tc>
        <w:tc>
          <w:tcPr>
            <w:tcW w:w="1310"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6" w:space="0" w:color="000000"/>
              <w:left w:val="single" w:sz="6" w:space="0" w:color="000000"/>
              <w:bottom w:val="single" w:sz="6" w:space="0" w:color="000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6" w:space="0" w:color="000000"/>
              <w:left w:val="single" w:sz="6" w:space="0" w:color="000000"/>
              <w:bottom w:val="single" w:sz="6" w:space="0" w:color="000000"/>
              <w:right w:val="single" w:sz="18" w:space="0" w:color="008000"/>
            </w:tcBorders>
          </w:tcPr>
          <w:p w:rsidR="00872D32" w:rsidRPr="002E550B" w:rsidRDefault="00872D32" w:rsidP="00971B2D">
            <w:pPr>
              <w:pStyle w:val="table"/>
              <w:spacing w:after="0"/>
              <w:rPr>
                <w:sz w:val="22"/>
                <w:szCs w:val="22"/>
                <w:lang w:val="ro-RO"/>
              </w:rPr>
            </w:pPr>
          </w:p>
        </w:tc>
      </w:tr>
      <w:tr w:rsidR="00872D32" w:rsidRPr="00E30CE9" w:rsidTr="002B7534">
        <w:tc>
          <w:tcPr>
            <w:tcW w:w="1980" w:type="dxa"/>
            <w:tcBorders>
              <w:top w:val="single" w:sz="6" w:space="0" w:color="000000"/>
              <w:left w:val="single" w:sz="18" w:space="0" w:color="008000"/>
              <w:bottom w:val="single" w:sz="18" w:space="0" w:color="008000"/>
              <w:right w:val="single" w:sz="6" w:space="0" w:color="000000"/>
            </w:tcBorders>
          </w:tcPr>
          <w:p w:rsidR="00872D32" w:rsidRPr="002E550B" w:rsidRDefault="00872D32" w:rsidP="00971B2D">
            <w:pPr>
              <w:spacing w:after="0"/>
              <w:ind w:left="0"/>
              <w:rPr>
                <w:sz w:val="22"/>
                <w:szCs w:val="22"/>
                <w:lang w:val="ro-RO"/>
              </w:rPr>
            </w:pPr>
            <w:r w:rsidRPr="002E550B">
              <w:rPr>
                <w:sz w:val="22"/>
                <w:szCs w:val="22"/>
                <w:lang w:val="ro-RO"/>
              </w:rPr>
              <w:t>Fosfor total</w:t>
            </w:r>
          </w:p>
        </w:tc>
        <w:tc>
          <w:tcPr>
            <w:tcW w:w="1396" w:type="dxa"/>
            <w:tcBorders>
              <w:top w:val="single" w:sz="6" w:space="0" w:color="000000"/>
              <w:left w:val="single" w:sz="6" w:space="0" w:color="000000"/>
              <w:bottom w:val="single" w:sz="18" w:space="0" w:color="008000"/>
              <w:right w:val="single" w:sz="6" w:space="0" w:color="000000"/>
            </w:tcBorders>
          </w:tcPr>
          <w:p w:rsidR="00872D32" w:rsidRPr="002E550B" w:rsidRDefault="00F0120D" w:rsidP="00971B2D">
            <w:pPr>
              <w:pStyle w:val="table"/>
              <w:spacing w:after="0"/>
              <w:rPr>
                <w:sz w:val="22"/>
                <w:szCs w:val="22"/>
                <w:lang w:val="ro-RO"/>
              </w:rPr>
            </w:pPr>
            <w:r w:rsidRPr="002E550B">
              <w:rPr>
                <w:sz w:val="22"/>
                <w:szCs w:val="22"/>
                <w:lang w:val="ro-RO"/>
              </w:rPr>
              <w:t>4,81</w:t>
            </w:r>
            <w:r w:rsidR="00872D32" w:rsidRPr="002E550B">
              <w:rPr>
                <w:sz w:val="22"/>
                <w:szCs w:val="22"/>
                <w:lang w:val="ro-RO"/>
              </w:rPr>
              <w:t xml:space="preserve"> mg/l</w:t>
            </w:r>
          </w:p>
        </w:tc>
        <w:tc>
          <w:tcPr>
            <w:tcW w:w="1310"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spacing w:after="0"/>
              <w:ind w:left="0"/>
              <w:rPr>
                <w:sz w:val="22"/>
                <w:szCs w:val="22"/>
                <w:lang w:val="ro-RO"/>
              </w:rPr>
            </w:pPr>
          </w:p>
        </w:tc>
        <w:tc>
          <w:tcPr>
            <w:tcW w:w="1382"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spacing w:after="0"/>
              <w:ind w:left="0"/>
              <w:rPr>
                <w:sz w:val="22"/>
                <w:szCs w:val="22"/>
                <w:lang w:val="ro-RO"/>
              </w:rPr>
            </w:pPr>
          </w:p>
        </w:tc>
        <w:tc>
          <w:tcPr>
            <w:tcW w:w="1353"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pStyle w:val="table"/>
              <w:spacing w:after="0"/>
              <w:rPr>
                <w:sz w:val="22"/>
                <w:szCs w:val="22"/>
                <w:lang w:val="ro-RO"/>
              </w:rPr>
            </w:pPr>
          </w:p>
        </w:tc>
        <w:tc>
          <w:tcPr>
            <w:tcW w:w="2051"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pStyle w:val="table"/>
              <w:spacing w:after="0"/>
              <w:jc w:val="center"/>
              <w:rPr>
                <w:sz w:val="22"/>
                <w:szCs w:val="22"/>
                <w:lang w:val="ro-RO"/>
              </w:rPr>
            </w:pPr>
          </w:p>
        </w:tc>
        <w:tc>
          <w:tcPr>
            <w:tcW w:w="1483"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pStyle w:val="table"/>
              <w:spacing w:after="0"/>
              <w:rPr>
                <w:sz w:val="22"/>
                <w:szCs w:val="22"/>
                <w:lang w:val="ro-RO"/>
              </w:rPr>
            </w:pPr>
          </w:p>
        </w:tc>
        <w:tc>
          <w:tcPr>
            <w:tcW w:w="1948" w:type="dxa"/>
            <w:tcBorders>
              <w:top w:val="single" w:sz="6" w:space="0" w:color="000000"/>
              <w:left w:val="single" w:sz="6" w:space="0" w:color="000000"/>
              <w:bottom w:val="single" w:sz="18" w:space="0" w:color="008000"/>
              <w:right w:val="single" w:sz="6" w:space="0" w:color="000000"/>
            </w:tcBorders>
          </w:tcPr>
          <w:p w:rsidR="00872D32" w:rsidRPr="002E550B" w:rsidRDefault="00872D32" w:rsidP="00971B2D">
            <w:pPr>
              <w:pStyle w:val="table"/>
              <w:spacing w:after="0"/>
              <w:rPr>
                <w:sz w:val="22"/>
                <w:szCs w:val="22"/>
                <w:lang w:val="ro-RO"/>
              </w:rPr>
            </w:pPr>
          </w:p>
        </w:tc>
        <w:tc>
          <w:tcPr>
            <w:tcW w:w="2085" w:type="dxa"/>
            <w:tcBorders>
              <w:top w:val="single" w:sz="6" w:space="0" w:color="000000"/>
              <w:left w:val="single" w:sz="6" w:space="0" w:color="000000"/>
              <w:bottom w:val="single" w:sz="18" w:space="0" w:color="008000"/>
              <w:right w:val="single" w:sz="18" w:space="0" w:color="008000"/>
            </w:tcBorders>
          </w:tcPr>
          <w:p w:rsidR="00872D32" w:rsidRPr="002E550B" w:rsidRDefault="00872D32" w:rsidP="00971B2D">
            <w:pPr>
              <w:pStyle w:val="table"/>
              <w:spacing w:after="0"/>
              <w:rPr>
                <w:sz w:val="22"/>
                <w:szCs w:val="22"/>
                <w:lang w:val="ro-RO"/>
              </w:rPr>
            </w:pPr>
          </w:p>
        </w:tc>
      </w:tr>
    </w:tbl>
    <w:p w:rsidR="00872D32" w:rsidRDefault="00872D32" w:rsidP="002E550B">
      <w:pPr>
        <w:spacing w:after="0" w:line="276" w:lineRule="auto"/>
        <w:ind w:left="187" w:firstLine="994"/>
        <w:rPr>
          <w:sz w:val="24"/>
          <w:lang w:val="ro-RO"/>
        </w:rPr>
      </w:pPr>
      <w:r>
        <w:rPr>
          <w:sz w:val="24"/>
          <w:lang w:val="ro-RO"/>
        </w:rPr>
        <w:t>Descrieți orice măsuri referitoa</w:t>
      </w:r>
      <w:r w:rsidR="002B7534">
        <w:rPr>
          <w:sz w:val="24"/>
          <w:lang w:val="ro-RO"/>
        </w:rPr>
        <w:t xml:space="preserve">re la funcționarea instalației </w:t>
      </w:r>
      <w:r>
        <w:rPr>
          <w:sz w:val="24"/>
          <w:lang w:val="ro-RO"/>
        </w:rPr>
        <w:t>pe perioada pornirii sau opririi.</w:t>
      </w:r>
      <w:r w:rsidR="002B7534" w:rsidRPr="00821E5D">
        <w:rPr>
          <w:b/>
          <w:color w:val="000000"/>
          <w:sz w:val="24"/>
          <w:szCs w:val="24"/>
          <w:lang w:val="ro-RO"/>
        </w:rPr>
        <w:t xml:space="preserve"> </w:t>
      </w:r>
      <w:r w:rsidRPr="00821E5D">
        <w:rPr>
          <w:b/>
          <w:color w:val="000000"/>
          <w:sz w:val="24"/>
          <w:szCs w:val="24"/>
          <w:lang w:val="ro-RO"/>
        </w:rPr>
        <w:t xml:space="preserve">S.C. </w:t>
      </w:r>
      <w:r w:rsidR="00E1199E">
        <w:rPr>
          <w:b/>
          <w:color w:val="000000"/>
          <w:sz w:val="24"/>
          <w:szCs w:val="24"/>
          <w:lang w:val="ro-RO"/>
        </w:rPr>
        <w:t>INTERPROD INVEST</w:t>
      </w:r>
      <w:r w:rsidRPr="00821E5D">
        <w:rPr>
          <w:b/>
          <w:color w:val="000000"/>
          <w:sz w:val="24"/>
          <w:szCs w:val="24"/>
          <w:lang w:val="ro-RO"/>
        </w:rPr>
        <w:t xml:space="preserve"> S.R.L.</w:t>
      </w:r>
      <w:r w:rsidRPr="00592C55">
        <w:rPr>
          <w:color w:val="000000"/>
          <w:sz w:val="24"/>
          <w:szCs w:val="24"/>
          <w:lang w:val="ro-RO"/>
        </w:rPr>
        <w:t xml:space="preserve"> nu evacuează ape uzate direct în receptori naturali – ape de suprafaţă.</w:t>
      </w:r>
      <w:r w:rsidR="002B7534">
        <w:rPr>
          <w:color w:val="000000"/>
          <w:sz w:val="24"/>
          <w:szCs w:val="24"/>
          <w:lang w:val="ro-RO"/>
        </w:rPr>
        <w:t xml:space="preserve"> </w:t>
      </w:r>
      <w:r>
        <w:rPr>
          <w:sz w:val="24"/>
          <w:lang w:val="ro-RO"/>
        </w:rPr>
        <w:t xml:space="preserve">Descrieți orice aranjamente diferite pe perioada punerii </w:t>
      </w:r>
      <w:r w:rsidRPr="00592C55">
        <w:rPr>
          <w:color w:val="000000"/>
          <w:sz w:val="24"/>
          <w:lang w:val="ro-RO"/>
        </w:rPr>
        <w:t xml:space="preserve">în funcțiune, </w:t>
      </w:r>
      <w:r>
        <w:rPr>
          <w:sz w:val="24"/>
          <w:lang w:val="ro-RO"/>
        </w:rPr>
        <w:t>pornirii sau opririi.</w:t>
      </w:r>
    </w:p>
    <w:p w:rsidR="002B7534" w:rsidRPr="002B7534" w:rsidRDefault="002B7534" w:rsidP="002B7534">
      <w:pPr>
        <w:spacing w:before="60"/>
        <w:ind w:left="180" w:firstLine="990"/>
        <w:rPr>
          <w:color w:val="000000"/>
          <w:sz w:val="24"/>
          <w:szCs w:val="24"/>
          <w:lang w:val="ro-RO"/>
        </w:rPr>
      </w:pPr>
    </w:p>
    <w:p w:rsidR="00872D32" w:rsidRDefault="00872D32" w:rsidP="00872D32">
      <w:pPr>
        <w:spacing w:before="60"/>
        <w:ind w:left="0"/>
        <w:rPr>
          <w:lang w:val="ro-RO"/>
        </w:rPr>
        <w:sectPr w:rsidR="00872D32" w:rsidSect="002B7534">
          <w:headerReference w:type="default" r:id="rId40"/>
          <w:type w:val="nextColumn"/>
          <w:pgSz w:w="16834" w:h="11909" w:orient="landscape" w:code="9"/>
          <w:pgMar w:top="1714" w:right="994" w:bottom="1138" w:left="706" w:header="850" w:footer="706" w:gutter="0"/>
          <w:paperSrc w:first="1" w:other="1"/>
          <w:cols w:space="708"/>
        </w:sectPr>
      </w:pPr>
    </w:p>
    <w:p w:rsidR="00872D32" w:rsidRDefault="00872D32" w:rsidP="00872D32">
      <w:pPr>
        <w:ind w:left="0"/>
        <w:rPr>
          <w:b/>
          <w:sz w:val="24"/>
          <w:lang w:val="ro-RO"/>
        </w:rPr>
      </w:pPr>
      <w:bookmarkStart w:id="153" w:name="_Toc125436231"/>
      <w:r>
        <w:rPr>
          <w:b/>
          <w:sz w:val="24"/>
          <w:lang w:val="ro-RO"/>
        </w:rPr>
        <w:lastRenderedPageBreak/>
        <w:t>Monitorizarea şi raportarea emisiilor în apa subteran</w:t>
      </w:r>
      <w:bookmarkEnd w:id="153"/>
      <w:r>
        <w:rPr>
          <w:b/>
          <w:sz w:val="24"/>
          <w:lang w:val="ro-RO"/>
        </w:rPr>
        <w:t xml:space="preserve">ă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1200"/>
        <w:gridCol w:w="1844"/>
        <w:gridCol w:w="1699"/>
        <w:gridCol w:w="2592"/>
      </w:tblGrid>
      <w:tr w:rsidR="00872D32" w:rsidTr="00716E3C">
        <w:tc>
          <w:tcPr>
            <w:tcW w:w="2745"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Parametru</w:t>
            </w:r>
          </w:p>
        </w:tc>
        <w:tc>
          <w:tcPr>
            <w:tcW w:w="1200"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CC58BE">
            <w:pPr>
              <w:spacing w:before="60"/>
              <w:ind w:left="0"/>
              <w:jc w:val="left"/>
              <w:rPr>
                <w:b/>
                <w:sz w:val="24"/>
                <w:szCs w:val="24"/>
                <w:lang w:val="ro-RO"/>
              </w:rPr>
            </w:pPr>
            <w:r w:rsidRPr="002E550B">
              <w:rPr>
                <w:b/>
                <w:sz w:val="24"/>
                <w:szCs w:val="24"/>
                <w:lang w:val="ro-RO"/>
              </w:rPr>
              <w:t>Unitate de măsur</w:t>
            </w:r>
            <w:r w:rsidR="00CC58BE" w:rsidRPr="002E550B">
              <w:rPr>
                <w:b/>
                <w:sz w:val="24"/>
                <w:szCs w:val="24"/>
                <w:lang w:val="ro-RO"/>
              </w:rPr>
              <w:t>ă</w:t>
            </w:r>
          </w:p>
        </w:tc>
        <w:tc>
          <w:tcPr>
            <w:tcW w:w="1844"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Punct de emisie/control</w:t>
            </w:r>
          </w:p>
        </w:tc>
        <w:tc>
          <w:tcPr>
            <w:tcW w:w="1699"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971B2D">
            <w:pPr>
              <w:pStyle w:val="CommentText"/>
              <w:spacing w:before="60" w:after="120"/>
              <w:rPr>
                <w:b/>
                <w:sz w:val="24"/>
                <w:szCs w:val="24"/>
                <w:lang w:val="ro-RO"/>
              </w:rPr>
            </w:pPr>
            <w:r w:rsidRPr="002E550B">
              <w:rPr>
                <w:b/>
                <w:sz w:val="24"/>
                <w:szCs w:val="24"/>
                <w:lang w:val="ro-RO"/>
              </w:rPr>
              <w:t>Frecvența de monitorizare</w:t>
            </w:r>
          </w:p>
        </w:tc>
        <w:tc>
          <w:tcPr>
            <w:tcW w:w="2592"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Metoda de monitorizare</w:t>
            </w:r>
          </w:p>
        </w:tc>
      </w:tr>
      <w:tr w:rsidR="00872D32" w:rsidRPr="00455152" w:rsidTr="00716E3C">
        <w:trPr>
          <w:cantSplit/>
        </w:trPr>
        <w:tc>
          <w:tcPr>
            <w:tcW w:w="2745" w:type="dxa"/>
            <w:tcBorders>
              <w:top w:val="single" w:sz="18" w:space="0" w:color="008000"/>
              <w:left w:val="single" w:sz="18" w:space="0" w:color="008000"/>
              <w:bottom w:val="single" w:sz="4" w:space="0" w:color="auto"/>
              <w:right w:val="single" w:sz="4" w:space="0" w:color="auto"/>
            </w:tcBorders>
          </w:tcPr>
          <w:p w:rsidR="00872D32" w:rsidRPr="00AC11A0" w:rsidRDefault="00872D32" w:rsidP="00971B2D">
            <w:pPr>
              <w:spacing w:before="60"/>
              <w:ind w:left="0"/>
              <w:jc w:val="left"/>
              <w:rPr>
                <w:sz w:val="22"/>
                <w:szCs w:val="22"/>
                <w:lang w:val="ro-RO"/>
              </w:rPr>
            </w:pPr>
            <w:r w:rsidRPr="00AC11A0">
              <w:rPr>
                <w:sz w:val="22"/>
                <w:szCs w:val="22"/>
                <w:lang w:val="ro-RO"/>
              </w:rPr>
              <w:t>sulfaţi(SO</w:t>
            </w:r>
            <w:r w:rsidRPr="00AC11A0">
              <w:rPr>
                <w:sz w:val="22"/>
                <w:szCs w:val="22"/>
                <w:vertAlign w:val="subscript"/>
                <w:lang w:val="ro-RO"/>
              </w:rPr>
              <w:t>4</w:t>
            </w:r>
            <w:r w:rsidRPr="00AC11A0">
              <w:rPr>
                <w:sz w:val="22"/>
                <w:szCs w:val="22"/>
                <w:vertAlign w:val="superscript"/>
                <w:lang w:val="ro-RO"/>
              </w:rPr>
              <w:t>2-</w:t>
            </w:r>
            <w:r w:rsidRPr="00AC11A0">
              <w:rPr>
                <w:sz w:val="22"/>
                <w:szCs w:val="22"/>
                <w:lang w:val="ro-RO"/>
              </w:rPr>
              <w:t>)</w:t>
            </w:r>
          </w:p>
        </w:tc>
        <w:tc>
          <w:tcPr>
            <w:tcW w:w="1200" w:type="dxa"/>
            <w:tcBorders>
              <w:top w:val="single" w:sz="18" w:space="0" w:color="008000"/>
              <w:left w:val="single" w:sz="4" w:space="0" w:color="auto"/>
              <w:bottom w:val="single" w:sz="4" w:space="0" w:color="auto"/>
              <w:right w:val="single" w:sz="4" w:space="0" w:color="auto"/>
            </w:tcBorders>
          </w:tcPr>
          <w:p w:rsidR="00872D32" w:rsidRPr="00E442A9" w:rsidRDefault="00872D32" w:rsidP="00971B2D">
            <w:pPr>
              <w:spacing w:before="60"/>
              <w:ind w:left="0"/>
              <w:jc w:val="center"/>
              <w:rPr>
                <w:vertAlign w:val="superscript"/>
                <w:lang w:val="ro-RO"/>
              </w:rPr>
            </w:pPr>
            <w:r>
              <w:rPr>
                <w:lang w:val="ro-RO"/>
              </w:rPr>
              <w:t>mg/dm</w:t>
            </w:r>
            <w:r>
              <w:rPr>
                <w:vertAlign w:val="superscript"/>
                <w:lang w:val="ro-RO"/>
              </w:rPr>
              <w:t>3</w:t>
            </w:r>
          </w:p>
        </w:tc>
        <w:tc>
          <w:tcPr>
            <w:tcW w:w="1844" w:type="dxa"/>
            <w:vMerge w:val="restart"/>
            <w:tcBorders>
              <w:top w:val="single" w:sz="18" w:space="0" w:color="008000"/>
              <w:left w:val="single" w:sz="4" w:space="0" w:color="auto"/>
              <w:right w:val="single" w:sz="4" w:space="0" w:color="auto"/>
            </w:tcBorders>
          </w:tcPr>
          <w:p w:rsidR="00872D32" w:rsidRPr="00AC11A0" w:rsidRDefault="001B59DC" w:rsidP="00971B2D">
            <w:pPr>
              <w:spacing w:before="60"/>
              <w:ind w:left="0"/>
              <w:jc w:val="center"/>
              <w:rPr>
                <w:sz w:val="22"/>
                <w:szCs w:val="22"/>
                <w:lang w:val="ro-RO"/>
              </w:rPr>
            </w:pPr>
            <w:r>
              <w:rPr>
                <w:sz w:val="22"/>
                <w:szCs w:val="22"/>
                <w:lang w:val="ro-RO"/>
              </w:rPr>
              <w:t>foraje</w:t>
            </w:r>
          </w:p>
          <w:p w:rsidR="00872D32" w:rsidRPr="00AC11A0" w:rsidRDefault="00872D32" w:rsidP="00971B2D">
            <w:pPr>
              <w:spacing w:before="60"/>
              <w:ind w:left="0"/>
              <w:jc w:val="center"/>
              <w:rPr>
                <w:sz w:val="22"/>
                <w:szCs w:val="22"/>
                <w:lang w:val="ro-RO"/>
              </w:rPr>
            </w:pPr>
          </w:p>
        </w:tc>
        <w:tc>
          <w:tcPr>
            <w:tcW w:w="1699" w:type="dxa"/>
            <w:vMerge w:val="restart"/>
            <w:tcBorders>
              <w:top w:val="single" w:sz="18" w:space="0" w:color="008000"/>
              <w:left w:val="single" w:sz="4" w:space="0" w:color="auto"/>
              <w:right w:val="single" w:sz="4" w:space="0" w:color="auto"/>
            </w:tcBorders>
          </w:tcPr>
          <w:p w:rsidR="00872D32" w:rsidRPr="00AC11A0" w:rsidRDefault="001B59DC" w:rsidP="00971B2D">
            <w:pPr>
              <w:spacing w:before="60"/>
              <w:ind w:left="0"/>
              <w:jc w:val="center"/>
              <w:rPr>
                <w:color w:val="FF0000"/>
                <w:sz w:val="22"/>
                <w:szCs w:val="22"/>
                <w:lang w:val="ro-RO"/>
              </w:rPr>
            </w:pPr>
            <w:r w:rsidRPr="001B59DC">
              <w:rPr>
                <w:sz w:val="22"/>
                <w:szCs w:val="22"/>
                <w:lang w:val="ro-RO"/>
              </w:rPr>
              <w:t>semestrial</w:t>
            </w:r>
          </w:p>
        </w:tc>
        <w:tc>
          <w:tcPr>
            <w:tcW w:w="2592" w:type="dxa"/>
            <w:vMerge w:val="restart"/>
            <w:tcBorders>
              <w:top w:val="single" w:sz="18" w:space="0" w:color="008000"/>
              <w:left w:val="single" w:sz="4" w:space="0" w:color="auto"/>
              <w:right w:val="single" w:sz="18" w:space="0" w:color="008000"/>
            </w:tcBorders>
          </w:tcPr>
          <w:p w:rsidR="00872D32" w:rsidRPr="00AC11A0" w:rsidRDefault="00872D32" w:rsidP="00530001">
            <w:pPr>
              <w:pStyle w:val="table"/>
              <w:spacing w:before="60"/>
              <w:jc w:val="both"/>
              <w:rPr>
                <w:sz w:val="22"/>
                <w:szCs w:val="22"/>
                <w:lang w:val="ro-RO"/>
              </w:rPr>
            </w:pPr>
            <w:r w:rsidRPr="00AC11A0">
              <w:rPr>
                <w:sz w:val="22"/>
                <w:szCs w:val="22"/>
                <w:lang w:val="ro-RO"/>
              </w:rPr>
              <w:t xml:space="preserve">Prelevare probe </w:t>
            </w:r>
            <w:r w:rsidR="00530001">
              <w:rPr>
                <w:sz w:val="22"/>
                <w:szCs w:val="22"/>
                <w:lang w:val="ro-RO"/>
              </w:rPr>
              <w:t xml:space="preserve">reprezentative de apă freatică </w:t>
            </w:r>
            <w:r w:rsidRPr="00AC11A0">
              <w:rPr>
                <w:sz w:val="22"/>
                <w:szCs w:val="22"/>
                <w:lang w:val="ro-RO"/>
              </w:rPr>
              <w:t>şi analiza indicatorilor de calitate – vezi parametru</w:t>
            </w:r>
          </w:p>
        </w:tc>
      </w:tr>
      <w:tr w:rsidR="00872D32" w:rsidTr="00716E3C">
        <w:trPr>
          <w:cantSplit/>
          <w:trHeight w:val="407"/>
        </w:trPr>
        <w:tc>
          <w:tcPr>
            <w:tcW w:w="2745" w:type="dxa"/>
            <w:tcBorders>
              <w:top w:val="single" w:sz="4" w:space="0" w:color="auto"/>
              <w:left w:val="single" w:sz="18" w:space="0" w:color="008000"/>
              <w:bottom w:val="single" w:sz="4" w:space="0" w:color="auto"/>
              <w:right w:val="single" w:sz="4" w:space="0" w:color="auto"/>
            </w:tcBorders>
          </w:tcPr>
          <w:p w:rsidR="00872D32" w:rsidRPr="00AC11A0" w:rsidRDefault="00872D32" w:rsidP="00971B2D">
            <w:pPr>
              <w:spacing w:before="60"/>
              <w:ind w:left="0"/>
              <w:jc w:val="left"/>
              <w:rPr>
                <w:color w:val="FF0000"/>
                <w:sz w:val="22"/>
                <w:szCs w:val="22"/>
                <w:lang w:val="ro-RO"/>
              </w:rPr>
            </w:pPr>
            <w:r w:rsidRPr="00AC11A0">
              <w:rPr>
                <w:sz w:val="22"/>
                <w:szCs w:val="22"/>
                <w:lang w:val="ro-RO"/>
              </w:rPr>
              <w:t>cloruri (Cl</w:t>
            </w:r>
            <w:r w:rsidRPr="00AC11A0">
              <w:rPr>
                <w:sz w:val="22"/>
                <w:szCs w:val="22"/>
                <w:vertAlign w:val="superscript"/>
                <w:lang w:val="ro-RO"/>
              </w:rPr>
              <w:t>-</w:t>
            </w:r>
            <w:r w:rsidRPr="00AC11A0">
              <w:rPr>
                <w:sz w:val="22"/>
                <w:szCs w:val="22"/>
                <w:lang w:val="ro-RO"/>
              </w:rPr>
              <w:t xml:space="preserve">) </w:t>
            </w:r>
          </w:p>
        </w:tc>
        <w:tc>
          <w:tcPr>
            <w:tcW w:w="1200" w:type="dxa"/>
            <w:tcBorders>
              <w:top w:val="single" w:sz="4" w:space="0" w:color="auto"/>
              <w:left w:val="single" w:sz="4" w:space="0" w:color="auto"/>
              <w:bottom w:val="single" w:sz="4" w:space="0" w:color="auto"/>
              <w:right w:val="single" w:sz="4" w:space="0" w:color="auto"/>
            </w:tcBorders>
          </w:tcPr>
          <w:p w:rsidR="00872D32" w:rsidRDefault="00872D32" w:rsidP="00971B2D">
            <w:pPr>
              <w:spacing w:before="60"/>
              <w:ind w:left="0"/>
              <w:jc w:val="center"/>
              <w:rPr>
                <w:color w:val="FF0000"/>
                <w:lang w:val="ro-RO"/>
              </w:rPr>
            </w:pPr>
            <w:r>
              <w:rPr>
                <w:lang w:val="ro-RO"/>
              </w:rPr>
              <w:t>mg/dm</w:t>
            </w:r>
            <w:r>
              <w:rPr>
                <w:vertAlign w:val="superscript"/>
                <w:lang w:val="ro-RO"/>
              </w:rPr>
              <w:t>3</w:t>
            </w:r>
          </w:p>
        </w:tc>
        <w:tc>
          <w:tcPr>
            <w:tcW w:w="1844" w:type="dxa"/>
            <w:vMerge/>
            <w:tcBorders>
              <w:left w:val="single" w:sz="4" w:space="0" w:color="auto"/>
              <w:right w:val="single" w:sz="4" w:space="0" w:color="auto"/>
            </w:tcBorders>
          </w:tcPr>
          <w:p w:rsidR="00872D32" w:rsidRPr="00AC11A0" w:rsidRDefault="00872D32" w:rsidP="00971B2D">
            <w:pPr>
              <w:spacing w:before="60"/>
              <w:ind w:left="0"/>
              <w:jc w:val="center"/>
              <w:rPr>
                <w:color w:val="FF0000"/>
                <w:sz w:val="22"/>
                <w:szCs w:val="22"/>
                <w:lang w:val="ro-RO"/>
              </w:rPr>
            </w:pPr>
          </w:p>
        </w:tc>
        <w:tc>
          <w:tcPr>
            <w:tcW w:w="1699" w:type="dxa"/>
            <w:vMerge/>
            <w:tcBorders>
              <w:left w:val="single" w:sz="4" w:space="0" w:color="auto"/>
              <w:bottom w:val="single" w:sz="4" w:space="0" w:color="auto"/>
              <w:right w:val="single" w:sz="4" w:space="0" w:color="auto"/>
            </w:tcBorders>
          </w:tcPr>
          <w:p w:rsidR="00872D32" w:rsidRPr="00AC11A0" w:rsidRDefault="00872D32" w:rsidP="00971B2D">
            <w:pPr>
              <w:spacing w:before="60"/>
              <w:ind w:left="0"/>
              <w:jc w:val="center"/>
              <w:rPr>
                <w:color w:val="FF0000"/>
                <w:sz w:val="22"/>
                <w:szCs w:val="22"/>
                <w:lang w:val="ro-RO"/>
              </w:rPr>
            </w:pPr>
          </w:p>
        </w:tc>
        <w:tc>
          <w:tcPr>
            <w:tcW w:w="2592" w:type="dxa"/>
            <w:vMerge/>
            <w:tcBorders>
              <w:left w:val="single" w:sz="4" w:space="0" w:color="auto"/>
              <w:bottom w:val="single" w:sz="4" w:space="0" w:color="auto"/>
              <w:right w:val="single" w:sz="18" w:space="0" w:color="008000"/>
            </w:tcBorders>
          </w:tcPr>
          <w:p w:rsidR="00872D32" w:rsidRPr="00AC11A0" w:rsidRDefault="00872D32" w:rsidP="00971B2D">
            <w:pPr>
              <w:spacing w:before="60"/>
              <w:ind w:left="0"/>
              <w:rPr>
                <w:sz w:val="22"/>
                <w:szCs w:val="22"/>
                <w:lang w:val="ro-RO"/>
              </w:rPr>
            </w:pPr>
          </w:p>
        </w:tc>
      </w:tr>
      <w:tr w:rsidR="00872D32" w:rsidTr="00716E3C">
        <w:trPr>
          <w:cantSplit/>
          <w:trHeight w:val="407"/>
        </w:trPr>
        <w:tc>
          <w:tcPr>
            <w:tcW w:w="2745" w:type="dxa"/>
            <w:tcBorders>
              <w:top w:val="single" w:sz="4" w:space="0" w:color="auto"/>
              <w:left w:val="single" w:sz="18" w:space="0" w:color="008000"/>
              <w:bottom w:val="single" w:sz="4" w:space="0" w:color="auto"/>
              <w:right w:val="single" w:sz="4" w:space="0" w:color="auto"/>
            </w:tcBorders>
          </w:tcPr>
          <w:p w:rsidR="00872D32" w:rsidRPr="00AC11A0" w:rsidRDefault="00872D32" w:rsidP="00971B2D">
            <w:pPr>
              <w:spacing w:before="60"/>
              <w:ind w:left="0"/>
              <w:jc w:val="left"/>
              <w:rPr>
                <w:sz w:val="22"/>
                <w:szCs w:val="22"/>
                <w:lang w:val="ro-RO"/>
              </w:rPr>
            </w:pPr>
            <w:r w:rsidRPr="00AC11A0">
              <w:rPr>
                <w:sz w:val="22"/>
                <w:szCs w:val="22"/>
                <w:lang w:val="ro-RO"/>
              </w:rPr>
              <w:t>amoniu (NH</w:t>
            </w:r>
            <w:r w:rsidRPr="00AC11A0">
              <w:rPr>
                <w:sz w:val="22"/>
                <w:szCs w:val="22"/>
                <w:vertAlign w:val="subscript"/>
                <w:lang w:val="ro-RO"/>
              </w:rPr>
              <w:t>4</w:t>
            </w:r>
            <w:r w:rsidRPr="00AC11A0">
              <w:rPr>
                <w:sz w:val="22"/>
                <w:szCs w:val="22"/>
                <w:vertAlign w:val="superscript"/>
                <w:lang w:val="ro-RO"/>
              </w:rPr>
              <w:t>+</w:t>
            </w:r>
            <w:r w:rsidRPr="00AC11A0">
              <w:rPr>
                <w:sz w:val="22"/>
                <w:szCs w:val="22"/>
                <w:lang w:val="ro-RO"/>
              </w:rPr>
              <w:t>)</w:t>
            </w:r>
          </w:p>
        </w:tc>
        <w:tc>
          <w:tcPr>
            <w:tcW w:w="1200" w:type="dxa"/>
            <w:tcBorders>
              <w:top w:val="single" w:sz="4" w:space="0" w:color="auto"/>
              <w:left w:val="single" w:sz="4" w:space="0" w:color="auto"/>
              <w:bottom w:val="single" w:sz="4" w:space="0" w:color="auto"/>
              <w:right w:val="single" w:sz="4" w:space="0" w:color="auto"/>
            </w:tcBorders>
          </w:tcPr>
          <w:p w:rsidR="00872D32" w:rsidRDefault="00872D32" w:rsidP="00971B2D">
            <w:pPr>
              <w:spacing w:before="60"/>
              <w:ind w:left="0"/>
              <w:jc w:val="center"/>
              <w:rPr>
                <w:color w:val="FF0000"/>
                <w:lang w:val="ro-RO"/>
              </w:rPr>
            </w:pPr>
            <w:r>
              <w:rPr>
                <w:lang w:val="ro-RO"/>
              </w:rPr>
              <w:t>mg/dm</w:t>
            </w:r>
            <w:r>
              <w:rPr>
                <w:vertAlign w:val="superscript"/>
                <w:lang w:val="ro-RO"/>
              </w:rPr>
              <w:t>3</w:t>
            </w:r>
          </w:p>
        </w:tc>
        <w:tc>
          <w:tcPr>
            <w:tcW w:w="1844" w:type="dxa"/>
            <w:vMerge/>
            <w:tcBorders>
              <w:left w:val="single" w:sz="4" w:space="0" w:color="auto"/>
              <w:right w:val="single" w:sz="4" w:space="0" w:color="auto"/>
            </w:tcBorders>
          </w:tcPr>
          <w:p w:rsidR="00872D32" w:rsidRPr="00AC11A0" w:rsidRDefault="00872D32" w:rsidP="00971B2D">
            <w:pPr>
              <w:spacing w:before="60"/>
              <w:ind w:left="0"/>
              <w:jc w:val="center"/>
              <w:rPr>
                <w:color w:val="FF0000"/>
                <w:sz w:val="22"/>
                <w:szCs w:val="22"/>
                <w:lang w:val="ro-RO"/>
              </w:rPr>
            </w:pPr>
          </w:p>
        </w:tc>
        <w:tc>
          <w:tcPr>
            <w:tcW w:w="1699" w:type="dxa"/>
            <w:tcBorders>
              <w:top w:val="single" w:sz="4" w:space="0" w:color="auto"/>
              <w:left w:val="single" w:sz="4" w:space="0" w:color="auto"/>
              <w:bottom w:val="single" w:sz="4" w:space="0" w:color="auto"/>
              <w:right w:val="single" w:sz="4" w:space="0" w:color="auto"/>
            </w:tcBorders>
          </w:tcPr>
          <w:p w:rsidR="00872D32" w:rsidRPr="00AC11A0" w:rsidRDefault="00872D32" w:rsidP="00971B2D">
            <w:pPr>
              <w:spacing w:before="60"/>
              <w:ind w:left="0"/>
              <w:jc w:val="center"/>
              <w:rPr>
                <w:color w:val="FF0000"/>
                <w:sz w:val="22"/>
                <w:szCs w:val="22"/>
                <w:lang w:val="ro-RO"/>
              </w:rPr>
            </w:pPr>
          </w:p>
        </w:tc>
        <w:tc>
          <w:tcPr>
            <w:tcW w:w="2592" w:type="dxa"/>
            <w:tcBorders>
              <w:left w:val="single" w:sz="4" w:space="0" w:color="auto"/>
              <w:bottom w:val="single" w:sz="4" w:space="0" w:color="auto"/>
              <w:right w:val="single" w:sz="18" w:space="0" w:color="008000"/>
            </w:tcBorders>
          </w:tcPr>
          <w:p w:rsidR="00872D32" w:rsidRPr="00AC11A0" w:rsidRDefault="00872D32" w:rsidP="00971B2D">
            <w:pPr>
              <w:spacing w:before="60"/>
              <w:ind w:left="0"/>
              <w:rPr>
                <w:sz w:val="22"/>
                <w:szCs w:val="22"/>
                <w:lang w:val="ro-RO"/>
              </w:rPr>
            </w:pPr>
          </w:p>
        </w:tc>
      </w:tr>
      <w:tr w:rsidR="00872D32" w:rsidTr="00716E3C">
        <w:tc>
          <w:tcPr>
            <w:tcW w:w="2745" w:type="dxa"/>
            <w:tcBorders>
              <w:top w:val="single" w:sz="4" w:space="0" w:color="auto"/>
              <w:left w:val="single" w:sz="18" w:space="0" w:color="008000"/>
              <w:bottom w:val="single" w:sz="4" w:space="0" w:color="auto"/>
              <w:right w:val="single" w:sz="4" w:space="0" w:color="auto"/>
            </w:tcBorders>
          </w:tcPr>
          <w:p w:rsidR="00872D32" w:rsidRPr="00AC11A0" w:rsidRDefault="00872D32" w:rsidP="00971B2D">
            <w:pPr>
              <w:spacing w:before="60"/>
              <w:ind w:left="0"/>
              <w:jc w:val="left"/>
              <w:rPr>
                <w:sz w:val="22"/>
                <w:szCs w:val="22"/>
                <w:lang w:val="ro-RO"/>
              </w:rPr>
            </w:pPr>
            <w:r w:rsidRPr="00AC11A0">
              <w:rPr>
                <w:sz w:val="22"/>
                <w:szCs w:val="22"/>
                <w:lang w:val="ro-RO"/>
              </w:rPr>
              <w:t>azotiţi (NO</w:t>
            </w:r>
            <w:r w:rsidRPr="00AC11A0">
              <w:rPr>
                <w:sz w:val="22"/>
                <w:szCs w:val="22"/>
                <w:vertAlign w:val="subscript"/>
                <w:lang w:val="ro-RO"/>
              </w:rPr>
              <w:t>2</w:t>
            </w:r>
            <w:r w:rsidRPr="00AC11A0">
              <w:rPr>
                <w:sz w:val="22"/>
                <w:szCs w:val="22"/>
                <w:vertAlign w:val="superscript"/>
                <w:lang w:val="ro-RO"/>
              </w:rPr>
              <w:t>-</w:t>
            </w:r>
            <w:r w:rsidRPr="00AC11A0">
              <w:rPr>
                <w:sz w:val="22"/>
                <w:szCs w:val="22"/>
                <w:lang w:val="ro-RO"/>
              </w:rPr>
              <w:t>),</w:t>
            </w:r>
          </w:p>
        </w:tc>
        <w:tc>
          <w:tcPr>
            <w:tcW w:w="1200" w:type="dxa"/>
            <w:tcBorders>
              <w:top w:val="single" w:sz="4" w:space="0" w:color="auto"/>
              <w:left w:val="single" w:sz="4" w:space="0" w:color="auto"/>
              <w:bottom w:val="single" w:sz="4" w:space="0" w:color="auto"/>
              <w:right w:val="single" w:sz="4" w:space="0" w:color="auto"/>
            </w:tcBorders>
          </w:tcPr>
          <w:p w:rsidR="00872D32" w:rsidRDefault="00872D32" w:rsidP="00971B2D">
            <w:pPr>
              <w:spacing w:before="60"/>
              <w:ind w:left="0"/>
              <w:jc w:val="center"/>
              <w:rPr>
                <w:lang w:val="ro-RO"/>
              </w:rPr>
            </w:pPr>
            <w:r>
              <w:rPr>
                <w:lang w:val="ro-RO"/>
              </w:rPr>
              <w:t>mg/dm</w:t>
            </w:r>
            <w:r>
              <w:rPr>
                <w:vertAlign w:val="superscript"/>
                <w:lang w:val="ro-RO"/>
              </w:rPr>
              <w:t>3</w:t>
            </w:r>
          </w:p>
        </w:tc>
        <w:tc>
          <w:tcPr>
            <w:tcW w:w="1844" w:type="dxa"/>
            <w:vMerge/>
            <w:tcBorders>
              <w:left w:val="single" w:sz="4" w:space="0" w:color="auto"/>
              <w:right w:val="single" w:sz="4" w:space="0" w:color="auto"/>
            </w:tcBorders>
          </w:tcPr>
          <w:p w:rsidR="00872D32" w:rsidRPr="00AC11A0" w:rsidRDefault="00872D32" w:rsidP="00971B2D">
            <w:pPr>
              <w:spacing w:before="60"/>
              <w:ind w:left="0"/>
              <w:jc w:val="center"/>
              <w:rPr>
                <w:sz w:val="22"/>
                <w:szCs w:val="22"/>
                <w:lang w:val="ro-RO"/>
              </w:rPr>
            </w:pPr>
          </w:p>
        </w:tc>
        <w:tc>
          <w:tcPr>
            <w:tcW w:w="1699" w:type="dxa"/>
            <w:tcBorders>
              <w:top w:val="single" w:sz="4" w:space="0" w:color="auto"/>
              <w:left w:val="single" w:sz="4" w:space="0" w:color="auto"/>
              <w:bottom w:val="single" w:sz="4" w:space="0" w:color="auto"/>
              <w:right w:val="single" w:sz="4" w:space="0" w:color="auto"/>
            </w:tcBorders>
          </w:tcPr>
          <w:p w:rsidR="00872D32" w:rsidRPr="00AC11A0" w:rsidRDefault="00872D32" w:rsidP="00971B2D">
            <w:pPr>
              <w:spacing w:before="60"/>
              <w:ind w:left="0"/>
              <w:jc w:val="center"/>
              <w:rPr>
                <w:sz w:val="22"/>
                <w:szCs w:val="22"/>
                <w:lang w:val="ro-RO"/>
              </w:rPr>
            </w:pPr>
          </w:p>
        </w:tc>
        <w:tc>
          <w:tcPr>
            <w:tcW w:w="2592" w:type="dxa"/>
            <w:tcBorders>
              <w:top w:val="single" w:sz="4" w:space="0" w:color="auto"/>
              <w:left w:val="single" w:sz="4" w:space="0" w:color="auto"/>
              <w:bottom w:val="single" w:sz="4" w:space="0" w:color="auto"/>
              <w:right w:val="single" w:sz="18" w:space="0" w:color="008000"/>
            </w:tcBorders>
          </w:tcPr>
          <w:p w:rsidR="00872D32" w:rsidRPr="00AC11A0" w:rsidRDefault="00872D32" w:rsidP="00971B2D">
            <w:pPr>
              <w:spacing w:before="60"/>
              <w:ind w:left="0"/>
              <w:rPr>
                <w:sz w:val="22"/>
                <w:szCs w:val="22"/>
                <w:lang w:val="ro-RO"/>
              </w:rPr>
            </w:pPr>
          </w:p>
        </w:tc>
      </w:tr>
      <w:tr w:rsidR="00872D32" w:rsidTr="00716E3C">
        <w:tc>
          <w:tcPr>
            <w:tcW w:w="2745" w:type="dxa"/>
            <w:tcBorders>
              <w:top w:val="single" w:sz="4" w:space="0" w:color="auto"/>
              <w:left w:val="single" w:sz="18" w:space="0" w:color="008000"/>
              <w:bottom w:val="single" w:sz="18" w:space="0" w:color="008000"/>
              <w:right w:val="single" w:sz="4" w:space="0" w:color="auto"/>
            </w:tcBorders>
          </w:tcPr>
          <w:p w:rsidR="00872D32" w:rsidRPr="00AC11A0" w:rsidRDefault="00872D32" w:rsidP="00971B2D">
            <w:pPr>
              <w:spacing w:before="60"/>
              <w:ind w:left="0"/>
              <w:jc w:val="left"/>
              <w:rPr>
                <w:sz w:val="22"/>
                <w:szCs w:val="22"/>
                <w:lang w:val="ro-RO"/>
              </w:rPr>
            </w:pPr>
            <w:r w:rsidRPr="00AC11A0">
              <w:rPr>
                <w:sz w:val="22"/>
                <w:szCs w:val="22"/>
                <w:lang w:val="ro-RO"/>
              </w:rPr>
              <w:t>fosfat (PO</w:t>
            </w:r>
            <w:r w:rsidRPr="00AC11A0">
              <w:rPr>
                <w:sz w:val="22"/>
                <w:szCs w:val="22"/>
                <w:vertAlign w:val="subscript"/>
                <w:lang w:val="ro-RO"/>
              </w:rPr>
              <w:t>4</w:t>
            </w:r>
            <w:r w:rsidRPr="00AC11A0">
              <w:rPr>
                <w:sz w:val="22"/>
                <w:szCs w:val="22"/>
                <w:vertAlign w:val="superscript"/>
                <w:lang w:val="ro-RO"/>
              </w:rPr>
              <w:t>3-</w:t>
            </w:r>
            <w:r w:rsidRPr="00AC11A0">
              <w:rPr>
                <w:sz w:val="22"/>
                <w:szCs w:val="22"/>
                <w:lang w:val="ro-RO"/>
              </w:rPr>
              <w:t>)</w:t>
            </w:r>
          </w:p>
        </w:tc>
        <w:tc>
          <w:tcPr>
            <w:tcW w:w="1200" w:type="dxa"/>
            <w:tcBorders>
              <w:top w:val="single" w:sz="4" w:space="0" w:color="auto"/>
              <w:left w:val="single" w:sz="4" w:space="0" w:color="auto"/>
              <w:bottom w:val="single" w:sz="18" w:space="0" w:color="008000"/>
              <w:right w:val="single" w:sz="4" w:space="0" w:color="auto"/>
            </w:tcBorders>
          </w:tcPr>
          <w:p w:rsidR="00872D32" w:rsidRDefault="00872D32" w:rsidP="00971B2D">
            <w:pPr>
              <w:spacing w:before="60"/>
              <w:ind w:left="0"/>
              <w:jc w:val="center"/>
              <w:rPr>
                <w:lang w:val="ro-RO"/>
              </w:rPr>
            </w:pPr>
            <w:r>
              <w:rPr>
                <w:lang w:val="ro-RO"/>
              </w:rPr>
              <w:t>mg/dm</w:t>
            </w:r>
            <w:r>
              <w:rPr>
                <w:vertAlign w:val="superscript"/>
                <w:lang w:val="ro-RO"/>
              </w:rPr>
              <w:t>3</w:t>
            </w:r>
          </w:p>
        </w:tc>
        <w:tc>
          <w:tcPr>
            <w:tcW w:w="1844" w:type="dxa"/>
            <w:vMerge/>
            <w:tcBorders>
              <w:left w:val="single" w:sz="4" w:space="0" w:color="auto"/>
              <w:bottom w:val="single" w:sz="18" w:space="0" w:color="008000"/>
              <w:right w:val="single" w:sz="4" w:space="0" w:color="auto"/>
            </w:tcBorders>
          </w:tcPr>
          <w:p w:rsidR="00872D32" w:rsidRPr="00AC11A0" w:rsidRDefault="00872D32" w:rsidP="00971B2D">
            <w:pPr>
              <w:spacing w:before="60"/>
              <w:ind w:left="0"/>
              <w:jc w:val="center"/>
              <w:rPr>
                <w:sz w:val="22"/>
                <w:szCs w:val="22"/>
                <w:lang w:val="ro-RO"/>
              </w:rPr>
            </w:pPr>
          </w:p>
        </w:tc>
        <w:tc>
          <w:tcPr>
            <w:tcW w:w="1699" w:type="dxa"/>
            <w:tcBorders>
              <w:top w:val="single" w:sz="4" w:space="0" w:color="auto"/>
              <w:left w:val="single" w:sz="4" w:space="0" w:color="auto"/>
              <w:bottom w:val="single" w:sz="18" w:space="0" w:color="008000"/>
              <w:right w:val="single" w:sz="4" w:space="0" w:color="auto"/>
            </w:tcBorders>
          </w:tcPr>
          <w:p w:rsidR="00872D32" w:rsidRPr="00AC11A0" w:rsidRDefault="00872D32" w:rsidP="00971B2D">
            <w:pPr>
              <w:spacing w:before="60"/>
              <w:ind w:left="0"/>
              <w:jc w:val="center"/>
              <w:rPr>
                <w:sz w:val="22"/>
                <w:szCs w:val="22"/>
                <w:lang w:val="ro-RO"/>
              </w:rPr>
            </w:pPr>
          </w:p>
        </w:tc>
        <w:tc>
          <w:tcPr>
            <w:tcW w:w="2592" w:type="dxa"/>
            <w:tcBorders>
              <w:top w:val="single" w:sz="4" w:space="0" w:color="auto"/>
              <w:left w:val="single" w:sz="4" w:space="0" w:color="auto"/>
              <w:bottom w:val="single" w:sz="18" w:space="0" w:color="008000"/>
              <w:right w:val="single" w:sz="18" w:space="0" w:color="008000"/>
            </w:tcBorders>
          </w:tcPr>
          <w:p w:rsidR="00872D32" w:rsidRPr="00AC11A0" w:rsidRDefault="00872D32" w:rsidP="00971B2D">
            <w:pPr>
              <w:spacing w:before="60"/>
              <w:ind w:left="0"/>
              <w:rPr>
                <w:sz w:val="22"/>
                <w:szCs w:val="22"/>
                <w:lang w:val="ro-RO"/>
              </w:rPr>
            </w:pPr>
          </w:p>
        </w:tc>
      </w:tr>
    </w:tbl>
    <w:p w:rsidR="00BF7C2E" w:rsidRPr="00530001" w:rsidRDefault="00BF7C2E" w:rsidP="00872D32">
      <w:pPr>
        <w:ind w:left="0"/>
        <w:rPr>
          <w:b/>
          <w:sz w:val="16"/>
          <w:szCs w:val="16"/>
          <w:lang w:val="ro-RO"/>
        </w:rPr>
      </w:pPr>
      <w:bookmarkStart w:id="154" w:name="_Toc125436232"/>
    </w:p>
    <w:p w:rsidR="00F0120D" w:rsidRDefault="00F0120D" w:rsidP="002E550B">
      <w:pPr>
        <w:spacing w:after="0" w:line="276" w:lineRule="auto"/>
        <w:ind w:left="-547" w:right="-475" w:firstLine="547"/>
        <w:rPr>
          <w:b/>
          <w:sz w:val="24"/>
          <w:lang w:val="ro-RO"/>
        </w:rPr>
      </w:pPr>
      <w:r>
        <w:rPr>
          <w:b/>
          <w:sz w:val="24"/>
          <w:lang w:val="ro-RO"/>
        </w:rPr>
        <w:t>Rezultatele determinărilor fizico chimice efectuate de către SC ALS SCIENCES ROMÂNIA SRL asupra apei din forajele F1 și F2 sunt prezentate în tabelul de mai jos:</w:t>
      </w:r>
    </w:p>
    <w:tbl>
      <w:tblPr>
        <w:tblStyle w:val="TableGrid"/>
        <w:tblW w:w="10080" w:type="dxa"/>
        <w:tblInd w:w="-432" w:type="dxa"/>
        <w:tblLook w:val="04A0" w:firstRow="1" w:lastRow="0" w:firstColumn="1" w:lastColumn="0" w:noHBand="0" w:noVBand="1"/>
      </w:tblPr>
      <w:tblGrid>
        <w:gridCol w:w="1440"/>
        <w:gridCol w:w="3630"/>
        <w:gridCol w:w="2319"/>
        <w:gridCol w:w="2691"/>
      </w:tblGrid>
      <w:tr w:rsidR="00F0120D" w:rsidTr="00716E3C">
        <w:tc>
          <w:tcPr>
            <w:tcW w:w="1440" w:type="dxa"/>
            <w:vMerge w:val="restart"/>
            <w:shd w:val="clear" w:color="auto" w:fill="BFBFBF" w:themeFill="background1" w:themeFillShade="BF"/>
          </w:tcPr>
          <w:p w:rsidR="00F0120D" w:rsidRPr="002E550B" w:rsidRDefault="00F0120D" w:rsidP="00872D32">
            <w:pPr>
              <w:ind w:left="0"/>
              <w:rPr>
                <w:b/>
                <w:sz w:val="24"/>
                <w:lang w:val="ro-RO"/>
              </w:rPr>
            </w:pPr>
            <w:r w:rsidRPr="002E550B">
              <w:rPr>
                <w:b/>
                <w:sz w:val="24"/>
                <w:lang w:val="ro-RO"/>
              </w:rPr>
              <w:t>Nr. crt.</w:t>
            </w:r>
          </w:p>
        </w:tc>
        <w:tc>
          <w:tcPr>
            <w:tcW w:w="3630" w:type="dxa"/>
            <w:vMerge w:val="restart"/>
            <w:shd w:val="clear" w:color="auto" w:fill="BFBFBF" w:themeFill="background1" w:themeFillShade="BF"/>
          </w:tcPr>
          <w:p w:rsidR="00F0120D" w:rsidRPr="002E550B" w:rsidRDefault="00F0120D" w:rsidP="00872D32">
            <w:pPr>
              <w:ind w:left="0"/>
              <w:rPr>
                <w:b/>
                <w:sz w:val="24"/>
                <w:lang w:val="ro-RO"/>
              </w:rPr>
            </w:pPr>
            <w:r w:rsidRPr="002E550B">
              <w:rPr>
                <w:b/>
                <w:sz w:val="24"/>
                <w:lang w:val="ro-RO"/>
              </w:rPr>
              <w:t>Indicator de poluare</w:t>
            </w:r>
          </w:p>
        </w:tc>
        <w:tc>
          <w:tcPr>
            <w:tcW w:w="5010" w:type="dxa"/>
            <w:gridSpan w:val="2"/>
            <w:shd w:val="clear" w:color="auto" w:fill="BFBFBF" w:themeFill="background1" w:themeFillShade="BF"/>
          </w:tcPr>
          <w:p w:rsidR="00F0120D" w:rsidRPr="002E550B" w:rsidRDefault="00F0120D" w:rsidP="00F0120D">
            <w:pPr>
              <w:ind w:left="0"/>
              <w:jc w:val="center"/>
              <w:rPr>
                <w:b/>
                <w:sz w:val="24"/>
                <w:lang w:val="ro-RO"/>
              </w:rPr>
            </w:pPr>
            <w:r w:rsidRPr="002E550B">
              <w:rPr>
                <w:b/>
                <w:sz w:val="24"/>
                <w:lang w:val="ro-RO"/>
              </w:rPr>
              <w:t>Valoare obținută (mg/l)</w:t>
            </w:r>
          </w:p>
        </w:tc>
      </w:tr>
      <w:tr w:rsidR="00F0120D" w:rsidTr="00716E3C">
        <w:tc>
          <w:tcPr>
            <w:tcW w:w="1440" w:type="dxa"/>
            <w:vMerge/>
            <w:shd w:val="clear" w:color="auto" w:fill="BFBFBF" w:themeFill="background1" w:themeFillShade="BF"/>
          </w:tcPr>
          <w:p w:rsidR="00F0120D" w:rsidRPr="002E550B" w:rsidRDefault="00F0120D" w:rsidP="00872D32">
            <w:pPr>
              <w:ind w:left="0"/>
              <w:rPr>
                <w:b/>
                <w:sz w:val="24"/>
                <w:lang w:val="ro-RO"/>
              </w:rPr>
            </w:pPr>
          </w:p>
        </w:tc>
        <w:tc>
          <w:tcPr>
            <w:tcW w:w="3630" w:type="dxa"/>
            <w:vMerge/>
            <w:shd w:val="clear" w:color="auto" w:fill="BFBFBF" w:themeFill="background1" w:themeFillShade="BF"/>
          </w:tcPr>
          <w:p w:rsidR="00F0120D" w:rsidRPr="002E550B" w:rsidRDefault="00F0120D" w:rsidP="00872D32">
            <w:pPr>
              <w:ind w:left="0"/>
              <w:rPr>
                <w:b/>
                <w:sz w:val="24"/>
                <w:lang w:val="ro-RO"/>
              </w:rPr>
            </w:pPr>
          </w:p>
        </w:tc>
        <w:tc>
          <w:tcPr>
            <w:tcW w:w="2319" w:type="dxa"/>
            <w:shd w:val="clear" w:color="auto" w:fill="BFBFBF" w:themeFill="background1" w:themeFillShade="BF"/>
          </w:tcPr>
          <w:p w:rsidR="00F0120D" w:rsidRPr="002E550B" w:rsidRDefault="00F0120D" w:rsidP="00872D32">
            <w:pPr>
              <w:ind w:left="0"/>
              <w:rPr>
                <w:b/>
                <w:sz w:val="24"/>
                <w:lang w:val="ro-RO"/>
              </w:rPr>
            </w:pPr>
            <w:r w:rsidRPr="002E550B">
              <w:rPr>
                <w:b/>
                <w:sz w:val="24"/>
                <w:lang w:val="ro-RO"/>
              </w:rPr>
              <w:t>Foraj F1</w:t>
            </w:r>
          </w:p>
        </w:tc>
        <w:tc>
          <w:tcPr>
            <w:tcW w:w="2691" w:type="dxa"/>
            <w:shd w:val="clear" w:color="auto" w:fill="BFBFBF" w:themeFill="background1" w:themeFillShade="BF"/>
          </w:tcPr>
          <w:p w:rsidR="00F0120D" w:rsidRPr="002E550B" w:rsidRDefault="00F0120D" w:rsidP="00872D32">
            <w:pPr>
              <w:ind w:left="0"/>
              <w:rPr>
                <w:b/>
                <w:sz w:val="24"/>
                <w:lang w:val="ro-RO"/>
              </w:rPr>
            </w:pPr>
            <w:r w:rsidRPr="002E550B">
              <w:rPr>
                <w:b/>
                <w:sz w:val="24"/>
                <w:lang w:val="ro-RO"/>
              </w:rPr>
              <w:t>Foraj F2</w:t>
            </w:r>
          </w:p>
        </w:tc>
      </w:tr>
      <w:tr w:rsidR="00F0120D" w:rsidTr="00716E3C">
        <w:tc>
          <w:tcPr>
            <w:tcW w:w="1440" w:type="dxa"/>
          </w:tcPr>
          <w:p w:rsidR="00F0120D" w:rsidRDefault="00F0120D" w:rsidP="00872D32">
            <w:pPr>
              <w:ind w:left="0"/>
              <w:rPr>
                <w:sz w:val="24"/>
                <w:lang w:val="ro-RO"/>
              </w:rPr>
            </w:pPr>
            <w:r>
              <w:rPr>
                <w:sz w:val="24"/>
                <w:lang w:val="ro-RO"/>
              </w:rPr>
              <w:t>1</w:t>
            </w:r>
          </w:p>
        </w:tc>
        <w:tc>
          <w:tcPr>
            <w:tcW w:w="3630" w:type="dxa"/>
          </w:tcPr>
          <w:p w:rsidR="00F0120D" w:rsidRDefault="00F0120D" w:rsidP="00872D32">
            <w:pPr>
              <w:ind w:left="0"/>
              <w:rPr>
                <w:sz w:val="24"/>
                <w:lang w:val="ro-RO"/>
              </w:rPr>
            </w:pPr>
            <w:r>
              <w:rPr>
                <w:sz w:val="24"/>
                <w:lang w:val="ro-RO"/>
              </w:rPr>
              <w:t>Azot amoniacal</w:t>
            </w:r>
          </w:p>
        </w:tc>
        <w:tc>
          <w:tcPr>
            <w:tcW w:w="2319" w:type="dxa"/>
          </w:tcPr>
          <w:p w:rsidR="00F0120D" w:rsidRDefault="008F2B21" w:rsidP="00872D32">
            <w:pPr>
              <w:ind w:left="0"/>
              <w:rPr>
                <w:sz w:val="24"/>
                <w:lang w:val="ro-RO"/>
              </w:rPr>
            </w:pPr>
            <w:r>
              <w:rPr>
                <w:sz w:val="24"/>
                <w:lang w:val="ro-RO"/>
              </w:rPr>
              <w:t>0,24</w:t>
            </w:r>
          </w:p>
        </w:tc>
        <w:tc>
          <w:tcPr>
            <w:tcW w:w="2691" w:type="dxa"/>
          </w:tcPr>
          <w:p w:rsidR="00F0120D" w:rsidRDefault="008F2B21" w:rsidP="00872D32">
            <w:pPr>
              <w:ind w:left="0"/>
              <w:rPr>
                <w:sz w:val="24"/>
                <w:lang w:val="ro-RO"/>
              </w:rPr>
            </w:pPr>
            <w:r>
              <w:rPr>
                <w:sz w:val="24"/>
                <w:lang w:val="ro-RO"/>
              </w:rPr>
              <w:t>0,26</w:t>
            </w:r>
          </w:p>
        </w:tc>
      </w:tr>
      <w:tr w:rsidR="00F0120D" w:rsidTr="00716E3C">
        <w:tc>
          <w:tcPr>
            <w:tcW w:w="1440" w:type="dxa"/>
          </w:tcPr>
          <w:p w:rsidR="00F0120D" w:rsidRDefault="00F0120D" w:rsidP="00872D32">
            <w:pPr>
              <w:ind w:left="0"/>
              <w:rPr>
                <w:sz w:val="24"/>
                <w:lang w:val="ro-RO"/>
              </w:rPr>
            </w:pPr>
            <w:r>
              <w:rPr>
                <w:sz w:val="24"/>
                <w:lang w:val="ro-RO"/>
              </w:rPr>
              <w:t>2</w:t>
            </w:r>
          </w:p>
        </w:tc>
        <w:tc>
          <w:tcPr>
            <w:tcW w:w="3630" w:type="dxa"/>
          </w:tcPr>
          <w:p w:rsidR="00F0120D" w:rsidRDefault="00F0120D" w:rsidP="00872D32">
            <w:pPr>
              <w:ind w:left="0"/>
              <w:rPr>
                <w:sz w:val="24"/>
                <w:lang w:val="ro-RO"/>
              </w:rPr>
            </w:pPr>
            <w:r>
              <w:rPr>
                <w:sz w:val="24"/>
                <w:lang w:val="ro-RO"/>
              </w:rPr>
              <w:t>Azot total</w:t>
            </w:r>
          </w:p>
        </w:tc>
        <w:tc>
          <w:tcPr>
            <w:tcW w:w="2319" w:type="dxa"/>
          </w:tcPr>
          <w:p w:rsidR="00F0120D" w:rsidRDefault="008F2B21" w:rsidP="00872D32">
            <w:pPr>
              <w:ind w:left="0"/>
              <w:rPr>
                <w:sz w:val="24"/>
                <w:lang w:val="ro-RO"/>
              </w:rPr>
            </w:pPr>
            <w:r>
              <w:rPr>
                <w:sz w:val="24"/>
                <w:lang w:val="ro-RO"/>
              </w:rPr>
              <w:t>0,796</w:t>
            </w:r>
          </w:p>
        </w:tc>
        <w:tc>
          <w:tcPr>
            <w:tcW w:w="2691" w:type="dxa"/>
          </w:tcPr>
          <w:p w:rsidR="00F0120D" w:rsidRDefault="008F2B21" w:rsidP="00872D32">
            <w:pPr>
              <w:ind w:left="0"/>
              <w:rPr>
                <w:sz w:val="24"/>
                <w:lang w:val="ro-RO"/>
              </w:rPr>
            </w:pPr>
            <w:r>
              <w:rPr>
                <w:sz w:val="24"/>
                <w:lang w:val="ro-RO"/>
              </w:rPr>
              <w:t>0,677</w:t>
            </w:r>
          </w:p>
        </w:tc>
      </w:tr>
      <w:tr w:rsidR="00F0120D" w:rsidTr="00716E3C">
        <w:tc>
          <w:tcPr>
            <w:tcW w:w="1440" w:type="dxa"/>
          </w:tcPr>
          <w:p w:rsidR="00F0120D" w:rsidRDefault="00F0120D" w:rsidP="00872D32">
            <w:pPr>
              <w:ind w:left="0"/>
              <w:rPr>
                <w:sz w:val="24"/>
                <w:lang w:val="ro-RO"/>
              </w:rPr>
            </w:pPr>
            <w:r>
              <w:rPr>
                <w:sz w:val="24"/>
                <w:lang w:val="ro-RO"/>
              </w:rPr>
              <w:t>3</w:t>
            </w:r>
          </w:p>
        </w:tc>
        <w:tc>
          <w:tcPr>
            <w:tcW w:w="3630" w:type="dxa"/>
          </w:tcPr>
          <w:p w:rsidR="00F0120D" w:rsidRDefault="00F0120D" w:rsidP="00872D32">
            <w:pPr>
              <w:ind w:left="0"/>
              <w:rPr>
                <w:sz w:val="24"/>
                <w:lang w:val="ro-RO"/>
              </w:rPr>
            </w:pPr>
            <w:r>
              <w:rPr>
                <w:sz w:val="24"/>
                <w:lang w:val="ro-RO"/>
              </w:rPr>
              <w:t>Consum biochimic de oxigen CBO</w:t>
            </w:r>
            <w:r w:rsidRPr="00F0120D">
              <w:rPr>
                <w:sz w:val="24"/>
                <w:vertAlign w:val="subscript"/>
                <w:lang w:val="ro-RO"/>
              </w:rPr>
              <w:t>5</w:t>
            </w:r>
          </w:p>
        </w:tc>
        <w:tc>
          <w:tcPr>
            <w:tcW w:w="2319" w:type="dxa"/>
          </w:tcPr>
          <w:p w:rsidR="00F0120D" w:rsidRPr="008F2B21" w:rsidRDefault="008F2B21" w:rsidP="00872D32">
            <w:pPr>
              <w:ind w:left="0"/>
              <w:rPr>
                <w:sz w:val="24"/>
                <w:lang w:val="en-US"/>
              </w:rPr>
            </w:pPr>
            <w:r>
              <w:rPr>
                <w:sz w:val="24"/>
                <w:lang w:val="en-US"/>
              </w:rPr>
              <w:t>&lt;10</w:t>
            </w:r>
          </w:p>
        </w:tc>
        <w:tc>
          <w:tcPr>
            <w:tcW w:w="2691" w:type="dxa"/>
          </w:tcPr>
          <w:p w:rsidR="00F0120D" w:rsidRDefault="008F2B21" w:rsidP="00872D32">
            <w:pPr>
              <w:ind w:left="0"/>
              <w:rPr>
                <w:sz w:val="24"/>
                <w:lang w:val="ro-RO"/>
              </w:rPr>
            </w:pPr>
            <w:r>
              <w:rPr>
                <w:sz w:val="24"/>
                <w:lang w:val="ro-RO"/>
              </w:rPr>
              <w:t>&lt;10</w:t>
            </w:r>
          </w:p>
        </w:tc>
      </w:tr>
      <w:tr w:rsidR="00F0120D" w:rsidTr="00716E3C">
        <w:tc>
          <w:tcPr>
            <w:tcW w:w="1440" w:type="dxa"/>
          </w:tcPr>
          <w:p w:rsidR="00F0120D" w:rsidRDefault="00F0120D" w:rsidP="00872D32">
            <w:pPr>
              <w:ind w:left="0"/>
              <w:rPr>
                <w:sz w:val="24"/>
                <w:lang w:val="ro-RO"/>
              </w:rPr>
            </w:pPr>
            <w:r>
              <w:rPr>
                <w:sz w:val="24"/>
                <w:lang w:val="ro-RO"/>
              </w:rPr>
              <w:t>4</w:t>
            </w:r>
          </w:p>
        </w:tc>
        <w:tc>
          <w:tcPr>
            <w:tcW w:w="3630" w:type="dxa"/>
          </w:tcPr>
          <w:p w:rsidR="00F0120D" w:rsidRDefault="00F0120D" w:rsidP="00872D32">
            <w:pPr>
              <w:ind w:left="0"/>
              <w:rPr>
                <w:sz w:val="24"/>
                <w:lang w:val="ro-RO"/>
              </w:rPr>
            </w:pPr>
            <w:r>
              <w:rPr>
                <w:sz w:val="24"/>
                <w:lang w:val="ro-RO"/>
              </w:rPr>
              <w:t xml:space="preserve">Consum chimic de oxigen </w:t>
            </w:r>
            <w:r w:rsidR="008F2B21">
              <w:rPr>
                <w:sz w:val="24"/>
                <w:lang w:val="ro-RO"/>
              </w:rPr>
              <w:t>CCO-Cr</w:t>
            </w:r>
          </w:p>
        </w:tc>
        <w:tc>
          <w:tcPr>
            <w:tcW w:w="2319" w:type="dxa"/>
          </w:tcPr>
          <w:p w:rsidR="00F0120D" w:rsidRDefault="008F2B21" w:rsidP="00872D32">
            <w:pPr>
              <w:ind w:left="0"/>
              <w:rPr>
                <w:sz w:val="24"/>
                <w:lang w:val="ro-RO"/>
              </w:rPr>
            </w:pPr>
            <w:r>
              <w:rPr>
                <w:sz w:val="24"/>
                <w:lang w:val="ro-RO"/>
              </w:rPr>
              <w:t>&lt;30</w:t>
            </w:r>
          </w:p>
        </w:tc>
        <w:tc>
          <w:tcPr>
            <w:tcW w:w="2691" w:type="dxa"/>
          </w:tcPr>
          <w:p w:rsidR="00F0120D" w:rsidRDefault="008F2B21" w:rsidP="00872D32">
            <w:pPr>
              <w:ind w:left="0"/>
              <w:rPr>
                <w:sz w:val="24"/>
                <w:lang w:val="ro-RO"/>
              </w:rPr>
            </w:pPr>
            <w:r>
              <w:rPr>
                <w:sz w:val="24"/>
                <w:lang w:val="ro-RO"/>
              </w:rPr>
              <w:t>&lt;30</w:t>
            </w:r>
          </w:p>
        </w:tc>
      </w:tr>
      <w:tr w:rsidR="008F2B21" w:rsidTr="00716E3C">
        <w:tc>
          <w:tcPr>
            <w:tcW w:w="1440" w:type="dxa"/>
          </w:tcPr>
          <w:p w:rsidR="008F2B21" w:rsidRDefault="008F2B21" w:rsidP="00872D32">
            <w:pPr>
              <w:ind w:left="0"/>
              <w:rPr>
                <w:sz w:val="24"/>
                <w:lang w:val="ro-RO"/>
              </w:rPr>
            </w:pPr>
            <w:r>
              <w:rPr>
                <w:sz w:val="24"/>
                <w:lang w:val="ro-RO"/>
              </w:rPr>
              <w:t>5</w:t>
            </w:r>
          </w:p>
        </w:tc>
        <w:tc>
          <w:tcPr>
            <w:tcW w:w="3630" w:type="dxa"/>
          </w:tcPr>
          <w:p w:rsidR="008F2B21" w:rsidRDefault="008F2B21" w:rsidP="00872D32">
            <w:pPr>
              <w:ind w:left="0"/>
              <w:rPr>
                <w:sz w:val="24"/>
                <w:lang w:val="ro-RO"/>
              </w:rPr>
            </w:pPr>
            <w:r>
              <w:rPr>
                <w:sz w:val="24"/>
                <w:lang w:val="ro-RO"/>
              </w:rPr>
              <w:t>Cloruri</w:t>
            </w:r>
          </w:p>
        </w:tc>
        <w:tc>
          <w:tcPr>
            <w:tcW w:w="2319" w:type="dxa"/>
          </w:tcPr>
          <w:p w:rsidR="008F2B21" w:rsidRDefault="008F2B21" w:rsidP="00872D32">
            <w:pPr>
              <w:ind w:left="0"/>
              <w:rPr>
                <w:sz w:val="24"/>
                <w:lang w:val="ro-RO"/>
              </w:rPr>
            </w:pPr>
            <w:r>
              <w:rPr>
                <w:sz w:val="24"/>
                <w:lang w:val="ro-RO"/>
              </w:rPr>
              <w:t>&lt;5</w:t>
            </w:r>
          </w:p>
        </w:tc>
        <w:tc>
          <w:tcPr>
            <w:tcW w:w="2691" w:type="dxa"/>
          </w:tcPr>
          <w:p w:rsidR="008F2B21" w:rsidRDefault="008F2B21" w:rsidP="00872D32">
            <w:pPr>
              <w:ind w:left="0"/>
              <w:rPr>
                <w:sz w:val="24"/>
                <w:lang w:val="ro-RO"/>
              </w:rPr>
            </w:pPr>
            <w:r>
              <w:rPr>
                <w:sz w:val="24"/>
                <w:lang w:val="ro-RO"/>
              </w:rPr>
              <w:t>&lt;5</w:t>
            </w:r>
          </w:p>
        </w:tc>
      </w:tr>
      <w:tr w:rsidR="008F2B21" w:rsidTr="00716E3C">
        <w:tc>
          <w:tcPr>
            <w:tcW w:w="1440" w:type="dxa"/>
          </w:tcPr>
          <w:p w:rsidR="008F2B21" w:rsidRDefault="008F2B21" w:rsidP="00872D32">
            <w:pPr>
              <w:ind w:left="0"/>
              <w:rPr>
                <w:sz w:val="24"/>
                <w:lang w:val="ro-RO"/>
              </w:rPr>
            </w:pPr>
            <w:r>
              <w:rPr>
                <w:sz w:val="24"/>
                <w:lang w:val="ro-RO"/>
              </w:rPr>
              <w:t>6</w:t>
            </w:r>
          </w:p>
        </w:tc>
        <w:tc>
          <w:tcPr>
            <w:tcW w:w="3630" w:type="dxa"/>
          </w:tcPr>
          <w:p w:rsidR="008F2B21" w:rsidRDefault="008F2B21" w:rsidP="00872D32">
            <w:pPr>
              <w:ind w:left="0"/>
              <w:rPr>
                <w:sz w:val="24"/>
                <w:lang w:val="ro-RO"/>
              </w:rPr>
            </w:pPr>
            <w:r>
              <w:rPr>
                <w:sz w:val="24"/>
                <w:lang w:val="ro-RO"/>
              </w:rPr>
              <w:t>Detergenți sintetici biodegradabili</w:t>
            </w:r>
          </w:p>
        </w:tc>
        <w:tc>
          <w:tcPr>
            <w:tcW w:w="2319" w:type="dxa"/>
          </w:tcPr>
          <w:p w:rsidR="008F2B21" w:rsidRDefault="008F2B21" w:rsidP="00872D32">
            <w:pPr>
              <w:ind w:left="0"/>
              <w:rPr>
                <w:sz w:val="24"/>
                <w:lang w:val="ro-RO"/>
              </w:rPr>
            </w:pPr>
            <w:r>
              <w:rPr>
                <w:sz w:val="24"/>
                <w:lang w:val="ro-RO"/>
              </w:rPr>
              <w:t>&lt;0,1</w:t>
            </w:r>
          </w:p>
        </w:tc>
        <w:tc>
          <w:tcPr>
            <w:tcW w:w="2691" w:type="dxa"/>
          </w:tcPr>
          <w:p w:rsidR="008F2B21" w:rsidRDefault="008F2B21" w:rsidP="00872D32">
            <w:pPr>
              <w:ind w:left="0"/>
              <w:rPr>
                <w:sz w:val="24"/>
                <w:lang w:val="ro-RO"/>
              </w:rPr>
            </w:pPr>
            <w:r>
              <w:rPr>
                <w:sz w:val="24"/>
                <w:lang w:val="ro-RO"/>
              </w:rPr>
              <w:t>&lt;0,1</w:t>
            </w:r>
          </w:p>
        </w:tc>
      </w:tr>
      <w:tr w:rsidR="008F2B21" w:rsidTr="00716E3C">
        <w:tc>
          <w:tcPr>
            <w:tcW w:w="1440" w:type="dxa"/>
          </w:tcPr>
          <w:p w:rsidR="008F2B21" w:rsidRDefault="008F2B21" w:rsidP="00872D32">
            <w:pPr>
              <w:ind w:left="0"/>
              <w:rPr>
                <w:sz w:val="24"/>
                <w:lang w:val="ro-RO"/>
              </w:rPr>
            </w:pPr>
            <w:r>
              <w:rPr>
                <w:sz w:val="24"/>
                <w:lang w:val="ro-RO"/>
              </w:rPr>
              <w:t>7</w:t>
            </w:r>
          </w:p>
        </w:tc>
        <w:tc>
          <w:tcPr>
            <w:tcW w:w="3630" w:type="dxa"/>
          </w:tcPr>
          <w:p w:rsidR="008F2B21" w:rsidRDefault="008F2B21" w:rsidP="00872D32">
            <w:pPr>
              <w:ind w:left="0"/>
              <w:rPr>
                <w:sz w:val="24"/>
                <w:lang w:val="ro-RO"/>
              </w:rPr>
            </w:pPr>
            <w:r>
              <w:rPr>
                <w:sz w:val="24"/>
                <w:lang w:val="ro-RO"/>
              </w:rPr>
              <w:t>Substanțe extractibile cu solvenți organici</w:t>
            </w:r>
          </w:p>
        </w:tc>
        <w:tc>
          <w:tcPr>
            <w:tcW w:w="2319" w:type="dxa"/>
          </w:tcPr>
          <w:p w:rsidR="008F2B21" w:rsidRDefault="008F2B21" w:rsidP="00872D32">
            <w:pPr>
              <w:ind w:left="0"/>
              <w:rPr>
                <w:sz w:val="24"/>
                <w:lang w:val="ro-RO"/>
              </w:rPr>
            </w:pPr>
            <w:r>
              <w:rPr>
                <w:sz w:val="24"/>
                <w:lang w:val="ro-RO"/>
              </w:rPr>
              <w:t>&lt;1</w:t>
            </w:r>
          </w:p>
        </w:tc>
        <w:tc>
          <w:tcPr>
            <w:tcW w:w="2691" w:type="dxa"/>
          </w:tcPr>
          <w:p w:rsidR="008F2B21" w:rsidRDefault="008F2B21" w:rsidP="00872D32">
            <w:pPr>
              <w:ind w:left="0"/>
              <w:rPr>
                <w:sz w:val="24"/>
                <w:lang w:val="ro-RO"/>
              </w:rPr>
            </w:pPr>
            <w:r>
              <w:rPr>
                <w:sz w:val="24"/>
                <w:lang w:val="ro-RO"/>
              </w:rPr>
              <w:t>&lt;1</w:t>
            </w:r>
          </w:p>
        </w:tc>
      </w:tr>
      <w:tr w:rsidR="008F2B21" w:rsidTr="00716E3C">
        <w:tc>
          <w:tcPr>
            <w:tcW w:w="1440" w:type="dxa"/>
          </w:tcPr>
          <w:p w:rsidR="008F2B21" w:rsidRDefault="008F2B21" w:rsidP="00872D32">
            <w:pPr>
              <w:ind w:left="0"/>
              <w:rPr>
                <w:sz w:val="24"/>
                <w:lang w:val="ro-RO"/>
              </w:rPr>
            </w:pPr>
            <w:r>
              <w:rPr>
                <w:sz w:val="24"/>
                <w:lang w:val="ro-RO"/>
              </w:rPr>
              <w:t>8</w:t>
            </w:r>
          </w:p>
        </w:tc>
        <w:tc>
          <w:tcPr>
            <w:tcW w:w="3630" w:type="dxa"/>
          </w:tcPr>
          <w:p w:rsidR="008F2B21" w:rsidRDefault="008F2B21" w:rsidP="00872D32">
            <w:pPr>
              <w:ind w:left="0"/>
              <w:rPr>
                <w:sz w:val="24"/>
                <w:lang w:val="ro-RO"/>
              </w:rPr>
            </w:pPr>
            <w:r>
              <w:rPr>
                <w:sz w:val="24"/>
                <w:lang w:val="ro-RO"/>
              </w:rPr>
              <w:t>Fenoli</w:t>
            </w:r>
          </w:p>
        </w:tc>
        <w:tc>
          <w:tcPr>
            <w:tcW w:w="2319" w:type="dxa"/>
          </w:tcPr>
          <w:p w:rsidR="008F2B21" w:rsidRDefault="008F2B21" w:rsidP="00872D32">
            <w:pPr>
              <w:ind w:left="0"/>
              <w:rPr>
                <w:sz w:val="24"/>
                <w:lang w:val="ro-RO"/>
              </w:rPr>
            </w:pPr>
            <w:r>
              <w:rPr>
                <w:sz w:val="24"/>
                <w:lang w:val="ro-RO"/>
              </w:rPr>
              <w:t>&lt;0,01</w:t>
            </w:r>
          </w:p>
        </w:tc>
        <w:tc>
          <w:tcPr>
            <w:tcW w:w="2691" w:type="dxa"/>
          </w:tcPr>
          <w:p w:rsidR="008F2B21" w:rsidRDefault="008F2B21" w:rsidP="00872D32">
            <w:pPr>
              <w:ind w:left="0"/>
              <w:rPr>
                <w:sz w:val="24"/>
                <w:lang w:val="ro-RO"/>
              </w:rPr>
            </w:pPr>
            <w:r>
              <w:rPr>
                <w:sz w:val="24"/>
                <w:lang w:val="ro-RO"/>
              </w:rPr>
              <w:t>&lt;0,01</w:t>
            </w:r>
          </w:p>
        </w:tc>
      </w:tr>
      <w:tr w:rsidR="008F2B21" w:rsidTr="00716E3C">
        <w:tc>
          <w:tcPr>
            <w:tcW w:w="1440" w:type="dxa"/>
          </w:tcPr>
          <w:p w:rsidR="008F2B21" w:rsidRDefault="008F2B21" w:rsidP="00872D32">
            <w:pPr>
              <w:ind w:left="0"/>
              <w:rPr>
                <w:sz w:val="24"/>
                <w:lang w:val="ro-RO"/>
              </w:rPr>
            </w:pPr>
            <w:r>
              <w:rPr>
                <w:sz w:val="24"/>
                <w:lang w:val="ro-RO"/>
              </w:rPr>
              <w:t>9</w:t>
            </w:r>
          </w:p>
        </w:tc>
        <w:tc>
          <w:tcPr>
            <w:tcW w:w="3630" w:type="dxa"/>
          </w:tcPr>
          <w:p w:rsidR="008F2B21" w:rsidRDefault="008F2B21" w:rsidP="00872D32">
            <w:pPr>
              <w:ind w:left="0"/>
              <w:rPr>
                <w:sz w:val="24"/>
                <w:lang w:val="ro-RO"/>
              </w:rPr>
            </w:pPr>
            <w:r>
              <w:rPr>
                <w:sz w:val="24"/>
                <w:lang w:val="ro-RO"/>
              </w:rPr>
              <w:t>Fosfor</w:t>
            </w:r>
          </w:p>
        </w:tc>
        <w:tc>
          <w:tcPr>
            <w:tcW w:w="2319" w:type="dxa"/>
          </w:tcPr>
          <w:p w:rsidR="008F2B21" w:rsidRDefault="008F2B21" w:rsidP="00872D32">
            <w:pPr>
              <w:ind w:left="0"/>
              <w:rPr>
                <w:sz w:val="24"/>
                <w:lang w:val="ro-RO"/>
              </w:rPr>
            </w:pPr>
            <w:r>
              <w:rPr>
                <w:sz w:val="24"/>
                <w:lang w:val="ro-RO"/>
              </w:rPr>
              <w:t>&lt;0,071</w:t>
            </w:r>
          </w:p>
        </w:tc>
        <w:tc>
          <w:tcPr>
            <w:tcW w:w="2691" w:type="dxa"/>
          </w:tcPr>
          <w:p w:rsidR="008F2B21" w:rsidRDefault="008F2B21" w:rsidP="00872D32">
            <w:pPr>
              <w:ind w:left="0"/>
              <w:rPr>
                <w:sz w:val="24"/>
                <w:lang w:val="ro-RO"/>
              </w:rPr>
            </w:pPr>
            <w:r>
              <w:rPr>
                <w:sz w:val="24"/>
                <w:lang w:val="ro-RO"/>
              </w:rPr>
              <w:t>&lt;0,071</w:t>
            </w:r>
          </w:p>
        </w:tc>
      </w:tr>
      <w:tr w:rsidR="008F2B21" w:rsidTr="00716E3C">
        <w:tc>
          <w:tcPr>
            <w:tcW w:w="1440" w:type="dxa"/>
          </w:tcPr>
          <w:p w:rsidR="008F2B21" w:rsidRDefault="008F2B21" w:rsidP="00872D32">
            <w:pPr>
              <w:ind w:left="0"/>
              <w:rPr>
                <w:sz w:val="24"/>
                <w:lang w:val="ro-RO"/>
              </w:rPr>
            </w:pPr>
            <w:r>
              <w:rPr>
                <w:sz w:val="24"/>
                <w:lang w:val="ro-RO"/>
              </w:rPr>
              <w:t>10</w:t>
            </w:r>
          </w:p>
        </w:tc>
        <w:tc>
          <w:tcPr>
            <w:tcW w:w="3630" w:type="dxa"/>
          </w:tcPr>
          <w:p w:rsidR="008F2B21" w:rsidRDefault="008F2B21" w:rsidP="00872D32">
            <w:pPr>
              <w:ind w:left="0"/>
              <w:rPr>
                <w:sz w:val="24"/>
                <w:lang w:val="ro-RO"/>
              </w:rPr>
            </w:pPr>
            <w:r>
              <w:rPr>
                <w:sz w:val="24"/>
                <w:lang w:val="ro-RO"/>
              </w:rPr>
              <w:t>Materii în suspensie</w:t>
            </w:r>
          </w:p>
        </w:tc>
        <w:tc>
          <w:tcPr>
            <w:tcW w:w="2319" w:type="dxa"/>
          </w:tcPr>
          <w:p w:rsidR="008F2B21" w:rsidRDefault="008F2B21" w:rsidP="00872D32">
            <w:pPr>
              <w:ind w:left="0"/>
              <w:rPr>
                <w:sz w:val="24"/>
                <w:lang w:val="ro-RO"/>
              </w:rPr>
            </w:pPr>
            <w:r>
              <w:rPr>
                <w:sz w:val="24"/>
                <w:lang w:val="ro-RO"/>
              </w:rPr>
              <w:t>31</w:t>
            </w:r>
          </w:p>
        </w:tc>
        <w:tc>
          <w:tcPr>
            <w:tcW w:w="2691" w:type="dxa"/>
          </w:tcPr>
          <w:p w:rsidR="008F2B21" w:rsidRDefault="008F2B21" w:rsidP="00872D32">
            <w:pPr>
              <w:ind w:left="0"/>
              <w:rPr>
                <w:sz w:val="24"/>
                <w:lang w:val="ro-RO"/>
              </w:rPr>
            </w:pPr>
            <w:r>
              <w:rPr>
                <w:sz w:val="24"/>
                <w:lang w:val="ro-RO"/>
              </w:rPr>
              <w:t>29</w:t>
            </w:r>
          </w:p>
        </w:tc>
      </w:tr>
      <w:tr w:rsidR="008F2B21" w:rsidTr="00716E3C">
        <w:tc>
          <w:tcPr>
            <w:tcW w:w="1440" w:type="dxa"/>
          </w:tcPr>
          <w:p w:rsidR="008F2B21" w:rsidRDefault="008F2B21" w:rsidP="00872D32">
            <w:pPr>
              <w:ind w:left="0"/>
              <w:rPr>
                <w:sz w:val="24"/>
                <w:lang w:val="ro-RO"/>
              </w:rPr>
            </w:pPr>
            <w:r>
              <w:rPr>
                <w:sz w:val="24"/>
                <w:lang w:val="ro-RO"/>
              </w:rPr>
              <w:t>11</w:t>
            </w:r>
          </w:p>
        </w:tc>
        <w:tc>
          <w:tcPr>
            <w:tcW w:w="3630" w:type="dxa"/>
          </w:tcPr>
          <w:p w:rsidR="008F2B21" w:rsidRDefault="008F2B21" w:rsidP="00872D32">
            <w:pPr>
              <w:ind w:left="0"/>
              <w:rPr>
                <w:sz w:val="24"/>
                <w:lang w:val="ro-RO"/>
              </w:rPr>
            </w:pPr>
            <w:r>
              <w:rPr>
                <w:sz w:val="24"/>
                <w:lang w:val="ro-RO"/>
              </w:rPr>
              <w:t>pH</w:t>
            </w:r>
          </w:p>
        </w:tc>
        <w:tc>
          <w:tcPr>
            <w:tcW w:w="2319" w:type="dxa"/>
          </w:tcPr>
          <w:p w:rsidR="008F2B21" w:rsidRDefault="008F2B21" w:rsidP="00872D32">
            <w:pPr>
              <w:ind w:left="0"/>
              <w:rPr>
                <w:sz w:val="24"/>
                <w:lang w:val="ro-RO"/>
              </w:rPr>
            </w:pPr>
            <w:r>
              <w:rPr>
                <w:sz w:val="24"/>
                <w:lang w:val="ro-RO"/>
              </w:rPr>
              <w:t>7,7</w:t>
            </w:r>
          </w:p>
        </w:tc>
        <w:tc>
          <w:tcPr>
            <w:tcW w:w="2691" w:type="dxa"/>
          </w:tcPr>
          <w:p w:rsidR="008F2B21" w:rsidRDefault="008F2B21" w:rsidP="00872D32">
            <w:pPr>
              <w:ind w:left="0"/>
              <w:rPr>
                <w:sz w:val="24"/>
                <w:lang w:val="ro-RO"/>
              </w:rPr>
            </w:pPr>
            <w:r>
              <w:rPr>
                <w:sz w:val="24"/>
                <w:lang w:val="ro-RO"/>
              </w:rPr>
              <w:t>7,7</w:t>
            </w:r>
          </w:p>
        </w:tc>
      </w:tr>
      <w:tr w:rsidR="008F2B21" w:rsidTr="00716E3C">
        <w:tc>
          <w:tcPr>
            <w:tcW w:w="1440" w:type="dxa"/>
          </w:tcPr>
          <w:p w:rsidR="008F2B21" w:rsidRDefault="008F2B21" w:rsidP="00872D32">
            <w:pPr>
              <w:ind w:left="0"/>
              <w:rPr>
                <w:sz w:val="24"/>
                <w:lang w:val="ro-RO"/>
              </w:rPr>
            </w:pPr>
            <w:r>
              <w:rPr>
                <w:sz w:val="24"/>
                <w:lang w:val="ro-RO"/>
              </w:rPr>
              <w:t>12</w:t>
            </w:r>
          </w:p>
        </w:tc>
        <w:tc>
          <w:tcPr>
            <w:tcW w:w="3630" w:type="dxa"/>
          </w:tcPr>
          <w:p w:rsidR="008F2B21" w:rsidRDefault="008F2B21" w:rsidP="00872D32">
            <w:pPr>
              <w:ind w:left="0"/>
              <w:rPr>
                <w:sz w:val="24"/>
                <w:lang w:val="ro-RO"/>
              </w:rPr>
            </w:pPr>
            <w:r>
              <w:rPr>
                <w:sz w:val="24"/>
                <w:lang w:val="ro-RO"/>
              </w:rPr>
              <w:t>Reziduu filtrabil</w:t>
            </w:r>
          </w:p>
        </w:tc>
        <w:tc>
          <w:tcPr>
            <w:tcW w:w="2319" w:type="dxa"/>
          </w:tcPr>
          <w:p w:rsidR="008F2B21" w:rsidRDefault="008F2B21" w:rsidP="00872D32">
            <w:pPr>
              <w:ind w:left="0"/>
              <w:rPr>
                <w:sz w:val="24"/>
                <w:lang w:val="ro-RO"/>
              </w:rPr>
            </w:pPr>
            <w:r>
              <w:rPr>
                <w:sz w:val="24"/>
                <w:lang w:val="ro-RO"/>
              </w:rPr>
              <w:t>276</w:t>
            </w:r>
          </w:p>
        </w:tc>
        <w:tc>
          <w:tcPr>
            <w:tcW w:w="2691" w:type="dxa"/>
          </w:tcPr>
          <w:p w:rsidR="008F2B21" w:rsidRDefault="008F2B21" w:rsidP="00872D32">
            <w:pPr>
              <w:ind w:left="0"/>
              <w:rPr>
                <w:sz w:val="24"/>
                <w:lang w:val="ro-RO"/>
              </w:rPr>
            </w:pPr>
            <w:r>
              <w:rPr>
                <w:sz w:val="24"/>
                <w:lang w:val="ro-RO"/>
              </w:rPr>
              <w:t>262</w:t>
            </w:r>
          </w:p>
        </w:tc>
      </w:tr>
    </w:tbl>
    <w:p w:rsidR="00F0120D" w:rsidRPr="00530001" w:rsidRDefault="00F0120D" w:rsidP="00872D32">
      <w:pPr>
        <w:ind w:left="0"/>
        <w:rPr>
          <w:b/>
          <w:sz w:val="16"/>
          <w:szCs w:val="16"/>
          <w:lang w:val="ro-RO"/>
        </w:rPr>
      </w:pPr>
    </w:p>
    <w:p w:rsidR="00872D32" w:rsidRDefault="00872D32" w:rsidP="002E550B">
      <w:pPr>
        <w:spacing w:after="0" w:line="276" w:lineRule="auto"/>
        <w:ind w:left="0"/>
        <w:rPr>
          <w:b/>
          <w:sz w:val="24"/>
          <w:lang w:val="ro-RO"/>
        </w:rPr>
      </w:pPr>
      <w:r>
        <w:rPr>
          <w:b/>
          <w:sz w:val="24"/>
          <w:lang w:val="ro-RO"/>
        </w:rPr>
        <w:t>Monitorizarea şi raportarea emisiilor în rețeaua de canalizare</w:t>
      </w:r>
      <w:bookmarkEnd w:id="154"/>
      <w:r>
        <w:rPr>
          <w:b/>
          <w:sz w:val="24"/>
          <w:lang w:val="ro-RO"/>
        </w:rPr>
        <w:t xml:space="preserve"> </w:t>
      </w:r>
    </w:p>
    <w:p w:rsidR="00872D32" w:rsidRPr="002733F1" w:rsidRDefault="00872D32" w:rsidP="002E550B">
      <w:pPr>
        <w:spacing w:after="0" w:line="276" w:lineRule="auto"/>
        <w:ind w:left="-540" w:right="-479" w:firstLine="540"/>
        <w:rPr>
          <w:sz w:val="24"/>
          <w:szCs w:val="24"/>
          <w:lang w:val="ro-RO"/>
        </w:rPr>
      </w:pPr>
      <w:r w:rsidRPr="002733F1">
        <w:rPr>
          <w:caps/>
          <w:sz w:val="24"/>
          <w:szCs w:val="24"/>
          <w:lang w:val="ro-RO"/>
        </w:rPr>
        <w:t>a</w:t>
      </w:r>
      <w:r w:rsidRPr="002733F1">
        <w:rPr>
          <w:sz w:val="24"/>
          <w:szCs w:val="24"/>
          <w:lang w:val="ro-RO"/>
        </w:rPr>
        <w:t>pele uzate tehnologice sunt evacuate în reţeaua de canalizare proprie de unde sunt trimise, prin intermediul sta</w:t>
      </w:r>
      <w:r>
        <w:rPr>
          <w:sz w:val="24"/>
          <w:szCs w:val="24"/>
          <w:lang w:val="ro-RO"/>
        </w:rPr>
        <w:t>ț</w:t>
      </w:r>
      <w:r w:rsidRPr="002733F1">
        <w:rPr>
          <w:sz w:val="24"/>
          <w:szCs w:val="24"/>
          <w:lang w:val="ro-RO"/>
        </w:rPr>
        <w:t xml:space="preserve">iei de pompare </w:t>
      </w:r>
      <w:r>
        <w:rPr>
          <w:sz w:val="24"/>
          <w:szCs w:val="24"/>
          <w:lang w:val="ro-RO"/>
        </w:rPr>
        <w:t xml:space="preserve">în treapta mecanică a stației de epurare. </w:t>
      </w:r>
      <w:r w:rsidRPr="002733F1">
        <w:rPr>
          <w:sz w:val="24"/>
          <w:szCs w:val="24"/>
          <w:lang w:val="ro-RO"/>
        </w:rPr>
        <w:t xml:space="preserve">Apele </w:t>
      </w:r>
      <w:r>
        <w:rPr>
          <w:sz w:val="24"/>
          <w:szCs w:val="24"/>
          <w:lang w:val="ro-RO"/>
        </w:rPr>
        <w:t xml:space="preserve">uzate separate mecanic și nămolul uscat pe paturile de uscare </w:t>
      </w:r>
      <w:r w:rsidRPr="002733F1">
        <w:rPr>
          <w:sz w:val="24"/>
          <w:szCs w:val="24"/>
          <w:lang w:val="ro-RO"/>
        </w:rPr>
        <w:t xml:space="preserve">sunt </w:t>
      </w:r>
      <w:r w:rsidR="00F74DED">
        <w:rPr>
          <w:sz w:val="24"/>
          <w:szCs w:val="24"/>
          <w:lang w:val="ro-RO"/>
        </w:rPr>
        <w:t>utilizate</w:t>
      </w:r>
      <w:r w:rsidRPr="002733F1">
        <w:rPr>
          <w:sz w:val="24"/>
          <w:szCs w:val="24"/>
          <w:lang w:val="ro-RO"/>
        </w:rPr>
        <w:t xml:space="preserve"> la fertirigarea terenurilor agricole</w:t>
      </w:r>
      <w:r>
        <w:rPr>
          <w:sz w:val="24"/>
          <w:szCs w:val="24"/>
          <w:lang w:val="ro-RO"/>
        </w:rPr>
        <w:t>.</w:t>
      </w:r>
      <w:r w:rsidRPr="002733F1">
        <w:rPr>
          <w:sz w:val="24"/>
          <w:szCs w:val="24"/>
          <w:lang w:val="ro-RO"/>
        </w:rPr>
        <w:t xml:space="preserve"> Emisiile sunt caracterisice activităţii de creştere intensivă a porcilor</w:t>
      </w:r>
      <w:r w:rsidR="00C34D30">
        <w:rPr>
          <w:sz w:val="24"/>
          <w:szCs w:val="24"/>
          <w:lang w:val="ro-RO"/>
        </w:rPr>
        <w:t>.</w:t>
      </w:r>
    </w:p>
    <w:p w:rsidR="00872D32" w:rsidRDefault="00872D32" w:rsidP="00872D32">
      <w:pPr>
        <w:spacing w:before="60"/>
        <w:ind w:left="0"/>
        <w:rPr>
          <w:sz w:val="16"/>
          <w:szCs w:val="16"/>
          <w:lang w:val="ro-RO"/>
        </w:rPr>
      </w:pPr>
    </w:p>
    <w:p w:rsidR="00530001" w:rsidRDefault="00530001" w:rsidP="00872D32">
      <w:pPr>
        <w:spacing w:before="60"/>
        <w:ind w:left="0"/>
        <w:rPr>
          <w:sz w:val="16"/>
          <w:szCs w:val="16"/>
          <w:lang w:val="ro-RO"/>
        </w:rPr>
      </w:pPr>
    </w:p>
    <w:p w:rsidR="00530001" w:rsidRPr="00530001" w:rsidRDefault="00530001" w:rsidP="00872D32">
      <w:pPr>
        <w:spacing w:before="60"/>
        <w:ind w:left="0"/>
        <w:rPr>
          <w:sz w:val="16"/>
          <w:szCs w:val="16"/>
          <w:lang w:val="ro-RO"/>
        </w:rPr>
      </w:pPr>
    </w:p>
    <w:p w:rsidR="00872D32" w:rsidRPr="00BF7C2E" w:rsidRDefault="001E6209" w:rsidP="00530001">
      <w:pPr>
        <w:pStyle w:val="Heading2"/>
        <w:numPr>
          <w:ilvl w:val="1"/>
          <w:numId w:val="78"/>
        </w:numPr>
        <w:ind w:left="540" w:hanging="540"/>
        <w:rPr>
          <w:lang w:val="ro-RO"/>
        </w:rPr>
      </w:pPr>
      <w:bookmarkStart w:id="155" w:name="_Toc362603403"/>
      <w:r w:rsidRPr="00BF7C2E">
        <w:rPr>
          <w:lang w:val="ro-RO"/>
        </w:rPr>
        <w:lastRenderedPageBreak/>
        <w:t>M</w:t>
      </w:r>
      <w:r w:rsidR="005C2065">
        <w:rPr>
          <w:lang w:val="ro-RO"/>
        </w:rPr>
        <w:t>onitorizarea și raportarea deșeurilor</w:t>
      </w:r>
      <w:r w:rsidRPr="00BF7C2E">
        <w:rPr>
          <w:lang w:val="ro-RO"/>
        </w:rPr>
        <w:t xml:space="preserve"> </w:t>
      </w:r>
      <w:bookmarkEnd w:id="155"/>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30"/>
        <w:gridCol w:w="1800"/>
        <w:gridCol w:w="2250"/>
        <w:gridCol w:w="2340"/>
      </w:tblGrid>
      <w:tr w:rsidR="00872D32" w:rsidTr="00716E3C">
        <w:tc>
          <w:tcPr>
            <w:tcW w:w="2160"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Parametru</w:t>
            </w:r>
          </w:p>
        </w:tc>
        <w:tc>
          <w:tcPr>
            <w:tcW w:w="1530"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C65162">
            <w:pPr>
              <w:spacing w:before="60"/>
              <w:ind w:left="0"/>
              <w:jc w:val="left"/>
              <w:rPr>
                <w:b/>
                <w:sz w:val="24"/>
                <w:szCs w:val="24"/>
                <w:lang w:val="ro-RO"/>
              </w:rPr>
            </w:pPr>
            <w:r w:rsidRPr="002E550B">
              <w:rPr>
                <w:b/>
                <w:sz w:val="24"/>
                <w:szCs w:val="24"/>
                <w:lang w:val="ro-RO"/>
              </w:rPr>
              <w:t>Unitate de m</w:t>
            </w:r>
            <w:r w:rsidR="00C65162" w:rsidRPr="002E550B">
              <w:rPr>
                <w:b/>
                <w:sz w:val="24"/>
                <w:szCs w:val="24"/>
                <w:lang w:val="ro-RO"/>
              </w:rPr>
              <w:t>ă</w:t>
            </w:r>
            <w:r w:rsidRPr="002E550B">
              <w:rPr>
                <w:b/>
                <w:sz w:val="24"/>
                <w:szCs w:val="24"/>
                <w:lang w:val="ro-RO"/>
              </w:rPr>
              <w:t>sur</w:t>
            </w:r>
            <w:r w:rsidR="00C65162" w:rsidRPr="002E550B">
              <w:rPr>
                <w:b/>
                <w:sz w:val="24"/>
                <w:szCs w:val="24"/>
                <w:lang w:val="ro-RO"/>
              </w:rPr>
              <w:t>ă</w:t>
            </w:r>
          </w:p>
        </w:tc>
        <w:tc>
          <w:tcPr>
            <w:tcW w:w="1800"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Punct de emisie</w:t>
            </w:r>
          </w:p>
        </w:tc>
        <w:tc>
          <w:tcPr>
            <w:tcW w:w="2250"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C65162">
            <w:pPr>
              <w:pStyle w:val="CommentText"/>
              <w:spacing w:before="60" w:after="120"/>
              <w:rPr>
                <w:b/>
                <w:sz w:val="24"/>
                <w:szCs w:val="24"/>
                <w:lang w:val="ro-RO"/>
              </w:rPr>
            </w:pPr>
            <w:r w:rsidRPr="002E550B">
              <w:rPr>
                <w:b/>
                <w:sz w:val="24"/>
                <w:szCs w:val="24"/>
                <w:lang w:val="ro-RO"/>
              </w:rPr>
              <w:t>Frecven</w:t>
            </w:r>
            <w:r w:rsidR="00C65162" w:rsidRPr="002E550B">
              <w:rPr>
                <w:b/>
                <w:sz w:val="24"/>
                <w:szCs w:val="24"/>
                <w:lang w:val="ro-RO"/>
              </w:rPr>
              <w:t>ț</w:t>
            </w:r>
            <w:r w:rsidRPr="002E550B">
              <w:rPr>
                <w:b/>
                <w:sz w:val="24"/>
                <w:szCs w:val="24"/>
                <w:lang w:val="ro-RO"/>
              </w:rPr>
              <w:t>a de monitorizare</w:t>
            </w:r>
          </w:p>
        </w:tc>
        <w:tc>
          <w:tcPr>
            <w:tcW w:w="2340" w:type="dxa"/>
            <w:tcBorders>
              <w:top w:val="single" w:sz="18" w:space="0" w:color="008000"/>
              <w:left w:val="single" w:sz="6" w:space="0" w:color="auto"/>
              <w:bottom w:val="single" w:sz="18" w:space="0" w:color="008000"/>
              <w:right w:val="single" w:sz="18" w:space="0" w:color="008000"/>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Metoda de monitorizare</w:t>
            </w:r>
          </w:p>
        </w:tc>
      </w:tr>
      <w:tr w:rsidR="00872D32" w:rsidRPr="00C11863" w:rsidTr="00716E3C">
        <w:tc>
          <w:tcPr>
            <w:tcW w:w="2160" w:type="dxa"/>
            <w:tcBorders>
              <w:top w:val="single" w:sz="18" w:space="0" w:color="008000"/>
              <w:left w:val="single" w:sz="18" w:space="0" w:color="008000"/>
              <w:bottom w:val="single" w:sz="4" w:space="0" w:color="auto"/>
              <w:right w:val="single" w:sz="4" w:space="0" w:color="auto"/>
            </w:tcBorders>
          </w:tcPr>
          <w:p w:rsidR="00872D32" w:rsidRPr="002E550B" w:rsidRDefault="00872D32" w:rsidP="00971B2D">
            <w:pPr>
              <w:pStyle w:val="table"/>
              <w:spacing w:before="60"/>
              <w:rPr>
                <w:sz w:val="22"/>
                <w:szCs w:val="22"/>
                <w:lang w:val="ro-RO"/>
              </w:rPr>
            </w:pPr>
            <w:r w:rsidRPr="002E550B">
              <w:rPr>
                <w:sz w:val="22"/>
                <w:szCs w:val="22"/>
                <w:lang w:val="ro-RO"/>
              </w:rPr>
              <w:t xml:space="preserve">Deşeuri </w:t>
            </w:r>
            <w:r w:rsidR="006B3BB2" w:rsidRPr="002E550B">
              <w:rPr>
                <w:sz w:val="22"/>
                <w:szCs w:val="22"/>
                <w:lang w:val="ro-RO"/>
              </w:rPr>
              <w:t>menajere</w:t>
            </w:r>
          </w:p>
        </w:tc>
        <w:tc>
          <w:tcPr>
            <w:tcW w:w="1530" w:type="dxa"/>
            <w:tcBorders>
              <w:top w:val="single" w:sz="18" w:space="0" w:color="008000"/>
              <w:left w:val="single" w:sz="4" w:space="0" w:color="auto"/>
              <w:bottom w:val="single" w:sz="4" w:space="0" w:color="auto"/>
              <w:right w:val="single" w:sz="4" w:space="0" w:color="auto"/>
            </w:tcBorders>
          </w:tcPr>
          <w:p w:rsidR="00872D32" w:rsidRPr="002E550B" w:rsidRDefault="00872D32" w:rsidP="00971B2D">
            <w:pPr>
              <w:spacing w:before="60"/>
              <w:ind w:left="0"/>
              <w:rPr>
                <w:sz w:val="22"/>
                <w:szCs w:val="22"/>
                <w:lang w:val="ro-RO"/>
              </w:rPr>
            </w:pPr>
            <w:r w:rsidRPr="002E550B">
              <w:rPr>
                <w:sz w:val="22"/>
                <w:szCs w:val="22"/>
                <w:lang w:val="ro-RO"/>
              </w:rPr>
              <w:t>t</w:t>
            </w:r>
            <w:r w:rsidR="00C65162" w:rsidRPr="002E550B">
              <w:rPr>
                <w:sz w:val="22"/>
                <w:szCs w:val="22"/>
                <w:lang w:val="ro-RO"/>
              </w:rPr>
              <w:t>/an</w:t>
            </w:r>
          </w:p>
        </w:tc>
        <w:tc>
          <w:tcPr>
            <w:tcW w:w="1800" w:type="dxa"/>
            <w:tcBorders>
              <w:top w:val="single" w:sz="18" w:space="0" w:color="008000"/>
              <w:left w:val="single" w:sz="4" w:space="0" w:color="auto"/>
              <w:bottom w:val="single" w:sz="4" w:space="0" w:color="auto"/>
              <w:right w:val="single" w:sz="4" w:space="0" w:color="auto"/>
            </w:tcBorders>
          </w:tcPr>
          <w:p w:rsidR="006B3BB2" w:rsidRPr="002E550B" w:rsidRDefault="006B3BB2" w:rsidP="006B3BB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Activități administrative </w:t>
            </w:r>
          </w:p>
          <w:p w:rsidR="00872D32" w:rsidRPr="002E550B" w:rsidRDefault="00872D32" w:rsidP="00971B2D">
            <w:pPr>
              <w:spacing w:before="60"/>
              <w:ind w:left="0"/>
              <w:rPr>
                <w:sz w:val="22"/>
                <w:szCs w:val="22"/>
                <w:lang w:val="ro-RO"/>
              </w:rPr>
            </w:pPr>
          </w:p>
        </w:tc>
        <w:tc>
          <w:tcPr>
            <w:tcW w:w="2250" w:type="dxa"/>
            <w:tcBorders>
              <w:top w:val="single" w:sz="18" w:space="0" w:color="008000"/>
              <w:left w:val="single" w:sz="4" w:space="0" w:color="auto"/>
              <w:bottom w:val="single" w:sz="4" w:space="0" w:color="auto"/>
              <w:right w:val="single" w:sz="4" w:space="0" w:color="auto"/>
            </w:tcBorders>
          </w:tcPr>
          <w:p w:rsidR="00872D32" w:rsidRPr="002E550B" w:rsidRDefault="00872D32" w:rsidP="00971B2D">
            <w:pPr>
              <w:spacing w:before="60"/>
              <w:ind w:left="0"/>
              <w:rPr>
                <w:sz w:val="22"/>
                <w:szCs w:val="22"/>
                <w:lang w:val="ro-RO"/>
              </w:rPr>
            </w:pPr>
            <w:r w:rsidRPr="002E550B">
              <w:rPr>
                <w:sz w:val="22"/>
                <w:szCs w:val="22"/>
                <w:lang w:val="ro-RO"/>
              </w:rPr>
              <w:t>Lunar</w:t>
            </w:r>
          </w:p>
        </w:tc>
        <w:tc>
          <w:tcPr>
            <w:tcW w:w="2340" w:type="dxa"/>
            <w:tcBorders>
              <w:top w:val="single" w:sz="18" w:space="0" w:color="008000"/>
              <w:left w:val="single" w:sz="4" w:space="0" w:color="auto"/>
              <w:bottom w:val="single" w:sz="4" w:space="0" w:color="auto"/>
              <w:right w:val="single" w:sz="18" w:space="0" w:color="008000"/>
            </w:tcBorders>
          </w:tcPr>
          <w:p w:rsidR="00872D32" w:rsidRPr="002E550B" w:rsidRDefault="00872D32" w:rsidP="00971B2D">
            <w:pPr>
              <w:spacing w:before="60"/>
              <w:ind w:left="0"/>
              <w:rPr>
                <w:sz w:val="22"/>
                <w:szCs w:val="22"/>
                <w:lang w:val="ro-RO"/>
              </w:rPr>
            </w:pPr>
            <w:r w:rsidRPr="002E550B">
              <w:rPr>
                <w:sz w:val="22"/>
                <w:szCs w:val="22"/>
                <w:lang w:val="ro-RO"/>
              </w:rPr>
              <w:t xml:space="preserve">Sortare şi cântărire </w:t>
            </w:r>
            <w:r w:rsidRPr="002E550B">
              <w:rPr>
                <w:color w:val="000000"/>
                <w:sz w:val="22"/>
                <w:szCs w:val="22"/>
                <w:lang w:val="ro-RO"/>
              </w:rPr>
              <w:t>la predarea acestora</w:t>
            </w:r>
          </w:p>
        </w:tc>
      </w:tr>
      <w:tr w:rsidR="00872D32" w:rsidRPr="00C11863" w:rsidTr="00716E3C">
        <w:trPr>
          <w:trHeight w:val="778"/>
        </w:trPr>
        <w:tc>
          <w:tcPr>
            <w:tcW w:w="2160" w:type="dxa"/>
            <w:tcBorders>
              <w:top w:val="single" w:sz="4" w:space="0" w:color="auto"/>
              <w:left w:val="single" w:sz="18" w:space="0" w:color="008000"/>
              <w:bottom w:val="single" w:sz="4" w:space="0" w:color="auto"/>
              <w:right w:val="single" w:sz="4" w:space="0" w:color="auto"/>
            </w:tcBorders>
          </w:tcPr>
          <w:p w:rsidR="00872D32" w:rsidRPr="002E550B" w:rsidRDefault="00872D32" w:rsidP="00971B2D">
            <w:pPr>
              <w:spacing w:before="60"/>
              <w:ind w:left="0"/>
              <w:rPr>
                <w:sz w:val="22"/>
                <w:szCs w:val="22"/>
                <w:lang w:val="ro-RO"/>
              </w:rPr>
            </w:pPr>
            <w:r w:rsidRPr="002E550B">
              <w:rPr>
                <w:sz w:val="22"/>
                <w:szCs w:val="22"/>
                <w:lang w:val="ro-RO"/>
              </w:rPr>
              <w:t xml:space="preserve">Mortalităţi </w:t>
            </w:r>
          </w:p>
          <w:p w:rsidR="00C65162" w:rsidRPr="002E550B" w:rsidRDefault="00C65162" w:rsidP="00971B2D">
            <w:pPr>
              <w:spacing w:before="60"/>
              <w:ind w:left="0"/>
              <w:rPr>
                <w:sz w:val="22"/>
                <w:szCs w:val="22"/>
                <w:lang w:val="ro-RO"/>
              </w:rPr>
            </w:pPr>
          </w:p>
        </w:tc>
        <w:tc>
          <w:tcPr>
            <w:tcW w:w="1530" w:type="dxa"/>
            <w:tcBorders>
              <w:top w:val="single" w:sz="4" w:space="0" w:color="auto"/>
              <w:left w:val="single" w:sz="4" w:space="0" w:color="auto"/>
              <w:bottom w:val="single" w:sz="4" w:space="0" w:color="auto"/>
              <w:right w:val="single" w:sz="4" w:space="0" w:color="auto"/>
            </w:tcBorders>
          </w:tcPr>
          <w:p w:rsidR="00872D32" w:rsidRPr="002E550B" w:rsidRDefault="006B3BB2" w:rsidP="00971B2D">
            <w:pPr>
              <w:spacing w:before="60"/>
              <w:ind w:left="0"/>
              <w:rPr>
                <w:sz w:val="22"/>
                <w:szCs w:val="22"/>
                <w:lang w:val="ro-RO"/>
              </w:rPr>
            </w:pPr>
            <w:r w:rsidRPr="002E550B">
              <w:rPr>
                <w:sz w:val="22"/>
                <w:szCs w:val="22"/>
                <w:lang w:val="ro-RO"/>
              </w:rPr>
              <w:t>t/</w:t>
            </w:r>
            <w:r w:rsidR="00872D32" w:rsidRPr="002E550B">
              <w:rPr>
                <w:sz w:val="22"/>
                <w:szCs w:val="22"/>
                <w:lang w:val="ro-RO"/>
              </w:rPr>
              <w:t>an</w:t>
            </w:r>
          </w:p>
        </w:tc>
        <w:tc>
          <w:tcPr>
            <w:tcW w:w="1800" w:type="dxa"/>
            <w:tcBorders>
              <w:top w:val="single" w:sz="4" w:space="0" w:color="auto"/>
              <w:left w:val="single" w:sz="4" w:space="0" w:color="auto"/>
              <w:bottom w:val="single" w:sz="4" w:space="0" w:color="auto"/>
              <w:right w:val="single" w:sz="4" w:space="0" w:color="auto"/>
            </w:tcBorders>
          </w:tcPr>
          <w:p w:rsidR="006B3BB2" w:rsidRPr="002E550B" w:rsidRDefault="006B3BB2" w:rsidP="006B3BB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Hale de producție </w:t>
            </w:r>
          </w:p>
          <w:p w:rsidR="00872D32" w:rsidRPr="002E550B" w:rsidRDefault="00872D32" w:rsidP="00971B2D">
            <w:pPr>
              <w:spacing w:before="60"/>
              <w:ind w:left="0"/>
              <w:rPr>
                <w:sz w:val="22"/>
                <w:szCs w:val="22"/>
                <w:lang w:val="ro-RO"/>
              </w:rPr>
            </w:pPr>
          </w:p>
        </w:tc>
        <w:tc>
          <w:tcPr>
            <w:tcW w:w="2250" w:type="dxa"/>
            <w:tcBorders>
              <w:top w:val="single" w:sz="4" w:space="0" w:color="auto"/>
              <w:left w:val="single" w:sz="4" w:space="0" w:color="auto"/>
              <w:bottom w:val="single" w:sz="4" w:space="0" w:color="auto"/>
              <w:right w:val="single" w:sz="4" w:space="0" w:color="auto"/>
            </w:tcBorders>
          </w:tcPr>
          <w:p w:rsidR="006B3BB2" w:rsidRPr="002E550B" w:rsidRDefault="006B3BB2" w:rsidP="006B3BB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La generare/stocare </w:t>
            </w:r>
          </w:p>
          <w:p w:rsidR="00872D32" w:rsidRPr="002E550B" w:rsidRDefault="006B3BB2" w:rsidP="006B3BB2">
            <w:pPr>
              <w:spacing w:before="60"/>
              <w:ind w:left="0"/>
              <w:rPr>
                <w:sz w:val="22"/>
                <w:szCs w:val="22"/>
                <w:lang w:val="ro-RO"/>
              </w:rPr>
            </w:pPr>
            <w:r w:rsidRPr="002E550B">
              <w:rPr>
                <w:sz w:val="22"/>
                <w:szCs w:val="22"/>
              </w:rPr>
              <w:t>Evidența anuală la preluare</w:t>
            </w:r>
          </w:p>
        </w:tc>
        <w:tc>
          <w:tcPr>
            <w:tcW w:w="2340" w:type="dxa"/>
            <w:tcBorders>
              <w:top w:val="single" w:sz="4" w:space="0" w:color="auto"/>
              <w:left w:val="single" w:sz="4" w:space="0" w:color="auto"/>
              <w:bottom w:val="single" w:sz="4" w:space="0" w:color="auto"/>
              <w:right w:val="single" w:sz="18" w:space="0" w:color="008000"/>
            </w:tcBorders>
          </w:tcPr>
          <w:p w:rsidR="00872D32" w:rsidRPr="002E550B" w:rsidRDefault="006B3BB2"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generată și preluată </w:t>
            </w:r>
          </w:p>
        </w:tc>
      </w:tr>
      <w:tr w:rsidR="006B3BB2" w:rsidRPr="00C11863" w:rsidTr="00716E3C">
        <w:trPr>
          <w:trHeight w:val="778"/>
        </w:trPr>
        <w:tc>
          <w:tcPr>
            <w:tcW w:w="2160" w:type="dxa"/>
            <w:tcBorders>
              <w:top w:val="single" w:sz="4" w:space="0" w:color="auto"/>
              <w:left w:val="single" w:sz="18" w:space="0" w:color="008000"/>
              <w:bottom w:val="single" w:sz="4" w:space="0" w:color="auto"/>
              <w:right w:val="single" w:sz="4" w:space="0" w:color="auto"/>
            </w:tcBorders>
          </w:tcPr>
          <w:p w:rsidR="006B3BB2" w:rsidRPr="002E550B" w:rsidRDefault="006B3BB2"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Ambalaje care conțin reziduuri sau sunt contaminate cu substanțe periculoase </w:t>
            </w:r>
          </w:p>
        </w:tc>
        <w:tc>
          <w:tcPr>
            <w:tcW w:w="1530" w:type="dxa"/>
            <w:tcBorders>
              <w:top w:val="single" w:sz="4" w:space="0" w:color="auto"/>
              <w:left w:val="single" w:sz="4" w:space="0" w:color="auto"/>
              <w:bottom w:val="single" w:sz="4" w:space="0" w:color="auto"/>
              <w:right w:val="single" w:sz="4" w:space="0" w:color="auto"/>
            </w:tcBorders>
          </w:tcPr>
          <w:p w:rsidR="006B3BB2" w:rsidRPr="002E550B" w:rsidRDefault="006B3BB2" w:rsidP="00971B2D">
            <w:pPr>
              <w:spacing w:before="60"/>
              <w:ind w:left="0"/>
              <w:rPr>
                <w:sz w:val="22"/>
                <w:szCs w:val="22"/>
                <w:lang w:val="ro-RO"/>
              </w:rPr>
            </w:pPr>
            <w:r w:rsidRPr="002E550B">
              <w:rPr>
                <w:sz w:val="22"/>
                <w:szCs w:val="22"/>
                <w:lang w:val="ro-RO"/>
              </w:rPr>
              <w:t>t/an</w:t>
            </w:r>
          </w:p>
        </w:tc>
        <w:tc>
          <w:tcPr>
            <w:tcW w:w="1800" w:type="dxa"/>
            <w:tcBorders>
              <w:top w:val="single" w:sz="4" w:space="0" w:color="auto"/>
              <w:left w:val="single" w:sz="4" w:space="0" w:color="auto"/>
              <w:bottom w:val="single" w:sz="4" w:space="0" w:color="auto"/>
              <w:right w:val="single" w:sz="4" w:space="0" w:color="auto"/>
            </w:tcBorders>
          </w:tcPr>
          <w:p w:rsidR="006B3BB2" w:rsidRPr="002E550B" w:rsidRDefault="006B3BB2" w:rsidP="006B3BB2">
            <w:pPr>
              <w:pStyle w:val="Default"/>
              <w:jc w:val="both"/>
              <w:rPr>
                <w:rFonts w:ascii="Times New Roman" w:hAnsi="Times New Roman" w:cs="Times New Roman"/>
                <w:sz w:val="22"/>
                <w:szCs w:val="22"/>
              </w:rPr>
            </w:pPr>
            <w:r w:rsidRPr="002E550B">
              <w:rPr>
                <w:rFonts w:ascii="Times New Roman" w:hAnsi="Times New Roman" w:cs="Times New Roman"/>
                <w:sz w:val="22"/>
                <w:szCs w:val="22"/>
              </w:rPr>
              <w:t>Farmacie</w:t>
            </w:r>
          </w:p>
        </w:tc>
        <w:tc>
          <w:tcPr>
            <w:tcW w:w="2250" w:type="dxa"/>
            <w:tcBorders>
              <w:top w:val="single" w:sz="4" w:space="0" w:color="auto"/>
              <w:left w:val="single" w:sz="4" w:space="0" w:color="auto"/>
              <w:bottom w:val="single" w:sz="4" w:space="0" w:color="auto"/>
              <w:right w:val="single" w:sz="4" w:space="0" w:color="auto"/>
            </w:tcBorders>
          </w:tcPr>
          <w:p w:rsidR="006B3BB2" w:rsidRPr="00455152" w:rsidRDefault="006B3BB2" w:rsidP="006B3BB2">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6B3BB2" w:rsidRPr="00455152" w:rsidRDefault="006B3BB2"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Eviden</w:t>
            </w:r>
            <w:r w:rsidR="002C405E" w:rsidRPr="00455152">
              <w:rPr>
                <w:rFonts w:ascii="Times New Roman" w:hAnsi="Times New Roman" w:cs="Times New Roman"/>
                <w:sz w:val="22"/>
                <w:szCs w:val="22"/>
                <w:lang w:val="nn-NO"/>
              </w:rPr>
              <w:t>ț</w:t>
            </w:r>
            <w:r w:rsidRPr="00455152">
              <w:rPr>
                <w:rFonts w:ascii="Times New Roman" w:hAnsi="Times New Roman" w:cs="Times New Roman"/>
                <w:sz w:val="22"/>
                <w:szCs w:val="22"/>
                <w:lang w:val="nn-NO"/>
              </w:rPr>
              <w:t>a anual</w:t>
            </w:r>
            <w:r w:rsidR="002C405E" w:rsidRPr="00455152">
              <w:rPr>
                <w:rFonts w:ascii="Times New Roman" w:hAnsi="Times New Roman" w:cs="Times New Roman"/>
                <w:sz w:val="22"/>
                <w:szCs w:val="22"/>
                <w:lang w:val="nn-NO"/>
              </w:rPr>
              <w:t>ă</w:t>
            </w:r>
            <w:r w:rsidRPr="00455152">
              <w:rPr>
                <w:rFonts w:ascii="Times New Roman" w:hAnsi="Times New Roman" w:cs="Times New Roman"/>
                <w:sz w:val="22"/>
                <w:szCs w:val="22"/>
                <w:lang w:val="nn-NO"/>
              </w:rPr>
              <w:t xml:space="preserve"> la preluare</w:t>
            </w:r>
          </w:p>
        </w:tc>
        <w:tc>
          <w:tcPr>
            <w:tcW w:w="2340" w:type="dxa"/>
            <w:tcBorders>
              <w:top w:val="single" w:sz="4" w:space="0" w:color="auto"/>
              <w:left w:val="single" w:sz="4" w:space="0" w:color="auto"/>
              <w:bottom w:val="single" w:sz="4" w:space="0" w:color="auto"/>
              <w:right w:val="single" w:sz="18" w:space="0" w:color="008000"/>
            </w:tcBorders>
          </w:tcPr>
          <w:p w:rsidR="006B3BB2" w:rsidRPr="002E550B" w:rsidRDefault="006B3BB2" w:rsidP="006B3BB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w:t>
            </w:r>
            <w:r w:rsidR="002C405E" w:rsidRPr="002E550B">
              <w:rPr>
                <w:rFonts w:ascii="Times New Roman" w:hAnsi="Times New Roman" w:cs="Times New Roman"/>
                <w:sz w:val="22"/>
                <w:szCs w:val="22"/>
              </w:rPr>
              <w:t>generată</w:t>
            </w:r>
            <w:r w:rsidRPr="002E550B">
              <w:rPr>
                <w:rFonts w:ascii="Times New Roman" w:hAnsi="Times New Roman" w:cs="Times New Roman"/>
                <w:sz w:val="22"/>
                <w:szCs w:val="22"/>
              </w:rPr>
              <w:t xml:space="preserve"> și preluată </w:t>
            </w:r>
          </w:p>
          <w:p w:rsidR="006B3BB2" w:rsidRPr="002E550B" w:rsidRDefault="006B3BB2" w:rsidP="006B3BB2">
            <w:pPr>
              <w:pStyle w:val="Default"/>
              <w:jc w:val="both"/>
              <w:rPr>
                <w:rFonts w:ascii="Times New Roman" w:hAnsi="Times New Roman" w:cs="Times New Roman"/>
                <w:sz w:val="22"/>
                <w:szCs w:val="22"/>
              </w:rPr>
            </w:pPr>
          </w:p>
        </w:tc>
      </w:tr>
      <w:tr w:rsidR="00C65162" w:rsidRPr="00C11863" w:rsidTr="00716E3C">
        <w:tc>
          <w:tcPr>
            <w:tcW w:w="2160" w:type="dxa"/>
            <w:tcBorders>
              <w:top w:val="single" w:sz="4" w:space="0" w:color="auto"/>
              <w:left w:val="single" w:sz="18" w:space="0" w:color="008000"/>
              <w:bottom w:val="single" w:sz="4" w:space="0" w:color="auto"/>
              <w:right w:val="single" w:sz="4" w:space="0" w:color="auto"/>
            </w:tcBorders>
          </w:tcPr>
          <w:p w:rsidR="00C65162" w:rsidRPr="002E550B" w:rsidRDefault="00C55309" w:rsidP="00971B2D">
            <w:pPr>
              <w:spacing w:before="60"/>
              <w:ind w:left="0"/>
              <w:rPr>
                <w:sz w:val="22"/>
                <w:szCs w:val="22"/>
                <w:lang w:val="ro-RO"/>
              </w:rPr>
            </w:pPr>
            <w:r w:rsidRPr="002E550B">
              <w:rPr>
                <w:sz w:val="22"/>
                <w:szCs w:val="22"/>
                <w:lang w:val="ro-RO"/>
              </w:rPr>
              <w:t>D</w:t>
            </w:r>
            <w:r w:rsidR="00C65162" w:rsidRPr="002E550B">
              <w:rPr>
                <w:sz w:val="22"/>
                <w:szCs w:val="22"/>
                <w:lang w:val="ro-RO"/>
              </w:rPr>
              <w:t>ejecții</w:t>
            </w:r>
          </w:p>
        </w:tc>
        <w:tc>
          <w:tcPr>
            <w:tcW w:w="1530" w:type="dxa"/>
            <w:tcBorders>
              <w:top w:val="single" w:sz="4" w:space="0" w:color="auto"/>
              <w:left w:val="single" w:sz="4" w:space="0" w:color="auto"/>
              <w:bottom w:val="single" w:sz="4" w:space="0" w:color="auto"/>
              <w:right w:val="single" w:sz="4" w:space="0" w:color="auto"/>
            </w:tcBorders>
          </w:tcPr>
          <w:p w:rsidR="00C65162" w:rsidRPr="002E550B" w:rsidRDefault="00C65162" w:rsidP="00971B2D">
            <w:pPr>
              <w:spacing w:before="60"/>
              <w:ind w:left="0"/>
              <w:rPr>
                <w:sz w:val="22"/>
                <w:szCs w:val="22"/>
                <w:lang w:val="ro-RO"/>
              </w:rPr>
            </w:pPr>
            <w:r w:rsidRPr="002E550B">
              <w:rPr>
                <w:sz w:val="22"/>
                <w:szCs w:val="22"/>
                <w:lang w:val="ro-RO"/>
              </w:rPr>
              <w:t>t/an</w:t>
            </w:r>
          </w:p>
        </w:tc>
        <w:tc>
          <w:tcPr>
            <w:tcW w:w="1800" w:type="dxa"/>
            <w:tcBorders>
              <w:top w:val="single" w:sz="4" w:space="0" w:color="auto"/>
              <w:left w:val="single" w:sz="4" w:space="0" w:color="auto"/>
              <w:bottom w:val="single" w:sz="4" w:space="0" w:color="auto"/>
              <w:right w:val="single" w:sz="4" w:space="0" w:color="auto"/>
            </w:tcBorders>
          </w:tcPr>
          <w:p w:rsidR="00C65162" w:rsidRPr="002E550B" w:rsidRDefault="00C65162"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Hale de producție </w:t>
            </w:r>
          </w:p>
          <w:p w:rsidR="00C65162" w:rsidRPr="002E550B" w:rsidRDefault="00C65162" w:rsidP="00971B2D">
            <w:pPr>
              <w:spacing w:before="60"/>
              <w:ind w:left="0"/>
              <w:rPr>
                <w:sz w:val="22"/>
                <w:szCs w:val="22"/>
                <w:lang w:val="ro-RO"/>
              </w:rPr>
            </w:pPr>
          </w:p>
        </w:tc>
        <w:tc>
          <w:tcPr>
            <w:tcW w:w="2250" w:type="dxa"/>
            <w:tcBorders>
              <w:top w:val="single" w:sz="4" w:space="0" w:color="auto"/>
              <w:left w:val="single" w:sz="4" w:space="0" w:color="auto"/>
              <w:bottom w:val="single" w:sz="4" w:space="0" w:color="auto"/>
              <w:right w:val="single" w:sz="4" w:space="0" w:color="auto"/>
            </w:tcBorders>
          </w:tcPr>
          <w:p w:rsidR="00C65162" w:rsidRPr="00455152" w:rsidRDefault="00C65162" w:rsidP="00C65162">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C65162" w:rsidRPr="002E550B" w:rsidRDefault="00C65162" w:rsidP="00C65162">
            <w:pPr>
              <w:spacing w:before="60"/>
              <w:ind w:left="0"/>
              <w:rPr>
                <w:sz w:val="22"/>
                <w:szCs w:val="22"/>
                <w:lang w:val="ro-RO"/>
              </w:rPr>
            </w:pPr>
            <w:r w:rsidRPr="00455152">
              <w:rPr>
                <w:sz w:val="22"/>
                <w:szCs w:val="22"/>
                <w:lang w:val="nn-NO"/>
              </w:rPr>
              <w:t xml:space="preserve">Evidența anuală la preluare </w:t>
            </w:r>
          </w:p>
        </w:tc>
        <w:tc>
          <w:tcPr>
            <w:tcW w:w="2340" w:type="dxa"/>
            <w:tcBorders>
              <w:top w:val="single" w:sz="4" w:space="0" w:color="auto"/>
              <w:left w:val="single" w:sz="4" w:space="0" w:color="auto"/>
              <w:bottom w:val="single" w:sz="4" w:space="0" w:color="auto"/>
              <w:right w:val="single" w:sz="18" w:space="0" w:color="008000"/>
            </w:tcBorders>
          </w:tcPr>
          <w:p w:rsidR="00C65162" w:rsidRPr="002E550B" w:rsidRDefault="00C65162"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w:t>
            </w:r>
            <w:r w:rsidR="002C405E" w:rsidRPr="002E550B">
              <w:rPr>
                <w:rFonts w:ascii="Times New Roman" w:hAnsi="Times New Roman" w:cs="Times New Roman"/>
                <w:sz w:val="22"/>
                <w:szCs w:val="22"/>
              </w:rPr>
              <w:t>generată</w:t>
            </w:r>
            <w:r w:rsidRPr="002E550B">
              <w:rPr>
                <w:rFonts w:ascii="Times New Roman" w:hAnsi="Times New Roman" w:cs="Times New Roman"/>
                <w:sz w:val="22"/>
                <w:szCs w:val="22"/>
              </w:rPr>
              <w:t xml:space="preserve"> și preluată </w:t>
            </w:r>
          </w:p>
        </w:tc>
      </w:tr>
      <w:tr w:rsidR="00C55309" w:rsidRPr="00C11863" w:rsidTr="00716E3C">
        <w:tc>
          <w:tcPr>
            <w:tcW w:w="2160" w:type="dxa"/>
            <w:tcBorders>
              <w:top w:val="single" w:sz="4" w:space="0" w:color="auto"/>
              <w:left w:val="single" w:sz="18" w:space="0" w:color="008000"/>
              <w:bottom w:val="single" w:sz="4" w:space="0" w:color="auto"/>
              <w:right w:val="single" w:sz="4" w:space="0" w:color="auto"/>
            </w:tcBorders>
          </w:tcPr>
          <w:p w:rsidR="00C55309" w:rsidRPr="002E550B" w:rsidRDefault="00C55309" w:rsidP="00C55309">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Tuburi fluorescente și alte deșeuri cu conținut de mercur (becuri, tub neon, etc) </w:t>
            </w:r>
          </w:p>
        </w:tc>
        <w:tc>
          <w:tcPr>
            <w:tcW w:w="1530" w:type="dxa"/>
            <w:tcBorders>
              <w:top w:val="single" w:sz="4" w:space="0" w:color="auto"/>
              <w:left w:val="single" w:sz="4" w:space="0" w:color="auto"/>
              <w:bottom w:val="single" w:sz="4" w:space="0" w:color="auto"/>
              <w:right w:val="single" w:sz="4" w:space="0" w:color="auto"/>
            </w:tcBorders>
          </w:tcPr>
          <w:p w:rsidR="00C55309" w:rsidRPr="002E550B" w:rsidRDefault="00C55309" w:rsidP="00C55309">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buc/an </w:t>
            </w:r>
          </w:p>
          <w:p w:rsidR="00C55309" w:rsidRPr="002E550B" w:rsidRDefault="00C55309" w:rsidP="00971B2D">
            <w:pPr>
              <w:spacing w:before="60"/>
              <w:ind w:left="0"/>
              <w:rPr>
                <w:sz w:val="22"/>
                <w:szCs w:val="22"/>
                <w:lang w:val="ro-RO"/>
              </w:rPr>
            </w:pPr>
          </w:p>
        </w:tc>
        <w:tc>
          <w:tcPr>
            <w:tcW w:w="1800" w:type="dxa"/>
            <w:tcBorders>
              <w:top w:val="single" w:sz="4" w:space="0" w:color="auto"/>
              <w:left w:val="single" w:sz="4" w:space="0" w:color="auto"/>
              <w:bottom w:val="single" w:sz="4" w:space="0" w:color="auto"/>
              <w:right w:val="single" w:sz="4" w:space="0" w:color="auto"/>
            </w:tcBorders>
          </w:tcPr>
          <w:p w:rsidR="00C55309" w:rsidRPr="002E550B" w:rsidRDefault="00C55309"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Hale, birouri, spații de lucru</w:t>
            </w:r>
          </w:p>
        </w:tc>
        <w:tc>
          <w:tcPr>
            <w:tcW w:w="2250" w:type="dxa"/>
            <w:tcBorders>
              <w:top w:val="single" w:sz="4" w:space="0" w:color="auto"/>
              <w:left w:val="single" w:sz="4" w:space="0" w:color="auto"/>
              <w:bottom w:val="single" w:sz="4" w:space="0" w:color="auto"/>
              <w:right w:val="single" w:sz="4" w:space="0" w:color="auto"/>
            </w:tcBorders>
          </w:tcPr>
          <w:p w:rsidR="00C55309" w:rsidRPr="00455152" w:rsidRDefault="00C55309" w:rsidP="00C55309">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C55309" w:rsidRPr="00455152" w:rsidRDefault="00C55309" w:rsidP="00C55309">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Evidența anuală la preluare</w:t>
            </w:r>
          </w:p>
        </w:tc>
        <w:tc>
          <w:tcPr>
            <w:tcW w:w="2340" w:type="dxa"/>
            <w:tcBorders>
              <w:top w:val="single" w:sz="4" w:space="0" w:color="auto"/>
              <w:left w:val="single" w:sz="4" w:space="0" w:color="auto"/>
              <w:bottom w:val="single" w:sz="4" w:space="0" w:color="auto"/>
              <w:right w:val="single" w:sz="18" w:space="0" w:color="008000"/>
            </w:tcBorders>
          </w:tcPr>
          <w:p w:rsidR="00C55309" w:rsidRPr="002E550B" w:rsidRDefault="00C55309" w:rsidP="00C55309">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w:t>
            </w:r>
            <w:r w:rsidR="002C405E" w:rsidRPr="002E550B">
              <w:rPr>
                <w:rFonts w:ascii="Times New Roman" w:hAnsi="Times New Roman" w:cs="Times New Roman"/>
                <w:sz w:val="22"/>
                <w:szCs w:val="22"/>
              </w:rPr>
              <w:t>generată</w:t>
            </w:r>
            <w:r w:rsidRPr="002E550B">
              <w:rPr>
                <w:rFonts w:ascii="Times New Roman" w:hAnsi="Times New Roman" w:cs="Times New Roman"/>
                <w:sz w:val="22"/>
                <w:szCs w:val="22"/>
              </w:rPr>
              <w:t xml:space="preserve"> și preluată </w:t>
            </w:r>
          </w:p>
          <w:p w:rsidR="00C55309" w:rsidRPr="002E550B" w:rsidRDefault="00C55309" w:rsidP="00C65162">
            <w:pPr>
              <w:pStyle w:val="Default"/>
              <w:jc w:val="both"/>
              <w:rPr>
                <w:rFonts w:ascii="Times New Roman" w:hAnsi="Times New Roman" w:cs="Times New Roman"/>
                <w:sz w:val="22"/>
                <w:szCs w:val="22"/>
              </w:rPr>
            </w:pPr>
          </w:p>
        </w:tc>
      </w:tr>
      <w:tr w:rsidR="00C55309" w:rsidRPr="00C11863" w:rsidTr="00716E3C">
        <w:tc>
          <w:tcPr>
            <w:tcW w:w="2160" w:type="dxa"/>
            <w:tcBorders>
              <w:top w:val="single" w:sz="4" w:space="0" w:color="auto"/>
              <w:left w:val="single" w:sz="18" w:space="0" w:color="008000"/>
              <w:bottom w:val="single" w:sz="4" w:space="0" w:color="auto"/>
              <w:right w:val="single" w:sz="4" w:space="0" w:color="auto"/>
            </w:tcBorders>
          </w:tcPr>
          <w:p w:rsidR="00C55309" w:rsidRPr="002E550B" w:rsidRDefault="00C55309" w:rsidP="00971B2D">
            <w:pPr>
              <w:spacing w:before="60"/>
              <w:ind w:left="0"/>
              <w:rPr>
                <w:sz w:val="22"/>
                <w:szCs w:val="22"/>
                <w:lang w:val="ro-RO"/>
              </w:rPr>
            </w:pPr>
            <w:r w:rsidRPr="002E550B">
              <w:rPr>
                <w:sz w:val="22"/>
                <w:szCs w:val="22"/>
                <w:lang w:val="ro-RO"/>
              </w:rPr>
              <w:t>Ambalaje de hârtie și carton</w:t>
            </w:r>
          </w:p>
        </w:tc>
        <w:tc>
          <w:tcPr>
            <w:tcW w:w="1530" w:type="dxa"/>
            <w:tcBorders>
              <w:top w:val="single" w:sz="4" w:space="0" w:color="auto"/>
              <w:left w:val="single" w:sz="4" w:space="0" w:color="auto"/>
              <w:bottom w:val="single" w:sz="4" w:space="0" w:color="auto"/>
              <w:right w:val="single" w:sz="4" w:space="0" w:color="auto"/>
            </w:tcBorders>
          </w:tcPr>
          <w:p w:rsidR="00C55309" w:rsidRPr="002E550B" w:rsidRDefault="00C55309" w:rsidP="00971B2D">
            <w:pPr>
              <w:spacing w:before="60"/>
              <w:ind w:left="0"/>
              <w:rPr>
                <w:sz w:val="22"/>
                <w:szCs w:val="22"/>
                <w:lang w:val="ro-RO"/>
              </w:rPr>
            </w:pPr>
            <w:r w:rsidRPr="002E550B">
              <w:rPr>
                <w:sz w:val="22"/>
                <w:szCs w:val="22"/>
                <w:lang w:val="ro-RO"/>
              </w:rPr>
              <w:t>t/an</w:t>
            </w:r>
          </w:p>
        </w:tc>
        <w:tc>
          <w:tcPr>
            <w:tcW w:w="1800" w:type="dxa"/>
            <w:tcBorders>
              <w:top w:val="single" w:sz="4" w:space="0" w:color="auto"/>
              <w:left w:val="single" w:sz="4" w:space="0" w:color="auto"/>
              <w:bottom w:val="single" w:sz="4" w:space="0" w:color="auto"/>
              <w:right w:val="single" w:sz="4" w:space="0" w:color="auto"/>
            </w:tcBorders>
          </w:tcPr>
          <w:p w:rsidR="00C55309" w:rsidRPr="002E550B" w:rsidRDefault="00C55309"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Activități administrative</w:t>
            </w:r>
          </w:p>
        </w:tc>
        <w:tc>
          <w:tcPr>
            <w:tcW w:w="2250" w:type="dxa"/>
            <w:tcBorders>
              <w:top w:val="single" w:sz="4" w:space="0" w:color="auto"/>
              <w:left w:val="single" w:sz="4" w:space="0" w:color="auto"/>
              <w:bottom w:val="single" w:sz="4" w:space="0" w:color="auto"/>
              <w:right w:val="single" w:sz="4" w:space="0" w:color="auto"/>
            </w:tcBorders>
          </w:tcPr>
          <w:p w:rsidR="002C405E"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C55309"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Evidența anuală la preluare</w:t>
            </w:r>
          </w:p>
        </w:tc>
        <w:tc>
          <w:tcPr>
            <w:tcW w:w="2340" w:type="dxa"/>
            <w:tcBorders>
              <w:top w:val="single" w:sz="4" w:space="0" w:color="auto"/>
              <w:left w:val="single" w:sz="4" w:space="0" w:color="auto"/>
              <w:bottom w:val="single" w:sz="4" w:space="0" w:color="auto"/>
              <w:right w:val="single" w:sz="18" w:space="0" w:color="008000"/>
            </w:tcBorders>
          </w:tcPr>
          <w:p w:rsidR="00C55309" w:rsidRPr="002E550B" w:rsidRDefault="002C405E"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generată și preluată </w:t>
            </w:r>
          </w:p>
        </w:tc>
      </w:tr>
      <w:tr w:rsidR="002C405E" w:rsidRPr="00C11863" w:rsidTr="00716E3C">
        <w:tc>
          <w:tcPr>
            <w:tcW w:w="2160" w:type="dxa"/>
            <w:tcBorders>
              <w:top w:val="single" w:sz="4" w:space="0" w:color="auto"/>
              <w:left w:val="single" w:sz="18" w:space="0" w:color="008000"/>
              <w:bottom w:val="single" w:sz="4" w:space="0" w:color="auto"/>
              <w:right w:val="single" w:sz="4" w:space="0" w:color="auto"/>
            </w:tcBorders>
          </w:tcPr>
          <w:p w:rsidR="002C405E" w:rsidRPr="002E550B" w:rsidRDefault="002C405E"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Uleiuri uzate </w:t>
            </w:r>
          </w:p>
          <w:p w:rsidR="002C405E" w:rsidRPr="002E550B" w:rsidRDefault="002C405E" w:rsidP="00971B2D">
            <w:pPr>
              <w:spacing w:before="60"/>
              <w:ind w:left="0"/>
              <w:rPr>
                <w:sz w:val="22"/>
                <w:szCs w:val="22"/>
                <w:lang w:val="ro-RO"/>
              </w:rPr>
            </w:pPr>
          </w:p>
        </w:tc>
        <w:tc>
          <w:tcPr>
            <w:tcW w:w="1530" w:type="dxa"/>
            <w:tcBorders>
              <w:top w:val="single" w:sz="4" w:space="0" w:color="auto"/>
              <w:left w:val="single" w:sz="4" w:space="0" w:color="auto"/>
              <w:bottom w:val="single" w:sz="4" w:space="0" w:color="auto"/>
              <w:right w:val="single" w:sz="4" w:space="0" w:color="auto"/>
            </w:tcBorders>
          </w:tcPr>
          <w:p w:rsidR="002C405E" w:rsidRPr="002E550B" w:rsidRDefault="002C405E" w:rsidP="00971B2D">
            <w:pPr>
              <w:spacing w:before="60"/>
              <w:ind w:left="0"/>
              <w:rPr>
                <w:sz w:val="22"/>
                <w:szCs w:val="22"/>
                <w:lang w:val="ro-RO"/>
              </w:rPr>
            </w:pPr>
            <w:r w:rsidRPr="002E550B">
              <w:rPr>
                <w:sz w:val="22"/>
                <w:szCs w:val="22"/>
                <w:lang w:val="ro-RO"/>
              </w:rPr>
              <w:t>t/an</w:t>
            </w:r>
          </w:p>
        </w:tc>
        <w:tc>
          <w:tcPr>
            <w:tcW w:w="1800" w:type="dxa"/>
            <w:tcBorders>
              <w:top w:val="single" w:sz="4" w:space="0" w:color="auto"/>
              <w:left w:val="single" w:sz="4" w:space="0" w:color="auto"/>
              <w:bottom w:val="single" w:sz="4" w:space="0" w:color="auto"/>
              <w:right w:val="single" w:sz="4" w:space="0" w:color="auto"/>
            </w:tcBorders>
          </w:tcPr>
          <w:p w:rsidR="002C405E" w:rsidRPr="002E550B" w:rsidRDefault="002C405E"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Activități de întreținere utilaje </w:t>
            </w:r>
          </w:p>
          <w:p w:rsidR="002C405E" w:rsidRPr="002E550B" w:rsidRDefault="002C405E" w:rsidP="00C65162">
            <w:pPr>
              <w:pStyle w:val="Default"/>
              <w:jc w:val="both"/>
              <w:rPr>
                <w:rFonts w:ascii="Times New Roman" w:hAnsi="Times New Roman" w:cs="Times New Roman"/>
                <w:sz w:val="22"/>
                <w:szCs w:val="22"/>
              </w:rPr>
            </w:pPr>
          </w:p>
        </w:tc>
        <w:tc>
          <w:tcPr>
            <w:tcW w:w="2250" w:type="dxa"/>
            <w:tcBorders>
              <w:top w:val="single" w:sz="4" w:space="0" w:color="auto"/>
              <w:left w:val="single" w:sz="4" w:space="0" w:color="auto"/>
              <w:bottom w:val="single" w:sz="4" w:space="0" w:color="auto"/>
              <w:right w:val="single" w:sz="4" w:space="0" w:color="auto"/>
            </w:tcBorders>
          </w:tcPr>
          <w:p w:rsidR="002C405E"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2C405E"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Evidența anuală la preluare</w:t>
            </w:r>
          </w:p>
        </w:tc>
        <w:tc>
          <w:tcPr>
            <w:tcW w:w="2340" w:type="dxa"/>
            <w:tcBorders>
              <w:top w:val="single" w:sz="4" w:space="0" w:color="auto"/>
              <w:left w:val="single" w:sz="4" w:space="0" w:color="auto"/>
              <w:bottom w:val="single" w:sz="4" w:space="0" w:color="auto"/>
              <w:right w:val="single" w:sz="18" w:space="0" w:color="008000"/>
            </w:tcBorders>
          </w:tcPr>
          <w:p w:rsidR="002C405E" w:rsidRPr="002E550B" w:rsidRDefault="002C405E"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generată și preluată </w:t>
            </w:r>
          </w:p>
        </w:tc>
      </w:tr>
      <w:tr w:rsidR="002C405E" w:rsidRPr="00C11863" w:rsidTr="00716E3C">
        <w:tc>
          <w:tcPr>
            <w:tcW w:w="2160" w:type="dxa"/>
            <w:tcBorders>
              <w:top w:val="single" w:sz="4" w:space="0" w:color="auto"/>
              <w:left w:val="single" w:sz="18" w:space="0" w:color="008000"/>
              <w:bottom w:val="single" w:sz="4" w:space="0" w:color="auto"/>
              <w:right w:val="single" w:sz="4" w:space="0" w:color="auto"/>
            </w:tcBorders>
          </w:tcPr>
          <w:p w:rsidR="002C405E" w:rsidRPr="002E550B" w:rsidRDefault="002C405E"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Anvelope scoase din uz</w:t>
            </w:r>
          </w:p>
        </w:tc>
        <w:tc>
          <w:tcPr>
            <w:tcW w:w="1530" w:type="dxa"/>
            <w:tcBorders>
              <w:top w:val="single" w:sz="4" w:space="0" w:color="auto"/>
              <w:left w:val="single" w:sz="4" w:space="0" w:color="auto"/>
              <w:bottom w:val="single" w:sz="4" w:space="0" w:color="auto"/>
              <w:right w:val="single" w:sz="4" w:space="0" w:color="auto"/>
            </w:tcBorders>
          </w:tcPr>
          <w:p w:rsidR="002C405E" w:rsidRPr="002E550B" w:rsidRDefault="002C405E" w:rsidP="00971B2D">
            <w:pPr>
              <w:spacing w:before="60"/>
              <w:ind w:left="0"/>
              <w:rPr>
                <w:sz w:val="22"/>
                <w:szCs w:val="22"/>
                <w:lang w:val="ro-RO"/>
              </w:rPr>
            </w:pPr>
            <w:r w:rsidRPr="002E550B">
              <w:rPr>
                <w:sz w:val="22"/>
                <w:szCs w:val="22"/>
                <w:lang w:val="ro-RO"/>
              </w:rPr>
              <w:t>buc/an</w:t>
            </w:r>
          </w:p>
        </w:tc>
        <w:tc>
          <w:tcPr>
            <w:tcW w:w="1800" w:type="dxa"/>
            <w:tcBorders>
              <w:top w:val="single" w:sz="4" w:space="0" w:color="auto"/>
              <w:left w:val="single" w:sz="4" w:space="0" w:color="auto"/>
              <w:bottom w:val="single" w:sz="4" w:space="0" w:color="auto"/>
              <w:right w:val="single" w:sz="4" w:space="0" w:color="auto"/>
            </w:tcBorders>
          </w:tcPr>
          <w:p w:rsidR="002C405E" w:rsidRPr="002E550B" w:rsidRDefault="002C405E" w:rsidP="002C405E">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Activități de întreținere utilaje </w:t>
            </w:r>
          </w:p>
        </w:tc>
        <w:tc>
          <w:tcPr>
            <w:tcW w:w="2250" w:type="dxa"/>
            <w:tcBorders>
              <w:top w:val="single" w:sz="4" w:space="0" w:color="auto"/>
              <w:left w:val="single" w:sz="4" w:space="0" w:color="auto"/>
              <w:bottom w:val="single" w:sz="4" w:space="0" w:color="auto"/>
              <w:right w:val="single" w:sz="4" w:space="0" w:color="auto"/>
            </w:tcBorders>
          </w:tcPr>
          <w:p w:rsidR="002C405E"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 xml:space="preserve">La generare/stocare </w:t>
            </w:r>
          </w:p>
          <w:p w:rsidR="002C405E" w:rsidRPr="00455152" w:rsidRDefault="002C405E" w:rsidP="002C405E">
            <w:pPr>
              <w:pStyle w:val="Default"/>
              <w:jc w:val="both"/>
              <w:rPr>
                <w:rFonts w:ascii="Times New Roman" w:hAnsi="Times New Roman" w:cs="Times New Roman"/>
                <w:sz w:val="22"/>
                <w:szCs w:val="22"/>
                <w:lang w:val="nn-NO"/>
              </w:rPr>
            </w:pPr>
            <w:r w:rsidRPr="00455152">
              <w:rPr>
                <w:rFonts w:ascii="Times New Roman" w:hAnsi="Times New Roman" w:cs="Times New Roman"/>
                <w:sz w:val="22"/>
                <w:szCs w:val="22"/>
                <w:lang w:val="nn-NO"/>
              </w:rPr>
              <w:t>Evidența anuală la preluare</w:t>
            </w:r>
          </w:p>
        </w:tc>
        <w:tc>
          <w:tcPr>
            <w:tcW w:w="2340" w:type="dxa"/>
            <w:tcBorders>
              <w:top w:val="single" w:sz="4" w:space="0" w:color="auto"/>
              <w:left w:val="single" w:sz="4" w:space="0" w:color="auto"/>
              <w:bottom w:val="single" w:sz="4" w:space="0" w:color="auto"/>
              <w:right w:val="single" w:sz="18" w:space="0" w:color="008000"/>
            </w:tcBorders>
          </w:tcPr>
          <w:p w:rsidR="002C405E" w:rsidRPr="002E550B" w:rsidRDefault="002C405E" w:rsidP="00C65162">
            <w:pPr>
              <w:pStyle w:val="Default"/>
              <w:jc w:val="both"/>
              <w:rPr>
                <w:rFonts w:ascii="Times New Roman" w:hAnsi="Times New Roman" w:cs="Times New Roman"/>
                <w:sz w:val="22"/>
                <w:szCs w:val="22"/>
              </w:rPr>
            </w:pPr>
            <w:r w:rsidRPr="002E550B">
              <w:rPr>
                <w:rFonts w:ascii="Times New Roman" w:hAnsi="Times New Roman" w:cs="Times New Roman"/>
                <w:sz w:val="22"/>
                <w:szCs w:val="22"/>
              </w:rPr>
              <w:t xml:space="preserve">Estimare cantitate generată și preluată </w:t>
            </w:r>
          </w:p>
        </w:tc>
      </w:tr>
    </w:tbl>
    <w:p w:rsidR="00872D32" w:rsidRPr="00530001" w:rsidRDefault="00872D32" w:rsidP="002E550B">
      <w:pPr>
        <w:spacing w:after="0" w:line="276" w:lineRule="auto"/>
        <w:ind w:left="-547" w:right="-475" w:firstLine="547"/>
        <w:rPr>
          <w:i/>
          <w:sz w:val="24"/>
          <w:szCs w:val="24"/>
          <w:lang w:val="ro-RO"/>
        </w:rPr>
      </w:pPr>
      <w:r w:rsidRPr="002C405E">
        <w:rPr>
          <w:lang w:val="ro-RO"/>
        </w:rPr>
        <w:t xml:space="preserve">Notă: </w:t>
      </w:r>
      <w:r w:rsidRPr="00530001">
        <w:rPr>
          <w:i/>
          <w:sz w:val="24"/>
          <w:szCs w:val="24"/>
          <w:lang w:val="ro-RO"/>
        </w:rPr>
        <w:t>Pentru deşeurile feroase şi neferoase nu se monitorizează compoziţia fizică şi chimică, se ţine cont de locul de unde provine deşeul, iar în cazul în care a fost contaminat cu substanţe periculoase se realizează neutralizarea şi spălarea acestuia şi după aceea se predă spre valorificare.</w:t>
      </w:r>
    </w:p>
    <w:p w:rsidR="00872D32" w:rsidRDefault="00872D32" w:rsidP="002E550B">
      <w:pPr>
        <w:spacing w:after="0" w:line="276" w:lineRule="auto"/>
        <w:ind w:left="-547" w:right="-475" w:firstLine="547"/>
        <w:rPr>
          <w:b/>
          <w:sz w:val="24"/>
          <w:lang w:val="ro-RO"/>
        </w:rPr>
      </w:pPr>
      <w:r w:rsidRPr="00233153">
        <w:rPr>
          <w:b/>
          <w:sz w:val="24"/>
          <w:lang w:val="ro-RO"/>
        </w:rPr>
        <w:t xml:space="preserve">Compartimentul Protecţia Mediului va ţine evidenţa gestiunii deşeurilor lunar, conform HG nr. 856/2002, în </w:t>
      </w:r>
      <w:r w:rsidRPr="00233153">
        <w:rPr>
          <w:b/>
          <w:caps/>
          <w:sz w:val="24"/>
          <w:lang w:val="ro-RO"/>
        </w:rPr>
        <w:t>f</w:t>
      </w:r>
      <w:r w:rsidRPr="00233153">
        <w:rPr>
          <w:b/>
          <w:sz w:val="24"/>
          <w:lang w:val="ro-RO"/>
        </w:rPr>
        <w:t>işa internă a gestiunii deşeurilor .</w:t>
      </w:r>
    </w:p>
    <w:p w:rsidR="002E550B" w:rsidRPr="002E550B" w:rsidRDefault="002E550B" w:rsidP="002E550B">
      <w:pPr>
        <w:spacing w:after="0" w:line="276" w:lineRule="auto"/>
        <w:ind w:left="-547" w:right="-475" w:firstLine="547"/>
        <w:rPr>
          <w:b/>
          <w:sz w:val="16"/>
          <w:szCs w:val="16"/>
          <w:lang w:val="ro-RO"/>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7"/>
        <w:gridCol w:w="3303"/>
      </w:tblGrid>
      <w:tr w:rsidR="00872D32" w:rsidTr="00716E3C">
        <w:trPr>
          <w:cantSplit/>
          <w:trHeight w:val="446"/>
        </w:trPr>
        <w:tc>
          <w:tcPr>
            <w:tcW w:w="6777" w:type="dxa"/>
            <w:vMerge w:val="restart"/>
            <w:tcBorders>
              <w:top w:val="single" w:sz="4" w:space="0" w:color="auto"/>
              <w:left w:val="single" w:sz="4" w:space="0" w:color="auto"/>
              <w:right w:val="single" w:sz="4" w:space="0" w:color="auto"/>
            </w:tcBorders>
          </w:tcPr>
          <w:p w:rsidR="00872D32" w:rsidRPr="002E550B" w:rsidRDefault="00872D32" w:rsidP="002E550B">
            <w:pPr>
              <w:spacing w:after="0" w:line="276" w:lineRule="auto"/>
              <w:ind w:left="0"/>
              <w:rPr>
                <w:sz w:val="24"/>
                <w:szCs w:val="24"/>
                <w:lang w:val="ro-RO"/>
              </w:rPr>
            </w:pPr>
            <w:r w:rsidRPr="002E550B">
              <w:rPr>
                <w:sz w:val="24"/>
                <w:szCs w:val="24"/>
                <w:lang w:val="ro-RO"/>
              </w:rPr>
              <w:t>Numărul documentului respectiv pentru informaţii suplimentare privind monitorizarea şi raportarea generării de deşeuri</w:t>
            </w:r>
          </w:p>
        </w:tc>
        <w:tc>
          <w:tcPr>
            <w:tcW w:w="3303" w:type="dxa"/>
            <w:tcBorders>
              <w:top w:val="single" w:sz="4" w:space="0" w:color="auto"/>
              <w:left w:val="single" w:sz="4" w:space="0" w:color="auto"/>
              <w:bottom w:val="single" w:sz="4" w:space="0" w:color="auto"/>
              <w:right w:val="single" w:sz="4" w:space="0" w:color="auto"/>
            </w:tcBorders>
          </w:tcPr>
          <w:p w:rsidR="00872D32" w:rsidRPr="002E550B" w:rsidRDefault="00872D32" w:rsidP="002E550B">
            <w:pPr>
              <w:spacing w:after="0" w:line="276" w:lineRule="auto"/>
              <w:ind w:left="0"/>
              <w:jc w:val="left"/>
              <w:rPr>
                <w:sz w:val="24"/>
                <w:szCs w:val="24"/>
                <w:lang w:val="ro-RO"/>
              </w:rPr>
            </w:pPr>
            <w:r w:rsidRPr="002E550B">
              <w:rPr>
                <w:sz w:val="24"/>
                <w:szCs w:val="24"/>
                <w:lang w:val="ro-RO"/>
              </w:rPr>
              <w:t xml:space="preserve">Registrul de evidenţă a deşeurilor </w:t>
            </w:r>
          </w:p>
        </w:tc>
      </w:tr>
      <w:tr w:rsidR="00872D32" w:rsidTr="00716E3C">
        <w:trPr>
          <w:cantSplit/>
        </w:trPr>
        <w:tc>
          <w:tcPr>
            <w:tcW w:w="6777" w:type="dxa"/>
            <w:vMerge/>
            <w:tcBorders>
              <w:left w:val="single" w:sz="4" w:space="0" w:color="auto"/>
              <w:bottom w:val="single" w:sz="4" w:space="0" w:color="auto"/>
              <w:right w:val="single" w:sz="4" w:space="0" w:color="auto"/>
            </w:tcBorders>
          </w:tcPr>
          <w:p w:rsidR="00872D32" w:rsidRPr="002E550B" w:rsidRDefault="00872D32" w:rsidP="002E550B">
            <w:pPr>
              <w:spacing w:after="0" w:line="276" w:lineRule="auto"/>
              <w:ind w:left="0"/>
              <w:rPr>
                <w:sz w:val="24"/>
                <w:szCs w:val="24"/>
                <w:lang w:val="ro-RO"/>
              </w:rPr>
            </w:pPr>
          </w:p>
        </w:tc>
        <w:tc>
          <w:tcPr>
            <w:tcW w:w="3303" w:type="dxa"/>
            <w:tcBorders>
              <w:top w:val="single" w:sz="4" w:space="0" w:color="auto"/>
              <w:left w:val="single" w:sz="4" w:space="0" w:color="auto"/>
              <w:bottom w:val="single" w:sz="4" w:space="0" w:color="auto"/>
              <w:right w:val="single" w:sz="4" w:space="0" w:color="auto"/>
            </w:tcBorders>
          </w:tcPr>
          <w:p w:rsidR="00872D32" w:rsidRPr="002E550B" w:rsidRDefault="00872D32" w:rsidP="002E550B">
            <w:pPr>
              <w:spacing w:after="0" w:line="276" w:lineRule="auto"/>
              <w:ind w:left="0"/>
              <w:jc w:val="left"/>
              <w:rPr>
                <w:sz w:val="24"/>
                <w:szCs w:val="24"/>
                <w:lang w:val="ro-RO"/>
              </w:rPr>
            </w:pPr>
            <w:r w:rsidRPr="002E550B">
              <w:rPr>
                <w:sz w:val="24"/>
                <w:szCs w:val="24"/>
                <w:lang w:val="ro-RO"/>
              </w:rPr>
              <w:t xml:space="preserve">Registrul privind situaţia valorificării deşeurilor </w:t>
            </w:r>
          </w:p>
        </w:tc>
      </w:tr>
    </w:tbl>
    <w:p w:rsidR="00872D32" w:rsidRDefault="00872D32" w:rsidP="002E550B">
      <w:pPr>
        <w:spacing w:after="0" w:line="276" w:lineRule="auto"/>
        <w:ind w:left="0"/>
        <w:rPr>
          <w:sz w:val="24"/>
          <w:lang w:val="ro-RO"/>
        </w:rPr>
      </w:pPr>
      <w:r>
        <w:rPr>
          <w:sz w:val="24"/>
          <w:lang w:val="ro-RO"/>
        </w:rPr>
        <w:t>Observații:</w:t>
      </w:r>
    </w:p>
    <w:p w:rsidR="00872D32" w:rsidRDefault="00872D32" w:rsidP="002E550B">
      <w:pPr>
        <w:pStyle w:val="Header"/>
        <w:pBdr>
          <w:bottom w:val="none" w:sz="0" w:space="0" w:color="auto"/>
        </w:pBdr>
        <w:tabs>
          <w:tab w:val="clear" w:pos="4320"/>
          <w:tab w:val="clear" w:pos="8928"/>
        </w:tabs>
        <w:spacing w:line="276" w:lineRule="auto"/>
        <w:ind w:left="0"/>
        <w:rPr>
          <w:rFonts w:ascii="Times New Roman" w:hAnsi="Times New Roman"/>
          <w:sz w:val="24"/>
          <w:lang w:val="ro-RO"/>
        </w:rPr>
      </w:pPr>
      <w:r>
        <w:rPr>
          <w:rFonts w:ascii="Times New Roman" w:hAnsi="Times New Roman"/>
          <w:sz w:val="24"/>
          <w:lang w:val="ro-RO"/>
        </w:rPr>
        <w:t xml:space="preserve">Pentru </w:t>
      </w:r>
      <w:r w:rsidR="00F74DED">
        <w:rPr>
          <w:rFonts w:ascii="Times New Roman" w:hAnsi="Times New Roman"/>
          <w:sz w:val="24"/>
          <w:lang w:val="ro-RO"/>
        </w:rPr>
        <w:t xml:space="preserve">o gestionare corectă a </w:t>
      </w:r>
      <w:r>
        <w:rPr>
          <w:rFonts w:ascii="Times New Roman" w:hAnsi="Times New Roman"/>
          <w:sz w:val="24"/>
          <w:lang w:val="ro-RO"/>
        </w:rPr>
        <w:t>deşeuri</w:t>
      </w:r>
      <w:r w:rsidR="00F74DED">
        <w:rPr>
          <w:rFonts w:ascii="Times New Roman" w:hAnsi="Times New Roman"/>
          <w:sz w:val="24"/>
          <w:lang w:val="ro-RO"/>
        </w:rPr>
        <w:t>lor</w:t>
      </w:r>
      <w:r>
        <w:rPr>
          <w:rFonts w:ascii="Times New Roman" w:hAnsi="Times New Roman"/>
          <w:sz w:val="24"/>
          <w:lang w:val="ro-RO"/>
        </w:rPr>
        <w:t xml:space="preserve"> trebuie monitorizate şi înregistrate următoarele:</w:t>
      </w:r>
    </w:p>
    <w:p w:rsidR="00872D32" w:rsidRDefault="00872D32" w:rsidP="002E550B">
      <w:pPr>
        <w:pStyle w:val="bullett1indent"/>
        <w:numPr>
          <w:ilvl w:val="0"/>
          <w:numId w:val="13"/>
        </w:numPr>
        <w:tabs>
          <w:tab w:val="clear" w:pos="3930"/>
          <w:tab w:val="num" w:pos="540"/>
        </w:tabs>
        <w:spacing w:before="0" w:line="276" w:lineRule="auto"/>
        <w:ind w:left="540" w:hanging="540"/>
        <w:jc w:val="both"/>
        <w:rPr>
          <w:sz w:val="24"/>
          <w:lang w:val="ro-RO"/>
        </w:rPr>
      </w:pPr>
      <w:r>
        <w:rPr>
          <w:sz w:val="24"/>
          <w:lang w:val="ro-RO"/>
        </w:rPr>
        <w:t>compoziția fizică şi chimică a deşeurilor;</w:t>
      </w:r>
    </w:p>
    <w:p w:rsidR="00872D32" w:rsidRDefault="00872D32" w:rsidP="002E550B">
      <w:pPr>
        <w:pStyle w:val="bullett1indent"/>
        <w:numPr>
          <w:ilvl w:val="0"/>
          <w:numId w:val="13"/>
        </w:numPr>
        <w:tabs>
          <w:tab w:val="clear" w:pos="3930"/>
          <w:tab w:val="num" w:pos="540"/>
        </w:tabs>
        <w:spacing w:before="0" w:line="276" w:lineRule="auto"/>
        <w:ind w:left="540" w:hanging="540"/>
        <w:jc w:val="both"/>
        <w:rPr>
          <w:sz w:val="24"/>
          <w:lang w:val="ro-RO"/>
        </w:rPr>
      </w:pPr>
      <w:r>
        <w:rPr>
          <w:sz w:val="24"/>
          <w:lang w:val="ro-RO"/>
        </w:rPr>
        <w:t>pericolul caracteristic;</w:t>
      </w:r>
    </w:p>
    <w:p w:rsidR="00872D32" w:rsidRDefault="00872D32" w:rsidP="002E550B">
      <w:pPr>
        <w:pStyle w:val="bullett1indent"/>
        <w:numPr>
          <w:ilvl w:val="0"/>
          <w:numId w:val="13"/>
        </w:numPr>
        <w:tabs>
          <w:tab w:val="clear" w:pos="3930"/>
          <w:tab w:val="num" w:pos="540"/>
        </w:tabs>
        <w:spacing w:before="0" w:line="276" w:lineRule="auto"/>
        <w:ind w:left="540" w:hanging="540"/>
        <w:jc w:val="both"/>
        <w:rPr>
          <w:sz w:val="24"/>
          <w:lang w:val="ro-RO"/>
        </w:rPr>
      </w:pPr>
      <w:r>
        <w:rPr>
          <w:sz w:val="24"/>
          <w:lang w:val="ro-RO"/>
        </w:rPr>
        <w:t>precauții de manevrare şi substanțe cu care nu pot fi amestecate;</w:t>
      </w:r>
    </w:p>
    <w:p w:rsidR="002E550B" w:rsidRDefault="002E550B" w:rsidP="002E550B">
      <w:pPr>
        <w:pStyle w:val="bullett1indent"/>
        <w:tabs>
          <w:tab w:val="clear" w:pos="360"/>
        </w:tabs>
        <w:spacing w:before="0" w:line="276" w:lineRule="auto"/>
        <w:jc w:val="both"/>
        <w:rPr>
          <w:sz w:val="24"/>
          <w:lang w:val="ro-RO"/>
        </w:rPr>
      </w:pPr>
    </w:p>
    <w:p w:rsidR="002E550B" w:rsidRDefault="002E550B" w:rsidP="002E550B">
      <w:pPr>
        <w:pStyle w:val="bullett1indent"/>
        <w:tabs>
          <w:tab w:val="clear" w:pos="360"/>
        </w:tabs>
        <w:spacing w:before="0" w:line="276" w:lineRule="auto"/>
        <w:jc w:val="both"/>
        <w:rPr>
          <w:sz w:val="24"/>
          <w:lang w:val="ro-RO"/>
        </w:rPr>
      </w:pPr>
    </w:p>
    <w:p w:rsidR="00B9361D" w:rsidRDefault="00B9361D" w:rsidP="002E550B">
      <w:pPr>
        <w:pStyle w:val="bullett1indent"/>
        <w:tabs>
          <w:tab w:val="clear" w:pos="360"/>
        </w:tabs>
        <w:spacing w:before="0" w:line="276" w:lineRule="auto"/>
        <w:jc w:val="both"/>
        <w:rPr>
          <w:sz w:val="24"/>
          <w:lang w:val="ro-RO"/>
        </w:rPr>
      </w:pPr>
    </w:p>
    <w:p w:rsidR="00872D32" w:rsidRDefault="001E6209" w:rsidP="002E550B">
      <w:pPr>
        <w:pStyle w:val="Heading2"/>
        <w:numPr>
          <w:ilvl w:val="1"/>
          <w:numId w:val="78"/>
        </w:numPr>
        <w:tabs>
          <w:tab w:val="clear" w:pos="709"/>
        </w:tabs>
        <w:spacing w:line="276" w:lineRule="auto"/>
        <w:ind w:left="0" w:firstLine="0"/>
        <w:rPr>
          <w:sz w:val="26"/>
          <w:lang w:val="ro-RO"/>
        </w:rPr>
      </w:pPr>
      <w:bookmarkStart w:id="156" w:name="_Toc362603404"/>
      <w:bookmarkStart w:id="157" w:name="_Toc527195223"/>
      <w:r>
        <w:rPr>
          <w:sz w:val="26"/>
          <w:lang w:val="ro-RO"/>
        </w:rPr>
        <w:lastRenderedPageBreak/>
        <w:t>M</w:t>
      </w:r>
      <w:r w:rsidR="005C2065">
        <w:rPr>
          <w:sz w:val="26"/>
          <w:lang w:val="ro-RO"/>
        </w:rPr>
        <w:t>onitorizarea</w:t>
      </w:r>
      <w:r>
        <w:rPr>
          <w:sz w:val="26"/>
          <w:lang w:val="ro-RO"/>
        </w:rPr>
        <w:t xml:space="preserve"> </w:t>
      </w:r>
      <w:bookmarkEnd w:id="156"/>
      <w:r w:rsidR="005C2065">
        <w:rPr>
          <w:sz w:val="26"/>
          <w:lang w:val="ro-RO"/>
        </w:rPr>
        <w:t>mediului</w:t>
      </w:r>
    </w:p>
    <w:bookmarkEnd w:id="157"/>
    <w:p w:rsidR="00872D32" w:rsidRPr="00B63614" w:rsidRDefault="00872D32" w:rsidP="002E550B">
      <w:pPr>
        <w:pStyle w:val="Heading3"/>
        <w:numPr>
          <w:ilvl w:val="2"/>
          <w:numId w:val="78"/>
        </w:numPr>
        <w:spacing w:before="0" w:after="0" w:line="276" w:lineRule="auto"/>
        <w:ind w:left="0" w:firstLine="0"/>
        <w:rPr>
          <w:sz w:val="24"/>
          <w:lang w:val="it-IT"/>
        </w:rPr>
      </w:pPr>
      <w:r w:rsidRPr="00B63614">
        <w:rPr>
          <w:sz w:val="24"/>
          <w:lang w:val="it-IT"/>
        </w:rPr>
        <w:t>Contribu</w:t>
      </w:r>
      <w:r>
        <w:rPr>
          <w:sz w:val="24"/>
          <w:lang w:val="it-IT"/>
        </w:rPr>
        <w:t>ț</w:t>
      </w:r>
      <w:r w:rsidRPr="00B63614">
        <w:rPr>
          <w:sz w:val="24"/>
          <w:lang w:val="it-IT"/>
        </w:rPr>
        <w:t>ia la poluarea mediului ambiant.</w:t>
      </w:r>
    </w:p>
    <w:p w:rsidR="00872D32" w:rsidRPr="00B63614" w:rsidRDefault="00872D32" w:rsidP="002E550B">
      <w:pPr>
        <w:pStyle w:val="Heading3"/>
        <w:numPr>
          <w:ilvl w:val="0"/>
          <w:numId w:val="0"/>
        </w:numPr>
        <w:spacing w:before="0" w:after="0" w:line="276" w:lineRule="auto"/>
        <w:rPr>
          <w:b w:val="0"/>
          <w:sz w:val="24"/>
          <w:lang w:val="it-IT"/>
        </w:rPr>
      </w:pPr>
      <w:r w:rsidRPr="00B63614">
        <w:rPr>
          <w:b w:val="0"/>
          <w:sz w:val="24"/>
          <w:lang w:val="it-IT"/>
        </w:rPr>
        <w:t>Este cerut</w:t>
      </w:r>
      <w:r>
        <w:rPr>
          <w:b w:val="0"/>
          <w:sz w:val="24"/>
          <w:lang w:val="it-IT"/>
        </w:rPr>
        <w:t>ă</w:t>
      </w:r>
      <w:r w:rsidRPr="00B63614">
        <w:rPr>
          <w:b w:val="0"/>
          <w:sz w:val="24"/>
          <w:lang w:val="it-IT"/>
        </w:rPr>
        <w:t xml:space="preserve"> monitorizarea de mediu </w:t>
      </w:r>
      <w:r>
        <w:rPr>
          <w:b w:val="0"/>
          <w:sz w:val="24"/>
          <w:lang w:val="it-IT"/>
        </w:rPr>
        <w:t>în</w:t>
      </w:r>
      <w:r w:rsidRPr="00B63614">
        <w:rPr>
          <w:b w:val="0"/>
          <w:sz w:val="24"/>
          <w:lang w:val="it-IT"/>
        </w:rPr>
        <w:t xml:space="preserve"> afara amplasamentului instala</w:t>
      </w:r>
      <w:r>
        <w:rPr>
          <w:b w:val="0"/>
          <w:sz w:val="24"/>
          <w:lang w:val="it-IT"/>
        </w:rPr>
        <w:t>ț</w:t>
      </w:r>
      <w:r w:rsidR="0043099F">
        <w:rPr>
          <w:b w:val="0"/>
          <w:sz w:val="24"/>
          <w:lang w:val="it-IT"/>
        </w:rPr>
        <w:t>iei</w:t>
      </w:r>
      <w:r w:rsidRPr="00B63614">
        <w:rPr>
          <w:b w:val="0"/>
          <w:sz w:val="24"/>
          <w:lang w:val="it-IT"/>
        </w:rPr>
        <w:t>?</w:t>
      </w:r>
    </w:p>
    <w:p w:rsidR="00872D32" w:rsidRPr="00592C55" w:rsidRDefault="00872D32" w:rsidP="002E550B">
      <w:pPr>
        <w:spacing w:after="0" w:line="276" w:lineRule="auto"/>
        <w:ind w:left="-540" w:right="-479"/>
        <w:rPr>
          <w:color w:val="000000"/>
          <w:sz w:val="24"/>
          <w:lang w:val="ro-RO"/>
        </w:rPr>
      </w:pPr>
      <w:r>
        <w:rPr>
          <w:sz w:val="24"/>
          <w:lang w:val="ro-RO"/>
        </w:rPr>
        <w:t xml:space="preserve">Societatea </w:t>
      </w:r>
      <w:r w:rsidRPr="00EC52B2">
        <w:rPr>
          <w:b/>
          <w:color w:val="000000"/>
          <w:sz w:val="24"/>
          <w:lang w:val="ro-RO"/>
        </w:rPr>
        <w:t xml:space="preserve">S.C. </w:t>
      </w:r>
      <w:r w:rsidR="00AD328F">
        <w:rPr>
          <w:b/>
          <w:color w:val="000000"/>
          <w:sz w:val="24"/>
          <w:lang w:val="ro-RO"/>
        </w:rPr>
        <w:t>INTERPROD INVEST</w:t>
      </w:r>
      <w:r w:rsidRPr="00EC52B2">
        <w:rPr>
          <w:b/>
          <w:color w:val="000000"/>
          <w:sz w:val="24"/>
          <w:lang w:val="ro-RO"/>
        </w:rPr>
        <w:t xml:space="preserve"> S.R.L.</w:t>
      </w:r>
      <w:r w:rsidRPr="00592C55">
        <w:rPr>
          <w:color w:val="000000"/>
          <w:sz w:val="24"/>
          <w:lang w:val="ro-RO"/>
        </w:rPr>
        <w:t xml:space="preserve"> – va </w:t>
      </w:r>
      <w:r w:rsidR="002C405E">
        <w:rPr>
          <w:color w:val="000000"/>
          <w:sz w:val="24"/>
          <w:lang w:val="ro-RO"/>
        </w:rPr>
        <w:t>efectua</w:t>
      </w:r>
      <w:r w:rsidRPr="00592C55">
        <w:rPr>
          <w:color w:val="000000"/>
          <w:sz w:val="24"/>
          <w:lang w:val="ro-RO"/>
        </w:rPr>
        <w:t xml:space="preserve"> monitorizare</w:t>
      </w:r>
      <w:r w:rsidR="002C405E">
        <w:rPr>
          <w:color w:val="000000"/>
          <w:sz w:val="24"/>
          <w:lang w:val="ro-RO"/>
        </w:rPr>
        <w:t>a factorilor de mediu, pentru indicatorii și cu frecvența impusă</w:t>
      </w:r>
      <w:r w:rsidRPr="00592C55">
        <w:rPr>
          <w:color w:val="000000"/>
          <w:sz w:val="24"/>
          <w:lang w:val="ro-RO"/>
        </w:rPr>
        <w:t xml:space="preserve"> de </w:t>
      </w:r>
      <w:r w:rsidR="002C405E">
        <w:rPr>
          <w:color w:val="000000"/>
          <w:sz w:val="24"/>
          <w:lang w:val="ro-RO"/>
        </w:rPr>
        <w:t xml:space="preserve">către </w:t>
      </w:r>
      <w:r w:rsidRPr="00592C55">
        <w:rPr>
          <w:color w:val="000000"/>
          <w:sz w:val="24"/>
          <w:lang w:val="ro-RO"/>
        </w:rPr>
        <w:t>APM Ilfov.</w:t>
      </w:r>
    </w:p>
    <w:p w:rsidR="00872D32" w:rsidRPr="0043099F" w:rsidRDefault="00872D32" w:rsidP="002E550B">
      <w:pPr>
        <w:spacing w:after="0" w:line="276" w:lineRule="auto"/>
        <w:ind w:left="0"/>
        <w:rPr>
          <w:i/>
          <w:sz w:val="24"/>
          <w:lang w:val="ro-RO"/>
        </w:rPr>
      </w:pPr>
      <w:r w:rsidRPr="0043099F">
        <w:rPr>
          <w:i/>
          <w:sz w:val="24"/>
          <w:lang w:val="ro-RO"/>
        </w:rPr>
        <w:t>Observații:</w:t>
      </w:r>
    </w:p>
    <w:p w:rsidR="00872D32" w:rsidRPr="0043099F" w:rsidRDefault="00872D32" w:rsidP="002E550B">
      <w:pPr>
        <w:numPr>
          <w:ilvl w:val="0"/>
          <w:numId w:val="14"/>
        </w:numPr>
        <w:tabs>
          <w:tab w:val="clear" w:pos="1004"/>
        </w:tabs>
        <w:spacing w:after="0" w:line="276" w:lineRule="auto"/>
        <w:ind w:left="-540" w:right="-479" w:firstLine="540"/>
        <w:rPr>
          <w:i/>
          <w:sz w:val="24"/>
          <w:lang w:val="ro-RO"/>
        </w:rPr>
      </w:pPr>
      <w:r w:rsidRPr="0043099F">
        <w:rPr>
          <w:i/>
          <w:sz w:val="24"/>
          <w:lang w:val="ro-RO"/>
        </w:rPr>
        <w:t xml:space="preserve">Necesitatea monitorizării de mediu trebuie luată în considerare pentru evaluarea efectelor emisiilor </w:t>
      </w:r>
      <w:r w:rsidR="00E72624" w:rsidRPr="0043099F">
        <w:rPr>
          <w:i/>
          <w:sz w:val="24"/>
          <w:lang w:val="ro-RO"/>
        </w:rPr>
        <w:t xml:space="preserve">controlate </w:t>
      </w:r>
      <w:r w:rsidRPr="0043099F">
        <w:rPr>
          <w:i/>
          <w:sz w:val="24"/>
          <w:lang w:val="ro-RO"/>
        </w:rPr>
        <w:t xml:space="preserve">în cursurile de apă, în apa subterană, în aer sau sol sau a emisiilor de zgomot </w:t>
      </w:r>
      <w:r w:rsidR="00F74DED" w:rsidRPr="0043099F">
        <w:rPr>
          <w:i/>
          <w:sz w:val="24"/>
          <w:lang w:val="ro-RO"/>
        </w:rPr>
        <w:t>și</w:t>
      </w:r>
      <w:r w:rsidRPr="0043099F">
        <w:rPr>
          <w:i/>
          <w:sz w:val="24"/>
          <w:lang w:val="ro-RO"/>
        </w:rPr>
        <w:t xml:space="preserve"> mirosuri neplăcute.</w:t>
      </w:r>
    </w:p>
    <w:p w:rsidR="00872D32" w:rsidRPr="0043099F" w:rsidRDefault="00872D32" w:rsidP="002E550B">
      <w:pPr>
        <w:numPr>
          <w:ilvl w:val="0"/>
          <w:numId w:val="14"/>
        </w:numPr>
        <w:tabs>
          <w:tab w:val="clear" w:pos="1004"/>
          <w:tab w:val="num" w:pos="720"/>
        </w:tabs>
        <w:spacing w:after="0" w:line="276" w:lineRule="auto"/>
        <w:ind w:left="720" w:hanging="720"/>
        <w:rPr>
          <w:i/>
          <w:sz w:val="24"/>
          <w:lang w:val="ro-RO"/>
        </w:rPr>
      </w:pPr>
      <w:r w:rsidRPr="0043099F">
        <w:rPr>
          <w:i/>
          <w:sz w:val="24"/>
          <w:lang w:val="ro-RO"/>
        </w:rPr>
        <w:t>Monitorizarea mediului poate fi cerută, de. ex. atunci când:</w:t>
      </w:r>
    </w:p>
    <w:p w:rsidR="00872D32" w:rsidRPr="0043099F" w:rsidRDefault="00872D32" w:rsidP="002E550B">
      <w:pPr>
        <w:pStyle w:val="bullett1indent"/>
        <w:numPr>
          <w:ilvl w:val="1"/>
          <w:numId w:val="14"/>
        </w:numPr>
        <w:tabs>
          <w:tab w:val="left" w:pos="1080"/>
        </w:tabs>
        <w:spacing w:before="0" w:line="276" w:lineRule="auto"/>
        <w:jc w:val="both"/>
        <w:rPr>
          <w:i/>
          <w:sz w:val="24"/>
          <w:lang w:val="ro-RO"/>
        </w:rPr>
      </w:pPr>
      <w:r w:rsidRPr="0043099F">
        <w:rPr>
          <w:i/>
          <w:sz w:val="24"/>
          <w:lang w:val="ro-RO"/>
        </w:rPr>
        <w:t>există receptori vulnerabili;</w:t>
      </w:r>
    </w:p>
    <w:p w:rsidR="00872D32" w:rsidRPr="0043099F" w:rsidRDefault="00872D32" w:rsidP="002E550B">
      <w:pPr>
        <w:pStyle w:val="bullett1indent"/>
        <w:numPr>
          <w:ilvl w:val="1"/>
          <w:numId w:val="14"/>
        </w:numPr>
        <w:tabs>
          <w:tab w:val="left" w:pos="-540"/>
        </w:tabs>
        <w:spacing w:before="0" w:line="276" w:lineRule="auto"/>
        <w:ind w:left="-540" w:right="-479" w:firstLine="540"/>
        <w:jc w:val="both"/>
        <w:rPr>
          <w:i/>
          <w:sz w:val="24"/>
          <w:lang w:val="ro-RO"/>
        </w:rPr>
      </w:pPr>
      <w:r w:rsidRPr="0043099F">
        <w:rPr>
          <w:i/>
          <w:sz w:val="24"/>
          <w:lang w:val="ro-RO"/>
        </w:rPr>
        <w:t>emisiile au o contribuție semnificativă asupra unui Standard de Calitate a Mediului (SCM) care este în pericol de a fi depășit</w:t>
      </w:r>
    </w:p>
    <w:p w:rsidR="00872D32" w:rsidRPr="0043099F" w:rsidRDefault="00872D32" w:rsidP="002E550B">
      <w:pPr>
        <w:pStyle w:val="bullett1indent"/>
        <w:numPr>
          <w:ilvl w:val="1"/>
          <w:numId w:val="14"/>
        </w:numPr>
        <w:tabs>
          <w:tab w:val="left" w:pos="0"/>
        </w:tabs>
        <w:spacing w:before="0" w:line="276" w:lineRule="auto"/>
        <w:ind w:left="0" w:right="-479" w:firstLine="0"/>
        <w:jc w:val="both"/>
        <w:rPr>
          <w:i/>
          <w:sz w:val="24"/>
          <w:lang w:val="ro-RO"/>
        </w:rPr>
      </w:pPr>
      <w:r w:rsidRPr="0043099F">
        <w:rPr>
          <w:i/>
          <w:sz w:val="24"/>
          <w:lang w:val="ro-RO"/>
        </w:rPr>
        <w:t>Operatorul doreșt</w:t>
      </w:r>
      <w:r w:rsidR="0043099F">
        <w:rPr>
          <w:i/>
          <w:sz w:val="24"/>
          <w:lang w:val="ro-RO"/>
        </w:rPr>
        <w:t xml:space="preserve">e să justifice o concluzie BAT </w:t>
      </w:r>
      <w:r w:rsidRPr="0043099F">
        <w:rPr>
          <w:i/>
          <w:sz w:val="24"/>
          <w:lang w:val="ro-RO"/>
        </w:rPr>
        <w:t xml:space="preserve">bazându-se pe lipsa </w:t>
      </w:r>
      <w:r w:rsidR="00E1112D" w:rsidRPr="0043099F">
        <w:rPr>
          <w:i/>
          <w:sz w:val="24"/>
          <w:lang w:val="ro-RO"/>
        </w:rPr>
        <w:t>impactulu</w:t>
      </w:r>
      <w:r w:rsidRPr="0043099F">
        <w:rPr>
          <w:i/>
          <w:sz w:val="24"/>
          <w:lang w:val="ro-RO"/>
        </w:rPr>
        <w:t>i asupra mediului</w:t>
      </w:r>
    </w:p>
    <w:p w:rsidR="00872D32" w:rsidRPr="0043099F" w:rsidRDefault="00872D32" w:rsidP="002E550B">
      <w:pPr>
        <w:pStyle w:val="bullett1indent"/>
        <w:numPr>
          <w:ilvl w:val="1"/>
          <w:numId w:val="14"/>
        </w:numPr>
        <w:spacing w:before="0" w:line="276" w:lineRule="auto"/>
        <w:ind w:left="0" w:right="-479" w:firstLine="0"/>
        <w:jc w:val="both"/>
        <w:rPr>
          <w:i/>
          <w:sz w:val="24"/>
          <w:lang w:val="ro-RO"/>
        </w:rPr>
      </w:pPr>
      <w:r w:rsidRPr="0043099F">
        <w:rPr>
          <w:i/>
          <w:sz w:val="24"/>
          <w:lang w:val="ro-RO"/>
        </w:rPr>
        <w:t>este necesară validarea modelării</w:t>
      </w:r>
    </w:p>
    <w:p w:rsidR="00872D32" w:rsidRPr="0043099F" w:rsidRDefault="00872D32" w:rsidP="002E550B">
      <w:pPr>
        <w:spacing w:after="0" w:line="276" w:lineRule="auto"/>
        <w:ind w:left="720" w:hanging="630"/>
        <w:rPr>
          <w:i/>
          <w:sz w:val="24"/>
          <w:lang w:val="ro-RO"/>
        </w:rPr>
      </w:pPr>
      <w:r w:rsidRPr="0043099F">
        <w:rPr>
          <w:i/>
          <w:sz w:val="24"/>
          <w:lang w:val="ro-RO"/>
        </w:rPr>
        <w:t>3)</w:t>
      </w:r>
      <w:r w:rsidRPr="0043099F">
        <w:rPr>
          <w:i/>
          <w:sz w:val="24"/>
          <w:lang w:val="ro-RO"/>
        </w:rPr>
        <w:tab/>
        <w:t>Necesitatea monitorizării trebuie luată în considerare pentru:</w:t>
      </w:r>
    </w:p>
    <w:p w:rsidR="00872D32" w:rsidRPr="0043099F" w:rsidRDefault="00872D32" w:rsidP="002E550B">
      <w:pPr>
        <w:pStyle w:val="bullett1indent"/>
        <w:numPr>
          <w:ilvl w:val="0"/>
          <w:numId w:val="15"/>
        </w:numPr>
        <w:tabs>
          <w:tab w:val="clear" w:pos="3944"/>
          <w:tab w:val="left" w:pos="-540"/>
        </w:tabs>
        <w:spacing w:before="0" w:line="276" w:lineRule="auto"/>
        <w:ind w:left="-540" w:right="-479" w:firstLine="540"/>
        <w:jc w:val="both"/>
        <w:rPr>
          <w:i/>
          <w:sz w:val="24"/>
          <w:lang w:val="ro-RO"/>
        </w:rPr>
      </w:pPr>
      <w:r w:rsidRPr="0043099F">
        <w:rPr>
          <w:i/>
          <w:sz w:val="24"/>
          <w:lang w:val="ro-RO"/>
        </w:rPr>
        <w:t>apa subterană, când trebuie făcută o caracterizare a calității şi debitului; trebuiesc luate în considerare atât variațiile pe termen scurt, cât şi varia</w:t>
      </w:r>
      <w:r w:rsidR="001303FB" w:rsidRPr="0043099F">
        <w:rPr>
          <w:i/>
          <w:sz w:val="24"/>
          <w:lang w:val="ro-RO"/>
        </w:rPr>
        <w:t>ț</w:t>
      </w:r>
      <w:r w:rsidRPr="0043099F">
        <w:rPr>
          <w:i/>
          <w:sz w:val="24"/>
          <w:lang w:val="ro-RO"/>
        </w:rPr>
        <w:t>iile pe termen lung. Monitorizarea trebuie stabilită prin autorizația de gospodărire a apelor pe baza unui studiu hidrogeologic care să indice direcția de curgere a apelor subterane, amplasamentul şi caracteristicile constructive necesare pentru forajele de monitorizare;</w:t>
      </w:r>
    </w:p>
    <w:p w:rsidR="00872D32" w:rsidRPr="0043099F" w:rsidRDefault="00872D32" w:rsidP="002E550B">
      <w:pPr>
        <w:pStyle w:val="bullett1indent"/>
        <w:numPr>
          <w:ilvl w:val="0"/>
          <w:numId w:val="15"/>
        </w:numPr>
        <w:tabs>
          <w:tab w:val="clear" w:pos="3944"/>
          <w:tab w:val="num" w:pos="720"/>
        </w:tabs>
        <w:spacing w:before="0" w:line="276" w:lineRule="auto"/>
        <w:ind w:left="-540" w:right="-479" w:firstLine="540"/>
        <w:jc w:val="both"/>
        <w:rPr>
          <w:i/>
          <w:sz w:val="24"/>
          <w:lang w:val="ro-RO"/>
        </w:rPr>
      </w:pPr>
      <w:r w:rsidRPr="0043099F">
        <w:rPr>
          <w:i/>
          <w:sz w:val="24"/>
          <w:lang w:val="ro-RO"/>
        </w:rPr>
        <w:t>apa de suprafață, când vor fi necesare, în conformitate cu prevederile autorizaţiei de gospod</w:t>
      </w:r>
      <w:r w:rsidR="0043099F">
        <w:rPr>
          <w:i/>
          <w:sz w:val="24"/>
          <w:lang w:val="ro-RO"/>
        </w:rPr>
        <w:t>ă</w:t>
      </w:r>
      <w:r w:rsidRPr="0043099F">
        <w:rPr>
          <w:i/>
          <w:sz w:val="24"/>
          <w:lang w:val="ro-RO"/>
        </w:rPr>
        <w:t xml:space="preserve">rire a apelor, prelevarea de probe, analiza şi raportarea calității în amonte şi în aval </w:t>
      </w:r>
      <w:r w:rsidR="001B59DC" w:rsidRPr="0043099F">
        <w:rPr>
          <w:i/>
          <w:sz w:val="24"/>
          <w:lang w:val="ro-RO"/>
        </w:rPr>
        <w:t xml:space="preserve">pe </w:t>
      </w:r>
      <w:r w:rsidRPr="0043099F">
        <w:rPr>
          <w:i/>
          <w:sz w:val="24"/>
          <w:lang w:val="ro-RO"/>
        </w:rPr>
        <w:t>cursuril</w:t>
      </w:r>
      <w:r w:rsidR="001B59DC" w:rsidRPr="0043099F">
        <w:rPr>
          <w:i/>
          <w:sz w:val="24"/>
          <w:lang w:val="ro-RO"/>
        </w:rPr>
        <w:t xml:space="preserve">e </w:t>
      </w:r>
      <w:r w:rsidRPr="0043099F">
        <w:rPr>
          <w:i/>
          <w:sz w:val="24"/>
          <w:lang w:val="ro-RO"/>
        </w:rPr>
        <w:t xml:space="preserve">de apă </w:t>
      </w:r>
      <w:r w:rsidR="001B59DC" w:rsidRPr="0043099F">
        <w:rPr>
          <w:i/>
          <w:sz w:val="24"/>
          <w:lang w:val="ro-RO"/>
        </w:rPr>
        <w:t>monitorizate</w:t>
      </w:r>
    </w:p>
    <w:p w:rsidR="00872D32" w:rsidRPr="0043099F" w:rsidRDefault="00872D32" w:rsidP="002E550B">
      <w:pPr>
        <w:pStyle w:val="bullett1indent"/>
        <w:numPr>
          <w:ilvl w:val="0"/>
          <w:numId w:val="15"/>
        </w:numPr>
        <w:tabs>
          <w:tab w:val="clear" w:pos="3944"/>
          <w:tab w:val="num" w:pos="720"/>
        </w:tabs>
        <w:spacing w:before="0" w:line="276" w:lineRule="auto"/>
        <w:ind w:left="1077" w:hanging="1077"/>
        <w:jc w:val="both"/>
        <w:rPr>
          <w:i/>
          <w:sz w:val="24"/>
          <w:lang w:val="ro-RO"/>
        </w:rPr>
      </w:pPr>
      <w:r w:rsidRPr="0043099F">
        <w:rPr>
          <w:i/>
          <w:sz w:val="24"/>
          <w:lang w:val="ro-RO"/>
        </w:rPr>
        <w:t>aer, inclusiv mirosurile;</w:t>
      </w:r>
    </w:p>
    <w:p w:rsidR="00872D32" w:rsidRPr="0043099F" w:rsidRDefault="00872D32" w:rsidP="002E550B">
      <w:pPr>
        <w:pStyle w:val="bullett1indent"/>
        <w:numPr>
          <w:ilvl w:val="0"/>
          <w:numId w:val="15"/>
        </w:numPr>
        <w:tabs>
          <w:tab w:val="clear" w:pos="3944"/>
          <w:tab w:val="num" w:pos="720"/>
        </w:tabs>
        <w:spacing w:before="0" w:line="276" w:lineRule="auto"/>
        <w:ind w:left="1077" w:hanging="1077"/>
        <w:jc w:val="both"/>
        <w:rPr>
          <w:i/>
          <w:sz w:val="24"/>
          <w:lang w:val="ro-RO"/>
        </w:rPr>
      </w:pPr>
      <w:r w:rsidRPr="0043099F">
        <w:rPr>
          <w:i/>
          <w:sz w:val="24"/>
          <w:lang w:val="ro-RO"/>
        </w:rPr>
        <w:t>contaminarea solului, inclusiv vegetația şi produsele agricole;</w:t>
      </w:r>
    </w:p>
    <w:p w:rsidR="00872D32" w:rsidRPr="0043099F" w:rsidRDefault="00872D32" w:rsidP="002E550B">
      <w:pPr>
        <w:pStyle w:val="bullett1indent"/>
        <w:numPr>
          <w:ilvl w:val="0"/>
          <w:numId w:val="15"/>
        </w:numPr>
        <w:tabs>
          <w:tab w:val="clear" w:pos="3944"/>
          <w:tab w:val="num" w:pos="720"/>
        </w:tabs>
        <w:spacing w:before="0" w:line="276" w:lineRule="auto"/>
        <w:ind w:left="1077" w:hanging="1077"/>
        <w:jc w:val="both"/>
        <w:rPr>
          <w:i/>
          <w:sz w:val="24"/>
          <w:lang w:val="ro-RO"/>
        </w:rPr>
      </w:pPr>
      <w:r w:rsidRPr="0043099F">
        <w:rPr>
          <w:i/>
          <w:sz w:val="24"/>
          <w:lang w:val="ro-RO"/>
        </w:rPr>
        <w:t>zgomot.</w:t>
      </w:r>
    </w:p>
    <w:p w:rsidR="00F74DED" w:rsidRPr="002E550B" w:rsidRDefault="00F74DED" w:rsidP="002E550B">
      <w:pPr>
        <w:pStyle w:val="bullett1indent"/>
        <w:tabs>
          <w:tab w:val="clear" w:pos="360"/>
          <w:tab w:val="left" w:pos="1080"/>
        </w:tabs>
        <w:spacing w:before="0" w:line="276" w:lineRule="auto"/>
        <w:ind w:left="1077" w:firstLine="0"/>
        <w:jc w:val="both"/>
        <w:rPr>
          <w:sz w:val="16"/>
          <w:szCs w:val="16"/>
          <w:lang w:val="ro-RO"/>
        </w:rPr>
      </w:pPr>
    </w:p>
    <w:p w:rsidR="00872D32" w:rsidRDefault="00872D32" w:rsidP="0043099F">
      <w:pPr>
        <w:pStyle w:val="Heading3"/>
        <w:numPr>
          <w:ilvl w:val="2"/>
          <w:numId w:val="78"/>
        </w:numPr>
        <w:tabs>
          <w:tab w:val="left" w:pos="990"/>
        </w:tabs>
        <w:spacing w:before="60" w:after="120"/>
        <w:ind w:left="180" w:firstLine="0"/>
        <w:rPr>
          <w:sz w:val="24"/>
        </w:rPr>
      </w:pPr>
      <w:r>
        <w:rPr>
          <w:sz w:val="24"/>
        </w:rPr>
        <w:t>Monitorizarea impactului</w:t>
      </w:r>
    </w:p>
    <w:p w:rsidR="00872D32" w:rsidRDefault="00872D32" w:rsidP="002E550B">
      <w:pPr>
        <w:spacing w:after="0" w:line="276" w:lineRule="auto"/>
        <w:ind w:left="-547" w:right="-475" w:firstLine="720"/>
        <w:rPr>
          <w:i/>
          <w:sz w:val="24"/>
          <w:szCs w:val="24"/>
          <w:lang w:val="ro-RO"/>
        </w:rPr>
      </w:pPr>
      <w:r w:rsidRPr="0043099F">
        <w:rPr>
          <w:i/>
          <w:sz w:val="24"/>
          <w:szCs w:val="24"/>
          <w:lang w:val="ro-RO"/>
        </w:rPr>
        <w:t>Descrieți orice monitorizare a factorilor de mediu realizată sau propusă privind efectele emisiilor</w:t>
      </w:r>
      <w:r w:rsidR="0043099F" w:rsidRPr="0043099F">
        <w:rPr>
          <w:i/>
          <w:sz w:val="24"/>
          <w:szCs w:val="24"/>
          <w:lang w:val="ro-RO"/>
        </w:rPr>
        <w:t xml:space="preserve">.Pentru instalaţie, </w:t>
      </w:r>
      <w:r w:rsidRPr="0043099F">
        <w:rPr>
          <w:i/>
          <w:sz w:val="24"/>
          <w:szCs w:val="24"/>
          <w:lang w:val="ro-RO"/>
        </w:rPr>
        <w:t>s-au realizat monitorizări a calităţii factorilor de mediu în vederea stabilirii e</w:t>
      </w:r>
      <w:r w:rsidR="0072425F" w:rsidRPr="0043099F">
        <w:rPr>
          <w:i/>
          <w:sz w:val="24"/>
          <w:szCs w:val="24"/>
          <w:lang w:val="ro-RO"/>
        </w:rPr>
        <w:t>fectelor emisiilor generate de c</w:t>
      </w:r>
      <w:r w:rsidRPr="0043099F">
        <w:rPr>
          <w:i/>
          <w:sz w:val="24"/>
          <w:szCs w:val="24"/>
          <w:lang w:val="ro-RO"/>
        </w:rPr>
        <w:t>omplexul de creștere a porcilor.</w:t>
      </w:r>
    </w:p>
    <w:p w:rsidR="002E550B" w:rsidRPr="002E550B" w:rsidRDefault="002E550B" w:rsidP="002E550B">
      <w:pPr>
        <w:spacing w:after="0" w:line="276" w:lineRule="auto"/>
        <w:ind w:left="-547" w:right="-475" w:firstLine="720"/>
        <w:rPr>
          <w:i/>
          <w:sz w:val="16"/>
          <w:szCs w:val="16"/>
          <w:lang w:val="ro-RO"/>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3260"/>
        <w:gridCol w:w="2380"/>
        <w:gridCol w:w="2340"/>
      </w:tblGrid>
      <w:tr w:rsidR="00872D32" w:rsidTr="00547C13">
        <w:tc>
          <w:tcPr>
            <w:tcW w:w="2100" w:type="dxa"/>
            <w:tcBorders>
              <w:top w:val="single" w:sz="18" w:space="0" w:color="008000"/>
              <w:left w:val="single" w:sz="18" w:space="0" w:color="008000"/>
              <w:bottom w:val="single" w:sz="18" w:space="0" w:color="008000"/>
              <w:right w:val="single" w:sz="6" w:space="0" w:color="auto"/>
            </w:tcBorders>
            <w:shd w:val="pct20" w:color="000000" w:fill="FFFFFF"/>
            <w:vAlign w:val="center"/>
          </w:tcPr>
          <w:p w:rsidR="00872D32" w:rsidRPr="002E550B" w:rsidRDefault="00872D32" w:rsidP="00971B2D">
            <w:pPr>
              <w:pStyle w:val="table"/>
              <w:spacing w:before="60"/>
              <w:rPr>
                <w:b/>
                <w:sz w:val="24"/>
                <w:szCs w:val="24"/>
                <w:lang w:val="ro-RO"/>
              </w:rPr>
            </w:pPr>
            <w:r w:rsidRPr="002E550B">
              <w:rPr>
                <w:b/>
                <w:sz w:val="24"/>
                <w:szCs w:val="24"/>
                <w:lang w:val="ro-RO"/>
              </w:rPr>
              <w:t>Parametru/factor de mediu</w:t>
            </w:r>
          </w:p>
        </w:tc>
        <w:tc>
          <w:tcPr>
            <w:tcW w:w="3260" w:type="dxa"/>
            <w:tcBorders>
              <w:top w:val="single" w:sz="18" w:space="0" w:color="008000"/>
              <w:left w:val="single" w:sz="6" w:space="0" w:color="auto"/>
              <w:bottom w:val="single" w:sz="18" w:space="0" w:color="008000"/>
              <w:right w:val="single" w:sz="6" w:space="0" w:color="auto"/>
            </w:tcBorders>
            <w:shd w:val="pct20" w:color="000000" w:fill="FFFFFF"/>
            <w:vAlign w:val="center"/>
          </w:tcPr>
          <w:p w:rsidR="00872D32" w:rsidRPr="002E550B" w:rsidRDefault="00872D32" w:rsidP="00E1112D">
            <w:pPr>
              <w:pStyle w:val="table"/>
              <w:spacing w:before="60"/>
              <w:rPr>
                <w:b/>
                <w:sz w:val="24"/>
                <w:szCs w:val="24"/>
                <w:lang w:val="ro-RO"/>
              </w:rPr>
            </w:pPr>
            <w:r w:rsidRPr="002E550B">
              <w:rPr>
                <w:b/>
                <w:sz w:val="24"/>
                <w:szCs w:val="24"/>
                <w:lang w:val="ro-RO"/>
              </w:rPr>
              <w:t>Studiu/metod</w:t>
            </w:r>
            <w:r w:rsidR="00E1112D" w:rsidRPr="002E550B">
              <w:rPr>
                <w:b/>
                <w:sz w:val="24"/>
                <w:szCs w:val="24"/>
                <w:lang w:val="ro-RO"/>
              </w:rPr>
              <w:t>ă</w:t>
            </w:r>
            <w:r w:rsidRPr="002E550B">
              <w:rPr>
                <w:b/>
                <w:sz w:val="24"/>
                <w:szCs w:val="24"/>
                <w:lang w:val="ro-RO"/>
              </w:rPr>
              <w:t xml:space="preserve"> de monitorizare</w:t>
            </w:r>
          </w:p>
        </w:tc>
        <w:tc>
          <w:tcPr>
            <w:tcW w:w="4720" w:type="dxa"/>
            <w:gridSpan w:val="2"/>
            <w:tcBorders>
              <w:top w:val="single" w:sz="18" w:space="0" w:color="008000"/>
              <w:left w:val="single" w:sz="6" w:space="0" w:color="auto"/>
              <w:bottom w:val="single" w:sz="18" w:space="0" w:color="008000"/>
              <w:right w:val="single" w:sz="18" w:space="0" w:color="008000"/>
            </w:tcBorders>
            <w:shd w:val="pct20" w:color="000000" w:fill="FFFFFF"/>
            <w:vAlign w:val="center"/>
          </w:tcPr>
          <w:p w:rsidR="00872D32" w:rsidRPr="002E550B" w:rsidRDefault="00872D32" w:rsidP="00971B2D">
            <w:pPr>
              <w:pStyle w:val="table"/>
              <w:spacing w:before="60"/>
              <w:rPr>
                <w:b/>
                <w:sz w:val="24"/>
                <w:szCs w:val="24"/>
                <w:lang w:val="ro-RO"/>
              </w:rPr>
            </w:pPr>
            <w:r w:rsidRPr="002E550B">
              <w:rPr>
                <w:b/>
                <w:sz w:val="24"/>
                <w:szCs w:val="24"/>
                <w:lang w:val="ro-RO"/>
              </w:rPr>
              <w:t>Concluzii (dacă au fost trase)</w:t>
            </w:r>
          </w:p>
        </w:tc>
      </w:tr>
      <w:tr w:rsidR="00872D32" w:rsidTr="00547C13">
        <w:tc>
          <w:tcPr>
            <w:tcW w:w="2100" w:type="dxa"/>
            <w:tcBorders>
              <w:top w:val="single" w:sz="18" w:space="0" w:color="008000"/>
              <w:left w:val="single" w:sz="18" w:space="0" w:color="008000"/>
              <w:bottom w:val="single" w:sz="4" w:space="0" w:color="auto"/>
              <w:right w:val="single" w:sz="4" w:space="0" w:color="auto"/>
            </w:tcBorders>
          </w:tcPr>
          <w:p w:rsidR="00872D32" w:rsidRPr="002E550B" w:rsidRDefault="00872D32" w:rsidP="00971B2D">
            <w:pPr>
              <w:pStyle w:val="table"/>
              <w:spacing w:before="60"/>
              <w:rPr>
                <w:sz w:val="22"/>
                <w:szCs w:val="22"/>
                <w:lang w:val="ro-RO"/>
              </w:rPr>
            </w:pPr>
            <w:r w:rsidRPr="002E550B">
              <w:rPr>
                <w:sz w:val="22"/>
                <w:szCs w:val="22"/>
                <w:lang w:val="ro-RO"/>
              </w:rPr>
              <w:t>Apă</w:t>
            </w:r>
          </w:p>
        </w:tc>
        <w:tc>
          <w:tcPr>
            <w:tcW w:w="3260" w:type="dxa"/>
            <w:tcBorders>
              <w:top w:val="single" w:sz="18" w:space="0" w:color="008000"/>
              <w:left w:val="single" w:sz="4" w:space="0" w:color="auto"/>
              <w:bottom w:val="single" w:sz="4" w:space="0" w:color="auto"/>
              <w:right w:val="single" w:sz="4" w:space="0" w:color="auto"/>
            </w:tcBorders>
          </w:tcPr>
          <w:p w:rsidR="00872D32" w:rsidRPr="002E550B" w:rsidRDefault="00872D32" w:rsidP="0043099F">
            <w:pPr>
              <w:pStyle w:val="table"/>
              <w:spacing w:before="60"/>
              <w:jc w:val="both"/>
              <w:rPr>
                <w:sz w:val="22"/>
                <w:szCs w:val="22"/>
                <w:lang w:val="ro-RO"/>
              </w:rPr>
            </w:pPr>
            <w:r w:rsidRPr="002E550B">
              <w:rPr>
                <w:sz w:val="22"/>
                <w:szCs w:val="22"/>
                <w:lang w:val="ro-RO"/>
              </w:rPr>
              <w:t>Documenta</w:t>
            </w:r>
            <w:r w:rsidR="00E1112D" w:rsidRPr="002E550B">
              <w:rPr>
                <w:sz w:val="22"/>
                <w:szCs w:val="22"/>
                <w:lang w:val="ro-RO"/>
              </w:rPr>
              <w:t>ț</w:t>
            </w:r>
            <w:r w:rsidRPr="002E550B">
              <w:rPr>
                <w:sz w:val="22"/>
                <w:szCs w:val="22"/>
                <w:lang w:val="ro-RO"/>
              </w:rPr>
              <w:t>ie pentru obținerea Autorizației Integrate de mediu</w:t>
            </w:r>
          </w:p>
          <w:p w:rsidR="00872D32" w:rsidRPr="002E550B" w:rsidRDefault="00872D32" w:rsidP="0043099F">
            <w:pPr>
              <w:pStyle w:val="table"/>
              <w:spacing w:before="60"/>
              <w:jc w:val="both"/>
              <w:rPr>
                <w:sz w:val="22"/>
                <w:szCs w:val="22"/>
                <w:lang w:val="ro-RO"/>
              </w:rPr>
            </w:pPr>
            <w:r w:rsidRPr="002E550B">
              <w:rPr>
                <w:sz w:val="22"/>
                <w:szCs w:val="22"/>
                <w:lang w:val="ro-RO"/>
              </w:rPr>
              <w:t xml:space="preserve">Documentație </w:t>
            </w:r>
            <w:r w:rsidR="00E1112D" w:rsidRPr="002E550B">
              <w:rPr>
                <w:sz w:val="22"/>
                <w:szCs w:val="22"/>
                <w:lang w:val="ro-RO"/>
              </w:rPr>
              <w:t xml:space="preserve">pentru obținerea Autorizației </w:t>
            </w:r>
            <w:r w:rsidRPr="002E550B">
              <w:rPr>
                <w:sz w:val="22"/>
                <w:szCs w:val="22"/>
                <w:lang w:val="ro-RO"/>
              </w:rPr>
              <w:t>de Gospod</w:t>
            </w:r>
            <w:r w:rsidR="002C405E" w:rsidRPr="002E550B">
              <w:rPr>
                <w:sz w:val="22"/>
                <w:szCs w:val="22"/>
                <w:lang w:val="ro-RO"/>
              </w:rPr>
              <w:t>ă</w:t>
            </w:r>
            <w:r w:rsidRPr="002E550B">
              <w:rPr>
                <w:sz w:val="22"/>
                <w:szCs w:val="22"/>
                <w:lang w:val="ro-RO"/>
              </w:rPr>
              <w:t>rire a apelor</w:t>
            </w:r>
          </w:p>
        </w:tc>
        <w:tc>
          <w:tcPr>
            <w:tcW w:w="4720" w:type="dxa"/>
            <w:gridSpan w:val="2"/>
            <w:tcBorders>
              <w:top w:val="single" w:sz="18" w:space="0" w:color="008000"/>
              <w:left w:val="single" w:sz="4" w:space="0" w:color="auto"/>
              <w:bottom w:val="single" w:sz="4" w:space="0" w:color="auto"/>
              <w:right w:val="single" w:sz="18" w:space="0" w:color="008000"/>
            </w:tcBorders>
          </w:tcPr>
          <w:p w:rsidR="00872D32" w:rsidRPr="002E550B" w:rsidRDefault="00872D32" w:rsidP="0079336D">
            <w:pPr>
              <w:pStyle w:val="table"/>
              <w:spacing w:before="60"/>
              <w:jc w:val="both"/>
              <w:rPr>
                <w:sz w:val="22"/>
                <w:szCs w:val="22"/>
                <w:lang w:val="ro-RO"/>
              </w:rPr>
            </w:pPr>
            <w:r w:rsidRPr="002E550B">
              <w:rPr>
                <w:sz w:val="22"/>
                <w:szCs w:val="22"/>
                <w:lang w:val="ro-RO"/>
              </w:rPr>
              <w:t xml:space="preserve">Amestecul de apă uzată+dejecţii este trimis în </w:t>
            </w:r>
            <w:r w:rsidR="0043099F" w:rsidRPr="002E550B">
              <w:rPr>
                <w:sz w:val="22"/>
                <w:szCs w:val="22"/>
                <w:lang w:val="ro-RO"/>
              </w:rPr>
              <w:t xml:space="preserve">treapta mecanică a </w:t>
            </w:r>
            <w:r w:rsidRPr="002E550B">
              <w:rPr>
                <w:sz w:val="22"/>
                <w:szCs w:val="22"/>
                <w:lang w:val="ro-RO"/>
              </w:rPr>
              <w:t xml:space="preserve">stației de epurare, unde are loc separarea părții lichide de cea solidă. Atât nămolul fermentat pe paturile de uscare cât și apa încărcată organic sunt dispersate pe terenuri agricole, consituind un îngrăşământ natural, respectiv o sursă de azot necesar în dezvoltarea plantelor. </w:t>
            </w:r>
            <w:r w:rsidRPr="002E550B">
              <w:rPr>
                <w:bCs/>
                <w:sz w:val="22"/>
                <w:szCs w:val="22"/>
              </w:rPr>
              <w:t>Valoare admisă STAS 9450/88 – Condiţii tehnice de calitate pentru irigarea culturilor agricole</w:t>
            </w:r>
            <w:r w:rsidRPr="002E550B">
              <w:rPr>
                <w:b/>
                <w:bCs/>
                <w:sz w:val="22"/>
                <w:szCs w:val="22"/>
              </w:rPr>
              <w:t>.</w:t>
            </w:r>
          </w:p>
        </w:tc>
      </w:tr>
      <w:tr w:rsidR="00872D32" w:rsidRPr="00455152" w:rsidTr="00547C13">
        <w:tc>
          <w:tcPr>
            <w:tcW w:w="2100" w:type="dxa"/>
            <w:tcBorders>
              <w:top w:val="single" w:sz="18" w:space="0" w:color="008000"/>
              <w:left w:val="single" w:sz="18" w:space="0" w:color="008000"/>
              <w:bottom w:val="single" w:sz="4" w:space="0" w:color="auto"/>
              <w:right w:val="single" w:sz="4" w:space="0" w:color="auto"/>
            </w:tcBorders>
          </w:tcPr>
          <w:p w:rsidR="00872D32" w:rsidRPr="002E550B" w:rsidRDefault="00872D32" w:rsidP="00971B2D">
            <w:pPr>
              <w:pStyle w:val="table"/>
              <w:spacing w:before="60"/>
              <w:rPr>
                <w:sz w:val="22"/>
                <w:szCs w:val="22"/>
                <w:lang w:val="ro-RO"/>
              </w:rPr>
            </w:pPr>
            <w:r w:rsidRPr="002E550B">
              <w:rPr>
                <w:sz w:val="22"/>
                <w:szCs w:val="22"/>
                <w:lang w:val="ro-RO"/>
              </w:rPr>
              <w:lastRenderedPageBreak/>
              <w:t>Aer</w:t>
            </w:r>
          </w:p>
        </w:tc>
        <w:tc>
          <w:tcPr>
            <w:tcW w:w="3260" w:type="dxa"/>
            <w:tcBorders>
              <w:top w:val="single" w:sz="18" w:space="0" w:color="008000"/>
              <w:left w:val="single" w:sz="4" w:space="0" w:color="auto"/>
              <w:bottom w:val="single" w:sz="4" w:space="0" w:color="auto"/>
              <w:right w:val="single" w:sz="4" w:space="0" w:color="auto"/>
            </w:tcBorders>
          </w:tcPr>
          <w:p w:rsidR="00872D32" w:rsidRPr="002E550B" w:rsidRDefault="00872D32" w:rsidP="0043099F">
            <w:pPr>
              <w:pStyle w:val="table"/>
              <w:spacing w:before="60"/>
              <w:jc w:val="both"/>
              <w:rPr>
                <w:sz w:val="22"/>
                <w:szCs w:val="22"/>
                <w:lang w:val="ro-RO"/>
              </w:rPr>
            </w:pPr>
            <w:r w:rsidRPr="002E550B">
              <w:rPr>
                <w:sz w:val="22"/>
                <w:szCs w:val="22"/>
                <w:lang w:val="ro-RO"/>
              </w:rPr>
              <w:t xml:space="preserve">Documentație pentru obținerea Autorizației Integrate de mediu </w:t>
            </w:r>
          </w:p>
        </w:tc>
        <w:tc>
          <w:tcPr>
            <w:tcW w:w="4720" w:type="dxa"/>
            <w:gridSpan w:val="2"/>
            <w:tcBorders>
              <w:top w:val="single" w:sz="18" w:space="0" w:color="008000"/>
              <w:left w:val="single" w:sz="4" w:space="0" w:color="auto"/>
              <w:bottom w:val="single" w:sz="4" w:space="0" w:color="auto"/>
              <w:right w:val="single" w:sz="18" w:space="0" w:color="008000"/>
            </w:tcBorders>
          </w:tcPr>
          <w:p w:rsidR="00872D32" w:rsidRPr="002E550B" w:rsidRDefault="00872D32" w:rsidP="00E1112D">
            <w:pPr>
              <w:pStyle w:val="table"/>
              <w:spacing w:before="60"/>
              <w:jc w:val="both"/>
              <w:rPr>
                <w:sz w:val="22"/>
                <w:szCs w:val="22"/>
                <w:highlight w:val="yellow"/>
                <w:lang w:val="ro-RO"/>
              </w:rPr>
            </w:pPr>
            <w:r w:rsidRPr="002E550B">
              <w:rPr>
                <w:sz w:val="22"/>
                <w:szCs w:val="22"/>
                <w:lang w:val="ro-RO"/>
              </w:rPr>
              <w:t>La nivelul capacităţii exploatat</w:t>
            </w:r>
            <w:r w:rsidR="0043099F" w:rsidRPr="002E550B">
              <w:rPr>
                <w:sz w:val="22"/>
                <w:szCs w:val="22"/>
                <w:lang w:val="ro-RO"/>
              </w:rPr>
              <w:t xml:space="preserve">e valorile maxim admise pentru </w:t>
            </w:r>
            <w:r w:rsidRPr="002E550B">
              <w:rPr>
                <w:sz w:val="22"/>
                <w:szCs w:val="22"/>
                <w:lang w:val="ro-RO"/>
              </w:rPr>
              <w:t xml:space="preserve">aerul din zonele protejate (amoniac, hidrogen sulfurat şi pulberi în suspensie) nu au fost depăşite – probe momentane de aer prelevate/analizate în </w:t>
            </w:r>
            <w:r w:rsidR="00E1112D" w:rsidRPr="002E550B">
              <w:rPr>
                <w:sz w:val="22"/>
                <w:szCs w:val="22"/>
                <w:lang w:val="ro-RO"/>
              </w:rPr>
              <w:t>punctele descrise la cap. 10.2</w:t>
            </w:r>
          </w:p>
        </w:tc>
      </w:tr>
      <w:tr w:rsidR="00872D32" w:rsidRPr="00455152" w:rsidTr="00547C13">
        <w:trPr>
          <w:trHeight w:val="767"/>
        </w:trPr>
        <w:tc>
          <w:tcPr>
            <w:tcW w:w="2100" w:type="dxa"/>
            <w:tcBorders>
              <w:top w:val="single" w:sz="18" w:space="0" w:color="008000"/>
              <w:left w:val="single" w:sz="18" w:space="0" w:color="008000"/>
              <w:bottom w:val="single" w:sz="4" w:space="0" w:color="auto"/>
              <w:right w:val="single" w:sz="4" w:space="0" w:color="auto"/>
            </w:tcBorders>
          </w:tcPr>
          <w:p w:rsidR="00872D32" w:rsidRPr="002E550B" w:rsidRDefault="00872D32" w:rsidP="00971B2D">
            <w:pPr>
              <w:pStyle w:val="table"/>
              <w:spacing w:before="60"/>
              <w:rPr>
                <w:sz w:val="22"/>
                <w:szCs w:val="22"/>
                <w:lang w:val="ro-RO"/>
              </w:rPr>
            </w:pPr>
            <w:r w:rsidRPr="002E550B">
              <w:rPr>
                <w:sz w:val="22"/>
                <w:szCs w:val="22"/>
                <w:lang w:val="ro-RO"/>
              </w:rPr>
              <w:t>Sol</w:t>
            </w:r>
          </w:p>
        </w:tc>
        <w:tc>
          <w:tcPr>
            <w:tcW w:w="3260" w:type="dxa"/>
            <w:tcBorders>
              <w:top w:val="single" w:sz="18" w:space="0" w:color="008000"/>
              <w:left w:val="single" w:sz="4" w:space="0" w:color="auto"/>
              <w:bottom w:val="single" w:sz="4" w:space="0" w:color="auto"/>
              <w:right w:val="single" w:sz="4" w:space="0" w:color="auto"/>
            </w:tcBorders>
          </w:tcPr>
          <w:p w:rsidR="00872D32" w:rsidRPr="002E550B" w:rsidRDefault="00872D32" w:rsidP="0043099F">
            <w:pPr>
              <w:pStyle w:val="table"/>
              <w:spacing w:before="60"/>
              <w:jc w:val="both"/>
              <w:rPr>
                <w:sz w:val="22"/>
                <w:szCs w:val="22"/>
                <w:lang w:val="ro-RO"/>
              </w:rPr>
            </w:pPr>
            <w:r w:rsidRPr="002E550B">
              <w:rPr>
                <w:sz w:val="22"/>
                <w:szCs w:val="22"/>
                <w:lang w:val="ro-RO"/>
              </w:rPr>
              <w:t>Documenta</w:t>
            </w:r>
            <w:r w:rsidR="0043099F" w:rsidRPr="002E550B">
              <w:rPr>
                <w:sz w:val="22"/>
                <w:szCs w:val="22"/>
                <w:lang w:val="ro-RO"/>
              </w:rPr>
              <w:t>ț</w:t>
            </w:r>
            <w:r w:rsidRPr="002E550B">
              <w:rPr>
                <w:sz w:val="22"/>
                <w:szCs w:val="22"/>
                <w:lang w:val="ro-RO"/>
              </w:rPr>
              <w:t>ie pentru ob</w:t>
            </w:r>
            <w:r w:rsidR="00744127" w:rsidRPr="002E550B">
              <w:rPr>
                <w:sz w:val="22"/>
                <w:szCs w:val="22"/>
                <w:lang w:val="ro-RO"/>
              </w:rPr>
              <w:t>ț</w:t>
            </w:r>
            <w:r w:rsidRPr="002E550B">
              <w:rPr>
                <w:sz w:val="22"/>
                <w:szCs w:val="22"/>
                <w:lang w:val="ro-RO"/>
              </w:rPr>
              <w:t>inerea Autorizației Integrate de mediu</w:t>
            </w:r>
          </w:p>
        </w:tc>
        <w:tc>
          <w:tcPr>
            <w:tcW w:w="4720" w:type="dxa"/>
            <w:gridSpan w:val="2"/>
            <w:tcBorders>
              <w:top w:val="single" w:sz="18" w:space="0" w:color="008000"/>
              <w:left w:val="single" w:sz="4" w:space="0" w:color="auto"/>
              <w:bottom w:val="single" w:sz="4" w:space="0" w:color="auto"/>
              <w:right w:val="single" w:sz="18" w:space="0" w:color="008000"/>
            </w:tcBorders>
          </w:tcPr>
          <w:p w:rsidR="00872D32" w:rsidRPr="002E550B" w:rsidRDefault="0043099F" w:rsidP="00744127">
            <w:pPr>
              <w:ind w:left="0"/>
              <w:rPr>
                <w:sz w:val="22"/>
                <w:szCs w:val="22"/>
                <w:lang w:val="ro-RO"/>
              </w:rPr>
            </w:pPr>
            <w:r w:rsidRPr="002E550B">
              <w:rPr>
                <w:sz w:val="22"/>
                <w:szCs w:val="22"/>
                <w:lang w:val="ro-RO"/>
              </w:rPr>
              <w:t xml:space="preserve">Manipularea şi stocarea </w:t>
            </w:r>
            <w:r w:rsidR="00872D32" w:rsidRPr="002E550B">
              <w:rPr>
                <w:sz w:val="22"/>
                <w:szCs w:val="22"/>
                <w:lang w:val="ro-RO"/>
              </w:rPr>
              <w:t>incorectă a mixturii dejecţii</w:t>
            </w:r>
            <w:r w:rsidR="00552DE0" w:rsidRPr="002E550B">
              <w:rPr>
                <w:sz w:val="22"/>
                <w:szCs w:val="22"/>
                <w:lang w:val="ro-RO"/>
              </w:rPr>
              <w:t xml:space="preserve"> </w:t>
            </w:r>
            <w:r w:rsidR="00872D32" w:rsidRPr="002E550B">
              <w:rPr>
                <w:sz w:val="22"/>
                <w:szCs w:val="22"/>
                <w:lang w:val="ro-RO"/>
              </w:rPr>
              <w:t>+</w:t>
            </w:r>
            <w:r w:rsidR="00552DE0" w:rsidRPr="002E550B">
              <w:rPr>
                <w:sz w:val="22"/>
                <w:szCs w:val="22"/>
                <w:lang w:val="ro-RO"/>
              </w:rPr>
              <w:t xml:space="preserve"> </w:t>
            </w:r>
            <w:r w:rsidR="00872D32" w:rsidRPr="002E550B">
              <w:rPr>
                <w:sz w:val="22"/>
                <w:szCs w:val="22"/>
                <w:lang w:val="ro-RO"/>
              </w:rPr>
              <w:t>apă poate duce la contaminarea/</w:t>
            </w:r>
            <w:r w:rsidR="00744127" w:rsidRPr="002E550B">
              <w:rPr>
                <w:sz w:val="22"/>
                <w:szCs w:val="22"/>
                <w:lang w:val="ro-RO"/>
              </w:rPr>
              <w:t>impact asupra</w:t>
            </w:r>
            <w:r w:rsidR="00872D32" w:rsidRPr="002E550B">
              <w:rPr>
                <w:sz w:val="22"/>
                <w:szCs w:val="22"/>
                <w:lang w:val="ro-RO"/>
              </w:rPr>
              <w:t xml:space="preserve"> solului şi a pânzei freatice.</w:t>
            </w:r>
          </w:p>
        </w:tc>
      </w:tr>
      <w:tr w:rsidR="00872D32" w:rsidRPr="00455152" w:rsidTr="00547C13">
        <w:tc>
          <w:tcPr>
            <w:tcW w:w="2100" w:type="dxa"/>
            <w:tcBorders>
              <w:top w:val="single" w:sz="4" w:space="0" w:color="auto"/>
              <w:left w:val="single" w:sz="18" w:space="0" w:color="008000"/>
              <w:bottom w:val="single" w:sz="18" w:space="0" w:color="008000"/>
              <w:right w:val="single" w:sz="4" w:space="0" w:color="auto"/>
            </w:tcBorders>
          </w:tcPr>
          <w:p w:rsidR="00872D32" w:rsidRPr="002E550B" w:rsidRDefault="00872D32" w:rsidP="00971B2D">
            <w:pPr>
              <w:pStyle w:val="table"/>
              <w:spacing w:before="60"/>
              <w:rPr>
                <w:sz w:val="22"/>
                <w:szCs w:val="22"/>
                <w:lang w:val="ro-RO"/>
              </w:rPr>
            </w:pPr>
            <w:r w:rsidRPr="002E550B">
              <w:rPr>
                <w:sz w:val="22"/>
                <w:szCs w:val="22"/>
                <w:lang w:val="ro-RO"/>
              </w:rPr>
              <w:t>Zgomot</w:t>
            </w:r>
          </w:p>
          <w:p w:rsidR="00872D32" w:rsidRPr="002E550B" w:rsidRDefault="00872D32" w:rsidP="00971B2D">
            <w:pPr>
              <w:pStyle w:val="table"/>
              <w:spacing w:before="60"/>
              <w:rPr>
                <w:sz w:val="22"/>
                <w:szCs w:val="22"/>
                <w:lang w:val="ro-RO"/>
              </w:rPr>
            </w:pPr>
          </w:p>
        </w:tc>
        <w:tc>
          <w:tcPr>
            <w:tcW w:w="3260" w:type="dxa"/>
            <w:tcBorders>
              <w:top w:val="single" w:sz="4" w:space="0" w:color="auto"/>
              <w:left w:val="single" w:sz="4" w:space="0" w:color="auto"/>
              <w:bottom w:val="single" w:sz="18" w:space="0" w:color="008000"/>
              <w:right w:val="single" w:sz="4" w:space="0" w:color="auto"/>
            </w:tcBorders>
          </w:tcPr>
          <w:p w:rsidR="00872D32" w:rsidRPr="002E550B" w:rsidRDefault="00872D32" w:rsidP="0043099F">
            <w:pPr>
              <w:pStyle w:val="table"/>
              <w:spacing w:before="60"/>
              <w:jc w:val="both"/>
              <w:rPr>
                <w:sz w:val="22"/>
                <w:szCs w:val="22"/>
                <w:lang w:val="ro-RO"/>
              </w:rPr>
            </w:pPr>
            <w:r w:rsidRPr="002E550B">
              <w:rPr>
                <w:sz w:val="22"/>
                <w:szCs w:val="22"/>
                <w:lang w:val="ro-RO"/>
              </w:rPr>
              <w:t>Documentație pentru obținerea Autorizației Integrate de mediu</w:t>
            </w:r>
          </w:p>
        </w:tc>
        <w:tc>
          <w:tcPr>
            <w:tcW w:w="4720" w:type="dxa"/>
            <w:gridSpan w:val="2"/>
            <w:tcBorders>
              <w:top w:val="single" w:sz="4" w:space="0" w:color="auto"/>
              <w:left w:val="single" w:sz="4" w:space="0" w:color="auto"/>
              <w:bottom w:val="single" w:sz="18" w:space="0" w:color="008000"/>
              <w:right w:val="single" w:sz="18" w:space="0" w:color="008000"/>
            </w:tcBorders>
          </w:tcPr>
          <w:p w:rsidR="00872D32" w:rsidRPr="002E550B" w:rsidRDefault="00744127" w:rsidP="00744127">
            <w:pPr>
              <w:pStyle w:val="table"/>
              <w:spacing w:before="60"/>
              <w:jc w:val="both"/>
              <w:rPr>
                <w:sz w:val="22"/>
                <w:szCs w:val="22"/>
                <w:lang w:val="ro-RO"/>
              </w:rPr>
            </w:pPr>
            <w:r w:rsidRPr="002E550B">
              <w:rPr>
                <w:sz w:val="22"/>
                <w:szCs w:val="22"/>
                <w:lang w:val="ro-RO"/>
              </w:rPr>
              <w:t>În urma măsurătorilor de zgomot efectuate de către SC ALS LIFE SCIENS ROMANIA SRL, la data de 18.12.2017 și 8.03.2018 a reieșit că nu se înregistrează depășiri ale nivelului de zgomot permis</w:t>
            </w:r>
          </w:p>
        </w:tc>
      </w:tr>
      <w:tr w:rsidR="00872D32" w:rsidTr="00716E3C">
        <w:tc>
          <w:tcPr>
            <w:tcW w:w="7740" w:type="dxa"/>
            <w:gridSpan w:val="3"/>
            <w:tcBorders>
              <w:top w:val="single" w:sz="4" w:space="0" w:color="auto"/>
              <w:left w:val="single" w:sz="4" w:space="0" w:color="auto"/>
              <w:bottom w:val="single" w:sz="4" w:space="0" w:color="auto"/>
              <w:right w:val="single" w:sz="4" w:space="0" w:color="auto"/>
            </w:tcBorders>
          </w:tcPr>
          <w:p w:rsidR="00872D32" w:rsidRPr="002E550B" w:rsidRDefault="00872D32" w:rsidP="0043099F">
            <w:pPr>
              <w:pStyle w:val="table"/>
              <w:spacing w:before="60"/>
              <w:jc w:val="both"/>
              <w:rPr>
                <w:i/>
                <w:sz w:val="22"/>
                <w:szCs w:val="22"/>
                <w:lang w:val="ro-RO"/>
              </w:rPr>
            </w:pPr>
            <w:r w:rsidRPr="002E550B">
              <w:rPr>
                <w:sz w:val="22"/>
                <w:szCs w:val="22"/>
                <w:lang w:val="ro-RO"/>
              </w:rPr>
              <w:t>Numărul documentului respectiv pentru informaţii suplimentare privind monitorizarea şi raportarea emisiilor în apa de suprafa</w:t>
            </w:r>
            <w:r w:rsidR="00E72624" w:rsidRPr="002E550B">
              <w:rPr>
                <w:sz w:val="22"/>
                <w:szCs w:val="22"/>
                <w:lang w:val="ro-RO"/>
              </w:rPr>
              <w:t xml:space="preserve">ță </w:t>
            </w:r>
            <w:r w:rsidRPr="002E550B">
              <w:rPr>
                <w:sz w:val="22"/>
                <w:szCs w:val="22"/>
                <w:lang w:val="ro-RO"/>
              </w:rPr>
              <w:t>sau în re</w:t>
            </w:r>
            <w:r w:rsidR="00E72624" w:rsidRPr="002E550B">
              <w:rPr>
                <w:sz w:val="22"/>
                <w:szCs w:val="22"/>
                <w:lang w:val="ro-RO"/>
              </w:rPr>
              <w:t>ț</w:t>
            </w:r>
            <w:r w:rsidRPr="002E550B">
              <w:rPr>
                <w:sz w:val="22"/>
                <w:szCs w:val="22"/>
                <w:lang w:val="ro-RO"/>
              </w:rPr>
              <w:t>eaua de canalizare</w:t>
            </w:r>
          </w:p>
        </w:tc>
        <w:tc>
          <w:tcPr>
            <w:tcW w:w="2340" w:type="dxa"/>
            <w:tcBorders>
              <w:top w:val="single" w:sz="4" w:space="0" w:color="auto"/>
              <w:left w:val="single" w:sz="4" w:space="0" w:color="auto"/>
              <w:bottom w:val="single" w:sz="4" w:space="0" w:color="auto"/>
              <w:right w:val="single" w:sz="4" w:space="0" w:color="auto"/>
            </w:tcBorders>
          </w:tcPr>
          <w:p w:rsidR="00872D32" w:rsidRPr="002E550B" w:rsidRDefault="00872D32" w:rsidP="0043099F">
            <w:pPr>
              <w:pStyle w:val="table"/>
              <w:spacing w:before="60"/>
              <w:jc w:val="both"/>
              <w:rPr>
                <w:sz w:val="22"/>
                <w:szCs w:val="22"/>
                <w:lang w:val="ro-RO"/>
              </w:rPr>
            </w:pPr>
            <w:r w:rsidRPr="002E550B">
              <w:rPr>
                <w:sz w:val="22"/>
                <w:szCs w:val="22"/>
                <w:lang w:val="ro-RO"/>
              </w:rPr>
              <w:t>Raport amplasament 201</w:t>
            </w:r>
            <w:r w:rsidR="00E01ACD" w:rsidRPr="002E550B">
              <w:rPr>
                <w:sz w:val="22"/>
                <w:szCs w:val="22"/>
                <w:lang w:val="ro-RO"/>
              </w:rPr>
              <w:t>8</w:t>
            </w:r>
          </w:p>
        </w:tc>
      </w:tr>
    </w:tbl>
    <w:p w:rsidR="00872D32" w:rsidRPr="0043099F" w:rsidRDefault="00872D32" w:rsidP="002E550B">
      <w:pPr>
        <w:spacing w:after="0" w:line="276" w:lineRule="auto"/>
        <w:ind w:left="0" w:right="-659"/>
        <w:rPr>
          <w:i/>
          <w:sz w:val="24"/>
          <w:lang w:val="ro-RO"/>
        </w:rPr>
      </w:pPr>
      <w:r w:rsidRPr="0043099F">
        <w:rPr>
          <w:i/>
          <w:sz w:val="24"/>
          <w:lang w:val="ro-RO"/>
        </w:rPr>
        <w:t>Observații:</w:t>
      </w:r>
    </w:p>
    <w:p w:rsidR="00872D32" w:rsidRPr="0043099F" w:rsidRDefault="00872D32" w:rsidP="002E550B">
      <w:pPr>
        <w:spacing w:after="0" w:line="276" w:lineRule="auto"/>
        <w:ind w:left="-540" w:right="-389" w:firstLine="540"/>
        <w:rPr>
          <w:i/>
          <w:sz w:val="24"/>
          <w:lang w:val="ro-RO"/>
        </w:rPr>
      </w:pPr>
      <w:r w:rsidRPr="0043099F">
        <w:rPr>
          <w:i/>
          <w:sz w:val="24"/>
          <w:lang w:val="ro-RO"/>
        </w:rPr>
        <w:t>În cazul în care monitorizarea factorilor de mediu este cerută, la formularea propunerilor, trebuie luate în considerare următoarele:</w:t>
      </w:r>
    </w:p>
    <w:p w:rsidR="00872D32" w:rsidRPr="0043099F" w:rsidRDefault="00872D32" w:rsidP="002E550B">
      <w:pPr>
        <w:pStyle w:val="bullett1indent"/>
        <w:numPr>
          <w:ilvl w:val="0"/>
          <w:numId w:val="16"/>
        </w:numPr>
        <w:tabs>
          <w:tab w:val="clear" w:pos="3934"/>
          <w:tab w:val="num" w:pos="360"/>
        </w:tabs>
        <w:spacing w:before="0" w:line="276" w:lineRule="auto"/>
        <w:ind w:left="0" w:right="-389" w:firstLine="0"/>
        <w:jc w:val="both"/>
        <w:rPr>
          <w:i/>
          <w:sz w:val="24"/>
          <w:lang w:val="ro-RO"/>
        </w:rPr>
      </w:pPr>
      <w:r w:rsidRPr="0043099F">
        <w:rPr>
          <w:i/>
          <w:sz w:val="24"/>
          <w:lang w:val="ro-RO"/>
        </w:rPr>
        <w:t>poluanții care trebuie monitorizați, metodele standard de referinţă, protocoalele privind prelevarea probelor;</w:t>
      </w:r>
    </w:p>
    <w:p w:rsidR="00872D32" w:rsidRPr="0043099F" w:rsidRDefault="00872D32" w:rsidP="002E550B">
      <w:pPr>
        <w:pStyle w:val="bullett1indent"/>
        <w:numPr>
          <w:ilvl w:val="0"/>
          <w:numId w:val="16"/>
        </w:numPr>
        <w:tabs>
          <w:tab w:val="clear" w:pos="3934"/>
          <w:tab w:val="num" w:pos="360"/>
        </w:tabs>
        <w:spacing w:before="0" w:line="276" w:lineRule="auto"/>
        <w:ind w:left="0" w:right="-389" w:firstLine="0"/>
        <w:jc w:val="both"/>
        <w:rPr>
          <w:i/>
          <w:sz w:val="24"/>
          <w:lang w:val="ro-RO"/>
        </w:rPr>
      </w:pPr>
      <w:r w:rsidRPr="0043099F">
        <w:rPr>
          <w:i/>
          <w:sz w:val="24"/>
          <w:lang w:val="ro-RO"/>
        </w:rPr>
        <w:t>strategia de monitorizare, selecția punctelor de monitorizare, optimizarea abordării monitorizării;</w:t>
      </w:r>
    </w:p>
    <w:p w:rsidR="00872D32" w:rsidRPr="0043099F" w:rsidRDefault="00872D32" w:rsidP="002E550B">
      <w:pPr>
        <w:pStyle w:val="bullett1indent"/>
        <w:numPr>
          <w:ilvl w:val="0"/>
          <w:numId w:val="16"/>
        </w:numPr>
        <w:tabs>
          <w:tab w:val="clear" w:pos="3934"/>
          <w:tab w:val="num" w:pos="360"/>
        </w:tabs>
        <w:spacing w:before="0" w:line="276" w:lineRule="auto"/>
        <w:ind w:left="720" w:right="-659" w:hanging="720"/>
        <w:jc w:val="both"/>
        <w:rPr>
          <w:i/>
          <w:sz w:val="24"/>
          <w:lang w:val="ro-RO"/>
        </w:rPr>
      </w:pPr>
      <w:r w:rsidRPr="0043099F">
        <w:rPr>
          <w:i/>
          <w:sz w:val="24"/>
          <w:lang w:val="ro-RO"/>
        </w:rPr>
        <w:t>stabilirea nivelului de fond la care au contribuit alte surse;</w:t>
      </w:r>
    </w:p>
    <w:p w:rsidR="00872D32" w:rsidRPr="0043099F" w:rsidRDefault="00872D32" w:rsidP="002E550B">
      <w:pPr>
        <w:pStyle w:val="bullett1indent"/>
        <w:numPr>
          <w:ilvl w:val="0"/>
          <w:numId w:val="16"/>
        </w:numPr>
        <w:tabs>
          <w:tab w:val="clear" w:pos="3934"/>
          <w:tab w:val="num" w:pos="360"/>
        </w:tabs>
        <w:spacing w:before="0" w:line="276" w:lineRule="auto"/>
        <w:ind w:left="720" w:right="-659" w:hanging="720"/>
        <w:jc w:val="both"/>
        <w:rPr>
          <w:i/>
          <w:sz w:val="24"/>
          <w:lang w:val="ro-RO"/>
        </w:rPr>
      </w:pPr>
      <w:r w:rsidRPr="0043099F">
        <w:rPr>
          <w:i/>
          <w:sz w:val="24"/>
          <w:lang w:val="ro-RO"/>
        </w:rPr>
        <w:t>incertitudinea metodelor utilizate şi eroarea generală de măsurare care rezultă;</w:t>
      </w:r>
    </w:p>
    <w:p w:rsidR="00872D32" w:rsidRPr="0043099F" w:rsidRDefault="00872D32" w:rsidP="002E550B">
      <w:pPr>
        <w:pStyle w:val="bullett1indent"/>
        <w:numPr>
          <w:ilvl w:val="0"/>
          <w:numId w:val="16"/>
        </w:numPr>
        <w:tabs>
          <w:tab w:val="clear" w:pos="3934"/>
          <w:tab w:val="num" w:pos="360"/>
        </w:tabs>
        <w:spacing w:before="0" w:line="276" w:lineRule="auto"/>
        <w:ind w:left="0" w:right="-389" w:firstLine="0"/>
        <w:jc w:val="both"/>
        <w:rPr>
          <w:i/>
          <w:sz w:val="24"/>
          <w:lang w:val="ro-RO"/>
        </w:rPr>
      </w:pPr>
      <w:r w:rsidRPr="0043099F">
        <w:rPr>
          <w:i/>
          <w:sz w:val="24"/>
          <w:lang w:val="ro-RO"/>
        </w:rPr>
        <w:t>protocoale de asigurare a calității (AC)</w:t>
      </w:r>
      <w:r w:rsidR="00744127" w:rsidRPr="0043099F">
        <w:rPr>
          <w:i/>
          <w:sz w:val="24"/>
          <w:lang w:val="ro-RO"/>
        </w:rPr>
        <w:t xml:space="preserve"> şi de control al calității (CC</w:t>
      </w:r>
      <w:r w:rsidRPr="0043099F">
        <w:rPr>
          <w:i/>
          <w:sz w:val="24"/>
          <w:lang w:val="ro-RO"/>
        </w:rPr>
        <w:t>), calibrarea şi întreținerea echipamentelor;</w:t>
      </w:r>
    </w:p>
    <w:p w:rsidR="00872D32" w:rsidRPr="0043099F" w:rsidRDefault="00872D32" w:rsidP="002E550B">
      <w:pPr>
        <w:pStyle w:val="bullett1indent"/>
        <w:numPr>
          <w:ilvl w:val="0"/>
          <w:numId w:val="16"/>
        </w:numPr>
        <w:tabs>
          <w:tab w:val="clear" w:pos="3934"/>
          <w:tab w:val="num" w:pos="360"/>
        </w:tabs>
        <w:spacing w:before="0" w:line="276" w:lineRule="auto"/>
        <w:ind w:left="0" w:right="-389" w:firstLine="0"/>
        <w:jc w:val="both"/>
        <w:rPr>
          <w:i/>
          <w:sz w:val="24"/>
          <w:lang w:val="ro-RO"/>
        </w:rPr>
      </w:pPr>
      <w:r w:rsidRPr="0043099F">
        <w:rPr>
          <w:i/>
          <w:sz w:val="24"/>
          <w:lang w:val="ro-RO"/>
        </w:rPr>
        <w:t>proceduri de raportare, stocarea datelor, interpretarea şi analiza rezultatelor, formatul de raportare pentru furnizarea informațiilor catre Autoritatea de Reglementare.</w:t>
      </w:r>
    </w:p>
    <w:p w:rsidR="00872D32" w:rsidRPr="0043099F" w:rsidRDefault="00872D32" w:rsidP="00872D32">
      <w:pPr>
        <w:pStyle w:val="bullett1indent"/>
        <w:tabs>
          <w:tab w:val="clear" w:pos="360"/>
        </w:tabs>
        <w:spacing w:after="120"/>
        <w:ind w:left="0" w:firstLine="0"/>
        <w:jc w:val="both"/>
        <w:rPr>
          <w:sz w:val="16"/>
          <w:szCs w:val="16"/>
          <w:lang w:val="ro-RO"/>
        </w:rPr>
      </w:pPr>
    </w:p>
    <w:p w:rsidR="00872D32" w:rsidRPr="00DF2B40" w:rsidRDefault="001E6209" w:rsidP="002E550B">
      <w:pPr>
        <w:pStyle w:val="Heading2"/>
        <w:numPr>
          <w:ilvl w:val="1"/>
          <w:numId w:val="78"/>
        </w:numPr>
        <w:tabs>
          <w:tab w:val="clear" w:pos="709"/>
        </w:tabs>
        <w:spacing w:line="276" w:lineRule="auto"/>
        <w:ind w:left="810" w:firstLine="0"/>
        <w:rPr>
          <w:lang w:val="ro-RO"/>
        </w:rPr>
      </w:pPr>
      <w:bookmarkStart w:id="158" w:name="_Toc527195224"/>
      <w:bookmarkStart w:id="159" w:name="_Toc362603405"/>
      <w:r w:rsidRPr="00DF2B40">
        <w:rPr>
          <w:lang w:val="ro-RO"/>
        </w:rPr>
        <w:t>M</w:t>
      </w:r>
      <w:r w:rsidR="005C2065">
        <w:rPr>
          <w:lang w:val="ro-RO"/>
        </w:rPr>
        <w:t>onitorizarea variabilelor de proces</w:t>
      </w:r>
      <w:r w:rsidRPr="00DF2B40">
        <w:rPr>
          <w:lang w:val="ro-RO"/>
        </w:rPr>
        <w:t xml:space="preserve"> </w:t>
      </w:r>
      <w:bookmarkEnd w:id="158"/>
      <w:bookmarkEnd w:id="159"/>
    </w:p>
    <w:p w:rsidR="00872D32" w:rsidRDefault="00872D32" w:rsidP="002E550B">
      <w:pPr>
        <w:spacing w:after="0" w:line="276" w:lineRule="auto"/>
        <w:ind w:left="-540" w:right="-389" w:firstLine="1260"/>
        <w:rPr>
          <w:i/>
          <w:sz w:val="24"/>
          <w:lang w:val="ro-RO"/>
        </w:rPr>
      </w:pPr>
      <w:r w:rsidRPr="0043099F">
        <w:rPr>
          <w:i/>
          <w:sz w:val="24"/>
          <w:lang w:val="ro-RO"/>
        </w:rPr>
        <w:t>Descrieți monitorizarea variabilelor de proces.</w:t>
      </w:r>
      <w:r w:rsidR="0043099F">
        <w:rPr>
          <w:i/>
          <w:sz w:val="24"/>
          <w:lang w:val="ro-RO"/>
        </w:rPr>
        <w:t xml:space="preserve"> </w:t>
      </w:r>
      <w:r w:rsidRPr="0043099F">
        <w:rPr>
          <w:i/>
          <w:sz w:val="24"/>
          <w:lang w:val="ro-RO"/>
        </w:rPr>
        <w:t>Variabilele de proces – în tehnologia de creştere a porcilor nu au fost monitorizate.</w:t>
      </w:r>
    </w:p>
    <w:p w:rsidR="002E550B" w:rsidRPr="002E550B" w:rsidRDefault="002E550B" w:rsidP="002E550B">
      <w:pPr>
        <w:spacing w:after="0" w:line="276" w:lineRule="auto"/>
        <w:ind w:left="-540" w:right="-389" w:firstLine="1260"/>
        <w:rPr>
          <w:i/>
          <w:sz w:val="16"/>
          <w:szCs w:val="16"/>
          <w:lang w:val="ro-RO"/>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4792"/>
      </w:tblGrid>
      <w:tr w:rsidR="00872D32" w:rsidRPr="00455152" w:rsidTr="00716E3C">
        <w:tc>
          <w:tcPr>
            <w:tcW w:w="5288" w:type="dxa"/>
            <w:tcBorders>
              <w:top w:val="single" w:sz="18" w:space="0" w:color="008000"/>
              <w:left w:val="single" w:sz="18" w:space="0" w:color="008000"/>
              <w:bottom w:val="nil"/>
              <w:right w:val="single" w:sz="4" w:space="0" w:color="auto"/>
            </w:tcBorders>
            <w:shd w:val="pct20" w:color="000000" w:fill="FFFFFF"/>
            <w:vAlign w:val="center"/>
          </w:tcPr>
          <w:p w:rsidR="00872D32" w:rsidRPr="002E550B" w:rsidRDefault="00872D32" w:rsidP="00716E3C">
            <w:pPr>
              <w:spacing w:before="60"/>
              <w:ind w:left="0"/>
              <w:rPr>
                <w:b/>
                <w:sz w:val="24"/>
                <w:szCs w:val="24"/>
                <w:lang w:val="ro-RO"/>
              </w:rPr>
            </w:pPr>
            <w:r w:rsidRPr="002E550B">
              <w:rPr>
                <w:b/>
                <w:sz w:val="24"/>
                <w:szCs w:val="24"/>
                <w:lang w:val="ro-RO"/>
              </w:rPr>
              <w:t>Următoarele sunt exemple de variabile de proces care ar putea necesita monitorizare:</w:t>
            </w:r>
          </w:p>
        </w:tc>
        <w:tc>
          <w:tcPr>
            <w:tcW w:w="4792"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872D32" w:rsidRPr="002E550B" w:rsidRDefault="00872D32" w:rsidP="00971B2D">
            <w:pPr>
              <w:spacing w:before="60"/>
              <w:ind w:left="0"/>
              <w:jc w:val="left"/>
              <w:rPr>
                <w:b/>
                <w:sz w:val="24"/>
                <w:szCs w:val="24"/>
                <w:lang w:val="ro-RO"/>
              </w:rPr>
            </w:pPr>
            <w:r w:rsidRPr="002E550B">
              <w:rPr>
                <w:b/>
                <w:sz w:val="24"/>
                <w:szCs w:val="24"/>
                <w:lang w:val="ro-RO"/>
              </w:rPr>
              <w:t>Descrieți măsurile luate sau pe care intenţionaţi să le aplicați</w:t>
            </w:r>
          </w:p>
        </w:tc>
      </w:tr>
      <w:tr w:rsidR="00872D32" w:rsidRPr="002E550B" w:rsidTr="00716E3C">
        <w:tc>
          <w:tcPr>
            <w:tcW w:w="5288" w:type="dxa"/>
            <w:tcBorders>
              <w:top w:val="single" w:sz="18" w:space="0" w:color="008000"/>
              <w:left w:val="single" w:sz="18" w:space="0" w:color="008000"/>
              <w:bottom w:val="single" w:sz="4" w:space="0" w:color="auto"/>
              <w:right w:val="single" w:sz="4" w:space="0" w:color="auto"/>
            </w:tcBorders>
            <w:shd w:val="clear" w:color="auto" w:fill="auto"/>
          </w:tcPr>
          <w:p w:rsidR="00872D32" w:rsidRPr="002E550B" w:rsidRDefault="00872D32" w:rsidP="00716E3C">
            <w:pPr>
              <w:numPr>
                <w:ilvl w:val="0"/>
                <w:numId w:val="3"/>
              </w:numPr>
              <w:spacing w:before="60"/>
              <w:ind w:left="0" w:firstLine="0"/>
              <w:rPr>
                <w:sz w:val="22"/>
                <w:szCs w:val="22"/>
                <w:lang w:val="ro-RO"/>
              </w:rPr>
            </w:pPr>
            <w:r w:rsidRPr="002E550B">
              <w:rPr>
                <w:sz w:val="22"/>
                <w:szCs w:val="22"/>
                <w:lang w:val="ro-RO"/>
              </w:rPr>
              <w:t>materiile prime trebuie monitorizate din punctul de vedere al poluanților, atunci când aceștia sunt probabili şi informația provenită de la furnizor este necorespunzătoare;</w:t>
            </w:r>
          </w:p>
        </w:tc>
        <w:tc>
          <w:tcPr>
            <w:tcW w:w="4792" w:type="dxa"/>
            <w:tcBorders>
              <w:top w:val="single" w:sz="18" w:space="0" w:color="008000"/>
              <w:left w:val="single" w:sz="4" w:space="0" w:color="auto"/>
              <w:bottom w:val="single" w:sz="4" w:space="0" w:color="auto"/>
              <w:right w:val="single" w:sz="18" w:space="0" w:color="008000"/>
            </w:tcBorders>
            <w:shd w:val="clear" w:color="auto" w:fill="auto"/>
          </w:tcPr>
          <w:p w:rsidR="00872D32" w:rsidRPr="002E550B" w:rsidRDefault="00872D32" w:rsidP="00716E3C">
            <w:pPr>
              <w:pStyle w:val="table"/>
              <w:spacing w:before="60"/>
              <w:jc w:val="both"/>
              <w:rPr>
                <w:sz w:val="22"/>
                <w:szCs w:val="22"/>
                <w:lang w:val="ro-RO"/>
              </w:rPr>
            </w:pPr>
            <w:r w:rsidRPr="002E550B">
              <w:rPr>
                <w:sz w:val="22"/>
                <w:szCs w:val="22"/>
                <w:lang w:val="ro-RO"/>
              </w:rPr>
              <w:t xml:space="preserve">- </w:t>
            </w:r>
          </w:p>
        </w:tc>
      </w:tr>
      <w:tr w:rsidR="00872D32" w:rsidRPr="002E550B" w:rsidTr="00716E3C">
        <w:tc>
          <w:tcPr>
            <w:tcW w:w="5288" w:type="dxa"/>
            <w:tcBorders>
              <w:top w:val="single" w:sz="4" w:space="0" w:color="auto"/>
              <w:left w:val="single" w:sz="18" w:space="0" w:color="008000"/>
              <w:bottom w:val="single" w:sz="4" w:space="0" w:color="auto"/>
              <w:right w:val="single" w:sz="4" w:space="0" w:color="auto"/>
            </w:tcBorders>
            <w:shd w:val="clear" w:color="auto" w:fill="auto"/>
          </w:tcPr>
          <w:p w:rsidR="00872D32" w:rsidRPr="002E550B" w:rsidRDefault="00872D32" w:rsidP="00716E3C">
            <w:pPr>
              <w:numPr>
                <w:ilvl w:val="0"/>
                <w:numId w:val="3"/>
              </w:numPr>
              <w:spacing w:before="60"/>
              <w:ind w:left="0" w:firstLine="0"/>
              <w:rPr>
                <w:sz w:val="22"/>
                <w:szCs w:val="22"/>
                <w:lang w:val="ro-RO"/>
              </w:rPr>
            </w:pPr>
            <w:r w:rsidRPr="002E550B">
              <w:rPr>
                <w:sz w:val="22"/>
                <w:szCs w:val="22"/>
                <w:lang w:val="ro-RO"/>
              </w:rPr>
              <w:t>oxigen, monoxid de carbon, presiunea sau temperatura în cuptor sau în emisiile de gaze;</w:t>
            </w:r>
          </w:p>
        </w:tc>
        <w:tc>
          <w:tcPr>
            <w:tcW w:w="4792" w:type="dxa"/>
            <w:tcBorders>
              <w:top w:val="single" w:sz="4" w:space="0" w:color="auto"/>
              <w:left w:val="single" w:sz="4" w:space="0" w:color="auto"/>
              <w:bottom w:val="single" w:sz="4" w:space="0" w:color="auto"/>
              <w:right w:val="single" w:sz="18" w:space="0" w:color="008000"/>
            </w:tcBorders>
            <w:shd w:val="clear" w:color="auto" w:fill="auto"/>
          </w:tcPr>
          <w:p w:rsidR="00872D32" w:rsidRPr="002E550B" w:rsidRDefault="00872D32" w:rsidP="00716E3C">
            <w:pPr>
              <w:pStyle w:val="table"/>
              <w:spacing w:before="60"/>
              <w:jc w:val="both"/>
              <w:rPr>
                <w:sz w:val="22"/>
                <w:szCs w:val="22"/>
                <w:lang w:val="ro-RO"/>
              </w:rPr>
            </w:pPr>
            <w:r w:rsidRPr="002E550B">
              <w:rPr>
                <w:sz w:val="22"/>
                <w:szCs w:val="22"/>
                <w:lang w:val="ro-RO"/>
              </w:rPr>
              <w:t>DA – reglarea proceselor de ardere</w:t>
            </w:r>
            <w:r w:rsidR="0072425F" w:rsidRPr="002E550B">
              <w:rPr>
                <w:sz w:val="22"/>
                <w:szCs w:val="22"/>
                <w:lang w:val="ro-RO"/>
              </w:rPr>
              <w:t xml:space="preserve"> la centrala termică pentru încălzirea spațiului administrativ</w:t>
            </w:r>
          </w:p>
        </w:tc>
      </w:tr>
      <w:tr w:rsidR="00872D32" w:rsidRPr="002E550B" w:rsidTr="00716E3C">
        <w:tc>
          <w:tcPr>
            <w:tcW w:w="5288" w:type="dxa"/>
            <w:tcBorders>
              <w:top w:val="single" w:sz="4" w:space="0" w:color="auto"/>
              <w:left w:val="single" w:sz="18" w:space="0" w:color="008000"/>
              <w:bottom w:val="single" w:sz="4" w:space="0" w:color="auto"/>
              <w:right w:val="single" w:sz="4" w:space="0" w:color="auto"/>
            </w:tcBorders>
            <w:shd w:val="clear" w:color="auto" w:fill="auto"/>
          </w:tcPr>
          <w:p w:rsidR="00872D32" w:rsidRPr="002E550B" w:rsidRDefault="00872D32" w:rsidP="00716E3C">
            <w:pPr>
              <w:numPr>
                <w:ilvl w:val="0"/>
                <w:numId w:val="3"/>
              </w:numPr>
              <w:spacing w:before="60"/>
              <w:ind w:left="0" w:firstLine="0"/>
              <w:rPr>
                <w:sz w:val="22"/>
                <w:szCs w:val="22"/>
                <w:lang w:val="ro-RO"/>
              </w:rPr>
            </w:pPr>
            <w:r w:rsidRPr="002E550B">
              <w:rPr>
                <w:sz w:val="22"/>
                <w:szCs w:val="22"/>
                <w:lang w:val="ro-RO"/>
              </w:rPr>
              <w:t>eficiența instalației atunci când este importantă pentru mediu;</w:t>
            </w:r>
          </w:p>
        </w:tc>
        <w:tc>
          <w:tcPr>
            <w:tcW w:w="4792" w:type="dxa"/>
            <w:tcBorders>
              <w:top w:val="single" w:sz="4" w:space="0" w:color="auto"/>
              <w:left w:val="single" w:sz="4" w:space="0" w:color="auto"/>
              <w:bottom w:val="single" w:sz="4" w:space="0" w:color="auto"/>
              <w:right w:val="single" w:sz="18" w:space="0" w:color="008000"/>
            </w:tcBorders>
            <w:shd w:val="clear" w:color="auto" w:fill="auto"/>
          </w:tcPr>
          <w:p w:rsidR="00872D32" w:rsidRPr="002E550B" w:rsidRDefault="00872D32" w:rsidP="00716E3C">
            <w:pPr>
              <w:pStyle w:val="table"/>
              <w:spacing w:before="60"/>
              <w:jc w:val="both"/>
              <w:rPr>
                <w:sz w:val="22"/>
                <w:szCs w:val="22"/>
                <w:lang w:val="ro-RO"/>
              </w:rPr>
            </w:pPr>
            <w:r w:rsidRPr="002E550B">
              <w:rPr>
                <w:sz w:val="22"/>
                <w:szCs w:val="22"/>
                <w:lang w:val="ro-RO"/>
              </w:rPr>
              <w:t>Da</w:t>
            </w:r>
          </w:p>
        </w:tc>
      </w:tr>
      <w:tr w:rsidR="00872D32" w:rsidRPr="002E550B" w:rsidTr="00716E3C">
        <w:tc>
          <w:tcPr>
            <w:tcW w:w="5288" w:type="dxa"/>
            <w:tcBorders>
              <w:top w:val="single" w:sz="4" w:space="0" w:color="auto"/>
              <w:left w:val="single" w:sz="18" w:space="0" w:color="008000"/>
              <w:bottom w:val="single" w:sz="4" w:space="0" w:color="auto"/>
              <w:right w:val="single" w:sz="4" w:space="0" w:color="auto"/>
            </w:tcBorders>
            <w:shd w:val="clear" w:color="auto" w:fill="auto"/>
          </w:tcPr>
          <w:p w:rsidR="00872D32" w:rsidRPr="002E550B" w:rsidRDefault="00872D32" w:rsidP="00716E3C">
            <w:pPr>
              <w:numPr>
                <w:ilvl w:val="0"/>
                <w:numId w:val="3"/>
              </w:numPr>
              <w:spacing w:before="60"/>
              <w:ind w:left="0" w:firstLine="0"/>
              <w:rPr>
                <w:sz w:val="22"/>
                <w:szCs w:val="22"/>
                <w:lang w:val="ro-RO"/>
              </w:rPr>
            </w:pPr>
            <w:r w:rsidRPr="002E550B">
              <w:rPr>
                <w:sz w:val="22"/>
                <w:szCs w:val="22"/>
                <w:lang w:val="ro-RO"/>
              </w:rPr>
              <w:lastRenderedPageBreak/>
              <w:t>consumul de energie în instalaţie şi la punctele individuale de utilizare în conformitate cu planul energetic (continuu şi înregistrat);</w:t>
            </w:r>
          </w:p>
        </w:tc>
        <w:tc>
          <w:tcPr>
            <w:tcW w:w="4792" w:type="dxa"/>
            <w:tcBorders>
              <w:top w:val="single" w:sz="4" w:space="0" w:color="auto"/>
              <w:left w:val="single" w:sz="4" w:space="0" w:color="auto"/>
              <w:bottom w:val="single" w:sz="4" w:space="0" w:color="auto"/>
              <w:right w:val="single" w:sz="18" w:space="0" w:color="008000"/>
            </w:tcBorders>
            <w:shd w:val="clear" w:color="auto" w:fill="auto"/>
          </w:tcPr>
          <w:p w:rsidR="00872D32" w:rsidRPr="002E550B" w:rsidRDefault="00872D32" w:rsidP="00716E3C">
            <w:pPr>
              <w:pStyle w:val="table"/>
              <w:spacing w:before="60"/>
              <w:jc w:val="both"/>
              <w:rPr>
                <w:sz w:val="22"/>
                <w:szCs w:val="22"/>
                <w:lang w:val="ro-RO"/>
              </w:rPr>
            </w:pPr>
            <w:r w:rsidRPr="002E550B">
              <w:rPr>
                <w:sz w:val="22"/>
                <w:szCs w:val="22"/>
                <w:lang w:val="ro-RO"/>
              </w:rPr>
              <w:t>Da, înregistrarea consumurilor energetice pe flux tehnologic.</w:t>
            </w:r>
          </w:p>
        </w:tc>
      </w:tr>
      <w:tr w:rsidR="00872D32" w:rsidRPr="002E550B" w:rsidTr="00716E3C">
        <w:tc>
          <w:tcPr>
            <w:tcW w:w="5288" w:type="dxa"/>
            <w:tcBorders>
              <w:top w:val="single" w:sz="4" w:space="0" w:color="auto"/>
              <w:left w:val="single" w:sz="18" w:space="0" w:color="008000"/>
              <w:bottom w:val="single" w:sz="4" w:space="0" w:color="auto"/>
              <w:right w:val="single" w:sz="4" w:space="0" w:color="auto"/>
            </w:tcBorders>
            <w:shd w:val="clear" w:color="auto" w:fill="auto"/>
          </w:tcPr>
          <w:p w:rsidR="00872D32" w:rsidRPr="002E550B" w:rsidRDefault="00872D32" w:rsidP="009C3AB3">
            <w:pPr>
              <w:numPr>
                <w:ilvl w:val="0"/>
                <w:numId w:val="2"/>
              </w:numPr>
              <w:spacing w:before="60"/>
              <w:ind w:left="0" w:firstLine="0"/>
              <w:rPr>
                <w:sz w:val="22"/>
                <w:szCs w:val="22"/>
                <w:lang w:val="ro-RO"/>
              </w:rPr>
            </w:pPr>
            <w:r w:rsidRPr="002E550B">
              <w:rPr>
                <w:sz w:val="22"/>
                <w:szCs w:val="22"/>
                <w:lang w:val="ro-RO"/>
              </w:rPr>
              <w:t>calitatea fiecărei clase de deşeuri generate.</w:t>
            </w:r>
          </w:p>
        </w:tc>
        <w:tc>
          <w:tcPr>
            <w:tcW w:w="4792" w:type="dxa"/>
            <w:tcBorders>
              <w:top w:val="single" w:sz="4" w:space="0" w:color="auto"/>
              <w:left w:val="single" w:sz="4" w:space="0" w:color="auto"/>
              <w:bottom w:val="single" w:sz="4" w:space="0" w:color="auto"/>
              <w:right w:val="single" w:sz="18" w:space="0" w:color="008000"/>
            </w:tcBorders>
            <w:shd w:val="clear" w:color="auto" w:fill="auto"/>
          </w:tcPr>
          <w:p w:rsidR="00872D32" w:rsidRPr="002E550B" w:rsidRDefault="00872D32" w:rsidP="00971B2D">
            <w:pPr>
              <w:pStyle w:val="table"/>
              <w:spacing w:before="60"/>
              <w:rPr>
                <w:sz w:val="22"/>
                <w:szCs w:val="22"/>
                <w:lang w:val="ro-RO"/>
              </w:rPr>
            </w:pPr>
          </w:p>
        </w:tc>
      </w:tr>
      <w:tr w:rsidR="00872D32" w:rsidRPr="00455152" w:rsidTr="00716E3C">
        <w:tc>
          <w:tcPr>
            <w:tcW w:w="5288" w:type="dxa"/>
            <w:tcBorders>
              <w:top w:val="single" w:sz="4" w:space="0" w:color="auto"/>
              <w:left w:val="single" w:sz="18" w:space="0" w:color="008000"/>
              <w:bottom w:val="single" w:sz="4" w:space="0" w:color="auto"/>
              <w:right w:val="single" w:sz="4" w:space="0" w:color="auto"/>
            </w:tcBorders>
            <w:shd w:val="clear" w:color="auto" w:fill="auto"/>
          </w:tcPr>
          <w:p w:rsidR="00872D32" w:rsidRPr="002E550B" w:rsidRDefault="0072425F" w:rsidP="009C3AB3">
            <w:pPr>
              <w:numPr>
                <w:ilvl w:val="0"/>
                <w:numId w:val="2"/>
              </w:numPr>
              <w:spacing w:before="60"/>
              <w:ind w:left="0" w:firstLine="0"/>
              <w:rPr>
                <w:sz w:val="22"/>
                <w:szCs w:val="22"/>
                <w:lang w:val="ro-RO"/>
              </w:rPr>
            </w:pPr>
            <w:r w:rsidRPr="002E550B">
              <w:rPr>
                <w:sz w:val="22"/>
                <w:szCs w:val="22"/>
                <w:lang w:val="ro-RO"/>
              </w:rPr>
              <w:t>Calitatea și gradul de umiditate al nămolului generat</w:t>
            </w:r>
          </w:p>
        </w:tc>
        <w:tc>
          <w:tcPr>
            <w:tcW w:w="4792" w:type="dxa"/>
            <w:tcBorders>
              <w:top w:val="single" w:sz="4" w:space="0" w:color="auto"/>
              <w:left w:val="single" w:sz="4" w:space="0" w:color="auto"/>
              <w:bottom w:val="single" w:sz="4" w:space="0" w:color="auto"/>
              <w:right w:val="single" w:sz="18" w:space="0" w:color="008000"/>
            </w:tcBorders>
            <w:shd w:val="clear" w:color="auto" w:fill="auto"/>
          </w:tcPr>
          <w:p w:rsidR="00872D32" w:rsidRPr="002E550B" w:rsidRDefault="0072425F" w:rsidP="00716E3C">
            <w:pPr>
              <w:pStyle w:val="table"/>
              <w:spacing w:before="60"/>
              <w:jc w:val="both"/>
              <w:rPr>
                <w:sz w:val="22"/>
                <w:szCs w:val="22"/>
                <w:lang w:val="ro-RO"/>
              </w:rPr>
            </w:pPr>
            <w:r w:rsidRPr="002E550B">
              <w:rPr>
                <w:sz w:val="22"/>
                <w:szCs w:val="22"/>
                <w:lang w:val="ro-RO"/>
              </w:rPr>
              <w:t xml:space="preserve">Analizarea din punct de vedere fizico chimic al nămolului și dejecțiilor precum și a solului pe care </w:t>
            </w:r>
            <w:r w:rsidR="00744127" w:rsidRPr="002E550B">
              <w:rPr>
                <w:sz w:val="22"/>
                <w:szCs w:val="22"/>
                <w:lang w:val="ro-RO"/>
              </w:rPr>
              <w:t xml:space="preserve">acestea </w:t>
            </w:r>
            <w:r w:rsidRPr="002E550B">
              <w:rPr>
                <w:sz w:val="22"/>
                <w:szCs w:val="22"/>
                <w:lang w:val="ro-RO"/>
              </w:rPr>
              <w:t>se împrăștie ca îngrășământ organic</w:t>
            </w:r>
            <w:r w:rsidR="00744127" w:rsidRPr="002E550B">
              <w:rPr>
                <w:sz w:val="22"/>
                <w:szCs w:val="22"/>
                <w:lang w:val="ro-RO"/>
              </w:rPr>
              <w:t>, este obligatorie, înainte de fiecare împrăștiere</w:t>
            </w:r>
          </w:p>
        </w:tc>
      </w:tr>
      <w:tr w:rsidR="00872D32" w:rsidRPr="00455152" w:rsidTr="00716E3C">
        <w:tc>
          <w:tcPr>
            <w:tcW w:w="5288" w:type="dxa"/>
            <w:tcBorders>
              <w:top w:val="single" w:sz="4" w:space="0" w:color="auto"/>
              <w:left w:val="single" w:sz="18" w:space="0" w:color="008000"/>
              <w:bottom w:val="single" w:sz="18" w:space="0" w:color="008000"/>
              <w:right w:val="single" w:sz="4" w:space="0" w:color="auto"/>
            </w:tcBorders>
            <w:shd w:val="clear" w:color="auto" w:fill="auto"/>
          </w:tcPr>
          <w:p w:rsidR="00872D32" w:rsidRPr="002E550B" w:rsidRDefault="00872D32" w:rsidP="00971B2D">
            <w:pPr>
              <w:pStyle w:val="table"/>
              <w:spacing w:before="60"/>
              <w:rPr>
                <w:sz w:val="22"/>
                <w:szCs w:val="22"/>
                <w:lang w:val="ro-RO"/>
              </w:rPr>
            </w:pPr>
            <w:r w:rsidRPr="002E550B">
              <w:rPr>
                <w:sz w:val="22"/>
                <w:szCs w:val="22"/>
                <w:lang w:val="ro-RO"/>
              </w:rPr>
              <w:t>Listați alte variabile de proces care pot fi importante pentru protecția mediului.</w:t>
            </w:r>
          </w:p>
        </w:tc>
        <w:tc>
          <w:tcPr>
            <w:tcW w:w="4792" w:type="dxa"/>
            <w:tcBorders>
              <w:top w:val="single" w:sz="4" w:space="0" w:color="auto"/>
              <w:left w:val="single" w:sz="4" w:space="0" w:color="auto"/>
              <w:bottom w:val="single" w:sz="18" w:space="0" w:color="008000"/>
              <w:right w:val="single" w:sz="18" w:space="0" w:color="008000"/>
            </w:tcBorders>
            <w:shd w:val="clear" w:color="auto" w:fill="auto"/>
          </w:tcPr>
          <w:p w:rsidR="00872D32" w:rsidRPr="002E550B" w:rsidRDefault="00872D32" w:rsidP="00971B2D">
            <w:pPr>
              <w:pStyle w:val="table"/>
              <w:spacing w:before="60"/>
              <w:rPr>
                <w:sz w:val="22"/>
                <w:szCs w:val="22"/>
                <w:lang w:val="ro-RO"/>
              </w:rPr>
            </w:pPr>
          </w:p>
        </w:tc>
      </w:tr>
    </w:tbl>
    <w:p w:rsidR="00DF2B40" w:rsidRPr="002E550B" w:rsidRDefault="00DF2B40" w:rsidP="00552DE0">
      <w:pPr>
        <w:ind w:left="0"/>
        <w:rPr>
          <w:sz w:val="22"/>
          <w:szCs w:val="22"/>
          <w:lang w:val="ro-RO"/>
        </w:rPr>
      </w:pPr>
    </w:p>
    <w:p w:rsidR="00872D32" w:rsidRDefault="00872D32" w:rsidP="00872D32">
      <w:pPr>
        <w:spacing w:before="60"/>
        <w:ind w:left="0"/>
        <w:jc w:val="left"/>
        <w:rPr>
          <w:b/>
          <w:lang w:val="ro-RO"/>
        </w:rPr>
        <w:sectPr w:rsidR="00872D32">
          <w:headerReference w:type="default" r:id="rId41"/>
          <w:type w:val="nextColumn"/>
          <w:pgSz w:w="11909" w:h="16834" w:code="9"/>
          <w:pgMar w:top="706" w:right="1138" w:bottom="706" w:left="1710" w:header="850" w:footer="708" w:gutter="0"/>
          <w:paperSrc w:first="1" w:other="1"/>
          <w:cols w:space="708"/>
        </w:sectPr>
      </w:pPr>
    </w:p>
    <w:p w:rsidR="004F57D1" w:rsidRPr="00DF2B40" w:rsidRDefault="004F57D1" w:rsidP="00DF2B40">
      <w:pPr>
        <w:spacing w:before="60"/>
        <w:ind w:left="720"/>
        <w:rPr>
          <w:b/>
          <w:sz w:val="32"/>
          <w:szCs w:val="32"/>
          <w:lang w:val="ro-RO"/>
        </w:rPr>
      </w:pPr>
      <w:r>
        <w:rPr>
          <w:b/>
          <w:sz w:val="24"/>
          <w:lang w:val="ro-RO"/>
        </w:rPr>
        <w:lastRenderedPageBreak/>
        <w:t>11.</w:t>
      </w:r>
      <w:r>
        <w:rPr>
          <w:b/>
          <w:sz w:val="24"/>
          <w:lang w:val="ro-RO"/>
        </w:rPr>
        <w:tab/>
      </w:r>
      <w:r w:rsidRPr="00DF2B40">
        <w:rPr>
          <w:b/>
          <w:sz w:val="32"/>
          <w:szCs w:val="32"/>
          <w:lang w:val="ro-RO"/>
        </w:rPr>
        <w:t>DEZAFECTARE</w:t>
      </w: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F57D1" w:rsidRPr="00455152" w:rsidTr="00716E3C">
        <w:tc>
          <w:tcPr>
            <w:tcW w:w="9900" w:type="dxa"/>
            <w:tcBorders>
              <w:top w:val="single" w:sz="4" w:space="0" w:color="auto"/>
              <w:left w:val="single" w:sz="4" w:space="0" w:color="auto"/>
              <w:bottom w:val="single" w:sz="4" w:space="0" w:color="auto"/>
              <w:right w:val="single" w:sz="4" w:space="0" w:color="auto"/>
            </w:tcBorders>
          </w:tcPr>
          <w:p w:rsidR="004F57D1" w:rsidRDefault="004F57D1" w:rsidP="002E550B">
            <w:pPr>
              <w:spacing w:after="0" w:line="276" w:lineRule="auto"/>
              <w:ind w:left="0"/>
              <w:rPr>
                <w:lang w:val="ro-RO"/>
              </w:rPr>
            </w:pPr>
            <w:r>
              <w:rPr>
                <w:sz w:val="24"/>
                <w:lang w:val="ro-RO"/>
              </w:rPr>
              <w:t xml:space="preserve">Societatea </w:t>
            </w:r>
            <w:r w:rsidR="005F7DCC">
              <w:rPr>
                <w:sz w:val="24"/>
                <w:lang w:val="ro-RO"/>
              </w:rPr>
              <w:t>va întocmi</w:t>
            </w:r>
            <w:r>
              <w:rPr>
                <w:sz w:val="24"/>
                <w:lang w:val="ro-RO"/>
              </w:rPr>
              <w:t xml:space="preserve"> planul de închidere al instalaţiei, cuprinzând etapele parcurse la întreruperea activităţii. </w:t>
            </w:r>
            <w:r w:rsidR="005F7DCC">
              <w:rPr>
                <w:sz w:val="24"/>
                <w:lang w:val="ro-RO"/>
              </w:rPr>
              <w:t>Vor fi</w:t>
            </w:r>
            <w:r>
              <w:rPr>
                <w:sz w:val="24"/>
                <w:lang w:val="ro-RO"/>
              </w:rPr>
              <w:t xml:space="preserve"> prezentate măsurile generale care se impun la încetarea activităţii şi remedierile minime necesare în vederea redării amplasamentului </w:t>
            </w:r>
            <w:r w:rsidR="00AD328F">
              <w:rPr>
                <w:sz w:val="24"/>
                <w:lang w:val="ro-RO"/>
              </w:rPr>
              <w:t>î</w:t>
            </w:r>
            <w:r>
              <w:rPr>
                <w:sz w:val="24"/>
                <w:lang w:val="ro-RO"/>
              </w:rPr>
              <w:t xml:space="preserve">ntr-o stare satisfăcătoare. </w:t>
            </w:r>
          </w:p>
        </w:tc>
      </w:tr>
    </w:tbl>
    <w:p w:rsidR="00BF7C2E" w:rsidRPr="00DF2B40" w:rsidRDefault="00BF7C2E" w:rsidP="002E550B">
      <w:pPr>
        <w:pStyle w:val="Heading2"/>
        <w:numPr>
          <w:ilvl w:val="0"/>
          <w:numId w:val="0"/>
        </w:numPr>
        <w:tabs>
          <w:tab w:val="clear" w:pos="709"/>
        </w:tabs>
        <w:spacing w:line="276" w:lineRule="auto"/>
        <w:ind w:left="-450" w:firstLine="720"/>
        <w:rPr>
          <w:sz w:val="22"/>
          <w:szCs w:val="22"/>
          <w:lang w:val="ro-RO"/>
        </w:rPr>
      </w:pPr>
      <w:bookmarkStart w:id="160" w:name="_Toc362603408"/>
      <w:r w:rsidRPr="00DF2B40">
        <w:rPr>
          <w:sz w:val="22"/>
          <w:szCs w:val="22"/>
          <w:lang w:val="ro-RO"/>
        </w:rPr>
        <w:t>11.1</w:t>
      </w:r>
      <w:r w:rsidR="00D45262" w:rsidRPr="00DF2B40">
        <w:rPr>
          <w:sz w:val="22"/>
          <w:szCs w:val="22"/>
          <w:lang w:val="ro-RO"/>
        </w:rPr>
        <w:t xml:space="preserve"> </w:t>
      </w:r>
      <w:r w:rsidR="001E6209" w:rsidRPr="00DF2B40">
        <w:rPr>
          <w:sz w:val="22"/>
          <w:szCs w:val="22"/>
          <w:lang w:val="ro-RO"/>
        </w:rPr>
        <w:t>MĂSURI DE PREVENIRE A POLUĂRII LUATE ÎNCĂ DIN FAZA DE PROIECTARE</w:t>
      </w:r>
      <w:bookmarkEnd w:id="160"/>
    </w:p>
    <w:p w:rsidR="00BF7C2E" w:rsidRPr="00716E3C" w:rsidRDefault="00BF7C2E" w:rsidP="002E550B">
      <w:pPr>
        <w:pStyle w:val="bullett1indent"/>
        <w:tabs>
          <w:tab w:val="clear" w:pos="360"/>
        </w:tabs>
        <w:spacing w:before="0" w:line="276" w:lineRule="auto"/>
        <w:ind w:left="0" w:firstLine="0"/>
        <w:jc w:val="both"/>
        <w:rPr>
          <w:i/>
          <w:sz w:val="24"/>
          <w:lang w:val="ro-RO"/>
        </w:rPr>
      </w:pPr>
      <w:r w:rsidRPr="00716E3C">
        <w:rPr>
          <w:i/>
          <w:sz w:val="24"/>
          <w:lang w:val="ro-RO"/>
        </w:rPr>
        <w:t xml:space="preserve">Notă: Instalaţie </w:t>
      </w:r>
      <w:r w:rsidR="00527A27" w:rsidRPr="00716E3C">
        <w:rPr>
          <w:i/>
          <w:sz w:val="24"/>
          <w:lang w:val="ro-RO"/>
        </w:rPr>
        <w:t xml:space="preserve">nouă </w:t>
      </w:r>
      <w:r w:rsidRPr="00716E3C">
        <w:rPr>
          <w:i/>
          <w:sz w:val="24"/>
          <w:lang w:val="ro-RO"/>
        </w:rPr>
        <w:t>propusă pentru autorizare.</w:t>
      </w:r>
    </w:p>
    <w:p w:rsidR="00527A27" w:rsidRPr="00455152" w:rsidRDefault="00527A27" w:rsidP="002E550B">
      <w:pPr>
        <w:pStyle w:val="Default"/>
        <w:spacing w:line="276" w:lineRule="auto"/>
        <w:ind w:left="-450" w:right="-389" w:firstLine="450"/>
        <w:jc w:val="both"/>
        <w:rPr>
          <w:rFonts w:ascii="Times New Roman" w:hAnsi="Times New Roman" w:cs="Times New Roman"/>
          <w:i/>
          <w:lang w:val="ro-RO"/>
        </w:rPr>
      </w:pPr>
      <w:r w:rsidRPr="00455152">
        <w:rPr>
          <w:rFonts w:ascii="Times New Roman" w:hAnsi="Times New Roman" w:cs="Times New Roman"/>
          <w:i/>
          <w:lang w:val="ro-RO"/>
        </w:rPr>
        <w:t>-Utilizarea rezervoarelor și conductelor subterane este evitată atunci când este posibil (doar dacă nu sunt protejate de o izolație secundară sau printr-un program adecvat de monitoriz</w:t>
      </w:r>
      <w:r w:rsidR="00716E3C" w:rsidRPr="00455152">
        <w:rPr>
          <w:rFonts w:ascii="Times New Roman" w:hAnsi="Times New Roman" w:cs="Times New Roman"/>
          <w:i/>
          <w:lang w:val="ro-RO"/>
        </w:rPr>
        <w:t>are);</w:t>
      </w:r>
    </w:p>
    <w:p w:rsidR="00527A27" w:rsidRPr="00455152" w:rsidRDefault="00527A27" w:rsidP="002E550B">
      <w:pPr>
        <w:pStyle w:val="Default"/>
        <w:spacing w:line="276" w:lineRule="auto"/>
        <w:jc w:val="both"/>
        <w:rPr>
          <w:rFonts w:ascii="Times New Roman" w:hAnsi="Times New Roman" w:cs="Times New Roman"/>
          <w:b/>
          <w:i/>
          <w:lang w:val="ro-RO"/>
        </w:rPr>
      </w:pPr>
      <w:r w:rsidRPr="00455152">
        <w:rPr>
          <w:rFonts w:ascii="Times New Roman" w:hAnsi="Times New Roman" w:cs="Times New Roman"/>
          <w:b/>
          <w:i/>
          <w:lang w:val="ro-RO"/>
        </w:rPr>
        <w:t xml:space="preserve">Nu este cazul </w:t>
      </w:r>
    </w:p>
    <w:p w:rsidR="00527A27" w:rsidRPr="00455152" w:rsidRDefault="00527A27" w:rsidP="002E550B">
      <w:pPr>
        <w:pStyle w:val="Default"/>
        <w:spacing w:line="276" w:lineRule="auto"/>
        <w:ind w:right="-389"/>
        <w:jc w:val="both"/>
        <w:rPr>
          <w:rFonts w:ascii="Times New Roman" w:hAnsi="Times New Roman" w:cs="Times New Roman"/>
          <w:lang w:val="ro-RO"/>
        </w:rPr>
      </w:pPr>
      <w:r w:rsidRPr="00455152">
        <w:rPr>
          <w:rFonts w:ascii="Times New Roman" w:hAnsi="Times New Roman" w:cs="Times New Roman"/>
          <w:lang w:val="ro-RO"/>
        </w:rPr>
        <w:t xml:space="preserve">- este prevăzută drenarea și curățarea rezervoarelor și conductelor înainte de demontare; </w:t>
      </w:r>
    </w:p>
    <w:p w:rsidR="00527A27" w:rsidRPr="00455152" w:rsidRDefault="00527A27" w:rsidP="002E550B">
      <w:pPr>
        <w:pStyle w:val="Default"/>
        <w:spacing w:line="276" w:lineRule="auto"/>
        <w:ind w:left="-450" w:right="-389" w:firstLine="450"/>
        <w:jc w:val="both"/>
        <w:rPr>
          <w:rFonts w:ascii="Times New Roman" w:hAnsi="Times New Roman" w:cs="Times New Roman"/>
          <w:b/>
          <w:lang w:val="ro-RO"/>
        </w:rPr>
      </w:pPr>
      <w:r w:rsidRPr="00455152">
        <w:rPr>
          <w:rFonts w:ascii="Times New Roman" w:hAnsi="Times New Roman" w:cs="Times New Roman"/>
          <w:b/>
          <w:lang w:val="ro-RO"/>
        </w:rPr>
        <w:t>Se va proceda la drenarea și cură</w:t>
      </w:r>
      <w:r w:rsidR="000D18C1" w:rsidRPr="00455152">
        <w:rPr>
          <w:rFonts w:ascii="Times New Roman" w:hAnsi="Times New Roman" w:cs="Times New Roman"/>
          <w:b/>
          <w:lang w:val="ro-RO"/>
        </w:rPr>
        <w:t>ț</w:t>
      </w:r>
      <w:r w:rsidRPr="00455152">
        <w:rPr>
          <w:rFonts w:ascii="Times New Roman" w:hAnsi="Times New Roman" w:cs="Times New Roman"/>
          <w:b/>
          <w:lang w:val="ro-RO"/>
        </w:rPr>
        <w:t xml:space="preserve">area rezervoarelor și conductelor subterane înainte de dezafectare </w:t>
      </w:r>
    </w:p>
    <w:p w:rsidR="00527A27" w:rsidRPr="00455152" w:rsidRDefault="00527A27" w:rsidP="002E550B">
      <w:pPr>
        <w:pStyle w:val="Default"/>
        <w:spacing w:line="276" w:lineRule="auto"/>
        <w:ind w:left="-450" w:right="-389" w:firstLine="450"/>
        <w:jc w:val="both"/>
        <w:rPr>
          <w:rFonts w:ascii="Times New Roman" w:hAnsi="Times New Roman" w:cs="Times New Roman"/>
          <w:lang w:val="ro-RO"/>
        </w:rPr>
      </w:pPr>
      <w:r w:rsidRPr="00455152">
        <w:rPr>
          <w:rFonts w:ascii="Times New Roman" w:hAnsi="Times New Roman" w:cs="Times New Roman"/>
          <w:lang w:val="ro-RO"/>
        </w:rPr>
        <w:t xml:space="preserve">- lagunele și depozitele de deșeuri sunt concepute având în vedere eventuala lor golire și închidere; </w:t>
      </w:r>
      <w:r w:rsidR="000D18C1" w:rsidRPr="00455152">
        <w:rPr>
          <w:rFonts w:ascii="Times New Roman" w:hAnsi="Times New Roman" w:cs="Times New Roman"/>
          <w:b/>
          <w:lang w:val="ro-RO"/>
        </w:rPr>
        <w:t>Da</w:t>
      </w:r>
    </w:p>
    <w:p w:rsidR="000D18C1" w:rsidRPr="00455152" w:rsidRDefault="000D18C1" w:rsidP="002E550B">
      <w:pPr>
        <w:pStyle w:val="Default"/>
        <w:spacing w:line="276" w:lineRule="auto"/>
        <w:ind w:left="-450" w:right="-389" w:firstLine="450"/>
        <w:jc w:val="both"/>
        <w:rPr>
          <w:rFonts w:ascii="Times New Roman" w:hAnsi="Times New Roman" w:cs="Times New Roman"/>
          <w:lang w:val="ro-RO"/>
        </w:rPr>
      </w:pPr>
      <w:r w:rsidRPr="00455152">
        <w:rPr>
          <w:rFonts w:ascii="Times New Roman" w:hAnsi="Times New Roman" w:cs="Times New Roman"/>
          <w:lang w:val="ro-RO"/>
        </w:rPr>
        <w:t xml:space="preserve">- izolația este concepută astfel încât să fie impermeabilă, ușor de demontat și fără să producă praf și </w:t>
      </w:r>
      <w:r w:rsidR="004936CA" w:rsidRPr="00455152">
        <w:rPr>
          <w:rFonts w:ascii="Times New Roman" w:hAnsi="Times New Roman" w:cs="Times New Roman"/>
          <w:lang w:val="ro-RO"/>
        </w:rPr>
        <w:t>d</w:t>
      </w:r>
      <w:r w:rsidR="00716E3C" w:rsidRPr="00455152">
        <w:rPr>
          <w:rFonts w:ascii="Times New Roman" w:hAnsi="Times New Roman" w:cs="Times New Roman"/>
          <w:lang w:val="ro-RO"/>
        </w:rPr>
        <w:t>i</w:t>
      </w:r>
      <w:r w:rsidR="004936CA" w:rsidRPr="00455152">
        <w:rPr>
          <w:rFonts w:ascii="Times New Roman" w:hAnsi="Times New Roman" w:cs="Times New Roman"/>
          <w:lang w:val="ro-RO"/>
        </w:rPr>
        <w:t>sconfort</w:t>
      </w:r>
      <w:r w:rsidRPr="00455152">
        <w:rPr>
          <w:rFonts w:ascii="Times New Roman" w:hAnsi="Times New Roman" w:cs="Times New Roman"/>
          <w:lang w:val="ro-RO"/>
        </w:rPr>
        <w:t xml:space="preserve">; </w:t>
      </w:r>
      <w:r w:rsidRPr="00455152">
        <w:rPr>
          <w:rFonts w:ascii="Times New Roman" w:hAnsi="Times New Roman" w:cs="Times New Roman"/>
          <w:b/>
          <w:lang w:val="ro-RO"/>
        </w:rPr>
        <w:t xml:space="preserve">Da </w:t>
      </w:r>
    </w:p>
    <w:p w:rsidR="000D18C1" w:rsidRPr="00455152" w:rsidRDefault="000D18C1" w:rsidP="002E550B">
      <w:pPr>
        <w:pStyle w:val="Default"/>
        <w:spacing w:line="276" w:lineRule="auto"/>
        <w:ind w:left="-450" w:right="-389" w:firstLine="450"/>
        <w:jc w:val="both"/>
        <w:rPr>
          <w:rFonts w:ascii="Times New Roman" w:hAnsi="Times New Roman" w:cs="Times New Roman"/>
          <w:lang w:val="ro-RO"/>
        </w:rPr>
      </w:pPr>
      <w:r w:rsidRPr="00455152">
        <w:rPr>
          <w:rFonts w:ascii="Times New Roman" w:hAnsi="Times New Roman" w:cs="Times New Roman"/>
          <w:lang w:val="ro-RO"/>
        </w:rPr>
        <w:t xml:space="preserve">-materialele folosite sunt reciclabile (luând </w:t>
      </w:r>
      <w:r w:rsidR="004936CA" w:rsidRPr="00455152">
        <w:rPr>
          <w:rFonts w:ascii="Times New Roman" w:hAnsi="Times New Roman" w:cs="Times New Roman"/>
          <w:lang w:val="ro-RO"/>
        </w:rPr>
        <w:t>î</w:t>
      </w:r>
      <w:r w:rsidRPr="00455152">
        <w:rPr>
          <w:rFonts w:ascii="Times New Roman" w:hAnsi="Times New Roman" w:cs="Times New Roman"/>
          <w:lang w:val="ro-RO"/>
        </w:rPr>
        <w:t xml:space="preserve">n considerare obiectivele operaționale sau alte obiective de mediu). </w:t>
      </w:r>
    </w:p>
    <w:p w:rsidR="000D18C1" w:rsidRPr="00455152" w:rsidRDefault="000D18C1" w:rsidP="002E550B">
      <w:pPr>
        <w:pStyle w:val="Default"/>
        <w:spacing w:line="276" w:lineRule="auto"/>
        <w:ind w:left="-450" w:right="-389" w:firstLine="450"/>
        <w:jc w:val="both"/>
        <w:rPr>
          <w:rFonts w:ascii="Times New Roman" w:hAnsi="Times New Roman" w:cs="Times New Roman"/>
          <w:lang w:val="ro-RO"/>
        </w:rPr>
      </w:pPr>
      <w:r w:rsidRPr="00455152">
        <w:rPr>
          <w:rFonts w:ascii="Times New Roman" w:hAnsi="Times New Roman" w:cs="Times New Roman"/>
          <w:lang w:val="ro-RO"/>
        </w:rPr>
        <w:t>Pentru construc</w:t>
      </w:r>
      <w:r w:rsidR="004936CA" w:rsidRPr="00455152">
        <w:rPr>
          <w:rFonts w:ascii="Times New Roman" w:hAnsi="Times New Roman" w:cs="Times New Roman"/>
          <w:lang w:val="ro-RO"/>
        </w:rPr>
        <w:t>ț</w:t>
      </w:r>
      <w:r w:rsidRPr="00455152">
        <w:rPr>
          <w:rFonts w:ascii="Times New Roman" w:hAnsi="Times New Roman" w:cs="Times New Roman"/>
          <w:lang w:val="ro-RO"/>
        </w:rPr>
        <w:t xml:space="preserve">ia halelor și a celorlalte spații, au fost utilizate, pe cât posibil, materiale reciclabile: oțel, metale neferoase și feroase, cărămidă refractară, tuburi ceramice, etc </w:t>
      </w:r>
    </w:p>
    <w:p w:rsidR="00527A27" w:rsidRPr="00716E3C" w:rsidRDefault="00527A27" w:rsidP="00BF7C2E">
      <w:pPr>
        <w:pStyle w:val="bullett1indent"/>
        <w:tabs>
          <w:tab w:val="clear" w:pos="360"/>
        </w:tabs>
        <w:spacing w:after="120"/>
        <w:ind w:left="0" w:firstLine="0"/>
        <w:jc w:val="both"/>
        <w:rPr>
          <w:sz w:val="16"/>
          <w:szCs w:val="16"/>
          <w:lang w:val="ro-RO"/>
        </w:rPr>
      </w:pPr>
    </w:p>
    <w:p w:rsidR="00BF7C2E" w:rsidRDefault="00D45262" w:rsidP="002E550B">
      <w:pPr>
        <w:pStyle w:val="Heading2"/>
        <w:numPr>
          <w:ilvl w:val="0"/>
          <w:numId w:val="0"/>
        </w:numPr>
        <w:tabs>
          <w:tab w:val="clear" w:pos="709"/>
          <w:tab w:val="left" w:pos="270"/>
        </w:tabs>
        <w:spacing w:line="276" w:lineRule="auto"/>
        <w:ind w:left="270"/>
        <w:rPr>
          <w:lang w:val="ro-RO"/>
        </w:rPr>
      </w:pPr>
      <w:bookmarkStart w:id="161" w:name="_Toc125436239"/>
      <w:bookmarkStart w:id="162" w:name="_Toc362603409"/>
      <w:r>
        <w:rPr>
          <w:lang w:val="ro-RO"/>
        </w:rPr>
        <w:t xml:space="preserve">11.2 </w:t>
      </w:r>
      <w:r w:rsidR="001E6209">
        <w:rPr>
          <w:lang w:val="ro-RO"/>
        </w:rPr>
        <w:t>PLANUL DE ÎNCHIDERE A INSTALAȚIEI</w:t>
      </w:r>
      <w:bookmarkEnd w:id="161"/>
      <w:bookmarkEnd w:id="162"/>
    </w:p>
    <w:p w:rsidR="00BF7C2E" w:rsidRPr="00164A9F" w:rsidRDefault="00BF7C2E" w:rsidP="002E550B">
      <w:pPr>
        <w:spacing w:after="0" w:line="276" w:lineRule="auto"/>
        <w:ind w:left="-450" w:right="-389" w:firstLine="720"/>
        <w:rPr>
          <w:i/>
          <w:sz w:val="24"/>
          <w:lang w:val="ro-RO"/>
        </w:rPr>
      </w:pPr>
      <w:r w:rsidRPr="00164A9F">
        <w:rPr>
          <w:i/>
          <w:sz w:val="24"/>
          <w:lang w:val="ro-RO"/>
        </w:rPr>
        <w:t>Documentația pentru solicitarea autorizaţiei integrate conțin</w:t>
      </w:r>
      <w:r w:rsidR="004936CA" w:rsidRPr="00164A9F">
        <w:rPr>
          <w:i/>
          <w:sz w:val="24"/>
          <w:lang w:val="ro-RO"/>
        </w:rPr>
        <w:t>e</w:t>
      </w:r>
      <w:r w:rsidRPr="00164A9F">
        <w:rPr>
          <w:i/>
          <w:sz w:val="24"/>
          <w:lang w:val="ro-RO"/>
        </w:rPr>
        <w:t xml:space="preserve"> un Plan de închidere a instalației. Cele de mai jos pot fundamenta p</w:t>
      </w:r>
      <w:r w:rsidRPr="00164A9F">
        <w:rPr>
          <w:i/>
          <w:noProof/>
          <w:sz w:val="24"/>
          <w:lang w:val="es-ES"/>
        </w:rPr>
        <w:t>lanul de închidere a instalației</w:t>
      </w:r>
      <w:r w:rsidRPr="00164A9F">
        <w:rPr>
          <w:i/>
          <w:sz w:val="24"/>
          <w:lang w:val="ro-RO"/>
        </w:rPr>
        <w:t>. Acest plan trebuie elaborat la nivel de amplasament şi actualizat dac</w:t>
      </w:r>
      <w:r w:rsidR="00164A9F">
        <w:rPr>
          <w:i/>
          <w:sz w:val="24"/>
          <w:lang w:val="ro-RO"/>
        </w:rPr>
        <w:t>ă</w:t>
      </w:r>
      <w:r w:rsidRPr="00164A9F">
        <w:rPr>
          <w:i/>
          <w:sz w:val="24"/>
          <w:lang w:val="ro-RO"/>
        </w:rPr>
        <w:t xml:space="preserve"> circumstanțele se modifică. Orice revizuiri trebuie trimise </w:t>
      </w:r>
      <w:r w:rsidR="00AD328F" w:rsidRPr="00164A9F">
        <w:rPr>
          <w:i/>
          <w:sz w:val="24"/>
          <w:lang w:val="ro-RO"/>
        </w:rPr>
        <w:t>a</w:t>
      </w:r>
      <w:r w:rsidRPr="00164A9F">
        <w:rPr>
          <w:i/>
          <w:sz w:val="24"/>
          <w:lang w:val="ro-RO"/>
        </w:rPr>
        <w:t>utorității responsabile de emiterea autorizaţiei integrate de mediu.</w:t>
      </w: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690"/>
      </w:tblGrid>
      <w:tr w:rsidR="00BF7C2E" w:rsidTr="00B8713A">
        <w:tc>
          <w:tcPr>
            <w:tcW w:w="6210" w:type="dxa"/>
            <w:tcBorders>
              <w:top w:val="single" w:sz="12" w:space="0" w:color="000000"/>
              <w:left w:val="single" w:sz="12" w:space="0" w:color="000000"/>
              <w:bottom w:val="single" w:sz="12" w:space="0" w:color="000000"/>
              <w:right w:val="single" w:sz="4" w:space="0" w:color="auto"/>
            </w:tcBorders>
          </w:tcPr>
          <w:p w:rsidR="00BF7C2E" w:rsidRDefault="00BF7C2E" w:rsidP="002E550B">
            <w:pPr>
              <w:pStyle w:val="table"/>
              <w:spacing w:after="0" w:line="276" w:lineRule="auto"/>
              <w:jc w:val="both"/>
              <w:rPr>
                <w:sz w:val="24"/>
                <w:lang w:val="ro-RO"/>
              </w:rPr>
            </w:pPr>
            <w:r>
              <w:rPr>
                <w:sz w:val="24"/>
                <w:lang w:val="ro-RO"/>
              </w:rPr>
              <w:t>Furniza</w:t>
            </w:r>
            <w:r w:rsidR="001E6209">
              <w:rPr>
                <w:sz w:val="24"/>
                <w:lang w:val="ro-RO"/>
              </w:rPr>
              <w:t>ț</w:t>
            </w:r>
            <w:r>
              <w:rPr>
                <w:sz w:val="24"/>
                <w:lang w:val="ro-RO"/>
              </w:rPr>
              <w:t>i un Plan de Amplasament cu indicarea poziției tuturor rezervoarelor, conductelor şi canalelor subterane sau a altor structuri. Identificați toate cursurile de apă, canalele către cursurile de apă sau acvifere</w:t>
            </w:r>
            <w:r w:rsidR="004936CA">
              <w:rPr>
                <w:sz w:val="24"/>
                <w:lang w:val="ro-RO"/>
              </w:rPr>
              <w:t xml:space="preserve"> subterane</w:t>
            </w:r>
            <w:r>
              <w:rPr>
                <w:sz w:val="24"/>
                <w:lang w:val="ro-RO"/>
              </w:rPr>
              <w:t>. Identificați permeabilitatea structurilor subterane. Dacă toate aceste informaţii sunt prezentate în Planul de Amplasament anexat Raportului de Amplasament, faceți o referire la acesta.</w:t>
            </w:r>
          </w:p>
        </w:tc>
        <w:tc>
          <w:tcPr>
            <w:tcW w:w="3690" w:type="dxa"/>
            <w:tcBorders>
              <w:top w:val="single" w:sz="12" w:space="0" w:color="000000"/>
              <w:left w:val="single" w:sz="4" w:space="0" w:color="auto"/>
              <w:bottom w:val="single" w:sz="12" w:space="0" w:color="000000"/>
              <w:right w:val="single" w:sz="12" w:space="0" w:color="000000"/>
            </w:tcBorders>
          </w:tcPr>
          <w:p w:rsidR="00BF7C2E" w:rsidRPr="00592C55" w:rsidRDefault="00F62A03" w:rsidP="002E550B">
            <w:pPr>
              <w:pStyle w:val="table"/>
              <w:spacing w:after="0" w:line="276" w:lineRule="auto"/>
              <w:rPr>
                <w:color w:val="000000"/>
                <w:sz w:val="24"/>
                <w:lang w:val="ro-RO"/>
              </w:rPr>
            </w:pPr>
            <w:r>
              <w:rPr>
                <w:color w:val="000000"/>
                <w:sz w:val="24"/>
                <w:lang w:val="ro-RO"/>
              </w:rPr>
              <w:t>Raportul de Amplasament 2018</w:t>
            </w:r>
          </w:p>
        </w:tc>
      </w:tr>
    </w:tbl>
    <w:p w:rsidR="00BF7C2E" w:rsidRPr="00164A9F" w:rsidRDefault="00BF7C2E" w:rsidP="00BF7C2E">
      <w:pPr>
        <w:spacing w:before="60"/>
        <w:ind w:left="0"/>
        <w:rPr>
          <w:sz w:val="16"/>
          <w:szCs w:val="16"/>
          <w:lang w:val="ro-RO"/>
        </w:rPr>
      </w:pPr>
    </w:p>
    <w:p w:rsidR="00BF7C2E" w:rsidRDefault="00BF7C2E" w:rsidP="002E550B">
      <w:pPr>
        <w:spacing w:after="0" w:line="276" w:lineRule="auto"/>
        <w:ind w:left="0"/>
        <w:rPr>
          <w:b/>
          <w:sz w:val="24"/>
          <w:lang w:val="ro-RO"/>
        </w:rPr>
      </w:pPr>
      <w:bookmarkStart w:id="163" w:name="_Toc125507907"/>
      <w:r>
        <w:rPr>
          <w:b/>
          <w:sz w:val="24"/>
          <w:lang w:val="ro-RO"/>
        </w:rPr>
        <w:t>Justificarea întocmirii planului de închidere</w:t>
      </w:r>
      <w:bookmarkEnd w:id="163"/>
    </w:p>
    <w:p w:rsidR="00DF2B40" w:rsidRPr="002E550B" w:rsidRDefault="00BF7C2E" w:rsidP="002E550B">
      <w:pPr>
        <w:pStyle w:val="BodyText"/>
        <w:spacing w:line="276" w:lineRule="auto"/>
        <w:ind w:left="-450" w:right="-389" w:firstLine="450"/>
        <w:rPr>
          <w:b w:val="0"/>
          <w:sz w:val="24"/>
          <w:lang w:val="ro-RO"/>
        </w:rPr>
      </w:pPr>
      <w:r>
        <w:rPr>
          <w:b w:val="0"/>
          <w:sz w:val="24"/>
          <w:lang w:val="ro-RO"/>
        </w:rPr>
        <w:t xml:space="preserve">Planul de închidere descrie măsurile propuse la încetarea definitivă a activităţii pe amplasament pentru evitarea oricăror riscuri de poluare şi readucerea </w:t>
      </w:r>
      <w:r w:rsidR="004936CA">
        <w:rPr>
          <w:b w:val="0"/>
          <w:sz w:val="24"/>
          <w:lang w:val="ro-RO"/>
        </w:rPr>
        <w:t>amplasamentului</w:t>
      </w:r>
      <w:r>
        <w:rPr>
          <w:b w:val="0"/>
          <w:sz w:val="24"/>
          <w:lang w:val="ro-RO"/>
        </w:rPr>
        <w:t xml:space="preserve"> la o stare satisfăcătoare.</w:t>
      </w:r>
    </w:p>
    <w:p w:rsidR="00BF7C2E" w:rsidRPr="00ED09D5" w:rsidRDefault="00BF7C2E" w:rsidP="002E550B">
      <w:pPr>
        <w:spacing w:after="0" w:line="276" w:lineRule="auto"/>
        <w:ind w:left="0"/>
        <w:rPr>
          <w:sz w:val="24"/>
          <w:lang w:val="es-ES"/>
        </w:rPr>
      </w:pPr>
      <w:r>
        <w:rPr>
          <w:b/>
          <w:sz w:val="24"/>
          <w:lang w:val="ro-RO"/>
        </w:rPr>
        <w:t>Etapele parcurse la întreruperea activităţii</w:t>
      </w:r>
    </w:p>
    <w:p w:rsidR="00BF7C2E" w:rsidRPr="00164A9F" w:rsidRDefault="00BF7C2E" w:rsidP="002E550B">
      <w:pPr>
        <w:pStyle w:val="BodyText"/>
        <w:spacing w:line="276" w:lineRule="auto"/>
        <w:ind w:left="0"/>
        <w:rPr>
          <w:sz w:val="24"/>
          <w:szCs w:val="24"/>
          <w:lang w:val="es-ES"/>
        </w:rPr>
      </w:pPr>
      <w:r w:rsidRPr="00164A9F">
        <w:rPr>
          <w:sz w:val="24"/>
          <w:szCs w:val="24"/>
          <w:lang w:val="es-ES"/>
        </w:rPr>
        <w:t>O atenţie deosebită se va acorda următoarelor:</w:t>
      </w:r>
    </w:p>
    <w:p w:rsidR="00BF7C2E" w:rsidRDefault="00BF7C2E" w:rsidP="002E550B">
      <w:pPr>
        <w:numPr>
          <w:ilvl w:val="0"/>
          <w:numId w:val="37"/>
        </w:numPr>
        <w:tabs>
          <w:tab w:val="clear" w:pos="1440"/>
          <w:tab w:val="num" w:pos="630"/>
        </w:tabs>
        <w:spacing w:after="0" w:line="276" w:lineRule="auto"/>
        <w:ind w:hanging="1080"/>
        <w:rPr>
          <w:sz w:val="24"/>
          <w:lang w:val="ro-RO"/>
        </w:rPr>
      </w:pPr>
      <w:r>
        <w:rPr>
          <w:sz w:val="24"/>
          <w:lang w:val="ro-RO"/>
        </w:rPr>
        <w:t>închiderea conductelor de alimentare cu gaze, acolo unde este cazul;</w:t>
      </w:r>
    </w:p>
    <w:p w:rsidR="00BF7C2E" w:rsidRDefault="00BF7C2E" w:rsidP="002E550B">
      <w:pPr>
        <w:numPr>
          <w:ilvl w:val="0"/>
          <w:numId w:val="37"/>
        </w:numPr>
        <w:tabs>
          <w:tab w:val="clear" w:pos="1440"/>
          <w:tab w:val="num" w:pos="630"/>
        </w:tabs>
        <w:spacing w:after="0" w:line="276" w:lineRule="auto"/>
        <w:ind w:hanging="1080"/>
        <w:rPr>
          <w:sz w:val="24"/>
          <w:lang w:val="ro-RO"/>
        </w:rPr>
      </w:pPr>
      <w:r>
        <w:rPr>
          <w:sz w:val="24"/>
          <w:lang w:val="ro-RO"/>
        </w:rPr>
        <w:t>circuitul de transport ape uzate,</w:t>
      </w:r>
    </w:p>
    <w:p w:rsidR="00BF7C2E" w:rsidRPr="009649A3" w:rsidRDefault="00BF7C2E" w:rsidP="00164A9F">
      <w:pPr>
        <w:numPr>
          <w:ilvl w:val="0"/>
          <w:numId w:val="37"/>
        </w:numPr>
        <w:tabs>
          <w:tab w:val="clear" w:pos="1440"/>
          <w:tab w:val="num" w:pos="630"/>
        </w:tabs>
        <w:spacing w:after="0"/>
        <w:ind w:left="-450" w:right="-389" w:firstLine="810"/>
        <w:rPr>
          <w:sz w:val="24"/>
          <w:lang w:val="ro-RO"/>
        </w:rPr>
      </w:pPr>
      <w:r>
        <w:rPr>
          <w:sz w:val="24"/>
          <w:lang w:val="ro-RO"/>
        </w:rPr>
        <w:t>dezafectare bazine de stocare apă uzată, care pot prezenta un grad ridicat de poluare a mediului.</w:t>
      </w:r>
    </w:p>
    <w:p w:rsidR="00BF7C2E" w:rsidRDefault="00BF7C2E" w:rsidP="002E550B">
      <w:pPr>
        <w:spacing w:after="0" w:line="276" w:lineRule="auto"/>
        <w:ind w:left="0"/>
        <w:rPr>
          <w:b/>
          <w:sz w:val="24"/>
          <w:lang w:val="ro-RO"/>
        </w:rPr>
      </w:pPr>
      <w:r>
        <w:rPr>
          <w:b/>
          <w:sz w:val="24"/>
          <w:lang w:val="ro-RO"/>
        </w:rPr>
        <w:lastRenderedPageBreak/>
        <w:t>În proiect se prevăd măsuri speciale pentru:</w:t>
      </w:r>
    </w:p>
    <w:p w:rsidR="00BF7C2E" w:rsidRDefault="00BF7C2E" w:rsidP="002E550B">
      <w:pPr>
        <w:numPr>
          <w:ilvl w:val="0"/>
          <w:numId w:val="37"/>
        </w:numPr>
        <w:tabs>
          <w:tab w:val="clear" w:pos="1440"/>
          <w:tab w:val="num" w:pos="540"/>
        </w:tabs>
        <w:spacing w:after="0" w:line="276" w:lineRule="auto"/>
        <w:ind w:left="630" w:firstLine="0"/>
        <w:rPr>
          <w:b/>
          <w:sz w:val="24"/>
          <w:lang w:val="ro-RO"/>
        </w:rPr>
      </w:pPr>
      <w:r>
        <w:rPr>
          <w:b/>
          <w:sz w:val="24"/>
          <w:lang w:val="ro-RO"/>
        </w:rPr>
        <w:t>Halele se vor igieniza prin:</w:t>
      </w:r>
    </w:p>
    <w:p w:rsidR="00BF7C2E" w:rsidRDefault="00BF7C2E" w:rsidP="002E550B">
      <w:pPr>
        <w:numPr>
          <w:ilvl w:val="0"/>
          <w:numId w:val="38"/>
        </w:numPr>
        <w:tabs>
          <w:tab w:val="clear" w:pos="1440"/>
          <w:tab w:val="num" w:pos="540"/>
          <w:tab w:val="num" w:pos="1260"/>
        </w:tabs>
        <w:spacing w:after="0" w:line="276" w:lineRule="auto"/>
        <w:ind w:left="630" w:firstLine="0"/>
        <w:rPr>
          <w:b/>
          <w:sz w:val="24"/>
          <w:lang w:val="ro-RO"/>
        </w:rPr>
      </w:pPr>
      <w:r>
        <w:rPr>
          <w:sz w:val="24"/>
          <w:lang w:val="ro-RO"/>
        </w:rPr>
        <w:t>spălare;</w:t>
      </w:r>
    </w:p>
    <w:p w:rsidR="00BF7C2E" w:rsidRDefault="00BF7C2E" w:rsidP="002E550B">
      <w:pPr>
        <w:numPr>
          <w:ilvl w:val="0"/>
          <w:numId w:val="38"/>
        </w:numPr>
        <w:tabs>
          <w:tab w:val="clear" w:pos="1440"/>
          <w:tab w:val="num" w:pos="540"/>
          <w:tab w:val="num" w:pos="1260"/>
        </w:tabs>
        <w:spacing w:after="0" w:line="276" w:lineRule="auto"/>
        <w:ind w:left="630" w:firstLine="0"/>
        <w:rPr>
          <w:b/>
          <w:sz w:val="24"/>
          <w:lang w:val="ro-RO"/>
        </w:rPr>
      </w:pPr>
      <w:r>
        <w:rPr>
          <w:sz w:val="24"/>
          <w:lang w:val="ro-RO"/>
        </w:rPr>
        <w:t>curăţare;</w:t>
      </w:r>
    </w:p>
    <w:p w:rsidR="00BF7C2E" w:rsidRDefault="00BF7C2E" w:rsidP="002E550B">
      <w:pPr>
        <w:numPr>
          <w:ilvl w:val="0"/>
          <w:numId w:val="38"/>
        </w:numPr>
        <w:tabs>
          <w:tab w:val="clear" w:pos="1440"/>
          <w:tab w:val="num" w:pos="540"/>
          <w:tab w:val="num" w:pos="1260"/>
        </w:tabs>
        <w:spacing w:after="0" w:line="276" w:lineRule="auto"/>
        <w:ind w:left="630" w:firstLine="0"/>
        <w:rPr>
          <w:b/>
          <w:sz w:val="24"/>
          <w:lang w:val="ro-RO"/>
        </w:rPr>
      </w:pPr>
      <w:r>
        <w:rPr>
          <w:sz w:val="24"/>
          <w:lang w:val="ro-RO"/>
        </w:rPr>
        <w:t>dezinfectare</w:t>
      </w:r>
    </w:p>
    <w:p w:rsidR="00BF7C2E" w:rsidRPr="00C34D30" w:rsidRDefault="00BF7C2E" w:rsidP="002E550B">
      <w:pPr>
        <w:numPr>
          <w:ilvl w:val="0"/>
          <w:numId w:val="38"/>
        </w:numPr>
        <w:tabs>
          <w:tab w:val="clear" w:pos="1440"/>
          <w:tab w:val="num" w:pos="540"/>
          <w:tab w:val="num" w:pos="1260"/>
        </w:tabs>
        <w:spacing w:after="0" w:line="276" w:lineRule="auto"/>
        <w:ind w:left="-450" w:right="-389" w:firstLine="1080"/>
        <w:rPr>
          <w:b/>
          <w:i/>
          <w:sz w:val="26"/>
          <w:lang w:val="ro-RO"/>
        </w:rPr>
      </w:pPr>
      <w:r>
        <w:rPr>
          <w:sz w:val="24"/>
          <w:lang w:val="ro-RO"/>
        </w:rPr>
        <w:t>plăcile de azbest uzate dacă există</w:t>
      </w:r>
      <w:r w:rsidR="004C616E">
        <w:rPr>
          <w:sz w:val="24"/>
          <w:lang w:val="ro-RO"/>
        </w:rPr>
        <w:t>,</w:t>
      </w:r>
      <w:r>
        <w:rPr>
          <w:sz w:val="24"/>
          <w:lang w:val="ro-RO"/>
        </w:rPr>
        <w:t xml:space="preserve"> se vor îndepărta prin demontare şi depozitare în spaţii special amenajate </w:t>
      </w:r>
      <w:r w:rsidR="004936CA">
        <w:rPr>
          <w:sz w:val="24"/>
          <w:lang w:val="ro-RO"/>
        </w:rPr>
        <w:t xml:space="preserve">urmată de </w:t>
      </w:r>
      <w:r>
        <w:rPr>
          <w:sz w:val="24"/>
          <w:lang w:val="ro-RO"/>
        </w:rPr>
        <w:t>înlocui</w:t>
      </w:r>
      <w:r w:rsidR="004936CA">
        <w:rPr>
          <w:sz w:val="24"/>
          <w:lang w:val="ro-RO"/>
        </w:rPr>
        <w:t>rea</w:t>
      </w:r>
      <w:r>
        <w:rPr>
          <w:sz w:val="24"/>
          <w:lang w:val="ro-RO"/>
        </w:rPr>
        <w:t xml:space="preserve"> cu alte materiale.</w:t>
      </w:r>
    </w:p>
    <w:p w:rsidR="00BF7C2E" w:rsidRDefault="00BF7C2E" w:rsidP="002E550B">
      <w:pPr>
        <w:spacing w:after="0" w:line="276" w:lineRule="auto"/>
        <w:ind w:left="0"/>
        <w:rPr>
          <w:b/>
          <w:sz w:val="24"/>
          <w:lang w:val="ro-RO"/>
        </w:rPr>
      </w:pPr>
      <w:r>
        <w:rPr>
          <w:b/>
          <w:sz w:val="24"/>
          <w:lang w:val="ro-RO"/>
        </w:rPr>
        <w:t>Bazinele de stocare</w:t>
      </w:r>
      <w:r w:rsidR="00C34D30">
        <w:rPr>
          <w:b/>
          <w:sz w:val="24"/>
          <w:lang w:val="ro-RO"/>
        </w:rPr>
        <w:t xml:space="preserve"> dejecții</w:t>
      </w:r>
      <w:r>
        <w:rPr>
          <w:b/>
          <w:sz w:val="24"/>
          <w:lang w:val="ro-RO"/>
        </w:rPr>
        <w:t>:</w:t>
      </w:r>
    </w:p>
    <w:p w:rsidR="00BF7C2E" w:rsidRPr="00536CC0" w:rsidRDefault="00BF7C2E" w:rsidP="002E550B">
      <w:pPr>
        <w:numPr>
          <w:ilvl w:val="0"/>
          <w:numId w:val="39"/>
        </w:numPr>
        <w:spacing w:after="0" w:line="276" w:lineRule="auto"/>
        <w:ind w:left="-450" w:right="-389" w:firstLine="1080"/>
        <w:rPr>
          <w:b/>
          <w:i/>
          <w:sz w:val="26"/>
          <w:lang w:val="ro-RO"/>
        </w:rPr>
      </w:pPr>
      <w:r>
        <w:rPr>
          <w:sz w:val="24"/>
          <w:lang w:val="ro-RO"/>
        </w:rPr>
        <w:t>Vor fi golite de apele stocate şi de nămolurile depuse, prin spălare, apele uzate rezultate şi nămolurile se vor împrăştia pe terenuri agricole, conform BAT.</w:t>
      </w:r>
    </w:p>
    <w:p w:rsidR="00BF7C2E" w:rsidRPr="00DF2B40" w:rsidRDefault="00BF7C2E" w:rsidP="002E550B">
      <w:pPr>
        <w:tabs>
          <w:tab w:val="num" w:pos="1800"/>
        </w:tabs>
        <w:spacing w:after="0" w:line="276" w:lineRule="auto"/>
        <w:ind w:left="0"/>
        <w:rPr>
          <w:b/>
          <w:i/>
          <w:sz w:val="26"/>
          <w:lang w:val="ro-RO"/>
        </w:rPr>
      </w:pPr>
      <w:r>
        <w:rPr>
          <w:b/>
          <w:sz w:val="24"/>
          <w:lang w:val="ro-RO"/>
        </w:rPr>
        <w:t>Măsuri generale care se impun la încetarea activităţii</w:t>
      </w:r>
    </w:p>
    <w:p w:rsidR="00BF7C2E" w:rsidRDefault="00BF7C2E" w:rsidP="002E550B">
      <w:pPr>
        <w:pStyle w:val="BodyText"/>
        <w:numPr>
          <w:ilvl w:val="0"/>
          <w:numId w:val="36"/>
        </w:numPr>
        <w:tabs>
          <w:tab w:val="num" w:pos="990"/>
          <w:tab w:val="num" w:pos="2484"/>
        </w:tabs>
        <w:spacing w:line="276" w:lineRule="auto"/>
        <w:ind w:right="-389" w:hanging="1158"/>
        <w:rPr>
          <w:b w:val="0"/>
          <w:sz w:val="24"/>
          <w:lang w:val="ro-RO"/>
        </w:rPr>
      </w:pPr>
      <w:r>
        <w:rPr>
          <w:b w:val="0"/>
          <w:sz w:val="24"/>
          <w:lang w:val="ro-RO"/>
        </w:rPr>
        <w:t>eliminarea stocului de combustibil, şi livrarea acestuia unui alt agent economic;</w:t>
      </w:r>
    </w:p>
    <w:p w:rsidR="00BF7C2E" w:rsidRDefault="00BF7C2E" w:rsidP="002E550B">
      <w:pPr>
        <w:pStyle w:val="BodyText"/>
        <w:numPr>
          <w:ilvl w:val="0"/>
          <w:numId w:val="36"/>
        </w:numPr>
        <w:tabs>
          <w:tab w:val="clear" w:pos="1788"/>
          <w:tab w:val="num" w:pos="630"/>
          <w:tab w:val="num" w:pos="990"/>
          <w:tab w:val="num" w:pos="2484"/>
        </w:tabs>
        <w:spacing w:line="276" w:lineRule="auto"/>
        <w:ind w:left="630" w:right="-389" w:firstLine="0"/>
        <w:rPr>
          <w:b w:val="0"/>
          <w:sz w:val="24"/>
          <w:lang w:val="fr-FR"/>
        </w:rPr>
      </w:pPr>
      <w:r>
        <w:rPr>
          <w:b w:val="0"/>
          <w:sz w:val="24"/>
          <w:lang w:val="fr-FR"/>
        </w:rPr>
        <w:t>golirea şi livrarea cantităţilor existente de medicamente, furaje, substanţe chimice etc. către agenţi economici interesaţi;</w:t>
      </w:r>
    </w:p>
    <w:p w:rsidR="00BF7C2E" w:rsidRPr="00B63614" w:rsidRDefault="00BF7C2E" w:rsidP="002E550B">
      <w:pPr>
        <w:pStyle w:val="BodyText"/>
        <w:numPr>
          <w:ilvl w:val="0"/>
          <w:numId w:val="36"/>
        </w:numPr>
        <w:tabs>
          <w:tab w:val="num" w:pos="990"/>
          <w:tab w:val="num" w:pos="2484"/>
        </w:tabs>
        <w:spacing w:line="276" w:lineRule="auto"/>
        <w:ind w:right="-389" w:hanging="1158"/>
        <w:rPr>
          <w:b w:val="0"/>
          <w:sz w:val="24"/>
          <w:lang w:val="it-IT"/>
        </w:rPr>
      </w:pPr>
      <w:r w:rsidRPr="00B63614">
        <w:rPr>
          <w:b w:val="0"/>
          <w:sz w:val="24"/>
          <w:lang w:val="it-IT"/>
        </w:rPr>
        <w:t>depozitarea controlată, eliminarea şi valorificarea deşeurilor stocate;</w:t>
      </w:r>
    </w:p>
    <w:p w:rsidR="00BF7C2E" w:rsidRPr="00ED09D5" w:rsidRDefault="004936CA" w:rsidP="002E550B">
      <w:pPr>
        <w:pStyle w:val="BodyText"/>
        <w:numPr>
          <w:ilvl w:val="0"/>
          <w:numId w:val="36"/>
        </w:numPr>
        <w:tabs>
          <w:tab w:val="num" w:pos="990"/>
          <w:tab w:val="num" w:pos="2484"/>
        </w:tabs>
        <w:spacing w:line="276" w:lineRule="auto"/>
        <w:ind w:right="-389" w:hanging="1158"/>
        <w:rPr>
          <w:b w:val="0"/>
          <w:sz w:val="24"/>
          <w:lang w:val="es-ES"/>
        </w:rPr>
      </w:pPr>
      <w:r>
        <w:rPr>
          <w:b w:val="0"/>
          <w:sz w:val="24"/>
          <w:lang w:val="es-ES"/>
        </w:rPr>
        <w:t>dezafectarea/</w:t>
      </w:r>
      <w:r w:rsidR="00BF7C2E" w:rsidRPr="00ED09D5">
        <w:rPr>
          <w:b w:val="0"/>
          <w:sz w:val="24"/>
          <w:lang w:val="es-ES"/>
        </w:rPr>
        <w:t>demolarea instalaţiilor şi valorificarea lor prin firme specializate;</w:t>
      </w:r>
    </w:p>
    <w:p w:rsidR="00BF7C2E" w:rsidRPr="00ED09D5" w:rsidRDefault="00BF7C2E" w:rsidP="002E550B">
      <w:pPr>
        <w:pStyle w:val="BodyText"/>
        <w:numPr>
          <w:ilvl w:val="0"/>
          <w:numId w:val="36"/>
        </w:numPr>
        <w:tabs>
          <w:tab w:val="clear" w:pos="1788"/>
          <w:tab w:val="num" w:pos="630"/>
          <w:tab w:val="num" w:pos="990"/>
          <w:tab w:val="num" w:pos="2484"/>
        </w:tabs>
        <w:spacing w:line="276" w:lineRule="auto"/>
        <w:ind w:left="630" w:right="-389" w:firstLine="0"/>
        <w:rPr>
          <w:sz w:val="26"/>
          <w:lang w:val="es-ES"/>
        </w:rPr>
      </w:pPr>
      <w:r w:rsidRPr="00ED09D5">
        <w:rPr>
          <w:b w:val="0"/>
          <w:sz w:val="24"/>
          <w:lang w:val="es-ES"/>
        </w:rPr>
        <w:t>investigaţii asupra contaminării solului şi pânzei freatice (probe de sol şi apă) şi măsurile care se impun pentru protecţia solului şi subsolului.</w:t>
      </w:r>
    </w:p>
    <w:p w:rsidR="00BF7C2E" w:rsidRDefault="00BF7C2E" w:rsidP="002E550B">
      <w:pPr>
        <w:pStyle w:val="BodyText"/>
        <w:numPr>
          <w:ilvl w:val="0"/>
          <w:numId w:val="36"/>
        </w:numPr>
        <w:tabs>
          <w:tab w:val="num" w:pos="990"/>
          <w:tab w:val="num" w:pos="2484"/>
        </w:tabs>
        <w:spacing w:line="276" w:lineRule="auto"/>
        <w:ind w:right="-389" w:hanging="1158"/>
        <w:rPr>
          <w:sz w:val="26"/>
          <w:lang w:val="fr-FR"/>
        </w:rPr>
      </w:pPr>
      <w:r>
        <w:rPr>
          <w:b w:val="0"/>
          <w:sz w:val="24"/>
          <w:lang w:val="fr-FR"/>
        </w:rPr>
        <w:t>Curăţirea terenului.</w:t>
      </w:r>
    </w:p>
    <w:p w:rsidR="00BF7C2E" w:rsidRDefault="00164A9F" w:rsidP="002E550B">
      <w:pPr>
        <w:spacing w:after="0" w:line="276" w:lineRule="auto"/>
        <w:ind w:left="0"/>
        <w:rPr>
          <w:b/>
          <w:sz w:val="24"/>
          <w:lang w:val="ro-RO"/>
        </w:rPr>
      </w:pPr>
      <w:r>
        <w:rPr>
          <w:b/>
          <w:sz w:val="24"/>
          <w:lang w:val="ro-RO"/>
        </w:rPr>
        <w:t>Dezafectarea/</w:t>
      </w:r>
      <w:r w:rsidR="00BF7C2E">
        <w:rPr>
          <w:b/>
          <w:sz w:val="24"/>
          <w:lang w:val="ro-RO"/>
        </w:rPr>
        <w:t>demolarea instalaţiilor</w:t>
      </w:r>
    </w:p>
    <w:p w:rsidR="00BF7C2E" w:rsidRPr="00ED09D5" w:rsidRDefault="00BF7C2E" w:rsidP="002E550B">
      <w:pPr>
        <w:pStyle w:val="BodyText"/>
        <w:tabs>
          <w:tab w:val="num" w:pos="0"/>
        </w:tabs>
        <w:spacing w:line="276" w:lineRule="auto"/>
        <w:ind w:left="-450" w:right="-389"/>
        <w:rPr>
          <w:b w:val="0"/>
          <w:sz w:val="24"/>
          <w:lang w:val="es-ES"/>
        </w:rPr>
      </w:pPr>
      <w:r w:rsidRPr="00ED09D5">
        <w:rPr>
          <w:sz w:val="26"/>
          <w:lang w:val="es-ES"/>
        </w:rPr>
        <w:tab/>
      </w:r>
      <w:r w:rsidRPr="00ED09D5">
        <w:rPr>
          <w:b w:val="0"/>
          <w:sz w:val="24"/>
          <w:lang w:val="es-ES"/>
        </w:rPr>
        <w:t>Pentru realizarea dezmembrării şi valorificării instalaţiilor principale şi a echipamentelor auxiliare este necesar să se respecte următoarele prevederi:</w:t>
      </w:r>
    </w:p>
    <w:p w:rsidR="00BF7C2E" w:rsidRDefault="00BF7C2E" w:rsidP="002E550B">
      <w:pPr>
        <w:pStyle w:val="BodyText"/>
        <w:tabs>
          <w:tab w:val="num" w:pos="2484"/>
        </w:tabs>
        <w:spacing w:line="276" w:lineRule="auto"/>
        <w:ind w:left="0"/>
        <w:rPr>
          <w:sz w:val="26"/>
          <w:lang w:val="fr-FR"/>
        </w:rPr>
      </w:pPr>
      <w:r>
        <w:rPr>
          <w:sz w:val="26"/>
          <w:lang w:val="ro-RO"/>
        </w:rPr>
        <w:t>Întocmirea planului de organizare a şantierului:</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hanging="1158"/>
        <w:rPr>
          <w:b w:val="0"/>
          <w:sz w:val="24"/>
          <w:szCs w:val="24"/>
          <w:lang w:val="fr-FR"/>
        </w:rPr>
      </w:pPr>
      <w:r w:rsidRPr="001E6209">
        <w:rPr>
          <w:b w:val="0"/>
          <w:sz w:val="24"/>
          <w:szCs w:val="24"/>
          <w:lang w:val="fr-FR"/>
        </w:rPr>
        <w:t>punctul de comandă;</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hanging="1158"/>
        <w:rPr>
          <w:b w:val="0"/>
          <w:sz w:val="24"/>
          <w:szCs w:val="24"/>
          <w:lang w:val="fr-FR"/>
        </w:rPr>
      </w:pPr>
      <w:r w:rsidRPr="001E6209">
        <w:rPr>
          <w:b w:val="0"/>
          <w:sz w:val="24"/>
          <w:szCs w:val="24"/>
          <w:lang w:val="fr-FR"/>
        </w:rPr>
        <w:t>punctul social;</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hanging="1158"/>
        <w:rPr>
          <w:b w:val="0"/>
          <w:sz w:val="24"/>
          <w:szCs w:val="24"/>
          <w:lang w:val="es-ES"/>
        </w:rPr>
      </w:pPr>
      <w:r w:rsidRPr="001E6209">
        <w:rPr>
          <w:b w:val="0"/>
          <w:sz w:val="24"/>
          <w:szCs w:val="24"/>
          <w:lang w:val="es-ES"/>
        </w:rPr>
        <w:t>punctele de depozitare temporară şi finală a materialelor demontate;</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hanging="1158"/>
        <w:rPr>
          <w:b w:val="0"/>
          <w:sz w:val="24"/>
          <w:szCs w:val="24"/>
          <w:lang w:val="fr-FR"/>
        </w:rPr>
      </w:pPr>
      <w:r w:rsidRPr="001E6209">
        <w:rPr>
          <w:b w:val="0"/>
          <w:sz w:val="24"/>
          <w:szCs w:val="24"/>
          <w:lang w:val="fr-FR"/>
        </w:rPr>
        <w:t>procedurile operaţionale de demontare;</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hanging="1158"/>
        <w:rPr>
          <w:b w:val="0"/>
          <w:sz w:val="24"/>
          <w:szCs w:val="24"/>
          <w:lang w:val="it-IT"/>
        </w:rPr>
      </w:pPr>
      <w:r w:rsidRPr="001E6209">
        <w:rPr>
          <w:b w:val="0"/>
          <w:sz w:val="24"/>
          <w:szCs w:val="24"/>
          <w:lang w:val="it-IT"/>
        </w:rPr>
        <w:t>lista utilajelor şi dispozitivele principale necesare pentru demontare;</w:t>
      </w:r>
    </w:p>
    <w:p w:rsidR="00BF7C2E" w:rsidRPr="001E6209" w:rsidRDefault="00BF7C2E" w:rsidP="002E550B">
      <w:pPr>
        <w:pStyle w:val="BodyText"/>
        <w:numPr>
          <w:ilvl w:val="0"/>
          <w:numId w:val="36"/>
        </w:numPr>
        <w:tabs>
          <w:tab w:val="clear" w:pos="1788"/>
          <w:tab w:val="num" w:pos="990"/>
          <w:tab w:val="num" w:pos="1427"/>
          <w:tab w:val="num" w:pos="2484"/>
        </w:tabs>
        <w:spacing w:line="276" w:lineRule="auto"/>
        <w:ind w:left="630" w:right="-389" w:firstLine="0"/>
        <w:rPr>
          <w:sz w:val="24"/>
          <w:szCs w:val="24"/>
          <w:lang w:val="it-IT"/>
        </w:rPr>
      </w:pPr>
      <w:r w:rsidRPr="001E6209">
        <w:rPr>
          <w:b w:val="0"/>
          <w:sz w:val="24"/>
          <w:szCs w:val="24"/>
          <w:lang w:val="it-IT"/>
        </w:rPr>
        <w:t>lista personalului specializat cu responsabilităţi precise asupra execuţiei lucrării (sudori autorizaţi ISCIR).</w:t>
      </w:r>
    </w:p>
    <w:p w:rsidR="00BF7C2E" w:rsidRPr="00B63614" w:rsidRDefault="00BF7C2E" w:rsidP="002E550B">
      <w:pPr>
        <w:pStyle w:val="BodyText"/>
        <w:spacing w:line="276" w:lineRule="auto"/>
        <w:ind w:left="-450" w:right="-389" w:firstLine="450"/>
        <w:rPr>
          <w:b w:val="0"/>
          <w:sz w:val="24"/>
          <w:lang w:val="it-IT"/>
        </w:rPr>
      </w:pPr>
      <w:r w:rsidRPr="00B63614">
        <w:rPr>
          <w:b w:val="0"/>
          <w:sz w:val="24"/>
          <w:lang w:val="it-IT"/>
        </w:rPr>
        <w:t>Aplicarea procedurilor de „Norme de tehnic</w:t>
      </w:r>
      <w:r>
        <w:rPr>
          <w:b w:val="0"/>
          <w:sz w:val="24"/>
          <w:lang w:val="it-IT"/>
        </w:rPr>
        <w:t>ă</w:t>
      </w:r>
      <w:r w:rsidRPr="00B63614">
        <w:rPr>
          <w:b w:val="0"/>
          <w:sz w:val="24"/>
          <w:lang w:val="it-IT"/>
        </w:rPr>
        <w:t xml:space="preserve"> şi securitatea muncii” pentru operaţiile care se vor executa, cu referir</w:t>
      </w:r>
      <w:r w:rsidR="00B8713A">
        <w:rPr>
          <w:b w:val="0"/>
          <w:sz w:val="24"/>
          <w:lang w:val="it-IT"/>
        </w:rPr>
        <w:t>e la lucru la înălţime, montaj/</w:t>
      </w:r>
      <w:r w:rsidRPr="00B63614">
        <w:rPr>
          <w:b w:val="0"/>
          <w:sz w:val="24"/>
          <w:lang w:val="it-IT"/>
        </w:rPr>
        <w:t>demontat construcţii metalice şi instalaţii electrice, etc.</w:t>
      </w:r>
    </w:p>
    <w:p w:rsidR="00BF7C2E" w:rsidRDefault="00BF7C2E" w:rsidP="002E550B">
      <w:pPr>
        <w:pStyle w:val="BodyText"/>
        <w:tabs>
          <w:tab w:val="num" w:pos="851"/>
        </w:tabs>
        <w:spacing w:line="276" w:lineRule="auto"/>
        <w:ind w:left="0"/>
        <w:rPr>
          <w:b w:val="0"/>
          <w:sz w:val="24"/>
          <w:lang w:val="es-ES"/>
        </w:rPr>
      </w:pPr>
      <w:r w:rsidRPr="00ED09D5">
        <w:rPr>
          <w:b w:val="0"/>
          <w:sz w:val="24"/>
          <w:lang w:val="es-ES"/>
        </w:rPr>
        <w:t>Asigurare de asistenţă medicală pe bază de contract pentru eventualele accidente de muncă.</w:t>
      </w:r>
    </w:p>
    <w:p w:rsidR="00BF7C2E" w:rsidRDefault="00BF7C2E" w:rsidP="002E550B">
      <w:pPr>
        <w:spacing w:after="0" w:line="276" w:lineRule="auto"/>
        <w:rPr>
          <w:b/>
          <w:sz w:val="24"/>
          <w:lang w:val="ro-RO"/>
        </w:rPr>
      </w:pPr>
      <w:r>
        <w:rPr>
          <w:b/>
          <w:sz w:val="24"/>
          <w:lang w:val="ro-RO"/>
        </w:rPr>
        <w:t>Refacerea terenului</w:t>
      </w:r>
    </w:p>
    <w:p w:rsidR="00BF7C2E" w:rsidRDefault="00BF7C2E" w:rsidP="002E550B">
      <w:pPr>
        <w:spacing w:after="0" w:line="276" w:lineRule="auto"/>
        <w:ind w:left="-450" w:right="-389" w:firstLine="720"/>
        <w:rPr>
          <w:sz w:val="26"/>
          <w:lang w:val="ro-RO"/>
        </w:rPr>
      </w:pPr>
      <w:r>
        <w:rPr>
          <w:sz w:val="24"/>
          <w:lang w:val="ro-RO"/>
        </w:rPr>
        <w:t>Sursele potenţiale de poluare a solului, subsolului şi a apelor în timpul desfăşurării activităţii pe amplasament sunt:</w:t>
      </w:r>
    </w:p>
    <w:p w:rsidR="00BF7C2E" w:rsidRDefault="00BF7C2E" w:rsidP="002E550B">
      <w:pPr>
        <w:pStyle w:val="BodyText"/>
        <w:numPr>
          <w:ilvl w:val="0"/>
          <w:numId w:val="36"/>
        </w:numPr>
        <w:tabs>
          <w:tab w:val="clear" w:pos="1788"/>
          <w:tab w:val="num" w:pos="990"/>
          <w:tab w:val="num" w:pos="2484"/>
        </w:tabs>
        <w:spacing w:line="276" w:lineRule="auto"/>
        <w:ind w:hanging="1158"/>
        <w:rPr>
          <w:sz w:val="26"/>
          <w:lang w:val="fr-FR"/>
        </w:rPr>
      </w:pPr>
      <w:r>
        <w:rPr>
          <w:b w:val="0"/>
          <w:sz w:val="24"/>
          <w:lang w:val="fr-FR"/>
        </w:rPr>
        <w:t>circuitul de transport ape uzate.</w:t>
      </w:r>
    </w:p>
    <w:p w:rsidR="00BF7C2E" w:rsidRDefault="00BF7C2E" w:rsidP="002E550B">
      <w:pPr>
        <w:pStyle w:val="BodyText"/>
        <w:tabs>
          <w:tab w:val="num" w:pos="851"/>
        </w:tabs>
        <w:spacing w:line="276" w:lineRule="auto"/>
        <w:ind w:left="-450" w:right="-389" w:firstLine="720"/>
        <w:rPr>
          <w:b w:val="0"/>
          <w:sz w:val="24"/>
          <w:lang w:val="ro-RO"/>
        </w:rPr>
      </w:pPr>
      <w:r>
        <w:rPr>
          <w:b w:val="0"/>
          <w:sz w:val="24"/>
          <w:lang w:val="ro-RO"/>
        </w:rPr>
        <w:t xml:space="preserve">După finalizarea investigaţiilor asupra solului şi </w:t>
      </w:r>
      <w:r w:rsidR="004936CA">
        <w:rPr>
          <w:b w:val="0"/>
          <w:sz w:val="24"/>
          <w:lang w:val="ro-RO"/>
        </w:rPr>
        <w:t xml:space="preserve">a </w:t>
      </w:r>
      <w:r>
        <w:rPr>
          <w:b w:val="0"/>
          <w:sz w:val="24"/>
          <w:lang w:val="ro-RO"/>
        </w:rPr>
        <w:t>apei, vor fi localizate zonele cont</w:t>
      </w:r>
      <w:r w:rsidR="004936CA">
        <w:rPr>
          <w:b w:val="0"/>
          <w:sz w:val="24"/>
          <w:lang w:val="ro-RO"/>
        </w:rPr>
        <w:t>aminate, în vederea reducerii /</w:t>
      </w:r>
      <w:r>
        <w:rPr>
          <w:b w:val="0"/>
          <w:sz w:val="24"/>
          <w:lang w:val="ro-RO"/>
        </w:rPr>
        <w:t>restrângerii ariilor acestora.</w:t>
      </w:r>
    </w:p>
    <w:p w:rsidR="00BF7C2E" w:rsidRDefault="00BF7C2E" w:rsidP="002E550B">
      <w:pPr>
        <w:pStyle w:val="BodyText"/>
        <w:tabs>
          <w:tab w:val="num" w:pos="851"/>
        </w:tabs>
        <w:spacing w:line="276" w:lineRule="auto"/>
        <w:ind w:left="0" w:firstLine="270"/>
        <w:rPr>
          <w:sz w:val="26"/>
          <w:lang w:val="ro-RO"/>
        </w:rPr>
      </w:pPr>
      <w:r>
        <w:rPr>
          <w:b w:val="0"/>
          <w:sz w:val="24"/>
          <w:lang w:val="ro-RO"/>
        </w:rPr>
        <w:t>Remedieri minime necesare în vederea redării amplasamentului într-o stare satisfăcătoare:</w:t>
      </w:r>
    </w:p>
    <w:p w:rsidR="00BF7C2E" w:rsidRDefault="00BF7C2E" w:rsidP="002E550B">
      <w:pPr>
        <w:pStyle w:val="BodyText"/>
        <w:numPr>
          <w:ilvl w:val="0"/>
          <w:numId w:val="36"/>
        </w:numPr>
        <w:tabs>
          <w:tab w:val="num" w:pos="990"/>
          <w:tab w:val="num" w:pos="2484"/>
        </w:tabs>
        <w:spacing w:line="276" w:lineRule="auto"/>
        <w:ind w:hanging="1158"/>
        <w:rPr>
          <w:b w:val="0"/>
          <w:sz w:val="24"/>
        </w:rPr>
      </w:pPr>
      <w:r>
        <w:rPr>
          <w:b w:val="0"/>
          <w:sz w:val="24"/>
        </w:rPr>
        <w:t>decopertarea zonelor (locurilor) poluate;</w:t>
      </w:r>
    </w:p>
    <w:p w:rsidR="00BF7C2E" w:rsidRPr="00B63614" w:rsidRDefault="00BF7C2E" w:rsidP="002E550B">
      <w:pPr>
        <w:pStyle w:val="BodyText"/>
        <w:numPr>
          <w:ilvl w:val="0"/>
          <w:numId w:val="36"/>
        </w:numPr>
        <w:tabs>
          <w:tab w:val="num" w:pos="990"/>
          <w:tab w:val="num" w:pos="2484"/>
        </w:tabs>
        <w:spacing w:line="276" w:lineRule="auto"/>
        <w:ind w:hanging="1158"/>
        <w:rPr>
          <w:b w:val="0"/>
          <w:sz w:val="24"/>
          <w:lang w:val="it-IT"/>
        </w:rPr>
      </w:pPr>
      <w:r w:rsidRPr="00B63614">
        <w:rPr>
          <w:b w:val="0"/>
          <w:sz w:val="24"/>
          <w:lang w:val="it-IT"/>
        </w:rPr>
        <w:t>înlocuirea solului cu pământ fertil;</w:t>
      </w:r>
    </w:p>
    <w:p w:rsidR="00BF7C2E" w:rsidRDefault="00BF7C2E" w:rsidP="002E550B">
      <w:pPr>
        <w:pStyle w:val="BodyText"/>
        <w:numPr>
          <w:ilvl w:val="0"/>
          <w:numId w:val="36"/>
        </w:numPr>
        <w:tabs>
          <w:tab w:val="num" w:pos="990"/>
          <w:tab w:val="num" w:pos="2484"/>
        </w:tabs>
        <w:spacing w:line="276" w:lineRule="auto"/>
        <w:ind w:hanging="1158"/>
        <w:rPr>
          <w:b w:val="0"/>
          <w:sz w:val="24"/>
        </w:rPr>
      </w:pPr>
      <w:r>
        <w:rPr>
          <w:b w:val="0"/>
          <w:sz w:val="24"/>
        </w:rPr>
        <w:t>nivelarea terenului;</w:t>
      </w:r>
    </w:p>
    <w:p w:rsidR="00BF7C2E" w:rsidRDefault="00BF7C2E" w:rsidP="002E550B">
      <w:pPr>
        <w:pStyle w:val="BodyText"/>
        <w:numPr>
          <w:ilvl w:val="0"/>
          <w:numId w:val="36"/>
        </w:numPr>
        <w:tabs>
          <w:tab w:val="clear" w:pos="1788"/>
          <w:tab w:val="num" w:pos="-360"/>
          <w:tab w:val="num" w:pos="990"/>
          <w:tab w:val="num" w:pos="2484"/>
        </w:tabs>
        <w:spacing w:line="276" w:lineRule="auto"/>
        <w:ind w:left="-450" w:firstLine="1080"/>
        <w:rPr>
          <w:sz w:val="24"/>
          <w:lang w:val="ro-RO"/>
        </w:rPr>
      </w:pPr>
      <w:r w:rsidRPr="00B63614">
        <w:rPr>
          <w:b w:val="0"/>
          <w:sz w:val="24"/>
          <w:lang w:val="it-IT"/>
        </w:rPr>
        <w:t>înierbarea sau cultivarea unor specii de arbuşti rezistenţi la soluri cu capacitate de regenerare naturală, scăzută.</w:t>
      </w:r>
    </w:p>
    <w:p w:rsidR="00BF7C2E" w:rsidRPr="00ED09D5" w:rsidRDefault="00BF7C2E" w:rsidP="002E550B">
      <w:pPr>
        <w:pStyle w:val="BodyText"/>
        <w:tabs>
          <w:tab w:val="left" w:pos="851"/>
        </w:tabs>
        <w:spacing w:line="276" w:lineRule="auto"/>
        <w:ind w:left="-450" w:right="-389" w:firstLine="720"/>
        <w:rPr>
          <w:b w:val="0"/>
          <w:sz w:val="24"/>
          <w:lang w:val="ro-RO"/>
        </w:rPr>
      </w:pPr>
      <w:r w:rsidRPr="00ED09D5">
        <w:rPr>
          <w:b w:val="0"/>
          <w:sz w:val="24"/>
          <w:lang w:val="ro-RO"/>
        </w:rPr>
        <w:lastRenderedPageBreak/>
        <w:t>Pentru instalaţiile existente pe amplasament s-au identificat problemele potenţiale în Raportul de amplasament iar pentru închiderea zonei trebuie pus în aplicare un program de măsuri care să garanteze că:</w:t>
      </w:r>
    </w:p>
    <w:p w:rsidR="00BF7C2E" w:rsidRDefault="00BF7C2E" w:rsidP="002E550B">
      <w:pPr>
        <w:pStyle w:val="BodyText"/>
        <w:numPr>
          <w:ilvl w:val="0"/>
          <w:numId w:val="40"/>
        </w:numPr>
        <w:tabs>
          <w:tab w:val="clear" w:pos="1428"/>
          <w:tab w:val="left" w:pos="284"/>
          <w:tab w:val="num" w:pos="709"/>
        </w:tabs>
        <w:spacing w:line="276" w:lineRule="auto"/>
        <w:ind w:left="567"/>
        <w:rPr>
          <w:b w:val="0"/>
          <w:sz w:val="24"/>
          <w:lang w:val="ro-RO"/>
        </w:rPr>
      </w:pPr>
      <w:r>
        <w:rPr>
          <w:b w:val="0"/>
          <w:sz w:val="24"/>
          <w:lang w:val="ro-RO"/>
        </w:rPr>
        <w:t>sunt evacuate apele uzate de pe amplasament;</w:t>
      </w:r>
    </w:p>
    <w:p w:rsidR="00BF7C2E" w:rsidRDefault="00BF7C2E" w:rsidP="002E550B">
      <w:pPr>
        <w:pStyle w:val="BodyText"/>
        <w:numPr>
          <w:ilvl w:val="0"/>
          <w:numId w:val="40"/>
        </w:numPr>
        <w:tabs>
          <w:tab w:val="clear" w:pos="1428"/>
          <w:tab w:val="left" w:pos="284"/>
          <w:tab w:val="num" w:pos="709"/>
        </w:tabs>
        <w:spacing w:line="276" w:lineRule="auto"/>
        <w:ind w:left="567"/>
        <w:rPr>
          <w:b w:val="0"/>
          <w:sz w:val="24"/>
          <w:lang w:val="ro-RO"/>
        </w:rPr>
      </w:pPr>
      <w:r>
        <w:rPr>
          <w:b w:val="0"/>
          <w:sz w:val="24"/>
          <w:lang w:val="ro-RO"/>
        </w:rPr>
        <w:t>sunt utilizate materialele care să nu polueze mediul;</w:t>
      </w:r>
    </w:p>
    <w:p w:rsidR="00BF7C2E" w:rsidRDefault="00BF7C2E" w:rsidP="002E550B">
      <w:pPr>
        <w:pStyle w:val="BodyText"/>
        <w:numPr>
          <w:ilvl w:val="0"/>
          <w:numId w:val="40"/>
        </w:numPr>
        <w:tabs>
          <w:tab w:val="clear" w:pos="1428"/>
          <w:tab w:val="left" w:pos="284"/>
          <w:tab w:val="num" w:pos="709"/>
        </w:tabs>
        <w:spacing w:line="276" w:lineRule="auto"/>
        <w:ind w:left="567"/>
        <w:rPr>
          <w:b w:val="0"/>
          <w:sz w:val="24"/>
          <w:lang w:val="ro-RO"/>
        </w:rPr>
      </w:pPr>
      <w:r>
        <w:rPr>
          <w:b w:val="0"/>
          <w:sz w:val="24"/>
          <w:lang w:val="ro-RO"/>
        </w:rPr>
        <w:t>sunt evacuate bazinele de stocare ape uzate şi conductele aferente;</w:t>
      </w:r>
    </w:p>
    <w:p w:rsidR="001E6209" w:rsidRPr="00BB490C" w:rsidRDefault="00BF7C2E" w:rsidP="003D2C75">
      <w:pPr>
        <w:pStyle w:val="BodyText"/>
        <w:numPr>
          <w:ilvl w:val="0"/>
          <w:numId w:val="40"/>
        </w:numPr>
        <w:tabs>
          <w:tab w:val="clear" w:pos="1428"/>
          <w:tab w:val="left" w:pos="284"/>
          <w:tab w:val="num" w:pos="709"/>
        </w:tabs>
        <w:spacing w:line="276" w:lineRule="auto"/>
        <w:ind w:left="567"/>
        <w:rPr>
          <w:b w:val="0"/>
          <w:sz w:val="24"/>
          <w:lang w:val="ro-RO"/>
        </w:rPr>
      </w:pPr>
      <w:r>
        <w:rPr>
          <w:b w:val="0"/>
          <w:sz w:val="24"/>
          <w:lang w:val="ro-RO"/>
        </w:rPr>
        <w:t>sunt evacuate şi valorificate utilajele din staţia de pompare.</w:t>
      </w:r>
    </w:p>
    <w:p w:rsidR="00BF7C2E" w:rsidRDefault="00BF7C2E" w:rsidP="003D2C75">
      <w:pPr>
        <w:spacing w:after="0" w:line="276" w:lineRule="auto"/>
        <w:ind w:left="131" w:firstLine="139"/>
        <w:rPr>
          <w:b/>
          <w:sz w:val="24"/>
          <w:lang w:val="ro-RO"/>
        </w:rPr>
      </w:pPr>
      <w:r>
        <w:rPr>
          <w:b/>
          <w:sz w:val="24"/>
          <w:lang w:val="ro-RO"/>
        </w:rPr>
        <w:t xml:space="preserve">Recomandări pentru întocmirea planului de închidere </w:t>
      </w:r>
    </w:p>
    <w:p w:rsidR="00BF7C2E" w:rsidRDefault="00BF7C2E" w:rsidP="003D2C75">
      <w:pPr>
        <w:pStyle w:val="BodyText"/>
        <w:spacing w:line="276" w:lineRule="auto"/>
        <w:ind w:left="-450" w:right="-389" w:firstLine="720"/>
        <w:rPr>
          <w:b w:val="0"/>
          <w:sz w:val="24"/>
          <w:lang w:val="ro-RO"/>
        </w:rPr>
      </w:pPr>
      <w:r>
        <w:rPr>
          <w:b w:val="0"/>
          <w:sz w:val="24"/>
          <w:lang w:val="ro-RO"/>
        </w:rPr>
        <w:t>Planul de închidere trebuie să demonstreze că instalaţiile de pe amplasament sunt capabile să-şi înceteze activitatea în siguranţă.</w:t>
      </w:r>
    </w:p>
    <w:p w:rsidR="00BF7C2E" w:rsidRDefault="00BF7C2E" w:rsidP="003D2C75">
      <w:pPr>
        <w:pStyle w:val="BodyText"/>
        <w:spacing w:line="276" w:lineRule="auto"/>
        <w:ind w:left="-450" w:right="-389" w:firstLine="720"/>
        <w:rPr>
          <w:lang w:val="ro-RO"/>
        </w:rPr>
      </w:pPr>
      <w:r>
        <w:rPr>
          <w:b w:val="0"/>
          <w:sz w:val="24"/>
          <w:lang w:val="ro-RO"/>
        </w:rPr>
        <w:t>Planul de închidere va fi întocmit pe baza unui proiect actualizat, ţinând seama şi de schimbările făcute pe amplasament.</w:t>
      </w:r>
    </w:p>
    <w:p w:rsidR="00BF7C2E" w:rsidRDefault="00BF7C2E" w:rsidP="003D2C75">
      <w:pPr>
        <w:spacing w:after="0" w:line="276" w:lineRule="auto"/>
        <w:ind w:left="-450" w:right="-389" w:firstLine="720"/>
        <w:rPr>
          <w:sz w:val="24"/>
          <w:lang w:val="ro-RO"/>
        </w:rPr>
      </w:pPr>
      <w:r>
        <w:rPr>
          <w:sz w:val="24"/>
          <w:lang w:val="ro-RO"/>
        </w:rPr>
        <w:t>O copie a planului va însoţi formularul în care se specifică schimbările făcute, iar autorizaţia integrată de mediu va menţiona orice schimbare făcută.</w:t>
      </w:r>
    </w:p>
    <w:p w:rsidR="00BF7C2E" w:rsidRDefault="00BF7C2E" w:rsidP="003D2C75">
      <w:pPr>
        <w:spacing w:after="0" w:line="276" w:lineRule="auto"/>
        <w:ind w:left="-450" w:right="-389" w:firstLine="720"/>
        <w:rPr>
          <w:sz w:val="24"/>
          <w:lang w:val="ro-RO"/>
        </w:rPr>
      </w:pPr>
      <w:r>
        <w:rPr>
          <w:sz w:val="24"/>
          <w:lang w:val="ro-RO"/>
        </w:rPr>
        <w:t>Dacă la închidere operatorul doreşte să urmeze o direcţie diferită de acţiune, planul trebuie completat cu acceptul autorităţii competente pentru protecţia mediului.</w:t>
      </w:r>
    </w:p>
    <w:p w:rsidR="00BF7C2E" w:rsidRDefault="00BF7C2E" w:rsidP="003D2C75">
      <w:pPr>
        <w:pStyle w:val="BodyText"/>
        <w:spacing w:line="276" w:lineRule="auto"/>
        <w:ind w:left="-450" w:right="-389" w:firstLine="720"/>
        <w:rPr>
          <w:b w:val="0"/>
          <w:sz w:val="24"/>
          <w:lang w:val="ro-RO"/>
        </w:rPr>
      </w:pPr>
      <w:r>
        <w:rPr>
          <w:b w:val="0"/>
          <w:sz w:val="24"/>
          <w:lang w:val="ro-RO"/>
        </w:rPr>
        <w:t>În urma dezafectării instalaţiilor de pe amplasament se vor recupera şi conserva integral utilajele: pompe, ventilatoare, motoare electrice, robinete şi alte armături, etc., după care se va trece la dezafectarea instalaţiilor aferente.</w:t>
      </w:r>
    </w:p>
    <w:p w:rsidR="00BF7C2E" w:rsidRDefault="00BF7C2E" w:rsidP="003D2C75">
      <w:pPr>
        <w:pStyle w:val="BodyText"/>
        <w:spacing w:line="276" w:lineRule="auto"/>
        <w:ind w:left="-450" w:right="-389" w:firstLine="720"/>
        <w:rPr>
          <w:b w:val="0"/>
          <w:sz w:val="24"/>
          <w:lang w:val="ro-RO"/>
        </w:rPr>
      </w:pPr>
      <w:r>
        <w:rPr>
          <w:b w:val="0"/>
          <w:sz w:val="24"/>
          <w:lang w:val="ro-RO"/>
        </w:rPr>
        <w:t>Dezafectarea acestora se va face după un plan de demolare în care se va specifica în mod expres modul de recuperare a materialelor reciclabile.</w:t>
      </w:r>
    </w:p>
    <w:p w:rsidR="00BF7C2E" w:rsidRDefault="00BF7C2E" w:rsidP="003D2C75">
      <w:pPr>
        <w:spacing w:after="0" w:line="276" w:lineRule="auto"/>
        <w:ind w:left="-450" w:right="-389" w:firstLine="720"/>
        <w:rPr>
          <w:b/>
          <w:sz w:val="24"/>
          <w:lang w:val="ro-RO"/>
        </w:rPr>
      </w:pPr>
      <w:r>
        <w:rPr>
          <w:b/>
          <w:sz w:val="24"/>
          <w:lang w:val="ro-RO"/>
        </w:rPr>
        <w:t xml:space="preserve">Activitatea care se desfăşoară pe amplasament nu implică utilizarea de produse periculoase care </w:t>
      </w:r>
      <w:r w:rsidR="00EE7C50">
        <w:rPr>
          <w:b/>
          <w:sz w:val="24"/>
          <w:lang w:val="ro-RO"/>
        </w:rPr>
        <w:t xml:space="preserve">să necesite măsuri speciale de </w:t>
      </w:r>
      <w:r>
        <w:rPr>
          <w:b/>
          <w:sz w:val="24"/>
          <w:lang w:val="ro-RO"/>
        </w:rPr>
        <w:t>manipulare, depozitare şi control. De asemenea nu sunt activităţi care pot polua solul şi pânza freatică cu substanţe periculoase.</w:t>
      </w:r>
    </w:p>
    <w:p w:rsidR="00BF7C2E" w:rsidRDefault="00BF7C2E" w:rsidP="003D2C75">
      <w:pPr>
        <w:spacing w:after="0" w:line="276" w:lineRule="auto"/>
        <w:ind w:left="-450" w:right="-389" w:firstLine="720"/>
        <w:rPr>
          <w:sz w:val="24"/>
          <w:lang w:val="ro-RO"/>
        </w:rPr>
      </w:pPr>
      <w:r>
        <w:rPr>
          <w:sz w:val="24"/>
          <w:lang w:val="ro-RO"/>
        </w:rPr>
        <w:t>Notă: desfăşurarea fazelor va fi astfel programată încât pentru executarea lucrărilor de dezafectare să existe la dispoziţie utilităţile necesare (energie, abur, apă, aer comprimat, etc.) execuţiei lucrărilor.</w:t>
      </w:r>
    </w:p>
    <w:p w:rsidR="003D2C75" w:rsidRPr="003D2C75" w:rsidRDefault="003D2C75" w:rsidP="003D2C75">
      <w:pPr>
        <w:spacing w:after="0" w:line="276" w:lineRule="auto"/>
        <w:ind w:left="-450" w:right="-389" w:firstLine="720"/>
        <w:rPr>
          <w:sz w:val="16"/>
          <w:szCs w:val="16"/>
          <w:lang w:val="ro-RO"/>
        </w:rPr>
      </w:pPr>
    </w:p>
    <w:p w:rsidR="00BF7C2E" w:rsidRPr="00DF2B40" w:rsidRDefault="001E6209" w:rsidP="003D2C75">
      <w:pPr>
        <w:pStyle w:val="Heading2"/>
        <w:numPr>
          <w:ilvl w:val="1"/>
          <w:numId w:val="79"/>
        </w:numPr>
        <w:tabs>
          <w:tab w:val="clear" w:pos="709"/>
        </w:tabs>
        <w:spacing w:line="276" w:lineRule="auto"/>
        <w:ind w:hanging="630"/>
        <w:rPr>
          <w:lang w:val="ro-RO"/>
        </w:rPr>
      </w:pPr>
      <w:bookmarkStart w:id="164" w:name="_Toc362603410"/>
      <w:r w:rsidRPr="00DF2B40">
        <w:rPr>
          <w:lang w:val="ro-RO"/>
        </w:rPr>
        <w:t>S</w:t>
      </w:r>
      <w:r w:rsidR="00FB238D">
        <w:rPr>
          <w:lang w:val="ro-RO"/>
        </w:rPr>
        <w:t>tructuri</w:t>
      </w:r>
      <w:r w:rsidRPr="00DF2B40">
        <w:rPr>
          <w:lang w:val="ro-RO"/>
        </w:rPr>
        <w:t xml:space="preserve"> </w:t>
      </w:r>
      <w:bookmarkEnd w:id="164"/>
      <w:r w:rsidR="00FB238D">
        <w:rPr>
          <w:lang w:val="ro-RO"/>
        </w:rPr>
        <w:t>subterane</w:t>
      </w:r>
    </w:p>
    <w:p w:rsidR="00BF7C2E" w:rsidRDefault="00BF7C2E" w:rsidP="003D2C75">
      <w:pPr>
        <w:spacing w:after="0" w:line="276" w:lineRule="auto"/>
        <w:ind w:left="-450" w:right="-389" w:firstLine="720"/>
        <w:rPr>
          <w:i/>
          <w:sz w:val="24"/>
          <w:szCs w:val="24"/>
          <w:lang w:val="ro-RO"/>
        </w:rPr>
      </w:pPr>
      <w:r w:rsidRPr="00EE7C50">
        <w:rPr>
          <w:i/>
          <w:sz w:val="24"/>
          <w:szCs w:val="24"/>
          <w:lang w:val="ro-RO"/>
        </w:rPr>
        <w:t>Pentru fiecare structură subterană identificată în</w:t>
      </w:r>
      <w:r w:rsidR="00EE7C50">
        <w:rPr>
          <w:i/>
          <w:sz w:val="24"/>
          <w:szCs w:val="24"/>
          <w:lang w:val="ro-RO"/>
        </w:rPr>
        <w:t xml:space="preserve"> planul de mai sus se prezintă </w:t>
      </w:r>
      <w:r w:rsidRPr="00EE7C50">
        <w:rPr>
          <w:i/>
          <w:sz w:val="24"/>
          <w:szCs w:val="24"/>
          <w:lang w:val="ro-RO"/>
        </w:rPr>
        <w:t>pe scurt detalii privind modul în care poate fi golită şi curațată/decontaminată şi orice alte acțiuni care ar putea fi necesare pentru scoaterea lor din funcțiune în condiții de siguranță atunci când va fi nevoie. Identificați orice aspecte nerezolvate</w:t>
      </w:r>
    </w:p>
    <w:p w:rsidR="003D2C75" w:rsidRPr="003D2C75" w:rsidRDefault="003D2C75" w:rsidP="003D2C75">
      <w:pPr>
        <w:spacing w:after="0" w:line="276" w:lineRule="auto"/>
        <w:ind w:left="-450" w:right="-389" w:firstLine="720"/>
        <w:rPr>
          <w:i/>
          <w:sz w:val="16"/>
          <w:szCs w:val="16"/>
          <w:lang w:val="ro-RO"/>
        </w:rPr>
      </w:pPr>
    </w:p>
    <w:tbl>
      <w:tblPr>
        <w:tblW w:w="990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44"/>
        <w:gridCol w:w="2693"/>
        <w:gridCol w:w="4063"/>
      </w:tblGrid>
      <w:tr w:rsidR="00BF7C2E" w:rsidRPr="00455152" w:rsidTr="00EE7C50">
        <w:tc>
          <w:tcPr>
            <w:tcW w:w="3144"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BF7C2E" w:rsidRPr="003D2C75" w:rsidRDefault="00BF7C2E" w:rsidP="00971B2D">
            <w:pPr>
              <w:pStyle w:val="table"/>
              <w:spacing w:before="60"/>
              <w:rPr>
                <w:b/>
                <w:sz w:val="22"/>
                <w:szCs w:val="22"/>
                <w:lang w:val="ro-RO"/>
              </w:rPr>
            </w:pPr>
            <w:r w:rsidRPr="003D2C75">
              <w:rPr>
                <w:b/>
                <w:sz w:val="22"/>
                <w:szCs w:val="22"/>
                <w:lang w:val="ro-RO"/>
              </w:rPr>
              <w:t>Structuri subterane</w:t>
            </w:r>
          </w:p>
        </w:tc>
        <w:tc>
          <w:tcPr>
            <w:tcW w:w="2693"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BF7C2E" w:rsidRPr="003D2C75" w:rsidRDefault="00BF7C2E" w:rsidP="00971B2D">
            <w:pPr>
              <w:pStyle w:val="table"/>
              <w:spacing w:before="60"/>
              <w:rPr>
                <w:b/>
                <w:sz w:val="22"/>
                <w:szCs w:val="22"/>
                <w:lang w:val="ro-RO"/>
              </w:rPr>
            </w:pPr>
            <w:r w:rsidRPr="003D2C75">
              <w:rPr>
                <w:b/>
                <w:sz w:val="22"/>
                <w:szCs w:val="22"/>
                <w:lang w:val="ro-RO"/>
              </w:rPr>
              <w:t>Conținut</w:t>
            </w:r>
          </w:p>
        </w:tc>
        <w:tc>
          <w:tcPr>
            <w:tcW w:w="4063"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BF7C2E" w:rsidRPr="003D2C75" w:rsidRDefault="00BF7C2E" w:rsidP="00EE7C50">
            <w:pPr>
              <w:pStyle w:val="table"/>
              <w:spacing w:before="60"/>
              <w:jc w:val="both"/>
              <w:rPr>
                <w:b/>
                <w:sz w:val="22"/>
                <w:szCs w:val="22"/>
                <w:lang w:val="ro-RO"/>
              </w:rPr>
            </w:pPr>
            <w:r w:rsidRPr="003D2C75">
              <w:rPr>
                <w:b/>
                <w:sz w:val="22"/>
                <w:szCs w:val="22"/>
                <w:lang w:val="ro-RO"/>
              </w:rPr>
              <w:t>Măsuri pentru scoaterea din funcțiune în condiții de siguranț</w:t>
            </w:r>
            <w:r w:rsidR="0056163D" w:rsidRPr="003D2C75">
              <w:rPr>
                <w:b/>
                <w:sz w:val="22"/>
                <w:szCs w:val="22"/>
                <w:lang w:val="ro-RO"/>
              </w:rPr>
              <w:t>ă</w:t>
            </w:r>
          </w:p>
        </w:tc>
      </w:tr>
      <w:tr w:rsidR="00BF7C2E" w:rsidTr="00EE7C50">
        <w:tc>
          <w:tcPr>
            <w:tcW w:w="3144" w:type="dxa"/>
            <w:tcBorders>
              <w:top w:val="single" w:sz="18" w:space="0" w:color="008000"/>
              <w:left w:val="single" w:sz="18" w:space="0" w:color="008000"/>
              <w:bottom w:val="single" w:sz="6" w:space="0" w:color="000000"/>
              <w:right w:val="single" w:sz="6" w:space="0" w:color="000000"/>
            </w:tcBorders>
          </w:tcPr>
          <w:p w:rsidR="00BF7C2E" w:rsidRDefault="00BF7C2E" w:rsidP="00971B2D">
            <w:pPr>
              <w:pStyle w:val="table"/>
              <w:spacing w:before="60"/>
              <w:rPr>
                <w:sz w:val="22"/>
                <w:lang w:val="ro-RO"/>
              </w:rPr>
            </w:pPr>
            <w:r>
              <w:rPr>
                <w:sz w:val="22"/>
                <w:lang w:val="ro-RO"/>
              </w:rPr>
              <w:t>Colectoare evacuare ape uzate</w:t>
            </w:r>
          </w:p>
        </w:tc>
        <w:tc>
          <w:tcPr>
            <w:tcW w:w="2693" w:type="dxa"/>
            <w:tcBorders>
              <w:top w:val="single" w:sz="18" w:space="0" w:color="008000"/>
              <w:left w:val="single" w:sz="6" w:space="0" w:color="000000"/>
              <w:bottom w:val="single" w:sz="6" w:space="0" w:color="000000"/>
              <w:right w:val="single" w:sz="6" w:space="0" w:color="000000"/>
            </w:tcBorders>
          </w:tcPr>
          <w:p w:rsidR="00BF7C2E" w:rsidRDefault="00BF7C2E" w:rsidP="00971B2D">
            <w:pPr>
              <w:pStyle w:val="table"/>
              <w:spacing w:before="60"/>
              <w:rPr>
                <w:sz w:val="22"/>
                <w:lang w:val="ro-RO"/>
              </w:rPr>
            </w:pPr>
            <w:r>
              <w:rPr>
                <w:sz w:val="22"/>
                <w:lang w:val="ro-RO"/>
              </w:rPr>
              <w:t>Suspensii, reziduri</w:t>
            </w:r>
          </w:p>
        </w:tc>
        <w:tc>
          <w:tcPr>
            <w:tcW w:w="4063" w:type="dxa"/>
            <w:tcBorders>
              <w:top w:val="single" w:sz="18" w:space="0" w:color="008000"/>
              <w:left w:val="single" w:sz="6" w:space="0" w:color="000000"/>
              <w:bottom w:val="single" w:sz="6" w:space="0" w:color="000000"/>
              <w:right w:val="single" w:sz="18" w:space="0" w:color="008000"/>
            </w:tcBorders>
          </w:tcPr>
          <w:p w:rsidR="00BF7C2E" w:rsidRDefault="00BF7C2E" w:rsidP="00971B2D">
            <w:pPr>
              <w:pStyle w:val="table"/>
              <w:spacing w:before="60"/>
              <w:rPr>
                <w:sz w:val="22"/>
                <w:lang w:val="ro-RO"/>
              </w:rPr>
            </w:pPr>
            <w:r>
              <w:rPr>
                <w:sz w:val="22"/>
                <w:lang w:val="ro-RO"/>
              </w:rPr>
              <w:t>Curăţare manuală, evacuare</w:t>
            </w:r>
          </w:p>
        </w:tc>
      </w:tr>
    </w:tbl>
    <w:p w:rsidR="00BF7C2E" w:rsidRPr="00EE7C50" w:rsidRDefault="00BF7C2E" w:rsidP="00BF7C2E">
      <w:pPr>
        <w:spacing w:before="60"/>
        <w:ind w:left="0"/>
        <w:rPr>
          <w:sz w:val="16"/>
          <w:szCs w:val="16"/>
          <w:lang w:val="ro-RO"/>
        </w:rPr>
      </w:pPr>
    </w:p>
    <w:p w:rsidR="00BF7C2E" w:rsidRPr="00DF2B40" w:rsidRDefault="001E6209" w:rsidP="00EE7C50">
      <w:pPr>
        <w:pStyle w:val="Heading2"/>
        <w:numPr>
          <w:ilvl w:val="1"/>
          <w:numId w:val="79"/>
        </w:numPr>
        <w:tabs>
          <w:tab w:val="clear" w:pos="709"/>
        </w:tabs>
        <w:spacing w:before="60" w:after="120"/>
        <w:ind w:hanging="630"/>
        <w:rPr>
          <w:lang w:val="ro-RO"/>
        </w:rPr>
      </w:pPr>
      <w:bookmarkStart w:id="165" w:name="_Toc362603411"/>
      <w:r w:rsidRPr="00DF2B40">
        <w:rPr>
          <w:lang w:val="ro-RO"/>
        </w:rPr>
        <w:t>S</w:t>
      </w:r>
      <w:r w:rsidR="00FB238D">
        <w:rPr>
          <w:lang w:val="ro-RO"/>
        </w:rPr>
        <w:t>tructuri</w:t>
      </w:r>
      <w:r w:rsidRPr="00DF2B40">
        <w:rPr>
          <w:lang w:val="ro-RO"/>
        </w:rPr>
        <w:t xml:space="preserve"> </w:t>
      </w:r>
      <w:bookmarkEnd w:id="165"/>
      <w:r w:rsidR="00FB238D">
        <w:rPr>
          <w:lang w:val="ro-RO"/>
        </w:rPr>
        <w:t>supraterane</w:t>
      </w:r>
    </w:p>
    <w:p w:rsidR="00BF7C2E" w:rsidRDefault="00BF7C2E" w:rsidP="003D2C75">
      <w:pPr>
        <w:spacing w:after="0" w:line="276" w:lineRule="auto"/>
        <w:ind w:left="-446" w:right="-389" w:firstLine="720"/>
        <w:rPr>
          <w:i/>
          <w:sz w:val="24"/>
          <w:szCs w:val="24"/>
          <w:lang w:val="ro-RO"/>
        </w:rPr>
      </w:pPr>
      <w:r w:rsidRPr="00EE7C50">
        <w:rPr>
          <w:i/>
          <w:sz w:val="24"/>
          <w:szCs w:val="24"/>
          <w:lang w:val="ro-RO"/>
        </w:rPr>
        <w:t>Pentru fiecare structură supraterană identificați materialele periculoase (de ex. izolațiile de azbest) pentru care ar putea fi necesară o atenție sporită la demontare şi/sau eliminare. Orice alte pericole pe care demontarea structurii le poate genera. Identificarea problemelor potențiale este mai importantă decat soluțiile, cu excepția cazului în care dezafectarea este iminentă.</w:t>
      </w:r>
    </w:p>
    <w:p w:rsidR="003D2C75" w:rsidRDefault="003D2C75" w:rsidP="003D2C75">
      <w:pPr>
        <w:spacing w:after="0" w:line="276" w:lineRule="auto"/>
        <w:ind w:left="-446" w:right="-389" w:firstLine="720"/>
        <w:rPr>
          <w:i/>
          <w:sz w:val="24"/>
          <w:szCs w:val="24"/>
          <w:lang w:val="ro-RO"/>
        </w:rPr>
      </w:pPr>
    </w:p>
    <w:p w:rsidR="003D2C75" w:rsidRPr="00EE7C50" w:rsidRDefault="003D2C75" w:rsidP="003D2C75">
      <w:pPr>
        <w:spacing w:after="0" w:line="276" w:lineRule="auto"/>
        <w:ind w:left="-446" w:right="-389" w:firstLine="720"/>
        <w:rPr>
          <w:i/>
          <w:sz w:val="24"/>
          <w:szCs w:val="24"/>
          <w:lang w:val="ro-RO"/>
        </w:rPr>
      </w:pPr>
    </w:p>
    <w:tbl>
      <w:tblPr>
        <w:tblW w:w="990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27"/>
        <w:gridCol w:w="3143"/>
        <w:gridCol w:w="3330"/>
      </w:tblGrid>
      <w:tr w:rsidR="00BF7C2E" w:rsidTr="00EE7C50">
        <w:tc>
          <w:tcPr>
            <w:tcW w:w="3427" w:type="dxa"/>
            <w:tcBorders>
              <w:top w:val="single" w:sz="18" w:space="0" w:color="008000"/>
              <w:left w:val="single" w:sz="18" w:space="0" w:color="008000"/>
              <w:bottom w:val="single" w:sz="18" w:space="0" w:color="008000"/>
              <w:right w:val="single" w:sz="6" w:space="0" w:color="000000"/>
            </w:tcBorders>
            <w:shd w:val="pct20" w:color="000000" w:fill="FFFFFF"/>
            <w:vAlign w:val="center"/>
          </w:tcPr>
          <w:p w:rsidR="00BF7C2E" w:rsidRPr="003D2C75" w:rsidRDefault="00BF7C2E" w:rsidP="00EE7C50">
            <w:pPr>
              <w:pStyle w:val="BodyTextIndent"/>
              <w:spacing w:before="60" w:after="120"/>
              <w:rPr>
                <w:sz w:val="24"/>
                <w:szCs w:val="24"/>
                <w:lang w:val="ro-RO"/>
              </w:rPr>
            </w:pPr>
            <w:r w:rsidRPr="003D2C75">
              <w:rPr>
                <w:sz w:val="24"/>
                <w:szCs w:val="24"/>
                <w:lang w:val="ro-RO"/>
              </w:rPr>
              <w:t>Clădire sau alt</w:t>
            </w:r>
            <w:r w:rsidR="00EE7C50" w:rsidRPr="003D2C75">
              <w:rPr>
                <w:sz w:val="24"/>
                <w:szCs w:val="24"/>
                <w:lang w:val="ro-RO"/>
              </w:rPr>
              <w:t>ă</w:t>
            </w:r>
            <w:r w:rsidRPr="003D2C75">
              <w:rPr>
                <w:sz w:val="24"/>
                <w:szCs w:val="24"/>
                <w:lang w:val="ro-RO"/>
              </w:rPr>
              <w:t xml:space="preserve"> structură</w:t>
            </w:r>
          </w:p>
        </w:tc>
        <w:tc>
          <w:tcPr>
            <w:tcW w:w="3143" w:type="dxa"/>
            <w:tcBorders>
              <w:top w:val="single" w:sz="18" w:space="0" w:color="008000"/>
              <w:left w:val="single" w:sz="6" w:space="0" w:color="000000"/>
              <w:bottom w:val="single" w:sz="18" w:space="0" w:color="008000"/>
              <w:right w:val="single" w:sz="6" w:space="0" w:color="000000"/>
            </w:tcBorders>
            <w:shd w:val="pct20" w:color="000000" w:fill="FFFFFF"/>
            <w:vAlign w:val="center"/>
          </w:tcPr>
          <w:p w:rsidR="00BF7C2E" w:rsidRPr="003D2C75" w:rsidRDefault="00BF7C2E" w:rsidP="00971B2D">
            <w:pPr>
              <w:pStyle w:val="BodyTextIndent"/>
              <w:spacing w:before="60" w:after="120"/>
              <w:rPr>
                <w:sz w:val="24"/>
                <w:szCs w:val="24"/>
                <w:lang w:val="ro-RO"/>
              </w:rPr>
            </w:pPr>
            <w:r w:rsidRPr="003D2C75">
              <w:rPr>
                <w:sz w:val="24"/>
                <w:szCs w:val="24"/>
                <w:lang w:val="ro-RO"/>
              </w:rPr>
              <w:t>Materiale periculoase</w:t>
            </w:r>
          </w:p>
        </w:tc>
        <w:tc>
          <w:tcPr>
            <w:tcW w:w="3330"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BF7C2E" w:rsidRPr="003D2C75" w:rsidRDefault="00BF7C2E" w:rsidP="00971B2D">
            <w:pPr>
              <w:pStyle w:val="BodyTextIndent"/>
              <w:spacing w:before="60" w:after="120"/>
              <w:rPr>
                <w:sz w:val="24"/>
                <w:szCs w:val="24"/>
                <w:lang w:val="ro-RO"/>
              </w:rPr>
            </w:pPr>
            <w:r w:rsidRPr="003D2C75">
              <w:rPr>
                <w:sz w:val="24"/>
                <w:szCs w:val="24"/>
                <w:lang w:val="ro-RO"/>
              </w:rPr>
              <w:t>Alte pericole potențiale</w:t>
            </w:r>
          </w:p>
        </w:tc>
      </w:tr>
      <w:tr w:rsidR="00BF7C2E" w:rsidTr="00EE7C50">
        <w:tc>
          <w:tcPr>
            <w:tcW w:w="3427" w:type="dxa"/>
            <w:tcBorders>
              <w:top w:val="single" w:sz="18" w:space="0" w:color="008000"/>
              <w:left w:val="single" w:sz="18" w:space="0" w:color="008000"/>
              <w:bottom w:val="single" w:sz="6" w:space="0" w:color="000000"/>
              <w:right w:val="single" w:sz="6" w:space="0" w:color="000000"/>
            </w:tcBorders>
          </w:tcPr>
          <w:p w:rsidR="00BF7C2E" w:rsidRDefault="00BF7C2E" w:rsidP="00971B2D">
            <w:pPr>
              <w:pStyle w:val="table"/>
              <w:spacing w:before="60"/>
              <w:rPr>
                <w:sz w:val="22"/>
                <w:lang w:val="ro-RO"/>
              </w:rPr>
            </w:pPr>
            <w:r>
              <w:rPr>
                <w:sz w:val="22"/>
                <w:lang w:val="ro-RO"/>
              </w:rPr>
              <w:t>Hale de adăpostire animale</w:t>
            </w:r>
          </w:p>
        </w:tc>
        <w:tc>
          <w:tcPr>
            <w:tcW w:w="3143" w:type="dxa"/>
            <w:tcBorders>
              <w:top w:val="single" w:sz="18" w:space="0" w:color="008000"/>
              <w:left w:val="single" w:sz="6" w:space="0" w:color="000000"/>
              <w:bottom w:val="single" w:sz="6" w:space="0" w:color="000000"/>
              <w:right w:val="single" w:sz="6" w:space="0" w:color="000000"/>
            </w:tcBorders>
          </w:tcPr>
          <w:p w:rsidR="00BF7C2E" w:rsidRPr="00233153" w:rsidRDefault="00BF7C2E" w:rsidP="00971B2D">
            <w:pPr>
              <w:pStyle w:val="table"/>
              <w:spacing w:before="60"/>
              <w:rPr>
                <w:sz w:val="22"/>
                <w:lang w:val="ro-RO"/>
              </w:rPr>
            </w:pPr>
            <w:r w:rsidRPr="00233153">
              <w:rPr>
                <w:sz w:val="22"/>
                <w:lang w:val="ro-RO"/>
              </w:rPr>
              <w:t>Garnituri,</w:t>
            </w:r>
            <w:r>
              <w:rPr>
                <w:sz w:val="22"/>
                <w:lang w:val="ro-RO"/>
              </w:rPr>
              <w:t xml:space="preserve"> izolaţii</w:t>
            </w:r>
            <w:r w:rsidRPr="00233153">
              <w:rPr>
                <w:sz w:val="22"/>
                <w:lang w:val="ro-RO"/>
              </w:rPr>
              <w:t xml:space="preserve"> cu conţinut de azbest</w:t>
            </w:r>
          </w:p>
        </w:tc>
        <w:tc>
          <w:tcPr>
            <w:tcW w:w="3330" w:type="dxa"/>
            <w:tcBorders>
              <w:top w:val="single" w:sz="18" w:space="0" w:color="008000"/>
              <w:left w:val="single" w:sz="6" w:space="0" w:color="000000"/>
              <w:bottom w:val="single" w:sz="6" w:space="0" w:color="000000"/>
              <w:right w:val="single" w:sz="18" w:space="0" w:color="008000"/>
            </w:tcBorders>
          </w:tcPr>
          <w:p w:rsidR="00BF7C2E" w:rsidRDefault="00BF7C2E" w:rsidP="00971B2D">
            <w:pPr>
              <w:pStyle w:val="table"/>
              <w:spacing w:before="60"/>
              <w:rPr>
                <w:sz w:val="22"/>
                <w:lang w:val="ro-RO"/>
              </w:rPr>
            </w:pPr>
            <w:r>
              <w:rPr>
                <w:sz w:val="22"/>
                <w:lang w:val="ro-RO"/>
              </w:rPr>
              <w:t>Spargerea conductelor</w:t>
            </w:r>
          </w:p>
        </w:tc>
      </w:tr>
    </w:tbl>
    <w:p w:rsidR="00BF7C2E" w:rsidRPr="00881451" w:rsidRDefault="00BF7C2E" w:rsidP="00BF7C2E">
      <w:pPr>
        <w:pStyle w:val="BodyTextIndent"/>
        <w:spacing w:before="60" w:after="120"/>
        <w:jc w:val="both"/>
        <w:rPr>
          <w:b w:val="0"/>
          <w:sz w:val="16"/>
          <w:szCs w:val="16"/>
          <w:lang w:val="ro-RO"/>
        </w:rPr>
      </w:pPr>
    </w:p>
    <w:p w:rsidR="00BF7C2E" w:rsidRPr="00DF2B40" w:rsidRDefault="001E6209" w:rsidP="00881451">
      <w:pPr>
        <w:pStyle w:val="Heading2"/>
        <w:numPr>
          <w:ilvl w:val="1"/>
          <w:numId w:val="79"/>
        </w:numPr>
        <w:tabs>
          <w:tab w:val="clear" w:pos="709"/>
        </w:tabs>
        <w:spacing w:before="60" w:after="120"/>
        <w:ind w:hanging="630"/>
        <w:rPr>
          <w:lang w:val="ro-RO"/>
        </w:rPr>
      </w:pPr>
      <w:bookmarkStart w:id="166" w:name="_Toc362603412"/>
      <w:r w:rsidRPr="00DF2B40">
        <w:rPr>
          <w:lang w:val="ro-RO"/>
        </w:rPr>
        <w:t>L</w:t>
      </w:r>
      <w:bookmarkEnd w:id="166"/>
      <w:r w:rsidR="00FB238D">
        <w:rPr>
          <w:lang w:val="ro-RO"/>
        </w:rPr>
        <w:t>agune</w:t>
      </w:r>
    </w:p>
    <w:p w:rsidR="00BF7C2E" w:rsidRDefault="00BF7C2E" w:rsidP="003D2C75">
      <w:pPr>
        <w:spacing w:after="0" w:line="276" w:lineRule="auto"/>
        <w:ind w:left="0" w:firstLine="270"/>
        <w:rPr>
          <w:sz w:val="24"/>
          <w:lang w:val="ro-RO"/>
        </w:rPr>
      </w:pPr>
      <w:r>
        <w:rPr>
          <w:sz w:val="24"/>
          <w:lang w:val="ro-RO"/>
        </w:rPr>
        <w:t>Nu există lagune pe amplasament.</w:t>
      </w:r>
    </w:p>
    <w:p w:rsidR="00881451" w:rsidRPr="00455152" w:rsidRDefault="00BF7C2E" w:rsidP="003D2C75">
      <w:pPr>
        <w:pStyle w:val="BodyText"/>
        <w:spacing w:line="276" w:lineRule="auto"/>
        <w:ind w:left="-450" w:right="-389" w:firstLine="720"/>
        <w:rPr>
          <w:b w:val="0"/>
          <w:sz w:val="24"/>
          <w:szCs w:val="24"/>
          <w:lang w:val="ro-RO"/>
        </w:rPr>
      </w:pPr>
      <w:r w:rsidRPr="00455152">
        <w:rPr>
          <w:b w:val="0"/>
          <w:sz w:val="24"/>
          <w:szCs w:val="24"/>
          <w:lang w:val="ro-RO"/>
        </w:rPr>
        <w:t xml:space="preserve">Apele uzate sunt evacuate în amestec cu dejecţiile în staţia de epurare a apelor uzate care va fi pusă in funcţiune </w:t>
      </w:r>
      <w:r w:rsidR="00E07E4F" w:rsidRPr="00455152">
        <w:rPr>
          <w:b w:val="0"/>
          <w:sz w:val="24"/>
          <w:szCs w:val="24"/>
          <w:lang w:val="ro-RO"/>
        </w:rPr>
        <w:t>la nivelul</w:t>
      </w:r>
      <w:r w:rsidR="00881451" w:rsidRPr="00455152">
        <w:rPr>
          <w:b w:val="0"/>
          <w:sz w:val="24"/>
          <w:szCs w:val="24"/>
          <w:lang w:val="ro-RO"/>
        </w:rPr>
        <w:t xml:space="preserve"> tre</w:t>
      </w:r>
      <w:r w:rsidRPr="00455152">
        <w:rPr>
          <w:b w:val="0"/>
          <w:sz w:val="24"/>
          <w:szCs w:val="24"/>
          <w:lang w:val="ro-RO"/>
        </w:rPr>
        <w:t>pt</w:t>
      </w:r>
      <w:r w:rsidR="00E07E4F" w:rsidRPr="00455152">
        <w:rPr>
          <w:b w:val="0"/>
          <w:sz w:val="24"/>
          <w:szCs w:val="24"/>
          <w:lang w:val="ro-RO"/>
        </w:rPr>
        <w:t>ei</w:t>
      </w:r>
      <w:r w:rsidRPr="00455152">
        <w:rPr>
          <w:b w:val="0"/>
          <w:sz w:val="24"/>
          <w:szCs w:val="24"/>
          <w:lang w:val="ro-RO"/>
        </w:rPr>
        <w:t xml:space="preserve"> mecanic</w:t>
      </w:r>
      <w:r w:rsidR="00E07E4F" w:rsidRPr="00455152">
        <w:rPr>
          <w:b w:val="0"/>
          <w:sz w:val="24"/>
          <w:szCs w:val="24"/>
          <w:lang w:val="ro-RO"/>
        </w:rPr>
        <w:t>e</w:t>
      </w:r>
      <w:r w:rsidRPr="00455152">
        <w:rPr>
          <w:b w:val="0"/>
          <w:sz w:val="24"/>
          <w:szCs w:val="24"/>
          <w:lang w:val="ro-RO"/>
        </w:rPr>
        <w:t xml:space="preserve"> şi </w:t>
      </w:r>
      <w:r w:rsidR="00E07E4F" w:rsidRPr="00455152">
        <w:rPr>
          <w:b w:val="0"/>
          <w:sz w:val="24"/>
          <w:szCs w:val="24"/>
          <w:lang w:val="ro-RO"/>
        </w:rPr>
        <w:t xml:space="preserve">a </w:t>
      </w:r>
      <w:r w:rsidRPr="00455152">
        <w:rPr>
          <w:b w:val="0"/>
          <w:sz w:val="24"/>
          <w:szCs w:val="24"/>
          <w:lang w:val="ro-RO"/>
        </w:rPr>
        <w:t>paturil</w:t>
      </w:r>
      <w:r w:rsidR="00E07E4F" w:rsidRPr="00455152">
        <w:rPr>
          <w:b w:val="0"/>
          <w:sz w:val="24"/>
          <w:szCs w:val="24"/>
          <w:lang w:val="ro-RO"/>
        </w:rPr>
        <w:t>or</w:t>
      </w:r>
      <w:r w:rsidR="0056163D" w:rsidRPr="00455152">
        <w:rPr>
          <w:b w:val="0"/>
          <w:sz w:val="24"/>
          <w:szCs w:val="24"/>
          <w:lang w:val="ro-RO"/>
        </w:rPr>
        <w:t xml:space="preserve"> de uscare a nă</w:t>
      </w:r>
      <w:r w:rsidRPr="00455152">
        <w:rPr>
          <w:b w:val="0"/>
          <w:sz w:val="24"/>
          <w:szCs w:val="24"/>
          <w:lang w:val="ro-RO"/>
        </w:rPr>
        <w:t>molului; partea lichidă separat</w:t>
      </w:r>
      <w:r w:rsidRPr="009330E2">
        <w:rPr>
          <w:b w:val="0"/>
          <w:sz w:val="24"/>
          <w:szCs w:val="24"/>
          <w:lang w:val="ro-RO"/>
        </w:rPr>
        <w:t xml:space="preserve">ă mecanic va fi pompată </w:t>
      </w:r>
      <w:r w:rsidR="001343DC">
        <w:rPr>
          <w:b w:val="0"/>
          <w:sz w:val="24"/>
          <w:szCs w:val="24"/>
          <w:lang w:val="ro-RO"/>
        </w:rPr>
        <w:t>în</w:t>
      </w:r>
      <w:r w:rsidRPr="009330E2">
        <w:rPr>
          <w:b w:val="0"/>
          <w:sz w:val="24"/>
          <w:szCs w:val="24"/>
          <w:lang w:val="ro-RO"/>
        </w:rPr>
        <w:t xml:space="preserve"> cele</w:t>
      </w:r>
      <w:r w:rsidR="001343DC">
        <w:rPr>
          <w:b w:val="0"/>
          <w:sz w:val="24"/>
          <w:szCs w:val="24"/>
          <w:lang w:val="ro-RO"/>
        </w:rPr>
        <w:t xml:space="preserve"> 6</w:t>
      </w:r>
      <w:r w:rsidRPr="009330E2">
        <w:rPr>
          <w:b w:val="0"/>
          <w:sz w:val="24"/>
          <w:szCs w:val="24"/>
          <w:lang w:val="ro-RO"/>
        </w:rPr>
        <w:t xml:space="preserve"> </w:t>
      </w:r>
      <w:r w:rsidRPr="00455152">
        <w:rPr>
          <w:b w:val="0"/>
          <w:sz w:val="24"/>
          <w:szCs w:val="24"/>
          <w:lang w:val="ro-RO"/>
        </w:rPr>
        <w:t xml:space="preserve">bazine de stocare </w:t>
      </w:r>
      <w:r w:rsidR="001343DC" w:rsidRPr="00455152">
        <w:rPr>
          <w:b w:val="0"/>
          <w:sz w:val="24"/>
          <w:szCs w:val="24"/>
          <w:lang w:val="ro-RO"/>
        </w:rPr>
        <w:t xml:space="preserve">(bazinele de aerare ale fostei trepte biologice) </w:t>
      </w:r>
      <w:r w:rsidRPr="00455152">
        <w:rPr>
          <w:b w:val="0"/>
          <w:sz w:val="24"/>
          <w:szCs w:val="24"/>
          <w:lang w:val="ro-RO"/>
        </w:rPr>
        <w:t xml:space="preserve">amplasate în </w:t>
      </w:r>
      <w:r w:rsidR="001343DC" w:rsidRPr="00455152">
        <w:rPr>
          <w:b w:val="0"/>
          <w:sz w:val="24"/>
          <w:szCs w:val="24"/>
          <w:lang w:val="ro-RO"/>
        </w:rPr>
        <w:t>incinta stației și apoi sunt transportate în c</w:t>
      </w:r>
      <w:r w:rsidR="008805CC" w:rsidRPr="00455152">
        <w:rPr>
          <w:b w:val="0"/>
          <w:sz w:val="24"/>
          <w:szCs w:val="24"/>
          <w:lang w:val="ro-RO"/>
        </w:rPr>
        <w:t>â</w:t>
      </w:r>
      <w:r w:rsidR="001343DC" w:rsidRPr="00455152">
        <w:rPr>
          <w:b w:val="0"/>
          <w:sz w:val="24"/>
          <w:szCs w:val="24"/>
          <w:lang w:val="ro-RO"/>
        </w:rPr>
        <w:t xml:space="preserve">mp cu vidanja </w:t>
      </w:r>
      <w:r w:rsidRPr="00455152">
        <w:rPr>
          <w:b w:val="0"/>
          <w:sz w:val="24"/>
          <w:szCs w:val="24"/>
          <w:lang w:val="ro-RO"/>
        </w:rPr>
        <w:t>în vederea utilizării la fertirigare a culturilor agricole.</w:t>
      </w:r>
    </w:p>
    <w:p w:rsidR="00BF7C2E" w:rsidRPr="00455152" w:rsidRDefault="00BF7C2E" w:rsidP="003D2C75">
      <w:pPr>
        <w:pStyle w:val="BodyText"/>
        <w:spacing w:line="276" w:lineRule="auto"/>
        <w:ind w:left="-450" w:right="-389" w:firstLine="720"/>
        <w:rPr>
          <w:b w:val="0"/>
          <w:sz w:val="24"/>
          <w:szCs w:val="24"/>
          <w:lang w:val="ro-RO"/>
        </w:rPr>
      </w:pPr>
      <w:r w:rsidRPr="00455152">
        <w:rPr>
          <w:b w:val="0"/>
          <w:color w:val="000000"/>
          <w:sz w:val="24"/>
          <w:szCs w:val="24"/>
          <w:lang w:val="ro-RO"/>
        </w:rPr>
        <w:t>Colectarea şi depozitarea temporară a mixturii ape uzate tehnologice + dejecţii a</w:t>
      </w:r>
      <w:r w:rsidR="0056163D" w:rsidRPr="00455152">
        <w:rPr>
          <w:b w:val="0"/>
          <w:color w:val="000000"/>
          <w:sz w:val="24"/>
          <w:szCs w:val="24"/>
          <w:lang w:val="ro-RO"/>
        </w:rPr>
        <w:t xml:space="preserve">nimaliere în bazine de stocare </w:t>
      </w:r>
      <w:r w:rsidRPr="00455152">
        <w:rPr>
          <w:b w:val="0"/>
          <w:color w:val="000000"/>
          <w:sz w:val="24"/>
          <w:szCs w:val="24"/>
          <w:lang w:val="ro-RO"/>
        </w:rPr>
        <w:t xml:space="preserve">şi apoi utilizarea </w:t>
      </w:r>
      <w:r w:rsidR="008805CC" w:rsidRPr="00455152">
        <w:rPr>
          <w:b w:val="0"/>
          <w:color w:val="000000"/>
          <w:sz w:val="24"/>
          <w:szCs w:val="24"/>
          <w:lang w:val="ro-RO"/>
        </w:rPr>
        <w:t>acestora</w:t>
      </w:r>
      <w:r w:rsidRPr="00455152">
        <w:rPr>
          <w:b w:val="0"/>
          <w:color w:val="000000"/>
          <w:sz w:val="24"/>
          <w:szCs w:val="24"/>
          <w:lang w:val="ro-RO"/>
        </w:rPr>
        <w:t xml:space="preserve"> la fertirigarea/fertilizarea terenurilor agricole este menţionată ca fiind un procedeu menţionat în BAT </w:t>
      </w:r>
      <w:r w:rsidR="008805CC" w:rsidRPr="00455152">
        <w:rPr>
          <w:b w:val="0"/>
          <w:color w:val="000000"/>
          <w:sz w:val="24"/>
          <w:szCs w:val="24"/>
          <w:lang w:val="ro-RO"/>
        </w:rPr>
        <w:t xml:space="preserve">2017 </w:t>
      </w:r>
      <w:r w:rsidRPr="00455152">
        <w:rPr>
          <w:b w:val="0"/>
          <w:color w:val="000000"/>
          <w:sz w:val="24"/>
          <w:szCs w:val="24"/>
          <w:lang w:val="ro-RO"/>
        </w:rPr>
        <w:t>– cele mai bune tehnologii în cr</w:t>
      </w:r>
      <w:r w:rsidR="00881451" w:rsidRPr="00455152">
        <w:rPr>
          <w:b w:val="0"/>
          <w:color w:val="000000"/>
          <w:sz w:val="24"/>
          <w:szCs w:val="24"/>
          <w:lang w:val="ro-RO"/>
        </w:rPr>
        <w:t>eşterea intensivă a animalelor/</w:t>
      </w:r>
      <w:r w:rsidRPr="00455152">
        <w:rPr>
          <w:b w:val="0"/>
          <w:color w:val="000000"/>
          <w:sz w:val="24"/>
          <w:szCs w:val="24"/>
          <w:lang w:val="ro-RO"/>
        </w:rPr>
        <w:t>creşterea intensivă a porcinelor.</w:t>
      </w:r>
    </w:p>
    <w:p w:rsidR="00BF7C2E" w:rsidRPr="00881451" w:rsidRDefault="00BF7C2E" w:rsidP="00BF7C2E">
      <w:pPr>
        <w:spacing w:before="60"/>
        <w:ind w:left="0"/>
        <w:rPr>
          <w:sz w:val="16"/>
          <w:szCs w:val="16"/>
          <w:lang w:val="ro-RO"/>
        </w:rPr>
      </w:pPr>
    </w:p>
    <w:p w:rsidR="00BF7C2E" w:rsidRPr="00DF2B40" w:rsidRDefault="00FB238D" w:rsidP="00881451">
      <w:pPr>
        <w:pStyle w:val="Heading2"/>
        <w:numPr>
          <w:ilvl w:val="1"/>
          <w:numId w:val="79"/>
        </w:numPr>
        <w:tabs>
          <w:tab w:val="clear" w:pos="709"/>
          <w:tab w:val="left" w:pos="810"/>
        </w:tabs>
        <w:spacing w:before="60" w:after="120"/>
        <w:ind w:left="0" w:firstLine="270"/>
        <w:rPr>
          <w:lang w:val="ro-RO"/>
        </w:rPr>
      </w:pPr>
      <w:r>
        <w:rPr>
          <w:lang w:val="ro-RO"/>
        </w:rPr>
        <w:t>Depozite de deșeuri</w:t>
      </w:r>
    </w:p>
    <w:tbl>
      <w:tblPr>
        <w:tblW w:w="990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570"/>
        <w:gridCol w:w="3330"/>
      </w:tblGrid>
      <w:tr w:rsidR="00BF7C2E" w:rsidTr="00881451">
        <w:tc>
          <w:tcPr>
            <w:tcW w:w="6570" w:type="dxa"/>
            <w:tcBorders>
              <w:top w:val="single" w:sz="18" w:space="0" w:color="008000"/>
              <w:left w:val="single" w:sz="18" w:space="0" w:color="008000"/>
              <w:bottom w:val="nil"/>
              <w:right w:val="single" w:sz="6" w:space="0" w:color="000000"/>
            </w:tcBorders>
            <w:shd w:val="pct20" w:color="000000" w:fill="FFFFFF"/>
            <w:vAlign w:val="center"/>
          </w:tcPr>
          <w:p w:rsidR="00BF7C2E" w:rsidRPr="00172385" w:rsidRDefault="00BF7C2E" w:rsidP="00971B2D">
            <w:pPr>
              <w:pStyle w:val="table"/>
              <w:spacing w:before="60"/>
              <w:rPr>
                <w:b/>
                <w:sz w:val="24"/>
                <w:szCs w:val="24"/>
                <w:lang w:val="ro-RO"/>
              </w:rPr>
            </w:pPr>
            <w:r w:rsidRPr="00172385">
              <w:rPr>
                <w:b/>
                <w:sz w:val="24"/>
                <w:szCs w:val="24"/>
                <w:lang w:val="ro-RO"/>
              </w:rPr>
              <w:t>Depozite de deşeuri</w:t>
            </w:r>
          </w:p>
        </w:tc>
        <w:tc>
          <w:tcPr>
            <w:tcW w:w="3330" w:type="dxa"/>
            <w:tcBorders>
              <w:top w:val="single" w:sz="18" w:space="0" w:color="008000"/>
              <w:left w:val="single" w:sz="6" w:space="0" w:color="000000"/>
              <w:bottom w:val="single" w:sz="18" w:space="0" w:color="008000"/>
              <w:right w:val="single" w:sz="18" w:space="0" w:color="008000"/>
            </w:tcBorders>
            <w:shd w:val="pct20" w:color="000000" w:fill="FFFFFF"/>
            <w:vAlign w:val="center"/>
          </w:tcPr>
          <w:p w:rsidR="00BF7C2E" w:rsidRDefault="00BF7C2E" w:rsidP="00971B2D">
            <w:pPr>
              <w:pStyle w:val="table"/>
              <w:spacing w:before="60"/>
              <w:rPr>
                <w:lang w:val="ro-RO"/>
              </w:rPr>
            </w:pPr>
          </w:p>
        </w:tc>
      </w:tr>
      <w:tr w:rsidR="00BF7C2E" w:rsidTr="00881451">
        <w:tc>
          <w:tcPr>
            <w:tcW w:w="6570" w:type="dxa"/>
            <w:tcBorders>
              <w:top w:val="single" w:sz="18" w:space="0" w:color="008000"/>
              <w:left w:val="single" w:sz="18" w:space="0" w:color="008000"/>
              <w:bottom w:val="single" w:sz="6" w:space="0" w:color="000000"/>
              <w:right w:val="single" w:sz="6" w:space="0" w:color="000000"/>
            </w:tcBorders>
            <w:shd w:val="clear" w:color="auto" w:fill="auto"/>
            <w:vAlign w:val="center"/>
          </w:tcPr>
          <w:p w:rsidR="00BF7C2E" w:rsidRPr="00881451" w:rsidRDefault="00BF7C2E" w:rsidP="00881451">
            <w:pPr>
              <w:pStyle w:val="table"/>
              <w:spacing w:before="60"/>
              <w:jc w:val="both"/>
              <w:rPr>
                <w:sz w:val="22"/>
                <w:szCs w:val="22"/>
                <w:lang w:val="ro-RO"/>
              </w:rPr>
            </w:pPr>
            <w:r w:rsidRPr="00881451">
              <w:rPr>
                <w:sz w:val="22"/>
                <w:szCs w:val="22"/>
                <w:lang w:val="ro-RO"/>
              </w:rPr>
              <w:t xml:space="preserve">Identificați metoda ce asigură că orice depozit de deşeuri de pe amplasament poate </w:t>
            </w:r>
            <w:r w:rsidR="0056163D" w:rsidRPr="00881451">
              <w:rPr>
                <w:sz w:val="22"/>
                <w:szCs w:val="22"/>
                <w:lang w:val="ro-RO"/>
              </w:rPr>
              <w:t>î</w:t>
            </w:r>
            <w:r w:rsidRPr="00881451">
              <w:rPr>
                <w:sz w:val="22"/>
                <w:szCs w:val="22"/>
                <w:lang w:val="ro-RO"/>
              </w:rPr>
              <w:t>ndeplini condiţiile echivalente de încetare a funcționării;</w:t>
            </w:r>
          </w:p>
        </w:tc>
        <w:tc>
          <w:tcPr>
            <w:tcW w:w="3330" w:type="dxa"/>
            <w:tcBorders>
              <w:top w:val="single" w:sz="18" w:space="0" w:color="008000"/>
              <w:left w:val="single" w:sz="6" w:space="0" w:color="000000"/>
              <w:bottom w:val="single" w:sz="6" w:space="0" w:color="000000"/>
              <w:right w:val="single" w:sz="18" w:space="0" w:color="008000"/>
            </w:tcBorders>
            <w:vAlign w:val="center"/>
          </w:tcPr>
          <w:p w:rsidR="00BF7C2E" w:rsidRDefault="00BF7C2E" w:rsidP="00971B2D">
            <w:pPr>
              <w:pStyle w:val="table"/>
              <w:spacing w:before="60"/>
              <w:rPr>
                <w:lang w:val="ro-RO"/>
              </w:rPr>
            </w:pPr>
            <w:r>
              <w:rPr>
                <w:sz w:val="22"/>
                <w:lang w:val="ro-RO"/>
              </w:rPr>
              <w:t>Nu există zone de depozitare permanentă a deşeurilor.</w:t>
            </w:r>
          </w:p>
        </w:tc>
      </w:tr>
      <w:tr w:rsidR="00BF7C2E" w:rsidTr="00881451">
        <w:tc>
          <w:tcPr>
            <w:tcW w:w="6570" w:type="dxa"/>
            <w:tcBorders>
              <w:top w:val="nil"/>
              <w:left w:val="single" w:sz="18" w:space="0" w:color="008000"/>
              <w:bottom w:val="single" w:sz="6" w:space="0" w:color="000000"/>
              <w:right w:val="single" w:sz="6" w:space="0" w:color="000000"/>
            </w:tcBorders>
            <w:vAlign w:val="center"/>
          </w:tcPr>
          <w:p w:rsidR="00BF7C2E" w:rsidRPr="00881451" w:rsidRDefault="00BF7C2E" w:rsidP="00881451">
            <w:pPr>
              <w:pStyle w:val="table"/>
              <w:spacing w:before="60"/>
              <w:jc w:val="both"/>
              <w:rPr>
                <w:sz w:val="22"/>
                <w:szCs w:val="22"/>
                <w:lang w:val="ro-RO"/>
              </w:rPr>
            </w:pPr>
            <w:r w:rsidRPr="00881451">
              <w:rPr>
                <w:sz w:val="22"/>
                <w:szCs w:val="22"/>
                <w:lang w:val="ro-RO"/>
              </w:rPr>
              <w:t>Există studiu de expertizare sau autorizație de funcționare în siguranță?</w:t>
            </w:r>
          </w:p>
        </w:tc>
        <w:tc>
          <w:tcPr>
            <w:tcW w:w="3330" w:type="dxa"/>
            <w:tcBorders>
              <w:top w:val="single" w:sz="6" w:space="0" w:color="000000"/>
              <w:left w:val="single" w:sz="6" w:space="0" w:color="000000"/>
              <w:bottom w:val="single" w:sz="6" w:space="0" w:color="000000"/>
              <w:right w:val="single" w:sz="18" w:space="0" w:color="008000"/>
            </w:tcBorders>
            <w:vAlign w:val="center"/>
          </w:tcPr>
          <w:p w:rsidR="00BF7C2E" w:rsidRDefault="00BF7C2E" w:rsidP="00971B2D">
            <w:pPr>
              <w:pStyle w:val="table"/>
              <w:spacing w:before="60"/>
              <w:rPr>
                <w:lang w:val="ro-RO"/>
              </w:rPr>
            </w:pPr>
            <w:r>
              <w:rPr>
                <w:lang w:val="ro-RO"/>
              </w:rPr>
              <w:t>-</w:t>
            </w:r>
          </w:p>
        </w:tc>
      </w:tr>
      <w:tr w:rsidR="00BF7C2E" w:rsidTr="00881451">
        <w:tc>
          <w:tcPr>
            <w:tcW w:w="6570" w:type="dxa"/>
            <w:tcBorders>
              <w:top w:val="single" w:sz="6" w:space="0" w:color="000000"/>
              <w:left w:val="single" w:sz="18" w:space="0" w:color="008000"/>
              <w:bottom w:val="single" w:sz="18" w:space="0" w:color="008000"/>
              <w:right w:val="single" w:sz="6" w:space="0" w:color="000000"/>
            </w:tcBorders>
            <w:vAlign w:val="center"/>
          </w:tcPr>
          <w:p w:rsidR="00BF7C2E" w:rsidRPr="00881451" w:rsidRDefault="00BF7C2E" w:rsidP="00881451">
            <w:pPr>
              <w:pStyle w:val="table"/>
              <w:spacing w:before="60"/>
              <w:jc w:val="both"/>
              <w:rPr>
                <w:sz w:val="22"/>
                <w:szCs w:val="22"/>
                <w:lang w:val="ro-RO"/>
              </w:rPr>
            </w:pPr>
            <w:r w:rsidRPr="00881451">
              <w:rPr>
                <w:sz w:val="22"/>
                <w:szCs w:val="22"/>
                <w:lang w:val="ro-RO"/>
              </w:rPr>
              <w:t>Sunt implementate măsuri de evacuare a apelor pluviale de pe suprafa</w:t>
            </w:r>
            <w:r w:rsidR="0056163D" w:rsidRPr="00881451">
              <w:rPr>
                <w:sz w:val="22"/>
                <w:szCs w:val="22"/>
                <w:lang w:val="ro-RO"/>
              </w:rPr>
              <w:t>ț</w:t>
            </w:r>
            <w:r w:rsidRPr="00881451">
              <w:rPr>
                <w:sz w:val="22"/>
                <w:szCs w:val="22"/>
                <w:lang w:val="ro-RO"/>
              </w:rPr>
              <w:t>a depozitelor?</w:t>
            </w:r>
          </w:p>
        </w:tc>
        <w:tc>
          <w:tcPr>
            <w:tcW w:w="3330" w:type="dxa"/>
            <w:tcBorders>
              <w:top w:val="single" w:sz="6" w:space="0" w:color="000000"/>
              <w:left w:val="single" w:sz="6" w:space="0" w:color="000000"/>
              <w:bottom w:val="single" w:sz="18" w:space="0" w:color="008000"/>
              <w:right w:val="single" w:sz="18" w:space="0" w:color="008000"/>
            </w:tcBorders>
            <w:vAlign w:val="center"/>
          </w:tcPr>
          <w:p w:rsidR="00BF7C2E" w:rsidRDefault="00BF7C2E" w:rsidP="00971B2D">
            <w:pPr>
              <w:pStyle w:val="table"/>
              <w:spacing w:before="60"/>
              <w:rPr>
                <w:lang w:val="ro-RO"/>
              </w:rPr>
            </w:pPr>
            <w:r>
              <w:rPr>
                <w:lang w:val="ro-RO"/>
              </w:rPr>
              <w:t>-</w:t>
            </w:r>
          </w:p>
        </w:tc>
      </w:tr>
    </w:tbl>
    <w:p w:rsidR="00BF7C2E" w:rsidRPr="00881451" w:rsidRDefault="00BF7C2E" w:rsidP="00BF7C2E">
      <w:pPr>
        <w:pStyle w:val="bullett1indent"/>
        <w:tabs>
          <w:tab w:val="clear" w:pos="360"/>
        </w:tabs>
        <w:spacing w:after="120"/>
        <w:ind w:left="0" w:firstLine="0"/>
        <w:jc w:val="both"/>
        <w:rPr>
          <w:sz w:val="16"/>
          <w:szCs w:val="16"/>
          <w:lang w:val="ro-RO"/>
        </w:rPr>
      </w:pPr>
    </w:p>
    <w:p w:rsidR="00BF7C2E" w:rsidRPr="00DF2B40" w:rsidRDefault="00FB238D" w:rsidP="00881451">
      <w:pPr>
        <w:pStyle w:val="Heading2"/>
        <w:numPr>
          <w:ilvl w:val="1"/>
          <w:numId w:val="79"/>
        </w:numPr>
        <w:tabs>
          <w:tab w:val="clear" w:pos="709"/>
        </w:tabs>
        <w:spacing w:before="60" w:after="120"/>
        <w:ind w:hanging="630"/>
        <w:rPr>
          <w:lang w:val="ro-RO"/>
        </w:rPr>
      </w:pPr>
      <w:r>
        <w:rPr>
          <w:lang w:val="ro-RO"/>
        </w:rPr>
        <w:t>Zone din care se prelevează probe</w:t>
      </w:r>
    </w:p>
    <w:p w:rsidR="00BF7C2E" w:rsidRPr="00881451" w:rsidRDefault="00BF7C2E" w:rsidP="003D2C75">
      <w:pPr>
        <w:pStyle w:val="BodyText"/>
        <w:spacing w:line="276" w:lineRule="auto"/>
        <w:ind w:left="-446" w:right="-389" w:firstLine="720"/>
        <w:rPr>
          <w:b w:val="0"/>
          <w:i/>
          <w:sz w:val="24"/>
          <w:szCs w:val="24"/>
          <w:lang w:val="ro-RO"/>
        </w:rPr>
      </w:pPr>
      <w:r w:rsidRPr="00881451">
        <w:rPr>
          <w:b w:val="0"/>
          <w:i/>
          <w:sz w:val="24"/>
          <w:szCs w:val="24"/>
          <w:lang w:val="ro-RO"/>
        </w:rPr>
        <w:t>Pe baza informațiilor cuprinse în Raportul de Amplasament şi a operațiilor propuse pentru prevenirea şi controlul integrat al poluării, identificați zonele care ar putea fi considerate în această etapă ca fiind cele mai importante pentru realizarea analizelor de sol şi de apă subterană la momentul dezafectării. Scopul acestor analize este de a stabili gradul de poluare cauzat de activitățile desfășurate şi necesitatea de remediere pentru aducerea amplasamentului într-o stare satisfăcătoare, care a fost definită în raporul inițial de amplasament.</w:t>
      </w:r>
    </w:p>
    <w:tbl>
      <w:tblPr>
        <w:tblW w:w="990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198"/>
        <w:gridCol w:w="4702"/>
      </w:tblGrid>
      <w:tr w:rsidR="00BF7C2E" w:rsidTr="00881451">
        <w:tc>
          <w:tcPr>
            <w:tcW w:w="5198" w:type="dxa"/>
            <w:tcBorders>
              <w:top w:val="single" w:sz="18" w:space="0" w:color="008000"/>
              <w:left w:val="single" w:sz="18" w:space="0" w:color="008000"/>
              <w:bottom w:val="single" w:sz="18" w:space="0" w:color="008000"/>
              <w:right w:val="single" w:sz="6" w:space="0" w:color="000000"/>
            </w:tcBorders>
            <w:shd w:val="pct20" w:color="000000" w:fill="FFFFFF"/>
          </w:tcPr>
          <w:p w:rsidR="00BF7C2E" w:rsidRPr="003D2C75" w:rsidRDefault="00BF7C2E" w:rsidP="00971B2D">
            <w:pPr>
              <w:pStyle w:val="BodyText"/>
              <w:spacing w:before="60" w:after="120"/>
              <w:ind w:left="0"/>
              <w:rPr>
                <w:sz w:val="24"/>
                <w:szCs w:val="24"/>
                <w:lang w:val="ro-RO"/>
              </w:rPr>
            </w:pPr>
            <w:r w:rsidRPr="003D2C75">
              <w:rPr>
                <w:sz w:val="24"/>
                <w:szCs w:val="24"/>
                <w:lang w:val="ro-RO"/>
              </w:rPr>
              <w:t>Zone/locații în care se prelevează probe de sol/apă subterană</w:t>
            </w:r>
          </w:p>
        </w:tc>
        <w:tc>
          <w:tcPr>
            <w:tcW w:w="4702" w:type="dxa"/>
            <w:tcBorders>
              <w:top w:val="single" w:sz="18" w:space="0" w:color="008000"/>
              <w:left w:val="single" w:sz="6" w:space="0" w:color="000000"/>
              <w:bottom w:val="single" w:sz="18" w:space="0" w:color="008000"/>
              <w:right w:val="single" w:sz="18" w:space="0" w:color="008000"/>
            </w:tcBorders>
            <w:shd w:val="pct20" w:color="000000" w:fill="FFFFFF"/>
          </w:tcPr>
          <w:p w:rsidR="00BF7C2E" w:rsidRPr="003D2C75" w:rsidRDefault="00BF7C2E" w:rsidP="00971B2D">
            <w:pPr>
              <w:pStyle w:val="BodyText"/>
              <w:spacing w:before="60" w:after="120"/>
              <w:ind w:left="0"/>
              <w:rPr>
                <w:sz w:val="24"/>
                <w:szCs w:val="24"/>
                <w:lang w:val="ro-RO"/>
              </w:rPr>
            </w:pPr>
            <w:r w:rsidRPr="003D2C75">
              <w:rPr>
                <w:sz w:val="24"/>
                <w:szCs w:val="24"/>
                <w:lang w:val="ro-RO"/>
              </w:rPr>
              <w:t>Motivație</w:t>
            </w:r>
          </w:p>
        </w:tc>
      </w:tr>
      <w:tr w:rsidR="00BF7C2E" w:rsidTr="00881451">
        <w:tc>
          <w:tcPr>
            <w:tcW w:w="5198" w:type="dxa"/>
            <w:tcBorders>
              <w:top w:val="single" w:sz="6" w:space="0" w:color="000000"/>
              <w:left w:val="single" w:sz="18" w:space="0" w:color="008000"/>
              <w:bottom w:val="single" w:sz="6" w:space="0" w:color="000000"/>
              <w:right w:val="single" w:sz="6" w:space="0" w:color="000000"/>
            </w:tcBorders>
          </w:tcPr>
          <w:p w:rsidR="00BF7C2E" w:rsidRDefault="00BF7C2E" w:rsidP="00971B2D">
            <w:pPr>
              <w:pStyle w:val="table"/>
              <w:spacing w:before="60"/>
              <w:rPr>
                <w:sz w:val="22"/>
                <w:lang w:val="ro-RO"/>
              </w:rPr>
            </w:pPr>
            <w:r>
              <w:rPr>
                <w:sz w:val="22"/>
                <w:lang w:val="ro-RO"/>
              </w:rPr>
              <w:t>Terenurile agricole fertirigate</w:t>
            </w:r>
          </w:p>
        </w:tc>
        <w:tc>
          <w:tcPr>
            <w:tcW w:w="4702" w:type="dxa"/>
            <w:tcBorders>
              <w:top w:val="single" w:sz="6" w:space="0" w:color="000000"/>
              <w:left w:val="single" w:sz="6" w:space="0" w:color="000000"/>
              <w:bottom w:val="single" w:sz="6" w:space="0" w:color="000000"/>
              <w:right w:val="single" w:sz="18" w:space="0" w:color="008000"/>
            </w:tcBorders>
          </w:tcPr>
          <w:p w:rsidR="00BF7C2E" w:rsidRDefault="00BF7C2E" w:rsidP="00971B2D">
            <w:pPr>
              <w:pStyle w:val="table"/>
              <w:spacing w:before="60"/>
              <w:rPr>
                <w:sz w:val="22"/>
                <w:lang w:val="ro-RO"/>
              </w:rPr>
            </w:pPr>
            <w:r>
              <w:rPr>
                <w:sz w:val="22"/>
                <w:lang w:val="ro-RO"/>
              </w:rPr>
              <w:t>Eventuale depăşiri ale indicatorilor normaţi</w:t>
            </w:r>
          </w:p>
        </w:tc>
      </w:tr>
      <w:tr w:rsidR="00BF7C2E" w:rsidTr="00881451">
        <w:tc>
          <w:tcPr>
            <w:tcW w:w="5198" w:type="dxa"/>
            <w:tcBorders>
              <w:top w:val="single" w:sz="6" w:space="0" w:color="000000"/>
              <w:left w:val="single" w:sz="18" w:space="0" w:color="008000"/>
              <w:bottom w:val="single" w:sz="6" w:space="0" w:color="000000"/>
              <w:right w:val="single" w:sz="6" w:space="0" w:color="000000"/>
            </w:tcBorders>
          </w:tcPr>
          <w:p w:rsidR="00BF7C2E" w:rsidRDefault="00BF7C2E" w:rsidP="00971B2D">
            <w:pPr>
              <w:pStyle w:val="table"/>
              <w:spacing w:before="60"/>
              <w:rPr>
                <w:sz w:val="22"/>
                <w:lang w:val="ro-RO"/>
              </w:rPr>
            </w:pPr>
            <w:r>
              <w:rPr>
                <w:sz w:val="22"/>
                <w:lang w:val="ro-RO"/>
              </w:rPr>
              <w:t>Bazine de stocare ape uzate</w:t>
            </w:r>
          </w:p>
        </w:tc>
        <w:tc>
          <w:tcPr>
            <w:tcW w:w="4702" w:type="dxa"/>
            <w:tcBorders>
              <w:top w:val="single" w:sz="6" w:space="0" w:color="000000"/>
              <w:left w:val="single" w:sz="6" w:space="0" w:color="000000"/>
              <w:bottom w:val="single" w:sz="6" w:space="0" w:color="000000"/>
              <w:right w:val="single" w:sz="18" w:space="0" w:color="008000"/>
            </w:tcBorders>
          </w:tcPr>
          <w:p w:rsidR="00BF7C2E" w:rsidRDefault="00BF7C2E" w:rsidP="00971B2D">
            <w:pPr>
              <w:pStyle w:val="table"/>
              <w:spacing w:before="60"/>
              <w:rPr>
                <w:sz w:val="22"/>
                <w:lang w:val="ro-RO"/>
              </w:rPr>
            </w:pPr>
            <w:r>
              <w:rPr>
                <w:sz w:val="22"/>
                <w:lang w:val="ro-RO"/>
              </w:rPr>
              <w:t>Eventuale infiltraţii accidentale</w:t>
            </w:r>
          </w:p>
        </w:tc>
      </w:tr>
      <w:tr w:rsidR="00172385" w:rsidTr="00881451">
        <w:tc>
          <w:tcPr>
            <w:tcW w:w="5198" w:type="dxa"/>
            <w:tcBorders>
              <w:top w:val="single" w:sz="6" w:space="0" w:color="000000"/>
              <w:left w:val="single" w:sz="18" w:space="0" w:color="008000"/>
              <w:bottom w:val="single" w:sz="18" w:space="0" w:color="008000"/>
              <w:right w:val="single" w:sz="6" w:space="0" w:color="000000"/>
            </w:tcBorders>
          </w:tcPr>
          <w:p w:rsidR="00172385" w:rsidRPr="00172385" w:rsidRDefault="00172385" w:rsidP="00172385">
            <w:pPr>
              <w:pStyle w:val="Default"/>
              <w:rPr>
                <w:rFonts w:ascii="Times New Roman" w:hAnsi="Times New Roman" w:cs="Times New Roman"/>
                <w:sz w:val="22"/>
                <w:szCs w:val="22"/>
              </w:rPr>
            </w:pPr>
            <w:r w:rsidRPr="00172385">
              <w:rPr>
                <w:rFonts w:ascii="Times New Roman" w:hAnsi="Times New Roman" w:cs="Times New Roman"/>
                <w:sz w:val="22"/>
                <w:szCs w:val="22"/>
              </w:rPr>
              <w:t xml:space="preserve">Pe traseul conductelor de canalizare </w:t>
            </w:r>
            <w:r>
              <w:rPr>
                <w:rFonts w:ascii="Times New Roman" w:hAnsi="Times New Roman" w:cs="Times New Roman"/>
                <w:sz w:val="22"/>
                <w:szCs w:val="22"/>
              </w:rPr>
              <w:t>ș</w:t>
            </w:r>
            <w:r w:rsidRPr="00172385">
              <w:rPr>
                <w:rFonts w:ascii="Times New Roman" w:hAnsi="Times New Roman" w:cs="Times New Roman"/>
                <w:sz w:val="22"/>
                <w:szCs w:val="22"/>
              </w:rPr>
              <w:t xml:space="preserve">i </w:t>
            </w:r>
            <w:r>
              <w:rPr>
                <w:rFonts w:ascii="Times New Roman" w:hAnsi="Times New Roman" w:cs="Times New Roman"/>
                <w:sz w:val="22"/>
                <w:szCs w:val="22"/>
              </w:rPr>
              <w:t>î</w:t>
            </w:r>
            <w:r w:rsidRPr="00172385">
              <w:rPr>
                <w:rFonts w:ascii="Times New Roman" w:hAnsi="Times New Roman" w:cs="Times New Roman"/>
                <w:sz w:val="22"/>
                <w:szCs w:val="22"/>
              </w:rPr>
              <w:t>n zona sta</w:t>
            </w:r>
            <w:r>
              <w:rPr>
                <w:rFonts w:ascii="Times New Roman" w:hAnsi="Times New Roman" w:cs="Times New Roman"/>
                <w:sz w:val="22"/>
                <w:szCs w:val="22"/>
              </w:rPr>
              <w:t>ț</w:t>
            </w:r>
            <w:r w:rsidRPr="00172385">
              <w:rPr>
                <w:rFonts w:ascii="Times New Roman" w:hAnsi="Times New Roman" w:cs="Times New Roman"/>
                <w:sz w:val="22"/>
                <w:szCs w:val="22"/>
              </w:rPr>
              <w:t xml:space="preserve">iei de epurare </w:t>
            </w:r>
          </w:p>
        </w:tc>
        <w:tc>
          <w:tcPr>
            <w:tcW w:w="4702" w:type="dxa"/>
            <w:tcBorders>
              <w:top w:val="single" w:sz="6" w:space="0" w:color="000000"/>
              <w:left w:val="single" w:sz="6" w:space="0" w:color="000000"/>
              <w:bottom w:val="single" w:sz="18" w:space="0" w:color="008000"/>
              <w:right w:val="single" w:sz="18" w:space="0" w:color="008000"/>
            </w:tcBorders>
          </w:tcPr>
          <w:p w:rsidR="00172385" w:rsidRDefault="00172385" w:rsidP="00971B2D">
            <w:pPr>
              <w:pStyle w:val="table"/>
              <w:spacing w:before="60"/>
              <w:rPr>
                <w:sz w:val="22"/>
                <w:lang w:val="ro-RO"/>
              </w:rPr>
            </w:pPr>
            <w:r>
              <w:rPr>
                <w:sz w:val="22"/>
                <w:lang w:val="ro-RO"/>
              </w:rPr>
              <w:t>Eventuale infiltraţii accidentale</w:t>
            </w:r>
          </w:p>
        </w:tc>
      </w:tr>
    </w:tbl>
    <w:p w:rsidR="00BF7C2E" w:rsidRDefault="00BF7C2E" w:rsidP="00BF7C2E">
      <w:pPr>
        <w:pStyle w:val="BodyText"/>
        <w:spacing w:before="60" w:after="120"/>
        <w:ind w:left="0"/>
        <w:rPr>
          <w:b w:val="0"/>
          <w:lang w:val="ro-RO"/>
        </w:rPr>
      </w:pPr>
    </w:p>
    <w:tbl>
      <w:tblPr>
        <w:tblW w:w="990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90"/>
        <w:gridCol w:w="1710"/>
      </w:tblGrid>
      <w:tr w:rsidR="00BF7C2E" w:rsidRPr="00455152" w:rsidTr="00881451">
        <w:tc>
          <w:tcPr>
            <w:tcW w:w="9900" w:type="dxa"/>
            <w:gridSpan w:val="2"/>
            <w:tcBorders>
              <w:top w:val="single" w:sz="18" w:space="0" w:color="008000"/>
              <w:left w:val="single" w:sz="18" w:space="0" w:color="008000"/>
              <w:bottom w:val="single" w:sz="18" w:space="0" w:color="008000"/>
              <w:right w:val="single" w:sz="18" w:space="0" w:color="008000"/>
            </w:tcBorders>
            <w:shd w:val="clear" w:color="auto" w:fill="C0C0C0"/>
          </w:tcPr>
          <w:p w:rsidR="00BF7C2E" w:rsidRDefault="00BF7C2E" w:rsidP="00971B2D">
            <w:pPr>
              <w:pStyle w:val="table"/>
              <w:spacing w:before="60"/>
              <w:rPr>
                <w:b/>
                <w:lang w:val="ro-RO"/>
              </w:rPr>
            </w:pPr>
            <w:r>
              <w:rPr>
                <w:b/>
                <w:lang w:val="ro-RO"/>
              </w:rPr>
              <w:lastRenderedPageBreak/>
              <w:t>Este necesară realizarea de studii pe termen lung pentru a stabili cum se poate realiza dezafectarea cu minimum de risc pentru mediu? Dacă da, faceți o listă a acestora şi indicați termenele la care vor fi realizate.</w:t>
            </w:r>
          </w:p>
        </w:tc>
      </w:tr>
      <w:tr w:rsidR="00BF7C2E" w:rsidTr="00881451">
        <w:tc>
          <w:tcPr>
            <w:tcW w:w="8190" w:type="dxa"/>
            <w:tcBorders>
              <w:top w:val="nil"/>
              <w:left w:val="single" w:sz="18" w:space="0" w:color="008000"/>
              <w:bottom w:val="single" w:sz="18" w:space="0" w:color="008000"/>
              <w:right w:val="single" w:sz="6" w:space="0" w:color="000000"/>
            </w:tcBorders>
          </w:tcPr>
          <w:p w:rsidR="00BF7C2E" w:rsidRDefault="00BF7C2E" w:rsidP="00971B2D">
            <w:pPr>
              <w:pStyle w:val="table"/>
              <w:tabs>
                <w:tab w:val="left" w:pos="7060"/>
              </w:tabs>
              <w:spacing w:before="60"/>
              <w:rPr>
                <w:b/>
                <w:lang w:val="ro-RO"/>
              </w:rPr>
            </w:pPr>
            <w:r>
              <w:rPr>
                <w:b/>
                <w:lang w:val="ro-RO"/>
              </w:rPr>
              <w:t>Studiu</w:t>
            </w:r>
            <w:r>
              <w:rPr>
                <w:b/>
                <w:lang w:val="ro-RO"/>
              </w:rPr>
              <w:tab/>
            </w:r>
          </w:p>
        </w:tc>
        <w:tc>
          <w:tcPr>
            <w:tcW w:w="1710" w:type="dxa"/>
            <w:tcBorders>
              <w:top w:val="nil"/>
              <w:left w:val="single" w:sz="6" w:space="0" w:color="000000"/>
              <w:bottom w:val="single" w:sz="18" w:space="0" w:color="008000"/>
              <w:right w:val="single" w:sz="18" w:space="0" w:color="008000"/>
            </w:tcBorders>
          </w:tcPr>
          <w:p w:rsidR="00BF7C2E" w:rsidRDefault="00BF7C2E" w:rsidP="00971B2D">
            <w:pPr>
              <w:pStyle w:val="table"/>
              <w:spacing w:before="60"/>
              <w:rPr>
                <w:b/>
                <w:lang w:val="ro-RO"/>
              </w:rPr>
            </w:pPr>
            <w:r>
              <w:rPr>
                <w:b/>
                <w:lang w:val="ro-RO"/>
              </w:rPr>
              <w:t>Termen (anul şi luna)</w:t>
            </w:r>
          </w:p>
        </w:tc>
      </w:tr>
      <w:tr w:rsidR="00BF7C2E" w:rsidTr="00881451">
        <w:tc>
          <w:tcPr>
            <w:tcW w:w="8190" w:type="dxa"/>
            <w:tcBorders>
              <w:top w:val="single" w:sz="18" w:space="0" w:color="008000"/>
              <w:left w:val="single" w:sz="18" w:space="0" w:color="008000"/>
              <w:bottom w:val="single" w:sz="6" w:space="0" w:color="000000"/>
              <w:right w:val="single" w:sz="6" w:space="0" w:color="000000"/>
            </w:tcBorders>
          </w:tcPr>
          <w:p w:rsidR="00BF7C2E" w:rsidRDefault="00BF7C2E" w:rsidP="00971B2D">
            <w:pPr>
              <w:pStyle w:val="table"/>
              <w:spacing w:before="60"/>
              <w:rPr>
                <w:lang w:val="ro-RO"/>
              </w:rPr>
            </w:pPr>
            <w:r>
              <w:rPr>
                <w:lang w:val="ro-RO"/>
              </w:rPr>
              <w:t>NU</w:t>
            </w:r>
          </w:p>
        </w:tc>
        <w:tc>
          <w:tcPr>
            <w:tcW w:w="1710" w:type="dxa"/>
            <w:tcBorders>
              <w:top w:val="single" w:sz="18" w:space="0" w:color="008000"/>
              <w:left w:val="single" w:sz="6" w:space="0" w:color="000000"/>
              <w:bottom w:val="single" w:sz="6" w:space="0" w:color="000000"/>
              <w:right w:val="single" w:sz="18" w:space="0" w:color="008000"/>
            </w:tcBorders>
          </w:tcPr>
          <w:p w:rsidR="00BF7C2E" w:rsidRDefault="00BF7C2E" w:rsidP="00971B2D">
            <w:pPr>
              <w:pStyle w:val="table"/>
              <w:spacing w:before="60"/>
              <w:rPr>
                <w:lang w:val="ro-RO"/>
              </w:rPr>
            </w:pPr>
          </w:p>
        </w:tc>
      </w:tr>
    </w:tbl>
    <w:p w:rsidR="004010FC" w:rsidRDefault="00BF7C2E" w:rsidP="00881451">
      <w:pPr>
        <w:spacing w:before="60"/>
        <w:ind w:left="0" w:right="-389"/>
        <w:rPr>
          <w:sz w:val="24"/>
          <w:lang w:val="ro-RO"/>
        </w:rPr>
        <w:sectPr w:rsidR="004010FC" w:rsidSect="00BF7C2E">
          <w:headerReference w:type="default" r:id="rId42"/>
          <w:pgSz w:w="11909" w:h="16834" w:code="9"/>
          <w:pgMar w:top="706" w:right="1138" w:bottom="706" w:left="1710" w:header="851" w:footer="708" w:gutter="0"/>
          <w:paperSrc w:first="1" w:other="1"/>
          <w:cols w:space="708"/>
        </w:sectPr>
      </w:pPr>
      <w:r>
        <w:rPr>
          <w:sz w:val="24"/>
          <w:lang w:val="ro-RO"/>
        </w:rPr>
        <w:t>Identificați oricare alte probleme pertinente care trebuie rezolvate în eventualitatea dezafect</w:t>
      </w:r>
      <w:r w:rsidR="004010FC">
        <w:rPr>
          <w:sz w:val="24"/>
          <w:lang w:val="ro-RO"/>
        </w:rPr>
        <w:t>ării</w:t>
      </w:r>
    </w:p>
    <w:p w:rsidR="004F57D1" w:rsidRPr="00DF2B40" w:rsidRDefault="004F57D1" w:rsidP="003D2C75">
      <w:pPr>
        <w:spacing w:after="0" w:line="276" w:lineRule="auto"/>
        <w:ind w:left="-547" w:right="-302" w:firstLine="806"/>
        <w:rPr>
          <w:b/>
          <w:sz w:val="32"/>
          <w:szCs w:val="32"/>
          <w:lang w:val="ro-RO"/>
        </w:rPr>
      </w:pPr>
      <w:r w:rsidRPr="007B1E51">
        <w:rPr>
          <w:b/>
          <w:sz w:val="32"/>
          <w:szCs w:val="32"/>
          <w:lang w:val="ro-RO"/>
        </w:rPr>
        <w:lastRenderedPageBreak/>
        <w:t>12.</w:t>
      </w:r>
      <w:r>
        <w:rPr>
          <w:b/>
          <w:sz w:val="24"/>
          <w:lang w:val="ro-RO"/>
        </w:rPr>
        <w:tab/>
      </w:r>
      <w:r w:rsidRPr="00DF2B40">
        <w:rPr>
          <w:b/>
          <w:sz w:val="32"/>
          <w:szCs w:val="32"/>
          <w:lang w:val="ro-RO"/>
        </w:rPr>
        <w:t>ASPECTE LEGATE DE AMPLASAMENTUL PE CARE SE AFL</w:t>
      </w:r>
      <w:r w:rsidR="000B07AE" w:rsidRPr="00DF2B40">
        <w:rPr>
          <w:b/>
          <w:sz w:val="32"/>
          <w:szCs w:val="32"/>
          <w:lang w:val="ro-RO"/>
        </w:rPr>
        <w:t xml:space="preserve">Ă </w:t>
      </w:r>
      <w:r w:rsidRPr="00DF2B40">
        <w:rPr>
          <w:b/>
          <w:sz w:val="32"/>
          <w:szCs w:val="32"/>
          <w:lang w:val="ro-RO"/>
        </w:rPr>
        <w:t>INSTALA</w:t>
      </w:r>
      <w:r w:rsidR="000B07AE" w:rsidRPr="00DF2B40">
        <w:rPr>
          <w:b/>
          <w:sz w:val="32"/>
          <w:szCs w:val="32"/>
          <w:lang w:val="ro-RO"/>
        </w:rPr>
        <w:t>Ţ</w:t>
      </w:r>
      <w:r w:rsidRPr="00DF2B40">
        <w:rPr>
          <w:b/>
          <w:sz w:val="32"/>
          <w:szCs w:val="32"/>
          <w:lang w:val="ro-RO"/>
        </w:rPr>
        <w:t>IA</w:t>
      </w:r>
    </w:p>
    <w:tbl>
      <w:tblPr>
        <w:tblW w:w="99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1"/>
      </w:tblGrid>
      <w:tr w:rsidR="004F57D1" w:rsidRPr="00455152" w:rsidTr="00881451">
        <w:tc>
          <w:tcPr>
            <w:tcW w:w="9931" w:type="dxa"/>
            <w:tcBorders>
              <w:top w:val="single" w:sz="4" w:space="0" w:color="auto"/>
              <w:left w:val="single" w:sz="4" w:space="0" w:color="auto"/>
              <w:bottom w:val="single" w:sz="4" w:space="0" w:color="auto"/>
              <w:right w:val="single" w:sz="4" w:space="0" w:color="auto"/>
            </w:tcBorders>
          </w:tcPr>
          <w:p w:rsidR="005F7DCC" w:rsidRPr="000B07AE" w:rsidRDefault="000B07AE" w:rsidP="003D2C75">
            <w:pPr>
              <w:spacing w:after="0" w:line="276" w:lineRule="auto"/>
              <w:ind w:left="-18" w:firstLine="630"/>
              <w:rPr>
                <w:snapToGrid w:val="0"/>
                <w:sz w:val="24"/>
                <w:lang w:val="ro-RO"/>
              </w:rPr>
            </w:pPr>
            <w:r w:rsidRPr="000B07AE">
              <w:rPr>
                <w:snapToGrid w:val="0"/>
                <w:sz w:val="24"/>
                <w:lang w:val="ro-RO"/>
              </w:rPr>
              <w:t>Pe amplasamentul analizat a funcţionat de-a lungul timpului, S.C. ROMSUINTEST PERIŞ cu aceeaşi activitate – creşterea porcinelor.</w:t>
            </w:r>
          </w:p>
          <w:p w:rsidR="004F57D1" w:rsidRDefault="004F57D1" w:rsidP="003D2C75">
            <w:pPr>
              <w:spacing w:after="0" w:line="276" w:lineRule="auto"/>
              <w:ind w:left="0" w:firstLine="708"/>
              <w:rPr>
                <w:snapToGrid w:val="0"/>
                <w:sz w:val="24"/>
                <w:lang w:val="ro-RO"/>
              </w:rPr>
            </w:pPr>
            <w:r>
              <w:rPr>
                <w:b/>
                <w:snapToGrid w:val="0"/>
                <w:sz w:val="24"/>
                <w:lang w:val="ro-RO"/>
              </w:rPr>
              <w:t xml:space="preserve">S.C. ROMSUINTEST PERIŞ S.A. </w:t>
            </w:r>
            <w:r>
              <w:rPr>
                <w:snapToGrid w:val="0"/>
                <w:sz w:val="24"/>
                <w:lang w:val="ro-RO"/>
              </w:rPr>
              <w:t xml:space="preserve">a luat fiinţă </w:t>
            </w:r>
            <w:r w:rsidR="00DF224D">
              <w:rPr>
                <w:snapToGrid w:val="0"/>
                <w:sz w:val="24"/>
                <w:lang w:val="ro-RO"/>
              </w:rPr>
              <w:t>în</w:t>
            </w:r>
            <w:r>
              <w:rPr>
                <w:snapToGrid w:val="0"/>
                <w:sz w:val="24"/>
                <w:lang w:val="ro-RO"/>
              </w:rPr>
              <w:t xml:space="preserve"> anul 1991,</w:t>
            </w:r>
            <w:r>
              <w:rPr>
                <w:b/>
                <w:snapToGrid w:val="0"/>
                <w:sz w:val="24"/>
                <w:lang w:val="ro-RO"/>
              </w:rPr>
              <w:t xml:space="preserve"> </w:t>
            </w:r>
            <w:r>
              <w:rPr>
                <w:snapToGrid w:val="0"/>
                <w:sz w:val="24"/>
                <w:lang w:val="ro-RO"/>
              </w:rPr>
              <w:t xml:space="preserve">prin Hotărârea Guvernului României nr. 117 din 15.02.1991 prin desfiinţarea unităţilor de stat pentru creşterea şi îngrăşarea porcilor şi cele de cercetare prevăzute </w:t>
            </w:r>
            <w:r w:rsidR="00DF224D">
              <w:rPr>
                <w:snapToGrid w:val="0"/>
                <w:sz w:val="24"/>
                <w:lang w:val="ro-RO"/>
              </w:rPr>
              <w:t>în</w:t>
            </w:r>
            <w:r>
              <w:rPr>
                <w:snapToGrid w:val="0"/>
                <w:sz w:val="24"/>
                <w:lang w:val="ro-RO"/>
              </w:rPr>
              <w:t xml:space="preserve"> anexa nr. 1 la prezenta hotărâre, precum şi trustul pentru producerea şi industrializarea cărnii.</w:t>
            </w:r>
          </w:p>
          <w:p w:rsidR="000B07AE" w:rsidRPr="000B07AE" w:rsidRDefault="000B07AE" w:rsidP="003D2C75">
            <w:pPr>
              <w:spacing w:after="0" w:line="276" w:lineRule="auto"/>
              <w:ind w:left="0" w:firstLine="612"/>
              <w:rPr>
                <w:sz w:val="24"/>
                <w:szCs w:val="24"/>
                <w:lang w:val="ro-RO"/>
              </w:rPr>
            </w:pPr>
            <w:r w:rsidRPr="000B07AE">
              <w:rPr>
                <w:sz w:val="24"/>
                <w:szCs w:val="24"/>
                <w:lang w:val="ro-RO"/>
              </w:rPr>
              <w:t xml:space="preserve">Proprietatea </w:t>
            </w:r>
            <w:r w:rsidRPr="000B07AE">
              <w:rPr>
                <w:b/>
                <w:snapToGrid w:val="0"/>
                <w:sz w:val="24"/>
                <w:szCs w:val="24"/>
                <w:lang w:val="ro-RO"/>
              </w:rPr>
              <w:t>S.C. ROMSUINTEST PERIŞ S.A</w:t>
            </w:r>
            <w:r w:rsidRPr="000B07AE">
              <w:rPr>
                <w:sz w:val="24"/>
                <w:szCs w:val="24"/>
                <w:lang w:val="ro-RO"/>
              </w:rPr>
              <w:t xml:space="preserve"> asupra terenului aferent incintelor din comuna PERIŞ, judeţul Ilfov este atestată prin Certificatul de atestare a dreptului de proprietate asupra terenurilor Seria M07 nr. 1678 emis la data de 07.11.1996 de Ministrul Agriculturii şi Alimentaţiei şi diverse contracte de vânzare – cumpărare de teren extravilan arabil de la diverşi proprietari.</w:t>
            </w:r>
          </w:p>
          <w:p w:rsidR="000B07AE" w:rsidRPr="000B07AE" w:rsidRDefault="000B07AE" w:rsidP="003D2C75">
            <w:pPr>
              <w:spacing w:after="0" w:line="276" w:lineRule="auto"/>
              <w:ind w:left="0" w:firstLine="612"/>
              <w:rPr>
                <w:snapToGrid w:val="0"/>
                <w:sz w:val="24"/>
                <w:szCs w:val="24"/>
                <w:lang w:val="ro-RO"/>
              </w:rPr>
            </w:pPr>
            <w:r w:rsidRPr="000B07AE">
              <w:rPr>
                <w:snapToGrid w:val="0"/>
                <w:sz w:val="24"/>
                <w:szCs w:val="24"/>
                <w:lang w:val="ro-RO"/>
              </w:rPr>
              <w:t>S.C. ROMSUINTEST PERIŞ S.A. a funcţionat pe teritoriul administrativ al localităţ</w:t>
            </w:r>
            <w:r>
              <w:rPr>
                <w:snapToGrid w:val="0"/>
                <w:sz w:val="24"/>
                <w:szCs w:val="24"/>
                <w:lang w:val="ro-RO"/>
              </w:rPr>
              <w:t xml:space="preserve">ii </w:t>
            </w:r>
            <w:r w:rsidRPr="000B07AE">
              <w:rPr>
                <w:snapToGrid w:val="0"/>
                <w:sz w:val="24"/>
                <w:szCs w:val="24"/>
                <w:lang w:val="ro-RO"/>
              </w:rPr>
              <w:t>Periş,</w:t>
            </w:r>
            <w:r w:rsidR="003F3CBB">
              <w:rPr>
                <w:snapToGrid w:val="0"/>
                <w:sz w:val="24"/>
                <w:szCs w:val="24"/>
                <w:lang w:val="ro-RO"/>
              </w:rPr>
              <w:t xml:space="preserve"> </w:t>
            </w:r>
            <w:r w:rsidRPr="000B07AE">
              <w:rPr>
                <w:snapToGrid w:val="0"/>
                <w:sz w:val="24"/>
                <w:szCs w:val="24"/>
                <w:lang w:val="ro-RO"/>
              </w:rPr>
              <w:t>judeţul Ilfov cu următoarele obiective:</w:t>
            </w:r>
          </w:p>
          <w:p w:rsidR="000B07AE" w:rsidRPr="000B07AE" w:rsidRDefault="000B07AE" w:rsidP="003D2C75">
            <w:pPr>
              <w:spacing w:after="0" w:line="276" w:lineRule="auto"/>
              <w:ind w:left="0" w:firstLine="252"/>
              <w:rPr>
                <w:snapToGrid w:val="0"/>
                <w:sz w:val="24"/>
                <w:szCs w:val="24"/>
                <w:lang w:val="ro-RO"/>
              </w:rPr>
            </w:pPr>
            <w:r w:rsidRPr="000B07AE">
              <w:rPr>
                <w:snapToGrid w:val="0"/>
                <w:sz w:val="24"/>
                <w:szCs w:val="24"/>
                <w:lang w:val="ro-RO"/>
              </w:rPr>
              <w:t>- sediu administrativ şi FNC situate în centrul localit</w:t>
            </w:r>
            <w:r w:rsidR="003F3CBB">
              <w:rPr>
                <w:snapToGrid w:val="0"/>
                <w:sz w:val="24"/>
                <w:szCs w:val="24"/>
                <w:lang w:val="ro-RO"/>
              </w:rPr>
              <w:t>ăț</w:t>
            </w:r>
            <w:r w:rsidRPr="000B07AE">
              <w:rPr>
                <w:snapToGrid w:val="0"/>
                <w:sz w:val="24"/>
                <w:szCs w:val="24"/>
                <w:lang w:val="ro-RO"/>
              </w:rPr>
              <w:t>ii l</w:t>
            </w:r>
            <w:r w:rsidR="003F3CBB">
              <w:rPr>
                <w:snapToGrid w:val="0"/>
                <w:sz w:val="24"/>
                <w:szCs w:val="24"/>
                <w:lang w:val="ro-RO"/>
              </w:rPr>
              <w:t>â</w:t>
            </w:r>
            <w:r w:rsidRPr="000B07AE">
              <w:rPr>
                <w:snapToGrid w:val="0"/>
                <w:sz w:val="24"/>
                <w:szCs w:val="24"/>
                <w:lang w:val="ro-RO"/>
              </w:rPr>
              <w:t>ng</w:t>
            </w:r>
            <w:r w:rsidR="003F3CBB">
              <w:rPr>
                <w:snapToGrid w:val="0"/>
                <w:sz w:val="24"/>
                <w:szCs w:val="24"/>
                <w:lang w:val="ro-RO"/>
              </w:rPr>
              <w:t>ă</w:t>
            </w:r>
            <w:r w:rsidRPr="000B07AE">
              <w:rPr>
                <w:snapToGrid w:val="0"/>
                <w:sz w:val="24"/>
                <w:szCs w:val="24"/>
                <w:lang w:val="ro-RO"/>
              </w:rPr>
              <w:t xml:space="preserve"> linia de cale ferată Bucureşti Ploieşti</w:t>
            </w:r>
          </w:p>
          <w:p w:rsidR="000B07AE" w:rsidRPr="000B07AE" w:rsidRDefault="000B07AE" w:rsidP="003D2C75">
            <w:pPr>
              <w:spacing w:after="0" w:line="276" w:lineRule="auto"/>
              <w:rPr>
                <w:snapToGrid w:val="0"/>
                <w:sz w:val="24"/>
                <w:szCs w:val="24"/>
                <w:lang w:val="ro-RO"/>
              </w:rPr>
            </w:pPr>
            <w:r w:rsidRPr="000B07AE">
              <w:rPr>
                <w:snapToGrid w:val="0"/>
                <w:sz w:val="24"/>
                <w:szCs w:val="24"/>
                <w:lang w:val="ro-RO"/>
              </w:rPr>
              <w:t>- complex de creştere a porcilor nr. 1</w:t>
            </w:r>
          </w:p>
          <w:p w:rsidR="000B07AE" w:rsidRPr="000B07AE" w:rsidRDefault="000B07AE" w:rsidP="003D2C75">
            <w:pPr>
              <w:spacing w:after="0" w:line="276" w:lineRule="auto"/>
              <w:rPr>
                <w:snapToGrid w:val="0"/>
                <w:sz w:val="24"/>
                <w:szCs w:val="24"/>
                <w:lang w:val="ro-RO"/>
              </w:rPr>
            </w:pPr>
            <w:r w:rsidRPr="000B07AE">
              <w:rPr>
                <w:snapToGrid w:val="0"/>
                <w:sz w:val="24"/>
                <w:szCs w:val="24"/>
                <w:lang w:val="ro-RO"/>
              </w:rPr>
              <w:t>- complex de creştere a porcilor nr. 2</w:t>
            </w:r>
          </w:p>
          <w:p w:rsidR="000B07AE" w:rsidRPr="000B07AE" w:rsidRDefault="000B07AE" w:rsidP="003D2C75">
            <w:pPr>
              <w:spacing w:after="0" w:line="276" w:lineRule="auto"/>
              <w:rPr>
                <w:snapToGrid w:val="0"/>
                <w:sz w:val="24"/>
                <w:szCs w:val="24"/>
                <w:lang w:val="ro-RO"/>
              </w:rPr>
            </w:pPr>
            <w:r w:rsidRPr="000B07AE">
              <w:rPr>
                <w:snapToGrid w:val="0"/>
                <w:sz w:val="24"/>
                <w:szCs w:val="24"/>
                <w:lang w:val="ro-RO"/>
              </w:rPr>
              <w:t xml:space="preserve">- </w:t>
            </w:r>
            <w:r>
              <w:rPr>
                <w:snapToGrid w:val="0"/>
                <w:sz w:val="24"/>
                <w:szCs w:val="24"/>
                <w:lang w:val="ro-RO"/>
              </w:rPr>
              <w:t>s</w:t>
            </w:r>
            <w:r w:rsidRPr="000B07AE">
              <w:rPr>
                <w:snapToGrid w:val="0"/>
                <w:sz w:val="24"/>
                <w:szCs w:val="24"/>
                <w:lang w:val="ro-RO"/>
              </w:rPr>
              <w:t>taţie de epurare</w:t>
            </w:r>
          </w:p>
          <w:p w:rsidR="000B07AE" w:rsidRPr="000B07AE" w:rsidRDefault="000B07AE" w:rsidP="003D2C75">
            <w:pPr>
              <w:spacing w:after="0" w:line="276" w:lineRule="auto"/>
              <w:ind w:left="0" w:firstLine="252"/>
              <w:rPr>
                <w:b/>
                <w:sz w:val="24"/>
                <w:szCs w:val="24"/>
                <w:lang w:val="ro-RO"/>
              </w:rPr>
            </w:pPr>
            <w:r>
              <w:rPr>
                <w:snapToGrid w:val="0"/>
                <w:lang w:val="ro-RO"/>
              </w:rPr>
              <w:t xml:space="preserve">- </w:t>
            </w:r>
            <w:r w:rsidRPr="000B07AE">
              <w:rPr>
                <w:snapToGrid w:val="0"/>
                <w:sz w:val="24"/>
                <w:szCs w:val="24"/>
                <w:lang w:val="ro-RO"/>
              </w:rPr>
              <w:t>iazuri de decantare (4 bazine de stocare apă epurată cu volumul total de 400.000 mc, amplasate în câmp la circa 3,5 km la sud de staţia de epurare)</w:t>
            </w:r>
          </w:p>
          <w:p w:rsidR="000B07AE" w:rsidRPr="000B07AE" w:rsidRDefault="000B07AE" w:rsidP="003D2C75">
            <w:pPr>
              <w:spacing w:after="0" w:line="276" w:lineRule="auto"/>
              <w:ind w:left="0" w:firstLine="612"/>
              <w:rPr>
                <w:sz w:val="24"/>
                <w:szCs w:val="24"/>
                <w:lang w:val="ro-RO"/>
              </w:rPr>
            </w:pPr>
            <w:r w:rsidRPr="000B07AE">
              <w:rPr>
                <w:sz w:val="24"/>
                <w:szCs w:val="24"/>
                <w:lang w:val="ro-RO"/>
              </w:rPr>
              <w:t>„</w:t>
            </w:r>
            <w:r w:rsidRPr="000B07AE">
              <w:rPr>
                <w:b/>
                <w:snapToGrid w:val="0"/>
                <w:sz w:val="24"/>
                <w:szCs w:val="24"/>
                <w:lang w:val="ro-RO"/>
              </w:rPr>
              <w:t>S.C. ROMSUINTEST PERIŞ S.A</w:t>
            </w:r>
            <w:r w:rsidRPr="000B07AE">
              <w:rPr>
                <w:sz w:val="24"/>
                <w:szCs w:val="24"/>
                <w:lang w:val="ro-RO"/>
              </w:rPr>
              <w:t xml:space="preserve">” a fost o societate comercială pe acţiuni cu capital integral privat. </w:t>
            </w:r>
            <w:r>
              <w:rPr>
                <w:sz w:val="24"/>
                <w:szCs w:val="24"/>
                <w:lang w:val="ro-RO"/>
              </w:rPr>
              <w:t>Î</w:t>
            </w:r>
            <w:r w:rsidR="00B03956">
              <w:rPr>
                <w:sz w:val="24"/>
                <w:szCs w:val="24"/>
                <w:lang w:val="ro-RO"/>
              </w:rPr>
              <w:t xml:space="preserve">n anul 2012 </w:t>
            </w:r>
            <w:r w:rsidRPr="000B07AE">
              <w:rPr>
                <w:sz w:val="24"/>
                <w:szCs w:val="24"/>
                <w:lang w:val="ro-RO"/>
              </w:rPr>
              <w:t>prin Sentinţa civilă nr. 165/12.01.2012 pronunţată de Tribunalul Bucureşti Secţia a VII Ci</w:t>
            </w:r>
            <w:r w:rsidR="00B03956">
              <w:rPr>
                <w:sz w:val="24"/>
                <w:szCs w:val="24"/>
                <w:lang w:val="ro-RO"/>
              </w:rPr>
              <w:t>vilă, S.C ROMSUINTEST PERIŞ S.A</w:t>
            </w:r>
            <w:r w:rsidRPr="000B07AE">
              <w:rPr>
                <w:sz w:val="24"/>
                <w:szCs w:val="24"/>
                <w:lang w:val="ro-RO"/>
              </w:rPr>
              <w:t xml:space="preserve"> - a intrat în insolvenţă şi a fost administrată din punct de vedere judiciar de către S.C. CRIS CONSULT S.R.L. – Specialist </w:t>
            </w:r>
            <w:r w:rsidR="006E61D3">
              <w:rPr>
                <w:sz w:val="24"/>
                <w:szCs w:val="24"/>
                <w:lang w:val="ro-RO"/>
              </w:rPr>
              <w:t>î</w:t>
            </w:r>
            <w:r w:rsidR="00881451">
              <w:rPr>
                <w:sz w:val="24"/>
                <w:szCs w:val="24"/>
                <w:lang w:val="ro-RO"/>
              </w:rPr>
              <w:t>n insolvenţă.</w:t>
            </w:r>
          </w:p>
          <w:p w:rsidR="000B07AE" w:rsidRPr="00455152" w:rsidRDefault="000B07AE" w:rsidP="003D2C75">
            <w:pPr>
              <w:spacing w:after="0" w:line="276" w:lineRule="auto"/>
              <w:ind w:left="0" w:firstLine="612"/>
              <w:rPr>
                <w:b/>
                <w:sz w:val="24"/>
                <w:szCs w:val="24"/>
                <w:lang w:val="ro-RO"/>
              </w:rPr>
            </w:pPr>
            <w:r w:rsidRPr="000B07AE">
              <w:rPr>
                <w:b/>
                <w:i/>
                <w:sz w:val="24"/>
                <w:szCs w:val="24"/>
                <w:lang w:val="ro-RO"/>
              </w:rPr>
              <w:t xml:space="preserve">În cursul anului 2015, </w:t>
            </w:r>
            <w:r w:rsidR="00C34D30" w:rsidRPr="000B07AE">
              <w:rPr>
                <w:b/>
                <w:i/>
                <w:sz w:val="24"/>
                <w:szCs w:val="24"/>
                <w:lang w:val="ro-RO"/>
              </w:rPr>
              <w:t xml:space="preserve">complexul nr. 1 </w:t>
            </w:r>
            <w:r w:rsidR="00C34D30">
              <w:rPr>
                <w:b/>
                <w:i/>
                <w:sz w:val="24"/>
                <w:szCs w:val="24"/>
                <w:lang w:val="ro-RO"/>
              </w:rPr>
              <w:t xml:space="preserve">care a aparținut </w:t>
            </w:r>
            <w:r w:rsidRPr="000B07AE">
              <w:rPr>
                <w:b/>
                <w:i/>
                <w:sz w:val="24"/>
                <w:szCs w:val="24"/>
                <w:lang w:val="ro-RO"/>
              </w:rPr>
              <w:t>S.C. ROMSUINTEST PERIŞ S.A. –a fost cumpărat de</w:t>
            </w:r>
            <w:r w:rsidR="003F3CBB">
              <w:rPr>
                <w:b/>
                <w:i/>
                <w:sz w:val="24"/>
                <w:szCs w:val="24"/>
                <w:lang w:val="ro-RO"/>
              </w:rPr>
              <w:t xml:space="preserve"> către S.</w:t>
            </w:r>
            <w:r w:rsidRPr="000B07AE">
              <w:rPr>
                <w:b/>
                <w:i/>
                <w:sz w:val="24"/>
                <w:szCs w:val="24"/>
                <w:lang w:val="ro-RO"/>
              </w:rPr>
              <w:t xml:space="preserve">C. </w:t>
            </w:r>
            <w:r w:rsidR="003F3CBB" w:rsidRPr="000B07AE">
              <w:rPr>
                <w:b/>
                <w:i/>
                <w:sz w:val="24"/>
                <w:szCs w:val="24"/>
                <w:lang w:val="ro-RO"/>
              </w:rPr>
              <w:t xml:space="preserve">KLEVEK COMPANY </w:t>
            </w:r>
            <w:r w:rsidRPr="000B07AE">
              <w:rPr>
                <w:b/>
                <w:i/>
                <w:sz w:val="24"/>
                <w:szCs w:val="24"/>
                <w:lang w:val="ro-RO"/>
              </w:rPr>
              <w:t xml:space="preserve">S.R.L. care a închiriat imobilul în vederea desfăşurării activităţii de creştere a porcinelor către S.C. </w:t>
            </w:r>
            <w:r w:rsidR="003F3CBB">
              <w:rPr>
                <w:b/>
                <w:i/>
                <w:sz w:val="24"/>
                <w:szCs w:val="24"/>
                <w:lang w:val="ro-RO"/>
              </w:rPr>
              <w:t>INTERPROD INVEST</w:t>
            </w:r>
            <w:r w:rsidRPr="000B07AE">
              <w:rPr>
                <w:b/>
                <w:i/>
                <w:sz w:val="24"/>
                <w:szCs w:val="24"/>
                <w:lang w:val="ro-RO"/>
              </w:rPr>
              <w:t xml:space="preserve"> S.R.L. (contract de locaţiune nr. 65/11.06.2015)</w:t>
            </w:r>
          </w:p>
          <w:p w:rsidR="004F57D1" w:rsidRDefault="004F57D1" w:rsidP="003D2C75">
            <w:pPr>
              <w:spacing w:after="0" w:line="276" w:lineRule="auto"/>
              <w:ind w:left="0"/>
              <w:rPr>
                <w:lang w:val="ro-RO"/>
              </w:rPr>
            </w:pPr>
            <w:r>
              <w:rPr>
                <w:sz w:val="24"/>
                <w:lang w:val="ro-RO"/>
              </w:rPr>
              <w:tab/>
              <w:t>Detalii ale delimitării terenului din proprietatea actuală sunt prezentate în anexele Raportului de amplasament.</w:t>
            </w:r>
          </w:p>
        </w:tc>
      </w:tr>
    </w:tbl>
    <w:p w:rsidR="00D45262" w:rsidRPr="00B03956" w:rsidRDefault="00D45262" w:rsidP="00D45262">
      <w:pPr>
        <w:pStyle w:val="Heading1"/>
        <w:numPr>
          <w:ilvl w:val="0"/>
          <w:numId w:val="0"/>
        </w:numPr>
        <w:spacing w:before="60" w:after="120"/>
        <w:rPr>
          <w:caps/>
          <w:sz w:val="16"/>
          <w:szCs w:val="16"/>
          <w:lang w:val="ro-RO"/>
        </w:rPr>
      </w:pPr>
    </w:p>
    <w:tbl>
      <w:tblPr>
        <w:tblW w:w="990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360"/>
        <w:gridCol w:w="4540"/>
      </w:tblGrid>
      <w:tr w:rsidR="00D45262" w:rsidTr="00B03956">
        <w:tc>
          <w:tcPr>
            <w:tcW w:w="5360" w:type="dxa"/>
            <w:tcBorders>
              <w:top w:val="single" w:sz="12" w:space="0" w:color="000000"/>
              <w:left w:val="single" w:sz="12" w:space="0" w:color="000000"/>
              <w:bottom w:val="single" w:sz="12" w:space="0" w:color="000000"/>
              <w:right w:val="single" w:sz="6" w:space="0" w:color="000000"/>
            </w:tcBorders>
          </w:tcPr>
          <w:p w:rsidR="00D45262" w:rsidRPr="003D2C75" w:rsidRDefault="00D45262" w:rsidP="00971B2D">
            <w:pPr>
              <w:pStyle w:val="BodyText"/>
              <w:spacing w:before="60" w:after="120"/>
              <w:ind w:left="0"/>
              <w:rPr>
                <w:b w:val="0"/>
                <w:sz w:val="24"/>
                <w:szCs w:val="24"/>
                <w:lang w:val="ro-RO"/>
              </w:rPr>
            </w:pPr>
            <w:r w:rsidRPr="003D2C75">
              <w:rPr>
                <w:b w:val="0"/>
                <w:sz w:val="24"/>
                <w:szCs w:val="24"/>
                <w:lang w:val="ro-RO"/>
              </w:rPr>
              <w:t>Sunteți singurul deținător de autorizație integrată de mediu pe amplasament?</w:t>
            </w:r>
          </w:p>
        </w:tc>
        <w:tc>
          <w:tcPr>
            <w:tcW w:w="4540" w:type="dxa"/>
            <w:tcBorders>
              <w:top w:val="single" w:sz="12" w:space="0" w:color="000000"/>
              <w:left w:val="single" w:sz="6" w:space="0" w:color="000000"/>
              <w:bottom w:val="single" w:sz="12" w:space="0" w:color="000000"/>
              <w:right w:val="single" w:sz="12" w:space="0" w:color="000000"/>
            </w:tcBorders>
            <w:vAlign w:val="center"/>
          </w:tcPr>
          <w:p w:rsidR="00D45262" w:rsidRPr="003D2C75" w:rsidRDefault="00D45262" w:rsidP="00971B2D">
            <w:pPr>
              <w:pStyle w:val="table"/>
              <w:spacing w:before="60"/>
              <w:rPr>
                <w:sz w:val="24"/>
                <w:szCs w:val="24"/>
                <w:lang w:val="ro-RO"/>
              </w:rPr>
            </w:pPr>
            <w:r w:rsidRPr="003D2C75">
              <w:rPr>
                <w:b/>
                <w:sz w:val="24"/>
                <w:szCs w:val="24"/>
                <w:lang w:val="ro-RO"/>
              </w:rPr>
              <w:t>Da</w:t>
            </w:r>
            <w:r w:rsidRPr="003D2C75">
              <w:rPr>
                <w:sz w:val="24"/>
                <w:szCs w:val="24"/>
                <w:lang w:val="ro-RO"/>
              </w:rPr>
              <w:t xml:space="preserve"> </w:t>
            </w:r>
          </w:p>
        </w:tc>
      </w:tr>
    </w:tbl>
    <w:p w:rsidR="00D45262" w:rsidRPr="00B03956" w:rsidRDefault="00D45262" w:rsidP="00D45262">
      <w:pPr>
        <w:pStyle w:val="Heading2"/>
        <w:numPr>
          <w:ilvl w:val="0"/>
          <w:numId w:val="0"/>
        </w:numPr>
        <w:tabs>
          <w:tab w:val="clear" w:pos="709"/>
        </w:tabs>
        <w:spacing w:before="60" w:after="120"/>
        <w:rPr>
          <w:b w:val="0"/>
          <w:sz w:val="16"/>
          <w:szCs w:val="16"/>
          <w:lang w:val="ro-RO"/>
        </w:rPr>
      </w:pPr>
      <w:bookmarkStart w:id="167" w:name="_Toc362603416"/>
    </w:p>
    <w:p w:rsidR="00D45262" w:rsidRPr="00D45262" w:rsidRDefault="001E6209" w:rsidP="00B03956">
      <w:pPr>
        <w:pStyle w:val="Heading2"/>
        <w:numPr>
          <w:ilvl w:val="1"/>
          <w:numId w:val="80"/>
        </w:numPr>
        <w:tabs>
          <w:tab w:val="clear" w:pos="709"/>
        </w:tabs>
        <w:spacing w:before="60" w:after="120"/>
        <w:ind w:left="630" w:hanging="450"/>
        <w:rPr>
          <w:sz w:val="26"/>
          <w:lang w:val="ro-RO"/>
        </w:rPr>
      </w:pPr>
      <w:r w:rsidRPr="00D45262">
        <w:rPr>
          <w:sz w:val="26"/>
          <w:lang w:val="ro-RO"/>
        </w:rPr>
        <w:t>S</w:t>
      </w:r>
      <w:r w:rsidR="00FB238D">
        <w:rPr>
          <w:sz w:val="26"/>
          <w:lang w:val="ro-RO"/>
        </w:rPr>
        <w:t>inergii</w:t>
      </w:r>
      <w:bookmarkEnd w:id="167"/>
    </w:p>
    <w:p w:rsidR="00D45262" w:rsidRPr="00815034" w:rsidRDefault="00D45262" w:rsidP="00B03956">
      <w:pPr>
        <w:ind w:left="-540" w:right="-299" w:firstLine="720"/>
        <w:rPr>
          <w:sz w:val="24"/>
          <w:szCs w:val="24"/>
          <w:lang w:val="ro-RO"/>
        </w:rPr>
      </w:pPr>
      <w:r>
        <w:rPr>
          <w:sz w:val="24"/>
          <w:szCs w:val="24"/>
          <w:lang w:val="ro-RO"/>
        </w:rPr>
        <w:t>În zona amp</w:t>
      </w:r>
      <w:r w:rsidR="00B03956">
        <w:rPr>
          <w:sz w:val="24"/>
          <w:szCs w:val="24"/>
          <w:lang w:val="ro-RO"/>
        </w:rPr>
        <w:t>l</w:t>
      </w:r>
      <w:r>
        <w:rPr>
          <w:sz w:val="24"/>
          <w:szCs w:val="24"/>
          <w:lang w:val="ro-RO"/>
        </w:rPr>
        <w:t>asamentului</w:t>
      </w:r>
      <w:r w:rsidRPr="00815034">
        <w:rPr>
          <w:sz w:val="24"/>
          <w:szCs w:val="24"/>
          <w:lang w:val="ro-RO"/>
        </w:rPr>
        <w:t xml:space="preserve"> nu</w:t>
      </w:r>
      <w:r>
        <w:rPr>
          <w:sz w:val="24"/>
          <w:szCs w:val="24"/>
          <w:lang w:val="ro-RO"/>
        </w:rPr>
        <w:t xml:space="preserve"> </w:t>
      </w:r>
      <w:r w:rsidRPr="00815034">
        <w:rPr>
          <w:sz w:val="24"/>
          <w:szCs w:val="24"/>
          <w:lang w:val="ro-RO"/>
        </w:rPr>
        <w:t>există posibilitatea de apari</w:t>
      </w:r>
      <w:r>
        <w:rPr>
          <w:sz w:val="24"/>
          <w:szCs w:val="24"/>
          <w:lang w:val="ro-RO"/>
        </w:rPr>
        <w:t>ț</w:t>
      </w:r>
      <w:r w:rsidRPr="00815034">
        <w:rPr>
          <w:sz w:val="24"/>
          <w:szCs w:val="24"/>
          <w:lang w:val="ro-RO"/>
        </w:rPr>
        <w:t>ie a sinergiilor cu al</w:t>
      </w:r>
      <w:r>
        <w:rPr>
          <w:sz w:val="24"/>
          <w:szCs w:val="24"/>
          <w:lang w:val="ro-RO"/>
        </w:rPr>
        <w:t>ț</w:t>
      </w:r>
      <w:r w:rsidRPr="00815034">
        <w:rPr>
          <w:sz w:val="24"/>
          <w:szCs w:val="24"/>
          <w:lang w:val="ro-RO"/>
        </w:rPr>
        <w:t>i de</w:t>
      </w:r>
      <w:r>
        <w:rPr>
          <w:sz w:val="24"/>
          <w:szCs w:val="24"/>
          <w:lang w:val="ro-RO"/>
        </w:rPr>
        <w:t>ț</w:t>
      </w:r>
      <w:r w:rsidRPr="00815034">
        <w:rPr>
          <w:sz w:val="24"/>
          <w:szCs w:val="24"/>
          <w:lang w:val="ro-RO"/>
        </w:rPr>
        <w:t>in</w:t>
      </w:r>
      <w:r>
        <w:rPr>
          <w:sz w:val="24"/>
          <w:szCs w:val="24"/>
          <w:lang w:val="ro-RO"/>
        </w:rPr>
        <w:t>ă</w:t>
      </w:r>
      <w:r w:rsidRPr="00815034">
        <w:rPr>
          <w:sz w:val="24"/>
          <w:szCs w:val="24"/>
          <w:lang w:val="ro-RO"/>
        </w:rPr>
        <w:t>tori de autoriza</w:t>
      </w:r>
      <w:r>
        <w:rPr>
          <w:sz w:val="24"/>
          <w:szCs w:val="24"/>
          <w:lang w:val="ro-RO"/>
        </w:rPr>
        <w:t>ț</w:t>
      </w:r>
      <w:r w:rsidRPr="00815034">
        <w:rPr>
          <w:sz w:val="24"/>
          <w:szCs w:val="24"/>
          <w:lang w:val="ro-RO"/>
        </w:rPr>
        <w:t xml:space="preserve">ie de mediu. </w:t>
      </w:r>
    </w:p>
    <w:p w:rsidR="004010FC" w:rsidRDefault="004010FC" w:rsidP="004F57D1">
      <w:pPr>
        <w:spacing w:before="60"/>
        <w:ind w:left="0"/>
        <w:rPr>
          <w:b/>
          <w:sz w:val="16"/>
          <w:szCs w:val="16"/>
          <w:lang w:val="ro-RO"/>
        </w:rPr>
        <w:sectPr w:rsidR="004010FC" w:rsidSect="00655470">
          <w:headerReference w:type="default" r:id="rId43"/>
          <w:pgSz w:w="11909" w:h="16834" w:code="9"/>
          <w:pgMar w:top="706" w:right="1138" w:bottom="706" w:left="1710" w:header="850" w:footer="708" w:gutter="0"/>
          <w:paperSrc w:first="1" w:other="1"/>
          <w:cols w:space="708"/>
        </w:sectPr>
      </w:pPr>
    </w:p>
    <w:p w:rsidR="00D45262" w:rsidRPr="003804A1" w:rsidRDefault="00D45262" w:rsidP="004F57D1">
      <w:pPr>
        <w:spacing w:before="60"/>
        <w:ind w:left="0"/>
        <w:rPr>
          <w:b/>
          <w:sz w:val="16"/>
          <w:szCs w:val="16"/>
          <w:lang w:val="ro-RO"/>
        </w:rPr>
      </w:pPr>
    </w:p>
    <w:p w:rsidR="004F57D1" w:rsidRDefault="004F57D1" w:rsidP="00B03956">
      <w:pPr>
        <w:numPr>
          <w:ilvl w:val="0"/>
          <w:numId w:val="80"/>
        </w:numPr>
        <w:spacing w:before="60"/>
        <w:ind w:left="810" w:hanging="450"/>
        <w:rPr>
          <w:b/>
          <w:sz w:val="24"/>
          <w:lang w:val="ro-RO"/>
        </w:rPr>
      </w:pPr>
      <w:r>
        <w:rPr>
          <w:b/>
          <w:sz w:val="24"/>
          <w:lang w:val="ro-RO"/>
        </w:rPr>
        <w:t>LIMITELE DE EMISIE</w:t>
      </w:r>
    </w:p>
    <w:p w:rsidR="00D45262" w:rsidRPr="00F8463A" w:rsidRDefault="00D45262" w:rsidP="003D2C75">
      <w:pPr>
        <w:pStyle w:val="Heading2"/>
        <w:numPr>
          <w:ilvl w:val="0"/>
          <w:numId w:val="0"/>
        </w:numPr>
        <w:tabs>
          <w:tab w:val="clear" w:pos="709"/>
          <w:tab w:val="left" w:pos="720"/>
        </w:tabs>
        <w:spacing w:line="276" w:lineRule="auto"/>
        <w:ind w:firstLine="360"/>
        <w:rPr>
          <w:b w:val="0"/>
          <w:lang w:val="ro-RO"/>
        </w:rPr>
      </w:pPr>
      <w:bookmarkStart w:id="168" w:name="_Toc470369389"/>
      <w:bookmarkStart w:id="169" w:name="_Toc478455705"/>
      <w:bookmarkStart w:id="170" w:name="_Ref513369298"/>
      <w:bookmarkStart w:id="171" w:name="_Ref513369372"/>
      <w:bookmarkStart w:id="172" w:name="_Ref513369613"/>
      <w:bookmarkStart w:id="173" w:name="_Toc527195228"/>
      <w:bookmarkStart w:id="174" w:name="_Toc87858658"/>
      <w:bookmarkStart w:id="175" w:name="_Toc146199168"/>
      <w:bookmarkStart w:id="176" w:name="_Toc146199649"/>
      <w:bookmarkStart w:id="177" w:name="_Toc362603418"/>
      <w:r w:rsidRPr="00F8463A">
        <w:rPr>
          <w:b w:val="0"/>
          <w:lang w:val="ro-RO"/>
        </w:rPr>
        <w:t xml:space="preserve">Inventarul emisiilor </w:t>
      </w:r>
      <w:r>
        <w:rPr>
          <w:b w:val="0"/>
          <w:lang w:val="ro-RO"/>
        </w:rPr>
        <w:t>şi</w:t>
      </w:r>
      <w:r w:rsidRPr="00F8463A">
        <w:rPr>
          <w:b w:val="0"/>
          <w:lang w:val="ro-RO"/>
        </w:rPr>
        <w:t xml:space="preserve"> compararea cu valorile limit</w:t>
      </w:r>
      <w:r>
        <w:rPr>
          <w:b w:val="0"/>
          <w:lang w:val="ro-RO"/>
        </w:rPr>
        <w:t>ă</w:t>
      </w:r>
      <w:r w:rsidRPr="00F8463A">
        <w:rPr>
          <w:b w:val="0"/>
          <w:lang w:val="ro-RO"/>
        </w:rPr>
        <w:t xml:space="preserve"> de emisie stabilite/admise</w:t>
      </w:r>
      <w:bookmarkEnd w:id="168"/>
      <w:bookmarkEnd w:id="169"/>
      <w:bookmarkEnd w:id="170"/>
      <w:bookmarkEnd w:id="171"/>
      <w:bookmarkEnd w:id="172"/>
      <w:bookmarkEnd w:id="173"/>
      <w:bookmarkEnd w:id="174"/>
      <w:bookmarkEnd w:id="175"/>
      <w:bookmarkEnd w:id="176"/>
      <w:bookmarkEnd w:id="177"/>
    </w:p>
    <w:p w:rsidR="00D45262" w:rsidRPr="00B63614" w:rsidRDefault="00D45262" w:rsidP="003D2C75">
      <w:pPr>
        <w:numPr>
          <w:ilvl w:val="0"/>
          <w:numId w:val="41"/>
        </w:numPr>
        <w:tabs>
          <w:tab w:val="clear" w:pos="1080"/>
          <w:tab w:val="num" w:pos="900"/>
        </w:tabs>
        <w:spacing w:after="0" w:line="276" w:lineRule="auto"/>
        <w:ind w:firstLine="557"/>
        <w:rPr>
          <w:i/>
          <w:sz w:val="24"/>
          <w:szCs w:val="24"/>
          <w:lang w:val="it-IT"/>
        </w:rPr>
      </w:pPr>
      <w:r w:rsidRPr="00B63614">
        <w:rPr>
          <w:i/>
          <w:sz w:val="24"/>
          <w:szCs w:val="24"/>
          <w:lang w:val="it-IT"/>
        </w:rPr>
        <w:t>Ord. 462/93 al MAPPM – stabileşte valorile limită la emisie (V.L.E.);</w:t>
      </w:r>
    </w:p>
    <w:p w:rsidR="00D45262" w:rsidRPr="00B63614" w:rsidRDefault="00D45262" w:rsidP="003D2C75">
      <w:pPr>
        <w:numPr>
          <w:ilvl w:val="0"/>
          <w:numId w:val="41"/>
        </w:numPr>
        <w:tabs>
          <w:tab w:val="clear" w:pos="1080"/>
          <w:tab w:val="num" w:pos="900"/>
        </w:tabs>
        <w:spacing w:after="0" w:line="276" w:lineRule="auto"/>
        <w:ind w:firstLine="557"/>
        <w:rPr>
          <w:i/>
          <w:sz w:val="24"/>
          <w:szCs w:val="24"/>
          <w:lang w:val="it-IT"/>
        </w:rPr>
      </w:pPr>
      <w:r w:rsidRPr="00B63614">
        <w:rPr>
          <w:i/>
          <w:sz w:val="24"/>
          <w:szCs w:val="24"/>
          <w:lang w:val="it-IT"/>
        </w:rPr>
        <w:t xml:space="preserve">Ord. 756/97 al MAPPM – “Reglementare privind </w:t>
      </w:r>
      <w:r w:rsidR="00B03956">
        <w:rPr>
          <w:i/>
          <w:sz w:val="24"/>
          <w:szCs w:val="24"/>
          <w:lang w:val="it-IT"/>
        </w:rPr>
        <w:t>evaluarea poluării mediului”:</w:t>
      </w:r>
    </w:p>
    <w:p w:rsidR="00B03956" w:rsidRDefault="00D45262" w:rsidP="003D2C75">
      <w:pPr>
        <w:spacing w:after="0" w:line="276" w:lineRule="auto"/>
        <w:ind w:left="-17" w:firstLine="1367"/>
        <w:rPr>
          <w:i/>
          <w:sz w:val="24"/>
          <w:szCs w:val="24"/>
          <w:lang w:val="nl-NL"/>
        </w:rPr>
      </w:pPr>
      <w:r w:rsidRPr="00ED09D5">
        <w:rPr>
          <w:i/>
          <w:sz w:val="24"/>
          <w:szCs w:val="24"/>
          <w:lang w:val="nl-NL"/>
        </w:rPr>
        <w:t>- prag de intervenţie: depăşirea VLE;</w:t>
      </w:r>
    </w:p>
    <w:p w:rsidR="00D45262" w:rsidRPr="00ED09D5" w:rsidRDefault="00D45262" w:rsidP="003D2C75">
      <w:pPr>
        <w:spacing w:after="0" w:line="276" w:lineRule="auto"/>
        <w:ind w:left="-17" w:firstLine="1367"/>
        <w:rPr>
          <w:i/>
          <w:sz w:val="24"/>
          <w:szCs w:val="24"/>
          <w:lang w:val="nl-NL"/>
        </w:rPr>
      </w:pPr>
      <w:r w:rsidRPr="00ED09D5">
        <w:rPr>
          <w:i/>
          <w:sz w:val="24"/>
          <w:szCs w:val="24"/>
          <w:lang w:val="nl-NL"/>
        </w:rPr>
        <w:t>- prag de alertă: 70% din VLE.</w:t>
      </w:r>
    </w:p>
    <w:p w:rsidR="00B03956" w:rsidRDefault="00D45262" w:rsidP="003D2C75">
      <w:pPr>
        <w:spacing w:after="0" w:line="276" w:lineRule="auto"/>
        <w:ind w:left="-540" w:right="-299" w:firstLine="900"/>
        <w:rPr>
          <w:i/>
          <w:sz w:val="24"/>
          <w:szCs w:val="24"/>
          <w:lang w:val="nl-NL"/>
        </w:rPr>
      </w:pPr>
      <w:r w:rsidRPr="00ED09D5">
        <w:rPr>
          <w:i/>
          <w:sz w:val="24"/>
          <w:szCs w:val="24"/>
          <w:lang w:val="nl-NL"/>
        </w:rPr>
        <w:t xml:space="preserve">Când concentraţiile unuia sau mai multor poluanţi din emisiile atmosferice depăşesc pragurile de intervenţie, se consideră că există </w:t>
      </w:r>
      <w:r w:rsidRPr="00ED09D5">
        <w:rPr>
          <w:b/>
          <w:i/>
          <w:sz w:val="24"/>
          <w:szCs w:val="24"/>
          <w:lang w:val="nl-NL"/>
        </w:rPr>
        <w:t xml:space="preserve">impact </w:t>
      </w:r>
      <w:r w:rsidRPr="00ED09D5">
        <w:rPr>
          <w:i/>
          <w:sz w:val="24"/>
          <w:szCs w:val="24"/>
          <w:lang w:val="nl-NL"/>
        </w:rPr>
        <w:t>asupra mediului;</w:t>
      </w:r>
    </w:p>
    <w:p w:rsidR="00D45262" w:rsidRPr="00ED09D5" w:rsidRDefault="00D45262" w:rsidP="003D2C75">
      <w:pPr>
        <w:spacing w:after="0" w:line="276" w:lineRule="auto"/>
        <w:ind w:left="-540" w:right="-299" w:firstLine="900"/>
        <w:rPr>
          <w:i/>
          <w:sz w:val="24"/>
          <w:szCs w:val="24"/>
          <w:lang w:val="nl-NL"/>
        </w:rPr>
      </w:pPr>
      <w:r w:rsidRPr="00ED09D5">
        <w:rPr>
          <w:i/>
          <w:sz w:val="24"/>
          <w:szCs w:val="24"/>
          <w:lang w:val="nl-NL"/>
        </w:rPr>
        <w:t xml:space="preserve">Când concentraţiile unuia sau mai multor poluanţi din emisiile atmosferice depăşesc pragurile de alertă, dar se situează sub pragurile de intervenţie, se consideră că există </w:t>
      </w:r>
      <w:r w:rsidRPr="00ED09D5">
        <w:rPr>
          <w:b/>
          <w:i/>
          <w:sz w:val="24"/>
          <w:szCs w:val="24"/>
          <w:lang w:val="nl-NL"/>
        </w:rPr>
        <w:t xml:space="preserve">impact potenţial </w:t>
      </w:r>
      <w:r w:rsidRPr="00ED09D5">
        <w:rPr>
          <w:i/>
          <w:sz w:val="24"/>
          <w:szCs w:val="24"/>
          <w:lang w:val="nl-NL"/>
        </w:rPr>
        <w:t>asupra mediului.</w:t>
      </w:r>
    </w:p>
    <w:p w:rsidR="00D45262" w:rsidRPr="00F04E3B" w:rsidRDefault="00B03956" w:rsidP="003D2C75">
      <w:pPr>
        <w:numPr>
          <w:ilvl w:val="0"/>
          <w:numId w:val="42"/>
        </w:numPr>
        <w:spacing w:after="0" w:line="276" w:lineRule="auto"/>
        <w:ind w:left="-540" w:right="-299" w:firstLine="900"/>
        <w:rPr>
          <w:sz w:val="24"/>
          <w:szCs w:val="24"/>
          <w:lang w:val="it-IT"/>
        </w:rPr>
      </w:pPr>
      <w:r>
        <w:rPr>
          <w:sz w:val="24"/>
          <w:szCs w:val="24"/>
          <w:lang w:val="it-IT"/>
        </w:rPr>
        <w:t>Conform Ordinului MAPPM nr.462</w:t>
      </w:r>
      <w:r w:rsidR="00D45262" w:rsidRPr="00B63614">
        <w:rPr>
          <w:sz w:val="24"/>
          <w:szCs w:val="24"/>
          <w:lang w:val="it-IT"/>
        </w:rPr>
        <w:t>/</w:t>
      </w:r>
      <w:r w:rsidR="00073296">
        <w:rPr>
          <w:sz w:val="24"/>
          <w:szCs w:val="24"/>
          <w:lang w:val="it-IT"/>
        </w:rPr>
        <w:t>199</w:t>
      </w:r>
      <w:r w:rsidR="00D45262" w:rsidRPr="00B63614">
        <w:rPr>
          <w:sz w:val="24"/>
          <w:szCs w:val="24"/>
          <w:lang w:val="it-IT"/>
        </w:rPr>
        <w:t>3, valorile limită la e</w:t>
      </w:r>
      <w:r w:rsidR="00D45262">
        <w:rPr>
          <w:sz w:val="24"/>
          <w:szCs w:val="24"/>
          <w:lang w:val="it-IT"/>
        </w:rPr>
        <w:t xml:space="preserve">misii (VLE), specifice unităţii </w:t>
      </w:r>
      <w:r w:rsidR="00D45262" w:rsidRPr="00B63614">
        <w:rPr>
          <w:sz w:val="24"/>
          <w:szCs w:val="24"/>
          <w:lang w:val="it-IT"/>
        </w:rPr>
        <w:t>sunt:</w:t>
      </w:r>
    </w:p>
    <w:p w:rsidR="00D45262" w:rsidRPr="00455152" w:rsidRDefault="00D45262" w:rsidP="003D2C75">
      <w:pPr>
        <w:spacing w:after="0" w:line="276" w:lineRule="auto"/>
        <w:ind w:left="0" w:firstLine="360"/>
        <w:rPr>
          <w:sz w:val="24"/>
          <w:szCs w:val="24"/>
          <w:lang w:val="it-IT"/>
        </w:rPr>
      </w:pPr>
      <w:r w:rsidRPr="00455152">
        <w:rPr>
          <w:sz w:val="24"/>
          <w:szCs w:val="24"/>
          <w:lang w:val="it-IT"/>
        </w:rPr>
        <w:t xml:space="preserve">Valorile limită pentru poluanţii emişi în atmosferă din operaţii sau procese tehnologice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1701"/>
        <w:gridCol w:w="1701"/>
        <w:gridCol w:w="1842"/>
        <w:gridCol w:w="1989"/>
      </w:tblGrid>
      <w:tr w:rsidR="00D45262" w:rsidRPr="00F8463A" w:rsidTr="00B03956">
        <w:trPr>
          <w:cantSplit/>
        </w:trPr>
        <w:tc>
          <w:tcPr>
            <w:tcW w:w="2667" w:type="dxa"/>
            <w:vMerge w:val="restart"/>
            <w:tcBorders>
              <w:top w:val="single" w:sz="4" w:space="0" w:color="auto"/>
              <w:left w:val="single" w:sz="4" w:space="0" w:color="auto"/>
            </w:tcBorders>
            <w:shd w:val="clear" w:color="auto" w:fill="BFBFBF" w:themeFill="background1" w:themeFillShade="BF"/>
            <w:vAlign w:val="center"/>
          </w:tcPr>
          <w:p w:rsidR="00D45262" w:rsidRPr="00F8463A" w:rsidRDefault="00D45262" w:rsidP="00971B2D">
            <w:pPr>
              <w:ind w:left="720" w:hanging="720"/>
              <w:jc w:val="center"/>
              <w:rPr>
                <w:b/>
                <w:i/>
                <w:sz w:val="24"/>
                <w:szCs w:val="24"/>
              </w:rPr>
            </w:pPr>
            <w:r w:rsidRPr="00F8463A">
              <w:rPr>
                <w:b/>
                <w:i/>
                <w:sz w:val="24"/>
                <w:szCs w:val="24"/>
              </w:rPr>
              <w:t>Poluant</w:t>
            </w:r>
          </w:p>
        </w:tc>
        <w:tc>
          <w:tcPr>
            <w:tcW w:w="1701" w:type="dxa"/>
            <w:vMerge w:val="restart"/>
            <w:tcBorders>
              <w:top w:val="single" w:sz="4" w:space="0" w:color="auto"/>
            </w:tcBorders>
            <w:shd w:val="clear" w:color="auto" w:fill="BFBFBF" w:themeFill="background1" w:themeFillShade="BF"/>
            <w:vAlign w:val="center"/>
          </w:tcPr>
          <w:p w:rsidR="00D45262" w:rsidRPr="00F8463A" w:rsidRDefault="00D45262" w:rsidP="00971B2D">
            <w:pPr>
              <w:ind w:left="720" w:hanging="720"/>
              <w:jc w:val="center"/>
              <w:rPr>
                <w:b/>
                <w:i/>
                <w:sz w:val="24"/>
                <w:szCs w:val="24"/>
              </w:rPr>
            </w:pPr>
            <w:r w:rsidRPr="00F8463A">
              <w:rPr>
                <w:b/>
                <w:i/>
                <w:sz w:val="24"/>
                <w:szCs w:val="24"/>
              </w:rPr>
              <w:t>Clasa</w:t>
            </w:r>
          </w:p>
        </w:tc>
        <w:tc>
          <w:tcPr>
            <w:tcW w:w="3543" w:type="dxa"/>
            <w:gridSpan w:val="2"/>
            <w:tcBorders>
              <w:top w:val="single" w:sz="4" w:space="0" w:color="auto"/>
            </w:tcBorders>
            <w:shd w:val="clear" w:color="auto" w:fill="BFBFBF" w:themeFill="background1" w:themeFillShade="BF"/>
          </w:tcPr>
          <w:p w:rsidR="00D45262" w:rsidRPr="00F8463A" w:rsidRDefault="00D45262" w:rsidP="00971B2D">
            <w:pPr>
              <w:ind w:left="720" w:hanging="720"/>
              <w:jc w:val="center"/>
              <w:rPr>
                <w:b/>
                <w:i/>
                <w:sz w:val="24"/>
                <w:szCs w:val="24"/>
              </w:rPr>
            </w:pPr>
            <w:r w:rsidRPr="00F8463A">
              <w:rPr>
                <w:b/>
                <w:i/>
                <w:sz w:val="24"/>
                <w:szCs w:val="24"/>
              </w:rPr>
              <w:t>Ordin 462/</w:t>
            </w:r>
            <w:r w:rsidR="00073296">
              <w:rPr>
                <w:b/>
                <w:i/>
                <w:sz w:val="24"/>
                <w:szCs w:val="24"/>
              </w:rPr>
              <w:t>19</w:t>
            </w:r>
            <w:r w:rsidRPr="00F8463A">
              <w:rPr>
                <w:b/>
                <w:i/>
                <w:sz w:val="24"/>
                <w:szCs w:val="24"/>
              </w:rPr>
              <w:t>93</w:t>
            </w:r>
          </w:p>
        </w:tc>
        <w:tc>
          <w:tcPr>
            <w:tcW w:w="1989" w:type="dxa"/>
            <w:tcBorders>
              <w:top w:val="single" w:sz="4" w:space="0" w:color="auto"/>
              <w:right w:val="single" w:sz="4" w:space="0" w:color="auto"/>
            </w:tcBorders>
            <w:shd w:val="clear" w:color="auto" w:fill="BFBFBF" w:themeFill="background1" w:themeFillShade="BF"/>
          </w:tcPr>
          <w:p w:rsidR="00D45262" w:rsidRPr="00F8463A" w:rsidRDefault="00D45262" w:rsidP="00073296">
            <w:pPr>
              <w:ind w:left="0"/>
              <w:rPr>
                <w:b/>
                <w:i/>
                <w:sz w:val="24"/>
                <w:szCs w:val="24"/>
              </w:rPr>
            </w:pPr>
            <w:r w:rsidRPr="00F8463A">
              <w:rPr>
                <w:b/>
                <w:i/>
                <w:sz w:val="24"/>
                <w:szCs w:val="24"/>
              </w:rPr>
              <w:t>Ordin 756/</w:t>
            </w:r>
            <w:r w:rsidR="00073296">
              <w:rPr>
                <w:b/>
                <w:i/>
                <w:sz w:val="24"/>
                <w:szCs w:val="24"/>
              </w:rPr>
              <w:t>19</w:t>
            </w:r>
            <w:r w:rsidRPr="00F8463A">
              <w:rPr>
                <w:b/>
                <w:i/>
                <w:sz w:val="24"/>
                <w:szCs w:val="24"/>
              </w:rPr>
              <w:t>97</w:t>
            </w:r>
          </w:p>
        </w:tc>
      </w:tr>
      <w:tr w:rsidR="00D45262" w:rsidRPr="00F8463A" w:rsidTr="00B03956">
        <w:tc>
          <w:tcPr>
            <w:tcW w:w="2667" w:type="dxa"/>
            <w:vMerge/>
            <w:tcBorders>
              <w:left w:val="single" w:sz="4" w:space="0" w:color="auto"/>
              <w:bottom w:val="double" w:sz="4" w:space="0" w:color="auto"/>
            </w:tcBorders>
            <w:shd w:val="clear" w:color="auto" w:fill="BFBFBF" w:themeFill="background1" w:themeFillShade="BF"/>
          </w:tcPr>
          <w:p w:rsidR="00D45262" w:rsidRPr="00F8463A" w:rsidRDefault="00D45262" w:rsidP="00971B2D">
            <w:pPr>
              <w:ind w:left="720" w:hanging="720"/>
              <w:jc w:val="center"/>
              <w:rPr>
                <w:b/>
                <w:i/>
                <w:sz w:val="24"/>
                <w:szCs w:val="24"/>
              </w:rPr>
            </w:pPr>
          </w:p>
        </w:tc>
        <w:tc>
          <w:tcPr>
            <w:tcW w:w="1701" w:type="dxa"/>
            <w:vMerge/>
            <w:tcBorders>
              <w:bottom w:val="double" w:sz="4" w:space="0" w:color="auto"/>
            </w:tcBorders>
            <w:shd w:val="clear" w:color="auto" w:fill="BFBFBF" w:themeFill="background1" w:themeFillShade="BF"/>
            <w:vAlign w:val="center"/>
          </w:tcPr>
          <w:p w:rsidR="00D45262" w:rsidRPr="00F8463A" w:rsidRDefault="00D45262" w:rsidP="00971B2D">
            <w:pPr>
              <w:ind w:left="720" w:hanging="720"/>
              <w:jc w:val="center"/>
              <w:rPr>
                <w:b/>
                <w:i/>
                <w:sz w:val="24"/>
                <w:szCs w:val="24"/>
              </w:rPr>
            </w:pPr>
          </w:p>
        </w:tc>
        <w:tc>
          <w:tcPr>
            <w:tcW w:w="1701" w:type="dxa"/>
            <w:tcBorders>
              <w:bottom w:val="double" w:sz="4" w:space="0" w:color="auto"/>
            </w:tcBorders>
            <w:shd w:val="clear" w:color="auto" w:fill="BFBFBF" w:themeFill="background1" w:themeFillShade="BF"/>
          </w:tcPr>
          <w:p w:rsidR="00D45262" w:rsidRPr="00F8463A" w:rsidRDefault="00D45262" w:rsidP="00971B2D">
            <w:pPr>
              <w:ind w:left="720" w:hanging="720"/>
              <w:jc w:val="center"/>
              <w:rPr>
                <w:b/>
                <w:i/>
                <w:sz w:val="24"/>
                <w:szCs w:val="24"/>
              </w:rPr>
            </w:pPr>
            <w:r w:rsidRPr="00F8463A">
              <w:rPr>
                <w:b/>
                <w:i/>
                <w:sz w:val="24"/>
                <w:szCs w:val="24"/>
              </w:rPr>
              <w:t>Debit masic</w:t>
            </w:r>
          </w:p>
        </w:tc>
        <w:tc>
          <w:tcPr>
            <w:tcW w:w="1842" w:type="dxa"/>
            <w:tcBorders>
              <w:bottom w:val="double" w:sz="4" w:space="0" w:color="auto"/>
            </w:tcBorders>
            <w:shd w:val="clear" w:color="auto" w:fill="BFBFBF" w:themeFill="background1" w:themeFillShade="BF"/>
          </w:tcPr>
          <w:p w:rsidR="00D45262" w:rsidRPr="00F8463A" w:rsidRDefault="00D45262" w:rsidP="006E61D3">
            <w:pPr>
              <w:ind w:left="720" w:hanging="720"/>
              <w:rPr>
                <w:b/>
                <w:i/>
                <w:sz w:val="24"/>
                <w:szCs w:val="24"/>
              </w:rPr>
            </w:pPr>
            <w:r w:rsidRPr="00F8463A">
              <w:rPr>
                <w:b/>
                <w:i/>
                <w:sz w:val="24"/>
                <w:szCs w:val="24"/>
              </w:rPr>
              <w:t>Conc. mg/mc</w:t>
            </w:r>
          </w:p>
        </w:tc>
        <w:tc>
          <w:tcPr>
            <w:tcW w:w="1989" w:type="dxa"/>
            <w:tcBorders>
              <w:bottom w:val="double" w:sz="4" w:space="0" w:color="auto"/>
              <w:right w:val="single" w:sz="4" w:space="0" w:color="auto"/>
            </w:tcBorders>
            <w:shd w:val="clear" w:color="auto" w:fill="BFBFBF" w:themeFill="background1" w:themeFillShade="BF"/>
          </w:tcPr>
          <w:p w:rsidR="00D45262" w:rsidRPr="00F8463A" w:rsidRDefault="00D45262" w:rsidP="006E61D3">
            <w:pPr>
              <w:ind w:left="0"/>
              <w:rPr>
                <w:b/>
                <w:i/>
                <w:sz w:val="24"/>
                <w:szCs w:val="24"/>
              </w:rPr>
            </w:pPr>
            <w:r w:rsidRPr="00F8463A">
              <w:rPr>
                <w:b/>
                <w:i/>
                <w:sz w:val="24"/>
                <w:szCs w:val="24"/>
              </w:rPr>
              <w:t>Prag alert</w:t>
            </w:r>
            <w:r w:rsidRPr="00F8463A">
              <w:rPr>
                <w:b/>
                <w:i/>
                <w:sz w:val="24"/>
                <w:szCs w:val="24"/>
                <w:lang w:val="ro-RO"/>
              </w:rPr>
              <w:t>ă</w:t>
            </w:r>
            <w:r w:rsidRPr="00F8463A">
              <w:rPr>
                <w:b/>
                <w:i/>
                <w:sz w:val="24"/>
                <w:szCs w:val="24"/>
              </w:rPr>
              <w:t xml:space="preserve"> mg/mc</w:t>
            </w:r>
          </w:p>
        </w:tc>
      </w:tr>
      <w:tr w:rsidR="00D45262" w:rsidRPr="00F8463A" w:rsidTr="00B03956">
        <w:tc>
          <w:tcPr>
            <w:tcW w:w="2667" w:type="dxa"/>
            <w:tcBorders>
              <w:top w:val="single" w:sz="4" w:space="0" w:color="auto"/>
              <w:left w:val="single" w:sz="4" w:space="0" w:color="auto"/>
              <w:bottom w:val="single" w:sz="4" w:space="0" w:color="auto"/>
            </w:tcBorders>
            <w:vAlign w:val="center"/>
          </w:tcPr>
          <w:p w:rsidR="00D45262" w:rsidRPr="00F8463A" w:rsidRDefault="00D45262" w:rsidP="00971B2D">
            <w:pPr>
              <w:jc w:val="center"/>
              <w:rPr>
                <w:sz w:val="24"/>
                <w:szCs w:val="24"/>
              </w:rPr>
            </w:pPr>
            <w:r w:rsidRPr="00F8463A">
              <w:rPr>
                <w:sz w:val="24"/>
                <w:szCs w:val="24"/>
              </w:rPr>
              <w:t>Amoniac</w:t>
            </w:r>
          </w:p>
        </w:tc>
        <w:tc>
          <w:tcPr>
            <w:tcW w:w="1701" w:type="dxa"/>
            <w:tcBorders>
              <w:top w:val="single" w:sz="4" w:space="0" w:color="auto"/>
              <w:bottom w:val="single" w:sz="4" w:space="0" w:color="auto"/>
            </w:tcBorders>
            <w:vAlign w:val="center"/>
          </w:tcPr>
          <w:p w:rsidR="00D45262" w:rsidRPr="00F8463A" w:rsidRDefault="00D45262" w:rsidP="00971B2D">
            <w:pPr>
              <w:jc w:val="center"/>
              <w:rPr>
                <w:sz w:val="24"/>
                <w:szCs w:val="24"/>
              </w:rPr>
            </w:pPr>
            <w:r w:rsidRPr="00F8463A">
              <w:rPr>
                <w:sz w:val="24"/>
                <w:szCs w:val="24"/>
              </w:rPr>
              <w:t>3</w:t>
            </w:r>
          </w:p>
        </w:tc>
        <w:tc>
          <w:tcPr>
            <w:tcW w:w="1701" w:type="dxa"/>
            <w:tcBorders>
              <w:top w:val="single" w:sz="4" w:space="0" w:color="auto"/>
              <w:bottom w:val="single" w:sz="4" w:space="0" w:color="auto"/>
            </w:tcBorders>
            <w:vAlign w:val="center"/>
          </w:tcPr>
          <w:p w:rsidR="00D45262" w:rsidRPr="00F8463A" w:rsidRDefault="00D45262" w:rsidP="00971B2D">
            <w:pPr>
              <w:jc w:val="center"/>
              <w:rPr>
                <w:sz w:val="24"/>
                <w:szCs w:val="24"/>
              </w:rPr>
            </w:pPr>
            <w:r w:rsidRPr="00F8463A">
              <w:rPr>
                <w:sz w:val="24"/>
                <w:szCs w:val="24"/>
              </w:rPr>
              <w:sym w:font="Symbol" w:char="F0B3"/>
            </w:r>
            <w:r w:rsidRPr="00F8463A">
              <w:rPr>
                <w:sz w:val="24"/>
                <w:szCs w:val="24"/>
              </w:rPr>
              <w:t xml:space="preserve"> 300 g/h</w:t>
            </w:r>
          </w:p>
        </w:tc>
        <w:tc>
          <w:tcPr>
            <w:tcW w:w="1842" w:type="dxa"/>
            <w:tcBorders>
              <w:top w:val="single" w:sz="4" w:space="0" w:color="auto"/>
              <w:bottom w:val="single" w:sz="4" w:space="0" w:color="auto"/>
            </w:tcBorders>
            <w:vAlign w:val="center"/>
          </w:tcPr>
          <w:p w:rsidR="00D45262" w:rsidRPr="00F8463A" w:rsidRDefault="00D45262" w:rsidP="00971B2D">
            <w:pPr>
              <w:jc w:val="center"/>
              <w:rPr>
                <w:sz w:val="24"/>
                <w:szCs w:val="24"/>
              </w:rPr>
            </w:pPr>
            <w:r w:rsidRPr="00F8463A">
              <w:rPr>
                <w:sz w:val="24"/>
                <w:szCs w:val="24"/>
              </w:rPr>
              <w:t>30</w:t>
            </w:r>
          </w:p>
        </w:tc>
        <w:tc>
          <w:tcPr>
            <w:tcW w:w="1989" w:type="dxa"/>
            <w:tcBorders>
              <w:top w:val="single" w:sz="4" w:space="0" w:color="auto"/>
              <w:bottom w:val="single" w:sz="4" w:space="0" w:color="auto"/>
              <w:right w:val="single" w:sz="4" w:space="0" w:color="auto"/>
            </w:tcBorders>
            <w:vAlign w:val="center"/>
          </w:tcPr>
          <w:p w:rsidR="00D45262" w:rsidRPr="00F8463A" w:rsidRDefault="00D45262" w:rsidP="00971B2D">
            <w:pPr>
              <w:jc w:val="center"/>
              <w:rPr>
                <w:sz w:val="24"/>
                <w:szCs w:val="24"/>
              </w:rPr>
            </w:pPr>
            <w:r w:rsidRPr="00F8463A">
              <w:rPr>
                <w:sz w:val="24"/>
                <w:szCs w:val="24"/>
              </w:rPr>
              <w:t>21</w:t>
            </w:r>
          </w:p>
        </w:tc>
      </w:tr>
    </w:tbl>
    <w:p w:rsidR="00D45262" w:rsidRPr="00B03956" w:rsidRDefault="00D45262" w:rsidP="00D45262">
      <w:pPr>
        <w:pStyle w:val="BodyText2"/>
        <w:spacing w:line="240" w:lineRule="auto"/>
        <w:rPr>
          <w:b/>
          <w:caps/>
          <w:sz w:val="16"/>
          <w:szCs w:val="16"/>
          <w:lang w:val="fr-FR"/>
        </w:rPr>
      </w:pPr>
    </w:p>
    <w:p w:rsidR="00D45262" w:rsidRDefault="00CF2D32" w:rsidP="003D2C75">
      <w:pPr>
        <w:pStyle w:val="BodyText2"/>
        <w:spacing w:after="0" w:line="276" w:lineRule="auto"/>
        <w:ind w:firstLine="76"/>
        <w:rPr>
          <w:b/>
          <w:caps/>
          <w:sz w:val="24"/>
          <w:szCs w:val="24"/>
          <w:lang w:val="fr-FR"/>
        </w:rPr>
      </w:pPr>
      <w:r>
        <w:rPr>
          <w:b/>
          <w:caps/>
          <w:sz w:val="24"/>
          <w:szCs w:val="24"/>
          <w:lang w:val="fr-FR"/>
        </w:rPr>
        <w:t>13.1.</w:t>
      </w:r>
      <w:r w:rsidR="00D45262" w:rsidRPr="00C617EC">
        <w:rPr>
          <w:b/>
          <w:caps/>
          <w:sz w:val="24"/>
          <w:szCs w:val="24"/>
          <w:lang w:val="fr-FR"/>
        </w:rPr>
        <w:t>N</w:t>
      </w:r>
      <w:r w:rsidR="00FB238D">
        <w:rPr>
          <w:b/>
          <w:caps/>
          <w:sz w:val="24"/>
          <w:szCs w:val="24"/>
          <w:lang w:val="fr-FR"/>
        </w:rPr>
        <w:t>IVE</w:t>
      </w:r>
      <w:r w:rsidR="00D45262" w:rsidRPr="00C617EC">
        <w:rPr>
          <w:b/>
          <w:caps/>
          <w:sz w:val="24"/>
          <w:szCs w:val="24"/>
          <w:lang w:val="fr-FR"/>
        </w:rPr>
        <w:t>l emisii tehnologice:</w:t>
      </w:r>
    </w:p>
    <w:p w:rsidR="000F0070" w:rsidRPr="000F0070" w:rsidRDefault="000F0070" w:rsidP="000F0070">
      <w:pPr>
        <w:spacing w:after="0" w:line="276" w:lineRule="auto"/>
        <w:ind w:left="-540" w:firstLine="900"/>
        <w:rPr>
          <w:sz w:val="24"/>
          <w:szCs w:val="24"/>
          <w:lang w:val="ro-RO"/>
        </w:rPr>
      </w:pPr>
      <w:r w:rsidRPr="000F0070">
        <w:rPr>
          <w:sz w:val="24"/>
          <w:szCs w:val="24"/>
          <w:lang w:val="ro-RO"/>
        </w:rPr>
        <w:t>În urma măsurătorilor asupra factorului de mediu aer, efectuate de către SC ALS LIFE SCIENCES ROMÂNIA SRL, în anii 2017 și 2018 au fost întocmite următoarele rapoarte de încercare:</w:t>
      </w:r>
    </w:p>
    <w:p w:rsidR="000F0070" w:rsidRPr="000F0070" w:rsidRDefault="000F0070" w:rsidP="000F0070">
      <w:pPr>
        <w:pStyle w:val="ListParagraph"/>
        <w:spacing w:after="0" w:line="276" w:lineRule="auto"/>
        <w:ind w:left="284"/>
        <w:rPr>
          <w:sz w:val="24"/>
          <w:szCs w:val="24"/>
        </w:rPr>
      </w:pPr>
      <w:r w:rsidRPr="000F0070">
        <w:rPr>
          <w:sz w:val="24"/>
          <w:szCs w:val="24"/>
        </w:rPr>
        <w:t>-raport nr. 2247/16.03.2018 evacuare aer din incintă hală tineret</w:t>
      </w:r>
    </w:p>
    <w:p w:rsidR="000F0070" w:rsidRPr="000F0070" w:rsidRDefault="000F0070" w:rsidP="000F0070">
      <w:pPr>
        <w:pStyle w:val="ListParagraph"/>
        <w:spacing w:after="0" w:line="276" w:lineRule="auto"/>
        <w:ind w:left="284"/>
        <w:rPr>
          <w:sz w:val="24"/>
          <w:szCs w:val="24"/>
        </w:rPr>
      </w:pPr>
      <w:r w:rsidRPr="000F0070">
        <w:rPr>
          <w:sz w:val="24"/>
          <w:szCs w:val="24"/>
        </w:rPr>
        <w:t>-raport nr. 2248/16.03.2018 evacuare aer din incintă hală îngrășătorie</w:t>
      </w:r>
    </w:p>
    <w:p w:rsidR="000F0070" w:rsidRPr="000F0070" w:rsidRDefault="000F0070" w:rsidP="000F0070">
      <w:pPr>
        <w:pStyle w:val="ListParagraph"/>
        <w:spacing w:after="0" w:line="276" w:lineRule="auto"/>
        <w:ind w:left="284"/>
        <w:rPr>
          <w:sz w:val="24"/>
          <w:szCs w:val="24"/>
        </w:rPr>
      </w:pPr>
      <w:r w:rsidRPr="000F0070">
        <w:rPr>
          <w:sz w:val="24"/>
          <w:szCs w:val="24"/>
        </w:rPr>
        <w:t>-raport nr. 2249/16.03.2018 evacuare aer din incintă hală gestație</w:t>
      </w:r>
    </w:p>
    <w:p w:rsidR="000F0070" w:rsidRPr="000F0070" w:rsidRDefault="000F0070" w:rsidP="000F0070">
      <w:pPr>
        <w:pStyle w:val="ListParagraph"/>
        <w:spacing w:after="0" w:line="276" w:lineRule="auto"/>
        <w:ind w:left="284"/>
        <w:rPr>
          <w:sz w:val="24"/>
          <w:szCs w:val="24"/>
        </w:rPr>
      </w:pPr>
      <w:r w:rsidRPr="000F0070">
        <w:rPr>
          <w:sz w:val="24"/>
          <w:szCs w:val="24"/>
        </w:rPr>
        <w:t>-raport nr. 2250/16.03.2018 evacuare aer din incintă hală maternitate</w:t>
      </w:r>
    </w:p>
    <w:p w:rsidR="000F0070" w:rsidRDefault="000F0070" w:rsidP="000F0070">
      <w:pPr>
        <w:tabs>
          <w:tab w:val="left" w:pos="142"/>
        </w:tabs>
        <w:rPr>
          <w:b/>
          <w:i/>
          <w:sz w:val="16"/>
          <w:szCs w:val="16"/>
          <w:lang w:val="ro-RO"/>
        </w:rPr>
      </w:pPr>
    </w:p>
    <w:p w:rsidR="000F0070" w:rsidRPr="00D421DD" w:rsidRDefault="000F0070" w:rsidP="000F0070">
      <w:pPr>
        <w:tabs>
          <w:tab w:val="left" w:pos="142"/>
        </w:tabs>
        <w:ind w:firstLine="720"/>
        <w:rPr>
          <w:b/>
          <w:i/>
          <w:sz w:val="24"/>
          <w:szCs w:val="24"/>
          <w:lang w:val="ro-RO"/>
        </w:rPr>
      </w:pPr>
      <w:r w:rsidRPr="00D421DD">
        <w:rPr>
          <w:b/>
          <w:i/>
          <w:sz w:val="24"/>
          <w:szCs w:val="24"/>
          <w:lang w:val="ro-RO"/>
        </w:rPr>
        <w:t>T</w:t>
      </w:r>
      <w:r>
        <w:rPr>
          <w:b/>
          <w:i/>
          <w:szCs w:val="24"/>
          <w:lang w:val="ro-RO"/>
        </w:rPr>
        <w:t>abel</w:t>
      </w:r>
      <w:r w:rsidRPr="00D421DD">
        <w:rPr>
          <w:b/>
          <w:i/>
          <w:sz w:val="24"/>
          <w:szCs w:val="24"/>
          <w:lang w:val="ro-RO"/>
        </w:rPr>
        <w:t xml:space="preserve"> 5.4. Valori emisii determinate</w:t>
      </w:r>
    </w:p>
    <w:tbl>
      <w:tblPr>
        <w:tblStyle w:val="TableGrid"/>
        <w:tblW w:w="9850" w:type="dxa"/>
        <w:tblInd w:w="-252" w:type="dxa"/>
        <w:tblLayout w:type="fixed"/>
        <w:tblLook w:val="04A0" w:firstRow="1" w:lastRow="0" w:firstColumn="1" w:lastColumn="0" w:noHBand="0" w:noVBand="1"/>
      </w:tblPr>
      <w:tblGrid>
        <w:gridCol w:w="810"/>
        <w:gridCol w:w="1960"/>
        <w:gridCol w:w="1181"/>
        <w:gridCol w:w="1172"/>
        <w:gridCol w:w="1188"/>
        <w:gridCol w:w="1172"/>
        <w:gridCol w:w="1181"/>
        <w:gridCol w:w="1186"/>
      </w:tblGrid>
      <w:tr w:rsidR="000F0070" w:rsidRPr="00B70DDE" w:rsidTr="00F67277">
        <w:tc>
          <w:tcPr>
            <w:tcW w:w="810" w:type="dxa"/>
            <w:shd w:val="clear" w:color="auto" w:fill="BFBFBF" w:themeFill="background1" w:themeFillShade="BF"/>
          </w:tcPr>
          <w:p w:rsidR="000F0070" w:rsidRPr="00B70DDE" w:rsidRDefault="000F0070" w:rsidP="00342800">
            <w:pPr>
              <w:tabs>
                <w:tab w:val="left" w:pos="142"/>
              </w:tabs>
              <w:rPr>
                <w:b/>
                <w:sz w:val="22"/>
                <w:szCs w:val="22"/>
                <w:lang w:val="ro-RO"/>
              </w:rPr>
            </w:pPr>
            <w:r w:rsidRPr="00B70DDE">
              <w:rPr>
                <w:b/>
                <w:sz w:val="22"/>
                <w:szCs w:val="22"/>
                <w:lang w:val="ro-RO"/>
              </w:rPr>
              <w:t>Nr.crt.</w:t>
            </w:r>
          </w:p>
        </w:tc>
        <w:tc>
          <w:tcPr>
            <w:tcW w:w="1960" w:type="dxa"/>
            <w:shd w:val="clear" w:color="auto" w:fill="BFBFBF" w:themeFill="background1" w:themeFillShade="BF"/>
          </w:tcPr>
          <w:p w:rsidR="000F0070" w:rsidRPr="00B70DDE" w:rsidRDefault="000F0070" w:rsidP="00342800">
            <w:pPr>
              <w:tabs>
                <w:tab w:val="left" w:pos="142"/>
              </w:tabs>
              <w:rPr>
                <w:b/>
                <w:sz w:val="22"/>
                <w:szCs w:val="22"/>
                <w:lang w:val="ro-RO"/>
              </w:rPr>
            </w:pPr>
            <w:r w:rsidRPr="00B70DDE">
              <w:rPr>
                <w:b/>
                <w:sz w:val="22"/>
                <w:szCs w:val="22"/>
                <w:lang w:val="ro-RO"/>
              </w:rPr>
              <w:t>Punct de prelevare</w:t>
            </w:r>
          </w:p>
        </w:tc>
        <w:tc>
          <w:tcPr>
            <w:tcW w:w="1181"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Amoniac (mg/mc)</w:t>
            </w:r>
          </w:p>
        </w:tc>
        <w:tc>
          <w:tcPr>
            <w:tcW w:w="1172"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Oxizi de azot (mg/mc)</w:t>
            </w:r>
          </w:p>
        </w:tc>
        <w:tc>
          <w:tcPr>
            <w:tcW w:w="1188"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Hidrogen sulfurat (mg/mc)</w:t>
            </w:r>
          </w:p>
        </w:tc>
        <w:tc>
          <w:tcPr>
            <w:tcW w:w="1172"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Dioxid de sulf (mg/mc)</w:t>
            </w:r>
          </w:p>
        </w:tc>
        <w:tc>
          <w:tcPr>
            <w:tcW w:w="1181"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Monoxid de carbon (mg/mc)</w:t>
            </w:r>
          </w:p>
        </w:tc>
        <w:tc>
          <w:tcPr>
            <w:tcW w:w="1186" w:type="dxa"/>
            <w:shd w:val="clear" w:color="auto" w:fill="BFBFBF" w:themeFill="background1" w:themeFillShade="BF"/>
          </w:tcPr>
          <w:p w:rsidR="000F0070" w:rsidRPr="00B70DDE" w:rsidRDefault="000F0070" w:rsidP="00F67277">
            <w:pPr>
              <w:tabs>
                <w:tab w:val="left" w:pos="142"/>
              </w:tabs>
              <w:ind w:left="0"/>
              <w:rPr>
                <w:b/>
                <w:sz w:val="22"/>
                <w:szCs w:val="22"/>
                <w:lang w:val="ro-RO"/>
              </w:rPr>
            </w:pPr>
            <w:r w:rsidRPr="00B70DDE">
              <w:rPr>
                <w:b/>
                <w:sz w:val="22"/>
                <w:szCs w:val="22"/>
                <w:lang w:val="ro-RO"/>
              </w:rPr>
              <w:t>Pulberi în suspensie (mg/mc)</w:t>
            </w:r>
          </w:p>
        </w:tc>
      </w:tr>
      <w:tr w:rsidR="000F0070" w:rsidRPr="00B70DDE" w:rsidTr="00F67277">
        <w:tc>
          <w:tcPr>
            <w:tcW w:w="810" w:type="dxa"/>
          </w:tcPr>
          <w:p w:rsidR="000F0070" w:rsidRPr="00B70DDE" w:rsidRDefault="000F0070" w:rsidP="00342800">
            <w:pPr>
              <w:tabs>
                <w:tab w:val="left" w:pos="142"/>
              </w:tabs>
              <w:rPr>
                <w:sz w:val="24"/>
                <w:szCs w:val="24"/>
                <w:lang w:val="ro-RO"/>
              </w:rPr>
            </w:pPr>
            <w:r w:rsidRPr="00B70DDE">
              <w:rPr>
                <w:szCs w:val="24"/>
                <w:lang w:val="ro-RO"/>
              </w:rPr>
              <w:t>1</w:t>
            </w:r>
          </w:p>
        </w:tc>
        <w:tc>
          <w:tcPr>
            <w:tcW w:w="1960" w:type="dxa"/>
          </w:tcPr>
          <w:p w:rsidR="000F0070" w:rsidRPr="00B70DDE" w:rsidRDefault="000F0070" w:rsidP="00F67277">
            <w:pPr>
              <w:tabs>
                <w:tab w:val="left" w:pos="142"/>
              </w:tabs>
              <w:ind w:left="0"/>
              <w:rPr>
                <w:sz w:val="24"/>
                <w:szCs w:val="24"/>
                <w:lang w:val="ro-RO"/>
              </w:rPr>
            </w:pPr>
            <w:r>
              <w:rPr>
                <w:szCs w:val="24"/>
                <w:lang w:val="ro-RO"/>
              </w:rPr>
              <w:t>Evacuare ventilator secție tineret</w:t>
            </w:r>
          </w:p>
        </w:tc>
        <w:tc>
          <w:tcPr>
            <w:tcW w:w="1181" w:type="dxa"/>
          </w:tcPr>
          <w:p w:rsidR="000F0070" w:rsidRPr="00B70DDE" w:rsidRDefault="000F0070" w:rsidP="00342800">
            <w:pPr>
              <w:tabs>
                <w:tab w:val="left" w:pos="142"/>
              </w:tabs>
              <w:rPr>
                <w:sz w:val="24"/>
                <w:szCs w:val="24"/>
                <w:lang w:val="ro-RO"/>
              </w:rPr>
            </w:pPr>
            <w:r>
              <w:rPr>
                <w:szCs w:val="24"/>
                <w:lang w:val="ro-RO"/>
              </w:rPr>
              <w:t>0,76</w:t>
            </w:r>
          </w:p>
        </w:tc>
        <w:tc>
          <w:tcPr>
            <w:tcW w:w="1172" w:type="dxa"/>
          </w:tcPr>
          <w:p w:rsidR="000F0070" w:rsidRPr="00B70DDE" w:rsidRDefault="000F0070" w:rsidP="00342800">
            <w:pPr>
              <w:tabs>
                <w:tab w:val="left" w:pos="142"/>
              </w:tabs>
              <w:rPr>
                <w:sz w:val="24"/>
                <w:szCs w:val="24"/>
                <w:lang w:val="ro-RO"/>
              </w:rPr>
            </w:pPr>
            <w:r>
              <w:rPr>
                <w:szCs w:val="24"/>
                <w:lang w:val="ro-RO"/>
              </w:rPr>
              <w:t>&lt;0,205</w:t>
            </w:r>
          </w:p>
        </w:tc>
        <w:tc>
          <w:tcPr>
            <w:tcW w:w="1188" w:type="dxa"/>
          </w:tcPr>
          <w:p w:rsidR="000F0070" w:rsidRPr="00B70DDE" w:rsidRDefault="000F0070" w:rsidP="00342800">
            <w:pPr>
              <w:tabs>
                <w:tab w:val="left" w:pos="142"/>
              </w:tabs>
              <w:rPr>
                <w:sz w:val="24"/>
                <w:szCs w:val="24"/>
                <w:lang w:val="ro-RO"/>
              </w:rPr>
            </w:pPr>
            <w:r>
              <w:rPr>
                <w:szCs w:val="24"/>
                <w:lang w:val="ro-RO"/>
              </w:rPr>
              <w:t>&lt;0,152</w:t>
            </w:r>
          </w:p>
        </w:tc>
        <w:tc>
          <w:tcPr>
            <w:tcW w:w="1172" w:type="dxa"/>
          </w:tcPr>
          <w:p w:rsidR="000F0070" w:rsidRPr="00B70DDE" w:rsidRDefault="000F0070" w:rsidP="00342800">
            <w:pPr>
              <w:tabs>
                <w:tab w:val="left" w:pos="142"/>
              </w:tabs>
              <w:rPr>
                <w:sz w:val="24"/>
                <w:szCs w:val="24"/>
                <w:lang w:val="ro-RO"/>
              </w:rPr>
            </w:pPr>
            <w:r>
              <w:rPr>
                <w:szCs w:val="24"/>
                <w:lang w:val="ro-RO"/>
              </w:rPr>
              <w:t>1,144</w:t>
            </w:r>
          </w:p>
        </w:tc>
        <w:tc>
          <w:tcPr>
            <w:tcW w:w="1181" w:type="dxa"/>
          </w:tcPr>
          <w:p w:rsidR="000F0070" w:rsidRPr="00B70DDE" w:rsidRDefault="000F0070" w:rsidP="00342800">
            <w:pPr>
              <w:tabs>
                <w:tab w:val="left" w:pos="142"/>
              </w:tabs>
              <w:rPr>
                <w:sz w:val="24"/>
                <w:szCs w:val="24"/>
                <w:lang w:val="ro-RO"/>
              </w:rPr>
            </w:pPr>
            <w:r>
              <w:rPr>
                <w:szCs w:val="24"/>
                <w:lang w:val="ro-RO"/>
              </w:rPr>
              <w:t>&lt;0,125</w:t>
            </w:r>
          </w:p>
        </w:tc>
        <w:tc>
          <w:tcPr>
            <w:tcW w:w="1186" w:type="dxa"/>
          </w:tcPr>
          <w:p w:rsidR="000F0070" w:rsidRPr="00B70DDE" w:rsidRDefault="000F0070" w:rsidP="00342800">
            <w:pPr>
              <w:tabs>
                <w:tab w:val="left" w:pos="142"/>
              </w:tabs>
              <w:rPr>
                <w:sz w:val="24"/>
                <w:szCs w:val="24"/>
                <w:lang w:val="en-US"/>
              </w:rPr>
            </w:pPr>
            <w:r>
              <w:rPr>
                <w:szCs w:val="24"/>
                <w:lang w:val="ro-RO"/>
              </w:rPr>
              <w:t>1,47</w:t>
            </w:r>
          </w:p>
        </w:tc>
      </w:tr>
      <w:tr w:rsidR="000F0070" w:rsidRPr="00B70DDE" w:rsidTr="00F67277">
        <w:tc>
          <w:tcPr>
            <w:tcW w:w="810" w:type="dxa"/>
          </w:tcPr>
          <w:p w:rsidR="000F0070" w:rsidRPr="00B70DDE" w:rsidRDefault="000F0070" w:rsidP="00342800">
            <w:pPr>
              <w:tabs>
                <w:tab w:val="left" w:pos="142"/>
              </w:tabs>
              <w:rPr>
                <w:szCs w:val="24"/>
                <w:lang w:val="ro-RO"/>
              </w:rPr>
            </w:pPr>
            <w:r>
              <w:rPr>
                <w:szCs w:val="24"/>
                <w:lang w:val="ro-RO"/>
              </w:rPr>
              <w:t>2</w:t>
            </w:r>
          </w:p>
        </w:tc>
        <w:tc>
          <w:tcPr>
            <w:tcW w:w="1960" w:type="dxa"/>
          </w:tcPr>
          <w:p w:rsidR="000F0070" w:rsidRDefault="000F0070" w:rsidP="00F67277">
            <w:pPr>
              <w:tabs>
                <w:tab w:val="left" w:pos="142"/>
              </w:tabs>
              <w:ind w:left="0"/>
              <w:rPr>
                <w:szCs w:val="24"/>
                <w:lang w:val="ro-RO"/>
              </w:rPr>
            </w:pPr>
            <w:r>
              <w:rPr>
                <w:szCs w:val="24"/>
                <w:lang w:val="ro-RO"/>
              </w:rPr>
              <w:t>Evacuare ventilator secție îngrășătorie</w:t>
            </w:r>
          </w:p>
        </w:tc>
        <w:tc>
          <w:tcPr>
            <w:tcW w:w="1181" w:type="dxa"/>
          </w:tcPr>
          <w:p w:rsidR="000F0070" w:rsidRDefault="000F0070" w:rsidP="00342800">
            <w:pPr>
              <w:tabs>
                <w:tab w:val="left" w:pos="142"/>
              </w:tabs>
              <w:rPr>
                <w:szCs w:val="24"/>
                <w:lang w:val="ro-RO"/>
              </w:rPr>
            </w:pPr>
            <w:r>
              <w:rPr>
                <w:szCs w:val="24"/>
                <w:lang w:val="ro-RO"/>
              </w:rPr>
              <w:t>8,36</w:t>
            </w:r>
          </w:p>
        </w:tc>
        <w:tc>
          <w:tcPr>
            <w:tcW w:w="1172" w:type="dxa"/>
          </w:tcPr>
          <w:p w:rsidR="000F0070" w:rsidRDefault="000F0070" w:rsidP="00342800">
            <w:pPr>
              <w:tabs>
                <w:tab w:val="left" w:pos="142"/>
              </w:tabs>
              <w:rPr>
                <w:szCs w:val="24"/>
                <w:lang w:val="ro-RO"/>
              </w:rPr>
            </w:pPr>
            <w:r>
              <w:rPr>
                <w:szCs w:val="24"/>
                <w:lang w:val="ro-RO"/>
              </w:rPr>
              <w:t>&lt;0,205</w:t>
            </w:r>
          </w:p>
        </w:tc>
        <w:tc>
          <w:tcPr>
            <w:tcW w:w="1188" w:type="dxa"/>
          </w:tcPr>
          <w:p w:rsidR="000F0070" w:rsidRDefault="000F0070" w:rsidP="00342800">
            <w:pPr>
              <w:tabs>
                <w:tab w:val="left" w:pos="142"/>
              </w:tabs>
              <w:rPr>
                <w:szCs w:val="24"/>
                <w:lang w:val="ro-RO"/>
              </w:rPr>
            </w:pPr>
            <w:r>
              <w:rPr>
                <w:szCs w:val="24"/>
                <w:lang w:val="ro-RO"/>
              </w:rPr>
              <w:t>&lt;0,152</w:t>
            </w:r>
          </w:p>
        </w:tc>
        <w:tc>
          <w:tcPr>
            <w:tcW w:w="1172" w:type="dxa"/>
          </w:tcPr>
          <w:p w:rsidR="000F0070" w:rsidRDefault="000F0070" w:rsidP="00342800">
            <w:pPr>
              <w:tabs>
                <w:tab w:val="left" w:pos="142"/>
              </w:tabs>
              <w:rPr>
                <w:szCs w:val="24"/>
                <w:lang w:val="ro-RO"/>
              </w:rPr>
            </w:pPr>
            <w:r>
              <w:rPr>
                <w:szCs w:val="24"/>
                <w:lang w:val="ro-RO"/>
              </w:rPr>
              <w:t>0,858</w:t>
            </w:r>
          </w:p>
        </w:tc>
        <w:tc>
          <w:tcPr>
            <w:tcW w:w="1181" w:type="dxa"/>
          </w:tcPr>
          <w:p w:rsidR="000F0070" w:rsidRDefault="000F0070" w:rsidP="00342800">
            <w:pPr>
              <w:tabs>
                <w:tab w:val="left" w:pos="142"/>
              </w:tabs>
              <w:rPr>
                <w:szCs w:val="24"/>
                <w:lang w:val="ro-RO"/>
              </w:rPr>
            </w:pPr>
            <w:r>
              <w:rPr>
                <w:szCs w:val="24"/>
                <w:lang w:val="ro-RO"/>
              </w:rPr>
              <w:t>&lt;0,125</w:t>
            </w:r>
          </w:p>
        </w:tc>
        <w:tc>
          <w:tcPr>
            <w:tcW w:w="1186" w:type="dxa"/>
          </w:tcPr>
          <w:p w:rsidR="000F0070" w:rsidRDefault="000F0070" w:rsidP="00342800">
            <w:pPr>
              <w:tabs>
                <w:tab w:val="left" w:pos="142"/>
              </w:tabs>
              <w:rPr>
                <w:szCs w:val="24"/>
                <w:lang w:val="ro-RO"/>
              </w:rPr>
            </w:pPr>
            <w:r>
              <w:rPr>
                <w:szCs w:val="24"/>
                <w:lang w:val="ro-RO"/>
              </w:rPr>
              <w:t>2,38</w:t>
            </w:r>
          </w:p>
        </w:tc>
      </w:tr>
      <w:tr w:rsidR="000F0070" w:rsidRPr="00B70DDE" w:rsidTr="00F67277">
        <w:tc>
          <w:tcPr>
            <w:tcW w:w="810" w:type="dxa"/>
          </w:tcPr>
          <w:p w:rsidR="000F0070" w:rsidRDefault="000F0070" w:rsidP="00342800">
            <w:pPr>
              <w:tabs>
                <w:tab w:val="left" w:pos="142"/>
              </w:tabs>
              <w:rPr>
                <w:szCs w:val="24"/>
                <w:lang w:val="ro-RO"/>
              </w:rPr>
            </w:pPr>
            <w:r>
              <w:rPr>
                <w:szCs w:val="24"/>
                <w:lang w:val="ro-RO"/>
              </w:rPr>
              <w:t>3</w:t>
            </w:r>
          </w:p>
        </w:tc>
        <w:tc>
          <w:tcPr>
            <w:tcW w:w="1960" w:type="dxa"/>
          </w:tcPr>
          <w:p w:rsidR="000F0070" w:rsidRDefault="000F0070" w:rsidP="00F67277">
            <w:pPr>
              <w:tabs>
                <w:tab w:val="left" w:pos="142"/>
              </w:tabs>
              <w:ind w:left="0"/>
              <w:rPr>
                <w:szCs w:val="24"/>
                <w:lang w:val="ro-RO"/>
              </w:rPr>
            </w:pPr>
            <w:r>
              <w:rPr>
                <w:szCs w:val="24"/>
                <w:lang w:val="ro-RO"/>
              </w:rPr>
              <w:t>Evacuare ventilator secție gestație</w:t>
            </w:r>
          </w:p>
        </w:tc>
        <w:tc>
          <w:tcPr>
            <w:tcW w:w="1181" w:type="dxa"/>
          </w:tcPr>
          <w:p w:rsidR="000F0070" w:rsidRDefault="000F0070" w:rsidP="00342800">
            <w:pPr>
              <w:tabs>
                <w:tab w:val="left" w:pos="142"/>
              </w:tabs>
              <w:rPr>
                <w:szCs w:val="24"/>
                <w:lang w:val="ro-RO"/>
              </w:rPr>
            </w:pPr>
            <w:r>
              <w:rPr>
                <w:szCs w:val="24"/>
                <w:lang w:val="ro-RO"/>
              </w:rPr>
              <w:t>7,6</w:t>
            </w:r>
          </w:p>
        </w:tc>
        <w:tc>
          <w:tcPr>
            <w:tcW w:w="1172" w:type="dxa"/>
          </w:tcPr>
          <w:p w:rsidR="000F0070" w:rsidRDefault="000F0070" w:rsidP="00342800">
            <w:pPr>
              <w:tabs>
                <w:tab w:val="left" w:pos="142"/>
              </w:tabs>
              <w:rPr>
                <w:szCs w:val="24"/>
                <w:lang w:val="ro-RO"/>
              </w:rPr>
            </w:pPr>
            <w:r>
              <w:rPr>
                <w:szCs w:val="24"/>
                <w:lang w:val="ro-RO"/>
              </w:rPr>
              <w:t>&lt;0,205</w:t>
            </w:r>
          </w:p>
        </w:tc>
        <w:tc>
          <w:tcPr>
            <w:tcW w:w="1188" w:type="dxa"/>
          </w:tcPr>
          <w:p w:rsidR="000F0070" w:rsidRDefault="000F0070" w:rsidP="00342800">
            <w:pPr>
              <w:tabs>
                <w:tab w:val="left" w:pos="142"/>
              </w:tabs>
              <w:rPr>
                <w:szCs w:val="24"/>
                <w:lang w:val="ro-RO"/>
              </w:rPr>
            </w:pPr>
            <w:r>
              <w:rPr>
                <w:szCs w:val="24"/>
                <w:lang w:val="ro-RO"/>
              </w:rPr>
              <w:t>&lt;0,152</w:t>
            </w:r>
          </w:p>
        </w:tc>
        <w:tc>
          <w:tcPr>
            <w:tcW w:w="1172" w:type="dxa"/>
          </w:tcPr>
          <w:p w:rsidR="000F0070" w:rsidRDefault="000F0070" w:rsidP="00342800">
            <w:pPr>
              <w:tabs>
                <w:tab w:val="left" w:pos="142"/>
              </w:tabs>
              <w:rPr>
                <w:szCs w:val="24"/>
                <w:lang w:val="ro-RO"/>
              </w:rPr>
            </w:pPr>
            <w:r>
              <w:rPr>
                <w:szCs w:val="24"/>
                <w:lang w:val="ro-RO"/>
              </w:rPr>
              <w:t>0,858</w:t>
            </w:r>
          </w:p>
        </w:tc>
        <w:tc>
          <w:tcPr>
            <w:tcW w:w="1181" w:type="dxa"/>
          </w:tcPr>
          <w:p w:rsidR="000F0070" w:rsidRDefault="000F0070" w:rsidP="00342800">
            <w:pPr>
              <w:tabs>
                <w:tab w:val="left" w:pos="142"/>
              </w:tabs>
              <w:rPr>
                <w:szCs w:val="24"/>
                <w:lang w:val="ro-RO"/>
              </w:rPr>
            </w:pPr>
            <w:r>
              <w:rPr>
                <w:szCs w:val="24"/>
                <w:lang w:val="ro-RO"/>
              </w:rPr>
              <w:t>&lt;0,125</w:t>
            </w:r>
          </w:p>
        </w:tc>
        <w:tc>
          <w:tcPr>
            <w:tcW w:w="1186" w:type="dxa"/>
          </w:tcPr>
          <w:p w:rsidR="000F0070" w:rsidRDefault="000F0070" w:rsidP="00342800">
            <w:pPr>
              <w:tabs>
                <w:tab w:val="left" w:pos="142"/>
              </w:tabs>
              <w:rPr>
                <w:szCs w:val="24"/>
                <w:lang w:val="ro-RO"/>
              </w:rPr>
            </w:pPr>
            <w:r>
              <w:rPr>
                <w:szCs w:val="24"/>
                <w:lang w:val="ro-RO"/>
              </w:rPr>
              <w:t>2,55</w:t>
            </w:r>
          </w:p>
        </w:tc>
      </w:tr>
      <w:tr w:rsidR="000F0070" w:rsidRPr="00B70DDE" w:rsidTr="00F67277">
        <w:tc>
          <w:tcPr>
            <w:tcW w:w="810" w:type="dxa"/>
          </w:tcPr>
          <w:p w:rsidR="000F0070" w:rsidRDefault="000F0070" w:rsidP="00342800">
            <w:pPr>
              <w:tabs>
                <w:tab w:val="left" w:pos="142"/>
              </w:tabs>
              <w:rPr>
                <w:szCs w:val="24"/>
                <w:lang w:val="ro-RO"/>
              </w:rPr>
            </w:pPr>
            <w:r>
              <w:rPr>
                <w:szCs w:val="24"/>
                <w:lang w:val="ro-RO"/>
              </w:rPr>
              <w:t>4</w:t>
            </w:r>
          </w:p>
        </w:tc>
        <w:tc>
          <w:tcPr>
            <w:tcW w:w="1960" w:type="dxa"/>
          </w:tcPr>
          <w:p w:rsidR="000F0070" w:rsidRDefault="000F0070" w:rsidP="00F67277">
            <w:pPr>
              <w:tabs>
                <w:tab w:val="left" w:pos="142"/>
              </w:tabs>
              <w:ind w:left="0"/>
              <w:rPr>
                <w:szCs w:val="24"/>
                <w:lang w:val="ro-RO"/>
              </w:rPr>
            </w:pPr>
            <w:r>
              <w:rPr>
                <w:szCs w:val="24"/>
                <w:lang w:val="ro-RO"/>
              </w:rPr>
              <w:t>Evacuare ventilator secție maternitate</w:t>
            </w:r>
          </w:p>
        </w:tc>
        <w:tc>
          <w:tcPr>
            <w:tcW w:w="1181" w:type="dxa"/>
          </w:tcPr>
          <w:p w:rsidR="000F0070" w:rsidRDefault="000F0070" w:rsidP="00342800">
            <w:pPr>
              <w:tabs>
                <w:tab w:val="left" w:pos="142"/>
              </w:tabs>
              <w:rPr>
                <w:szCs w:val="24"/>
                <w:lang w:val="ro-RO"/>
              </w:rPr>
            </w:pPr>
            <w:r>
              <w:rPr>
                <w:szCs w:val="24"/>
                <w:lang w:val="ro-RO"/>
              </w:rPr>
              <w:t>7,6</w:t>
            </w:r>
          </w:p>
        </w:tc>
        <w:tc>
          <w:tcPr>
            <w:tcW w:w="1172" w:type="dxa"/>
          </w:tcPr>
          <w:p w:rsidR="000F0070" w:rsidRDefault="000F0070" w:rsidP="00342800">
            <w:pPr>
              <w:tabs>
                <w:tab w:val="left" w:pos="142"/>
              </w:tabs>
              <w:rPr>
                <w:szCs w:val="24"/>
                <w:lang w:val="ro-RO"/>
              </w:rPr>
            </w:pPr>
            <w:r>
              <w:rPr>
                <w:szCs w:val="24"/>
                <w:lang w:val="ro-RO"/>
              </w:rPr>
              <w:t>&lt;0,205</w:t>
            </w:r>
          </w:p>
        </w:tc>
        <w:tc>
          <w:tcPr>
            <w:tcW w:w="1188" w:type="dxa"/>
          </w:tcPr>
          <w:p w:rsidR="000F0070" w:rsidRDefault="000F0070" w:rsidP="00342800">
            <w:pPr>
              <w:tabs>
                <w:tab w:val="left" w:pos="142"/>
              </w:tabs>
              <w:rPr>
                <w:szCs w:val="24"/>
                <w:lang w:val="ro-RO"/>
              </w:rPr>
            </w:pPr>
            <w:r>
              <w:rPr>
                <w:szCs w:val="24"/>
                <w:lang w:val="ro-RO"/>
              </w:rPr>
              <w:t>&lt;0,152</w:t>
            </w:r>
          </w:p>
        </w:tc>
        <w:tc>
          <w:tcPr>
            <w:tcW w:w="1172" w:type="dxa"/>
          </w:tcPr>
          <w:p w:rsidR="000F0070" w:rsidRDefault="000F0070" w:rsidP="00342800">
            <w:pPr>
              <w:tabs>
                <w:tab w:val="left" w:pos="142"/>
              </w:tabs>
              <w:rPr>
                <w:szCs w:val="24"/>
                <w:lang w:val="ro-RO"/>
              </w:rPr>
            </w:pPr>
            <w:r>
              <w:rPr>
                <w:szCs w:val="24"/>
                <w:lang w:val="ro-RO"/>
              </w:rPr>
              <w:t>1,144</w:t>
            </w:r>
          </w:p>
        </w:tc>
        <w:tc>
          <w:tcPr>
            <w:tcW w:w="1181" w:type="dxa"/>
          </w:tcPr>
          <w:p w:rsidR="000F0070" w:rsidRDefault="000F0070" w:rsidP="00342800">
            <w:pPr>
              <w:tabs>
                <w:tab w:val="left" w:pos="142"/>
              </w:tabs>
              <w:rPr>
                <w:szCs w:val="24"/>
                <w:lang w:val="ro-RO"/>
              </w:rPr>
            </w:pPr>
            <w:r>
              <w:rPr>
                <w:szCs w:val="24"/>
                <w:lang w:val="ro-RO"/>
              </w:rPr>
              <w:t>&lt;0,125</w:t>
            </w:r>
          </w:p>
        </w:tc>
        <w:tc>
          <w:tcPr>
            <w:tcW w:w="1186" w:type="dxa"/>
          </w:tcPr>
          <w:p w:rsidR="000F0070" w:rsidRDefault="000F0070" w:rsidP="00342800">
            <w:pPr>
              <w:tabs>
                <w:tab w:val="left" w:pos="142"/>
              </w:tabs>
              <w:rPr>
                <w:szCs w:val="24"/>
                <w:lang w:val="ro-RO"/>
              </w:rPr>
            </w:pPr>
            <w:r>
              <w:rPr>
                <w:szCs w:val="24"/>
                <w:lang w:val="ro-RO"/>
              </w:rPr>
              <w:t>2,71</w:t>
            </w:r>
          </w:p>
        </w:tc>
      </w:tr>
    </w:tbl>
    <w:p w:rsidR="000F0070" w:rsidRDefault="000F0070" w:rsidP="000F0070">
      <w:pPr>
        <w:tabs>
          <w:tab w:val="left" w:pos="142"/>
        </w:tabs>
        <w:rPr>
          <w:b/>
          <w:i/>
          <w:szCs w:val="24"/>
          <w:lang w:val="ro-RO"/>
        </w:rPr>
      </w:pPr>
    </w:p>
    <w:p w:rsidR="00F67277" w:rsidRDefault="000F0070" w:rsidP="00F67277">
      <w:pPr>
        <w:tabs>
          <w:tab w:val="left" w:pos="142"/>
        </w:tabs>
        <w:spacing w:after="0" w:line="276" w:lineRule="auto"/>
        <w:ind w:left="288"/>
        <w:rPr>
          <w:b/>
          <w:i/>
          <w:sz w:val="24"/>
          <w:szCs w:val="24"/>
          <w:lang w:val="ro-RO"/>
        </w:rPr>
      </w:pPr>
      <w:r w:rsidRPr="00F67277">
        <w:rPr>
          <w:b/>
          <w:i/>
          <w:sz w:val="24"/>
          <w:szCs w:val="24"/>
          <w:lang w:val="ro-RO"/>
        </w:rPr>
        <w:t>Debite evacuate:</w:t>
      </w:r>
    </w:p>
    <w:p w:rsidR="000F0070" w:rsidRPr="00F67277" w:rsidRDefault="000F0070" w:rsidP="00F67277">
      <w:pPr>
        <w:tabs>
          <w:tab w:val="left" w:pos="142"/>
        </w:tabs>
        <w:spacing w:after="0" w:line="276" w:lineRule="auto"/>
        <w:ind w:left="-540"/>
        <w:rPr>
          <w:b/>
          <w:i/>
          <w:sz w:val="24"/>
          <w:szCs w:val="24"/>
          <w:lang w:val="ro-RO"/>
        </w:rPr>
      </w:pPr>
      <w:r w:rsidRPr="00F67277">
        <w:rPr>
          <w:sz w:val="24"/>
          <w:szCs w:val="24"/>
          <w:lang w:val="ro-RO"/>
        </w:rPr>
        <w:lastRenderedPageBreak/>
        <w:t xml:space="preserve">Secția tineret – 32 ventilatoare cu debit de 4000 mc/h </w:t>
      </w:r>
      <w:r w:rsidRPr="00F67277">
        <w:rPr>
          <w:sz w:val="24"/>
          <w:szCs w:val="24"/>
        </w:rPr>
        <w:sym w:font="Wingdings" w:char="F0E0"/>
      </w:r>
      <w:r w:rsidRPr="00F67277">
        <w:rPr>
          <w:sz w:val="24"/>
          <w:szCs w:val="24"/>
        </w:rPr>
        <w:t xml:space="preserve"> 1.121.280.000 mc/an (amoniac 852,17 kg = 0,85 t/an)</w:t>
      </w:r>
    </w:p>
    <w:p w:rsidR="000F0070" w:rsidRPr="00F67277" w:rsidRDefault="000F0070" w:rsidP="00F67277">
      <w:pPr>
        <w:tabs>
          <w:tab w:val="left" w:pos="142"/>
        </w:tabs>
        <w:spacing w:after="0" w:line="276" w:lineRule="auto"/>
        <w:ind w:left="0" w:hanging="540"/>
        <w:rPr>
          <w:sz w:val="24"/>
          <w:szCs w:val="24"/>
          <w:lang w:val="ro-RO"/>
        </w:rPr>
      </w:pPr>
      <w:r w:rsidRPr="00F67277">
        <w:rPr>
          <w:sz w:val="24"/>
          <w:szCs w:val="24"/>
          <w:lang w:val="ro-RO"/>
        </w:rPr>
        <w:t xml:space="preserve">Secția îngrășătorie – 120 ventilatoare cu debitul de 3500 mc/h </w:t>
      </w:r>
      <w:r w:rsidRPr="00F67277">
        <w:rPr>
          <w:sz w:val="24"/>
          <w:szCs w:val="24"/>
          <w:lang w:val="ro-RO"/>
        </w:rPr>
        <w:sym w:font="Wingdings" w:char="F0E0"/>
      </w:r>
      <w:r w:rsidRPr="00F67277">
        <w:rPr>
          <w:sz w:val="24"/>
          <w:szCs w:val="24"/>
          <w:lang w:val="ro-RO"/>
        </w:rPr>
        <w:t>3.679.200.000 mc/an (amoniac 30,7 t/an)</w:t>
      </w:r>
    </w:p>
    <w:p w:rsidR="000F0070" w:rsidRPr="00F67277" w:rsidRDefault="000F0070" w:rsidP="00F67277">
      <w:pPr>
        <w:tabs>
          <w:tab w:val="left" w:pos="142"/>
        </w:tabs>
        <w:spacing w:after="0" w:line="276" w:lineRule="auto"/>
        <w:ind w:left="0" w:hanging="540"/>
        <w:rPr>
          <w:sz w:val="24"/>
          <w:szCs w:val="24"/>
          <w:lang w:val="ro-RO"/>
        </w:rPr>
      </w:pPr>
      <w:r w:rsidRPr="00F67277">
        <w:rPr>
          <w:sz w:val="24"/>
          <w:szCs w:val="24"/>
          <w:lang w:val="ro-RO"/>
        </w:rPr>
        <w:t xml:space="preserve">Secția gestație – 32 ventilatoare cu debitul de 4500 mc/h </w:t>
      </w:r>
      <w:r w:rsidRPr="00F67277">
        <w:rPr>
          <w:sz w:val="24"/>
          <w:szCs w:val="24"/>
          <w:lang w:val="ro-RO"/>
        </w:rPr>
        <w:sym w:font="Wingdings" w:char="F0E0"/>
      </w:r>
      <w:r w:rsidRPr="00F67277">
        <w:rPr>
          <w:sz w:val="24"/>
          <w:szCs w:val="24"/>
          <w:lang w:val="ro-RO"/>
        </w:rPr>
        <w:t>1.261.440.000 mc/an (amoniac 9,58 t/an)</w:t>
      </w:r>
    </w:p>
    <w:p w:rsidR="000F0070" w:rsidRPr="00F67277" w:rsidRDefault="000F0070" w:rsidP="00F67277">
      <w:pPr>
        <w:tabs>
          <w:tab w:val="left" w:pos="142"/>
        </w:tabs>
        <w:spacing w:after="0" w:line="276" w:lineRule="auto"/>
        <w:ind w:left="0" w:hanging="540"/>
        <w:rPr>
          <w:sz w:val="24"/>
          <w:szCs w:val="24"/>
          <w:lang w:val="ro-RO"/>
        </w:rPr>
      </w:pPr>
      <w:r w:rsidRPr="00F67277">
        <w:rPr>
          <w:sz w:val="24"/>
          <w:szCs w:val="24"/>
          <w:lang w:val="ro-RO"/>
        </w:rPr>
        <w:t>Secția maternitate – 56 ventilatoare cu debitul de 3000 mc/h</w:t>
      </w:r>
      <w:r w:rsidRPr="00F67277">
        <w:rPr>
          <w:sz w:val="24"/>
          <w:szCs w:val="24"/>
          <w:lang w:val="ro-RO"/>
        </w:rPr>
        <w:sym w:font="Wingdings" w:char="F0E0"/>
      </w:r>
      <w:r w:rsidRPr="00F67277">
        <w:rPr>
          <w:sz w:val="24"/>
          <w:szCs w:val="24"/>
          <w:lang w:val="ro-RO"/>
        </w:rPr>
        <w:t xml:space="preserve"> 1.471.680.000 mc/an (amoniac 11,18 t/an)</w:t>
      </w:r>
    </w:p>
    <w:p w:rsidR="000F0070" w:rsidRPr="00C617EC" w:rsidRDefault="000F0070" w:rsidP="003D2C75">
      <w:pPr>
        <w:pStyle w:val="BodyText2"/>
        <w:spacing w:after="0" w:line="276" w:lineRule="auto"/>
        <w:ind w:firstLine="76"/>
        <w:rPr>
          <w:b/>
          <w:caps/>
          <w:sz w:val="24"/>
          <w:szCs w:val="24"/>
          <w:lang w:val="fr-FR"/>
        </w:rPr>
      </w:pPr>
    </w:p>
    <w:p w:rsidR="00D45262" w:rsidRPr="00C617EC" w:rsidRDefault="00D45262" w:rsidP="003D2C75">
      <w:pPr>
        <w:pStyle w:val="BodyText2"/>
        <w:spacing w:after="0" w:line="276" w:lineRule="auto"/>
        <w:ind w:left="0" w:firstLine="284"/>
        <w:rPr>
          <w:b/>
          <w:sz w:val="24"/>
          <w:szCs w:val="24"/>
          <w:lang w:val="fr-FR"/>
        </w:rPr>
      </w:pPr>
      <w:r w:rsidRPr="00C617EC">
        <w:rPr>
          <w:b/>
          <w:sz w:val="24"/>
          <w:szCs w:val="24"/>
          <w:lang w:val="fr-FR"/>
        </w:rPr>
        <w:t>Nivel</w:t>
      </w:r>
      <w:r>
        <w:rPr>
          <w:b/>
          <w:sz w:val="24"/>
          <w:szCs w:val="24"/>
          <w:lang w:val="fr-FR"/>
        </w:rPr>
        <w:t xml:space="preserve"> estimat</w:t>
      </w:r>
      <w:r w:rsidR="000F0070">
        <w:rPr>
          <w:b/>
          <w:sz w:val="24"/>
          <w:szCs w:val="24"/>
          <w:lang w:val="fr-FR"/>
        </w:rPr>
        <w:t>/calculat</w:t>
      </w:r>
      <w:r w:rsidRPr="00C617EC">
        <w:rPr>
          <w:b/>
          <w:sz w:val="24"/>
          <w:szCs w:val="24"/>
          <w:lang w:val="fr-FR"/>
        </w:rPr>
        <w:t xml:space="preserve"> emisii NH</w:t>
      </w:r>
      <w:r w:rsidRPr="00C617EC">
        <w:rPr>
          <w:b/>
          <w:sz w:val="24"/>
          <w:szCs w:val="24"/>
          <w:vertAlign w:val="subscript"/>
          <w:lang w:val="fr-FR"/>
        </w:rPr>
        <w:t>3</w:t>
      </w:r>
      <w:r w:rsidRPr="00C617EC">
        <w:rPr>
          <w:b/>
          <w:sz w:val="24"/>
          <w:szCs w:val="24"/>
          <w:lang w:val="fr-FR"/>
        </w:rPr>
        <w:t>:</w:t>
      </w:r>
    </w:p>
    <w:p w:rsidR="00D45262" w:rsidRPr="003D2C75" w:rsidRDefault="00D45262" w:rsidP="003D2C75">
      <w:pPr>
        <w:tabs>
          <w:tab w:val="left" w:pos="142"/>
        </w:tabs>
        <w:spacing w:after="0" w:line="276" w:lineRule="auto"/>
        <w:ind w:left="-540" w:right="-299" w:firstLine="810"/>
        <w:rPr>
          <w:b/>
          <w:i/>
          <w:sz w:val="24"/>
          <w:szCs w:val="24"/>
          <w:lang w:val="ro-RO"/>
        </w:rPr>
      </w:pPr>
      <w:r w:rsidRPr="003D2C75">
        <w:rPr>
          <w:b/>
          <w:i/>
          <w:sz w:val="24"/>
          <w:szCs w:val="24"/>
          <w:lang w:val="ro-RO"/>
        </w:rPr>
        <w:t>Estimarea emisiilor de amoniac din halele de creştere a animalelor (BAT 201</w:t>
      </w:r>
      <w:r w:rsidR="00E23C4E" w:rsidRPr="003D2C75">
        <w:rPr>
          <w:b/>
          <w:i/>
          <w:sz w:val="24"/>
          <w:szCs w:val="24"/>
          <w:lang w:val="ro-RO"/>
        </w:rPr>
        <w:t>7</w:t>
      </w:r>
      <w:r w:rsidRPr="003D2C75">
        <w:rPr>
          <w:b/>
          <w:i/>
          <w:sz w:val="24"/>
          <w:szCs w:val="24"/>
          <w:lang w:val="ro-RO"/>
        </w:rPr>
        <w:t>, tab.3.</w:t>
      </w:r>
      <w:r w:rsidR="00B03956" w:rsidRPr="003D2C75">
        <w:rPr>
          <w:b/>
          <w:i/>
          <w:sz w:val="24"/>
          <w:szCs w:val="24"/>
          <w:lang w:val="ro-RO"/>
        </w:rPr>
        <w:t xml:space="preserve">56, 3.57, </w:t>
      </w:r>
      <w:r w:rsidR="00E23C4E" w:rsidRPr="003D2C75">
        <w:rPr>
          <w:b/>
          <w:i/>
          <w:sz w:val="24"/>
          <w:szCs w:val="24"/>
          <w:lang w:val="ro-RO"/>
        </w:rPr>
        <w:t>3.58</w:t>
      </w:r>
      <w:r w:rsidRPr="003D2C75">
        <w:rPr>
          <w:b/>
          <w:i/>
          <w:sz w:val="24"/>
          <w:szCs w:val="24"/>
          <w:lang w:val="ro-RO"/>
        </w:rPr>
        <w:t>, pag1</w:t>
      </w:r>
      <w:r w:rsidR="00E23C4E" w:rsidRPr="003D2C75">
        <w:rPr>
          <w:b/>
          <w:i/>
          <w:sz w:val="24"/>
          <w:szCs w:val="24"/>
          <w:lang w:val="ro-RO"/>
        </w:rPr>
        <w:t>88</w:t>
      </w:r>
      <w:r w:rsidRPr="003D2C75">
        <w:rPr>
          <w:b/>
          <w:i/>
          <w:sz w:val="24"/>
          <w:szCs w:val="24"/>
          <w:lang w:val="ro-RO"/>
        </w:rPr>
        <w:t xml:space="preserve"> – Gama emisiilor în aer provenite de la sistemele de adăpostire porci în kg/an)</w:t>
      </w:r>
    </w:p>
    <w:tbl>
      <w:tblPr>
        <w:tblW w:w="9900" w:type="dxa"/>
        <w:tblInd w:w="-432" w:type="dxa"/>
        <w:tblLayout w:type="fixed"/>
        <w:tblLook w:val="04A0" w:firstRow="1" w:lastRow="0" w:firstColumn="1" w:lastColumn="0" w:noHBand="0" w:noVBand="1"/>
      </w:tblPr>
      <w:tblGrid>
        <w:gridCol w:w="1620"/>
        <w:gridCol w:w="63"/>
        <w:gridCol w:w="1000"/>
        <w:gridCol w:w="1275"/>
        <w:gridCol w:w="1353"/>
        <w:gridCol w:w="1260"/>
        <w:gridCol w:w="1529"/>
        <w:gridCol w:w="1800"/>
      </w:tblGrid>
      <w:tr w:rsidR="00E04A3F" w:rsidRPr="00C8698A" w:rsidTr="003D2C75">
        <w:trPr>
          <w:trHeight w:val="570"/>
        </w:trPr>
        <w:tc>
          <w:tcPr>
            <w:tcW w:w="1683" w:type="dxa"/>
            <w:gridSpan w:val="2"/>
            <w:tcBorders>
              <w:top w:val="nil"/>
              <w:left w:val="nil"/>
              <w:bottom w:val="nil"/>
              <w:right w:val="nil"/>
            </w:tcBorders>
            <w:shd w:val="clear" w:color="auto" w:fill="auto"/>
            <w:noWrap/>
            <w:vAlign w:val="bottom"/>
            <w:hideMark/>
          </w:tcPr>
          <w:p w:rsidR="00E04A3F" w:rsidRPr="00C8698A" w:rsidRDefault="00E04A3F" w:rsidP="00971B2D">
            <w:pPr>
              <w:spacing w:after="0"/>
              <w:jc w:val="left"/>
              <w:rPr>
                <w:color w:val="000000"/>
                <w:szCs w:val="24"/>
                <w:lang w:val="ro-RO" w:eastAsia="ro-RO"/>
              </w:rPr>
            </w:pPr>
          </w:p>
        </w:tc>
        <w:tc>
          <w:tcPr>
            <w:tcW w:w="1000" w:type="dxa"/>
            <w:tcBorders>
              <w:top w:val="nil"/>
              <w:left w:val="nil"/>
              <w:bottom w:val="nil"/>
              <w:right w:val="nil"/>
            </w:tcBorders>
            <w:shd w:val="clear" w:color="auto" w:fill="auto"/>
            <w:noWrap/>
            <w:vAlign w:val="bottom"/>
            <w:hideMark/>
          </w:tcPr>
          <w:p w:rsidR="00E04A3F" w:rsidRPr="00C8698A" w:rsidRDefault="00E04A3F" w:rsidP="00971B2D">
            <w:pPr>
              <w:spacing w:after="0"/>
              <w:jc w:val="left"/>
              <w:rPr>
                <w:color w:val="000000"/>
                <w:szCs w:val="24"/>
                <w:lang w:val="ro-RO" w:eastAsia="ro-RO"/>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E04A3F" w:rsidRPr="00C8698A" w:rsidRDefault="00E04A3F" w:rsidP="00B03956">
            <w:pPr>
              <w:spacing w:after="0"/>
              <w:ind w:left="0"/>
              <w:rPr>
                <w:color w:val="000000"/>
                <w:szCs w:val="24"/>
                <w:lang w:val="ro-RO" w:eastAsia="ro-RO"/>
              </w:rPr>
            </w:pPr>
            <w:r w:rsidRPr="00C8698A">
              <w:rPr>
                <w:color w:val="000000"/>
                <w:szCs w:val="24"/>
                <w:lang w:val="ro-RO" w:eastAsia="ro-RO"/>
              </w:rPr>
              <w:t xml:space="preserve">Factor de emisie (kg/loc animal </w:t>
            </w:r>
            <w:r>
              <w:rPr>
                <w:color w:val="000000"/>
                <w:szCs w:val="24"/>
                <w:lang w:val="ro-RO" w:eastAsia="ro-RO"/>
              </w:rPr>
              <w:t>şi</w:t>
            </w:r>
            <w:r w:rsidRPr="00C8698A">
              <w:rPr>
                <w:color w:val="000000"/>
                <w:szCs w:val="24"/>
                <w:lang w:val="ro-RO" w:eastAsia="ro-RO"/>
              </w:rPr>
              <w:t xml:space="preserve"> an)</w:t>
            </w:r>
          </w:p>
        </w:tc>
        <w:tc>
          <w:tcPr>
            <w:tcW w:w="2789" w:type="dxa"/>
            <w:gridSpan w:val="2"/>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04A3F" w:rsidRPr="00C8698A" w:rsidRDefault="00E04A3F" w:rsidP="00E23C4E">
            <w:pPr>
              <w:spacing w:after="0"/>
              <w:ind w:left="0"/>
              <w:jc w:val="left"/>
              <w:rPr>
                <w:color w:val="000000"/>
                <w:szCs w:val="24"/>
                <w:lang w:val="ro-RO" w:eastAsia="ro-RO"/>
              </w:rPr>
            </w:pPr>
            <w:r>
              <w:rPr>
                <w:color w:val="000000"/>
                <w:szCs w:val="24"/>
                <w:lang w:val="ro-RO" w:eastAsia="ro-RO"/>
              </w:rPr>
              <w:t>Total emisii de amoniac – estimări (t/an)</w:t>
            </w:r>
          </w:p>
        </w:tc>
        <w:tc>
          <w:tcPr>
            <w:tcW w:w="1800" w:type="dxa"/>
            <w:vMerge w:val="restart"/>
            <w:tcBorders>
              <w:top w:val="single" w:sz="4" w:space="0" w:color="auto"/>
              <w:left w:val="nil"/>
              <w:right w:val="single" w:sz="4" w:space="0" w:color="auto"/>
            </w:tcBorders>
            <w:shd w:val="clear" w:color="auto" w:fill="BFBFBF" w:themeFill="background1" w:themeFillShade="BF"/>
          </w:tcPr>
          <w:p w:rsidR="00E04A3F" w:rsidRDefault="00E04A3F" w:rsidP="00B03956">
            <w:pPr>
              <w:spacing w:after="0"/>
              <w:ind w:left="0"/>
              <w:jc w:val="left"/>
              <w:rPr>
                <w:color w:val="000000"/>
                <w:szCs w:val="24"/>
                <w:lang w:val="ro-RO" w:eastAsia="ro-RO"/>
              </w:rPr>
            </w:pPr>
            <w:r>
              <w:rPr>
                <w:color w:val="000000"/>
                <w:szCs w:val="24"/>
                <w:lang w:val="ro-RO" w:eastAsia="ro-RO"/>
              </w:rPr>
              <w:t>Total emisii</w:t>
            </w:r>
            <w:r w:rsidR="00B03956">
              <w:rPr>
                <w:color w:val="000000"/>
                <w:szCs w:val="24"/>
                <w:lang w:val="ro-RO" w:eastAsia="ro-RO"/>
              </w:rPr>
              <w:t xml:space="preserve"> </w:t>
            </w:r>
            <w:r>
              <w:rPr>
                <w:color w:val="000000"/>
                <w:szCs w:val="24"/>
                <w:lang w:val="ro-RO" w:eastAsia="ro-RO"/>
              </w:rPr>
              <w:t>Măsurători (t/an)</w:t>
            </w:r>
          </w:p>
        </w:tc>
      </w:tr>
      <w:tr w:rsidR="00E04A3F" w:rsidRPr="00C8698A" w:rsidTr="003D2C75">
        <w:trPr>
          <w:trHeight w:val="300"/>
        </w:trPr>
        <w:tc>
          <w:tcPr>
            <w:tcW w:w="268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E04A3F" w:rsidRPr="00C8698A" w:rsidRDefault="00E04A3F" w:rsidP="00971B2D">
            <w:pPr>
              <w:ind w:left="49"/>
              <w:jc w:val="left"/>
              <w:rPr>
                <w:color w:val="000000"/>
                <w:szCs w:val="24"/>
                <w:lang w:val="ro-RO" w:eastAsia="ro-RO"/>
              </w:rPr>
            </w:pPr>
            <w:r w:rsidRPr="00C8698A">
              <w:rPr>
                <w:color w:val="000000"/>
                <w:szCs w:val="24"/>
                <w:lang w:val="ro-RO" w:eastAsia="ro-RO"/>
              </w:rPr>
              <w:t>Capacitate instalat</w:t>
            </w:r>
            <w:r>
              <w:rPr>
                <w:color w:val="000000"/>
                <w:szCs w:val="24"/>
                <w:lang w:val="ro-RO" w:eastAsia="ro-RO"/>
              </w:rPr>
              <w:t>ă</w:t>
            </w:r>
            <w:r w:rsidRPr="00C8698A">
              <w:rPr>
                <w:color w:val="000000"/>
                <w:szCs w:val="24"/>
                <w:lang w:val="ro-RO" w:eastAsia="ro-RO"/>
              </w:rPr>
              <w:t xml:space="preserve"> maxim</w:t>
            </w:r>
            <w:r>
              <w:rPr>
                <w:color w:val="000000"/>
                <w:szCs w:val="24"/>
                <w:lang w:val="ro-RO" w:eastAsia="ro-RO"/>
              </w:rPr>
              <w:t xml:space="preserve"> - capete</w:t>
            </w:r>
          </w:p>
        </w:tc>
        <w:tc>
          <w:tcPr>
            <w:tcW w:w="1275" w:type="dxa"/>
            <w:tcBorders>
              <w:top w:val="nil"/>
              <w:left w:val="nil"/>
              <w:bottom w:val="single" w:sz="4" w:space="0" w:color="auto"/>
              <w:right w:val="single" w:sz="4" w:space="0" w:color="auto"/>
            </w:tcBorders>
            <w:shd w:val="clear" w:color="auto" w:fill="BFBFBF" w:themeFill="background1" w:themeFillShade="BF"/>
            <w:noWrap/>
            <w:vAlign w:val="bottom"/>
            <w:hideMark/>
          </w:tcPr>
          <w:p w:rsidR="00E04A3F" w:rsidRPr="00C8698A" w:rsidRDefault="00E04A3F" w:rsidP="00971B2D">
            <w:pPr>
              <w:ind w:left="33" w:hanging="33"/>
              <w:rPr>
                <w:color w:val="000000"/>
                <w:szCs w:val="24"/>
                <w:lang w:val="ro-RO" w:eastAsia="ro-RO"/>
              </w:rPr>
            </w:pPr>
            <w:r w:rsidRPr="00C8698A">
              <w:rPr>
                <w:color w:val="000000"/>
                <w:szCs w:val="24"/>
                <w:lang w:val="ro-RO" w:eastAsia="ro-RO"/>
              </w:rPr>
              <w:t>minim</w:t>
            </w:r>
          </w:p>
        </w:tc>
        <w:tc>
          <w:tcPr>
            <w:tcW w:w="1353" w:type="dxa"/>
            <w:tcBorders>
              <w:top w:val="nil"/>
              <w:left w:val="nil"/>
              <w:bottom w:val="single" w:sz="4" w:space="0" w:color="auto"/>
              <w:right w:val="single" w:sz="4" w:space="0" w:color="auto"/>
            </w:tcBorders>
            <w:shd w:val="clear" w:color="auto" w:fill="BFBFBF" w:themeFill="background1" w:themeFillShade="BF"/>
            <w:noWrap/>
            <w:vAlign w:val="bottom"/>
            <w:hideMark/>
          </w:tcPr>
          <w:p w:rsidR="00E04A3F" w:rsidRPr="00C8698A" w:rsidRDefault="00E04A3F" w:rsidP="00971B2D">
            <w:pPr>
              <w:ind w:left="0"/>
              <w:jc w:val="left"/>
              <w:rPr>
                <w:color w:val="000000"/>
                <w:szCs w:val="24"/>
                <w:lang w:val="ro-RO" w:eastAsia="ro-RO"/>
              </w:rPr>
            </w:pPr>
            <w:r w:rsidRPr="00C8698A">
              <w:rPr>
                <w:color w:val="000000"/>
                <w:szCs w:val="24"/>
                <w:lang w:val="ro-RO" w:eastAsia="ro-RO"/>
              </w:rPr>
              <w:t>maxim</w:t>
            </w:r>
          </w:p>
        </w:tc>
        <w:tc>
          <w:tcPr>
            <w:tcW w:w="1260" w:type="dxa"/>
            <w:tcBorders>
              <w:top w:val="nil"/>
              <w:left w:val="nil"/>
              <w:bottom w:val="single" w:sz="4" w:space="0" w:color="auto"/>
              <w:right w:val="single" w:sz="4" w:space="0" w:color="auto"/>
            </w:tcBorders>
            <w:shd w:val="clear" w:color="auto" w:fill="BFBFBF" w:themeFill="background1" w:themeFillShade="BF"/>
            <w:noWrap/>
            <w:vAlign w:val="bottom"/>
            <w:hideMark/>
          </w:tcPr>
          <w:p w:rsidR="00E04A3F" w:rsidRPr="00C8698A" w:rsidRDefault="00E04A3F" w:rsidP="00971B2D">
            <w:pPr>
              <w:jc w:val="left"/>
              <w:rPr>
                <w:color w:val="000000"/>
                <w:szCs w:val="24"/>
                <w:lang w:val="ro-RO" w:eastAsia="ro-RO"/>
              </w:rPr>
            </w:pPr>
            <w:r w:rsidRPr="00C8698A">
              <w:rPr>
                <w:color w:val="000000"/>
                <w:szCs w:val="24"/>
                <w:lang w:val="ro-RO" w:eastAsia="ro-RO"/>
              </w:rPr>
              <w:t>minim</w:t>
            </w:r>
          </w:p>
        </w:tc>
        <w:tc>
          <w:tcPr>
            <w:tcW w:w="1529" w:type="dxa"/>
            <w:tcBorders>
              <w:top w:val="nil"/>
              <w:left w:val="nil"/>
              <w:bottom w:val="single" w:sz="4" w:space="0" w:color="auto"/>
              <w:right w:val="single" w:sz="4" w:space="0" w:color="auto"/>
            </w:tcBorders>
            <w:shd w:val="clear" w:color="auto" w:fill="BFBFBF" w:themeFill="background1" w:themeFillShade="BF"/>
            <w:noWrap/>
            <w:vAlign w:val="bottom"/>
            <w:hideMark/>
          </w:tcPr>
          <w:p w:rsidR="00E04A3F" w:rsidRPr="00C8698A" w:rsidRDefault="00E04A3F" w:rsidP="00971B2D">
            <w:pPr>
              <w:jc w:val="left"/>
              <w:rPr>
                <w:color w:val="000000"/>
                <w:szCs w:val="24"/>
                <w:lang w:val="ro-RO" w:eastAsia="ro-RO"/>
              </w:rPr>
            </w:pPr>
            <w:r w:rsidRPr="00C8698A">
              <w:rPr>
                <w:color w:val="000000"/>
                <w:szCs w:val="24"/>
                <w:lang w:val="ro-RO" w:eastAsia="ro-RO"/>
              </w:rPr>
              <w:t>maxim</w:t>
            </w:r>
          </w:p>
        </w:tc>
        <w:tc>
          <w:tcPr>
            <w:tcW w:w="1800" w:type="dxa"/>
            <w:vMerge/>
            <w:tcBorders>
              <w:left w:val="nil"/>
              <w:bottom w:val="single" w:sz="4" w:space="0" w:color="auto"/>
              <w:right w:val="single" w:sz="4" w:space="0" w:color="auto"/>
            </w:tcBorders>
            <w:shd w:val="clear" w:color="auto" w:fill="BFBFBF" w:themeFill="background1" w:themeFillShade="BF"/>
          </w:tcPr>
          <w:p w:rsidR="00E04A3F" w:rsidRPr="00C8698A" w:rsidRDefault="00E04A3F" w:rsidP="00971B2D">
            <w:pPr>
              <w:jc w:val="left"/>
              <w:rPr>
                <w:color w:val="000000"/>
                <w:szCs w:val="24"/>
                <w:lang w:val="ro-RO" w:eastAsia="ro-RO"/>
              </w:rPr>
            </w:pPr>
          </w:p>
        </w:tc>
      </w:tr>
      <w:tr w:rsidR="000A5872" w:rsidRPr="00C8698A" w:rsidTr="003D2C75">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A5872" w:rsidRPr="00C8698A" w:rsidRDefault="000A5872" w:rsidP="00971B2D">
            <w:pPr>
              <w:ind w:left="49"/>
              <w:jc w:val="left"/>
              <w:rPr>
                <w:color w:val="000000"/>
                <w:szCs w:val="24"/>
                <w:lang w:val="ro-RO" w:eastAsia="ro-RO"/>
              </w:rPr>
            </w:pPr>
            <w:r w:rsidRPr="00C8698A">
              <w:rPr>
                <w:color w:val="000000"/>
                <w:szCs w:val="24"/>
                <w:lang w:val="ro-RO" w:eastAsia="ro-RO"/>
              </w:rPr>
              <w:t>Tineret</w:t>
            </w:r>
            <w:r>
              <w:rPr>
                <w:color w:val="000000"/>
                <w:szCs w:val="24"/>
                <w:lang w:val="ro-RO" w:eastAsia="ro-RO"/>
              </w:rPr>
              <w:t xml:space="preserve"> (purcei înțărcați)</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8960</w:t>
            </w:r>
          </w:p>
        </w:tc>
        <w:tc>
          <w:tcPr>
            <w:tcW w:w="1275"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E23C4E">
            <w:pPr>
              <w:jc w:val="left"/>
              <w:rPr>
                <w:color w:val="000000"/>
                <w:szCs w:val="24"/>
              </w:rPr>
            </w:pPr>
            <w:r w:rsidRPr="00A27238">
              <w:rPr>
                <w:color w:val="000000"/>
                <w:szCs w:val="24"/>
              </w:rPr>
              <w:t>0</w:t>
            </w:r>
            <w:r>
              <w:rPr>
                <w:color w:val="000000"/>
                <w:szCs w:val="24"/>
              </w:rPr>
              <w:t>,03</w:t>
            </w:r>
          </w:p>
        </w:tc>
        <w:tc>
          <w:tcPr>
            <w:tcW w:w="1353"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971B2D">
            <w:pPr>
              <w:ind w:left="0"/>
              <w:jc w:val="left"/>
              <w:rPr>
                <w:color w:val="000000"/>
                <w:szCs w:val="24"/>
              </w:rPr>
            </w:pPr>
            <w:r w:rsidRPr="00A27238">
              <w:rPr>
                <w:color w:val="000000"/>
                <w:szCs w:val="24"/>
              </w:rPr>
              <w:t>0,8</w:t>
            </w:r>
          </w:p>
        </w:tc>
        <w:tc>
          <w:tcPr>
            <w:tcW w:w="1260"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3D2C75">
            <w:pPr>
              <w:jc w:val="right"/>
              <w:rPr>
                <w:color w:val="000000"/>
                <w:szCs w:val="24"/>
              </w:rPr>
            </w:pPr>
            <w:r>
              <w:rPr>
                <w:color w:val="000000"/>
                <w:szCs w:val="24"/>
              </w:rPr>
              <w:t>0,</w:t>
            </w:r>
            <w:r w:rsidR="003D2C75">
              <w:rPr>
                <w:color w:val="000000"/>
                <w:szCs w:val="24"/>
              </w:rPr>
              <w:t>26</w:t>
            </w:r>
          </w:p>
        </w:tc>
        <w:tc>
          <w:tcPr>
            <w:tcW w:w="1529"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3D2C75">
            <w:pPr>
              <w:jc w:val="right"/>
              <w:rPr>
                <w:color w:val="000000"/>
                <w:szCs w:val="24"/>
              </w:rPr>
            </w:pPr>
            <w:r>
              <w:rPr>
                <w:color w:val="000000"/>
                <w:szCs w:val="24"/>
              </w:rPr>
              <w:t>7</w:t>
            </w:r>
            <w:r w:rsidR="000A5872">
              <w:rPr>
                <w:color w:val="000000"/>
                <w:szCs w:val="24"/>
              </w:rPr>
              <w:t>,</w:t>
            </w:r>
            <w:r>
              <w:rPr>
                <w:color w:val="000000"/>
                <w:szCs w:val="24"/>
              </w:rPr>
              <w:t>2</w:t>
            </w:r>
          </w:p>
        </w:tc>
        <w:tc>
          <w:tcPr>
            <w:tcW w:w="1800" w:type="dxa"/>
            <w:tcBorders>
              <w:top w:val="nil"/>
              <w:left w:val="nil"/>
              <w:bottom w:val="single" w:sz="4" w:space="0" w:color="auto"/>
              <w:right w:val="single" w:sz="4" w:space="0" w:color="auto"/>
            </w:tcBorders>
          </w:tcPr>
          <w:p w:rsidR="008377AB" w:rsidRDefault="008377AB" w:rsidP="00971B2D">
            <w:pPr>
              <w:jc w:val="right"/>
              <w:rPr>
                <w:color w:val="000000"/>
                <w:szCs w:val="24"/>
              </w:rPr>
            </w:pPr>
          </w:p>
          <w:p w:rsidR="000A5872" w:rsidRDefault="00F67277" w:rsidP="008377AB">
            <w:pPr>
              <w:rPr>
                <w:color w:val="000000"/>
                <w:szCs w:val="24"/>
              </w:rPr>
            </w:pPr>
            <w:r>
              <w:rPr>
                <w:color w:val="000000"/>
                <w:szCs w:val="24"/>
              </w:rPr>
              <w:t>0,85</w:t>
            </w:r>
          </w:p>
        </w:tc>
      </w:tr>
      <w:tr w:rsidR="000A5872" w:rsidRPr="00C8698A" w:rsidTr="003D2C75">
        <w:trPr>
          <w:trHeight w:val="600"/>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A5872" w:rsidRPr="00C8698A" w:rsidRDefault="000A5872" w:rsidP="00A24053">
            <w:pPr>
              <w:ind w:left="49"/>
              <w:jc w:val="left"/>
              <w:rPr>
                <w:color w:val="000000"/>
                <w:szCs w:val="24"/>
                <w:lang w:val="ro-RO" w:eastAsia="ro-RO"/>
              </w:rPr>
            </w:pPr>
            <w:r w:rsidRPr="00C8698A">
              <w:rPr>
                <w:color w:val="000000"/>
                <w:szCs w:val="24"/>
                <w:lang w:val="ro-RO" w:eastAsia="ro-RO"/>
              </w:rPr>
              <w:t xml:space="preserve">scroafe </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2600</w:t>
            </w:r>
          </w:p>
        </w:tc>
        <w:tc>
          <w:tcPr>
            <w:tcW w:w="1275"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172385">
            <w:pPr>
              <w:jc w:val="left"/>
              <w:rPr>
                <w:color w:val="000000"/>
                <w:szCs w:val="24"/>
              </w:rPr>
            </w:pPr>
            <w:r w:rsidRPr="00A27238">
              <w:rPr>
                <w:color w:val="000000"/>
                <w:szCs w:val="24"/>
              </w:rPr>
              <w:t>0,</w:t>
            </w:r>
            <w:r>
              <w:rPr>
                <w:color w:val="000000"/>
                <w:szCs w:val="24"/>
              </w:rPr>
              <w:t>21</w:t>
            </w:r>
          </w:p>
        </w:tc>
        <w:tc>
          <w:tcPr>
            <w:tcW w:w="1353"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971B2D">
            <w:pPr>
              <w:ind w:left="0"/>
              <w:jc w:val="left"/>
              <w:rPr>
                <w:color w:val="000000"/>
                <w:szCs w:val="24"/>
              </w:rPr>
            </w:pPr>
            <w:r w:rsidRPr="00A27238">
              <w:rPr>
                <w:color w:val="000000"/>
                <w:szCs w:val="24"/>
              </w:rPr>
              <w:t>4,2</w:t>
            </w:r>
          </w:p>
        </w:tc>
        <w:tc>
          <w:tcPr>
            <w:tcW w:w="1260"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0,54</w:t>
            </w:r>
          </w:p>
        </w:tc>
        <w:tc>
          <w:tcPr>
            <w:tcW w:w="1529"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11</w:t>
            </w:r>
          </w:p>
        </w:tc>
        <w:tc>
          <w:tcPr>
            <w:tcW w:w="1800" w:type="dxa"/>
            <w:tcBorders>
              <w:top w:val="nil"/>
              <w:left w:val="nil"/>
              <w:bottom w:val="single" w:sz="4" w:space="0" w:color="auto"/>
              <w:right w:val="single" w:sz="4" w:space="0" w:color="auto"/>
            </w:tcBorders>
          </w:tcPr>
          <w:p w:rsidR="00C240C6" w:rsidRDefault="00C240C6" w:rsidP="00971B2D">
            <w:pPr>
              <w:jc w:val="right"/>
              <w:rPr>
                <w:color w:val="000000"/>
                <w:szCs w:val="24"/>
              </w:rPr>
            </w:pPr>
          </w:p>
          <w:p w:rsidR="000A5872" w:rsidRDefault="00F67277" w:rsidP="00C240C6">
            <w:pPr>
              <w:rPr>
                <w:color w:val="000000"/>
                <w:szCs w:val="24"/>
              </w:rPr>
            </w:pPr>
            <w:r>
              <w:rPr>
                <w:color w:val="000000"/>
                <w:szCs w:val="24"/>
              </w:rPr>
              <w:t>9,48</w:t>
            </w:r>
          </w:p>
        </w:tc>
      </w:tr>
      <w:tr w:rsidR="000A5872" w:rsidRPr="00C8698A" w:rsidTr="003D2C75">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A5872" w:rsidRPr="00C8698A" w:rsidRDefault="000A5872" w:rsidP="00E23C4E">
            <w:pPr>
              <w:ind w:left="49"/>
              <w:jc w:val="left"/>
              <w:rPr>
                <w:color w:val="000000"/>
                <w:szCs w:val="24"/>
                <w:lang w:val="ro-RO" w:eastAsia="ro-RO"/>
              </w:rPr>
            </w:pPr>
            <w:r w:rsidRPr="00C8698A">
              <w:rPr>
                <w:color w:val="000000"/>
                <w:szCs w:val="24"/>
                <w:lang w:val="ro-RO" w:eastAsia="ro-RO"/>
              </w:rPr>
              <w:t>Porc</w:t>
            </w:r>
            <w:r>
              <w:rPr>
                <w:color w:val="000000"/>
                <w:szCs w:val="24"/>
                <w:lang w:val="ro-RO" w:eastAsia="ro-RO"/>
              </w:rPr>
              <w:t>i de îngrășat</w:t>
            </w:r>
            <w:r w:rsidRPr="00C8698A">
              <w:rPr>
                <w:color w:val="000000"/>
                <w:szCs w:val="24"/>
                <w:lang w:val="ro-RO" w:eastAsia="ro-RO"/>
              </w:rPr>
              <w:t xml:space="preserve"> </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11113</w:t>
            </w:r>
          </w:p>
        </w:tc>
        <w:tc>
          <w:tcPr>
            <w:tcW w:w="1275"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E23C4E">
            <w:pPr>
              <w:jc w:val="left"/>
              <w:rPr>
                <w:color w:val="000000"/>
                <w:szCs w:val="24"/>
              </w:rPr>
            </w:pPr>
            <w:r w:rsidRPr="00A27238">
              <w:rPr>
                <w:color w:val="000000"/>
                <w:szCs w:val="24"/>
              </w:rPr>
              <w:t>0,</w:t>
            </w:r>
            <w:r>
              <w:rPr>
                <w:color w:val="000000"/>
                <w:szCs w:val="24"/>
              </w:rPr>
              <w:t>1</w:t>
            </w:r>
          </w:p>
        </w:tc>
        <w:tc>
          <w:tcPr>
            <w:tcW w:w="1353" w:type="dxa"/>
            <w:tcBorders>
              <w:top w:val="nil"/>
              <w:left w:val="nil"/>
              <w:bottom w:val="single" w:sz="4" w:space="0" w:color="auto"/>
              <w:right w:val="single" w:sz="4" w:space="0" w:color="auto"/>
            </w:tcBorders>
            <w:shd w:val="clear" w:color="auto" w:fill="auto"/>
            <w:noWrap/>
            <w:vAlign w:val="bottom"/>
            <w:hideMark/>
          </w:tcPr>
          <w:p w:rsidR="000A5872" w:rsidRPr="00A27238" w:rsidRDefault="000A5872" w:rsidP="00971B2D">
            <w:pPr>
              <w:ind w:left="0"/>
              <w:jc w:val="left"/>
              <w:rPr>
                <w:color w:val="000000"/>
                <w:szCs w:val="24"/>
              </w:rPr>
            </w:pPr>
            <w:r>
              <w:rPr>
                <w:color w:val="000000"/>
                <w:szCs w:val="24"/>
              </w:rPr>
              <w:t>4,6</w:t>
            </w:r>
          </w:p>
        </w:tc>
        <w:tc>
          <w:tcPr>
            <w:tcW w:w="1260"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1,11</w:t>
            </w:r>
          </w:p>
        </w:tc>
        <w:tc>
          <w:tcPr>
            <w:tcW w:w="1529"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color w:val="000000"/>
                <w:szCs w:val="24"/>
              </w:rPr>
            </w:pPr>
            <w:r>
              <w:rPr>
                <w:color w:val="000000"/>
                <w:szCs w:val="24"/>
              </w:rPr>
              <w:t>51,2</w:t>
            </w:r>
          </w:p>
        </w:tc>
        <w:tc>
          <w:tcPr>
            <w:tcW w:w="1800" w:type="dxa"/>
            <w:tcBorders>
              <w:top w:val="nil"/>
              <w:left w:val="nil"/>
              <w:bottom w:val="single" w:sz="4" w:space="0" w:color="auto"/>
              <w:right w:val="single" w:sz="4" w:space="0" w:color="auto"/>
            </w:tcBorders>
          </w:tcPr>
          <w:p w:rsidR="000A5872" w:rsidRDefault="000A5872" w:rsidP="00971B2D">
            <w:pPr>
              <w:jc w:val="right"/>
              <w:rPr>
                <w:color w:val="000000"/>
                <w:szCs w:val="24"/>
              </w:rPr>
            </w:pPr>
          </w:p>
          <w:p w:rsidR="00C240C6" w:rsidRDefault="00F67277" w:rsidP="00C240C6">
            <w:pPr>
              <w:rPr>
                <w:color w:val="000000"/>
                <w:szCs w:val="24"/>
              </w:rPr>
            </w:pPr>
            <w:r>
              <w:rPr>
                <w:color w:val="000000"/>
                <w:szCs w:val="24"/>
              </w:rPr>
              <w:t>30,7</w:t>
            </w:r>
          </w:p>
        </w:tc>
      </w:tr>
      <w:tr w:rsidR="000A5872" w:rsidRPr="00C8698A" w:rsidTr="003D2C75">
        <w:trPr>
          <w:trHeight w:val="300"/>
        </w:trPr>
        <w:tc>
          <w:tcPr>
            <w:tcW w:w="1620" w:type="dxa"/>
            <w:tcBorders>
              <w:top w:val="nil"/>
              <w:left w:val="nil"/>
              <w:bottom w:val="nil"/>
              <w:right w:val="nil"/>
            </w:tcBorders>
            <w:shd w:val="clear" w:color="auto" w:fill="auto"/>
            <w:noWrap/>
            <w:vAlign w:val="bottom"/>
            <w:hideMark/>
          </w:tcPr>
          <w:p w:rsidR="000A5872" w:rsidRPr="00C8698A" w:rsidRDefault="000A5872" w:rsidP="00971B2D">
            <w:pPr>
              <w:jc w:val="left"/>
              <w:rPr>
                <w:color w:val="000000"/>
                <w:szCs w:val="24"/>
                <w:lang w:val="ro-RO" w:eastAsia="ro-RO"/>
              </w:rPr>
            </w:pPr>
          </w:p>
        </w:tc>
        <w:tc>
          <w:tcPr>
            <w:tcW w:w="1063" w:type="dxa"/>
            <w:gridSpan w:val="2"/>
            <w:tcBorders>
              <w:top w:val="nil"/>
              <w:left w:val="nil"/>
              <w:bottom w:val="nil"/>
              <w:right w:val="nil"/>
            </w:tcBorders>
            <w:shd w:val="clear" w:color="auto" w:fill="auto"/>
            <w:noWrap/>
            <w:vAlign w:val="bottom"/>
            <w:hideMark/>
          </w:tcPr>
          <w:p w:rsidR="000A5872" w:rsidRPr="00A27238" w:rsidRDefault="000A5872" w:rsidP="00971B2D">
            <w:pPr>
              <w:rPr>
                <w:color w:val="000000"/>
                <w:szCs w:val="24"/>
              </w:rPr>
            </w:pPr>
          </w:p>
        </w:tc>
        <w:tc>
          <w:tcPr>
            <w:tcW w:w="1275" w:type="dxa"/>
            <w:tcBorders>
              <w:top w:val="nil"/>
              <w:left w:val="nil"/>
              <w:bottom w:val="nil"/>
              <w:right w:val="nil"/>
            </w:tcBorders>
            <w:shd w:val="clear" w:color="auto" w:fill="auto"/>
            <w:noWrap/>
            <w:vAlign w:val="bottom"/>
            <w:hideMark/>
          </w:tcPr>
          <w:p w:rsidR="000A5872" w:rsidRPr="00A27238" w:rsidRDefault="000A5872" w:rsidP="00971B2D">
            <w:pPr>
              <w:rPr>
                <w:color w:val="000000"/>
                <w:szCs w:val="24"/>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0A5872" w:rsidRPr="00A27238" w:rsidRDefault="000A5872" w:rsidP="00971B2D">
            <w:pPr>
              <w:rPr>
                <w:b/>
                <w:i/>
                <w:color w:val="000000"/>
                <w:szCs w:val="24"/>
              </w:rPr>
            </w:pPr>
            <w:r w:rsidRPr="00A27238">
              <w:rPr>
                <w:b/>
                <w:i/>
                <w:color w:val="000000"/>
                <w:szCs w:val="24"/>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971B2D">
            <w:pPr>
              <w:jc w:val="right"/>
              <w:rPr>
                <w:b/>
                <w:i/>
                <w:color w:val="000000"/>
                <w:szCs w:val="24"/>
              </w:rPr>
            </w:pPr>
            <w:r>
              <w:rPr>
                <w:b/>
                <w:i/>
                <w:color w:val="000000"/>
                <w:szCs w:val="24"/>
              </w:rPr>
              <w:t>1,91</w:t>
            </w:r>
          </w:p>
        </w:tc>
        <w:tc>
          <w:tcPr>
            <w:tcW w:w="1529" w:type="dxa"/>
            <w:tcBorders>
              <w:top w:val="nil"/>
              <w:left w:val="nil"/>
              <w:bottom w:val="single" w:sz="4" w:space="0" w:color="auto"/>
              <w:right w:val="single" w:sz="4" w:space="0" w:color="auto"/>
            </w:tcBorders>
            <w:shd w:val="clear" w:color="auto" w:fill="auto"/>
            <w:noWrap/>
            <w:vAlign w:val="bottom"/>
            <w:hideMark/>
          </w:tcPr>
          <w:p w:rsidR="000A5872" w:rsidRPr="00A27238" w:rsidRDefault="003D2C75" w:rsidP="00A24053">
            <w:pPr>
              <w:ind w:left="0"/>
              <w:jc w:val="right"/>
              <w:rPr>
                <w:b/>
                <w:i/>
                <w:color w:val="000000"/>
                <w:szCs w:val="24"/>
              </w:rPr>
            </w:pPr>
            <w:r>
              <w:rPr>
                <w:b/>
                <w:i/>
                <w:color w:val="000000"/>
                <w:szCs w:val="24"/>
              </w:rPr>
              <w:t>69,4</w:t>
            </w:r>
          </w:p>
        </w:tc>
        <w:tc>
          <w:tcPr>
            <w:tcW w:w="1800" w:type="dxa"/>
            <w:tcBorders>
              <w:top w:val="nil"/>
              <w:left w:val="nil"/>
              <w:bottom w:val="single" w:sz="4" w:space="0" w:color="auto"/>
              <w:right w:val="single" w:sz="4" w:space="0" w:color="auto"/>
            </w:tcBorders>
          </w:tcPr>
          <w:p w:rsidR="000A5872" w:rsidRDefault="00F67277" w:rsidP="00F67277">
            <w:pPr>
              <w:ind w:left="0" w:firstLine="252"/>
              <w:rPr>
                <w:b/>
                <w:i/>
                <w:color w:val="000000"/>
                <w:szCs w:val="24"/>
              </w:rPr>
            </w:pPr>
            <w:r>
              <w:rPr>
                <w:b/>
                <w:i/>
                <w:color w:val="000000"/>
                <w:szCs w:val="24"/>
              </w:rPr>
              <w:t>52,31</w:t>
            </w:r>
          </w:p>
        </w:tc>
      </w:tr>
    </w:tbl>
    <w:p w:rsidR="00C240C6" w:rsidRDefault="00C240C6" w:rsidP="00B03956">
      <w:pPr>
        <w:pStyle w:val="BodyText2"/>
        <w:spacing w:line="240" w:lineRule="auto"/>
        <w:ind w:left="-540" w:right="-299" w:firstLine="810"/>
        <w:rPr>
          <w:b/>
          <w:sz w:val="24"/>
          <w:szCs w:val="24"/>
          <w:lang w:val="fr-FR"/>
        </w:rPr>
      </w:pPr>
      <w:r>
        <w:rPr>
          <w:b/>
          <w:sz w:val="24"/>
          <w:szCs w:val="24"/>
          <w:lang w:val="fr-FR"/>
        </w:rPr>
        <w:t>Se observă că emisiile anuale de amoniac se încadrează în limitele BAT – emisii de amoniac estimări.</w:t>
      </w:r>
    </w:p>
    <w:p w:rsidR="00D45262" w:rsidRPr="00156C4B" w:rsidRDefault="00D45262" w:rsidP="00761F91">
      <w:pPr>
        <w:pStyle w:val="Heading3"/>
        <w:numPr>
          <w:ilvl w:val="0"/>
          <w:numId w:val="0"/>
        </w:numPr>
        <w:spacing w:before="60" w:after="120"/>
        <w:ind w:left="270"/>
        <w:rPr>
          <w:sz w:val="24"/>
          <w:lang w:val="fr-FR"/>
        </w:rPr>
      </w:pPr>
      <w:r w:rsidRPr="00156C4B">
        <w:rPr>
          <w:sz w:val="24"/>
          <w:lang w:val="fr-FR"/>
        </w:rPr>
        <w:t>13.1.1.Emisii de solven</w:t>
      </w:r>
      <w:r>
        <w:rPr>
          <w:sz w:val="24"/>
          <w:lang w:val="fr-FR"/>
        </w:rPr>
        <w:t>ț</w:t>
      </w:r>
      <w:r w:rsidRPr="00156C4B">
        <w:rPr>
          <w:sz w:val="24"/>
          <w:lang w:val="fr-FR"/>
        </w:rPr>
        <w:t>i</w:t>
      </w:r>
    </w:p>
    <w:p w:rsidR="007F1490" w:rsidRDefault="009564B3" w:rsidP="00F67277">
      <w:pPr>
        <w:spacing w:before="60"/>
        <w:ind w:left="0" w:firstLine="270"/>
        <w:rPr>
          <w:sz w:val="24"/>
          <w:lang w:val="ro-RO"/>
        </w:rPr>
      </w:pPr>
      <w:r>
        <w:rPr>
          <w:sz w:val="24"/>
          <w:lang w:val="ro-RO"/>
        </w:rPr>
        <w:t>Nu este cazul</w:t>
      </w:r>
    </w:p>
    <w:p w:rsidR="00F67277" w:rsidRPr="00F67277" w:rsidRDefault="00F67277" w:rsidP="00F67277">
      <w:pPr>
        <w:spacing w:before="60"/>
        <w:ind w:left="0" w:firstLine="270"/>
        <w:rPr>
          <w:sz w:val="10"/>
          <w:szCs w:val="10"/>
          <w:lang w:val="ro-RO"/>
        </w:rPr>
      </w:pPr>
    </w:p>
    <w:p w:rsidR="00D45262" w:rsidRPr="006670E2" w:rsidRDefault="00D45262" w:rsidP="00761F91">
      <w:pPr>
        <w:pStyle w:val="Heading3"/>
        <w:numPr>
          <w:ilvl w:val="2"/>
          <w:numId w:val="43"/>
        </w:numPr>
        <w:spacing w:before="60" w:after="120"/>
        <w:ind w:hanging="592"/>
        <w:rPr>
          <w:sz w:val="24"/>
          <w:lang w:val="es-ES"/>
        </w:rPr>
      </w:pPr>
      <w:bookmarkStart w:id="178" w:name="_Toc516383678"/>
      <w:r w:rsidRPr="00ED09D5">
        <w:rPr>
          <w:sz w:val="24"/>
          <w:lang w:val="es-ES"/>
        </w:rPr>
        <w:t>Emisii de dioxid de carbon de la utilizarea energiei</w:t>
      </w:r>
    </w:p>
    <w:tbl>
      <w:tblPr>
        <w:tblW w:w="9900" w:type="dxa"/>
        <w:tblInd w:w="-432" w:type="dxa"/>
        <w:tblBorders>
          <w:top w:val="single" w:sz="18" w:space="0" w:color="008000"/>
          <w:left w:val="single" w:sz="18" w:space="0" w:color="008000"/>
          <w:bottom w:val="single" w:sz="18" w:space="0" w:color="008000"/>
          <w:right w:val="single" w:sz="18" w:space="0" w:color="008000"/>
          <w:insideH w:val="single" w:sz="2" w:space="0" w:color="auto"/>
          <w:insideV w:val="single" w:sz="4" w:space="0" w:color="auto"/>
        </w:tblBorders>
        <w:tblLayout w:type="fixed"/>
        <w:tblLook w:val="0000" w:firstRow="0" w:lastRow="0" w:firstColumn="0" w:lastColumn="0" w:noHBand="0" w:noVBand="0"/>
      </w:tblPr>
      <w:tblGrid>
        <w:gridCol w:w="5643"/>
        <w:gridCol w:w="4257"/>
      </w:tblGrid>
      <w:tr w:rsidR="00D45262" w:rsidTr="00761F91">
        <w:trPr>
          <w:cantSplit/>
          <w:trHeight w:val="470"/>
        </w:trPr>
        <w:tc>
          <w:tcPr>
            <w:tcW w:w="5643" w:type="dxa"/>
            <w:tcBorders>
              <w:top w:val="single" w:sz="18" w:space="0" w:color="008000"/>
              <w:bottom w:val="single" w:sz="18" w:space="0" w:color="008000"/>
            </w:tcBorders>
            <w:shd w:val="clear" w:color="auto" w:fill="C0C0C0"/>
            <w:vAlign w:val="center"/>
          </w:tcPr>
          <w:p w:rsidR="00D45262" w:rsidRDefault="00D45262" w:rsidP="00971B2D">
            <w:pPr>
              <w:pStyle w:val="table"/>
              <w:spacing w:before="60"/>
              <w:rPr>
                <w:b/>
                <w:sz w:val="22"/>
                <w:lang w:val="ro-RO"/>
              </w:rPr>
            </w:pPr>
            <w:r>
              <w:rPr>
                <w:b/>
                <w:sz w:val="22"/>
                <w:lang w:val="ro-RO"/>
              </w:rPr>
              <w:t>Sursa de energie</w:t>
            </w:r>
          </w:p>
        </w:tc>
        <w:tc>
          <w:tcPr>
            <w:tcW w:w="4257" w:type="dxa"/>
            <w:tcBorders>
              <w:top w:val="single" w:sz="18" w:space="0" w:color="008000"/>
              <w:bottom w:val="single" w:sz="18" w:space="0" w:color="008000"/>
            </w:tcBorders>
            <w:shd w:val="clear" w:color="auto" w:fill="C0C0C0"/>
            <w:vAlign w:val="center"/>
          </w:tcPr>
          <w:p w:rsidR="00D45262" w:rsidRDefault="00D45262" w:rsidP="00971B2D">
            <w:pPr>
              <w:pStyle w:val="table"/>
              <w:spacing w:after="0"/>
              <w:rPr>
                <w:b/>
                <w:sz w:val="22"/>
                <w:lang w:val="ro-RO"/>
              </w:rPr>
            </w:pPr>
            <w:r>
              <w:rPr>
                <w:b/>
                <w:sz w:val="22"/>
                <w:lang w:val="ro-RO"/>
              </w:rPr>
              <w:t>Emisii anuale de CO</w:t>
            </w:r>
            <w:r>
              <w:rPr>
                <w:b/>
                <w:sz w:val="22"/>
                <w:vertAlign w:val="subscript"/>
                <w:lang w:val="ro-RO"/>
              </w:rPr>
              <w:t xml:space="preserve">2 </w:t>
            </w:r>
            <w:r>
              <w:rPr>
                <w:b/>
                <w:sz w:val="22"/>
                <w:lang w:val="ro-RO"/>
              </w:rPr>
              <w:t>în mediu</w:t>
            </w:r>
            <w:r w:rsidR="00347443">
              <w:rPr>
                <w:b/>
                <w:sz w:val="22"/>
                <w:lang w:val="ro-RO"/>
              </w:rPr>
              <w:t xml:space="preserve"> </w:t>
            </w:r>
            <w:r>
              <w:rPr>
                <w:b/>
                <w:sz w:val="22"/>
                <w:lang w:val="ro-RO"/>
              </w:rPr>
              <w:t>(tone)</w:t>
            </w:r>
          </w:p>
        </w:tc>
      </w:tr>
      <w:tr w:rsidR="00D45262" w:rsidTr="00761F91">
        <w:trPr>
          <w:cantSplit/>
        </w:trPr>
        <w:tc>
          <w:tcPr>
            <w:tcW w:w="5643" w:type="dxa"/>
            <w:tcBorders>
              <w:top w:val="single" w:sz="18" w:space="0" w:color="008000"/>
            </w:tcBorders>
            <w:shd w:val="clear" w:color="auto" w:fill="FFFFFF"/>
          </w:tcPr>
          <w:p w:rsidR="00D45262" w:rsidRDefault="00D45262" w:rsidP="00971B2D">
            <w:pPr>
              <w:spacing w:before="60"/>
              <w:ind w:left="0"/>
              <w:outlineLvl w:val="0"/>
              <w:rPr>
                <w:sz w:val="22"/>
                <w:lang w:val="ro-RO"/>
              </w:rPr>
            </w:pPr>
            <w:bookmarkStart w:id="179" w:name="_Toc87858659"/>
            <w:bookmarkStart w:id="180" w:name="_Toc146199173"/>
            <w:bookmarkStart w:id="181" w:name="_Toc146199654"/>
            <w:bookmarkStart w:id="182" w:name="_Toc362603420"/>
            <w:r>
              <w:rPr>
                <w:sz w:val="22"/>
                <w:lang w:val="ro-RO"/>
              </w:rPr>
              <w:t>Electricitate din rețeaua public</w:t>
            </w:r>
            <w:bookmarkEnd w:id="179"/>
            <w:bookmarkEnd w:id="180"/>
            <w:bookmarkEnd w:id="181"/>
            <w:bookmarkEnd w:id="182"/>
            <w:r>
              <w:rPr>
                <w:sz w:val="22"/>
                <w:lang w:val="ro-RO"/>
              </w:rPr>
              <w:t xml:space="preserve">ă </w:t>
            </w:r>
          </w:p>
        </w:tc>
        <w:tc>
          <w:tcPr>
            <w:tcW w:w="4257" w:type="dxa"/>
            <w:tcBorders>
              <w:top w:val="single" w:sz="18" w:space="0" w:color="008000"/>
            </w:tcBorders>
            <w:shd w:val="clear" w:color="auto" w:fill="FFFFFF"/>
          </w:tcPr>
          <w:p w:rsidR="00D45262" w:rsidRDefault="00D45262" w:rsidP="00971B2D">
            <w:pPr>
              <w:pStyle w:val="table"/>
              <w:spacing w:before="60"/>
              <w:rPr>
                <w:sz w:val="22"/>
                <w:lang w:val="ro-RO"/>
              </w:rPr>
            </w:pPr>
            <w:r>
              <w:rPr>
                <w:sz w:val="22"/>
                <w:lang w:val="ro-RO"/>
              </w:rPr>
              <w:t>-</w:t>
            </w:r>
          </w:p>
        </w:tc>
      </w:tr>
    </w:tbl>
    <w:p w:rsidR="00D45262" w:rsidRPr="00761F91" w:rsidRDefault="00D45262" w:rsidP="00D45262">
      <w:pPr>
        <w:pStyle w:val="bullett1indent"/>
        <w:tabs>
          <w:tab w:val="clear" w:pos="360"/>
        </w:tabs>
        <w:spacing w:after="120"/>
        <w:ind w:left="0" w:firstLine="0"/>
        <w:jc w:val="both"/>
        <w:rPr>
          <w:i/>
          <w:sz w:val="24"/>
          <w:vertAlign w:val="subscript"/>
          <w:lang w:val="ro-RO"/>
        </w:rPr>
      </w:pPr>
      <w:r>
        <w:rPr>
          <w:sz w:val="24"/>
          <w:lang w:val="ro-RO"/>
        </w:rPr>
        <w:t xml:space="preserve">* </w:t>
      </w:r>
      <w:r w:rsidRPr="00761F91">
        <w:rPr>
          <w:i/>
          <w:sz w:val="24"/>
          <w:lang w:val="ro-RO"/>
        </w:rPr>
        <w:t>specificați mai jos sursa şi factorul pentru emisiile de CO</w:t>
      </w:r>
      <w:r w:rsidRPr="00761F91">
        <w:rPr>
          <w:i/>
          <w:sz w:val="24"/>
          <w:vertAlign w:val="subscript"/>
          <w:lang w:val="ro-RO"/>
        </w:rPr>
        <w:t>2</w:t>
      </w:r>
    </w:p>
    <w:p w:rsidR="00BB490C" w:rsidRPr="00761F91" w:rsidRDefault="00BB490C" w:rsidP="00D45262">
      <w:pPr>
        <w:pStyle w:val="bullett1indent"/>
        <w:tabs>
          <w:tab w:val="clear" w:pos="360"/>
        </w:tabs>
        <w:spacing w:after="120"/>
        <w:ind w:left="0" w:firstLine="0"/>
        <w:jc w:val="both"/>
        <w:rPr>
          <w:sz w:val="16"/>
          <w:szCs w:val="16"/>
          <w:lang w:val="ro-RO"/>
        </w:rPr>
      </w:pPr>
    </w:p>
    <w:p w:rsidR="00D45262" w:rsidRDefault="00D45262" w:rsidP="00761F91">
      <w:pPr>
        <w:pStyle w:val="Heading2"/>
        <w:numPr>
          <w:ilvl w:val="0"/>
          <w:numId w:val="0"/>
        </w:numPr>
        <w:tabs>
          <w:tab w:val="clear" w:pos="709"/>
        </w:tabs>
        <w:spacing w:before="60" w:after="120"/>
        <w:ind w:left="270" w:firstLine="450"/>
        <w:rPr>
          <w:sz w:val="26"/>
          <w:lang w:val="ro-RO"/>
        </w:rPr>
      </w:pPr>
      <w:bookmarkStart w:id="183" w:name="_Toc362603422"/>
      <w:bookmarkEnd w:id="178"/>
      <w:r>
        <w:rPr>
          <w:sz w:val="26"/>
          <w:lang w:val="ro-RO"/>
        </w:rPr>
        <w:t>13.2</w:t>
      </w:r>
      <w:r w:rsidR="00BB490C">
        <w:rPr>
          <w:sz w:val="26"/>
          <w:lang w:val="ro-RO"/>
        </w:rPr>
        <w:t>.</w:t>
      </w:r>
      <w:r>
        <w:rPr>
          <w:sz w:val="26"/>
          <w:lang w:val="ro-RO"/>
        </w:rPr>
        <w:t xml:space="preserve"> </w:t>
      </w:r>
      <w:r w:rsidR="004010FC">
        <w:rPr>
          <w:sz w:val="26"/>
          <w:lang w:val="ro-RO"/>
        </w:rPr>
        <w:t>EVACUĂRI ÎN REȚEAUA DE CANALIZARE PROPRIE</w:t>
      </w:r>
      <w:bookmarkEnd w:id="183"/>
    </w:p>
    <w:p w:rsidR="00D45262" w:rsidRDefault="00D45262" w:rsidP="00B9361D">
      <w:pPr>
        <w:spacing w:after="0" w:line="276" w:lineRule="auto"/>
        <w:ind w:left="-540" w:right="-299" w:firstLine="720"/>
        <w:rPr>
          <w:sz w:val="24"/>
          <w:lang w:val="ro-RO"/>
        </w:rPr>
      </w:pPr>
      <w:bookmarkStart w:id="184" w:name="_Toc527195230"/>
      <w:r>
        <w:rPr>
          <w:sz w:val="24"/>
          <w:lang w:val="ro-RO"/>
        </w:rPr>
        <w:t>Emisii în apă asociate utilizării BAT</w:t>
      </w:r>
      <w:bookmarkEnd w:id="184"/>
      <w:r>
        <w:rPr>
          <w:sz w:val="24"/>
          <w:lang w:val="ro-RO"/>
        </w:rPr>
        <w:t>-urilor</w:t>
      </w:r>
      <w:r w:rsidR="00761F91">
        <w:rPr>
          <w:sz w:val="24"/>
          <w:lang w:val="ro-RO"/>
        </w:rPr>
        <w:t>.</w:t>
      </w:r>
      <w:r>
        <w:rPr>
          <w:sz w:val="24"/>
          <w:lang w:val="ro-RO"/>
        </w:rPr>
        <w:t>Apele uzate încărcate cu dejecții rezultate de la creșterea porcilor se utilizează la fertirigarea terenurilor agricole.</w:t>
      </w:r>
    </w:p>
    <w:p w:rsidR="00D45262" w:rsidRPr="00E65BEB" w:rsidRDefault="00D45262" w:rsidP="00B9361D">
      <w:pPr>
        <w:spacing w:after="0" w:line="276" w:lineRule="auto"/>
        <w:ind w:left="-540" w:right="-299" w:firstLine="720"/>
        <w:rPr>
          <w:sz w:val="16"/>
          <w:szCs w:val="16"/>
          <w:lang w:val="ro-RO"/>
        </w:rPr>
      </w:pPr>
      <w:r>
        <w:rPr>
          <w:sz w:val="24"/>
          <w:lang w:val="ro-RO"/>
        </w:rPr>
        <w:t xml:space="preserve">Prezentăm mai jos rezultatele estimărilor încărcării apelor uzate stocate în bazinele de stocare. </w:t>
      </w:r>
    </w:p>
    <w:p w:rsidR="00D45262" w:rsidRPr="00872CFE" w:rsidRDefault="00D45262" w:rsidP="00B9361D">
      <w:pPr>
        <w:widowControl w:val="0"/>
        <w:spacing w:after="0" w:line="276" w:lineRule="auto"/>
        <w:ind w:left="180"/>
        <w:rPr>
          <w:sz w:val="24"/>
          <w:lang w:val="it-IT"/>
        </w:rPr>
      </w:pPr>
      <w:r w:rsidRPr="0053503D">
        <w:rPr>
          <w:b/>
          <w:bCs/>
          <w:snapToGrid w:val="0"/>
          <w:sz w:val="24"/>
          <w:szCs w:val="24"/>
          <w:lang w:val="it-IT"/>
        </w:rPr>
        <w:t>Evaluare</w:t>
      </w:r>
      <w:r>
        <w:rPr>
          <w:b/>
          <w:bCs/>
          <w:snapToGrid w:val="0"/>
          <w:sz w:val="24"/>
          <w:szCs w:val="24"/>
          <w:lang w:val="it-IT"/>
        </w:rPr>
        <w:t xml:space="preserve"> – capacitate proiectată</w:t>
      </w:r>
      <w:r w:rsidRPr="0053503D">
        <w:rPr>
          <w:b/>
          <w:bCs/>
          <w:snapToGrid w:val="0"/>
          <w:sz w:val="24"/>
          <w:szCs w:val="24"/>
          <w:lang w:val="it-IT"/>
        </w:rPr>
        <w:t>. Indicatori de calitate</w:t>
      </w:r>
      <w:r>
        <w:rPr>
          <w:sz w:val="24"/>
          <w:lang w:val="it-IT"/>
        </w:rPr>
        <w:tab/>
      </w:r>
    </w:p>
    <w:tbl>
      <w:tblPr>
        <w:tblW w:w="66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4050"/>
      </w:tblGrid>
      <w:tr w:rsidR="00D45262" w:rsidTr="00761F91">
        <w:tc>
          <w:tcPr>
            <w:tcW w:w="261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D45262" w:rsidRPr="00347443" w:rsidRDefault="00D45262" w:rsidP="00971B2D">
            <w:pPr>
              <w:pStyle w:val="BodyText"/>
              <w:rPr>
                <w:i/>
                <w:sz w:val="24"/>
                <w:lang w:val="fr-FR"/>
              </w:rPr>
            </w:pPr>
            <w:r w:rsidRPr="00347443">
              <w:rPr>
                <w:i/>
                <w:sz w:val="24"/>
                <w:lang w:val="fr-FR"/>
              </w:rPr>
              <w:t>Parametrii</w:t>
            </w:r>
          </w:p>
        </w:tc>
        <w:tc>
          <w:tcPr>
            <w:tcW w:w="40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D45262" w:rsidRPr="00347443" w:rsidRDefault="00D45262" w:rsidP="00971B2D">
            <w:pPr>
              <w:pStyle w:val="BodyText"/>
              <w:rPr>
                <w:i/>
                <w:sz w:val="24"/>
                <w:lang w:val="fr-FR"/>
              </w:rPr>
            </w:pPr>
            <w:r w:rsidRPr="00347443">
              <w:rPr>
                <w:i/>
                <w:sz w:val="24"/>
                <w:lang w:val="fr-FR"/>
              </w:rPr>
              <w:t>Influent bazine de stocare</w:t>
            </w:r>
          </w:p>
        </w:tc>
      </w:tr>
      <w:tr w:rsidR="00347443" w:rsidRPr="00F91EB0" w:rsidTr="00BB490C">
        <w:tc>
          <w:tcPr>
            <w:tcW w:w="2610" w:type="dxa"/>
            <w:tcBorders>
              <w:top w:val="double" w:sz="4" w:space="0" w:color="auto"/>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t>Debit</w:t>
            </w:r>
          </w:p>
        </w:tc>
        <w:tc>
          <w:tcPr>
            <w:tcW w:w="4050" w:type="dxa"/>
            <w:tcBorders>
              <w:top w:val="double" w:sz="4" w:space="0" w:color="auto"/>
              <w:left w:val="double" w:sz="4" w:space="0" w:color="auto"/>
              <w:right w:val="double" w:sz="4" w:space="0" w:color="auto"/>
            </w:tcBorders>
          </w:tcPr>
          <w:p w:rsidR="00347443" w:rsidRPr="00347443" w:rsidRDefault="003F6E79" w:rsidP="00AE5F7B">
            <w:pPr>
              <w:pStyle w:val="table"/>
              <w:spacing w:after="0"/>
              <w:rPr>
                <w:sz w:val="24"/>
                <w:szCs w:val="24"/>
                <w:lang w:val="ro-RO"/>
              </w:rPr>
            </w:pPr>
            <w:r>
              <w:rPr>
                <w:sz w:val="24"/>
                <w:szCs w:val="24"/>
                <w:lang w:val="ro-RO"/>
              </w:rPr>
              <w:t>190</w:t>
            </w:r>
            <w:r w:rsidR="00761F91">
              <w:rPr>
                <w:sz w:val="24"/>
                <w:szCs w:val="24"/>
                <w:lang w:val="ro-RO"/>
              </w:rPr>
              <w:t xml:space="preserve"> </w:t>
            </w:r>
            <w:r w:rsidR="00347443" w:rsidRPr="00347443">
              <w:rPr>
                <w:sz w:val="24"/>
                <w:szCs w:val="24"/>
                <w:lang w:val="ro-RO"/>
              </w:rPr>
              <w:t>mc/zi</w:t>
            </w:r>
          </w:p>
        </w:tc>
      </w:tr>
      <w:tr w:rsidR="00347443" w:rsidRPr="00F91EB0" w:rsidTr="00BB490C">
        <w:tc>
          <w:tcPr>
            <w:tcW w:w="2610" w:type="dxa"/>
            <w:tcBorders>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t>pH</w:t>
            </w:r>
          </w:p>
        </w:tc>
        <w:tc>
          <w:tcPr>
            <w:tcW w:w="4050" w:type="dxa"/>
            <w:tcBorders>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t>6,5 – 7</w:t>
            </w:r>
          </w:p>
        </w:tc>
      </w:tr>
      <w:tr w:rsidR="00347443" w:rsidRPr="00F91EB0" w:rsidTr="00BB490C">
        <w:tc>
          <w:tcPr>
            <w:tcW w:w="2610" w:type="dxa"/>
            <w:tcBorders>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t>CBO</w:t>
            </w:r>
            <w:r w:rsidRPr="00E54202">
              <w:rPr>
                <w:sz w:val="24"/>
                <w:szCs w:val="24"/>
                <w:vertAlign w:val="subscript"/>
                <w:lang w:val="ro-RO"/>
              </w:rPr>
              <w:t>5</w:t>
            </w:r>
          </w:p>
        </w:tc>
        <w:tc>
          <w:tcPr>
            <w:tcW w:w="4050" w:type="dxa"/>
            <w:tcBorders>
              <w:left w:val="double" w:sz="4" w:space="0" w:color="auto"/>
              <w:right w:val="double" w:sz="4" w:space="0" w:color="auto"/>
            </w:tcBorders>
          </w:tcPr>
          <w:p w:rsidR="00347443" w:rsidRPr="00347443" w:rsidRDefault="00347443" w:rsidP="00CD76F7">
            <w:pPr>
              <w:pStyle w:val="table"/>
              <w:spacing w:after="0"/>
              <w:rPr>
                <w:sz w:val="24"/>
                <w:szCs w:val="24"/>
                <w:vertAlign w:val="superscript"/>
                <w:lang w:val="ro-RO"/>
              </w:rPr>
            </w:pPr>
            <w:r w:rsidRPr="00347443">
              <w:rPr>
                <w:sz w:val="24"/>
                <w:szCs w:val="24"/>
              </w:rPr>
              <w:t xml:space="preserve">10 </w:t>
            </w:r>
            <w:r w:rsidRPr="00347443">
              <w:rPr>
                <w:sz w:val="24"/>
                <w:szCs w:val="24"/>
                <w:lang w:val="ro-RO"/>
              </w:rPr>
              <w:t>mg O/ l</w:t>
            </w:r>
          </w:p>
        </w:tc>
      </w:tr>
      <w:tr w:rsidR="00347443" w:rsidRPr="00F91EB0" w:rsidTr="00BB490C">
        <w:tc>
          <w:tcPr>
            <w:tcW w:w="2610" w:type="dxa"/>
            <w:tcBorders>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lastRenderedPageBreak/>
              <w:t>CCO-Cr</w:t>
            </w:r>
          </w:p>
        </w:tc>
        <w:tc>
          <w:tcPr>
            <w:tcW w:w="4050" w:type="dxa"/>
            <w:tcBorders>
              <w:left w:val="double" w:sz="4" w:space="0" w:color="auto"/>
              <w:right w:val="double" w:sz="4" w:space="0" w:color="auto"/>
            </w:tcBorders>
          </w:tcPr>
          <w:p w:rsidR="00347443" w:rsidRPr="00347443" w:rsidRDefault="00347443" w:rsidP="00CD76F7">
            <w:pPr>
              <w:pStyle w:val="table"/>
              <w:spacing w:after="0"/>
              <w:rPr>
                <w:sz w:val="24"/>
                <w:szCs w:val="24"/>
              </w:rPr>
            </w:pPr>
            <w:r w:rsidRPr="00347443">
              <w:rPr>
                <w:sz w:val="24"/>
                <w:szCs w:val="24"/>
              </w:rPr>
              <w:t>30</w:t>
            </w:r>
          </w:p>
        </w:tc>
      </w:tr>
      <w:tr w:rsidR="00347443" w:rsidRPr="00F91EB0" w:rsidTr="00BB490C">
        <w:tc>
          <w:tcPr>
            <w:tcW w:w="2610" w:type="dxa"/>
            <w:tcBorders>
              <w:left w:val="double" w:sz="4" w:space="0" w:color="auto"/>
              <w:right w:val="double" w:sz="4" w:space="0" w:color="auto"/>
            </w:tcBorders>
          </w:tcPr>
          <w:p w:rsidR="00347443" w:rsidRPr="00347443" w:rsidRDefault="00347443" w:rsidP="00CD76F7">
            <w:pPr>
              <w:pStyle w:val="table"/>
              <w:spacing w:after="0"/>
              <w:rPr>
                <w:sz w:val="24"/>
                <w:szCs w:val="24"/>
                <w:lang w:val="ro-RO"/>
              </w:rPr>
            </w:pPr>
            <w:r w:rsidRPr="00347443">
              <w:rPr>
                <w:sz w:val="24"/>
                <w:szCs w:val="24"/>
                <w:lang w:val="ro-RO"/>
              </w:rPr>
              <w:t>Materii în suspensii,</w:t>
            </w:r>
          </w:p>
        </w:tc>
        <w:tc>
          <w:tcPr>
            <w:tcW w:w="4050" w:type="dxa"/>
            <w:tcBorders>
              <w:left w:val="double" w:sz="4" w:space="0" w:color="auto"/>
              <w:right w:val="double" w:sz="4" w:space="0" w:color="auto"/>
            </w:tcBorders>
          </w:tcPr>
          <w:p w:rsidR="00347443" w:rsidRPr="00347443" w:rsidRDefault="00237821" w:rsidP="00CD76F7">
            <w:pPr>
              <w:pStyle w:val="table"/>
              <w:spacing w:after="0"/>
              <w:rPr>
                <w:sz w:val="24"/>
                <w:szCs w:val="24"/>
                <w:lang w:val="ro-RO"/>
              </w:rPr>
            </w:pPr>
            <w:r>
              <w:rPr>
                <w:sz w:val="24"/>
                <w:szCs w:val="24"/>
                <w:lang w:val="ro-RO"/>
              </w:rPr>
              <w:t xml:space="preserve">44 </w:t>
            </w:r>
            <w:r w:rsidR="00347443" w:rsidRPr="00347443">
              <w:rPr>
                <w:sz w:val="24"/>
                <w:szCs w:val="24"/>
                <w:lang w:val="ro-RO"/>
              </w:rPr>
              <w:t>mg/l</w:t>
            </w:r>
          </w:p>
        </w:tc>
      </w:tr>
      <w:tr w:rsidR="00347443" w:rsidRPr="00F91EB0" w:rsidTr="00BB490C">
        <w:tc>
          <w:tcPr>
            <w:tcW w:w="2610" w:type="dxa"/>
            <w:tcBorders>
              <w:left w:val="double" w:sz="4" w:space="0" w:color="auto"/>
              <w:bottom w:val="double" w:sz="4" w:space="0" w:color="auto"/>
              <w:right w:val="double" w:sz="4" w:space="0" w:color="auto"/>
            </w:tcBorders>
          </w:tcPr>
          <w:p w:rsidR="00347443" w:rsidRPr="00347443" w:rsidRDefault="00347443" w:rsidP="00CD76F7">
            <w:pPr>
              <w:spacing w:after="0"/>
              <w:ind w:left="0"/>
              <w:rPr>
                <w:sz w:val="24"/>
                <w:szCs w:val="24"/>
                <w:lang w:val="ro-RO"/>
              </w:rPr>
            </w:pPr>
            <w:r w:rsidRPr="00347443">
              <w:rPr>
                <w:sz w:val="24"/>
                <w:szCs w:val="24"/>
                <w:lang w:val="ro-RO"/>
              </w:rPr>
              <w:t>Azot total</w:t>
            </w:r>
          </w:p>
        </w:tc>
        <w:tc>
          <w:tcPr>
            <w:tcW w:w="4050" w:type="dxa"/>
            <w:tcBorders>
              <w:left w:val="double" w:sz="4" w:space="0" w:color="auto"/>
              <w:bottom w:val="double" w:sz="4" w:space="0" w:color="auto"/>
              <w:right w:val="double" w:sz="4" w:space="0" w:color="auto"/>
            </w:tcBorders>
          </w:tcPr>
          <w:p w:rsidR="00347443" w:rsidRPr="00347443" w:rsidRDefault="00237821" w:rsidP="00CD76F7">
            <w:pPr>
              <w:pStyle w:val="table"/>
              <w:spacing w:after="0"/>
              <w:rPr>
                <w:sz w:val="24"/>
                <w:szCs w:val="24"/>
                <w:lang w:val="ro-RO"/>
              </w:rPr>
            </w:pPr>
            <w:r>
              <w:rPr>
                <w:sz w:val="24"/>
                <w:szCs w:val="24"/>
                <w:lang w:val="ro-RO"/>
              </w:rPr>
              <w:t xml:space="preserve">19,7 </w:t>
            </w:r>
            <w:r w:rsidR="00347443" w:rsidRPr="00347443">
              <w:rPr>
                <w:sz w:val="24"/>
                <w:szCs w:val="24"/>
                <w:lang w:val="ro-RO"/>
              </w:rPr>
              <w:t>mg/l</w:t>
            </w:r>
          </w:p>
        </w:tc>
      </w:tr>
    </w:tbl>
    <w:p w:rsidR="004010FC" w:rsidRDefault="00D45262" w:rsidP="00B9361D">
      <w:pPr>
        <w:spacing w:after="0" w:line="276" w:lineRule="auto"/>
        <w:ind w:left="-540" w:right="-299" w:firstLine="720"/>
        <w:rPr>
          <w:sz w:val="24"/>
          <w:szCs w:val="24"/>
          <w:lang w:val="ro-RO"/>
        </w:rPr>
      </w:pPr>
      <w:r w:rsidRPr="00B2471B">
        <w:rPr>
          <w:sz w:val="24"/>
          <w:szCs w:val="24"/>
          <w:lang w:val="ro-RO"/>
        </w:rPr>
        <w:t xml:space="preserve">Activitatea obiectivului, </w:t>
      </w:r>
      <w:r w:rsidRPr="00B2471B">
        <w:rPr>
          <w:b/>
          <w:i/>
          <w:sz w:val="24"/>
          <w:szCs w:val="24"/>
          <w:lang w:val="ro-RO"/>
        </w:rPr>
        <w:t>în condiţii normale de funcţionare, nu g</w:t>
      </w:r>
      <w:r w:rsidR="00761F91">
        <w:rPr>
          <w:b/>
          <w:i/>
          <w:sz w:val="24"/>
          <w:szCs w:val="24"/>
          <w:lang w:val="ro-RO"/>
        </w:rPr>
        <w:t>enerază un impact</w:t>
      </w:r>
      <w:r w:rsidRPr="00B2471B">
        <w:rPr>
          <w:b/>
          <w:i/>
          <w:sz w:val="24"/>
          <w:szCs w:val="24"/>
          <w:lang w:val="ro-RO"/>
        </w:rPr>
        <w:t xml:space="preserve"> negativ </w:t>
      </w:r>
      <w:r w:rsidRPr="00B2471B">
        <w:rPr>
          <w:sz w:val="24"/>
          <w:szCs w:val="24"/>
          <w:lang w:val="ro-RO"/>
        </w:rPr>
        <w:t>asupra</w:t>
      </w:r>
      <w:r w:rsidR="00761F91">
        <w:rPr>
          <w:sz w:val="24"/>
          <w:szCs w:val="24"/>
          <w:lang w:val="ro-RO"/>
        </w:rPr>
        <w:t xml:space="preserve"> calităţii apelor de suprafaţă </w:t>
      </w:r>
      <w:r w:rsidRPr="00B2471B">
        <w:rPr>
          <w:sz w:val="24"/>
          <w:szCs w:val="24"/>
          <w:lang w:val="ro-RO"/>
        </w:rPr>
        <w:t>şi subterane.</w:t>
      </w:r>
    </w:p>
    <w:p w:rsidR="00CF2D32" w:rsidRPr="00761F91" w:rsidRDefault="00CF2D32" w:rsidP="00B9361D">
      <w:pPr>
        <w:spacing w:after="0" w:line="276" w:lineRule="auto"/>
        <w:ind w:left="0"/>
        <w:rPr>
          <w:sz w:val="16"/>
          <w:szCs w:val="16"/>
          <w:lang w:val="ro-RO"/>
        </w:rPr>
      </w:pPr>
    </w:p>
    <w:p w:rsidR="00D45262" w:rsidRPr="00BB490C" w:rsidRDefault="00D45262" w:rsidP="00B9361D">
      <w:pPr>
        <w:pStyle w:val="Heading2"/>
        <w:numPr>
          <w:ilvl w:val="0"/>
          <w:numId w:val="0"/>
        </w:numPr>
        <w:tabs>
          <w:tab w:val="clear" w:pos="709"/>
        </w:tabs>
        <w:spacing w:line="276" w:lineRule="auto"/>
        <w:ind w:left="-540" w:right="-299" w:firstLine="720"/>
        <w:rPr>
          <w:lang w:val="ro-RO"/>
        </w:rPr>
      </w:pPr>
      <w:bookmarkStart w:id="185" w:name="_Toc125436250"/>
      <w:bookmarkStart w:id="186" w:name="_Toc125507919"/>
      <w:bookmarkStart w:id="187" w:name="_Toc362603423"/>
      <w:r w:rsidRPr="00BB490C">
        <w:rPr>
          <w:lang w:val="ro-RO"/>
        </w:rPr>
        <w:t xml:space="preserve">13.3 </w:t>
      </w:r>
      <w:r w:rsidR="004010FC" w:rsidRPr="00BB490C">
        <w:rPr>
          <w:lang w:val="ro-RO"/>
        </w:rPr>
        <w:t>E</w:t>
      </w:r>
      <w:r w:rsidR="00FB238D">
        <w:rPr>
          <w:lang w:val="ro-RO"/>
        </w:rPr>
        <w:t>misii în rețeaua de canalizare orășenească sau în cursuri de apă de suprafață (după preepurare proprie)</w:t>
      </w:r>
      <w:bookmarkEnd w:id="185"/>
      <w:bookmarkEnd w:id="186"/>
      <w:bookmarkEnd w:id="187"/>
    </w:p>
    <w:p w:rsidR="00D45262" w:rsidRPr="00761F91" w:rsidRDefault="00761F91" w:rsidP="00B9361D">
      <w:pPr>
        <w:spacing w:after="0" w:line="276" w:lineRule="auto"/>
        <w:ind w:left="-540" w:right="-299" w:firstLine="720"/>
        <w:rPr>
          <w:sz w:val="24"/>
          <w:lang w:val="ro-RO"/>
        </w:rPr>
      </w:pPr>
      <w:r>
        <w:rPr>
          <w:sz w:val="24"/>
          <w:lang w:val="ro-RO"/>
        </w:rPr>
        <w:t xml:space="preserve">Din cadrul </w:t>
      </w:r>
      <w:r w:rsidR="00D45262">
        <w:rPr>
          <w:sz w:val="24"/>
          <w:lang w:val="ro-RO"/>
        </w:rPr>
        <w:t xml:space="preserve">activităţilor specifice societății nu rezultă emisii de ape uzate în rețeaua de canalizare orașenească sau în ape de suprafață.În cursul anului 2016 s-a pus </w:t>
      </w:r>
      <w:r w:rsidR="00E54202">
        <w:rPr>
          <w:sz w:val="24"/>
          <w:lang w:val="ro-RO"/>
        </w:rPr>
        <w:t>î</w:t>
      </w:r>
      <w:r w:rsidR="00D45262">
        <w:rPr>
          <w:sz w:val="24"/>
          <w:lang w:val="ro-RO"/>
        </w:rPr>
        <w:t>n funcțiune treapta mecanică a stației de epurare astfel încât apele uzate rezultate în incinta complexului sunt sep</w:t>
      </w:r>
      <w:r w:rsidR="001343DC">
        <w:rPr>
          <w:sz w:val="24"/>
          <w:lang w:val="ro-RO"/>
        </w:rPr>
        <w:t>a</w:t>
      </w:r>
      <w:r w:rsidR="00D45262">
        <w:rPr>
          <w:sz w:val="24"/>
          <w:lang w:val="ro-RO"/>
        </w:rPr>
        <w:t>rate mecanic de partea grosieră care este uscată apoi pe paturile de deshidratare și utilizate ca îngrășăm</w:t>
      </w:r>
      <w:r w:rsidR="001343DC">
        <w:rPr>
          <w:sz w:val="24"/>
          <w:lang w:val="ro-RO"/>
        </w:rPr>
        <w:t>â</w:t>
      </w:r>
      <w:r w:rsidR="00D45262">
        <w:rPr>
          <w:sz w:val="24"/>
          <w:lang w:val="ro-RO"/>
        </w:rPr>
        <w:t>nt natural. Partea lichid</w:t>
      </w:r>
      <w:r w:rsidR="001343DC">
        <w:rPr>
          <w:sz w:val="24"/>
          <w:lang w:val="ro-RO"/>
        </w:rPr>
        <w:t>ă</w:t>
      </w:r>
      <w:r w:rsidR="00D45262">
        <w:rPr>
          <w:sz w:val="24"/>
          <w:lang w:val="ro-RO"/>
        </w:rPr>
        <w:t xml:space="preserve"> cu conținut de materie organică (dejecții lichide) este pompată către bazinele de stocare </w:t>
      </w:r>
      <w:r w:rsidR="001343DC">
        <w:rPr>
          <w:sz w:val="24"/>
          <w:lang w:val="ro-RO"/>
        </w:rPr>
        <w:t>de unde sunt preluate cu vidanja și</w:t>
      </w:r>
      <w:r w:rsidR="00D45262">
        <w:rPr>
          <w:sz w:val="24"/>
          <w:lang w:val="ro-RO"/>
        </w:rPr>
        <w:t xml:space="preserve"> sunt utilizate la fertiriga</w:t>
      </w:r>
      <w:r w:rsidR="001343DC">
        <w:rPr>
          <w:sz w:val="24"/>
          <w:lang w:val="ro-RO"/>
        </w:rPr>
        <w:t>re</w:t>
      </w:r>
      <w:r w:rsidR="00CF2D32">
        <w:rPr>
          <w:sz w:val="24"/>
          <w:lang w:val="ro-RO"/>
        </w:rPr>
        <w:t>.</w:t>
      </w:r>
    </w:p>
    <w:p w:rsidR="00D45262" w:rsidRDefault="00D45262" w:rsidP="004F57D1">
      <w:pPr>
        <w:spacing w:before="60"/>
        <w:ind w:left="0"/>
        <w:rPr>
          <w:b/>
          <w:sz w:val="16"/>
          <w:szCs w:val="16"/>
          <w:lang w:val="ro-RO"/>
        </w:rPr>
      </w:pPr>
    </w:p>
    <w:p w:rsidR="004010FC" w:rsidRDefault="004010FC" w:rsidP="004F57D1">
      <w:pPr>
        <w:spacing w:before="60"/>
        <w:ind w:left="0"/>
        <w:rPr>
          <w:b/>
          <w:sz w:val="16"/>
          <w:szCs w:val="16"/>
          <w:lang w:val="ro-RO"/>
        </w:rPr>
        <w:sectPr w:rsidR="004010FC" w:rsidSect="00655470">
          <w:headerReference w:type="default" r:id="rId44"/>
          <w:pgSz w:w="11909" w:h="16834" w:code="9"/>
          <w:pgMar w:top="706" w:right="1138" w:bottom="706" w:left="1710" w:header="850" w:footer="708" w:gutter="0"/>
          <w:paperSrc w:first="1" w:other="1"/>
          <w:cols w:space="708"/>
        </w:sectPr>
      </w:pPr>
    </w:p>
    <w:p w:rsidR="00F605EA" w:rsidRPr="003804A1" w:rsidRDefault="00F605EA" w:rsidP="004F57D1">
      <w:pPr>
        <w:spacing w:before="60"/>
        <w:ind w:left="0"/>
        <w:rPr>
          <w:b/>
          <w:sz w:val="16"/>
          <w:szCs w:val="16"/>
          <w:lang w:val="ro-RO"/>
        </w:rPr>
      </w:pPr>
    </w:p>
    <w:p w:rsidR="004F57D1" w:rsidRPr="004010FC" w:rsidRDefault="004F57D1" w:rsidP="00761F91">
      <w:pPr>
        <w:spacing w:before="60"/>
        <w:ind w:left="180" w:hanging="90"/>
        <w:rPr>
          <w:b/>
          <w:sz w:val="36"/>
          <w:szCs w:val="36"/>
          <w:lang w:val="ro-RO"/>
        </w:rPr>
      </w:pPr>
      <w:r>
        <w:rPr>
          <w:b/>
          <w:sz w:val="24"/>
          <w:lang w:val="ro-RO"/>
        </w:rPr>
        <w:t>14.</w:t>
      </w:r>
      <w:r>
        <w:rPr>
          <w:b/>
          <w:sz w:val="24"/>
          <w:lang w:val="ro-RO"/>
        </w:rPr>
        <w:tab/>
      </w:r>
      <w:r w:rsidRPr="00BB490C">
        <w:rPr>
          <w:b/>
          <w:sz w:val="32"/>
          <w:szCs w:val="32"/>
          <w:lang w:val="ro-RO"/>
        </w:rPr>
        <w:t>IMPACT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4F57D1" w:rsidRPr="00233C8B" w:rsidTr="00761F91">
        <w:tc>
          <w:tcPr>
            <w:tcW w:w="10080" w:type="dxa"/>
            <w:tcBorders>
              <w:top w:val="single" w:sz="4" w:space="0" w:color="auto"/>
              <w:left w:val="single" w:sz="4" w:space="0" w:color="auto"/>
              <w:bottom w:val="single" w:sz="4" w:space="0" w:color="auto"/>
              <w:right w:val="single" w:sz="4" w:space="0" w:color="auto"/>
            </w:tcBorders>
          </w:tcPr>
          <w:p w:rsidR="004F57D1" w:rsidRPr="00233C8B" w:rsidRDefault="004F57D1" w:rsidP="00B9361D">
            <w:pPr>
              <w:spacing w:after="0" w:line="276" w:lineRule="auto"/>
              <w:ind w:left="0"/>
              <w:rPr>
                <w:sz w:val="24"/>
                <w:szCs w:val="24"/>
                <w:lang w:val="ro-RO"/>
              </w:rPr>
            </w:pPr>
            <w:r w:rsidRPr="00233C8B">
              <w:rPr>
                <w:sz w:val="24"/>
                <w:szCs w:val="24"/>
                <w:lang w:val="ro-RO"/>
              </w:rPr>
              <w:t xml:space="preserve">Impactul generat de activităţile desfăşurate pe amplasament asupra aerului şi apei este </w:t>
            </w:r>
            <w:r w:rsidR="0022799B">
              <w:rPr>
                <w:sz w:val="24"/>
                <w:szCs w:val="24"/>
                <w:lang w:val="ro-RO"/>
              </w:rPr>
              <w:t>unul</w:t>
            </w:r>
            <w:r w:rsidRPr="00233C8B">
              <w:rPr>
                <w:sz w:val="24"/>
                <w:szCs w:val="24"/>
                <w:lang w:val="ro-RO"/>
              </w:rPr>
              <w:t xml:space="preserve"> </w:t>
            </w:r>
            <w:r w:rsidR="0022799B">
              <w:rPr>
                <w:sz w:val="24"/>
                <w:szCs w:val="24"/>
                <w:lang w:val="ro-RO"/>
              </w:rPr>
              <w:t>ne</w:t>
            </w:r>
            <w:r w:rsidRPr="00233C8B">
              <w:rPr>
                <w:sz w:val="24"/>
                <w:szCs w:val="24"/>
                <w:lang w:val="ro-RO"/>
              </w:rPr>
              <w:t>semnificativ, direct, temporar, reversibil.</w:t>
            </w:r>
          </w:p>
          <w:p w:rsidR="004F57D1" w:rsidRPr="00233C8B" w:rsidRDefault="004F57D1" w:rsidP="00B9361D">
            <w:pPr>
              <w:spacing w:after="0" w:line="276" w:lineRule="auto"/>
              <w:ind w:left="0"/>
              <w:rPr>
                <w:sz w:val="24"/>
                <w:szCs w:val="24"/>
                <w:lang w:val="ro-RO"/>
              </w:rPr>
            </w:pPr>
            <w:r w:rsidRPr="00233C8B">
              <w:rPr>
                <w:sz w:val="24"/>
                <w:szCs w:val="24"/>
                <w:lang w:val="ro-RO"/>
              </w:rPr>
              <w:t>Ape</w:t>
            </w:r>
            <w:r w:rsidR="007C3F4F" w:rsidRPr="00233C8B">
              <w:rPr>
                <w:sz w:val="24"/>
                <w:szCs w:val="24"/>
                <w:lang w:val="ro-RO"/>
              </w:rPr>
              <w:t xml:space="preserve">le uzate tehnologic </w:t>
            </w:r>
            <w:r w:rsidR="0022799B">
              <w:rPr>
                <w:sz w:val="24"/>
                <w:szCs w:val="24"/>
                <w:lang w:val="ro-RO"/>
              </w:rPr>
              <w:t>î</w:t>
            </w:r>
            <w:r w:rsidR="007C3F4F" w:rsidRPr="00233C8B">
              <w:rPr>
                <w:sz w:val="24"/>
                <w:szCs w:val="24"/>
                <w:lang w:val="ro-RO"/>
              </w:rPr>
              <w:t>nc</w:t>
            </w:r>
            <w:r w:rsidR="0022799B">
              <w:rPr>
                <w:sz w:val="24"/>
                <w:szCs w:val="24"/>
                <w:lang w:val="ro-RO"/>
              </w:rPr>
              <w:t>ă</w:t>
            </w:r>
            <w:r w:rsidR="007C3F4F" w:rsidRPr="00233C8B">
              <w:rPr>
                <w:sz w:val="24"/>
                <w:szCs w:val="24"/>
                <w:lang w:val="ro-RO"/>
              </w:rPr>
              <w:t>rcate cu dejec</w:t>
            </w:r>
            <w:r w:rsidR="0022799B">
              <w:rPr>
                <w:sz w:val="24"/>
                <w:szCs w:val="24"/>
                <w:lang w:val="ro-RO"/>
              </w:rPr>
              <w:t>ţ</w:t>
            </w:r>
            <w:r w:rsidR="007C3F4F" w:rsidRPr="00233C8B">
              <w:rPr>
                <w:sz w:val="24"/>
                <w:szCs w:val="24"/>
                <w:lang w:val="ro-RO"/>
              </w:rPr>
              <w:t>ii</w:t>
            </w:r>
            <w:r w:rsidRPr="00233C8B">
              <w:rPr>
                <w:sz w:val="24"/>
                <w:szCs w:val="24"/>
                <w:lang w:val="ro-RO"/>
              </w:rPr>
              <w:t xml:space="preserve"> colectate d</w:t>
            </w:r>
            <w:r w:rsidR="005565FB" w:rsidRPr="00233C8B">
              <w:rPr>
                <w:sz w:val="24"/>
                <w:szCs w:val="24"/>
                <w:lang w:val="ro-RO"/>
              </w:rPr>
              <w:t>in incintă</w:t>
            </w:r>
            <w:r w:rsidR="007E139C" w:rsidRPr="00233C8B">
              <w:rPr>
                <w:sz w:val="24"/>
                <w:szCs w:val="24"/>
                <w:lang w:val="ro-RO"/>
              </w:rPr>
              <w:t xml:space="preserve"> </w:t>
            </w:r>
            <w:r w:rsidRPr="00233C8B">
              <w:rPr>
                <w:sz w:val="24"/>
                <w:szCs w:val="24"/>
                <w:lang w:val="ro-RO"/>
              </w:rPr>
              <w:t>sunt stocate temporar în</w:t>
            </w:r>
            <w:r w:rsidR="007E139C" w:rsidRPr="00233C8B">
              <w:rPr>
                <w:sz w:val="24"/>
                <w:szCs w:val="24"/>
                <w:lang w:val="ro-RO"/>
              </w:rPr>
              <w:t xml:space="preserve"> bazinele de stocare </w:t>
            </w:r>
            <w:r w:rsidR="00E1646E">
              <w:rPr>
                <w:sz w:val="24"/>
                <w:szCs w:val="24"/>
                <w:lang w:val="ro-RO"/>
              </w:rPr>
              <w:t>(din cadrul sta</w:t>
            </w:r>
            <w:r w:rsidR="0022799B">
              <w:rPr>
                <w:sz w:val="24"/>
                <w:szCs w:val="24"/>
                <w:lang w:val="ro-RO"/>
              </w:rPr>
              <w:t>ţ</w:t>
            </w:r>
            <w:r w:rsidR="00E1646E">
              <w:rPr>
                <w:sz w:val="24"/>
                <w:szCs w:val="24"/>
                <w:lang w:val="ro-RO"/>
              </w:rPr>
              <w:t>ie</w:t>
            </w:r>
            <w:r w:rsidR="0022799B">
              <w:rPr>
                <w:sz w:val="24"/>
                <w:szCs w:val="24"/>
                <w:lang w:val="ro-RO"/>
              </w:rPr>
              <w:t>i</w:t>
            </w:r>
            <w:r w:rsidR="00E1646E">
              <w:rPr>
                <w:sz w:val="24"/>
                <w:szCs w:val="24"/>
                <w:lang w:val="ro-RO"/>
              </w:rPr>
              <w:t xml:space="preserve"> de epurare) </w:t>
            </w:r>
            <w:r w:rsidR="00DF224D">
              <w:rPr>
                <w:sz w:val="24"/>
                <w:szCs w:val="24"/>
                <w:lang w:val="ro-RO"/>
              </w:rPr>
              <w:t>şi</w:t>
            </w:r>
            <w:r w:rsidR="007E139C" w:rsidRPr="00233C8B">
              <w:rPr>
                <w:sz w:val="24"/>
                <w:szCs w:val="24"/>
                <w:lang w:val="ro-RO"/>
              </w:rPr>
              <w:t xml:space="preserve"> folosite la fertirigarea terenurilor agricole </w:t>
            </w:r>
            <w:r w:rsidR="0022799B">
              <w:rPr>
                <w:sz w:val="24"/>
                <w:szCs w:val="24"/>
                <w:lang w:val="ro-RO"/>
              </w:rPr>
              <w:t>pe</w:t>
            </w:r>
            <w:r w:rsidR="007E139C" w:rsidRPr="00233C8B">
              <w:rPr>
                <w:sz w:val="24"/>
                <w:szCs w:val="24"/>
                <w:lang w:val="ro-RO"/>
              </w:rPr>
              <w:t xml:space="preserve"> </w:t>
            </w:r>
            <w:r w:rsidR="0022799B">
              <w:rPr>
                <w:sz w:val="24"/>
                <w:szCs w:val="24"/>
                <w:lang w:val="ro-RO"/>
              </w:rPr>
              <w:t>baza studiului agrochimic şi a planului de fertilizare</w:t>
            </w:r>
            <w:r w:rsidRPr="00233C8B">
              <w:rPr>
                <w:sz w:val="24"/>
                <w:szCs w:val="24"/>
                <w:lang w:val="ro-RO"/>
              </w:rPr>
              <w:t>.</w:t>
            </w:r>
          </w:p>
          <w:p w:rsidR="004F57D1" w:rsidRPr="00233C8B" w:rsidRDefault="004F57D1" w:rsidP="00B9361D">
            <w:pPr>
              <w:spacing w:after="0" w:line="276" w:lineRule="auto"/>
              <w:ind w:left="0"/>
              <w:rPr>
                <w:sz w:val="24"/>
                <w:szCs w:val="24"/>
                <w:lang w:val="ro-RO"/>
              </w:rPr>
            </w:pPr>
            <w:r w:rsidRPr="00233C8B">
              <w:rPr>
                <w:sz w:val="24"/>
                <w:szCs w:val="24"/>
                <w:lang w:val="ro-RO"/>
              </w:rPr>
              <w:t>Pentru factorul de mediu sol</w:t>
            </w:r>
            <w:r w:rsidR="008418F0">
              <w:rPr>
                <w:sz w:val="24"/>
                <w:szCs w:val="24"/>
                <w:lang w:val="ro-RO"/>
              </w:rPr>
              <w:t>,</w:t>
            </w:r>
            <w:r w:rsidRPr="00233C8B">
              <w:rPr>
                <w:sz w:val="24"/>
                <w:szCs w:val="24"/>
                <w:lang w:val="ro-RO"/>
              </w:rPr>
              <w:t xml:space="preserve"> activităţile desfăşurate pe amplasament au un impact nesemnificativ.</w:t>
            </w:r>
            <w:r w:rsidR="007C3F4F" w:rsidRPr="00233C8B">
              <w:rPr>
                <w:sz w:val="24"/>
                <w:szCs w:val="24"/>
                <w:lang w:val="ro-RO"/>
              </w:rPr>
              <w:t xml:space="preserve"> Fertirigarea terenurilor agricole se face cu respectarea cerin</w:t>
            </w:r>
            <w:r w:rsidR="0022799B">
              <w:rPr>
                <w:sz w:val="24"/>
                <w:szCs w:val="24"/>
                <w:lang w:val="ro-RO"/>
              </w:rPr>
              <w:t>ţ</w:t>
            </w:r>
            <w:r w:rsidR="007C3F4F" w:rsidRPr="00233C8B">
              <w:rPr>
                <w:sz w:val="24"/>
                <w:szCs w:val="24"/>
                <w:lang w:val="ro-RO"/>
              </w:rPr>
              <w:t xml:space="preserve">elor BAT privind tehnicile de </w:t>
            </w:r>
            <w:r w:rsidR="0022799B">
              <w:rPr>
                <w:sz w:val="24"/>
                <w:szCs w:val="24"/>
                <w:lang w:val="ro-RO"/>
              </w:rPr>
              <w:t>î</w:t>
            </w:r>
            <w:r w:rsidR="007C3F4F" w:rsidRPr="00233C8B">
              <w:rPr>
                <w:sz w:val="24"/>
                <w:szCs w:val="24"/>
                <w:lang w:val="ro-RO"/>
              </w:rPr>
              <w:t>mpr</w:t>
            </w:r>
            <w:r w:rsidR="0022799B">
              <w:rPr>
                <w:sz w:val="24"/>
                <w:szCs w:val="24"/>
                <w:lang w:val="ro-RO"/>
              </w:rPr>
              <w:t>ăş</w:t>
            </w:r>
            <w:r w:rsidR="007C3F4F" w:rsidRPr="00233C8B">
              <w:rPr>
                <w:sz w:val="24"/>
                <w:szCs w:val="24"/>
                <w:lang w:val="ro-RO"/>
              </w:rPr>
              <w:t xml:space="preserve">tiere a </w:t>
            </w:r>
            <w:r w:rsidR="00075C26">
              <w:rPr>
                <w:sz w:val="24"/>
                <w:szCs w:val="24"/>
                <w:lang w:val="ro-RO"/>
              </w:rPr>
              <w:t>dejecţiilor</w:t>
            </w:r>
            <w:r w:rsidR="007C3F4F" w:rsidRPr="00233C8B">
              <w:rPr>
                <w:sz w:val="24"/>
                <w:szCs w:val="24"/>
                <w:lang w:val="ro-RO"/>
              </w:rPr>
              <w:t>.</w:t>
            </w:r>
          </w:p>
          <w:p w:rsidR="004F57D1" w:rsidRPr="00233C8B" w:rsidRDefault="004F57D1" w:rsidP="00B9361D">
            <w:pPr>
              <w:spacing w:after="0" w:line="276" w:lineRule="auto"/>
              <w:ind w:left="34"/>
              <w:rPr>
                <w:sz w:val="24"/>
                <w:szCs w:val="24"/>
                <w:lang w:val="ro-RO"/>
              </w:rPr>
            </w:pPr>
            <w:r w:rsidRPr="00233C8B">
              <w:rPr>
                <w:sz w:val="24"/>
                <w:szCs w:val="24"/>
                <w:lang w:val="ro-RO"/>
              </w:rPr>
              <w:t xml:space="preserve">Evaluarea impactului global asupra mediului, datorat desfăşurării activităţii </w:t>
            </w:r>
            <w:r w:rsidR="0022799B">
              <w:rPr>
                <w:sz w:val="24"/>
                <w:szCs w:val="24"/>
                <w:lang w:val="ro-RO"/>
              </w:rPr>
              <w:t xml:space="preserve">anterioare </w:t>
            </w:r>
            <w:r w:rsidRPr="00233C8B">
              <w:rPr>
                <w:sz w:val="24"/>
                <w:szCs w:val="24"/>
                <w:lang w:val="ro-RO"/>
              </w:rPr>
              <w:t>pe amplasamen</w:t>
            </w:r>
            <w:r w:rsidR="00043244">
              <w:rPr>
                <w:sz w:val="24"/>
                <w:szCs w:val="24"/>
                <w:lang w:val="ro-RO"/>
              </w:rPr>
              <w:t xml:space="preserve">t </w:t>
            </w:r>
            <w:r w:rsidRPr="00233C8B">
              <w:rPr>
                <w:sz w:val="24"/>
                <w:szCs w:val="24"/>
                <w:lang w:val="ro-RO"/>
              </w:rPr>
              <w:t xml:space="preserve">a relevat un impact </w:t>
            </w:r>
            <w:r w:rsidR="007972AB" w:rsidRPr="00233C8B">
              <w:rPr>
                <w:sz w:val="24"/>
                <w:szCs w:val="24"/>
                <w:lang w:val="ro-RO"/>
              </w:rPr>
              <w:t>nesemnificativ</w:t>
            </w:r>
            <w:r w:rsidRPr="00233C8B">
              <w:rPr>
                <w:sz w:val="24"/>
                <w:szCs w:val="24"/>
                <w:lang w:val="ro-RO"/>
              </w:rPr>
              <w:t xml:space="preserve">, asupra receptorilor naturali din zonă, fără efecte transfrontiere (vezi Raport de amplasament cap. </w:t>
            </w:r>
            <w:r w:rsidR="00522832">
              <w:rPr>
                <w:sz w:val="24"/>
                <w:szCs w:val="24"/>
                <w:lang w:val="ro-RO"/>
              </w:rPr>
              <w:t>7</w:t>
            </w:r>
            <w:r w:rsidRPr="00233C8B">
              <w:rPr>
                <w:sz w:val="24"/>
                <w:szCs w:val="24"/>
                <w:lang w:val="ro-RO"/>
              </w:rPr>
              <w:t>).</w:t>
            </w:r>
          </w:p>
          <w:p w:rsidR="004F57D1" w:rsidRPr="00233C8B" w:rsidRDefault="004F57D1" w:rsidP="00B9361D">
            <w:pPr>
              <w:spacing w:after="0" w:line="276" w:lineRule="auto"/>
              <w:ind w:left="0"/>
              <w:rPr>
                <w:sz w:val="24"/>
                <w:szCs w:val="24"/>
                <w:lang w:val="ro-RO"/>
              </w:rPr>
            </w:pPr>
            <w:r w:rsidRPr="00233C8B">
              <w:rPr>
                <w:sz w:val="24"/>
                <w:szCs w:val="24"/>
                <w:lang w:val="ro-RO"/>
              </w:rPr>
              <w:t>Impactul activităţilor desf</w:t>
            </w:r>
            <w:r w:rsidR="0022799B">
              <w:rPr>
                <w:sz w:val="24"/>
                <w:szCs w:val="24"/>
                <w:lang w:val="ro-RO"/>
              </w:rPr>
              <w:t>ă</w:t>
            </w:r>
            <w:r w:rsidRPr="00233C8B">
              <w:rPr>
                <w:sz w:val="24"/>
                <w:szCs w:val="24"/>
                <w:lang w:val="ro-RO"/>
              </w:rPr>
              <w:t>şurate pe amplasament asupra mediului înconjurător va fi diminuat prin aplicarea cerinţelor BAT.</w:t>
            </w:r>
          </w:p>
          <w:p w:rsidR="00233C8B" w:rsidRPr="00455152" w:rsidRDefault="00233C8B" w:rsidP="00B9361D">
            <w:pPr>
              <w:spacing w:after="0" w:line="276" w:lineRule="auto"/>
              <w:ind w:left="0"/>
              <w:rPr>
                <w:b/>
                <w:i/>
                <w:sz w:val="24"/>
                <w:szCs w:val="24"/>
                <w:lang w:val="ro-RO"/>
              </w:rPr>
            </w:pPr>
            <w:r w:rsidRPr="00455152">
              <w:rPr>
                <w:b/>
                <w:i/>
                <w:sz w:val="24"/>
                <w:szCs w:val="24"/>
                <w:lang w:val="ro-RO"/>
              </w:rPr>
              <w:t xml:space="preserve">Evaluarea impactului asupra factorilor de mediu aer, apă sol şi zgomot pe baza </w:t>
            </w:r>
            <w:r w:rsidR="00E1646E" w:rsidRPr="00455152">
              <w:rPr>
                <w:b/>
                <w:i/>
                <w:sz w:val="24"/>
                <w:szCs w:val="24"/>
                <w:lang w:val="ro-RO"/>
              </w:rPr>
              <w:t>estim</w:t>
            </w:r>
            <w:r w:rsidR="008C7892" w:rsidRPr="00455152">
              <w:rPr>
                <w:b/>
                <w:i/>
                <w:sz w:val="24"/>
                <w:szCs w:val="24"/>
                <w:lang w:val="ro-RO"/>
              </w:rPr>
              <w:t>ă</w:t>
            </w:r>
            <w:r w:rsidR="00E1646E" w:rsidRPr="00455152">
              <w:rPr>
                <w:b/>
                <w:i/>
                <w:sz w:val="24"/>
                <w:szCs w:val="24"/>
                <w:lang w:val="ro-RO"/>
              </w:rPr>
              <w:t>rilor la capacitatea maxim</w:t>
            </w:r>
            <w:r w:rsidR="008C7892" w:rsidRPr="00455152">
              <w:rPr>
                <w:b/>
                <w:i/>
                <w:sz w:val="24"/>
                <w:szCs w:val="24"/>
                <w:lang w:val="ro-RO"/>
              </w:rPr>
              <w:t>ă</w:t>
            </w:r>
            <w:r w:rsidR="00E1646E" w:rsidRPr="00455152">
              <w:rPr>
                <w:b/>
                <w:i/>
                <w:sz w:val="24"/>
                <w:szCs w:val="24"/>
                <w:lang w:val="ro-RO"/>
              </w:rPr>
              <w:t xml:space="preserve"> instalat</w:t>
            </w:r>
            <w:r w:rsidR="008C7892" w:rsidRPr="00455152">
              <w:rPr>
                <w:b/>
                <w:i/>
                <w:sz w:val="24"/>
                <w:szCs w:val="24"/>
                <w:lang w:val="ro-RO"/>
              </w:rPr>
              <w:t>ă</w:t>
            </w:r>
            <w:r w:rsidR="00E1646E" w:rsidRPr="00455152">
              <w:rPr>
                <w:b/>
                <w:i/>
                <w:sz w:val="24"/>
                <w:szCs w:val="24"/>
                <w:lang w:val="ro-RO"/>
              </w:rPr>
              <w:t xml:space="preserve"> de </w:t>
            </w:r>
            <w:r w:rsidR="00B9361D" w:rsidRPr="00455152">
              <w:rPr>
                <w:b/>
                <w:i/>
                <w:sz w:val="24"/>
                <w:szCs w:val="24"/>
                <w:lang w:val="ro-RO"/>
              </w:rPr>
              <w:t>23.402</w:t>
            </w:r>
            <w:r w:rsidR="00E1646E" w:rsidRPr="00455152">
              <w:rPr>
                <w:b/>
                <w:i/>
                <w:sz w:val="24"/>
                <w:szCs w:val="24"/>
                <w:lang w:val="ro-RO"/>
              </w:rPr>
              <w:t xml:space="preserve"> capete porcine</w:t>
            </w:r>
          </w:p>
          <w:tbl>
            <w:tblPr>
              <w:tblW w:w="9387" w:type="dxa"/>
              <w:jc w:val="center"/>
              <w:tblLayout w:type="fixed"/>
              <w:tblLook w:val="0000" w:firstRow="0" w:lastRow="0" w:firstColumn="0" w:lastColumn="0" w:noHBand="0" w:noVBand="0"/>
            </w:tblPr>
            <w:tblGrid>
              <w:gridCol w:w="2442"/>
              <w:gridCol w:w="2976"/>
              <w:gridCol w:w="941"/>
              <w:gridCol w:w="3028"/>
            </w:tblGrid>
            <w:tr w:rsidR="00233C8B" w:rsidRPr="00E51680" w:rsidTr="008418F0">
              <w:trPr>
                <w:jc w:val="center"/>
              </w:trPr>
              <w:tc>
                <w:tcPr>
                  <w:tcW w:w="2442" w:type="dxa"/>
                  <w:tcBorders>
                    <w:top w:val="single" w:sz="8" w:space="0" w:color="000000"/>
                    <w:left w:val="single" w:sz="8" w:space="0" w:color="000000"/>
                    <w:bottom w:val="single" w:sz="4" w:space="0" w:color="000000"/>
                  </w:tcBorders>
                </w:tcPr>
                <w:p w:rsidR="00233C8B" w:rsidRPr="00E51680" w:rsidRDefault="008418F0" w:rsidP="00DC738B">
                  <w:pPr>
                    <w:snapToGrid w:val="0"/>
                    <w:jc w:val="center"/>
                    <w:rPr>
                      <w:b/>
                      <w:i/>
                      <w:lang w:val="pt-PT"/>
                    </w:rPr>
                  </w:pPr>
                  <w:r>
                    <w:rPr>
                      <w:b/>
                      <w:i/>
                      <w:lang w:val="pt-PT"/>
                    </w:rPr>
                    <w:t>Fac</w:t>
                  </w:r>
                  <w:r w:rsidR="00233C8B" w:rsidRPr="00E51680">
                    <w:rPr>
                      <w:b/>
                      <w:i/>
                      <w:lang w:val="pt-PT"/>
                    </w:rPr>
                    <w:t>tor de mediu</w:t>
                  </w:r>
                </w:p>
              </w:tc>
              <w:tc>
                <w:tcPr>
                  <w:tcW w:w="2976" w:type="dxa"/>
                  <w:tcBorders>
                    <w:top w:val="single" w:sz="8" w:space="0" w:color="000000"/>
                    <w:left w:val="single" w:sz="4" w:space="0" w:color="000000"/>
                    <w:bottom w:val="single" w:sz="4" w:space="0" w:color="000000"/>
                  </w:tcBorders>
                </w:tcPr>
                <w:p w:rsidR="00233C8B" w:rsidRPr="00E51680" w:rsidRDefault="00233C8B" w:rsidP="00DC738B">
                  <w:pPr>
                    <w:snapToGrid w:val="0"/>
                    <w:jc w:val="center"/>
                    <w:rPr>
                      <w:b/>
                      <w:i/>
                      <w:lang w:val="es-ES"/>
                    </w:rPr>
                  </w:pPr>
                  <w:r w:rsidRPr="00E51680">
                    <w:rPr>
                      <w:b/>
                      <w:i/>
                      <w:lang w:val="es-ES"/>
                    </w:rPr>
                    <w:t>Indice de impact- val.maximă</w:t>
                  </w:r>
                </w:p>
              </w:tc>
              <w:tc>
                <w:tcPr>
                  <w:tcW w:w="941" w:type="dxa"/>
                  <w:tcBorders>
                    <w:top w:val="single" w:sz="8" w:space="0" w:color="000000"/>
                    <w:left w:val="single" w:sz="4" w:space="0" w:color="000000"/>
                    <w:bottom w:val="single" w:sz="4" w:space="0" w:color="000000"/>
                  </w:tcBorders>
                </w:tcPr>
                <w:p w:rsidR="00233C8B" w:rsidRPr="00E51680" w:rsidRDefault="008C7892" w:rsidP="008418F0">
                  <w:pPr>
                    <w:snapToGrid w:val="0"/>
                    <w:ind w:left="0"/>
                    <w:rPr>
                      <w:b/>
                      <w:i/>
                    </w:rPr>
                  </w:pPr>
                  <w:r>
                    <w:rPr>
                      <w:b/>
                      <w:i/>
                    </w:rPr>
                    <w:t>N</w:t>
                  </w:r>
                  <w:r w:rsidR="00233C8B" w:rsidRPr="00E51680">
                    <w:rPr>
                      <w:b/>
                      <w:i/>
                    </w:rPr>
                    <w:t>ota de bonitate</w:t>
                  </w:r>
                </w:p>
              </w:tc>
              <w:tc>
                <w:tcPr>
                  <w:tcW w:w="3028" w:type="dxa"/>
                  <w:tcBorders>
                    <w:top w:val="single" w:sz="8" w:space="0" w:color="000000"/>
                    <w:left w:val="single" w:sz="4" w:space="0" w:color="000000"/>
                    <w:bottom w:val="single" w:sz="4" w:space="0" w:color="000000"/>
                    <w:right w:val="single" w:sz="8" w:space="0" w:color="000000"/>
                  </w:tcBorders>
                </w:tcPr>
                <w:p w:rsidR="00233C8B" w:rsidRPr="00E51680" w:rsidRDefault="00233C8B" w:rsidP="00DC738B">
                  <w:pPr>
                    <w:snapToGrid w:val="0"/>
                    <w:rPr>
                      <w:b/>
                      <w:i/>
                    </w:rPr>
                  </w:pPr>
                  <w:r w:rsidRPr="00E51680">
                    <w:rPr>
                      <w:b/>
                      <w:i/>
                    </w:rPr>
                    <w:t>Observaţii</w:t>
                  </w:r>
                </w:p>
              </w:tc>
            </w:tr>
            <w:tr w:rsidR="00233C8B" w:rsidRPr="00E51680" w:rsidTr="008418F0">
              <w:trPr>
                <w:cantSplit/>
                <w:trHeight w:hRule="exact" w:val="780"/>
                <w:jc w:val="center"/>
              </w:trPr>
              <w:tc>
                <w:tcPr>
                  <w:tcW w:w="2442" w:type="dxa"/>
                  <w:tcBorders>
                    <w:top w:val="single" w:sz="8" w:space="0" w:color="000000"/>
                    <w:left w:val="single" w:sz="8" w:space="0" w:color="000000"/>
                    <w:bottom w:val="single" w:sz="4" w:space="0" w:color="000000"/>
                  </w:tcBorders>
                </w:tcPr>
                <w:p w:rsidR="00233C8B" w:rsidRPr="00E51680" w:rsidRDefault="00761F91" w:rsidP="00233C8B">
                  <w:pPr>
                    <w:snapToGrid w:val="0"/>
                    <w:ind w:left="0"/>
                    <w:rPr>
                      <w:b/>
                      <w:i/>
                      <w:lang w:val="pt-PT"/>
                    </w:rPr>
                  </w:pPr>
                  <w:r>
                    <w:rPr>
                      <w:b/>
                      <w:i/>
                      <w:lang w:val="pt-PT"/>
                    </w:rPr>
                    <w:t xml:space="preserve">- </w:t>
                  </w:r>
                  <w:r w:rsidR="00233C8B" w:rsidRPr="00E51680">
                    <w:rPr>
                      <w:b/>
                      <w:i/>
                      <w:lang w:val="pt-PT"/>
                    </w:rPr>
                    <w:t>Factorul de mediu aer:</w:t>
                  </w:r>
                  <w:r w:rsidR="00233C8B" w:rsidRPr="00E51680">
                    <w:rPr>
                      <w:lang w:val="pt-PT"/>
                    </w:rPr>
                    <w:t xml:space="preserve"> </w:t>
                  </w:r>
                  <w:r w:rsidR="00233C8B" w:rsidRPr="00E51680">
                    <w:rPr>
                      <w:b/>
                    </w:rPr>
                    <w:t>- imisii</w:t>
                  </w:r>
                </w:p>
              </w:tc>
              <w:tc>
                <w:tcPr>
                  <w:tcW w:w="2976" w:type="dxa"/>
                  <w:tcBorders>
                    <w:top w:val="single" w:sz="8" w:space="0" w:color="000000"/>
                    <w:left w:val="single" w:sz="4" w:space="0" w:color="000000"/>
                    <w:bottom w:val="single" w:sz="4" w:space="0" w:color="000000"/>
                  </w:tcBorders>
                </w:tcPr>
                <w:p w:rsidR="00233C8B" w:rsidRPr="00E51680" w:rsidRDefault="00233C8B" w:rsidP="00DC738B">
                  <w:pPr>
                    <w:spacing w:after="200" w:line="276" w:lineRule="auto"/>
                    <w:ind w:left="33"/>
                    <w:jc w:val="left"/>
                    <w:rPr>
                      <w:lang w:eastAsia="ar-SA"/>
                    </w:rPr>
                  </w:pPr>
                  <w:r w:rsidRPr="00E51680">
                    <w:rPr>
                      <w:b/>
                      <w:i/>
                    </w:rPr>
                    <w:t>I</w:t>
                  </w:r>
                  <w:r w:rsidRPr="00E51680">
                    <w:rPr>
                      <w:b/>
                      <w:i/>
                      <w:vertAlign w:val="subscript"/>
                    </w:rPr>
                    <w:t xml:space="preserve">p maxim </w:t>
                  </w:r>
                  <w:r w:rsidRPr="00E51680">
                    <w:rPr>
                      <w:b/>
                      <w:i/>
                    </w:rPr>
                    <w:t>NH</w:t>
                  </w:r>
                  <w:r w:rsidRPr="00E51680">
                    <w:rPr>
                      <w:b/>
                      <w:i/>
                      <w:vertAlign w:val="subscript"/>
                    </w:rPr>
                    <w:t>3</w:t>
                  </w:r>
                  <w:r w:rsidR="00761F91">
                    <w:t xml:space="preserve"> = 0,18/0,3=0,6 </w:t>
                  </w:r>
                </w:p>
                <w:p w:rsidR="00233C8B" w:rsidRPr="00E51680" w:rsidRDefault="00233C8B" w:rsidP="00DC738B">
                  <w:pPr>
                    <w:snapToGrid w:val="0"/>
                    <w:rPr>
                      <w:b/>
                      <w:i/>
                    </w:rPr>
                  </w:pPr>
                </w:p>
              </w:tc>
              <w:tc>
                <w:tcPr>
                  <w:tcW w:w="941" w:type="dxa"/>
                  <w:tcBorders>
                    <w:top w:val="single" w:sz="8" w:space="0" w:color="000000"/>
                    <w:left w:val="single" w:sz="4" w:space="0" w:color="000000"/>
                    <w:bottom w:val="single" w:sz="4" w:space="0" w:color="000000"/>
                  </w:tcBorders>
                </w:tcPr>
                <w:p w:rsidR="00233C8B" w:rsidRPr="00E51680" w:rsidRDefault="00233C8B" w:rsidP="00DC738B">
                  <w:pPr>
                    <w:snapToGrid w:val="0"/>
                    <w:jc w:val="center"/>
                    <w:rPr>
                      <w:b/>
                      <w:i/>
                    </w:rPr>
                  </w:pPr>
                  <w:r w:rsidRPr="00E51680">
                    <w:rPr>
                      <w:b/>
                      <w:i/>
                    </w:rPr>
                    <w:t xml:space="preserve"> 7</w:t>
                  </w:r>
                </w:p>
              </w:tc>
              <w:tc>
                <w:tcPr>
                  <w:tcW w:w="3028" w:type="dxa"/>
                  <w:tcBorders>
                    <w:top w:val="single" w:sz="8" w:space="0" w:color="000000"/>
                    <w:left w:val="single" w:sz="4" w:space="0" w:color="000000"/>
                    <w:bottom w:val="single" w:sz="8" w:space="0" w:color="000000"/>
                    <w:right w:val="single" w:sz="8" w:space="0" w:color="000000"/>
                  </w:tcBorders>
                </w:tcPr>
                <w:p w:rsidR="00233C8B" w:rsidRPr="00E51680" w:rsidRDefault="00233C8B" w:rsidP="00233C8B">
                  <w:pPr>
                    <w:pStyle w:val="Header"/>
                    <w:pBdr>
                      <w:bottom w:val="none" w:sz="0" w:space="0" w:color="auto"/>
                    </w:pBdr>
                    <w:snapToGrid w:val="0"/>
                    <w:ind w:left="0"/>
                    <w:rPr>
                      <w:rFonts w:ascii="Times New Roman" w:hAnsi="Times New Roman"/>
                      <w:lang w:val="pt-PT"/>
                    </w:rPr>
                  </w:pPr>
                  <w:r w:rsidRPr="00E51680">
                    <w:rPr>
                      <w:rFonts w:ascii="Times New Roman" w:hAnsi="Times New Roman"/>
                      <w:lang w:val="pt-PT"/>
                    </w:rPr>
                    <w:t xml:space="preserve">Mediu afectat în limite admise – </w:t>
                  </w:r>
                  <w:r w:rsidRPr="00E51680">
                    <w:rPr>
                      <w:rFonts w:ascii="Times New Roman" w:hAnsi="Times New Roman"/>
                      <w:b/>
                      <w:i/>
                      <w:lang w:val="pt-PT"/>
                    </w:rPr>
                    <w:t>nivel 2</w:t>
                  </w:r>
                </w:p>
                <w:p w:rsidR="00233C8B" w:rsidRPr="00E51680" w:rsidRDefault="00233C8B" w:rsidP="00233C8B">
                  <w:pPr>
                    <w:pStyle w:val="Header"/>
                    <w:pBdr>
                      <w:bottom w:val="none" w:sz="0" w:space="0" w:color="auto"/>
                    </w:pBdr>
                    <w:snapToGrid w:val="0"/>
                    <w:ind w:left="0"/>
                    <w:jc w:val="left"/>
                    <w:rPr>
                      <w:lang w:val="pt-PT"/>
                    </w:rPr>
                  </w:pPr>
                  <w:r w:rsidRPr="00E51680">
                    <w:rPr>
                      <w:rFonts w:ascii="Times New Roman" w:hAnsi="Times New Roman"/>
                      <w:lang w:val="pt-PT"/>
                    </w:rPr>
                    <w:t>Efectele nu sunt nocive</w:t>
                  </w:r>
                </w:p>
              </w:tc>
            </w:tr>
            <w:tr w:rsidR="00233C8B" w:rsidRPr="00E51680" w:rsidTr="008418F0">
              <w:trPr>
                <w:cantSplit/>
                <w:trHeight w:val="1516"/>
                <w:jc w:val="center"/>
              </w:trPr>
              <w:tc>
                <w:tcPr>
                  <w:tcW w:w="2442" w:type="dxa"/>
                  <w:tcBorders>
                    <w:left w:val="single" w:sz="8" w:space="0" w:color="000000"/>
                    <w:bottom w:val="single" w:sz="4" w:space="0" w:color="000000"/>
                  </w:tcBorders>
                </w:tcPr>
                <w:p w:rsidR="00233C8B" w:rsidRPr="00E51680" w:rsidRDefault="00233C8B" w:rsidP="00CF2D32">
                  <w:pPr>
                    <w:snapToGrid w:val="0"/>
                    <w:ind w:left="0"/>
                    <w:rPr>
                      <w:b/>
                      <w:i/>
                    </w:rPr>
                  </w:pPr>
                  <w:r w:rsidRPr="00E51680">
                    <w:rPr>
                      <w:b/>
                      <w:i/>
                    </w:rPr>
                    <w:t>- Factorul de mediu apă</w:t>
                  </w:r>
                </w:p>
              </w:tc>
              <w:tc>
                <w:tcPr>
                  <w:tcW w:w="2976" w:type="dxa"/>
                  <w:tcBorders>
                    <w:left w:val="single" w:sz="4" w:space="0" w:color="000000"/>
                    <w:bottom w:val="single" w:sz="4" w:space="0" w:color="000000"/>
                  </w:tcBorders>
                </w:tcPr>
                <w:p w:rsidR="00233C8B" w:rsidRPr="007D2DF9" w:rsidRDefault="00233C8B" w:rsidP="0018785A">
                  <w:pPr>
                    <w:snapToGrid w:val="0"/>
                    <w:ind w:left="0"/>
                  </w:pPr>
                  <w:r w:rsidRPr="007D2DF9">
                    <w:t xml:space="preserve">Apele uzate sunt evacuate în amestec cu dejecţiile </w:t>
                  </w:r>
                  <w:r w:rsidR="008C7892" w:rsidRPr="007D2DF9">
                    <w:t xml:space="preserve">în staţia de epurare a apelor uzate care va fi pusă </w:t>
                  </w:r>
                  <w:r w:rsidR="0018785A">
                    <w:t>î</w:t>
                  </w:r>
                  <w:r w:rsidR="00237821">
                    <w:t xml:space="preserve">n funcţiune - </w:t>
                  </w:r>
                  <w:r w:rsidR="008C7892" w:rsidRPr="007D2DF9">
                    <w:t>treapta mecanică şi paturile de uscare a năamolului</w:t>
                  </w:r>
                  <w:r w:rsidR="008C7892" w:rsidRPr="007D2DF9">
                    <w:rPr>
                      <w:lang w:val="en-US"/>
                    </w:rPr>
                    <w:t>; partea lichidă separat</w:t>
                  </w:r>
                  <w:r w:rsidR="008C7892" w:rsidRPr="007D2DF9">
                    <w:rPr>
                      <w:lang w:val="ro-RO"/>
                    </w:rPr>
                    <w:t xml:space="preserve">ă mecanic va fi </w:t>
                  </w:r>
                  <w:r w:rsidR="001343DC">
                    <w:rPr>
                      <w:lang w:val="ro-RO"/>
                    </w:rPr>
                    <w:t xml:space="preserve">preluată din cele 6 bazine de stocare din incinta stației de epurare, cu ajutorul vidanjei </w:t>
                  </w:r>
                  <w:r w:rsidR="008C7892" w:rsidRPr="007D2DF9">
                    <w:t>în vederea utilizării la fertirigare a culturilor agricole</w:t>
                  </w:r>
                </w:p>
              </w:tc>
              <w:tc>
                <w:tcPr>
                  <w:tcW w:w="941" w:type="dxa"/>
                  <w:tcBorders>
                    <w:left w:val="single" w:sz="4" w:space="0" w:color="000000"/>
                    <w:bottom w:val="single" w:sz="4" w:space="0" w:color="000000"/>
                  </w:tcBorders>
                </w:tcPr>
                <w:p w:rsidR="00233C8B" w:rsidRPr="00E51680" w:rsidRDefault="00233C8B" w:rsidP="00DC738B">
                  <w:pPr>
                    <w:snapToGrid w:val="0"/>
                    <w:jc w:val="center"/>
                    <w:rPr>
                      <w:lang w:val="pt-PT"/>
                    </w:rPr>
                  </w:pPr>
                </w:p>
              </w:tc>
              <w:tc>
                <w:tcPr>
                  <w:tcW w:w="3028" w:type="dxa"/>
                  <w:tcBorders>
                    <w:left w:val="single" w:sz="4" w:space="0" w:color="000000"/>
                    <w:bottom w:val="single" w:sz="4" w:space="0" w:color="000000"/>
                    <w:right w:val="single" w:sz="8" w:space="0" w:color="000000"/>
                  </w:tcBorders>
                </w:tcPr>
                <w:p w:rsidR="00233C8B" w:rsidRPr="00E51680" w:rsidRDefault="00233C8B" w:rsidP="00761F91">
                  <w:pPr>
                    <w:snapToGrid w:val="0"/>
                    <w:ind w:left="0"/>
                  </w:pPr>
                  <w:r w:rsidRPr="00E51680">
                    <w:t xml:space="preserve">În cazul deversărilor accidentale pe sol sau în receptori naturali </w:t>
                  </w:r>
                </w:p>
              </w:tc>
            </w:tr>
            <w:tr w:rsidR="00233C8B" w:rsidRPr="00455152" w:rsidTr="008418F0">
              <w:trPr>
                <w:jc w:val="center"/>
              </w:trPr>
              <w:tc>
                <w:tcPr>
                  <w:tcW w:w="2442" w:type="dxa"/>
                  <w:tcBorders>
                    <w:left w:val="single" w:sz="8" w:space="0" w:color="000000"/>
                    <w:bottom w:val="single" w:sz="4" w:space="0" w:color="000000"/>
                  </w:tcBorders>
                </w:tcPr>
                <w:p w:rsidR="00233C8B" w:rsidRPr="00E51680" w:rsidRDefault="00233C8B" w:rsidP="00CF2D32">
                  <w:pPr>
                    <w:snapToGrid w:val="0"/>
                    <w:ind w:left="0"/>
                    <w:rPr>
                      <w:b/>
                      <w:i/>
                      <w:lang w:val="es-ES"/>
                    </w:rPr>
                  </w:pPr>
                  <w:r w:rsidRPr="00E51680">
                    <w:rPr>
                      <w:b/>
                      <w:i/>
                      <w:lang w:val="es-ES"/>
                    </w:rPr>
                    <w:t xml:space="preserve">- Factor de mediu sol </w:t>
                  </w:r>
                </w:p>
                <w:p w:rsidR="00233C8B" w:rsidRPr="00E51680" w:rsidRDefault="00233C8B" w:rsidP="00CF2D32">
                  <w:pPr>
                    <w:snapToGrid w:val="0"/>
                    <w:ind w:left="0"/>
                    <w:rPr>
                      <w:lang w:val="es-ES"/>
                    </w:rPr>
                  </w:pPr>
                  <w:r w:rsidRPr="00E51680">
                    <w:rPr>
                      <w:lang w:val="es-ES"/>
                    </w:rPr>
                    <w:t>-zona agricolă – de aplicare a mixturii de de</w:t>
                  </w:r>
                  <w:r w:rsidRPr="00E51680">
                    <w:rPr>
                      <w:lang w:val="es-ES"/>
                    </w:rPr>
                    <w:cr/>
                  </w:r>
                  <w:r w:rsidR="007D2DF9">
                    <w:rPr>
                      <w:lang w:val="es-ES"/>
                    </w:rPr>
                    <w:t>dejecţ</w:t>
                  </w:r>
                  <w:r w:rsidRPr="00E51680">
                    <w:rPr>
                      <w:lang w:val="es-ES"/>
                    </w:rPr>
                    <w:t>ii</w:t>
                  </w:r>
                </w:p>
              </w:tc>
              <w:tc>
                <w:tcPr>
                  <w:tcW w:w="2976" w:type="dxa"/>
                  <w:tcBorders>
                    <w:left w:val="single" w:sz="4" w:space="0" w:color="000000"/>
                    <w:bottom w:val="single" w:sz="4" w:space="0" w:color="000000"/>
                  </w:tcBorders>
                </w:tcPr>
                <w:p w:rsidR="00233C8B" w:rsidRPr="00E51680" w:rsidRDefault="00761F91" w:rsidP="00233C8B">
                  <w:pPr>
                    <w:snapToGrid w:val="0"/>
                    <w:jc w:val="left"/>
                    <w:rPr>
                      <w:b/>
                      <w:i/>
                    </w:rPr>
                  </w:pPr>
                  <w:r>
                    <w:rPr>
                      <w:b/>
                      <w:i/>
                    </w:rPr>
                    <w:t xml:space="preserve">Fără </w:t>
                  </w:r>
                  <w:r w:rsidR="00233C8B" w:rsidRPr="00E51680">
                    <w:rPr>
                      <w:b/>
                      <w:i/>
                    </w:rPr>
                    <w:t>efecte decelabile</w:t>
                  </w:r>
                </w:p>
              </w:tc>
              <w:tc>
                <w:tcPr>
                  <w:tcW w:w="941" w:type="dxa"/>
                  <w:tcBorders>
                    <w:left w:val="single" w:sz="4" w:space="0" w:color="000000"/>
                    <w:bottom w:val="single" w:sz="4" w:space="0" w:color="000000"/>
                  </w:tcBorders>
                </w:tcPr>
                <w:p w:rsidR="00233C8B" w:rsidRPr="00E51680" w:rsidRDefault="00233C8B" w:rsidP="00DC738B">
                  <w:pPr>
                    <w:snapToGrid w:val="0"/>
                    <w:jc w:val="center"/>
                    <w:rPr>
                      <w:b/>
                      <w:i/>
                    </w:rPr>
                  </w:pPr>
                  <w:r w:rsidRPr="00E51680">
                    <w:rPr>
                      <w:b/>
                      <w:i/>
                    </w:rPr>
                    <w:t>8</w:t>
                  </w:r>
                </w:p>
              </w:tc>
              <w:tc>
                <w:tcPr>
                  <w:tcW w:w="3028" w:type="dxa"/>
                  <w:tcBorders>
                    <w:left w:val="single" w:sz="4" w:space="0" w:color="000000"/>
                    <w:bottom w:val="single" w:sz="4" w:space="0" w:color="000000"/>
                    <w:right w:val="single" w:sz="8" w:space="0" w:color="000000"/>
                  </w:tcBorders>
                </w:tcPr>
                <w:p w:rsidR="00233C8B" w:rsidRPr="00E51680" w:rsidRDefault="00233C8B" w:rsidP="00761F91">
                  <w:pPr>
                    <w:pStyle w:val="Header"/>
                    <w:pBdr>
                      <w:bottom w:val="none" w:sz="0" w:space="0" w:color="auto"/>
                    </w:pBdr>
                    <w:snapToGrid w:val="0"/>
                    <w:ind w:left="0"/>
                    <w:rPr>
                      <w:rFonts w:ascii="Times New Roman" w:hAnsi="Times New Roman"/>
                      <w:lang w:val="pt-PT"/>
                    </w:rPr>
                  </w:pPr>
                  <w:r w:rsidRPr="00E51680">
                    <w:rPr>
                      <w:rFonts w:ascii="Times New Roman" w:hAnsi="Times New Roman"/>
                      <w:lang w:val="pt-PT"/>
                    </w:rPr>
                    <w:t xml:space="preserve">Mediu afectat în limite admise – </w:t>
                  </w:r>
                  <w:r w:rsidRPr="00E51680">
                    <w:rPr>
                      <w:rFonts w:ascii="Times New Roman" w:hAnsi="Times New Roman"/>
                      <w:b/>
                      <w:i/>
                      <w:lang w:val="pt-PT"/>
                    </w:rPr>
                    <w:t>nivel 1</w:t>
                  </w:r>
                </w:p>
                <w:p w:rsidR="00233C8B" w:rsidRPr="00E51680" w:rsidRDefault="00233C8B" w:rsidP="00761F91">
                  <w:pPr>
                    <w:ind w:left="0"/>
                    <w:rPr>
                      <w:lang w:val="ro-RO"/>
                    </w:rPr>
                  </w:pPr>
                  <w:r w:rsidRPr="00E51680">
                    <w:rPr>
                      <w:lang w:val="pt-PT"/>
                    </w:rPr>
                    <w:t>Fără efecte decelabile.</w:t>
                  </w:r>
                </w:p>
                <w:p w:rsidR="00233C8B" w:rsidRPr="005D1D94" w:rsidRDefault="00FD0C5F" w:rsidP="00761F91">
                  <w:pPr>
                    <w:ind w:left="0"/>
                    <w:rPr>
                      <w:lang w:val="ro-RO"/>
                    </w:rPr>
                  </w:pPr>
                  <w:r>
                    <w:rPr>
                      <w:lang w:val="ro-RO"/>
                    </w:rPr>
                    <w:t xml:space="preserve">2 </w:t>
                  </w:r>
                  <w:r w:rsidR="00233C8B" w:rsidRPr="005D1D94">
                    <w:rPr>
                      <w:lang w:val="ro-RO"/>
                    </w:rPr>
                    <w:t>Studi</w:t>
                  </w:r>
                  <w:r>
                    <w:rPr>
                      <w:lang w:val="ro-RO"/>
                    </w:rPr>
                    <w:t>i</w:t>
                  </w:r>
                  <w:r w:rsidR="00233C8B" w:rsidRPr="005D1D94">
                    <w:rPr>
                      <w:lang w:val="ro-RO"/>
                    </w:rPr>
                    <w:t xml:space="preserve"> agrochimic</w:t>
                  </w:r>
                  <w:r>
                    <w:rPr>
                      <w:lang w:val="ro-RO"/>
                    </w:rPr>
                    <w:t>e</w:t>
                  </w:r>
                  <w:r w:rsidR="00233C8B" w:rsidRPr="005D1D94">
                    <w:rPr>
                      <w:lang w:val="ro-RO"/>
                    </w:rPr>
                    <w:t xml:space="preserve"> – suprafaţa </w:t>
                  </w:r>
                  <w:r>
                    <w:rPr>
                      <w:lang w:val="ro-RO"/>
                    </w:rPr>
                    <w:t>2</w:t>
                  </w:r>
                  <w:r w:rsidR="00EC52B2">
                    <w:rPr>
                      <w:lang w:val="ro-RO"/>
                    </w:rPr>
                    <w:t>45</w:t>
                  </w:r>
                  <w:r w:rsidR="00043244" w:rsidRPr="005D1D94">
                    <w:rPr>
                      <w:lang w:val="ro-RO"/>
                    </w:rPr>
                    <w:t xml:space="preserve"> ha – 2015</w:t>
                  </w:r>
                  <w:r w:rsidR="00233C8B" w:rsidRPr="005D1D94">
                    <w:rPr>
                      <w:lang w:val="ro-RO"/>
                    </w:rPr>
                    <w:t xml:space="preserve"> – realizat</w:t>
                  </w:r>
                  <w:r>
                    <w:rPr>
                      <w:lang w:val="ro-RO"/>
                    </w:rPr>
                    <w:t>e</w:t>
                  </w:r>
                  <w:r w:rsidR="00233C8B" w:rsidRPr="005D1D94">
                    <w:rPr>
                      <w:lang w:val="ro-RO"/>
                    </w:rPr>
                    <w:t xml:space="preserve"> de </w:t>
                  </w:r>
                  <w:r w:rsidR="00043244" w:rsidRPr="005D1D94">
                    <w:rPr>
                      <w:lang w:val="ro-RO"/>
                    </w:rPr>
                    <w:t>S.C. CARTARE AGROCHIMIC</w:t>
                  </w:r>
                  <w:r w:rsidR="007D2DF9">
                    <w:rPr>
                      <w:lang w:val="ro-RO"/>
                    </w:rPr>
                    <w:t>Ă</w:t>
                  </w:r>
                  <w:r w:rsidR="00043244" w:rsidRPr="005D1D94">
                    <w:rPr>
                      <w:lang w:val="ro-RO"/>
                    </w:rPr>
                    <w:t xml:space="preserve"> S.R.L.</w:t>
                  </w:r>
                </w:p>
              </w:tc>
            </w:tr>
            <w:tr w:rsidR="00233C8B" w:rsidRPr="00E51680" w:rsidTr="008418F0">
              <w:trPr>
                <w:jc w:val="center"/>
              </w:trPr>
              <w:tc>
                <w:tcPr>
                  <w:tcW w:w="2442" w:type="dxa"/>
                  <w:tcBorders>
                    <w:left w:val="single" w:sz="8" w:space="0" w:color="000000"/>
                    <w:bottom w:val="single" w:sz="4" w:space="0" w:color="000000"/>
                  </w:tcBorders>
                </w:tcPr>
                <w:p w:rsidR="00233C8B" w:rsidRPr="00E51680" w:rsidRDefault="00233C8B" w:rsidP="00761F91">
                  <w:pPr>
                    <w:snapToGrid w:val="0"/>
                    <w:ind w:left="0"/>
                    <w:rPr>
                      <w:b/>
                      <w:i/>
                      <w:lang w:val="pt-PT"/>
                    </w:rPr>
                  </w:pPr>
                  <w:r w:rsidRPr="00E51680">
                    <w:rPr>
                      <w:b/>
                      <w:i/>
                      <w:lang w:val="pt-PT"/>
                    </w:rPr>
                    <w:t>- Zgomot</w:t>
                  </w:r>
                </w:p>
              </w:tc>
              <w:tc>
                <w:tcPr>
                  <w:tcW w:w="2976" w:type="dxa"/>
                  <w:tcBorders>
                    <w:left w:val="single" w:sz="4" w:space="0" w:color="000000"/>
                    <w:bottom w:val="single" w:sz="4" w:space="0" w:color="000000"/>
                  </w:tcBorders>
                </w:tcPr>
                <w:p w:rsidR="00233C8B" w:rsidRPr="00E51680" w:rsidRDefault="00233C8B" w:rsidP="00DC738B">
                  <w:pPr>
                    <w:snapToGrid w:val="0"/>
                    <w:rPr>
                      <w:b/>
                      <w:i/>
                    </w:rPr>
                  </w:pPr>
                </w:p>
              </w:tc>
              <w:tc>
                <w:tcPr>
                  <w:tcW w:w="941" w:type="dxa"/>
                  <w:tcBorders>
                    <w:left w:val="single" w:sz="4" w:space="0" w:color="000000"/>
                    <w:bottom w:val="single" w:sz="4" w:space="0" w:color="000000"/>
                  </w:tcBorders>
                </w:tcPr>
                <w:p w:rsidR="00233C8B" w:rsidRPr="00E51680" w:rsidRDefault="00233C8B" w:rsidP="00DC738B">
                  <w:pPr>
                    <w:snapToGrid w:val="0"/>
                    <w:jc w:val="center"/>
                    <w:rPr>
                      <w:b/>
                      <w:i/>
                    </w:rPr>
                  </w:pPr>
                </w:p>
              </w:tc>
              <w:tc>
                <w:tcPr>
                  <w:tcW w:w="3028" w:type="dxa"/>
                  <w:tcBorders>
                    <w:top w:val="single" w:sz="4" w:space="0" w:color="000000"/>
                    <w:left w:val="single" w:sz="4" w:space="0" w:color="000000"/>
                    <w:right w:val="single" w:sz="8" w:space="0" w:color="000000"/>
                  </w:tcBorders>
                </w:tcPr>
                <w:p w:rsidR="00233C8B" w:rsidRPr="00E51680" w:rsidRDefault="00233C8B" w:rsidP="00C9574F">
                  <w:pPr>
                    <w:pStyle w:val="Header"/>
                    <w:pBdr>
                      <w:bottom w:val="none" w:sz="0" w:space="0" w:color="auto"/>
                    </w:pBdr>
                    <w:snapToGrid w:val="0"/>
                    <w:ind w:left="0"/>
                    <w:rPr>
                      <w:lang w:val="pt-PT"/>
                    </w:rPr>
                  </w:pPr>
                </w:p>
              </w:tc>
            </w:tr>
            <w:tr w:rsidR="00233C8B" w:rsidRPr="00E51680" w:rsidTr="008418F0">
              <w:trPr>
                <w:jc w:val="center"/>
              </w:trPr>
              <w:tc>
                <w:tcPr>
                  <w:tcW w:w="2442" w:type="dxa"/>
                  <w:tcBorders>
                    <w:left w:val="single" w:sz="8" w:space="0" w:color="000000"/>
                    <w:bottom w:val="single" w:sz="4" w:space="0" w:color="000000"/>
                  </w:tcBorders>
                </w:tcPr>
                <w:p w:rsidR="00233C8B" w:rsidRPr="00E51680" w:rsidRDefault="00233C8B" w:rsidP="00CF2D32">
                  <w:pPr>
                    <w:snapToGrid w:val="0"/>
                    <w:ind w:left="0"/>
                    <w:jc w:val="left"/>
                    <w:rPr>
                      <w:lang w:val="pt-PT"/>
                    </w:rPr>
                  </w:pPr>
                  <w:r w:rsidRPr="00E51680">
                    <w:rPr>
                      <w:lang w:val="pt-PT"/>
                    </w:rPr>
                    <w:t>– la limita funcţională , zona p</w:t>
                  </w:r>
                  <w:r w:rsidR="007D2DF9">
                    <w:rPr>
                      <w:lang w:val="pt-PT"/>
                    </w:rPr>
                    <w:t>oartă acces Complex nr.1 – limit</w:t>
                  </w:r>
                  <w:r w:rsidRPr="00E51680">
                    <w:rPr>
                      <w:lang w:val="pt-PT"/>
                    </w:rPr>
                    <w:t xml:space="preserve">ă funcţională.  </w:t>
                  </w:r>
                </w:p>
              </w:tc>
              <w:tc>
                <w:tcPr>
                  <w:tcW w:w="2976" w:type="dxa"/>
                  <w:tcBorders>
                    <w:left w:val="single" w:sz="4" w:space="0" w:color="000000"/>
                    <w:bottom w:val="single" w:sz="4" w:space="0" w:color="000000"/>
                  </w:tcBorders>
                </w:tcPr>
                <w:p w:rsidR="00233C8B" w:rsidRPr="00E51680" w:rsidRDefault="00233C8B" w:rsidP="00DC738B">
                  <w:pPr>
                    <w:jc w:val="left"/>
                    <w:rPr>
                      <w:b/>
                      <w:i/>
                      <w:lang w:eastAsia="ar-SA"/>
                    </w:rPr>
                  </w:pPr>
                  <w:r w:rsidRPr="00E51680">
                    <w:rPr>
                      <w:b/>
                      <w:i/>
                    </w:rPr>
                    <w:t>I</w:t>
                  </w:r>
                  <w:r w:rsidRPr="00E51680">
                    <w:rPr>
                      <w:b/>
                      <w:i/>
                      <w:vertAlign w:val="subscript"/>
                    </w:rPr>
                    <w:t xml:space="preserve">p   </w:t>
                  </w:r>
                  <w:r w:rsidR="00B9361D">
                    <w:rPr>
                      <w:b/>
                      <w:i/>
                    </w:rPr>
                    <w:t xml:space="preserve"> </w:t>
                  </w:r>
                  <w:r w:rsidRPr="00E51680">
                    <w:rPr>
                      <w:b/>
                      <w:i/>
                    </w:rPr>
                    <w:t xml:space="preserve">= 50/65=0,77   </w:t>
                  </w:r>
                </w:p>
                <w:p w:rsidR="00233C8B" w:rsidRPr="00E51680" w:rsidRDefault="00233C8B" w:rsidP="00DC738B">
                  <w:pPr>
                    <w:snapToGrid w:val="0"/>
                    <w:rPr>
                      <w:b/>
                      <w:i/>
                    </w:rPr>
                  </w:pPr>
                </w:p>
              </w:tc>
              <w:tc>
                <w:tcPr>
                  <w:tcW w:w="941" w:type="dxa"/>
                  <w:tcBorders>
                    <w:left w:val="single" w:sz="4" w:space="0" w:color="000000"/>
                    <w:bottom w:val="single" w:sz="4" w:space="0" w:color="000000"/>
                  </w:tcBorders>
                </w:tcPr>
                <w:p w:rsidR="00233C8B" w:rsidRPr="00E51680" w:rsidRDefault="00233C8B" w:rsidP="00DC738B">
                  <w:pPr>
                    <w:snapToGrid w:val="0"/>
                    <w:jc w:val="center"/>
                    <w:rPr>
                      <w:b/>
                      <w:i/>
                    </w:rPr>
                  </w:pPr>
                  <w:r w:rsidRPr="00E51680">
                    <w:rPr>
                      <w:b/>
                      <w:i/>
                    </w:rPr>
                    <w:t>7</w:t>
                  </w:r>
                </w:p>
              </w:tc>
              <w:tc>
                <w:tcPr>
                  <w:tcW w:w="3028" w:type="dxa"/>
                  <w:tcBorders>
                    <w:left w:val="single" w:sz="4" w:space="0" w:color="000000"/>
                    <w:bottom w:val="single" w:sz="4" w:space="0" w:color="000000"/>
                    <w:right w:val="single" w:sz="8" w:space="0" w:color="000000"/>
                  </w:tcBorders>
                </w:tcPr>
                <w:p w:rsidR="00233C8B" w:rsidRPr="00E51680" w:rsidRDefault="00233C8B" w:rsidP="00761F91">
                  <w:pPr>
                    <w:ind w:left="0"/>
                    <w:rPr>
                      <w:lang w:val="fr-FR"/>
                    </w:rPr>
                  </w:pPr>
                  <w:r w:rsidRPr="00E51680">
                    <w:t xml:space="preserve">Mediul este afectat în limitele admise – </w:t>
                  </w:r>
                  <w:r w:rsidRPr="00E51680">
                    <w:rPr>
                      <w:b/>
                      <w:i/>
                    </w:rPr>
                    <w:t xml:space="preserve">nivel 2 - </w:t>
                  </w:r>
                  <w:r w:rsidRPr="00E51680">
                    <w:t>efectele nu sunt nocive</w:t>
                  </w:r>
                </w:p>
              </w:tc>
            </w:tr>
          </w:tbl>
          <w:p w:rsidR="00233C8B" w:rsidRPr="00233C8B" w:rsidRDefault="00233C8B" w:rsidP="004F57D1">
            <w:pPr>
              <w:spacing w:before="60"/>
              <w:ind w:left="0"/>
              <w:rPr>
                <w:sz w:val="24"/>
                <w:szCs w:val="24"/>
                <w:lang w:val="ro-RO"/>
              </w:rPr>
            </w:pPr>
          </w:p>
        </w:tc>
      </w:tr>
    </w:tbl>
    <w:p w:rsidR="00855FA7" w:rsidRDefault="00855FA7" w:rsidP="00761F91">
      <w:pPr>
        <w:pStyle w:val="Heading2"/>
        <w:numPr>
          <w:ilvl w:val="0"/>
          <w:numId w:val="0"/>
        </w:numPr>
        <w:spacing w:before="60" w:after="120"/>
        <w:ind w:left="900" w:hanging="810"/>
        <w:rPr>
          <w:lang w:val="ro-RO"/>
        </w:rPr>
      </w:pPr>
      <w:bookmarkStart w:id="188" w:name="_Ref494718899"/>
      <w:bookmarkStart w:id="189" w:name="_Toc527195232"/>
      <w:bookmarkStart w:id="190" w:name="_Toc87858666"/>
      <w:bookmarkStart w:id="191" w:name="_Toc362603425"/>
    </w:p>
    <w:p w:rsidR="00855FA7" w:rsidRPr="00855FA7" w:rsidRDefault="00855FA7" w:rsidP="00855FA7">
      <w:pPr>
        <w:rPr>
          <w:lang w:val="ro-RO"/>
        </w:rPr>
      </w:pPr>
    </w:p>
    <w:p w:rsidR="00D45262" w:rsidRPr="00BB490C" w:rsidRDefault="007A0026" w:rsidP="00761F91">
      <w:pPr>
        <w:pStyle w:val="Heading2"/>
        <w:numPr>
          <w:ilvl w:val="0"/>
          <w:numId w:val="0"/>
        </w:numPr>
        <w:spacing w:before="60" w:after="120"/>
        <w:ind w:left="900" w:hanging="810"/>
        <w:rPr>
          <w:lang w:val="ro-RO"/>
        </w:rPr>
      </w:pPr>
      <w:r w:rsidRPr="00BB490C">
        <w:rPr>
          <w:lang w:val="ro-RO"/>
        </w:rPr>
        <w:lastRenderedPageBreak/>
        <w:t xml:space="preserve">14.1. </w:t>
      </w:r>
      <w:r w:rsidR="004010FC" w:rsidRPr="00BB490C">
        <w:rPr>
          <w:lang w:val="ro-RO"/>
        </w:rPr>
        <w:t>E</w:t>
      </w:r>
      <w:r w:rsidR="00FB238D">
        <w:rPr>
          <w:lang w:val="ro-RO"/>
        </w:rPr>
        <w:t>valuarea impactului emisiilor asupra mediului</w:t>
      </w:r>
      <w:r w:rsidR="004010FC" w:rsidRPr="00BB490C">
        <w:rPr>
          <w:lang w:val="ro-RO"/>
        </w:rPr>
        <w:t xml:space="preserve"> </w:t>
      </w:r>
      <w:bookmarkEnd w:id="188"/>
      <w:bookmarkEnd w:id="189"/>
      <w:bookmarkEnd w:id="190"/>
      <w:bookmarkEnd w:id="191"/>
    </w:p>
    <w:p w:rsidR="00D45262" w:rsidRDefault="00D45262" w:rsidP="00B9361D">
      <w:pPr>
        <w:spacing w:after="0" w:line="276" w:lineRule="auto"/>
        <w:ind w:left="-547" w:right="-475" w:firstLine="630"/>
        <w:rPr>
          <w:sz w:val="24"/>
          <w:lang w:val="ro-RO"/>
        </w:rPr>
      </w:pPr>
      <w:r>
        <w:rPr>
          <w:sz w:val="24"/>
          <w:lang w:val="ro-RO"/>
        </w:rPr>
        <w:t>Luând în considerare faptul că au fost deja realizate fie un studiu de evaluare a impactului asupra mediului fie un bilanț de mediu, nivelul de detaliere din solicitare trebuie să corespundă nivelului de risc asupra mediului exercitat de emisiile rezultate din activități. Instal</w:t>
      </w:r>
      <w:r w:rsidR="00012A6E">
        <w:rPr>
          <w:sz w:val="24"/>
          <w:lang w:val="ro-RO"/>
        </w:rPr>
        <w:t>ațiile care au r</w:t>
      </w:r>
      <w:r>
        <w:rPr>
          <w:sz w:val="24"/>
          <w:lang w:val="ro-RO"/>
        </w:rPr>
        <w:t>eceptori importanți sau sensibili local</w:t>
      </w:r>
      <w:r w:rsidR="00012A6E">
        <w:rPr>
          <w:sz w:val="24"/>
          <w:lang w:val="ro-RO"/>
        </w:rPr>
        <w:t>i</w:t>
      </w:r>
      <w:r>
        <w:rPr>
          <w:sz w:val="24"/>
          <w:lang w:val="ro-RO"/>
        </w:rPr>
        <w:t xml:space="preserve">zați </w:t>
      </w:r>
      <w:r w:rsidR="00012A6E">
        <w:rPr>
          <w:sz w:val="24"/>
          <w:lang w:val="ro-RO"/>
        </w:rPr>
        <w:t>în</w:t>
      </w:r>
      <w:r>
        <w:rPr>
          <w:sz w:val="24"/>
          <w:lang w:val="ro-RO"/>
        </w:rPr>
        <w:t xml:space="preserve"> medi</w:t>
      </w:r>
      <w:r w:rsidR="00012A6E">
        <w:rPr>
          <w:sz w:val="24"/>
          <w:lang w:val="ro-RO"/>
        </w:rPr>
        <w:t>ul receptor sau emit sub</w:t>
      </w:r>
      <w:r>
        <w:rPr>
          <w:sz w:val="24"/>
          <w:lang w:val="ro-RO"/>
        </w:rPr>
        <w:t xml:space="preserve">stanțe </w:t>
      </w:r>
      <w:r w:rsidR="00012A6E">
        <w:rPr>
          <w:sz w:val="24"/>
          <w:lang w:val="ro-RO"/>
        </w:rPr>
        <w:t>a</w:t>
      </w:r>
      <w:r>
        <w:rPr>
          <w:sz w:val="24"/>
          <w:lang w:val="ro-RO"/>
        </w:rPr>
        <w:t xml:space="preserve"> căro</w:t>
      </w:r>
      <w:r w:rsidR="00012A6E">
        <w:rPr>
          <w:sz w:val="24"/>
          <w:lang w:val="ro-RO"/>
        </w:rPr>
        <w:t>r</w:t>
      </w:r>
      <w:r>
        <w:rPr>
          <w:sz w:val="24"/>
          <w:lang w:val="ro-RO"/>
        </w:rPr>
        <w:t xml:space="preserve"> natură şi cantitate ar putea </w:t>
      </w:r>
      <w:r w:rsidR="00012A6E">
        <w:rPr>
          <w:sz w:val="24"/>
          <w:lang w:val="ro-RO"/>
        </w:rPr>
        <w:t>a</w:t>
      </w:r>
      <w:r>
        <w:rPr>
          <w:sz w:val="24"/>
          <w:lang w:val="ro-RO"/>
        </w:rPr>
        <w:t>fecta receptori</w:t>
      </w:r>
      <w:r w:rsidR="00012A6E">
        <w:rPr>
          <w:sz w:val="24"/>
          <w:lang w:val="ro-RO"/>
        </w:rPr>
        <w:t>i</w:t>
      </w:r>
      <w:r>
        <w:rPr>
          <w:sz w:val="24"/>
          <w:lang w:val="ro-RO"/>
        </w:rPr>
        <w:t xml:space="preserve"> din mediu po</w:t>
      </w:r>
      <w:r w:rsidR="00012A6E">
        <w:rPr>
          <w:sz w:val="24"/>
          <w:lang w:val="ro-RO"/>
        </w:rPr>
        <w:t>t</w:t>
      </w:r>
      <w:r>
        <w:rPr>
          <w:sz w:val="24"/>
          <w:lang w:val="ro-RO"/>
        </w:rPr>
        <w:t xml:space="preserve"> necesita</w:t>
      </w:r>
      <w:r w:rsidR="00012A6E">
        <w:rPr>
          <w:sz w:val="24"/>
          <w:lang w:val="ro-RO"/>
        </w:rPr>
        <w:t xml:space="preserve"> o evaluare mai detaliat</w:t>
      </w:r>
      <w:r>
        <w:rPr>
          <w:sz w:val="24"/>
          <w:lang w:val="ro-RO"/>
        </w:rPr>
        <w:t>ă a efectel</w:t>
      </w:r>
      <w:r w:rsidR="00012A6E">
        <w:rPr>
          <w:sz w:val="24"/>
          <w:lang w:val="ro-RO"/>
        </w:rPr>
        <w:t>or</w:t>
      </w:r>
      <w:r>
        <w:rPr>
          <w:sz w:val="24"/>
          <w:lang w:val="ro-RO"/>
        </w:rPr>
        <w:t xml:space="preserve"> potențiale. În </w:t>
      </w:r>
      <w:r w:rsidR="00012A6E">
        <w:rPr>
          <w:sz w:val="24"/>
          <w:lang w:val="ro-RO"/>
        </w:rPr>
        <w:t>c</w:t>
      </w:r>
      <w:r>
        <w:rPr>
          <w:sz w:val="24"/>
          <w:lang w:val="ro-RO"/>
        </w:rPr>
        <w:t>azul în care instalațiile evacuează doar un nivel scăzut de emisii şi nu există receptori afectați sau sensibili, aceste zone pot să nu necesite o astfel de evaluare detaliată.</w:t>
      </w:r>
    </w:p>
    <w:p w:rsidR="00D45262" w:rsidRDefault="00D45262" w:rsidP="00B9361D">
      <w:pPr>
        <w:spacing w:after="0" w:line="276" w:lineRule="auto"/>
        <w:ind w:left="-547" w:right="-475" w:firstLine="540"/>
        <w:rPr>
          <w:sz w:val="24"/>
          <w:lang w:val="ro-RO"/>
        </w:rPr>
      </w:pPr>
      <w:r>
        <w:rPr>
          <w:sz w:val="24"/>
          <w:lang w:val="ro-RO"/>
        </w:rPr>
        <w:t xml:space="preserve">Operatorii trebuie să aibă dovezi care să susțină evaluarea impactului exercitat de activitățile lor asupra mediului şi acestea să fie componente ale documentației de solicitare. Îndrumarul privind evaluarea BAT prezintă o metodologie pentru efectuarea acestei evaluari, care oferă recomandări suplimentare privind natura informațiilor şi nivelul de detaliere necesar. De asemenea, oferă o metodă de stabilire a importanței impactului unei evacuări asupra mediului receptor. </w:t>
      </w:r>
    </w:p>
    <w:p w:rsidR="00BB490C" w:rsidRPr="00761F91" w:rsidRDefault="00BB490C" w:rsidP="00D45262">
      <w:pPr>
        <w:spacing w:before="60"/>
        <w:ind w:left="0"/>
        <w:rPr>
          <w:sz w:val="16"/>
          <w:szCs w:val="16"/>
          <w:lang w:val="ro-RO"/>
        </w:rPr>
      </w:pPr>
    </w:p>
    <w:p w:rsidR="00D45262" w:rsidRPr="00BB490C" w:rsidRDefault="004010FC" w:rsidP="00B9361D">
      <w:pPr>
        <w:pStyle w:val="Heading2"/>
        <w:numPr>
          <w:ilvl w:val="0"/>
          <w:numId w:val="0"/>
        </w:numPr>
        <w:spacing w:line="276" w:lineRule="auto"/>
        <w:ind w:left="-540" w:right="-475" w:firstLine="630"/>
        <w:rPr>
          <w:lang w:val="ro-RO"/>
        </w:rPr>
      </w:pPr>
      <w:bookmarkStart w:id="192" w:name="_Toc87858667"/>
      <w:bookmarkStart w:id="193" w:name="_Ref101610175"/>
      <w:bookmarkStart w:id="194" w:name="_Toc362603426"/>
      <w:r w:rsidRPr="00BB490C">
        <w:rPr>
          <w:lang w:val="ro-RO"/>
        </w:rPr>
        <w:t>14.2. L</w:t>
      </w:r>
      <w:r w:rsidR="00FB238D">
        <w:rPr>
          <w:lang w:val="ro-RO"/>
        </w:rPr>
        <w:t>ocalizarea receptorilor, a surselor de emisii și a punctelor de monitorizare</w:t>
      </w:r>
      <w:r w:rsidRPr="00BB490C">
        <w:rPr>
          <w:lang w:val="ro-RO"/>
        </w:rPr>
        <w:t xml:space="preserve"> </w:t>
      </w:r>
      <w:bookmarkEnd w:id="192"/>
      <w:bookmarkEnd w:id="193"/>
      <w:bookmarkEnd w:id="194"/>
    </w:p>
    <w:p w:rsidR="00D45262" w:rsidRPr="00FE52A6" w:rsidRDefault="00D45262" w:rsidP="00B9361D">
      <w:pPr>
        <w:spacing w:after="0" w:line="276" w:lineRule="auto"/>
        <w:ind w:left="-540" w:right="-475" w:firstLine="540"/>
        <w:rPr>
          <w:i/>
          <w:sz w:val="24"/>
          <w:lang w:val="ro-RO"/>
        </w:rPr>
      </w:pPr>
      <w:r w:rsidRPr="00761F91">
        <w:rPr>
          <w:i/>
          <w:sz w:val="24"/>
          <w:lang w:val="ro-RO"/>
        </w:rPr>
        <w:t>Trebuie anexate hărți şi planuri ale amplasamentului la scara corespunzătoare pentru a indica în mod vizibil localizările receptorilor, sursele şi punctele de monitorizare în care au fost făcute măsurători pentru substanțele evacuate sau pentru impactul substanțelor evacuate din instalații. Extinderea zonei considerate poate fi la nivel local, național sau internațional, în funcție de mărimea şi natura instalației şi de natura evacuărilor.</w:t>
      </w:r>
      <w:r w:rsidRPr="00FE52A6">
        <w:rPr>
          <w:i/>
          <w:sz w:val="24"/>
          <w:lang w:val="ro-RO"/>
        </w:rPr>
        <w:t>În special, următorii receptori importanți şi sensibili trebuie luați în considerare ca parte a evaluării:</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Habitate care intră sub incidența Directivei Habitate, transpusă în legislația națională prin Legea 462/2001, aflate la o distanță de până la 10</w:t>
      </w:r>
      <w:r w:rsidR="00942A5C" w:rsidRPr="00FE52A6">
        <w:rPr>
          <w:i/>
          <w:sz w:val="24"/>
          <w:lang w:val="ro-RO"/>
        </w:rPr>
        <w:t xml:space="preserve"> </w:t>
      </w:r>
      <w:r w:rsidRPr="00FE52A6">
        <w:rPr>
          <w:i/>
          <w:sz w:val="24"/>
          <w:lang w:val="ro-RO"/>
        </w:rPr>
        <w:t>km de instalaţie sau până la 15</w:t>
      </w:r>
      <w:r w:rsidR="00942A5C" w:rsidRPr="00FE52A6">
        <w:rPr>
          <w:i/>
          <w:sz w:val="24"/>
          <w:lang w:val="ro-RO"/>
        </w:rPr>
        <w:t xml:space="preserve"> </w:t>
      </w:r>
      <w:r w:rsidRPr="00FE52A6">
        <w:rPr>
          <w:i/>
          <w:sz w:val="24"/>
          <w:lang w:val="ro-RO"/>
        </w:rPr>
        <w:t>km de amplasamentul unei centrale electrice cu o putere mai mare 50</w:t>
      </w:r>
      <w:r w:rsidR="00942A5C" w:rsidRPr="00FE52A6">
        <w:rPr>
          <w:i/>
          <w:sz w:val="24"/>
          <w:lang w:val="ro-RO"/>
        </w:rPr>
        <w:t xml:space="preserve"> </w:t>
      </w:r>
      <w:r w:rsidRPr="00FE52A6">
        <w:rPr>
          <w:i/>
          <w:sz w:val="24"/>
          <w:lang w:val="ro-RO"/>
        </w:rPr>
        <w:t>MWth</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 xml:space="preserve">Rezervații științifice aflate la o distanță de până la 2 km de instalaţie </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Rezervații științifice care pot fi afectate de instalaţie</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Comunități (de ex. școli, spitale sau proprietăți învecinate)</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Zone de patrimoniu cultural</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Soluri sensibile</w:t>
      </w:r>
    </w:p>
    <w:p w:rsidR="00D45262" w:rsidRPr="00FE52A6" w:rsidRDefault="00D45262" w:rsidP="00B9361D">
      <w:pPr>
        <w:numPr>
          <w:ilvl w:val="0"/>
          <w:numId w:val="17"/>
        </w:numPr>
        <w:tabs>
          <w:tab w:val="clear" w:pos="3660"/>
        </w:tabs>
        <w:spacing w:after="0" w:line="276" w:lineRule="auto"/>
        <w:ind w:left="360" w:right="-475"/>
        <w:rPr>
          <w:i/>
          <w:sz w:val="24"/>
          <w:lang w:val="ro-RO"/>
        </w:rPr>
      </w:pPr>
      <w:r w:rsidRPr="00FE52A6">
        <w:rPr>
          <w:i/>
          <w:sz w:val="24"/>
          <w:lang w:val="ro-RO"/>
        </w:rPr>
        <w:t>Cursuri de apă sensibile (inclusiv ape subterane)</w:t>
      </w:r>
    </w:p>
    <w:p w:rsidR="00D45262" w:rsidRPr="00FE52A6" w:rsidRDefault="00D45262" w:rsidP="00B9361D">
      <w:pPr>
        <w:numPr>
          <w:ilvl w:val="0"/>
          <w:numId w:val="17"/>
        </w:numPr>
        <w:tabs>
          <w:tab w:val="clear" w:pos="3660"/>
        </w:tabs>
        <w:spacing w:after="0" w:line="276" w:lineRule="auto"/>
        <w:ind w:left="360" w:right="-475"/>
        <w:jc w:val="left"/>
        <w:rPr>
          <w:i/>
          <w:lang w:val="ro-RO"/>
        </w:rPr>
      </w:pPr>
      <w:r w:rsidRPr="00FE52A6">
        <w:rPr>
          <w:i/>
          <w:sz w:val="24"/>
          <w:lang w:val="ro-RO"/>
        </w:rPr>
        <w:t>Zone sensibile din atmosferă (de ex. reducerea stratului de ozon din stratosferă, calitatea aerului în zona în care SCM este amenințat.</w:t>
      </w:r>
      <w:r w:rsidRPr="00FE52A6">
        <w:rPr>
          <w:i/>
          <w:lang w:val="ro-RO"/>
        </w:rPr>
        <w:t xml:space="preserve"> </w:t>
      </w:r>
      <w:r w:rsidRPr="00FE52A6">
        <w:rPr>
          <w:i/>
          <w:sz w:val="24"/>
          <w:lang w:val="ro-RO"/>
        </w:rPr>
        <w:t>Informațiile despre identificarea receptorilor importanți şi sensibili trebuie rezumate în tabelul de mai jos (extindeți tabelul dacă este nevoie)</w:t>
      </w:r>
      <w:r w:rsidRPr="00FE52A6">
        <w:rPr>
          <w:rStyle w:val="FootnoteReference"/>
          <w:i/>
          <w:lang w:val="ro-RO"/>
        </w:rPr>
        <w:footnoteReference w:id="5"/>
      </w:r>
    </w:p>
    <w:p w:rsidR="00D45262" w:rsidRDefault="00D45262" w:rsidP="00F605EA">
      <w:pPr>
        <w:spacing w:after="0"/>
        <w:ind w:left="0"/>
        <w:rPr>
          <w:lang w:val="ro-RO"/>
        </w:rPr>
        <w:sectPr w:rsidR="00D45262" w:rsidSect="00655470">
          <w:headerReference w:type="default" r:id="rId45"/>
          <w:pgSz w:w="11909" w:h="16834" w:code="9"/>
          <w:pgMar w:top="706" w:right="1138" w:bottom="706" w:left="1710" w:header="850" w:footer="708" w:gutter="0"/>
          <w:paperSrc w:first="1" w:other="1"/>
          <w:cols w:space="708"/>
        </w:sectPr>
      </w:pPr>
    </w:p>
    <w:p w:rsidR="00D45262" w:rsidRDefault="00D45262" w:rsidP="00FE52A6">
      <w:pPr>
        <w:pStyle w:val="Heading3"/>
        <w:numPr>
          <w:ilvl w:val="0"/>
          <w:numId w:val="0"/>
        </w:numPr>
        <w:spacing w:before="60" w:after="120"/>
        <w:ind w:left="1134" w:hanging="1134"/>
        <w:rPr>
          <w:sz w:val="24"/>
        </w:rPr>
      </w:pPr>
      <w:r>
        <w:rPr>
          <w:sz w:val="24"/>
        </w:rPr>
        <w:lastRenderedPageBreak/>
        <w:t>Identificarea receptorilor importanți şi sensibili</w:t>
      </w: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03"/>
        <w:gridCol w:w="4252"/>
        <w:gridCol w:w="5895"/>
      </w:tblGrid>
      <w:tr w:rsidR="00D45262" w:rsidRPr="00455152" w:rsidTr="00FE52A6">
        <w:tc>
          <w:tcPr>
            <w:tcW w:w="1980" w:type="dxa"/>
            <w:tcBorders>
              <w:top w:val="single" w:sz="18" w:space="0" w:color="008000"/>
              <w:left w:val="single" w:sz="18" w:space="0" w:color="008000"/>
              <w:bottom w:val="single" w:sz="18" w:space="0" w:color="008000"/>
              <w:right w:val="single" w:sz="4" w:space="0" w:color="auto"/>
            </w:tcBorders>
            <w:shd w:val="pct20" w:color="000000" w:fill="FFFFFF"/>
            <w:vAlign w:val="center"/>
          </w:tcPr>
          <w:p w:rsidR="00D45262" w:rsidRPr="00B9361D" w:rsidRDefault="00D45262" w:rsidP="00971B2D">
            <w:pPr>
              <w:spacing w:before="60"/>
              <w:ind w:left="0"/>
              <w:rPr>
                <w:b/>
                <w:snapToGrid w:val="0"/>
                <w:sz w:val="24"/>
                <w:szCs w:val="24"/>
                <w:lang w:val="ro-RO"/>
              </w:rPr>
            </w:pPr>
            <w:r w:rsidRPr="00B9361D">
              <w:rPr>
                <w:b/>
                <w:snapToGrid w:val="0"/>
                <w:sz w:val="24"/>
                <w:szCs w:val="24"/>
                <w:lang w:val="ro-RO"/>
              </w:rPr>
              <w:t>Harta de referinţă pentru receptor</w:t>
            </w:r>
          </w:p>
        </w:tc>
        <w:tc>
          <w:tcPr>
            <w:tcW w:w="2903"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D45262" w:rsidRPr="00B9361D" w:rsidRDefault="00D45262" w:rsidP="00971B2D">
            <w:pPr>
              <w:spacing w:before="60"/>
              <w:ind w:left="0"/>
              <w:rPr>
                <w:b/>
                <w:sz w:val="24"/>
                <w:szCs w:val="24"/>
                <w:lang w:val="ro-RO"/>
              </w:rPr>
            </w:pPr>
            <w:r w:rsidRPr="00B9361D">
              <w:rPr>
                <w:b/>
                <w:snapToGrid w:val="0"/>
                <w:sz w:val="24"/>
                <w:szCs w:val="24"/>
                <w:lang w:val="ro-RO"/>
              </w:rPr>
              <w:t>Tip de receptor care poate fi afectat de emisiile din instalaţie</w:t>
            </w:r>
          </w:p>
        </w:tc>
        <w:tc>
          <w:tcPr>
            <w:tcW w:w="4252" w:type="dxa"/>
            <w:tcBorders>
              <w:top w:val="single" w:sz="18" w:space="0" w:color="008000"/>
              <w:left w:val="single" w:sz="4" w:space="0" w:color="auto"/>
              <w:bottom w:val="single" w:sz="18" w:space="0" w:color="008000"/>
              <w:right w:val="single" w:sz="4" w:space="0" w:color="auto"/>
            </w:tcBorders>
            <w:shd w:val="pct20" w:color="000000" w:fill="FFFFFF"/>
            <w:vAlign w:val="center"/>
          </w:tcPr>
          <w:p w:rsidR="00D45262" w:rsidRPr="00B9361D" w:rsidRDefault="00D45262" w:rsidP="004B3472">
            <w:pPr>
              <w:spacing w:before="60"/>
              <w:ind w:left="0"/>
              <w:rPr>
                <w:b/>
                <w:snapToGrid w:val="0"/>
                <w:sz w:val="24"/>
                <w:szCs w:val="24"/>
                <w:lang w:val="ro-RO"/>
              </w:rPr>
            </w:pPr>
            <w:r w:rsidRPr="00B9361D">
              <w:rPr>
                <w:b/>
                <w:snapToGrid w:val="0"/>
                <w:sz w:val="24"/>
                <w:szCs w:val="24"/>
                <w:lang w:val="ro-RO"/>
              </w:rPr>
              <w:t>Lista evacu</w:t>
            </w:r>
            <w:r w:rsidR="006248F1" w:rsidRPr="00B9361D">
              <w:rPr>
                <w:b/>
                <w:snapToGrid w:val="0"/>
                <w:sz w:val="24"/>
                <w:szCs w:val="24"/>
                <w:lang w:val="ro-RO"/>
              </w:rPr>
              <w:t>ă</w:t>
            </w:r>
            <w:r w:rsidRPr="00B9361D">
              <w:rPr>
                <w:b/>
                <w:snapToGrid w:val="0"/>
                <w:sz w:val="24"/>
                <w:szCs w:val="24"/>
                <w:lang w:val="ro-RO"/>
              </w:rPr>
              <w:t>rilor din instalaţie care pot avea un efect asupra receptorului şi parcursul lor. (Aceasta poate include at</w:t>
            </w:r>
            <w:r w:rsidR="004B3472" w:rsidRPr="00B9361D">
              <w:rPr>
                <w:b/>
                <w:snapToGrid w:val="0"/>
                <w:sz w:val="24"/>
                <w:szCs w:val="24"/>
                <w:lang w:val="ro-RO"/>
              </w:rPr>
              <w:t>â</w:t>
            </w:r>
            <w:r w:rsidRPr="00B9361D">
              <w:rPr>
                <w:b/>
                <w:snapToGrid w:val="0"/>
                <w:sz w:val="24"/>
                <w:szCs w:val="24"/>
                <w:lang w:val="ro-RO"/>
              </w:rPr>
              <w:t>t efectele negative, c</w:t>
            </w:r>
            <w:r w:rsidR="004B3472" w:rsidRPr="00B9361D">
              <w:rPr>
                <w:b/>
                <w:snapToGrid w:val="0"/>
                <w:sz w:val="24"/>
                <w:szCs w:val="24"/>
                <w:lang w:val="ro-RO"/>
              </w:rPr>
              <w:t>â</w:t>
            </w:r>
            <w:r w:rsidRPr="00B9361D">
              <w:rPr>
                <w:b/>
                <w:snapToGrid w:val="0"/>
                <w:sz w:val="24"/>
                <w:szCs w:val="24"/>
                <w:lang w:val="ro-RO"/>
              </w:rPr>
              <w:t>t şi pe cele pozitive)</w:t>
            </w:r>
          </w:p>
        </w:tc>
        <w:tc>
          <w:tcPr>
            <w:tcW w:w="5895" w:type="dxa"/>
            <w:tcBorders>
              <w:top w:val="single" w:sz="18" w:space="0" w:color="008000"/>
              <w:left w:val="single" w:sz="4" w:space="0" w:color="auto"/>
              <w:bottom w:val="single" w:sz="18" w:space="0" w:color="008000"/>
              <w:right w:val="single" w:sz="18" w:space="0" w:color="008000"/>
            </w:tcBorders>
            <w:shd w:val="pct20" w:color="000000" w:fill="FFFFFF"/>
            <w:vAlign w:val="center"/>
          </w:tcPr>
          <w:p w:rsidR="00D45262" w:rsidRPr="00B9361D" w:rsidRDefault="00D45262" w:rsidP="006248F1">
            <w:pPr>
              <w:spacing w:before="60"/>
              <w:ind w:left="0"/>
              <w:rPr>
                <w:b/>
                <w:sz w:val="24"/>
                <w:szCs w:val="24"/>
                <w:lang w:val="ro-RO"/>
              </w:rPr>
            </w:pPr>
            <w:r w:rsidRPr="00B9361D">
              <w:rPr>
                <w:b/>
                <w:snapToGrid w:val="0"/>
                <w:sz w:val="24"/>
                <w:szCs w:val="24"/>
                <w:lang w:val="ro-RO"/>
              </w:rPr>
              <w:t>Localizarea informa</w:t>
            </w:r>
            <w:r w:rsidR="006248F1" w:rsidRPr="00B9361D">
              <w:rPr>
                <w:b/>
                <w:snapToGrid w:val="0"/>
                <w:sz w:val="24"/>
                <w:szCs w:val="24"/>
                <w:lang w:val="ro-RO"/>
              </w:rPr>
              <w:t>ț</w:t>
            </w:r>
            <w:r w:rsidRPr="00B9361D">
              <w:rPr>
                <w:b/>
                <w:snapToGrid w:val="0"/>
                <w:sz w:val="24"/>
                <w:szCs w:val="24"/>
                <w:lang w:val="ro-RO"/>
              </w:rPr>
              <w:t>iei de suport privind impactul evacuărilor (de ex. rezultatele evaluării BAT, rezultatele modelării detaliate, contribuția altor surse – anexate acestei solicitări)</w:t>
            </w:r>
          </w:p>
        </w:tc>
      </w:tr>
      <w:tr w:rsidR="00D45262" w:rsidTr="00FE52A6">
        <w:tc>
          <w:tcPr>
            <w:tcW w:w="1980" w:type="dxa"/>
            <w:tcBorders>
              <w:top w:val="single" w:sz="4" w:space="0" w:color="auto"/>
              <w:left w:val="single" w:sz="18" w:space="0" w:color="008000"/>
              <w:bottom w:val="single" w:sz="4" w:space="0" w:color="auto"/>
              <w:right w:val="single" w:sz="4" w:space="0" w:color="auto"/>
            </w:tcBorders>
          </w:tcPr>
          <w:p w:rsidR="00D45262" w:rsidRDefault="00D45262" w:rsidP="00971B2D">
            <w:pPr>
              <w:pStyle w:val="table"/>
              <w:spacing w:before="60"/>
              <w:rPr>
                <w:sz w:val="22"/>
                <w:lang w:val="ro-RO"/>
              </w:rPr>
            </w:pPr>
            <w:r>
              <w:rPr>
                <w:sz w:val="22"/>
                <w:lang w:val="ro-RO"/>
              </w:rPr>
              <w:t>Hartă existentă</w:t>
            </w:r>
          </w:p>
        </w:tc>
        <w:tc>
          <w:tcPr>
            <w:tcW w:w="2903" w:type="dxa"/>
            <w:tcBorders>
              <w:top w:val="single" w:sz="4" w:space="0" w:color="auto"/>
              <w:left w:val="single" w:sz="4" w:space="0" w:color="auto"/>
              <w:bottom w:val="single" w:sz="4" w:space="0" w:color="auto"/>
              <w:right w:val="single" w:sz="4" w:space="0" w:color="auto"/>
            </w:tcBorders>
          </w:tcPr>
          <w:p w:rsidR="00D45262" w:rsidRDefault="00D45262" w:rsidP="00971B2D">
            <w:pPr>
              <w:pStyle w:val="table"/>
              <w:spacing w:before="60"/>
              <w:rPr>
                <w:sz w:val="22"/>
                <w:lang w:val="ro-RO"/>
              </w:rPr>
            </w:pPr>
            <w:r>
              <w:rPr>
                <w:sz w:val="22"/>
                <w:lang w:val="ro-RO"/>
              </w:rPr>
              <w:t xml:space="preserve">Comunităţi </w:t>
            </w:r>
          </w:p>
        </w:tc>
        <w:tc>
          <w:tcPr>
            <w:tcW w:w="4252" w:type="dxa"/>
            <w:tcBorders>
              <w:top w:val="single" w:sz="4" w:space="0" w:color="auto"/>
              <w:left w:val="single" w:sz="4" w:space="0" w:color="auto"/>
              <w:bottom w:val="single" w:sz="4" w:space="0" w:color="auto"/>
              <w:right w:val="single" w:sz="4" w:space="0" w:color="auto"/>
            </w:tcBorders>
          </w:tcPr>
          <w:p w:rsidR="00D45262" w:rsidRDefault="00D45262" w:rsidP="00971B2D">
            <w:pPr>
              <w:pStyle w:val="table"/>
              <w:spacing w:before="60"/>
              <w:rPr>
                <w:sz w:val="22"/>
                <w:lang w:val="ro-RO"/>
              </w:rPr>
            </w:pPr>
            <w:r>
              <w:rPr>
                <w:sz w:val="22"/>
                <w:lang w:val="ro-RO"/>
              </w:rPr>
              <w:t>Imisii de hidrogen sulfurat, amoniac, metan, mirosuri.</w:t>
            </w:r>
          </w:p>
        </w:tc>
        <w:tc>
          <w:tcPr>
            <w:tcW w:w="5895" w:type="dxa"/>
            <w:tcBorders>
              <w:top w:val="single" w:sz="4" w:space="0" w:color="auto"/>
              <w:left w:val="single" w:sz="4" w:space="0" w:color="auto"/>
              <w:bottom w:val="single" w:sz="4" w:space="0" w:color="auto"/>
              <w:right w:val="single" w:sz="18" w:space="0" w:color="008000"/>
            </w:tcBorders>
          </w:tcPr>
          <w:p w:rsidR="00D45262" w:rsidRPr="00B70468" w:rsidRDefault="00D45262" w:rsidP="00FE52A6">
            <w:pPr>
              <w:pStyle w:val="table"/>
              <w:spacing w:before="60"/>
              <w:ind w:left="27"/>
              <w:rPr>
                <w:snapToGrid w:val="0"/>
                <w:sz w:val="22"/>
                <w:lang w:val="ro-RO"/>
              </w:rPr>
            </w:pPr>
            <w:r>
              <w:rPr>
                <w:snapToGrid w:val="0"/>
                <w:sz w:val="22"/>
                <w:lang w:val="ro-RO"/>
              </w:rPr>
              <w:t>-</w:t>
            </w:r>
            <w:r w:rsidRPr="00B70468">
              <w:rPr>
                <w:snapToGrid w:val="0"/>
                <w:sz w:val="22"/>
                <w:lang w:val="ro-RO"/>
              </w:rPr>
              <w:t xml:space="preserve"> Estim</w:t>
            </w:r>
            <w:r>
              <w:rPr>
                <w:snapToGrid w:val="0"/>
                <w:sz w:val="22"/>
                <w:lang w:val="ro-RO"/>
              </w:rPr>
              <w:t>ă</w:t>
            </w:r>
            <w:r w:rsidRPr="00B70468">
              <w:rPr>
                <w:snapToGrid w:val="0"/>
                <w:sz w:val="22"/>
                <w:lang w:val="ro-RO"/>
              </w:rPr>
              <w:t xml:space="preserve">ri ale emisiilor tehnologice </w:t>
            </w:r>
            <w:r>
              <w:rPr>
                <w:snapToGrid w:val="0"/>
                <w:sz w:val="22"/>
                <w:lang w:val="ro-RO"/>
              </w:rPr>
              <w:t xml:space="preserve"> </w:t>
            </w:r>
          </w:p>
        </w:tc>
      </w:tr>
    </w:tbl>
    <w:p w:rsidR="00D45262" w:rsidRPr="00FE52A6" w:rsidRDefault="00D45262" w:rsidP="00D45262">
      <w:pPr>
        <w:pStyle w:val="Heading3"/>
        <w:numPr>
          <w:ilvl w:val="0"/>
          <w:numId w:val="0"/>
        </w:numPr>
        <w:tabs>
          <w:tab w:val="num" w:pos="1276"/>
        </w:tabs>
        <w:spacing w:before="60" w:after="120"/>
        <w:rPr>
          <w:sz w:val="16"/>
          <w:szCs w:val="16"/>
          <w:lang w:val="ro-RO"/>
        </w:rPr>
      </w:pPr>
    </w:p>
    <w:p w:rsidR="00FB238D" w:rsidRPr="00FB238D" w:rsidRDefault="00557CFE" w:rsidP="00FE52A6">
      <w:pPr>
        <w:pStyle w:val="Heading2"/>
        <w:numPr>
          <w:ilvl w:val="1"/>
          <w:numId w:val="82"/>
        </w:numPr>
        <w:tabs>
          <w:tab w:val="clear" w:pos="709"/>
          <w:tab w:val="left" w:pos="630"/>
        </w:tabs>
        <w:spacing w:before="60" w:after="120"/>
        <w:ind w:left="0" w:firstLine="0"/>
        <w:rPr>
          <w:sz w:val="26"/>
          <w:lang w:val="ro-RO"/>
        </w:rPr>
      </w:pPr>
      <w:bookmarkStart w:id="195" w:name="_Toc362603427"/>
      <w:r w:rsidRPr="00BB490C">
        <w:rPr>
          <w:lang w:val="ro-RO"/>
        </w:rPr>
        <w:t>I</w:t>
      </w:r>
      <w:r w:rsidR="00FB238D">
        <w:rPr>
          <w:lang w:val="ro-RO"/>
        </w:rPr>
        <w:t>dentificarea efectelor evacuărilor din instalație asupra mediului</w:t>
      </w:r>
    </w:p>
    <w:bookmarkEnd w:id="195"/>
    <w:p w:rsidR="00D45262" w:rsidRPr="00FB238D" w:rsidRDefault="00D45262" w:rsidP="00FB238D">
      <w:pPr>
        <w:pStyle w:val="Heading2"/>
        <w:numPr>
          <w:ilvl w:val="0"/>
          <w:numId w:val="0"/>
        </w:numPr>
        <w:tabs>
          <w:tab w:val="clear" w:pos="709"/>
          <w:tab w:val="left" w:pos="630"/>
        </w:tabs>
        <w:spacing w:before="60" w:line="276" w:lineRule="auto"/>
        <w:rPr>
          <w:b w:val="0"/>
          <w:i/>
          <w:lang w:val="ro-RO"/>
        </w:rPr>
      </w:pPr>
      <w:r w:rsidRPr="00FB238D">
        <w:rPr>
          <w:b w:val="0"/>
          <w:i/>
          <w:lang w:val="ro-RO"/>
        </w:rPr>
        <w:t>Operatorii trebuie să facă dovada că o evaluare satisf</w:t>
      </w:r>
      <w:r w:rsidR="003B20FA" w:rsidRPr="00FB238D">
        <w:rPr>
          <w:b w:val="0"/>
          <w:i/>
          <w:lang w:val="ro-RO"/>
        </w:rPr>
        <w:t>ă</w:t>
      </w:r>
      <w:r w:rsidRPr="00FB238D">
        <w:rPr>
          <w:b w:val="0"/>
          <w:i/>
          <w:lang w:val="ro-RO"/>
        </w:rPr>
        <w:t>c</w:t>
      </w:r>
      <w:r w:rsidR="003B20FA" w:rsidRPr="00FB238D">
        <w:rPr>
          <w:b w:val="0"/>
          <w:i/>
          <w:lang w:val="ro-RO"/>
        </w:rPr>
        <w:t>ă</w:t>
      </w:r>
      <w:r w:rsidRPr="00FB238D">
        <w:rPr>
          <w:b w:val="0"/>
          <w:i/>
          <w:lang w:val="ro-RO"/>
        </w:rPr>
        <w:t>toare a efectelor potențiale ale evacuărilor din activitățile autorizat</w:t>
      </w:r>
      <w:r w:rsidR="00FB238D" w:rsidRPr="00FB238D">
        <w:rPr>
          <w:b w:val="0"/>
          <w:i/>
          <w:lang w:val="ro-RO"/>
        </w:rPr>
        <w:t xml:space="preserve">e a fost realizată şi impactul </w:t>
      </w:r>
      <w:r w:rsidRPr="00FB238D">
        <w:rPr>
          <w:b w:val="0"/>
          <w:i/>
          <w:lang w:val="ro-RO"/>
        </w:rPr>
        <w:t>este acceptabil. Acest lucru poate fi făcut prin utilizarea metodologiei de evaluare a BAT şi a altor informaţii suplimentare pentru a prezenta efectele asupra mediului exercitate de emisiile rezultate din activități. Rezultatul evaluării trebuie inclus în solicitare şi rezumat în tabelul 14.3.1 de mai jos.</w:t>
      </w:r>
    </w:p>
    <w:p w:rsidR="00D45262" w:rsidRPr="00C723A4" w:rsidRDefault="00D45262" w:rsidP="00FE52A6">
      <w:pPr>
        <w:pStyle w:val="Heading3"/>
        <w:numPr>
          <w:ilvl w:val="2"/>
          <w:numId w:val="82"/>
        </w:numPr>
        <w:tabs>
          <w:tab w:val="left" w:pos="900"/>
        </w:tabs>
        <w:spacing w:before="60" w:after="120"/>
        <w:ind w:left="-90" w:firstLine="180"/>
        <w:rPr>
          <w:sz w:val="24"/>
          <w:lang w:val="ro-RO"/>
        </w:rPr>
      </w:pPr>
      <w:bookmarkStart w:id="196" w:name="_Ref85979860"/>
      <w:r w:rsidRPr="00C723A4">
        <w:rPr>
          <w:sz w:val="24"/>
          <w:lang w:val="ro-RO"/>
        </w:rPr>
        <w:t>Rezumatul evalu</w:t>
      </w:r>
      <w:r w:rsidR="006248F1">
        <w:rPr>
          <w:sz w:val="24"/>
          <w:lang w:val="ro-RO"/>
        </w:rPr>
        <w:t>ă</w:t>
      </w:r>
      <w:r w:rsidRPr="00C723A4">
        <w:rPr>
          <w:sz w:val="24"/>
          <w:lang w:val="ro-RO"/>
        </w:rPr>
        <w:t>rii impactului evacu</w:t>
      </w:r>
      <w:r>
        <w:rPr>
          <w:sz w:val="24"/>
          <w:lang w:val="ro-RO"/>
        </w:rPr>
        <w:t>ă</w:t>
      </w:r>
      <w:r w:rsidRPr="00C723A4">
        <w:rPr>
          <w:sz w:val="24"/>
          <w:lang w:val="ro-RO"/>
        </w:rPr>
        <w:t>rilor (extinde</w:t>
      </w:r>
      <w:r>
        <w:rPr>
          <w:sz w:val="24"/>
          <w:lang w:val="ro-RO"/>
        </w:rPr>
        <w:t>ț</w:t>
      </w:r>
      <w:r w:rsidRPr="00C723A4">
        <w:rPr>
          <w:sz w:val="24"/>
          <w:lang w:val="ro-RO"/>
        </w:rPr>
        <w:t>i tabelul dac</w:t>
      </w:r>
      <w:r>
        <w:rPr>
          <w:sz w:val="24"/>
          <w:lang w:val="ro-RO"/>
        </w:rPr>
        <w:t>ă</w:t>
      </w:r>
      <w:r w:rsidRPr="00C723A4">
        <w:rPr>
          <w:sz w:val="24"/>
          <w:lang w:val="ro-RO"/>
        </w:rPr>
        <w:t xml:space="preserve"> este nevoie)</w:t>
      </w:r>
      <w:bookmarkEnd w:id="196"/>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1"/>
        <w:gridCol w:w="5670"/>
        <w:gridCol w:w="5469"/>
      </w:tblGrid>
      <w:tr w:rsidR="00D45262" w:rsidRPr="00C723A4" w:rsidTr="00FE52A6">
        <w:trPr>
          <w:cantSplit/>
        </w:trPr>
        <w:tc>
          <w:tcPr>
            <w:tcW w:w="15030" w:type="dxa"/>
            <w:gridSpan w:val="3"/>
            <w:tcBorders>
              <w:top w:val="single" w:sz="18" w:space="0" w:color="008000"/>
              <w:left w:val="single" w:sz="18" w:space="0" w:color="008000"/>
              <w:bottom w:val="single" w:sz="18" w:space="0" w:color="008000"/>
              <w:right w:val="single" w:sz="18" w:space="0" w:color="008000"/>
            </w:tcBorders>
            <w:shd w:val="pct20" w:color="000000" w:fill="FFFFFF"/>
          </w:tcPr>
          <w:p w:rsidR="00D45262" w:rsidRPr="00B9361D" w:rsidRDefault="00D45262" w:rsidP="00971B2D">
            <w:pPr>
              <w:spacing w:before="60"/>
              <w:ind w:left="0"/>
              <w:rPr>
                <w:b/>
                <w:snapToGrid w:val="0"/>
                <w:sz w:val="24"/>
                <w:szCs w:val="24"/>
                <w:lang w:val="ro-RO"/>
              </w:rPr>
            </w:pPr>
            <w:r w:rsidRPr="00B9361D">
              <w:rPr>
                <w:b/>
                <w:snapToGrid w:val="0"/>
                <w:sz w:val="24"/>
                <w:szCs w:val="24"/>
                <w:lang w:val="ro-RO"/>
              </w:rPr>
              <w:t>Rezumatul evaluării impactului</w:t>
            </w:r>
          </w:p>
        </w:tc>
      </w:tr>
      <w:tr w:rsidR="00D45262" w:rsidRPr="00455152" w:rsidTr="00FE52A6">
        <w:trPr>
          <w:cantSplit/>
        </w:trPr>
        <w:tc>
          <w:tcPr>
            <w:tcW w:w="3891" w:type="dxa"/>
            <w:tcBorders>
              <w:top w:val="nil"/>
              <w:left w:val="single" w:sz="18" w:space="0" w:color="008000"/>
              <w:bottom w:val="single" w:sz="18" w:space="0" w:color="008000"/>
              <w:right w:val="single" w:sz="4" w:space="0" w:color="auto"/>
            </w:tcBorders>
            <w:shd w:val="pct20" w:color="000000" w:fill="FFFFFF"/>
          </w:tcPr>
          <w:p w:rsidR="00D45262" w:rsidRPr="00B9361D" w:rsidRDefault="00D45262" w:rsidP="00971B2D">
            <w:pPr>
              <w:spacing w:before="60"/>
              <w:ind w:left="0"/>
              <w:rPr>
                <w:b/>
                <w:snapToGrid w:val="0"/>
                <w:sz w:val="24"/>
                <w:szCs w:val="24"/>
                <w:lang w:val="ro-RO"/>
              </w:rPr>
            </w:pPr>
            <w:r w:rsidRPr="00B9361D">
              <w:rPr>
                <w:b/>
                <w:sz w:val="24"/>
                <w:szCs w:val="24"/>
                <w:lang w:val="ro-RO"/>
              </w:rPr>
              <w:t>Listați evacuările semnificative de substanțe şi factorul de mediu în care sunt evacuate, de ex. cele în care contribuția procesului (CP) este mai mare de 1% din SCM*</w:t>
            </w:r>
          </w:p>
        </w:tc>
        <w:tc>
          <w:tcPr>
            <w:tcW w:w="5670" w:type="dxa"/>
            <w:tcBorders>
              <w:top w:val="nil"/>
              <w:left w:val="single" w:sz="4" w:space="0" w:color="auto"/>
              <w:bottom w:val="single" w:sz="18" w:space="0" w:color="008000"/>
              <w:right w:val="single" w:sz="18" w:space="0" w:color="008000"/>
            </w:tcBorders>
            <w:shd w:val="pct20" w:color="000000" w:fill="FFFFFF"/>
          </w:tcPr>
          <w:p w:rsidR="00D45262" w:rsidRPr="00B9361D" w:rsidRDefault="00D45262" w:rsidP="00FE52A6">
            <w:pPr>
              <w:spacing w:before="60"/>
              <w:ind w:left="0"/>
              <w:rPr>
                <w:b/>
                <w:sz w:val="24"/>
                <w:szCs w:val="24"/>
                <w:lang w:val="ro-RO"/>
              </w:rPr>
            </w:pPr>
            <w:r w:rsidRPr="00B9361D">
              <w:rPr>
                <w:b/>
                <w:snapToGrid w:val="0"/>
                <w:sz w:val="24"/>
                <w:szCs w:val="24"/>
                <w:lang w:val="ro-RO"/>
              </w:rPr>
              <w:t>Descrierea motivelor pentru elaborarea unei modelă</w:t>
            </w:r>
            <w:r w:rsidR="00FE52A6" w:rsidRPr="00B9361D">
              <w:rPr>
                <w:b/>
                <w:snapToGrid w:val="0"/>
                <w:sz w:val="24"/>
                <w:szCs w:val="24"/>
                <w:lang w:val="ro-RO"/>
              </w:rPr>
              <w:t>ri detaliate,</w:t>
            </w:r>
            <w:r w:rsidRPr="00B9361D">
              <w:rPr>
                <w:b/>
                <w:snapToGrid w:val="0"/>
                <w:sz w:val="24"/>
                <w:szCs w:val="24"/>
                <w:lang w:val="ro-RO"/>
              </w:rPr>
              <w:t>dacă aceasta a fost realizată, şi localizarea rezultatelor (anexate solicitării)</w:t>
            </w:r>
          </w:p>
        </w:tc>
        <w:tc>
          <w:tcPr>
            <w:tcW w:w="5469" w:type="dxa"/>
            <w:tcBorders>
              <w:top w:val="nil"/>
              <w:left w:val="single" w:sz="4" w:space="0" w:color="auto"/>
              <w:bottom w:val="single" w:sz="18" w:space="0" w:color="008000"/>
              <w:right w:val="single" w:sz="18" w:space="0" w:color="008000"/>
            </w:tcBorders>
            <w:shd w:val="pct20" w:color="000000" w:fill="FFFFFF"/>
          </w:tcPr>
          <w:p w:rsidR="00D45262" w:rsidRPr="00B9361D" w:rsidRDefault="00D45262" w:rsidP="00971B2D">
            <w:pPr>
              <w:spacing w:before="60"/>
              <w:ind w:left="0"/>
              <w:rPr>
                <w:b/>
                <w:sz w:val="24"/>
                <w:szCs w:val="24"/>
                <w:lang w:val="ro-RO"/>
              </w:rPr>
            </w:pPr>
            <w:r w:rsidRPr="00B9361D">
              <w:rPr>
                <w:b/>
                <w:snapToGrid w:val="0"/>
                <w:sz w:val="24"/>
                <w:szCs w:val="24"/>
                <w:lang w:val="ro-RO"/>
              </w:rPr>
              <w:t>Confirmaţi că evacuările semnificative nu au drept rezultat o depășire a SCM prin listarea Concentrației Preconizate în Mediu (CPM) ca procent din SCM pentru fiecare substanță (inclusiv efectele pe termen lung şi pe termen scurt, după caz)*</w:t>
            </w:r>
          </w:p>
        </w:tc>
      </w:tr>
      <w:tr w:rsidR="00D45262" w:rsidRPr="00C723A4" w:rsidTr="00FE52A6">
        <w:trPr>
          <w:cantSplit/>
        </w:trPr>
        <w:tc>
          <w:tcPr>
            <w:tcW w:w="3891" w:type="dxa"/>
            <w:tcBorders>
              <w:top w:val="single" w:sz="18" w:space="0" w:color="008000"/>
              <w:left w:val="single" w:sz="18" w:space="0" w:color="008000"/>
              <w:bottom w:val="single" w:sz="4" w:space="0" w:color="auto"/>
              <w:right w:val="single" w:sz="4" w:space="0" w:color="auto"/>
            </w:tcBorders>
          </w:tcPr>
          <w:p w:rsidR="00D45262" w:rsidRPr="00C723A4" w:rsidRDefault="00D45262" w:rsidP="00FE52A6">
            <w:pPr>
              <w:pStyle w:val="table"/>
              <w:spacing w:before="60"/>
              <w:jc w:val="both"/>
              <w:rPr>
                <w:snapToGrid w:val="0"/>
                <w:sz w:val="22"/>
                <w:lang w:val="ro-RO"/>
              </w:rPr>
            </w:pPr>
            <w:r w:rsidRPr="00C723A4">
              <w:rPr>
                <w:snapToGrid w:val="0"/>
                <w:sz w:val="22"/>
                <w:lang w:val="ro-RO"/>
              </w:rPr>
              <w:t>Bacterii coliforme totale, fecale, streptococi fecali în apele uzate utilizate la fertirigare</w:t>
            </w:r>
          </w:p>
        </w:tc>
        <w:tc>
          <w:tcPr>
            <w:tcW w:w="5670" w:type="dxa"/>
            <w:tcBorders>
              <w:top w:val="single" w:sz="18" w:space="0" w:color="008000"/>
              <w:left w:val="single" w:sz="4" w:space="0" w:color="auto"/>
              <w:bottom w:val="single" w:sz="4" w:space="0" w:color="auto"/>
              <w:right w:val="single" w:sz="18" w:space="0" w:color="008000"/>
            </w:tcBorders>
          </w:tcPr>
          <w:p w:rsidR="00D45262" w:rsidRPr="00C723A4" w:rsidRDefault="00D45262" w:rsidP="00FE52A6">
            <w:pPr>
              <w:pStyle w:val="table"/>
              <w:spacing w:before="60"/>
              <w:jc w:val="both"/>
              <w:rPr>
                <w:snapToGrid w:val="0"/>
                <w:sz w:val="22"/>
                <w:lang w:val="ro-RO"/>
              </w:rPr>
            </w:pPr>
            <w:r w:rsidRPr="00C723A4">
              <w:rPr>
                <w:snapToGrid w:val="0"/>
                <w:sz w:val="22"/>
                <w:lang w:val="ro-RO"/>
              </w:rPr>
              <w:t>Sunt prevăzute în Raportul de Amplasament analizele bacteriologice</w:t>
            </w:r>
          </w:p>
        </w:tc>
        <w:tc>
          <w:tcPr>
            <w:tcW w:w="5469" w:type="dxa"/>
            <w:tcBorders>
              <w:top w:val="single" w:sz="18" w:space="0" w:color="008000"/>
              <w:left w:val="single" w:sz="4" w:space="0" w:color="auto"/>
              <w:bottom w:val="single" w:sz="4" w:space="0" w:color="auto"/>
              <w:right w:val="single" w:sz="18" w:space="0" w:color="008000"/>
            </w:tcBorders>
          </w:tcPr>
          <w:p w:rsidR="00D45262" w:rsidRPr="00C723A4" w:rsidRDefault="00D45262" w:rsidP="00971B2D">
            <w:pPr>
              <w:pStyle w:val="table"/>
              <w:spacing w:before="60"/>
              <w:rPr>
                <w:snapToGrid w:val="0"/>
                <w:lang w:val="ro-RO"/>
              </w:rPr>
            </w:pPr>
          </w:p>
        </w:tc>
      </w:tr>
      <w:tr w:rsidR="00D45262" w:rsidRPr="00C723A4" w:rsidTr="00FE52A6">
        <w:trPr>
          <w:cantSplit/>
        </w:trPr>
        <w:tc>
          <w:tcPr>
            <w:tcW w:w="3891" w:type="dxa"/>
            <w:tcBorders>
              <w:top w:val="single" w:sz="4" w:space="0" w:color="auto"/>
              <w:left w:val="single" w:sz="18" w:space="0" w:color="008000"/>
              <w:bottom w:val="single" w:sz="4" w:space="0" w:color="auto"/>
              <w:right w:val="single" w:sz="4" w:space="0" w:color="auto"/>
            </w:tcBorders>
          </w:tcPr>
          <w:p w:rsidR="00D45262" w:rsidRPr="00C723A4" w:rsidRDefault="00D45262" w:rsidP="00FE52A6">
            <w:pPr>
              <w:pStyle w:val="table"/>
              <w:spacing w:before="60"/>
              <w:jc w:val="both"/>
              <w:rPr>
                <w:snapToGrid w:val="0"/>
                <w:sz w:val="22"/>
                <w:lang w:val="ro-RO"/>
              </w:rPr>
            </w:pPr>
            <w:r w:rsidRPr="00C723A4">
              <w:rPr>
                <w:snapToGrid w:val="0"/>
                <w:sz w:val="22"/>
                <w:lang w:val="ro-RO"/>
              </w:rPr>
              <w:lastRenderedPageBreak/>
              <w:t>Zinc, cupru, nichel, fosfor total, azot amoniacal, materii în suspensie în ape uzate utilizate la fertirigare</w:t>
            </w:r>
          </w:p>
        </w:tc>
        <w:tc>
          <w:tcPr>
            <w:tcW w:w="5670" w:type="dxa"/>
            <w:tcBorders>
              <w:top w:val="single" w:sz="4" w:space="0" w:color="auto"/>
              <w:left w:val="single" w:sz="4" w:space="0" w:color="auto"/>
              <w:bottom w:val="single" w:sz="4" w:space="0" w:color="auto"/>
              <w:right w:val="single" w:sz="18" w:space="0" w:color="008000"/>
            </w:tcBorders>
          </w:tcPr>
          <w:p w:rsidR="00D45262" w:rsidRPr="00C723A4" w:rsidRDefault="00D45262" w:rsidP="00FE52A6">
            <w:pPr>
              <w:pStyle w:val="table"/>
              <w:spacing w:before="60"/>
              <w:jc w:val="both"/>
              <w:rPr>
                <w:snapToGrid w:val="0"/>
                <w:sz w:val="22"/>
                <w:lang w:val="ro-RO"/>
              </w:rPr>
            </w:pPr>
            <w:r w:rsidRPr="00C723A4">
              <w:rPr>
                <w:snapToGrid w:val="0"/>
                <w:sz w:val="22"/>
                <w:lang w:val="ro-RO"/>
              </w:rPr>
              <w:t>Evitarea supra</w:t>
            </w:r>
            <w:r>
              <w:rPr>
                <w:snapToGrid w:val="0"/>
                <w:sz w:val="22"/>
                <w:lang w:val="ro-RO"/>
              </w:rPr>
              <w:t>î</w:t>
            </w:r>
            <w:r w:rsidRPr="00C723A4">
              <w:rPr>
                <w:snapToGrid w:val="0"/>
                <w:sz w:val="22"/>
                <w:lang w:val="ro-RO"/>
              </w:rPr>
              <w:t>nc</w:t>
            </w:r>
            <w:r>
              <w:rPr>
                <w:snapToGrid w:val="0"/>
                <w:sz w:val="22"/>
                <w:lang w:val="ro-RO"/>
              </w:rPr>
              <w:t>ă</w:t>
            </w:r>
            <w:r w:rsidRPr="00C723A4">
              <w:rPr>
                <w:snapToGrid w:val="0"/>
                <w:sz w:val="22"/>
                <w:lang w:val="ro-RO"/>
              </w:rPr>
              <w:t>rc</w:t>
            </w:r>
            <w:r>
              <w:rPr>
                <w:snapToGrid w:val="0"/>
                <w:sz w:val="22"/>
                <w:lang w:val="ro-RO"/>
              </w:rPr>
              <w:t>ă</w:t>
            </w:r>
            <w:r w:rsidR="00FE52A6">
              <w:rPr>
                <w:snapToGrid w:val="0"/>
                <w:sz w:val="22"/>
                <w:lang w:val="ro-RO"/>
              </w:rPr>
              <w:t>rii</w:t>
            </w:r>
            <w:r w:rsidRPr="00C723A4">
              <w:rPr>
                <w:snapToGrid w:val="0"/>
                <w:sz w:val="22"/>
                <w:lang w:val="ro-RO"/>
              </w:rPr>
              <w:t xml:space="preserve"> cu materii organice a terenurilor p</w:t>
            </w:r>
            <w:r>
              <w:rPr>
                <w:snapToGrid w:val="0"/>
                <w:sz w:val="22"/>
                <w:lang w:val="ro-RO"/>
              </w:rPr>
              <w:t>e care se fac fertiliz</w:t>
            </w:r>
            <w:r w:rsidR="003B20FA">
              <w:rPr>
                <w:snapToGrid w:val="0"/>
                <w:sz w:val="22"/>
                <w:lang w:val="ro-RO"/>
              </w:rPr>
              <w:t>ă</w:t>
            </w:r>
            <w:r>
              <w:rPr>
                <w:snapToGrid w:val="0"/>
                <w:sz w:val="22"/>
                <w:lang w:val="ro-RO"/>
              </w:rPr>
              <w:t xml:space="preserve">ri </w:t>
            </w:r>
          </w:p>
        </w:tc>
        <w:tc>
          <w:tcPr>
            <w:tcW w:w="5469" w:type="dxa"/>
            <w:tcBorders>
              <w:top w:val="single" w:sz="4" w:space="0" w:color="auto"/>
              <w:left w:val="single" w:sz="4" w:space="0" w:color="auto"/>
              <w:bottom w:val="single" w:sz="4" w:space="0" w:color="auto"/>
              <w:right w:val="single" w:sz="18" w:space="0" w:color="008000"/>
            </w:tcBorders>
          </w:tcPr>
          <w:p w:rsidR="00D45262" w:rsidRPr="00C723A4" w:rsidRDefault="00D45262" w:rsidP="00971B2D">
            <w:pPr>
              <w:pStyle w:val="table"/>
              <w:spacing w:before="60"/>
              <w:rPr>
                <w:snapToGrid w:val="0"/>
                <w:lang w:val="ro-RO"/>
              </w:rPr>
            </w:pPr>
          </w:p>
        </w:tc>
      </w:tr>
    </w:tbl>
    <w:p w:rsidR="00D45262" w:rsidRPr="00FE52A6" w:rsidRDefault="00FE52A6" w:rsidP="00D45262">
      <w:pPr>
        <w:spacing w:before="60"/>
        <w:ind w:left="0"/>
        <w:rPr>
          <w:i/>
          <w:sz w:val="24"/>
          <w:lang w:val="ro-RO"/>
        </w:rPr>
      </w:pPr>
      <w:r>
        <w:rPr>
          <w:sz w:val="24"/>
          <w:lang w:val="ro-RO"/>
        </w:rPr>
        <w:t>*</w:t>
      </w:r>
      <w:r w:rsidR="00D45262" w:rsidRPr="00FE52A6">
        <w:rPr>
          <w:i/>
          <w:sz w:val="24"/>
          <w:lang w:val="ro-RO"/>
        </w:rPr>
        <w:t>SCM se refer</w:t>
      </w:r>
      <w:r w:rsidR="004B3472" w:rsidRPr="00FE52A6">
        <w:rPr>
          <w:i/>
          <w:sz w:val="24"/>
          <w:lang w:val="ro-RO"/>
        </w:rPr>
        <w:t>ă</w:t>
      </w:r>
      <w:r w:rsidR="00D45262" w:rsidRPr="00FE52A6">
        <w:rPr>
          <w:i/>
          <w:sz w:val="24"/>
          <w:lang w:val="ro-RO"/>
        </w:rPr>
        <w:t xml:space="preserve"> la orice Standard de Calitate a Mediului aplicabil</w:t>
      </w:r>
    </w:p>
    <w:p w:rsidR="00557CFE" w:rsidRPr="00FE52A6" w:rsidRDefault="00557CFE" w:rsidP="00557CFE">
      <w:pPr>
        <w:pStyle w:val="Heading2"/>
        <w:numPr>
          <w:ilvl w:val="0"/>
          <w:numId w:val="0"/>
        </w:numPr>
        <w:rPr>
          <w:snapToGrid w:val="0"/>
          <w:sz w:val="16"/>
          <w:szCs w:val="16"/>
        </w:rPr>
      </w:pPr>
    </w:p>
    <w:p w:rsidR="00D45262" w:rsidRPr="00557CFE" w:rsidRDefault="00D45262" w:rsidP="00B9361D">
      <w:pPr>
        <w:pStyle w:val="Heading2"/>
        <w:numPr>
          <w:ilvl w:val="0"/>
          <w:numId w:val="0"/>
        </w:numPr>
        <w:spacing w:line="276" w:lineRule="auto"/>
        <w:ind w:left="-634" w:firstLine="634"/>
        <w:rPr>
          <w:snapToGrid w:val="0"/>
        </w:rPr>
      </w:pPr>
      <w:r w:rsidRPr="009D7D93">
        <w:rPr>
          <w:snapToGrid w:val="0"/>
        </w:rPr>
        <w:t>Cuantificarea impactului asupra mediului – pe ti</w:t>
      </w:r>
      <w:r w:rsidR="00FE52A6">
        <w:rPr>
          <w:snapToGrid w:val="0"/>
        </w:rPr>
        <w:t xml:space="preserve">puri de activităţi desfăşurate </w:t>
      </w:r>
      <w:r w:rsidRPr="009D7D93">
        <w:rPr>
          <w:snapToGrid w:val="0"/>
        </w:rPr>
        <w:t xml:space="preserve">pe amplasament </w:t>
      </w:r>
      <w:r w:rsidRPr="00557CFE">
        <w:rPr>
          <w:lang w:val="ro-RO"/>
        </w:rPr>
        <w:t xml:space="preserve">Tabel nr. </w:t>
      </w:r>
      <w:r w:rsidR="00557CFE" w:rsidRPr="00557CFE">
        <w:rPr>
          <w:lang w:val="ro-RO"/>
        </w:rPr>
        <w:t>14.</w:t>
      </w:r>
      <w:r w:rsidRPr="00557CFE">
        <w:rPr>
          <w:lang w:val="ro-RO"/>
        </w:rPr>
        <w:t xml:space="preserve">1 </w:t>
      </w:r>
      <w:r w:rsidR="00660E0E">
        <w:rPr>
          <w:lang w:val="ro-RO"/>
        </w:rPr>
        <w:t xml:space="preserve">- </w:t>
      </w:r>
      <w:r w:rsidRPr="00557CFE">
        <w:rPr>
          <w:lang w:val="ro-RO"/>
        </w:rPr>
        <w:t>Comparaţie consumuri</w:t>
      </w:r>
      <w:r w:rsidR="00660E0E">
        <w:rPr>
          <w:lang w:val="ro-RO"/>
        </w:rPr>
        <w:t xml:space="preserve"> </w:t>
      </w:r>
      <w:r w:rsidRPr="00557CFE">
        <w:rPr>
          <w:lang w:val="ro-RO"/>
        </w:rPr>
        <w:t>cu valorile recomandate BREF</w:t>
      </w: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4853"/>
        <w:gridCol w:w="6570"/>
      </w:tblGrid>
      <w:tr w:rsidR="00D45262" w:rsidRPr="00553DC6" w:rsidTr="00EA1AA6">
        <w:tc>
          <w:tcPr>
            <w:tcW w:w="3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5262" w:rsidRPr="00553DC6" w:rsidRDefault="00D45262" w:rsidP="00971B2D">
            <w:pPr>
              <w:jc w:val="center"/>
              <w:rPr>
                <w:b/>
                <w:bCs/>
                <w:i/>
                <w:snapToGrid w:val="0"/>
                <w:sz w:val="24"/>
                <w:szCs w:val="24"/>
              </w:rPr>
            </w:pPr>
            <w:r w:rsidRPr="00553DC6">
              <w:rPr>
                <w:b/>
                <w:bCs/>
                <w:i/>
                <w:snapToGrid w:val="0"/>
                <w:sz w:val="24"/>
                <w:szCs w:val="24"/>
              </w:rPr>
              <w:t>Specificaţie</w:t>
            </w:r>
          </w:p>
        </w:tc>
        <w:tc>
          <w:tcPr>
            <w:tcW w:w="4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5262" w:rsidRPr="00553DC6" w:rsidRDefault="00D45262" w:rsidP="00FE52A6">
            <w:pPr>
              <w:jc w:val="center"/>
              <w:rPr>
                <w:b/>
                <w:bCs/>
                <w:i/>
                <w:snapToGrid w:val="0"/>
                <w:sz w:val="24"/>
                <w:szCs w:val="24"/>
                <w:lang w:val="de-DE"/>
              </w:rPr>
            </w:pPr>
            <w:r w:rsidRPr="00553DC6">
              <w:rPr>
                <w:b/>
                <w:bCs/>
                <w:i/>
                <w:snapToGrid w:val="0"/>
                <w:sz w:val="24"/>
                <w:szCs w:val="24"/>
                <w:lang w:val="de-DE"/>
              </w:rPr>
              <w:t>Pentru Instalaţia analizată</w:t>
            </w:r>
          </w:p>
        </w:tc>
        <w:tc>
          <w:tcPr>
            <w:tcW w:w="6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5262" w:rsidRPr="00553DC6" w:rsidRDefault="00D45262" w:rsidP="00FE52A6">
            <w:pPr>
              <w:jc w:val="center"/>
              <w:rPr>
                <w:b/>
                <w:bCs/>
                <w:i/>
                <w:snapToGrid w:val="0"/>
                <w:sz w:val="24"/>
                <w:szCs w:val="24"/>
              </w:rPr>
            </w:pPr>
            <w:r w:rsidRPr="00553DC6">
              <w:rPr>
                <w:b/>
                <w:bCs/>
                <w:i/>
                <w:snapToGrid w:val="0"/>
                <w:sz w:val="24"/>
                <w:szCs w:val="24"/>
              </w:rPr>
              <w:t>Conform</w:t>
            </w:r>
            <w:r w:rsidR="00FE52A6">
              <w:rPr>
                <w:b/>
                <w:bCs/>
                <w:i/>
                <w:snapToGrid w:val="0"/>
                <w:sz w:val="24"/>
                <w:szCs w:val="24"/>
              </w:rPr>
              <w:t xml:space="preserve"> </w:t>
            </w:r>
            <w:r w:rsidRPr="00553DC6">
              <w:rPr>
                <w:b/>
                <w:bCs/>
                <w:i/>
                <w:snapToGrid w:val="0"/>
                <w:sz w:val="24"/>
                <w:szCs w:val="24"/>
              </w:rPr>
              <w:t>BREF</w:t>
            </w:r>
          </w:p>
        </w:tc>
      </w:tr>
      <w:tr w:rsidR="00D45262" w:rsidRPr="00553DC6" w:rsidTr="00EA1AA6">
        <w:trPr>
          <w:trHeight w:val="285"/>
        </w:trPr>
        <w:tc>
          <w:tcPr>
            <w:tcW w:w="3607" w:type="dxa"/>
            <w:vMerge w:val="restart"/>
            <w:tcBorders>
              <w:top w:val="single" w:sz="4" w:space="0" w:color="auto"/>
              <w:left w:val="single" w:sz="4" w:space="0" w:color="auto"/>
              <w:right w:val="single" w:sz="4" w:space="0" w:color="auto"/>
            </w:tcBorders>
            <w:vAlign w:val="center"/>
          </w:tcPr>
          <w:p w:rsidR="00D45262" w:rsidRPr="00553DC6" w:rsidRDefault="00D45262" w:rsidP="00FE52A6">
            <w:pPr>
              <w:jc w:val="left"/>
              <w:rPr>
                <w:b/>
                <w:bCs/>
                <w:snapToGrid w:val="0"/>
                <w:sz w:val="24"/>
                <w:szCs w:val="24"/>
              </w:rPr>
            </w:pPr>
            <w:r w:rsidRPr="00553DC6">
              <w:rPr>
                <w:snapToGrid w:val="0"/>
                <w:sz w:val="24"/>
                <w:szCs w:val="24"/>
              </w:rPr>
              <w:t>consum de hrană</w:t>
            </w:r>
          </w:p>
          <w:p w:rsidR="00D45262" w:rsidRPr="00553DC6" w:rsidRDefault="00D45262" w:rsidP="00971B2D">
            <w:pPr>
              <w:jc w:val="center"/>
              <w:rPr>
                <w:b/>
                <w:bCs/>
                <w:snapToGrid w:val="0"/>
                <w:sz w:val="24"/>
                <w:szCs w:val="24"/>
              </w:rPr>
            </w:pPr>
          </w:p>
        </w:tc>
        <w:tc>
          <w:tcPr>
            <w:tcW w:w="4853" w:type="dxa"/>
            <w:vMerge w:val="restart"/>
            <w:tcBorders>
              <w:top w:val="single" w:sz="4" w:space="0" w:color="auto"/>
              <w:left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3,1-3,4 kg/scroafe/zi</w:t>
            </w:r>
          </w:p>
          <w:p w:rsidR="00D45262" w:rsidRPr="00553DC6" w:rsidRDefault="00D45262" w:rsidP="00971B2D">
            <w:pPr>
              <w:jc w:val="center"/>
              <w:rPr>
                <w:snapToGrid w:val="0"/>
                <w:sz w:val="24"/>
                <w:szCs w:val="24"/>
              </w:rPr>
            </w:pPr>
            <w:r w:rsidRPr="00553DC6">
              <w:rPr>
                <w:snapToGrid w:val="0"/>
                <w:sz w:val="24"/>
                <w:szCs w:val="24"/>
              </w:rPr>
              <w:t>2,0-3,1 kg/scrofiţe/zi</w:t>
            </w:r>
          </w:p>
          <w:p w:rsidR="00D45262" w:rsidRPr="00553DC6" w:rsidRDefault="00D45262" w:rsidP="00971B2D">
            <w:pPr>
              <w:jc w:val="center"/>
              <w:rPr>
                <w:snapToGrid w:val="0"/>
                <w:sz w:val="24"/>
                <w:szCs w:val="24"/>
              </w:rPr>
            </w:pPr>
            <w:r w:rsidRPr="00553DC6">
              <w:rPr>
                <w:snapToGrid w:val="0"/>
                <w:sz w:val="24"/>
                <w:szCs w:val="24"/>
              </w:rPr>
              <w:t>1,1-1,3 kg/purcei 50kg/zi</w:t>
            </w:r>
          </w:p>
          <w:p w:rsidR="00D45262" w:rsidRPr="00553DC6" w:rsidRDefault="00D45262" w:rsidP="00971B2D">
            <w:pPr>
              <w:jc w:val="center"/>
              <w:rPr>
                <w:snapToGrid w:val="0"/>
                <w:sz w:val="24"/>
                <w:szCs w:val="24"/>
              </w:rPr>
            </w:pPr>
            <w:r w:rsidRPr="00553DC6">
              <w:rPr>
                <w:snapToGrid w:val="0"/>
                <w:sz w:val="24"/>
                <w:szCs w:val="24"/>
              </w:rPr>
              <w:t>2,4-2,5kg/porc gras/zi</w:t>
            </w: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2,4-5 kg/scroafă gestantă/zi</w:t>
            </w:r>
          </w:p>
        </w:tc>
      </w:tr>
      <w:tr w:rsidR="00D45262" w:rsidRPr="00553DC6" w:rsidTr="00EA1AA6">
        <w:trPr>
          <w:trHeight w:val="395"/>
        </w:trPr>
        <w:tc>
          <w:tcPr>
            <w:tcW w:w="3607"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4853"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2,4-7,2 kg/scroafă lactaţie/zi</w:t>
            </w:r>
          </w:p>
        </w:tc>
      </w:tr>
      <w:tr w:rsidR="00D45262" w:rsidRPr="00553DC6" w:rsidTr="00EA1AA6">
        <w:trPr>
          <w:trHeight w:val="285"/>
        </w:trPr>
        <w:tc>
          <w:tcPr>
            <w:tcW w:w="3607"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4853"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1,2-1,5 kg/purcei 30 kg/zi</w:t>
            </w:r>
          </w:p>
        </w:tc>
      </w:tr>
      <w:tr w:rsidR="00D45262" w:rsidRPr="00553DC6" w:rsidTr="00EA1AA6">
        <w:trPr>
          <w:trHeight w:val="506"/>
        </w:trPr>
        <w:tc>
          <w:tcPr>
            <w:tcW w:w="3607"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4853" w:type="dxa"/>
            <w:vMerge/>
            <w:tcBorders>
              <w:left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1,5-2 kg/purcei 50 kg/zi</w:t>
            </w:r>
          </w:p>
        </w:tc>
      </w:tr>
      <w:tr w:rsidR="00D45262" w:rsidRPr="00553DC6" w:rsidTr="00EA1AA6">
        <w:trPr>
          <w:trHeight w:val="301"/>
        </w:trPr>
        <w:tc>
          <w:tcPr>
            <w:tcW w:w="3607" w:type="dxa"/>
            <w:vMerge/>
            <w:tcBorders>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4853" w:type="dxa"/>
            <w:vMerge/>
            <w:tcBorders>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2,0-3 kg/porci 100 kg/zi</w:t>
            </w:r>
          </w:p>
        </w:tc>
      </w:tr>
      <w:tr w:rsidR="00D45262" w:rsidRPr="00553DC6" w:rsidTr="00EA1AA6">
        <w:trPr>
          <w:trHeight w:val="254"/>
        </w:trPr>
        <w:tc>
          <w:tcPr>
            <w:tcW w:w="3607" w:type="dxa"/>
            <w:vMerge w:val="restart"/>
            <w:tcBorders>
              <w:top w:val="single" w:sz="4" w:space="0" w:color="auto"/>
              <w:left w:val="single" w:sz="4" w:space="0" w:color="auto"/>
              <w:right w:val="single" w:sz="4" w:space="0" w:color="auto"/>
            </w:tcBorders>
            <w:vAlign w:val="center"/>
          </w:tcPr>
          <w:p w:rsidR="00D45262" w:rsidRPr="00553DC6" w:rsidRDefault="00D45262" w:rsidP="00FE52A6">
            <w:pPr>
              <w:jc w:val="left"/>
              <w:rPr>
                <w:b/>
                <w:bCs/>
                <w:snapToGrid w:val="0"/>
                <w:sz w:val="24"/>
                <w:szCs w:val="24"/>
                <w:lang w:val="es-ES"/>
              </w:rPr>
            </w:pPr>
            <w:r w:rsidRPr="00553DC6">
              <w:rPr>
                <w:snapToGrid w:val="0"/>
                <w:sz w:val="24"/>
                <w:szCs w:val="24"/>
                <w:lang w:val="es-ES"/>
              </w:rPr>
              <w:t>consum de apă pentru adăparea porcilor</w:t>
            </w:r>
          </w:p>
        </w:tc>
        <w:tc>
          <w:tcPr>
            <w:tcW w:w="4853" w:type="dxa"/>
            <w:vMerge w:val="restart"/>
            <w:tcBorders>
              <w:top w:val="single" w:sz="4" w:space="0" w:color="auto"/>
              <w:left w:val="single" w:sz="4" w:space="0" w:color="auto"/>
              <w:right w:val="single" w:sz="4" w:space="0" w:color="auto"/>
            </w:tcBorders>
            <w:vAlign w:val="center"/>
          </w:tcPr>
          <w:p w:rsidR="00D45262" w:rsidRPr="00553DC6" w:rsidRDefault="00D45262" w:rsidP="00971B2D">
            <w:pPr>
              <w:jc w:val="center"/>
              <w:rPr>
                <w:snapToGrid w:val="0"/>
                <w:sz w:val="24"/>
                <w:szCs w:val="24"/>
                <w:lang w:val="fr-FR"/>
              </w:rPr>
            </w:pPr>
            <w:r w:rsidRPr="00553DC6">
              <w:rPr>
                <w:snapToGrid w:val="0"/>
                <w:sz w:val="24"/>
                <w:szCs w:val="24"/>
                <w:lang w:val="fr-FR"/>
              </w:rPr>
              <w:t xml:space="preserve">Nu există o </w:t>
            </w:r>
            <w:r>
              <w:rPr>
                <w:snapToGrid w:val="0"/>
                <w:sz w:val="24"/>
                <w:szCs w:val="24"/>
                <w:lang w:val="fr-FR"/>
              </w:rPr>
              <w:t>evidenţă</w:t>
            </w:r>
            <w:r w:rsidRPr="00553DC6">
              <w:rPr>
                <w:snapToGrid w:val="0"/>
                <w:sz w:val="24"/>
                <w:szCs w:val="24"/>
                <w:lang w:val="fr-FR"/>
              </w:rPr>
              <w:t xml:space="preserve"> a consumului de apă</w:t>
            </w: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color w:val="FF0000"/>
                <w:sz w:val="24"/>
                <w:szCs w:val="24"/>
              </w:rPr>
            </w:pPr>
            <w:r w:rsidRPr="00553DC6">
              <w:rPr>
                <w:snapToGrid w:val="0"/>
                <w:sz w:val="24"/>
                <w:szCs w:val="24"/>
              </w:rPr>
              <w:t>4-8 l/porc 25-40 kg/zi</w:t>
            </w:r>
          </w:p>
        </w:tc>
      </w:tr>
      <w:tr w:rsidR="00D45262" w:rsidRPr="00553DC6" w:rsidTr="00EA1AA6">
        <w:trPr>
          <w:trHeight w:val="459"/>
        </w:trPr>
        <w:tc>
          <w:tcPr>
            <w:tcW w:w="3607" w:type="dxa"/>
            <w:vMerge/>
            <w:tcBorders>
              <w:left w:val="single" w:sz="4" w:space="0" w:color="auto"/>
              <w:right w:val="single" w:sz="4" w:space="0" w:color="auto"/>
            </w:tcBorders>
            <w:vAlign w:val="center"/>
          </w:tcPr>
          <w:p w:rsidR="00D45262" w:rsidRPr="00553DC6" w:rsidRDefault="00D45262" w:rsidP="00971B2D">
            <w:pPr>
              <w:jc w:val="center"/>
              <w:rPr>
                <w:snapToGrid w:val="0"/>
                <w:color w:val="FF0000"/>
                <w:sz w:val="24"/>
                <w:szCs w:val="24"/>
                <w:lang w:val="fr-FR"/>
              </w:rPr>
            </w:pPr>
          </w:p>
        </w:tc>
        <w:tc>
          <w:tcPr>
            <w:tcW w:w="4853" w:type="dxa"/>
            <w:vMerge/>
            <w:tcBorders>
              <w:left w:val="single" w:sz="4" w:space="0" w:color="auto"/>
              <w:right w:val="single" w:sz="4" w:space="0" w:color="auto"/>
            </w:tcBorders>
            <w:vAlign w:val="center"/>
          </w:tcPr>
          <w:p w:rsidR="00D45262" w:rsidRPr="00553DC6" w:rsidRDefault="00D45262" w:rsidP="00971B2D">
            <w:pPr>
              <w:jc w:val="center"/>
              <w:rPr>
                <w:snapToGrid w:val="0"/>
                <w:color w:val="FF000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4-10 l/porc 40-70 kg/zi</w:t>
            </w:r>
          </w:p>
        </w:tc>
      </w:tr>
      <w:tr w:rsidR="00D45262" w:rsidRPr="00553DC6" w:rsidTr="00EA1AA6">
        <w:trPr>
          <w:trHeight w:val="333"/>
        </w:trPr>
        <w:tc>
          <w:tcPr>
            <w:tcW w:w="3607" w:type="dxa"/>
            <w:vMerge/>
            <w:tcBorders>
              <w:left w:val="single" w:sz="4" w:space="0" w:color="auto"/>
              <w:right w:val="single" w:sz="4" w:space="0" w:color="auto"/>
            </w:tcBorders>
            <w:vAlign w:val="center"/>
          </w:tcPr>
          <w:p w:rsidR="00D45262" w:rsidRPr="00553DC6" w:rsidRDefault="00D45262" w:rsidP="00971B2D">
            <w:pPr>
              <w:jc w:val="center"/>
              <w:rPr>
                <w:snapToGrid w:val="0"/>
                <w:color w:val="FF0000"/>
                <w:sz w:val="24"/>
                <w:szCs w:val="24"/>
                <w:lang w:val="fr-FR"/>
              </w:rPr>
            </w:pPr>
          </w:p>
        </w:tc>
        <w:tc>
          <w:tcPr>
            <w:tcW w:w="4853" w:type="dxa"/>
            <w:vMerge/>
            <w:tcBorders>
              <w:left w:val="single" w:sz="4" w:space="0" w:color="auto"/>
              <w:right w:val="single" w:sz="4" w:space="0" w:color="auto"/>
            </w:tcBorders>
            <w:vAlign w:val="center"/>
          </w:tcPr>
          <w:p w:rsidR="00D45262" w:rsidRPr="00553DC6" w:rsidRDefault="00D45262" w:rsidP="00971B2D">
            <w:pPr>
              <w:jc w:val="center"/>
              <w:rPr>
                <w:snapToGrid w:val="0"/>
                <w:color w:val="FF000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10-22 l/porc 75 kg/zi</w:t>
            </w:r>
          </w:p>
        </w:tc>
      </w:tr>
      <w:tr w:rsidR="00D45262" w:rsidRPr="00553DC6" w:rsidTr="00EA1AA6">
        <w:trPr>
          <w:trHeight w:val="585"/>
        </w:trPr>
        <w:tc>
          <w:tcPr>
            <w:tcW w:w="3607" w:type="dxa"/>
            <w:vMerge/>
            <w:tcBorders>
              <w:left w:val="single" w:sz="4" w:space="0" w:color="auto"/>
              <w:bottom w:val="single" w:sz="4" w:space="0" w:color="auto"/>
              <w:right w:val="single" w:sz="4" w:space="0" w:color="auto"/>
            </w:tcBorders>
            <w:vAlign w:val="center"/>
          </w:tcPr>
          <w:p w:rsidR="00D45262" w:rsidRPr="00553DC6" w:rsidRDefault="00D45262" w:rsidP="00971B2D">
            <w:pPr>
              <w:jc w:val="center"/>
              <w:rPr>
                <w:snapToGrid w:val="0"/>
                <w:color w:val="FF0000"/>
                <w:sz w:val="24"/>
                <w:szCs w:val="24"/>
                <w:lang w:val="fr-FR"/>
              </w:rPr>
            </w:pPr>
          </w:p>
        </w:tc>
        <w:tc>
          <w:tcPr>
            <w:tcW w:w="4853" w:type="dxa"/>
            <w:vMerge/>
            <w:tcBorders>
              <w:left w:val="single" w:sz="4" w:space="0" w:color="auto"/>
              <w:bottom w:val="single" w:sz="4" w:space="0" w:color="auto"/>
              <w:right w:val="single" w:sz="4" w:space="0" w:color="auto"/>
            </w:tcBorders>
            <w:vAlign w:val="center"/>
          </w:tcPr>
          <w:p w:rsidR="00D45262" w:rsidRPr="00553DC6" w:rsidRDefault="00D45262" w:rsidP="00971B2D">
            <w:pPr>
              <w:jc w:val="center"/>
              <w:rPr>
                <w:snapToGrid w:val="0"/>
                <w:color w:val="FF0000"/>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25-40l/scroafă gestaţie/zi</w:t>
            </w:r>
          </w:p>
        </w:tc>
      </w:tr>
      <w:tr w:rsidR="00D45262" w:rsidRPr="00553DC6" w:rsidTr="00EA1AA6">
        <w:tc>
          <w:tcPr>
            <w:tcW w:w="3607"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FE52A6">
            <w:pPr>
              <w:jc w:val="left"/>
              <w:rPr>
                <w:b/>
                <w:bCs/>
                <w:snapToGrid w:val="0"/>
                <w:sz w:val="24"/>
                <w:szCs w:val="24"/>
              </w:rPr>
            </w:pPr>
            <w:r w:rsidRPr="00553DC6">
              <w:rPr>
                <w:snapToGrid w:val="0"/>
                <w:sz w:val="24"/>
                <w:szCs w:val="24"/>
              </w:rPr>
              <w:t>consum total de energie</w:t>
            </w:r>
          </w:p>
        </w:tc>
        <w:tc>
          <w:tcPr>
            <w:tcW w:w="4853" w:type="dxa"/>
            <w:tcBorders>
              <w:top w:val="single" w:sz="4" w:space="0" w:color="auto"/>
              <w:left w:val="single" w:sz="4" w:space="0" w:color="auto"/>
              <w:bottom w:val="single" w:sz="4" w:space="0" w:color="auto"/>
              <w:right w:val="single" w:sz="4" w:space="0" w:color="auto"/>
            </w:tcBorders>
            <w:vAlign w:val="center"/>
          </w:tcPr>
          <w:p w:rsidR="00D45262" w:rsidRPr="00B9361D" w:rsidRDefault="00803C05" w:rsidP="00DC6545">
            <w:pPr>
              <w:jc w:val="center"/>
              <w:rPr>
                <w:snapToGrid w:val="0"/>
                <w:color w:val="FF0000"/>
                <w:sz w:val="24"/>
                <w:szCs w:val="24"/>
                <w:lang w:val="fr-FR"/>
              </w:rPr>
            </w:pPr>
            <w:r>
              <w:rPr>
                <w:sz w:val="24"/>
                <w:szCs w:val="24"/>
              </w:rPr>
              <w:t>1,56</w:t>
            </w:r>
            <w:r w:rsidR="00B9361D">
              <w:rPr>
                <w:sz w:val="24"/>
                <w:szCs w:val="24"/>
              </w:rPr>
              <w:t xml:space="preserve"> KWh/cap animal/</w:t>
            </w:r>
            <w:r>
              <w:rPr>
                <w:sz w:val="24"/>
                <w:szCs w:val="24"/>
              </w:rPr>
              <w:t>lună</w:t>
            </w:r>
            <w:r w:rsidR="00B9361D">
              <w:rPr>
                <w:sz w:val="24"/>
                <w:szCs w:val="24"/>
              </w:rPr>
              <w:t xml:space="preserve">; </w:t>
            </w:r>
          </w:p>
        </w:tc>
        <w:tc>
          <w:tcPr>
            <w:tcW w:w="6570" w:type="dxa"/>
            <w:tcBorders>
              <w:top w:val="single" w:sz="4" w:space="0" w:color="auto"/>
              <w:left w:val="single" w:sz="4" w:space="0" w:color="auto"/>
              <w:bottom w:val="single" w:sz="4" w:space="0" w:color="auto"/>
              <w:right w:val="single" w:sz="4" w:space="0" w:color="auto"/>
            </w:tcBorders>
            <w:vAlign w:val="center"/>
          </w:tcPr>
          <w:p w:rsidR="00D45262" w:rsidRPr="00553DC6" w:rsidRDefault="00D45262" w:rsidP="00971B2D">
            <w:pPr>
              <w:jc w:val="center"/>
              <w:rPr>
                <w:snapToGrid w:val="0"/>
                <w:sz w:val="24"/>
                <w:szCs w:val="24"/>
              </w:rPr>
            </w:pPr>
            <w:r w:rsidRPr="00553DC6">
              <w:rPr>
                <w:snapToGrid w:val="0"/>
                <w:sz w:val="24"/>
                <w:szCs w:val="24"/>
              </w:rPr>
              <w:t>41-147 kWh/porc/an</w:t>
            </w:r>
          </w:p>
          <w:p w:rsidR="00D45262" w:rsidRPr="00553DC6" w:rsidRDefault="00D45262" w:rsidP="00971B2D">
            <w:pPr>
              <w:jc w:val="center"/>
              <w:rPr>
                <w:snapToGrid w:val="0"/>
                <w:sz w:val="24"/>
                <w:szCs w:val="24"/>
              </w:rPr>
            </w:pPr>
            <w:r w:rsidRPr="00553DC6">
              <w:rPr>
                <w:snapToGrid w:val="0"/>
                <w:sz w:val="24"/>
                <w:szCs w:val="24"/>
              </w:rPr>
              <w:t>Pentru o capacitate &gt;2100 capete.</w:t>
            </w:r>
          </w:p>
        </w:tc>
      </w:tr>
    </w:tbl>
    <w:p w:rsidR="00D45262" w:rsidRPr="00CF2D32" w:rsidRDefault="00D45262" w:rsidP="00B9361D">
      <w:pPr>
        <w:spacing w:after="0" w:line="276" w:lineRule="auto"/>
        <w:ind w:left="-90"/>
        <w:rPr>
          <w:i/>
          <w:snapToGrid w:val="0"/>
          <w:sz w:val="24"/>
          <w:szCs w:val="24"/>
          <w:lang w:val="ro-RO"/>
        </w:rPr>
      </w:pPr>
      <w:r w:rsidRPr="00553DC6">
        <w:rPr>
          <w:snapToGrid w:val="0"/>
          <w:sz w:val="24"/>
          <w:szCs w:val="24"/>
        </w:rPr>
        <w:tab/>
      </w:r>
      <w:r w:rsidRPr="00553DC6">
        <w:rPr>
          <w:i/>
          <w:snapToGrid w:val="0"/>
          <w:sz w:val="24"/>
          <w:szCs w:val="24"/>
          <w:lang w:val="ro-RO"/>
        </w:rPr>
        <w:t>Consumul de hrană:</w:t>
      </w:r>
      <w:r w:rsidR="00CF2D32">
        <w:rPr>
          <w:i/>
          <w:snapToGrid w:val="0"/>
          <w:sz w:val="24"/>
          <w:szCs w:val="24"/>
          <w:lang w:val="ro-RO"/>
        </w:rPr>
        <w:t xml:space="preserve"> </w:t>
      </w:r>
      <w:r w:rsidRPr="00553DC6">
        <w:rPr>
          <w:snapToGrid w:val="0"/>
          <w:sz w:val="24"/>
          <w:szCs w:val="24"/>
          <w:lang w:val="ro-RO"/>
        </w:rPr>
        <w:t>valorile specificate ale consumului de hrană sunt mai mici decât consumurile de hrană specificate de BREF;</w:t>
      </w:r>
    </w:p>
    <w:p w:rsidR="00D45262" w:rsidRPr="00EA1AA6" w:rsidRDefault="00D45262" w:rsidP="00B9361D">
      <w:pPr>
        <w:spacing w:after="0" w:line="276" w:lineRule="auto"/>
        <w:ind w:left="0"/>
        <w:rPr>
          <w:snapToGrid w:val="0"/>
          <w:sz w:val="24"/>
          <w:szCs w:val="24"/>
          <w:lang w:val="ro-RO"/>
        </w:rPr>
      </w:pPr>
      <w:r w:rsidRPr="00EA1AA6">
        <w:rPr>
          <w:b/>
          <w:snapToGrid w:val="0"/>
          <w:sz w:val="24"/>
          <w:szCs w:val="24"/>
          <w:lang w:val="ro-RO"/>
        </w:rPr>
        <w:t>Conform BAT</w:t>
      </w:r>
      <w:r w:rsidRPr="00EA1AA6">
        <w:rPr>
          <w:snapToGrid w:val="0"/>
          <w:sz w:val="24"/>
          <w:szCs w:val="24"/>
          <w:lang w:val="ro-RO"/>
        </w:rPr>
        <w:t xml:space="preserve"> este esenţial să se monitorizeze cantităţile de hrană pentru animale, scopul monitorizării fiind de a identifica </w:t>
      </w:r>
      <w:r w:rsidR="0080586E" w:rsidRPr="00EA1AA6">
        <w:rPr>
          <w:snapToGrid w:val="0"/>
          <w:sz w:val="24"/>
          <w:szCs w:val="24"/>
          <w:lang w:val="ro-RO"/>
        </w:rPr>
        <w:t>s</w:t>
      </w:r>
      <w:r w:rsidRPr="00EA1AA6">
        <w:rPr>
          <w:snapToGrid w:val="0"/>
          <w:sz w:val="24"/>
          <w:szCs w:val="24"/>
          <w:lang w:val="ro-RO"/>
        </w:rPr>
        <w:t>ituaţiile anormale.</w:t>
      </w:r>
    </w:p>
    <w:p w:rsidR="00D45262" w:rsidRPr="00CF2D32" w:rsidRDefault="00D45262" w:rsidP="00B9361D">
      <w:pPr>
        <w:spacing w:after="0" w:line="276" w:lineRule="auto"/>
        <w:ind w:left="0"/>
        <w:rPr>
          <w:i/>
          <w:snapToGrid w:val="0"/>
          <w:sz w:val="24"/>
          <w:szCs w:val="24"/>
          <w:lang w:val="ro-RO"/>
        </w:rPr>
      </w:pPr>
      <w:r w:rsidRPr="00553DC6">
        <w:rPr>
          <w:i/>
          <w:snapToGrid w:val="0"/>
          <w:sz w:val="24"/>
          <w:szCs w:val="24"/>
          <w:lang w:val="ro-RO"/>
        </w:rPr>
        <w:t>Consumul de apă:</w:t>
      </w:r>
      <w:r w:rsidR="0080586E">
        <w:rPr>
          <w:i/>
          <w:snapToGrid w:val="0"/>
          <w:sz w:val="24"/>
          <w:szCs w:val="24"/>
          <w:lang w:val="ro-RO"/>
        </w:rPr>
        <w:t xml:space="preserve"> </w:t>
      </w:r>
      <w:r w:rsidRPr="00553DC6">
        <w:rPr>
          <w:snapToGrid w:val="0"/>
          <w:sz w:val="24"/>
          <w:szCs w:val="24"/>
          <w:lang w:val="ro-RO"/>
        </w:rPr>
        <w:t xml:space="preserve">există o evidenţă a consumului de apă. </w:t>
      </w:r>
    </w:p>
    <w:p w:rsidR="00D45262" w:rsidRPr="00EA1AA6" w:rsidRDefault="00D45262" w:rsidP="00B9361D">
      <w:pPr>
        <w:spacing w:after="0" w:line="276" w:lineRule="auto"/>
        <w:ind w:left="-630" w:firstLine="630"/>
        <w:rPr>
          <w:sz w:val="24"/>
          <w:szCs w:val="24"/>
          <w:lang w:val="ro-RO"/>
        </w:rPr>
      </w:pPr>
      <w:r w:rsidRPr="00553DC6">
        <w:rPr>
          <w:b/>
          <w:i/>
          <w:sz w:val="24"/>
          <w:szCs w:val="24"/>
          <w:lang w:val="ro-RO"/>
        </w:rPr>
        <w:t>Conform BAT</w:t>
      </w:r>
      <w:r w:rsidRPr="00553DC6">
        <w:rPr>
          <w:sz w:val="24"/>
          <w:szCs w:val="24"/>
          <w:lang w:val="ro-RO"/>
        </w:rPr>
        <w:t xml:space="preserve"> </w:t>
      </w:r>
      <w:r w:rsidRPr="00EA1AA6">
        <w:rPr>
          <w:sz w:val="24"/>
          <w:szCs w:val="24"/>
          <w:lang w:val="ro-RO"/>
        </w:rPr>
        <w:t>este esenţial să se monitorizeze periodic consumul de apă, pentru a putea stabili măsurile de reducere a pierderilor şi pentru a putea identifica situaţiile anormale, putând asfel să fie întreprinse acţiuni corespunzătoar</w:t>
      </w:r>
      <w:r w:rsidR="006248F1" w:rsidRPr="00EA1AA6">
        <w:rPr>
          <w:sz w:val="24"/>
          <w:szCs w:val="24"/>
          <w:lang w:val="ro-RO"/>
        </w:rPr>
        <w:t>e</w:t>
      </w:r>
      <w:r w:rsidRPr="00EA1AA6">
        <w:rPr>
          <w:sz w:val="24"/>
          <w:szCs w:val="24"/>
          <w:lang w:val="ro-RO"/>
        </w:rPr>
        <w:t xml:space="preserve">. </w:t>
      </w:r>
    </w:p>
    <w:p w:rsidR="00D45262" w:rsidRPr="00CF2D32" w:rsidRDefault="00EA1AA6" w:rsidP="00B9361D">
      <w:pPr>
        <w:spacing w:after="0" w:line="276" w:lineRule="auto"/>
        <w:ind w:left="-630" w:firstLine="630"/>
        <w:rPr>
          <w:i/>
          <w:snapToGrid w:val="0"/>
          <w:sz w:val="24"/>
          <w:szCs w:val="24"/>
          <w:lang w:val="ro-RO"/>
        </w:rPr>
      </w:pPr>
      <w:r>
        <w:rPr>
          <w:i/>
          <w:snapToGrid w:val="0"/>
          <w:sz w:val="24"/>
          <w:szCs w:val="24"/>
          <w:lang w:val="ro-RO"/>
        </w:rPr>
        <w:lastRenderedPageBreak/>
        <w:t>Co</w:t>
      </w:r>
      <w:r w:rsidR="00D45262" w:rsidRPr="00553DC6">
        <w:rPr>
          <w:i/>
          <w:snapToGrid w:val="0"/>
          <w:sz w:val="24"/>
          <w:szCs w:val="24"/>
          <w:lang w:val="ro-RO"/>
        </w:rPr>
        <w:t>nsumul de energie:</w:t>
      </w:r>
      <w:r w:rsidR="00CF2D32">
        <w:rPr>
          <w:i/>
          <w:snapToGrid w:val="0"/>
          <w:sz w:val="24"/>
          <w:szCs w:val="24"/>
          <w:lang w:val="ro-RO"/>
        </w:rPr>
        <w:t xml:space="preserve"> </w:t>
      </w:r>
      <w:r w:rsidR="00694330">
        <w:rPr>
          <w:snapToGrid w:val="0"/>
          <w:sz w:val="24"/>
          <w:szCs w:val="24"/>
          <w:lang w:val="ro-RO"/>
        </w:rPr>
        <w:t xml:space="preserve">Consumul specific </w:t>
      </w:r>
      <w:r w:rsidR="00D45262" w:rsidRPr="00553DC6">
        <w:rPr>
          <w:snapToGrid w:val="0"/>
          <w:sz w:val="24"/>
          <w:szCs w:val="24"/>
          <w:lang w:val="ro-RO"/>
        </w:rPr>
        <w:t xml:space="preserve">total de energie </w:t>
      </w:r>
      <w:r w:rsidR="0080586E">
        <w:rPr>
          <w:snapToGrid w:val="0"/>
          <w:sz w:val="24"/>
          <w:szCs w:val="24"/>
          <w:lang w:val="ro-RO"/>
        </w:rPr>
        <w:t xml:space="preserve">nu </w:t>
      </w:r>
      <w:r w:rsidR="00D45262" w:rsidRPr="00553DC6">
        <w:rPr>
          <w:snapToGrid w:val="0"/>
          <w:sz w:val="24"/>
          <w:szCs w:val="24"/>
          <w:lang w:val="ro-RO"/>
        </w:rPr>
        <w:t xml:space="preserve">depăşeşte consumul specific total de energie </w:t>
      </w:r>
      <w:r w:rsidR="00BC74C0">
        <w:rPr>
          <w:snapToGrid w:val="0"/>
          <w:sz w:val="24"/>
          <w:szCs w:val="24"/>
          <w:lang w:val="ro-RO"/>
        </w:rPr>
        <w:t>recomandat de BREF</w:t>
      </w:r>
      <w:r w:rsidR="00D45262" w:rsidRPr="00553DC6">
        <w:rPr>
          <w:snapToGrid w:val="0"/>
          <w:sz w:val="24"/>
          <w:szCs w:val="24"/>
          <w:lang w:val="ro-RO"/>
        </w:rPr>
        <w:t>. Nu se înregistrează consumul de energie la nivelul halelor sau pe tip de activitate.</w:t>
      </w:r>
    </w:p>
    <w:p w:rsidR="00D45262" w:rsidRDefault="0080586E" w:rsidP="00EA1AA6">
      <w:pPr>
        <w:pStyle w:val="Heading8"/>
        <w:numPr>
          <w:ilvl w:val="7"/>
          <w:numId w:val="0"/>
        </w:numPr>
        <w:tabs>
          <w:tab w:val="num" w:pos="0"/>
        </w:tabs>
        <w:suppressAutoHyphens/>
        <w:spacing w:before="0" w:after="0"/>
        <w:ind w:hanging="90"/>
        <w:rPr>
          <w:bCs/>
          <w:i w:val="0"/>
          <w:iCs w:val="0"/>
          <w:sz w:val="24"/>
          <w:szCs w:val="24"/>
          <w:lang w:val="ro-RO"/>
        </w:rPr>
      </w:pPr>
      <w:r>
        <w:rPr>
          <w:bCs/>
          <w:i w:val="0"/>
          <w:iCs w:val="0"/>
          <w:sz w:val="24"/>
          <w:szCs w:val="24"/>
          <w:lang w:val="ro-RO"/>
        </w:rPr>
        <w:tab/>
      </w:r>
      <w:r w:rsidR="00D45262" w:rsidRPr="00553DC6">
        <w:rPr>
          <w:bCs/>
          <w:i w:val="0"/>
          <w:iCs w:val="0"/>
          <w:sz w:val="24"/>
          <w:szCs w:val="24"/>
          <w:lang w:val="ro-RO"/>
        </w:rPr>
        <w:t>Cuantificare impact pe flux tehnologic</w:t>
      </w:r>
    </w:p>
    <w:p w:rsidR="00557CFE" w:rsidRPr="00B9361D" w:rsidRDefault="00557CFE" w:rsidP="00557CFE">
      <w:pPr>
        <w:rPr>
          <w:sz w:val="16"/>
          <w:szCs w:val="16"/>
          <w:lang w:val="ro-RO"/>
        </w:rPr>
      </w:pPr>
    </w:p>
    <w:p w:rsidR="00D45262" w:rsidRPr="00455152" w:rsidRDefault="00D45262" w:rsidP="00B9361D">
      <w:pPr>
        <w:numPr>
          <w:ilvl w:val="0"/>
          <w:numId w:val="63"/>
        </w:numPr>
        <w:autoSpaceDE w:val="0"/>
        <w:autoSpaceDN w:val="0"/>
        <w:spacing w:after="0" w:line="276" w:lineRule="auto"/>
        <w:ind w:hanging="360"/>
        <w:rPr>
          <w:b/>
          <w:bCs/>
          <w:i/>
          <w:iCs/>
          <w:sz w:val="24"/>
          <w:szCs w:val="24"/>
          <w:lang w:val="ro-RO"/>
        </w:rPr>
      </w:pPr>
      <w:r w:rsidRPr="00455152">
        <w:rPr>
          <w:b/>
          <w:bCs/>
          <w:i/>
          <w:iCs/>
          <w:sz w:val="24"/>
          <w:szCs w:val="24"/>
          <w:lang w:val="ro-RO"/>
        </w:rPr>
        <w:t>Pregătire</w:t>
      </w:r>
      <w:r w:rsidR="00EA1AA6" w:rsidRPr="00455152">
        <w:rPr>
          <w:b/>
          <w:bCs/>
          <w:i/>
          <w:iCs/>
          <w:sz w:val="24"/>
          <w:szCs w:val="24"/>
          <w:lang w:val="ro-RO"/>
        </w:rPr>
        <w:t xml:space="preserve">a şi introducerea aşternutului </w:t>
      </w:r>
      <w:r w:rsidRPr="00455152">
        <w:rPr>
          <w:b/>
          <w:bCs/>
          <w:i/>
          <w:iCs/>
          <w:sz w:val="24"/>
          <w:szCs w:val="24"/>
          <w:lang w:val="ro-RO"/>
        </w:rPr>
        <w:t>în hale</w:t>
      </w:r>
    </w:p>
    <w:p w:rsidR="00D45262" w:rsidRPr="00455152" w:rsidRDefault="00D45262" w:rsidP="00B9361D">
      <w:pPr>
        <w:spacing w:after="0" w:line="276" w:lineRule="auto"/>
        <w:ind w:left="-630" w:firstLine="540"/>
        <w:rPr>
          <w:sz w:val="24"/>
          <w:szCs w:val="24"/>
          <w:lang w:val="ro-RO"/>
        </w:rPr>
      </w:pPr>
      <w:r w:rsidRPr="00455152">
        <w:rPr>
          <w:sz w:val="24"/>
          <w:szCs w:val="24"/>
          <w:lang w:val="ro-RO"/>
        </w:rPr>
        <w:t>Aşternutul permanent (“</w:t>
      </w:r>
      <w:r w:rsidRPr="00FB238D">
        <w:rPr>
          <w:i/>
          <w:sz w:val="24"/>
          <w:szCs w:val="24"/>
          <w:lang w:val="ro-RO"/>
        </w:rPr>
        <w:t>pat uscat</w:t>
      </w:r>
      <w:r w:rsidRPr="00455152">
        <w:rPr>
          <w:sz w:val="24"/>
          <w:szCs w:val="24"/>
          <w:lang w:val="ro-RO"/>
        </w:rPr>
        <w:t xml:space="preserve">”) constituit din paie tocate, este adus de la baza de aprovizionare cu mijlocul de transport până în incinta </w:t>
      </w:r>
      <w:r w:rsidR="006248F1" w:rsidRPr="00455152">
        <w:rPr>
          <w:sz w:val="24"/>
          <w:szCs w:val="24"/>
          <w:lang w:val="ro-RO"/>
        </w:rPr>
        <w:t>c</w:t>
      </w:r>
      <w:r w:rsidRPr="00455152">
        <w:rPr>
          <w:sz w:val="24"/>
          <w:szCs w:val="24"/>
          <w:lang w:val="ro-RO"/>
        </w:rPr>
        <w:t xml:space="preserve">omplexului, depozitat în cadrul </w:t>
      </w:r>
      <w:r w:rsidR="006248F1" w:rsidRPr="00455152">
        <w:rPr>
          <w:sz w:val="24"/>
          <w:szCs w:val="24"/>
          <w:lang w:val="ro-RO"/>
        </w:rPr>
        <w:t>c</w:t>
      </w:r>
      <w:r w:rsidRPr="00455152">
        <w:rPr>
          <w:sz w:val="24"/>
          <w:szCs w:val="24"/>
          <w:lang w:val="ro-RO"/>
        </w:rPr>
        <w:t>omplexului – zona</w:t>
      </w:r>
      <w:r w:rsidR="00EA1AA6" w:rsidRPr="00455152">
        <w:rPr>
          <w:sz w:val="24"/>
          <w:szCs w:val="24"/>
          <w:lang w:val="ro-RO"/>
        </w:rPr>
        <w:t xml:space="preserve"> destinată </w:t>
      </w:r>
      <w:r w:rsidRPr="00455152">
        <w:rPr>
          <w:sz w:val="24"/>
          <w:szCs w:val="24"/>
          <w:lang w:val="ro-RO"/>
        </w:rPr>
        <w:t>depozitării temporare aşternut, apoi este introdus în hală şi împrăştiat manual. Operaţiunea se desfăşoară discontinuu zilnic, durată cca. 2 h/hală. Transportul aşternutului (baloţi) la hale se face cu motostivuitorul, împrăştierea în hale se realizează manual – cu furca.</w:t>
      </w:r>
    </w:p>
    <w:p w:rsidR="00D45262" w:rsidRPr="00455152" w:rsidRDefault="00D45262" w:rsidP="00B9361D">
      <w:pPr>
        <w:numPr>
          <w:ilvl w:val="0"/>
          <w:numId w:val="64"/>
        </w:numPr>
        <w:spacing w:after="0" w:line="276" w:lineRule="auto"/>
        <w:ind w:left="-630" w:firstLine="540"/>
        <w:rPr>
          <w:sz w:val="24"/>
          <w:szCs w:val="24"/>
          <w:lang w:val="ro-RO"/>
        </w:rPr>
      </w:pPr>
      <w:r w:rsidRPr="00455152">
        <w:rPr>
          <w:sz w:val="24"/>
          <w:szCs w:val="24"/>
          <w:u w:val="single"/>
          <w:lang w:val="ro-RO"/>
        </w:rPr>
        <w:t>Impactul asupra mediului</w:t>
      </w:r>
      <w:r w:rsidRPr="00455152">
        <w:rPr>
          <w:sz w:val="24"/>
          <w:szCs w:val="24"/>
          <w:lang w:val="ro-RO"/>
        </w:rPr>
        <w:t xml:space="preserve">: emisii difuze de praf, de intensitate variabilă, de scurtă durată, în incinta halelor – efecte nesemnificative, fără efecte decelabile cazuistic, mediul fiind afectat în limite admise – </w:t>
      </w:r>
      <w:r w:rsidRPr="00455152">
        <w:rPr>
          <w:b/>
          <w:i/>
          <w:sz w:val="24"/>
          <w:szCs w:val="24"/>
          <w:lang w:val="ro-RO"/>
        </w:rPr>
        <w:t>nivel 1 – nota 8.</w:t>
      </w:r>
    </w:p>
    <w:p w:rsidR="00D45262" w:rsidRPr="00CF2D32" w:rsidRDefault="00D45262" w:rsidP="00B9361D">
      <w:pPr>
        <w:pStyle w:val="ListParagraph"/>
        <w:numPr>
          <w:ilvl w:val="0"/>
          <w:numId w:val="90"/>
        </w:numPr>
        <w:autoSpaceDE w:val="0"/>
        <w:autoSpaceDN w:val="0"/>
        <w:spacing w:after="0" w:line="276" w:lineRule="auto"/>
        <w:ind w:left="0" w:firstLine="0"/>
        <w:rPr>
          <w:b/>
          <w:bCs/>
          <w:i/>
          <w:iCs/>
          <w:sz w:val="24"/>
          <w:szCs w:val="24"/>
          <w:lang w:val="es-ES"/>
        </w:rPr>
      </w:pPr>
      <w:r w:rsidRPr="00455152">
        <w:rPr>
          <w:b/>
          <w:bCs/>
          <w:i/>
          <w:iCs/>
          <w:sz w:val="24"/>
          <w:szCs w:val="24"/>
          <w:lang w:val="ro-RO"/>
        </w:rPr>
        <w:t>Popularea halei – activitate discontinuă, frecvenţă variabilă, durată scurtă</w:t>
      </w:r>
    </w:p>
    <w:p w:rsidR="00D45262" w:rsidRPr="00455152" w:rsidRDefault="00D45262" w:rsidP="00B9361D">
      <w:pPr>
        <w:spacing w:after="0" w:line="276" w:lineRule="auto"/>
        <w:ind w:left="-630"/>
        <w:rPr>
          <w:sz w:val="24"/>
          <w:szCs w:val="24"/>
          <w:lang w:val="es-ES"/>
        </w:rPr>
      </w:pPr>
      <w:r w:rsidRPr="00455152">
        <w:rPr>
          <w:sz w:val="24"/>
          <w:szCs w:val="24"/>
          <w:lang w:val="es-ES"/>
        </w:rPr>
        <w:t xml:space="preserve">În </w:t>
      </w:r>
      <w:r w:rsidR="006248F1" w:rsidRPr="00455152">
        <w:rPr>
          <w:sz w:val="24"/>
          <w:szCs w:val="24"/>
          <w:lang w:val="es-ES"/>
        </w:rPr>
        <w:t>cadrul c</w:t>
      </w:r>
      <w:r w:rsidRPr="00455152">
        <w:rPr>
          <w:sz w:val="24"/>
          <w:szCs w:val="24"/>
          <w:lang w:val="es-ES"/>
        </w:rPr>
        <w:t xml:space="preserve">omplexul nr.1 se populează halele cu animale </w:t>
      </w:r>
      <w:r w:rsidR="0080586E" w:rsidRPr="00455152">
        <w:rPr>
          <w:sz w:val="24"/>
          <w:szCs w:val="24"/>
          <w:lang w:val="es-ES"/>
        </w:rPr>
        <w:t>selecționate</w:t>
      </w:r>
      <w:r w:rsidRPr="00455152">
        <w:rPr>
          <w:sz w:val="24"/>
          <w:szCs w:val="24"/>
          <w:lang w:val="es-ES"/>
        </w:rPr>
        <w:t xml:space="preserve"> </w:t>
      </w:r>
      <w:r w:rsidR="0080586E" w:rsidRPr="00455152">
        <w:rPr>
          <w:sz w:val="24"/>
          <w:szCs w:val="24"/>
          <w:lang w:val="es-ES"/>
        </w:rPr>
        <w:t>din</w:t>
      </w:r>
      <w:r w:rsidRPr="00455152">
        <w:rPr>
          <w:sz w:val="24"/>
          <w:szCs w:val="24"/>
          <w:lang w:val="es-ES"/>
        </w:rPr>
        <w:t xml:space="preserve"> procesul prop</w:t>
      </w:r>
      <w:r w:rsidR="003B20FA" w:rsidRPr="00455152">
        <w:rPr>
          <w:sz w:val="24"/>
          <w:szCs w:val="24"/>
          <w:lang w:val="es-ES"/>
        </w:rPr>
        <w:t>riu de creştere şi înmulţire şi/</w:t>
      </w:r>
      <w:r w:rsidRPr="00455152">
        <w:rPr>
          <w:sz w:val="24"/>
          <w:szCs w:val="24"/>
          <w:lang w:val="es-ES"/>
        </w:rPr>
        <w:t>sau achiziţionate de la terţi.</w:t>
      </w:r>
      <w:r w:rsidR="00EA1AA6" w:rsidRPr="00455152">
        <w:rPr>
          <w:sz w:val="24"/>
          <w:szCs w:val="24"/>
          <w:u w:val="single"/>
          <w:lang w:val="es-ES"/>
        </w:rPr>
        <w:t xml:space="preserve"> </w:t>
      </w:r>
      <w:r w:rsidRPr="00455152">
        <w:rPr>
          <w:sz w:val="24"/>
          <w:szCs w:val="24"/>
          <w:u w:val="single"/>
          <w:lang w:val="es-ES"/>
        </w:rPr>
        <w:t>Impactul asupra mediului</w:t>
      </w:r>
      <w:r w:rsidRPr="00455152">
        <w:rPr>
          <w:sz w:val="24"/>
          <w:szCs w:val="24"/>
          <w:lang w:val="es-ES"/>
        </w:rPr>
        <w:t>: emisii difuze de praf, de intensitate redusă, de scurtă durată, în incinta halelor; generare de zgomot 90 – 100dB, episoade de scurtă durată – efecte nesemnificative, fără efecte</w:t>
      </w:r>
      <w:r w:rsidRPr="00455152">
        <w:rPr>
          <w:b/>
          <w:i/>
          <w:sz w:val="24"/>
          <w:szCs w:val="24"/>
          <w:lang w:val="es-ES"/>
        </w:rPr>
        <w:t xml:space="preserve"> – nota 9.</w:t>
      </w:r>
    </w:p>
    <w:p w:rsidR="00D45262" w:rsidRPr="00553DC6" w:rsidRDefault="00D45262" w:rsidP="00B9361D">
      <w:pPr>
        <w:numPr>
          <w:ilvl w:val="0"/>
          <w:numId w:val="65"/>
        </w:numPr>
        <w:autoSpaceDE w:val="0"/>
        <w:autoSpaceDN w:val="0"/>
        <w:spacing w:after="0" w:line="276" w:lineRule="auto"/>
        <w:ind w:hanging="284"/>
        <w:rPr>
          <w:b/>
          <w:bCs/>
          <w:i/>
          <w:iCs/>
          <w:sz w:val="24"/>
          <w:szCs w:val="24"/>
        </w:rPr>
      </w:pPr>
      <w:r w:rsidRPr="00553DC6">
        <w:rPr>
          <w:b/>
          <w:bCs/>
          <w:i/>
          <w:iCs/>
          <w:sz w:val="24"/>
          <w:szCs w:val="24"/>
        </w:rPr>
        <w:t>Furajarea – activitate discontinuă – frecvenţă variabilă</w:t>
      </w:r>
    </w:p>
    <w:p w:rsidR="00D45262" w:rsidRDefault="00D45262" w:rsidP="00B9361D">
      <w:pPr>
        <w:spacing w:after="0" w:line="276" w:lineRule="auto"/>
        <w:ind w:left="-630"/>
        <w:rPr>
          <w:sz w:val="24"/>
          <w:szCs w:val="24"/>
        </w:rPr>
      </w:pPr>
      <w:r w:rsidRPr="00553DC6">
        <w:rPr>
          <w:sz w:val="24"/>
          <w:szCs w:val="24"/>
        </w:rPr>
        <w:t xml:space="preserve">Furajul necesar hrănirii animalelor este achiziţionat de la </w:t>
      </w:r>
      <w:r w:rsidRPr="00553DC6">
        <w:rPr>
          <w:sz w:val="24"/>
          <w:szCs w:val="24"/>
          <w:lang w:val="ro-RO"/>
        </w:rPr>
        <w:t>S.C. AGROMAR S.R.L – Baloteşti şi de la SC Guyomac</w:t>
      </w:r>
      <w:r w:rsidRPr="00553DC6">
        <w:rPr>
          <w:sz w:val="24"/>
          <w:szCs w:val="24"/>
        </w:rPr>
        <w:t>’h</w:t>
      </w:r>
      <w:r w:rsidRPr="00553DC6">
        <w:rPr>
          <w:sz w:val="24"/>
          <w:szCs w:val="24"/>
          <w:lang w:val="ro-RO"/>
        </w:rPr>
        <w:t xml:space="preserve"> Nutriţie Animale Rom</w:t>
      </w:r>
      <w:r w:rsidR="0080586E">
        <w:rPr>
          <w:sz w:val="24"/>
          <w:szCs w:val="24"/>
          <w:lang w:val="ro-RO"/>
        </w:rPr>
        <w:t>â</w:t>
      </w:r>
      <w:r w:rsidRPr="00553DC6">
        <w:rPr>
          <w:sz w:val="24"/>
          <w:szCs w:val="24"/>
          <w:lang w:val="ro-RO"/>
        </w:rPr>
        <w:t>nia SRL Bucureşti,</w:t>
      </w:r>
      <w:r w:rsidRPr="00553DC6">
        <w:rPr>
          <w:sz w:val="24"/>
          <w:szCs w:val="24"/>
        </w:rPr>
        <w:t xml:space="preserve"> şi este transportat cu autobuncărul până la </w:t>
      </w:r>
      <w:r w:rsidRPr="00553DC6">
        <w:rPr>
          <w:sz w:val="24"/>
          <w:szCs w:val="24"/>
          <w:lang w:val="ro-RO"/>
        </w:rPr>
        <w:t>bunc</w:t>
      </w:r>
      <w:r>
        <w:rPr>
          <w:sz w:val="24"/>
          <w:szCs w:val="24"/>
          <w:lang w:val="ro-RO"/>
        </w:rPr>
        <w:t>ă</w:t>
      </w:r>
      <w:r w:rsidRPr="00553DC6">
        <w:rPr>
          <w:sz w:val="24"/>
          <w:szCs w:val="24"/>
          <w:lang w:val="ro-RO"/>
        </w:rPr>
        <w:t>rele pentru furaj, exterioare, din plastic sau o</w:t>
      </w:r>
      <w:r>
        <w:rPr>
          <w:sz w:val="24"/>
          <w:szCs w:val="24"/>
          <w:lang w:val="ro-RO"/>
        </w:rPr>
        <w:t>ț</w:t>
      </w:r>
      <w:r w:rsidRPr="00553DC6">
        <w:rPr>
          <w:sz w:val="24"/>
          <w:szCs w:val="24"/>
          <w:lang w:val="ro-RO"/>
        </w:rPr>
        <w:t xml:space="preserve">el zincat cu </w:t>
      </w:r>
      <w:r w:rsidRPr="00553DC6">
        <w:rPr>
          <w:sz w:val="24"/>
          <w:szCs w:val="24"/>
          <w:lang w:val="ro-RO"/>
        </w:rPr>
        <w:sym w:font="Symbol" w:char="F0C6"/>
      </w:r>
      <w:r w:rsidRPr="00553DC6">
        <w:rPr>
          <w:sz w:val="24"/>
          <w:szCs w:val="24"/>
          <w:lang w:val="ro-RO"/>
        </w:rPr>
        <w:t xml:space="preserve"> 2,75m, H = 5,47 m, capacitate 9,4</w:t>
      </w:r>
      <w:r w:rsidR="006248F1">
        <w:rPr>
          <w:sz w:val="24"/>
          <w:szCs w:val="24"/>
          <w:lang w:val="ro-RO"/>
        </w:rPr>
        <w:t xml:space="preserve"> </w:t>
      </w:r>
      <w:r w:rsidRPr="00553DC6">
        <w:rPr>
          <w:sz w:val="24"/>
          <w:szCs w:val="24"/>
          <w:lang w:val="ro-RO"/>
        </w:rPr>
        <w:t>t, prev</w:t>
      </w:r>
      <w:r>
        <w:rPr>
          <w:sz w:val="24"/>
          <w:szCs w:val="24"/>
          <w:lang w:val="ro-RO"/>
        </w:rPr>
        <w:t>ă</w:t>
      </w:r>
      <w:r w:rsidRPr="00553DC6">
        <w:rPr>
          <w:sz w:val="24"/>
          <w:szCs w:val="24"/>
          <w:lang w:val="ro-RO"/>
        </w:rPr>
        <w:t>zute cu fereastr</w:t>
      </w:r>
      <w:r>
        <w:rPr>
          <w:sz w:val="24"/>
          <w:szCs w:val="24"/>
          <w:lang w:val="ro-RO"/>
        </w:rPr>
        <w:t>ă</w:t>
      </w:r>
      <w:r w:rsidRPr="00553DC6">
        <w:rPr>
          <w:sz w:val="24"/>
          <w:szCs w:val="24"/>
          <w:lang w:val="ro-RO"/>
        </w:rPr>
        <w:t xml:space="preserve"> de vizitare, cu scar</w:t>
      </w:r>
      <w:r>
        <w:rPr>
          <w:sz w:val="24"/>
          <w:szCs w:val="24"/>
          <w:lang w:val="ro-RO"/>
        </w:rPr>
        <w:t>ă</w:t>
      </w:r>
      <w:r w:rsidRPr="00553DC6">
        <w:rPr>
          <w:sz w:val="24"/>
          <w:szCs w:val="24"/>
          <w:lang w:val="ro-RO"/>
        </w:rPr>
        <w:t xml:space="preserve"> de acces la gura de umplere, umplere mecanic</w:t>
      </w:r>
      <w:r>
        <w:rPr>
          <w:sz w:val="24"/>
          <w:szCs w:val="24"/>
          <w:lang w:val="ro-RO"/>
        </w:rPr>
        <w:t>ă</w:t>
      </w:r>
      <w:r w:rsidRPr="00553DC6">
        <w:rPr>
          <w:sz w:val="24"/>
          <w:szCs w:val="24"/>
          <w:lang w:val="ro-RO"/>
        </w:rPr>
        <w:t xml:space="preserve"> </w:t>
      </w:r>
      <w:r>
        <w:rPr>
          <w:sz w:val="24"/>
          <w:szCs w:val="24"/>
          <w:lang w:val="ro-RO"/>
        </w:rPr>
        <w:t>şi</w:t>
      </w:r>
      <w:r w:rsidRPr="00553DC6">
        <w:rPr>
          <w:sz w:val="24"/>
          <w:szCs w:val="24"/>
          <w:lang w:val="ro-RO"/>
        </w:rPr>
        <w:t xml:space="preserve"> alternativ pneumatic</w:t>
      </w:r>
      <w:r>
        <w:rPr>
          <w:sz w:val="24"/>
          <w:szCs w:val="24"/>
          <w:lang w:val="ro-RO"/>
        </w:rPr>
        <w:t xml:space="preserve">ă </w:t>
      </w:r>
      <w:r w:rsidRPr="00553DC6">
        <w:rPr>
          <w:sz w:val="24"/>
          <w:szCs w:val="24"/>
          <w:lang w:val="ro-RO"/>
        </w:rPr>
        <w:t>(4 buc);</w:t>
      </w:r>
      <w:r w:rsidRPr="00553DC6">
        <w:rPr>
          <w:sz w:val="24"/>
          <w:szCs w:val="24"/>
        </w:rPr>
        <w:t xml:space="preserve"> Frecvenţa alimentării buncărelor este în funcţie de structura de vârstă </w:t>
      </w:r>
      <w:r>
        <w:rPr>
          <w:sz w:val="24"/>
          <w:szCs w:val="24"/>
        </w:rPr>
        <w:t xml:space="preserve">a </w:t>
      </w:r>
      <w:r w:rsidR="00EA1AA6">
        <w:rPr>
          <w:sz w:val="24"/>
          <w:szCs w:val="24"/>
        </w:rPr>
        <w:t>animalelor.</w:t>
      </w:r>
    </w:p>
    <w:p w:rsidR="00D45262" w:rsidRPr="00553DC6" w:rsidRDefault="00D45262" w:rsidP="00B9361D">
      <w:pPr>
        <w:numPr>
          <w:ilvl w:val="0"/>
          <w:numId w:val="64"/>
        </w:numPr>
        <w:spacing w:after="0" w:line="276" w:lineRule="auto"/>
        <w:ind w:left="-90" w:firstLine="0"/>
        <w:rPr>
          <w:sz w:val="24"/>
          <w:szCs w:val="24"/>
        </w:rPr>
      </w:pPr>
      <w:r w:rsidRPr="00553DC6">
        <w:rPr>
          <w:sz w:val="24"/>
          <w:szCs w:val="24"/>
          <w:u w:val="single"/>
        </w:rPr>
        <w:t>Impactul asupra mediului</w:t>
      </w:r>
      <w:r w:rsidR="00EA1AA6">
        <w:rPr>
          <w:sz w:val="24"/>
          <w:szCs w:val="24"/>
        </w:rPr>
        <w:t>:</w:t>
      </w:r>
    </w:p>
    <w:p w:rsidR="00D45262" w:rsidRPr="00553DC6" w:rsidRDefault="00D45262" w:rsidP="00B9361D">
      <w:pPr>
        <w:numPr>
          <w:ilvl w:val="0"/>
          <w:numId w:val="64"/>
        </w:numPr>
        <w:spacing w:after="0" w:line="276" w:lineRule="auto"/>
        <w:ind w:left="-630" w:firstLine="540"/>
        <w:rPr>
          <w:sz w:val="24"/>
          <w:szCs w:val="24"/>
        </w:rPr>
      </w:pPr>
      <w:r w:rsidRPr="00553DC6">
        <w:rPr>
          <w:b/>
          <w:i/>
          <w:sz w:val="24"/>
          <w:szCs w:val="24"/>
        </w:rPr>
        <w:t>emisii difuze de praf</w:t>
      </w:r>
      <w:r w:rsidRPr="00553DC6">
        <w:rPr>
          <w:sz w:val="24"/>
          <w:szCs w:val="24"/>
        </w:rPr>
        <w:t xml:space="preserve">, de intensitate redusă, de scurtă durată, în exterior – efecte nesemnificative, fără efecte decelabile cazuistic, mediul este afectat în limite admise – </w:t>
      </w:r>
      <w:r w:rsidRPr="00553DC6">
        <w:rPr>
          <w:b/>
          <w:i/>
          <w:sz w:val="24"/>
          <w:szCs w:val="24"/>
        </w:rPr>
        <w:t>nivel 1 – nota 8;</w:t>
      </w:r>
    </w:p>
    <w:p w:rsidR="00D45262" w:rsidRPr="00553DC6" w:rsidRDefault="00D45262" w:rsidP="00B9361D">
      <w:pPr>
        <w:numPr>
          <w:ilvl w:val="0"/>
          <w:numId w:val="64"/>
        </w:numPr>
        <w:spacing w:after="0" w:line="276" w:lineRule="auto"/>
        <w:ind w:hanging="507"/>
        <w:rPr>
          <w:sz w:val="24"/>
          <w:szCs w:val="24"/>
        </w:rPr>
      </w:pPr>
      <w:r w:rsidRPr="00553DC6">
        <w:rPr>
          <w:b/>
          <w:i/>
          <w:sz w:val="24"/>
          <w:szCs w:val="24"/>
        </w:rPr>
        <w:t>generare zgomot intermitent</w:t>
      </w:r>
      <w:r w:rsidRPr="00553DC6">
        <w:rPr>
          <w:sz w:val="24"/>
          <w:szCs w:val="24"/>
        </w:rPr>
        <w:t>, de intensitate semnificativă, d</w:t>
      </w:r>
      <w:r w:rsidR="00694330">
        <w:rPr>
          <w:sz w:val="24"/>
          <w:szCs w:val="24"/>
        </w:rPr>
        <w:t>e scurtă durată cca. 1 h/buncăr</w:t>
      </w:r>
      <w:r w:rsidRPr="00553DC6">
        <w:rPr>
          <w:sz w:val="24"/>
          <w:szCs w:val="24"/>
        </w:rPr>
        <w:t xml:space="preserve">, perioadă diurnă (nivel menţionat în BAT 91 - 87dB). </w:t>
      </w:r>
    </w:p>
    <w:p w:rsidR="00D45262" w:rsidRPr="00553DC6" w:rsidRDefault="00D45262" w:rsidP="00B9361D">
      <w:pPr>
        <w:spacing w:after="0" w:line="276" w:lineRule="auto"/>
        <w:ind w:left="-630"/>
        <w:rPr>
          <w:b/>
          <w:i/>
          <w:sz w:val="24"/>
          <w:szCs w:val="24"/>
        </w:rPr>
      </w:pPr>
      <w:r w:rsidRPr="00553DC6">
        <w:rPr>
          <w:sz w:val="24"/>
          <w:szCs w:val="24"/>
        </w:rPr>
        <w:t>I</w:t>
      </w:r>
      <w:r w:rsidRPr="00553DC6">
        <w:rPr>
          <w:sz w:val="24"/>
          <w:szCs w:val="24"/>
          <w:vertAlign w:val="subscript"/>
        </w:rPr>
        <w:t>p</w:t>
      </w:r>
      <w:r w:rsidRPr="00553DC6">
        <w:rPr>
          <w:sz w:val="24"/>
          <w:szCs w:val="24"/>
        </w:rPr>
        <w:t xml:space="preserve">= 64,2/87=0,73 – mediu afectat în limite admise – </w:t>
      </w:r>
      <w:r w:rsidRPr="00553DC6">
        <w:rPr>
          <w:b/>
          <w:i/>
          <w:sz w:val="24"/>
          <w:szCs w:val="24"/>
        </w:rPr>
        <w:t>nivel 2</w:t>
      </w:r>
      <w:r w:rsidRPr="00553DC6">
        <w:rPr>
          <w:sz w:val="24"/>
          <w:szCs w:val="24"/>
        </w:rPr>
        <w:t xml:space="preserve"> – efectele nu sunt nocive – </w:t>
      </w:r>
      <w:r w:rsidRPr="00553DC6">
        <w:rPr>
          <w:b/>
          <w:i/>
          <w:sz w:val="24"/>
          <w:szCs w:val="24"/>
        </w:rPr>
        <w:t>nota 7.</w:t>
      </w:r>
    </w:p>
    <w:p w:rsidR="00D45262" w:rsidRPr="00553DC6" w:rsidRDefault="00D45262" w:rsidP="00071C53">
      <w:pPr>
        <w:numPr>
          <w:ilvl w:val="0"/>
          <w:numId w:val="66"/>
        </w:numPr>
        <w:autoSpaceDE w:val="0"/>
        <w:autoSpaceDN w:val="0"/>
        <w:spacing w:after="0"/>
        <w:ind w:hanging="360"/>
        <w:rPr>
          <w:b/>
          <w:bCs/>
          <w:i/>
          <w:iCs/>
          <w:sz w:val="24"/>
          <w:szCs w:val="24"/>
        </w:rPr>
      </w:pPr>
      <w:r w:rsidRPr="00553DC6">
        <w:rPr>
          <w:b/>
          <w:bCs/>
          <w:i/>
          <w:iCs/>
          <w:sz w:val="24"/>
          <w:szCs w:val="24"/>
        </w:rPr>
        <w:t>Ventilarea halelor</w:t>
      </w:r>
    </w:p>
    <w:p w:rsidR="00D45262" w:rsidRPr="00553DC6" w:rsidRDefault="00D45262" w:rsidP="00EA1AA6">
      <w:pPr>
        <w:numPr>
          <w:ilvl w:val="0"/>
          <w:numId w:val="67"/>
        </w:numPr>
        <w:tabs>
          <w:tab w:val="num" w:pos="426"/>
        </w:tabs>
        <w:autoSpaceDE w:val="0"/>
        <w:autoSpaceDN w:val="0"/>
        <w:spacing w:after="0"/>
        <w:ind w:hanging="1236"/>
        <w:rPr>
          <w:b/>
          <w:bCs/>
          <w:sz w:val="24"/>
          <w:szCs w:val="24"/>
          <w:lang w:val="es-ES"/>
        </w:rPr>
      </w:pPr>
      <w:r w:rsidRPr="00553DC6">
        <w:rPr>
          <w:b/>
          <w:bCs/>
          <w:sz w:val="24"/>
          <w:szCs w:val="24"/>
          <w:lang w:val="es-ES"/>
        </w:rPr>
        <w:t xml:space="preserve">exhaustarea aerului </w:t>
      </w:r>
    </w:p>
    <w:p w:rsidR="00D45262" w:rsidRPr="00455152" w:rsidRDefault="00D45262" w:rsidP="0070287E">
      <w:pPr>
        <w:spacing w:after="0"/>
        <w:ind w:left="-630"/>
        <w:rPr>
          <w:sz w:val="24"/>
          <w:szCs w:val="24"/>
          <w:lang w:val="ro-RO"/>
        </w:rPr>
      </w:pPr>
      <w:r w:rsidRPr="00553DC6">
        <w:rPr>
          <w:sz w:val="24"/>
          <w:szCs w:val="24"/>
          <w:lang w:val="ro-RO"/>
        </w:rPr>
        <w:t xml:space="preserve">Halele sunt prevăzute – </w:t>
      </w:r>
      <w:r w:rsidR="0080586E">
        <w:rPr>
          <w:sz w:val="24"/>
          <w:szCs w:val="24"/>
          <w:lang w:val="ro-RO"/>
        </w:rPr>
        <w:t xml:space="preserve">cu </w:t>
      </w:r>
      <w:r w:rsidRPr="00553DC6">
        <w:rPr>
          <w:sz w:val="24"/>
          <w:szCs w:val="24"/>
          <w:lang w:val="ro-RO"/>
        </w:rPr>
        <w:t>ventilatoare tip turel</w:t>
      </w:r>
      <w:r>
        <w:rPr>
          <w:sz w:val="24"/>
          <w:szCs w:val="24"/>
          <w:lang w:val="ro-RO"/>
        </w:rPr>
        <w:t>ă</w:t>
      </w:r>
      <w:r w:rsidRPr="00553DC6">
        <w:rPr>
          <w:sz w:val="24"/>
          <w:szCs w:val="24"/>
          <w:lang w:val="ro-RO"/>
        </w:rPr>
        <w:t>, ce evacuează aerul viciat cu debit</w:t>
      </w:r>
      <w:r w:rsidR="0080586E">
        <w:rPr>
          <w:sz w:val="24"/>
          <w:szCs w:val="24"/>
          <w:lang w:val="ro-RO"/>
        </w:rPr>
        <w:t>e</w:t>
      </w:r>
      <w:r w:rsidRPr="00553DC6">
        <w:rPr>
          <w:sz w:val="24"/>
          <w:szCs w:val="24"/>
          <w:lang w:val="ro-RO"/>
        </w:rPr>
        <w:t xml:space="preserve"> </w:t>
      </w:r>
      <w:r w:rsidR="0080586E">
        <w:rPr>
          <w:sz w:val="24"/>
          <w:szCs w:val="24"/>
          <w:lang w:val="ro-RO"/>
        </w:rPr>
        <w:t>variabile</w:t>
      </w:r>
      <w:r w:rsidRPr="00553DC6">
        <w:rPr>
          <w:sz w:val="24"/>
          <w:szCs w:val="24"/>
          <w:lang w:val="ro-RO"/>
        </w:rPr>
        <w:t xml:space="preserve"> direct </w:t>
      </w:r>
      <w:r>
        <w:rPr>
          <w:sz w:val="24"/>
          <w:szCs w:val="24"/>
          <w:lang w:val="ro-RO"/>
        </w:rPr>
        <w:t>în</w:t>
      </w:r>
      <w:r w:rsidR="0080586E">
        <w:rPr>
          <w:sz w:val="24"/>
          <w:szCs w:val="24"/>
          <w:lang w:val="ro-RO"/>
        </w:rPr>
        <w:t xml:space="preserve"> exterior</w:t>
      </w:r>
      <w:r w:rsidRPr="00553DC6">
        <w:rPr>
          <w:sz w:val="24"/>
          <w:szCs w:val="24"/>
          <w:lang w:val="ro-RO"/>
        </w:rPr>
        <w:t>;</w:t>
      </w:r>
      <w:r w:rsidR="00EA1AA6" w:rsidRPr="00553DC6">
        <w:rPr>
          <w:sz w:val="24"/>
          <w:szCs w:val="24"/>
          <w:lang w:val="ro-RO" w:eastAsia="ro-RO"/>
        </w:rPr>
        <w:t xml:space="preserve"> </w:t>
      </w:r>
      <w:r w:rsidRPr="00553DC6">
        <w:rPr>
          <w:sz w:val="24"/>
          <w:szCs w:val="24"/>
          <w:lang w:val="ro-RO" w:eastAsia="ro-RO"/>
        </w:rPr>
        <w:t>Viteza aerului trebuie menţinută sub 0,15 – 0,20 m/s, pentru a evita apariţia curenţilor în aproprierea animalelor.</w:t>
      </w:r>
      <w:r w:rsidR="0070287E">
        <w:rPr>
          <w:sz w:val="24"/>
          <w:szCs w:val="24"/>
          <w:lang w:val="ro-RO"/>
        </w:rPr>
        <w:t xml:space="preserve"> C</w:t>
      </w:r>
      <w:r w:rsidRPr="00553DC6">
        <w:rPr>
          <w:sz w:val="24"/>
          <w:szCs w:val="24"/>
          <w:lang w:val="ro-RO"/>
        </w:rPr>
        <w:t>oncentraţia amoniacului</w:t>
      </w:r>
      <w:r w:rsidR="0070287E">
        <w:rPr>
          <w:sz w:val="24"/>
          <w:szCs w:val="24"/>
          <w:lang w:val="ro-RO"/>
        </w:rPr>
        <w:t xml:space="preserve"> în hale – medie din măsurători</w:t>
      </w:r>
      <w:r w:rsidRPr="00553DC6">
        <w:rPr>
          <w:sz w:val="24"/>
          <w:szCs w:val="24"/>
          <w:lang w:val="ro-RO"/>
        </w:rPr>
        <w:t xml:space="preserve">: cca </w:t>
      </w:r>
      <w:r w:rsidR="00592C6D">
        <w:rPr>
          <w:sz w:val="24"/>
          <w:szCs w:val="24"/>
          <w:lang w:val="ro-RO"/>
        </w:rPr>
        <w:t>22,12</w:t>
      </w:r>
      <w:r w:rsidRPr="00553DC6">
        <w:rPr>
          <w:sz w:val="24"/>
          <w:szCs w:val="24"/>
          <w:lang w:val="ro-RO"/>
        </w:rPr>
        <w:t xml:space="preserve"> mg/m</w:t>
      </w:r>
      <w:r w:rsidRPr="00553DC6">
        <w:rPr>
          <w:sz w:val="24"/>
          <w:szCs w:val="24"/>
          <w:vertAlign w:val="superscript"/>
          <w:lang w:val="ro-RO"/>
        </w:rPr>
        <w:t>3</w:t>
      </w:r>
    </w:p>
    <w:p w:rsidR="00D45262" w:rsidRPr="00455152" w:rsidRDefault="00D45262" w:rsidP="00D45262">
      <w:pPr>
        <w:ind w:left="340"/>
        <w:rPr>
          <w:b/>
          <w:i/>
          <w:sz w:val="24"/>
          <w:szCs w:val="24"/>
          <w:lang w:val="ro-RO"/>
        </w:rPr>
      </w:pPr>
      <w:r w:rsidRPr="00455152">
        <w:rPr>
          <w:b/>
          <w:i/>
          <w:sz w:val="24"/>
          <w:szCs w:val="24"/>
          <w:lang w:val="ro-RO"/>
        </w:rPr>
        <w:t>Nivelul emisiilor</w:t>
      </w:r>
    </w:p>
    <w:p w:rsidR="00D45262" w:rsidRPr="0072425F" w:rsidRDefault="00D45262" w:rsidP="00B9361D">
      <w:pPr>
        <w:pStyle w:val="PlainText"/>
        <w:spacing w:line="276" w:lineRule="auto"/>
        <w:ind w:left="-634" w:firstLine="994"/>
        <w:jc w:val="both"/>
        <w:rPr>
          <w:rFonts w:ascii="Times New Roman" w:hAnsi="Times New Roman"/>
          <w:sz w:val="24"/>
          <w:szCs w:val="24"/>
          <w:lang w:val="ro-RO"/>
        </w:rPr>
      </w:pPr>
      <w:r w:rsidRPr="00455152">
        <w:rPr>
          <w:rFonts w:ascii="Times New Roman" w:hAnsi="Times New Roman"/>
          <w:sz w:val="24"/>
          <w:szCs w:val="24"/>
          <w:lang w:val="ro-RO" w:eastAsia="ar-SA"/>
        </w:rPr>
        <w:lastRenderedPageBreak/>
        <w:t>Concentraţia medie de amoniac î</w:t>
      </w:r>
      <w:r w:rsidR="0070287E" w:rsidRPr="00455152">
        <w:rPr>
          <w:rFonts w:ascii="Times New Roman" w:hAnsi="Times New Roman"/>
          <w:sz w:val="24"/>
          <w:szCs w:val="24"/>
          <w:lang w:val="ro-RO" w:eastAsia="ar-SA"/>
        </w:rPr>
        <w:t>n halele de creştere a porcilor</w:t>
      </w:r>
      <w:r w:rsidRPr="00455152">
        <w:rPr>
          <w:rFonts w:ascii="Times New Roman" w:hAnsi="Times New Roman"/>
          <w:sz w:val="24"/>
          <w:szCs w:val="24"/>
          <w:lang w:val="ro-RO" w:eastAsia="ar-SA"/>
        </w:rPr>
        <w:t xml:space="preserve">, determinată experimental. BAT menţionează un nivel maxim de amoniac în halele de creştere intensivă a porcilor de </w:t>
      </w:r>
      <w:r w:rsidR="00592C6D" w:rsidRPr="00455152">
        <w:rPr>
          <w:rFonts w:ascii="Times New Roman" w:hAnsi="Times New Roman"/>
          <w:b/>
          <w:i/>
          <w:sz w:val="24"/>
          <w:szCs w:val="24"/>
          <w:lang w:val="ro-RO" w:eastAsia="ar-SA"/>
        </w:rPr>
        <w:t>22</w:t>
      </w:r>
      <w:r w:rsidRPr="00455152">
        <w:rPr>
          <w:rFonts w:ascii="Times New Roman" w:hAnsi="Times New Roman"/>
          <w:b/>
          <w:i/>
          <w:sz w:val="24"/>
          <w:szCs w:val="24"/>
          <w:lang w:val="ro-RO" w:eastAsia="ar-SA"/>
        </w:rPr>
        <w:t>,</w:t>
      </w:r>
      <w:r w:rsidR="00592C6D" w:rsidRPr="00455152">
        <w:rPr>
          <w:rFonts w:ascii="Times New Roman" w:hAnsi="Times New Roman"/>
          <w:b/>
          <w:i/>
          <w:sz w:val="24"/>
          <w:szCs w:val="24"/>
          <w:lang w:val="ro-RO" w:eastAsia="ar-SA"/>
        </w:rPr>
        <w:t xml:space="preserve">12 </w:t>
      </w:r>
      <w:r w:rsidRPr="00455152">
        <w:rPr>
          <w:rFonts w:ascii="Times New Roman" w:hAnsi="Times New Roman"/>
          <w:b/>
          <w:i/>
          <w:sz w:val="24"/>
          <w:szCs w:val="24"/>
          <w:lang w:val="ro-RO" w:eastAsia="ar-SA"/>
        </w:rPr>
        <w:t>mg/m</w:t>
      </w:r>
      <w:r w:rsidRPr="00455152">
        <w:rPr>
          <w:rFonts w:ascii="Times New Roman" w:hAnsi="Times New Roman"/>
          <w:b/>
          <w:i/>
          <w:sz w:val="24"/>
          <w:szCs w:val="24"/>
          <w:vertAlign w:val="superscript"/>
          <w:lang w:val="ro-RO" w:eastAsia="ar-SA"/>
        </w:rPr>
        <w:t>3</w:t>
      </w:r>
      <w:r w:rsidRPr="00455152">
        <w:rPr>
          <w:rFonts w:ascii="Times New Roman" w:hAnsi="Times New Roman"/>
          <w:sz w:val="24"/>
          <w:szCs w:val="24"/>
          <w:lang w:val="ro-RO" w:eastAsia="ar-SA"/>
        </w:rPr>
        <w:t xml:space="preserve"> – sezon cald, p</w:t>
      </w:r>
      <w:r w:rsidR="0070287E" w:rsidRPr="00455152">
        <w:rPr>
          <w:rFonts w:ascii="Times New Roman" w:hAnsi="Times New Roman"/>
          <w:sz w:val="24"/>
          <w:szCs w:val="24"/>
          <w:lang w:val="ro-RO" w:eastAsia="ar-SA"/>
        </w:rPr>
        <w:t xml:space="preserve">entru un debit mediu de emisie </w:t>
      </w:r>
      <w:r w:rsidRPr="00455152">
        <w:rPr>
          <w:rFonts w:ascii="Times New Roman" w:hAnsi="Times New Roman"/>
          <w:sz w:val="24"/>
          <w:szCs w:val="24"/>
          <w:lang w:val="ro-RO" w:eastAsia="ar-SA"/>
        </w:rPr>
        <w:t xml:space="preserve">de </w:t>
      </w:r>
      <w:r w:rsidR="00592C6D" w:rsidRPr="00455152">
        <w:rPr>
          <w:rFonts w:ascii="Times New Roman" w:hAnsi="Times New Roman"/>
          <w:sz w:val="24"/>
          <w:szCs w:val="24"/>
          <w:lang w:val="ro-RO" w:eastAsia="ar-SA"/>
        </w:rPr>
        <w:t>481</w:t>
      </w:r>
      <w:r w:rsidRPr="00455152">
        <w:rPr>
          <w:rFonts w:ascii="Times New Roman" w:hAnsi="Times New Roman"/>
          <w:sz w:val="24"/>
          <w:szCs w:val="24"/>
          <w:lang w:val="ro-RO" w:eastAsia="ar-SA"/>
        </w:rPr>
        <w:t xml:space="preserve"> g/zi per LU (unitate de şeptel)</w:t>
      </w:r>
      <w:r w:rsidR="0072425F" w:rsidRPr="00455152">
        <w:rPr>
          <w:rFonts w:ascii="Times New Roman" w:hAnsi="Times New Roman"/>
          <w:sz w:val="24"/>
          <w:szCs w:val="24"/>
          <w:lang w:val="ro-RO" w:eastAsia="ar-SA"/>
        </w:rPr>
        <w:t xml:space="preserve"> – </w:t>
      </w:r>
      <w:r w:rsidR="00592C6D" w:rsidRPr="00455152">
        <w:rPr>
          <w:rFonts w:ascii="Times New Roman" w:hAnsi="Times New Roman"/>
          <w:sz w:val="24"/>
          <w:szCs w:val="24"/>
          <w:lang w:val="ro-RO" w:eastAsia="ar-SA"/>
        </w:rPr>
        <w:t>175,6</w:t>
      </w:r>
      <w:r w:rsidR="0072425F" w:rsidRPr="00455152">
        <w:rPr>
          <w:rFonts w:ascii="Times New Roman" w:hAnsi="Times New Roman"/>
          <w:sz w:val="24"/>
          <w:szCs w:val="24"/>
          <w:lang w:val="ro-RO" w:eastAsia="ar-SA"/>
        </w:rPr>
        <w:t xml:space="preserve"> </w:t>
      </w:r>
      <w:r w:rsidR="00592C6D" w:rsidRPr="00455152">
        <w:rPr>
          <w:rFonts w:ascii="Times New Roman" w:hAnsi="Times New Roman"/>
          <w:sz w:val="24"/>
          <w:szCs w:val="24"/>
          <w:lang w:val="ro-RO" w:eastAsia="ar-SA"/>
        </w:rPr>
        <w:t>t</w:t>
      </w:r>
      <w:r w:rsidR="0072425F" w:rsidRPr="00455152">
        <w:rPr>
          <w:rFonts w:ascii="Times New Roman" w:hAnsi="Times New Roman"/>
          <w:sz w:val="24"/>
          <w:szCs w:val="24"/>
          <w:lang w:val="ro-RO" w:eastAsia="ar-SA"/>
        </w:rPr>
        <w:t xml:space="preserve">/an si LU </w:t>
      </w:r>
      <w:r w:rsidR="0072425F" w:rsidRPr="0072425F">
        <w:rPr>
          <w:rFonts w:ascii="Times New Roman" w:hAnsi="Times New Roman"/>
          <w:sz w:val="24"/>
          <w:szCs w:val="24"/>
          <w:lang w:val="ro-RO"/>
        </w:rPr>
        <w:t>(LU – unitate de șeptel =500kg; factor transformare pentru porc gras (masă medie 35 – 120 kg)= 0,16</w:t>
      </w:r>
      <w:r w:rsidR="008805CC">
        <w:rPr>
          <w:rFonts w:ascii="Times New Roman" w:hAnsi="Times New Roman"/>
          <w:sz w:val="24"/>
          <w:szCs w:val="24"/>
          <w:lang w:val="ro-RO"/>
        </w:rPr>
        <w:t>.</w:t>
      </w:r>
      <w:r w:rsidR="0072425F">
        <w:rPr>
          <w:rFonts w:ascii="Times New Roman" w:hAnsi="Times New Roman"/>
          <w:sz w:val="24"/>
          <w:szCs w:val="24"/>
          <w:lang w:val="ro-RO"/>
        </w:rPr>
        <w:t xml:space="preserve"> </w:t>
      </w:r>
      <w:r w:rsidRPr="00455152">
        <w:rPr>
          <w:rFonts w:ascii="Times New Roman" w:hAnsi="Times New Roman"/>
          <w:sz w:val="24"/>
          <w:szCs w:val="24"/>
          <w:lang w:val="ro-RO" w:eastAsia="ar-SA"/>
        </w:rPr>
        <w:t>Concentraţiile de amoniac în hale sunt de intensitate variabilă, funcţie de vârsta animalelor, de sistemul nutriţional abordat, de variaţiile de temperatură din adăposturi, condiţiile climatice din zona de amplasament</w:t>
      </w:r>
      <w:r w:rsidR="0080586E" w:rsidRPr="00455152">
        <w:rPr>
          <w:rFonts w:ascii="Times New Roman" w:hAnsi="Times New Roman"/>
          <w:sz w:val="24"/>
          <w:szCs w:val="24"/>
          <w:lang w:val="ro-RO" w:eastAsia="ar-SA"/>
        </w:rPr>
        <w:t xml:space="preserve">. Toate acestea contribuie la necesitatea </w:t>
      </w:r>
      <w:r w:rsidRPr="00455152">
        <w:rPr>
          <w:rFonts w:ascii="Times New Roman" w:hAnsi="Times New Roman"/>
          <w:sz w:val="24"/>
          <w:szCs w:val="24"/>
          <w:lang w:val="ro-RO" w:eastAsia="ar-SA"/>
        </w:rPr>
        <w:t>reglării sistemului de ventilaţie.</w:t>
      </w:r>
    </w:p>
    <w:p w:rsidR="00D45262" w:rsidRPr="00455152" w:rsidRDefault="00D45262" w:rsidP="004764E4">
      <w:pPr>
        <w:spacing w:after="0" w:line="276" w:lineRule="auto"/>
        <w:ind w:left="0"/>
        <w:rPr>
          <w:b/>
          <w:i/>
          <w:sz w:val="24"/>
          <w:szCs w:val="24"/>
          <w:lang w:val="ro-RO"/>
        </w:rPr>
      </w:pPr>
      <w:r w:rsidRPr="00455152">
        <w:rPr>
          <w:b/>
          <w:i/>
          <w:sz w:val="24"/>
          <w:szCs w:val="24"/>
          <w:lang w:val="ro-RO"/>
        </w:rPr>
        <w:t xml:space="preserve">Zgomot </w:t>
      </w:r>
    </w:p>
    <w:p w:rsidR="00D45262" w:rsidRPr="00455152" w:rsidRDefault="00D45262" w:rsidP="004764E4">
      <w:pPr>
        <w:spacing w:after="0" w:line="276" w:lineRule="auto"/>
        <w:ind w:left="-630" w:firstLine="630"/>
        <w:rPr>
          <w:sz w:val="24"/>
          <w:szCs w:val="24"/>
          <w:lang w:val="ro-RO"/>
        </w:rPr>
      </w:pPr>
      <w:r w:rsidRPr="00455152">
        <w:rPr>
          <w:rFonts w:eastAsia="Calibri"/>
          <w:sz w:val="24"/>
          <w:szCs w:val="24"/>
          <w:lang w:val="ro-RO" w:eastAsia="ro-RO"/>
        </w:rPr>
        <w:t>Funcţionarea ventilatoarelor constituie</w:t>
      </w:r>
      <w:r w:rsidR="0070287E" w:rsidRPr="00455152">
        <w:rPr>
          <w:rFonts w:eastAsia="Calibri"/>
          <w:sz w:val="24"/>
          <w:szCs w:val="24"/>
          <w:lang w:val="ro-RO" w:eastAsia="ro-RO"/>
        </w:rPr>
        <w:t xml:space="preserve"> surse continue generatoare de </w:t>
      </w:r>
      <w:r w:rsidRPr="00455152">
        <w:rPr>
          <w:rFonts w:eastAsia="Calibri"/>
          <w:sz w:val="24"/>
          <w:szCs w:val="24"/>
          <w:lang w:val="ro-RO" w:eastAsia="ro-RO"/>
        </w:rPr>
        <w:t>zgomot de intensitate diferită funcţie de numărul ventilatoarelor în funcţiune.</w:t>
      </w:r>
      <w:r w:rsidRPr="00455152">
        <w:rPr>
          <w:sz w:val="24"/>
          <w:szCs w:val="24"/>
          <w:lang w:val="ro-RO"/>
        </w:rPr>
        <w:t xml:space="preserve"> </w:t>
      </w:r>
      <w:r w:rsidRPr="00455152">
        <w:rPr>
          <w:rFonts w:eastAsia="Calibri"/>
          <w:sz w:val="24"/>
          <w:szCs w:val="24"/>
          <w:lang w:val="ro-RO" w:eastAsia="ro-RO"/>
        </w:rPr>
        <w:t xml:space="preserve">Nivelul de zgomot maxim măsurat </w:t>
      </w:r>
      <w:r w:rsidR="0080586E" w:rsidRPr="00455152">
        <w:rPr>
          <w:rFonts w:eastAsia="Calibri"/>
          <w:sz w:val="24"/>
          <w:szCs w:val="24"/>
          <w:lang w:val="ro-RO" w:eastAsia="ro-RO"/>
        </w:rPr>
        <w:t>în incinta</w:t>
      </w:r>
      <w:r w:rsidRPr="00455152">
        <w:rPr>
          <w:rFonts w:eastAsia="Calibri"/>
          <w:sz w:val="24"/>
          <w:szCs w:val="24"/>
          <w:lang w:val="ro-RO" w:eastAsia="ro-RO"/>
        </w:rPr>
        <w:t xml:space="preserve"> Complexului nr.1 - </w:t>
      </w:r>
      <w:r w:rsidR="0080586E" w:rsidRPr="00455152">
        <w:rPr>
          <w:sz w:val="24"/>
          <w:szCs w:val="24"/>
          <w:lang w:val="ro-RO"/>
        </w:rPr>
        <w:t>a fost de 52</w:t>
      </w:r>
      <w:r w:rsidRPr="00455152">
        <w:rPr>
          <w:sz w:val="24"/>
          <w:szCs w:val="24"/>
          <w:lang w:val="ro-RO"/>
        </w:rPr>
        <w:t xml:space="preserve"> dB.</w:t>
      </w:r>
    </w:p>
    <w:p w:rsidR="00D45262" w:rsidRPr="00455152" w:rsidRDefault="00D45262" w:rsidP="004764E4">
      <w:pPr>
        <w:spacing w:after="0" w:line="276" w:lineRule="auto"/>
        <w:rPr>
          <w:sz w:val="24"/>
          <w:szCs w:val="24"/>
          <w:lang w:val="ro-RO" w:eastAsia="ar-SA"/>
        </w:rPr>
      </w:pPr>
      <w:r w:rsidRPr="00455152">
        <w:rPr>
          <w:sz w:val="24"/>
          <w:szCs w:val="24"/>
          <w:lang w:val="ro-RO"/>
        </w:rPr>
        <w:t xml:space="preserve"> I</w:t>
      </w:r>
      <w:r w:rsidRPr="00455152">
        <w:rPr>
          <w:sz w:val="24"/>
          <w:szCs w:val="24"/>
          <w:vertAlign w:val="subscript"/>
          <w:lang w:val="ro-RO"/>
        </w:rPr>
        <w:t xml:space="preserve">p maxim </w:t>
      </w:r>
      <w:r w:rsidRPr="00455152">
        <w:rPr>
          <w:sz w:val="24"/>
          <w:szCs w:val="24"/>
          <w:lang w:val="ro-RO"/>
        </w:rPr>
        <w:t xml:space="preserve"> = 5</w:t>
      </w:r>
      <w:r w:rsidR="0080586E" w:rsidRPr="00455152">
        <w:rPr>
          <w:sz w:val="24"/>
          <w:szCs w:val="24"/>
          <w:lang w:val="ro-RO"/>
        </w:rPr>
        <w:t>2</w:t>
      </w:r>
      <w:r w:rsidRPr="00455152">
        <w:rPr>
          <w:sz w:val="24"/>
          <w:szCs w:val="24"/>
          <w:lang w:val="ro-RO"/>
        </w:rPr>
        <w:t>/65=0,</w:t>
      </w:r>
      <w:r w:rsidR="0080586E" w:rsidRPr="00455152">
        <w:rPr>
          <w:sz w:val="24"/>
          <w:szCs w:val="24"/>
          <w:lang w:val="ro-RO"/>
        </w:rPr>
        <w:t>8</w:t>
      </w:r>
      <w:r w:rsidRPr="00455152">
        <w:rPr>
          <w:sz w:val="24"/>
          <w:szCs w:val="24"/>
          <w:lang w:val="ro-RO"/>
        </w:rPr>
        <w:t xml:space="preserve"> - </w:t>
      </w:r>
      <w:r w:rsidRPr="00455152">
        <w:rPr>
          <w:b/>
          <w:i/>
          <w:sz w:val="24"/>
          <w:szCs w:val="24"/>
          <w:lang w:val="ro-RO"/>
        </w:rPr>
        <w:t xml:space="preserve">nota </w:t>
      </w:r>
      <w:r w:rsidR="0080586E" w:rsidRPr="00455152">
        <w:rPr>
          <w:b/>
          <w:i/>
          <w:sz w:val="24"/>
          <w:szCs w:val="24"/>
          <w:lang w:val="ro-RO"/>
        </w:rPr>
        <w:t>8</w:t>
      </w:r>
    </w:p>
    <w:p w:rsidR="00D45262" w:rsidRPr="00553DC6" w:rsidRDefault="00D45262" w:rsidP="004764E4">
      <w:pPr>
        <w:numPr>
          <w:ilvl w:val="0"/>
          <w:numId w:val="68"/>
        </w:numPr>
        <w:tabs>
          <w:tab w:val="num" w:pos="1634"/>
        </w:tabs>
        <w:spacing w:after="0" w:line="276" w:lineRule="auto"/>
        <w:ind w:left="360"/>
        <w:rPr>
          <w:b/>
          <w:i/>
          <w:sz w:val="24"/>
          <w:szCs w:val="24"/>
          <w:lang w:eastAsia="ar-SA"/>
        </w:rPr>
      </w:pPr>
      <w:r w:rsidRPr="00553DC6">
        <w:rPr>
          <w:sz w:val="24"/>
          <w:szCs w:val="24"/>
        </w:rPr>
        <w:t>mediul este af</w:t>
      </w:r>
      <w:bookmarkStart w:id="197" w:name="_GoBack"/>
      <w:bookmarkEnd w:id="197"/>
      <w:r w:rsidRPr="00553DC6">
        <w:rPr>
          <w:sz w:val="24"/>
          <w:szCs w:val="24"/>
        </w:rPr>
        <w:t xml:space="preserve">ectat în limitele admise – </w:t>
      </w:r>
      <w:r w:rsidRPr="00553DC6">
        <w:rPr>
          <w:b/>
          <w:i/>
          <w:sz w:val="24"/>
          <w:szCs w:val="24"/>
        </w:rPr>
        <w:t>nivel 2</w:t>
      </w:r>
    </w:p>
    <w:p w:rsidR="00D45262" w:rsidRPr="00553DC6" w:rsidRDefault="00D45262" w:rsidP="004764E4">
      <w:pPr>
        <w:numPr>
          <w:ilvl w:val="0"/>
          <w:numId w:val="68"/>
        </w:numPr>
        <w:tabs>
          <w:tab w:val="num" w:pos="1634"/>
        </w:tabs>
        <w:spacing w:after="0" w:line="276" w:lineRule="auto"/>
        <w:ind w:left="360"/>
        <w:rPr>
          <w:b/>
          <w:i/>
          <w:sz w:val="24"/>
          <w:szCs w:val="24"/>
          <w:lang w:eastAsia="ar-SA"/>
        </w:rPr>
      </w:pPr>
      <w:r w:rsidRPr="00553DC6">
        <w:rPr>
          <w:sz w:val="24"/>
          <w:szCs w:val="24"/>
        </w:rPr>
        <w:t>efectele nu sunt nocive.</w:t>
      </w:r>
    </w:p>
    <w:p w:rsidR="00D45262" w:rsidRPr="00553DC6" w:rsidRDefault="00D45262" w:rsidP="004764E4">
      <w:pPr>
        <w:spacing w:after="0" w:line="276" w:lineRule="auto"/>
        <w:ind w:left="340" w:hanging="340"/>
        <w:rPr>
          <w:b/>
          <w:i/>
          <w:sz w:val="24"/>
          <w:szCs w:val="24"/>
        </w:rPr>
      </w:pPr>
      <w:r w:rsidRPr="00553DC6">
        <w:rPr>
          <w:b/>
          <w:i/>
          <w:sz w:val="24"/>
          <w:szCs w:val="24"/>
        </w:rPr>
        <w:t>Miros</w:t>
      </w:r>
    </w:p>
    <w:p w:rsidR="00D45262" w:rsidRPr="00553DC6" w:rsidRDefault="00D45262" w:rsidP="004764E4">
      <w:pPr>
        <w:spacing w:after="0" w:line="276" w:lineRule="auto"/>
        <w:ind w:left="-630" w:firstLine="630"/>
        <w:rPr>
          <w:snapToGrid w:val="0"/>
          <w:sz w:val="24"/>
          <w:szCs w:val="24"/>
          <w:lang w:val="ro-RO"/>
        </w:rPr>
      </w:pPr>
      <w:r w:rsidRPr="00553DC6">
        <w:rPr>
          <w:sz w:val="24"/>
          <w:szCs w:val="24"/>
          <w:lang w:val="ro-RO" w:eastAsia="ro-RO"/>
        </w:rPr>
        <w:t xml:space="preserve">Emisiile de </w:t>
      </w:r>
      <w:r>
        <w:rPr>
          <w:sz w:val="24"/>
          <w:szCs w:val="24"/>
          <w:lang w:val="ro-RO" w:eastAsia="ro-RO"/>
        </w:rPr>
        <w:t>mirosuri provenite din activit</w:t>
      </w:r>
      <w:r w:rsidR="0080586E">
        <w:rPr>
          <w:sz w:val="24"/>
          <w:szCs w:val="24"/>
          <w:lang w:val="ro-RO" w:eastAsia="ro-RO"/>
        </w:rPr>
        <w:t>ă</w:t>
      </w:r>
      <w:r>
        <w:rPr>
          <w:sz w:val="24"/>
          <w:szCs w:val="24"/>
          <w:lang w:val="ro-RO" w:eastAsia="ro-RO"/>
        </w:rPr>
        <w:t>ț</w:t>
      </w:r>
      <w:r w:rsidRPr="00553DC6">
        <w:rPr>
          <w:sz w:val="24"/>
          <w:szCs w:val="24"/>
          <w:lang w:val="ro-RO" w:eastAsia="ro-RO"/>
        </w:rPr>
        <w:t xml:space="preserve">ile descrise </w:t>
      </w:r>
      <w:r>
        <w:rPr>
          <w:sz w:val="24"/>
          <w:szCs w:val="24"/>
          <w:lang w:val="ro-RO" w:eastAsia="ro-RO"/>
        </w:rPr>
        <w:t>în</w:t>
      </w:r>
      <w:r w:rsidRPr="00553DC6">
        <w:rPr>
          <w:sz w:val="24"/>
          <w:szCs w:val="24"/>
          <w:lang w:val="ro-RO" w:eastAsia="ro-RO"/>
        </w:rPr>
        <w:t xml:space="preserve"> sec</w:t>
      </w:r>
      <w:r>
        <w:rPr>
          <w:sz w:val="24"/>
          <w:szCs w:val="24"/>
          <w:lang w:val="ro-RO" w:eastAsia="ro-RO"/>
        </w:rPr>
        <w:t>ț</w:t>
      </w:r>
      <w:r w:rsidRPr="00553DC6">
        <w:rPr>
          <w:sz w:val="24"/>
          <w:szCs w:val="24"/>
          <w:lang w:val="ro-RO" w:eastAsia="ro-RO"/>
        </w:rPr>
        <w:t>iunea anterioar</w:t>
      </w:r>
      <w:r>
        <w:rPr>
          <w:sz w:val="24"/>
          <w:szCs w:val="24"/>
          <w:lang w:val="ro-RO" w:eastAsia="ro-RO"/>
        </w:rPr>
        <w:t>ă</w:t>
      </w:r>
      <w:r w:rsidRPr="00553DC6">
        <w:rPr>
          <w:sz w:val="24"/>
          <w:szCs w:val="24"/>
          <w:lang w:val="ro-RO" w:eastAsia="ro-RO"/>
        </w:rPr>
        <w:t xml:space="preserve"> contribuie ca surse individuale la totalul emisiilor odorizante dintr-o ferm</w:t>
      </w:r>
      <w:r>
        <w:rPr>
          <w:sz w:val="24"/>
          <w:szCs w:val="24"/>
          <w:lang w:val="ro-RO" w:eastAsia="ro-RO"/>
        </w:rPr>
        <w:t>ă</w:t>
      </w:r>
      <w:r w:rsidRPr="00553DC6">
        <w:rPr>
          <w:sz w:val="24"/>
          <w:szCs w:val="24"/>
          <w:lang w:val="ro-RO" w:eastAsia="ro-RO"/>
        </w:rPr>
        <w:t xml:space="preserve"> </w:t>
      </w:r>
      <w:r>
        <w:rPr>
          <w:sz w:val="24"/>
          <w:szCs w:val="24"/>
          <w:lang w:val="ro-RO" w:eastAsia="ro-RO"/>
        </w:rPr>
        <w:t>şi</w:t>
      </w:r>
      <w:r w:rsidRPr="00553DC6">
        <w:rPr>
          <w:sz w:val="24"/>
          <w:szCs w:val="24"/>
          <w:lang w:val="ro-RO" w:eastAsia="ro-RO"/>
        </w:rPr>
        <w:t xml:space="preserve"> depind </w:t>
      </w:r>
      <w:r>
        <w:rPr>
          <w:sz w:val="24"/>
          <w:szCs w:val="24"/>
          <w:lang w:val="ro-RO" w:eastAsia="ro-RO"/>
        </w:rPr>
        <w:t>şi</w:t>
      </w:r>
      <w:r w:rsidRPr="00553DC6">
        <w:rPr>
          <w:sz w:val="24"/>
          <w:szCs w:val="24"/>
          <w:lang w:val="ro-RO" w:eastAsia="ro-RO"/>
        </w:rPr>
        <w:t xml:space="preserve"> de factori precum activit</w:t>
      </w:r>
      <w:r>
        <w:rPr>
          <w:sz w:val="24"/>
          <w:szCs w:val="24"/>
          <w:lang w:val="ro-RO" w:eastAsia="ro-RO"/>
        </w:rPr>
        <w:t>ăț</w:t>
      </w:r>
      <w:r w:rsidRPr="00553DC6">
        <w:rPr>
          <w:sz w:val="24"/>
          <w:szCs w:val="24"/>
          <w:lang w:val="ro-RO" w:eastAsia="ro-RO"/>
        </w:rPr>
        <w:t xml:space="preserve">ile de </w:t>
      </w:r>
      <w:r>
        <w:rPr>
          <w:sz w:val="24"/>
          <w:szCs w:val="24"/>
          <w:lang w:val="ro-RO" w:eastAsia="ro-RO"/>
        </w:rPr>
        <w:t>întreţinere</w:t>
      </w:r>
      <w:r w:rsidRPr="00553DC6">
        <w:rPr>
          <w:sz w:val="24"/>
          <w:szCs w:val="24"/>
          <w:lang w:val="ro-RO" w:eastAsia="ro-RO"/>
        </w:rPr>
        <w:t xml:space="preserve"> </w:t>
      </w:r>
      <w:r>
        <w:rPr>
          <w:sz w:val="24"/>
          <w:szCs w:val="24"/>
          <w:lang w:val="ro-RO" w:eastAsia="ro-RO"/>
        </w:rPr>
        <w:t>şi</w:t>
      </w:r>
      <w:r w:rsidRPr="00553DC6">
        <w:rPr>
          <w:sz w:val="24"/>
          <w:szCs w:val="24"/>
          <w:lang w:val="ro-RO" w:eastAsia="ro-RO"/>
        </w:rPr>
        <w:t xml:space="preserve"> organizare a fermei, compozi</w:t>
      </w:r>
      <w:r>
        <w:rPr>
          <w:sz w:val="24"/>
          <w:szCs w:val="24"/>
          <w:lang w:val="ro-RO" w:eastAsia="ro-RO"/>
        </w:rPr>
        <w:t>ț</w:t>
      </w:r>
      <w:r w:rsidRPr="00553DC6">
        <w:rPr>
          <w:sz w:val="24"/>
          <w:szCs w:val="24"/>
          <w:lang w:val="ro-RO" w:eastAsia="ro-RO"/>
        </w:rPr>
        <w:t xml:space="preserve">ia gunoiului </w:t>
      </w:r>
      <w:r>
        <w:rPr>
          <w:sz w:val="24"/>
          <w:szCs w:val="24"/>
          <w:lang w:val="ro-RO" w:eastAsia="ro-RO"/>
        </w:rPr>
        <w:t>şi</w:t>
      </w:r>
      <w:r w:rsidRPr="00553DC6">
        <w:rPr>
          <w:sz w:val="24"/>
          <w:szCs w:val="24"/>
          <w:lang w:val="ro-RO" w:eastAsia="ro-RO"/>
        </w:rPr>
        <w:t xml:space="preserve"> tehnicile folosite pentru manevrarea </w:t>
      </w:r>
      <w:r>
        <w:rPr>
          <w:sz w:val="24"/>
          <w:szCs w:val="24"/>
          <w:lang w:val="ro-RO" w:eastAsia="ro-RO"/>
        </w:rPr>
        <w:t>şi</w:t>
      </w:r>
      <w:r w:rsidRPr="00553DC6">
        <w:rPr>
          <w:sz w:val="24"/>
          <w:szCs w:val="24"/>
          <w:lang w:val="ro-RO" w:eastAsia="ro-RO"/>
        </w:rPr>
        <w:t xml:space="preserve"> depozitarea gunoiului.</w:t>
      </w:r>
      <w:r w:rsidR="003B20FA">
        <w:rPr>
          <w:sz w:val="24"/>
          <w:szCs w:val="24"/>
          <w:lang w:val="ro-RO" w:eastAsia="ro-RO"/>
        </w:rPr>
        <w:t xml:space="preserve"> </w:t>
      </w:r>
      <w:r w:rsidRPr="00553DC6">
        <w:rPr>
          <w:sz w:val="24"/>
          <w:szCs w:val="24"/>
          <w:lang w:val="ro-RO" w:eastAsia="ro-RO"/>
        </w:rPr>
        <w:t>Emisiile odorizante sunt m</w:t>
      </w:r>
      <w:r>
        <w:rPr>
          <w:sz w:val="24"/>
          <w:szCs w:val="24"/>
          <w:lang w:val="ro-RO" w:eastAsia="ro-RO"/>
        </w:rPr>
        <w:t>ă</w:t>
      </w:r>
      <w:r w:rsidRPr="00553DC6">
        <w:rPr>
          <w:sz w:val="24"/>
          <w:szCs w:val="24"/>
          <w:lang w:val="ro-RO" w:eastAsia="ro-RO"/>
        </w:rPr>
        <w:t xml:space="preserve">surate </w:t>
      </w:r>
      <w:r>
        <w:rPr>
          <w:sz w:val="24"/>
          <w:szCs w:val="24"/>
          <w:lang w:val="ro-RO" w:eastAsia="ro-RO"/>
        </w:rPr>
        <w:t>în</w:t>
      </w:r>
      <w:r w:rsidRPr="00553DC6">
        <w:rPr>
          <w:sz w:val="24"/>
          <w:szCs w:val="24"/>
          <w:lang w:val="ro-RO" w:eastAsia="ro-RO"/>
        </w:rPr>
        <w:t xml:space="preserve"> Europa prin unit</w:t>
      </w:r>
      <w:r w:rsidR="003B20FA">
        <w:rPr>
          <w:sz w:val="24"/>
          <w:szCs w:val="24"/>
          <w:lang w:val="ro-RO" w:eastAsia="ro-RO"/>
        </w:rPr>
        <w:t>ăț</w:t>
      </w:r>
      <w:r w:rsidRPr="00553DC6">
        <w:rPr>
          <w:sz w:val="24"/>
          <w:szCs w:val="24"/>
          <w:lang w:val="ro-RO" w:eastAsia="ro-RO"/>
        </w:rPr>
        <w:t>i (O</w:t>
      </w:r>
      <w:r w:rsidRPr="00553DC6">
        <w:rPr>
          <w:sz w:val="24"/>
          <w:szCs w:val="24"/>
          <w:vertAlign w:val="subscript"/>
          <w:lang w:val="ro-RO" w:eastAsia="ro-RO"/>
        </w:rPr>
        <w:t>ue</w:t>
      </w:r>
      <w:r w:rsidRPr="00553DC6">
        <w:rPr>
          <w:sz w:val="24"/>
          <w:szCs w:val="24"/>
          <w:lang w:val="ro-RO" w:eastAsia="ro-RO"/>
        </w:rPr>
        <w:t xml:space="preserve">). Pentru emisiile odorizante s-au luat </w:t>
      </w:r>
      <w:r>
        <w:rPr>
          <w:sz w:val="24"/>
          <w:szCs w:val="24"/>
          <w:lang w:val="ro-RO" w:eastAsia="ro-RO"/>
        </w:rPr>
        <w:t>în</w:t>
      </w:r>
      <w:r w:rsidRPr="00553DC6">
        <w:rPr>
          <w:sz w:val="24"/>
          <w:szCs w:val="24"/>
          <w:lang w:val="ro-RO" w:eastAsia="ro-RO"/>
        </w:rPr>
        <w:t xml:space="preserve"> calcul mai multe surse printre care </w:t>
      </w:r>
      <w:r>
        <w:rPr>
          <w:sz w:val="24"/>
          <w:szCs w:val="24"/>
          <w:lang w:val="ro-RO" w:eastAsia="ro-RO"/>
        </w:rPr>
        <w:t>şi</w:t>
      </w:r>
      <w:r w:rsidRPr="00553DC6">
        <w:rPr>
          <w:sz w:val="24"/>
          <w:szCs w:val="24"/>
          <w:lang w:val="ro-RO" w:eastAsia="ro-RO"/>
        </w:rPr>
        <w:t xml:space="preserve"> experimentele cu diete cu con</w:t>
      </w:r>
      <w:r>
        <w:rPr>
          <w:sz w:val="24"/>
          <w:szCs w:val="24"/>
          <w:lang w:val="ro-RO" w:eastAsia="ro-RO"/>
        </w:rPr>
        <w:t>ț</w:t>
      </w:r>
      <w:r w:rsidRPr="00553DC6">
        <w:rPr>
          <w:sz w:val="24"/>
          <w:szCs w:val="24"/>
          <w:lang w:val="ro-RO" w:eastAsia="ro-RO"/>
        </w:rPr>
        <w:t>inut sc</w:t>
      </w:r>
      <w:r>
        <w:rPr>
          <w:sz w:val="24"/>
          <w:szCs w:val="24"/>
          <w:lang w:val="ro-RO" w:eastAsia="ro-RO"/>
        </w:rPr>
        <w:t>ă</w:t>
      </w:r>
      <w:r w:rsidRPr="00553DC6">
        <w:rPr>
          <w:sz w:val="24"/>
          <w:szCs w:val="24"/>
          <w:lang w:val="ro-RO" w:eastAsia="ro-RO"/>
        </w:rPr>
        <w:t>zut de protein</w:t>
      </w:r>
      <w:r>
        <w:rPr>
          <w:sz w:val="24"/>
          <w:szCs w:val="24"/>
          <w:lang w:val="ro-RO" w:eastAsia="ro-RO"/>
        </w:rPr>
        <w:t>ă</w:t>
      </w:r>
      <w:r w:rsidRPr="00553DC6">
        <w:rPr>
          <w:sz w:val="24"/>
          <w:szCs w:val="24"/>
          <w:lang w:val="ro-RO" w:eastAsia="ro-RO"/>
        </w:rPr>
        <w:t xml:space="preserve"> la porci.</w:t>
      </w:r>
    </w:p>
    <w:p w:rsidR="00D45262" w:rsidRPr="00553DC6" w:rsidRDefault="00D45262" w:rsidP="004764E4">
      <w:pPr>
        <w:spacing w:after="0" w:line="276" w:lineRule="auto"/>
        <w:ind w:left="-630"/>
        <w:rPr>
          <w:sz w:val="24"/>
          <w:szCs w:val="24"/>
          <w:lang w:val="ro-RO" w:eastAsia="ro-RO"/>
        </w:rPr>
      </w:pPr>
      <w:r w:rsidRPr="00553DC6">
        <w:rPr>
          <w:sz w:val="24"/>
          <w:szCs w:val="24"/>
          <w:lang w:val="ro-RO" w:eastAsia="ro-RO"/>
        </w:rPr>
        <w:t>Extras – Tabel 3.42 Niveluri de emisii odorizante la mixtura dejecţii/şlam de porci</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285"/>
        <w:gridCol w:w="7939"/>
      </w:tblGrid>
      <w:tr w:rsidR="00D45262" w:rsidRPr="00553DC6" w:rsidTr="0070287E">
        <w:tc>
          <w:tcPr>
            <w:tcW w:w="3716" w:type="dxa"/>
            <w:shd w:val="clear" w:color="auto" w:fill="D9D9D9" w:themeFill="background1" w:themeFillShade="D9"/>
          </w:tcPr>
          <w:p w:rsidR="00D45262" w:rsidRPr="004764E4" w:rsidRDefault="00D45262" w:rsidP="00971B2D">
            <w:pPr>
              <w:spacing w:line="360" w:lineRule="auto"/>
              <w:rPr>
                <w:b/>
                <w:snapToGrid w:val="0"/>
                <w:sz w:val="24"/>
                <w:szCs w:val="24"/>
                <w:lang w:val="ro-RO"/>
              </w:rPr>
            </w:pPr>
            <w:r w:rsidRPr="004764E4">
              <w:rPr>
                <w:b/>
                <w:snapToGrid w:val="0"/>
                <w:sz w:val="24"/>
                <w:szCs w:val="24"/>
                <w:lang w:val="ro-RO"/>
              </w:rPr>
              <w:t>Emisii</w:t>
            </w:r>
          </w:p>
        </w:tc>
        <w:tc>
          <w:tcPr>
            <w:tcW w:w="3285" w:type="dxa"/>
            <w:shd w:val="clear" w:color="auto" w:fill="D9D9D9" w:themeFill="background1" w:themeFillShade="D9"/>
          </w:tcPr>
          <w:p w:rsidR="00D45262" w:rsidRPr="004764E4" w:rsidRDefault="00D45262" w:rsidP="00971B2D">
            <w:pPr>
              <w:spacing w:line="360" w:lineRule="auto"/>
              <w:jc w:val="center"/>
              <w:rPr>
                <w:b/>
                <w:snapToGrid w:val="0"/>
                <w:sz w:val="24"/>
                <w:szCs w:val="24"/>
                <w:lang w:val="ro-RO"/>
              </w:rPr>
            </w:pPr>
            <w:r w:rsidRPr="004764E4">
              <w:rPr>
                <w:b/>
                <w:snapToGrid w:val="0"/>
                <w:sz w:val="24"/>
                <w:szCs w:val="24"/>
                <w:lang w:val="ro-RO"/>
              </w:rPr>
              <w:t>Proteine scăzute</w:t>
            </w:r>
          </w:p>
        </w:tc>
        <w:tc>
          <w:tcPr>
            <w:tcW w:w="7939" w:type="dxa"/>
            <w:shd w:val="clear" w:color="auto" w:fill="D9D9D9" w:themeFill="background1" w:themeFillShade="D9"/>
          </w:tcPr>
          <w:p w:rsidR="00D45262" w:rsidRPr="004764E4" w:rsidRDefault="00D45262" w:rsidP="00971B2D">
            <w:pPr>
              <w:spacing w:line="360" w:lineRule="auto"/>
              <w:jc w:val="center"/>
              <w:rPr>
                <w:b/>
                <w:snapToGrid w:val="0"/>
                <w:sz w:val="24"/>
                <w:szCs w:val="24"/>
                <w:lang w:val="ro-RO"/>
              </w:rPr>
            </w:pPr>
            <w:r w:rsidRPr="004764E4">
              <w:rPr>
                <w:b/>
                <w:snapToGrid w:val="0"/>
                <w:sz w:val="24"/>
                <w:szCs w:val="24"/>
                <w:lang w:val="ro-RO"/>
              </w:rPr>
              <w:t>„Normal proteine”</w:t>
            </w:r>
          </w:p>
        </w:tc>
      </w:tr>
      <w:tr w:rsidR="00D45262" w:rsidRPr="00553DC6" w:rsidTr="0070287E">
        <w:tc>
          <w:tcPr>
            <w:tcW w:w="3716" w:type="dxa"/>
          </w:tcPr>
          <w:p w:rsidR="00D45262" w:rsidRPr="00553DC6" w:rsidRDefault="00D45262" w:rsidP="00971B2D">
            <w:pPr>
              <w:spacing w:line="360" w:lineRule="auto"/>
              <w:rPr>
                <w:snapToGrid w:val="0"/>
                <w:sz w:val="24"/>
                <w:szCs w:val="24"/>
                <w:lang w:val="ro-RO"/>
              </w:rPr>
            </w:pPr>
            <w:r w:rsidRPr="00553DC6">
              <w:rPr>
                <w:snapToGrid w:val="0"/>
                <w:sz w:val="24"/>
                <w:szCs w:val="24"/>
                <w:lang w:val="ro-RO"/>
              </w:rPr>
              <w:t>Unitate miros (O</w:t>
            </w:r>
            <w:r w:rsidRPr="00553DC6">
              <w:rPr>
                <w:snapToGrid w:val="0"/>
                <w:sz w:val="24"/>
                <w:szCs w:val="24"/>
                <w:vertAlign w:val="subscript"/>
                <w:lang w:val="ro-RO"/>
              </w:rPr>
              <w:t>ue</w:t>
            </w:r>
            <w:r w:rsidRPr="00553DC6">
              <w:rPr>
                <w:snapToGrid w:val="0"/>
                <w:sz w:val="24"/>
                <w:szCs w:val="24"/>
                <w:lang w:val="ro-RO"/>
              </w:rPr>
              <w:t>/secundă)</w:t>
            </w:r>
          </w:p>
        </w:tc>
        <w:tc>
          <w:tcPr>
            <w:tcW w:w="3285" w:type="dxa"/>
          </w:tcPr>
          <w:p w:rsidR="00D45262" w:rsidRPr="00553DC6" w:rsidRDefault="00D45262" w:rsidP="00971B2D">
            <w:pPr>
              <w:spacing w:line="360" w:lineRule="auto"/>
              <w:jc w:val="center"/>
              <w:rPr>
                <w:snapToGrid w:val="0"/>
                <w:sz w:val="24"/>
                <w:szCs w:val="24"/>
                <w:lang w:val="ro-RO"/>
              </w:rPr>
            </w:pPr>
            <w:r w:rsidRPr="00553DC6">
              <w:rPr>
                <w:snapToGrid w:val="0"/>
                <w:sz w:val="24"/>
                <w:szCs w:val="24"/>
                <w:lang w:val="ro-RO"/>
              </w:rPr>
              <w:t>371</w:t>
            </w:r>
          </w:p>
        </w:tc>
        <w:tc>
          <w:tcPr>
            <w:tcW w:w="7939" w:type="dxa"/>
          </w:tcPr>
          <w:p w:rsidR="00D45262" w:rsidRPr="00553DC6" w:rsidRDefault="00D45262" w:rsidP="00971B2D">
            <w:pPr>
              <w:spacing w:line="360" w:lineRule="auto"/>
              <w:jc w:val="center"/>
              <w:rPr>
                <w:snapToGrid w:val="0"/>
                <w:sz w:val="24"/>
                <w:szCs w:val="24"/>
                <w:lang w:val="ro-RO"/>
              </w:rPr>
            </w:pPr>
            <w:r w:rsidRPr="00553DC6">
              <w:rPr>
                <w:snapToGrid w:val="0"/>
                <w:sz w:val="24"/>
                <w:szCs w:val="24"/>
                <w:lang w:val="ro-RO"/>
              </w:rPr>
              <w:t>949</w:t>
            </w:r>
          </w:p>
        </w:tc>
      </w:tr>
      <w:tr w:rsidR="00D45262" w:rsidRPr="00553DC6" w:rsidTr="0070287E">
        <w:tc>
          <w:tcPr>
            <w:tcW w:w="3716" w:type="dxa"/>
          </w:tcPr>
          <w:p w:rsidR="00D45262" w:rsidRPr="00553DC6" w:rsidRDefault="00D45262" w:rsidP="00971B2D">
            <w:pPr>
              <w:spacing w:line="360" w:lineRule="auto"/>
              <w:rPr>
                <w:snapToGrid w:val="0"/>
                <w:sz w:val="24"/>
                <w:szCs w:val="24"/>
                <w:lang w:val="ro-RO"/>
              </w:rPr>
            </w:pPr>
            <w:r w:rsidRPr="00553DC6">
              <w:rPr>
                <w:snapToGrid w:val="0"/>
                <w:sz w:val="24"/>
                <w:szCs w:val="24"/>
                <w:lang w:val="ro-RO"/>
              </w:rPr>
              <w:t>H</w:t>
            </w:r>
            <w:r w:rsidRPr="00553DC6">
              <w:rPr>
                <w:snapToGrid w:val="0"/>
                <w:sz w:val="24"/>
                <w:szCs w:val="24"/>
                <w:vertAlign w:val="subscript"/>
                <w:lang w:val="ro-RO"/>
              </w:rPr>
              <w:t>2</w:t>
            </w:r>
            <w:r w:rsidRPr="00553DC6">
              <w:rPr>
                <w:snapToGrid w:val="0"/>
                <w:sz w:val="24"/>
                <w:szCs w:val="24"/>
                <w:lang w:val="ro-RO"/>
              </w:rPr>
              <w:t>S (mg/secundă)</w:t>
            </w:r>
          </w:p>
        </w:tc>
        <w:tc>
          <w:tcPr>
            <w:tcW w:w="3285" w:type="dxa"/>
          </w:tcPr>
          <w:p w:rsidR="00D45262" w:rsidRPr="00553DC6" w:rsidRDefault="00D45262" w:rsidP="00971B2D">
            <w:pPr>
              <w:spacing w:line="360" w:lineRule="auto"/>
              <w:jc w:val="center"/>
              <w:rPr>
                <w:snapToGrid w:val="0"/>
                <w:sz w:val="24"/>
                <w:szCs w:val="24"/>
                <w:lang w:val="ro-RO"/>
              </w:rPr>
            </w:pPr>
            <w:r w:rsidRPr="00553DC6">
              <w:rPr>
                <w:snapToGrid w:val="0"/>
                <w:sz w:val="24"/>
                <w:szCs w:val="24"/>
                <w:lang w:val="ro-RO"/>
              </w:rPr>
              <w:t>0,008</w:t>
            </w:r>
          </w:p>
        </w:tc>
        <w:tc>
          <w:tcPr>
            <w:tcW w:w="7939" w:type="dxa"/>
          </w:tcPr>
          <w:p w:rsidR="00D45262" w:rsidRPr="00553DC6" w:rsidRDefault="00D45262" w:rsidP="00971B2D">
            <w:pPr>
              <w:spacing w:line="360" w:lineRule="auto"/>
              <w:jc w:val="center"/>
              <w:rPr>
                <w:snapToGrid w:val="0"/>
                <w:sz w:val="24"/>
                <w:szCs w:val="24"/>
                <w:lang w:val="ro-RO"/>
              </w:rPr>
            </w:pPr>
            <w:r w:rsidRPr="00553DC6">
              <w:rPr>
                <w:snapToGrid w:val="0"/>
                <w:sz w:val="24"/>
                <w:szCs w:val="24"/>
                <w:lang w:val="ro-RO"/>
              </w:rPr>
              <w:t>0,021</w:t>
            </w:r>
          </w:p>
        </w:tc>
      </w:tr>
    </w:tbl>
    <w:p w:rsidR="00D45262" w:rsidRPr="00553DC6" w:rsidRDefault="00D45262" w:rsidP="004764E4">
      <w:pPr>
        <w:spacing w:after="0" w:line="276" w:lineRule="auto"/>
        <w:ind w:left="-630" w:firstLine="630"/>
        <w:rPr>
          <w:sz w:val="24"/>
          <w:szCs w:val="24"/>
          <w:lang w:val="ro-RO"/>
        </w:rPr>
      </w:pPr>
      <w:r w:rsidRPr="00553DC6">
        <w:rPr>
          <w:snapToGrid w:val="0"/>
          <w:sz w:val="24"/>
          <w:szCs w:val="24"/>
          <w:lang w:val="ro-RO"/>
        </w:rPr>
        <w:t>În funcţie de turbulenţa aerului unda de miros se poate propaga la distanţe de peste 100 m.</w:t>
      </w:r>
      <w:r w:rsidR="0070287E">
        <w:rPr>
          <w:snapToGrid w:val="0"/>
          <w:sz w:val="24"/>
          <w:szCs w:val="24"/>
          <w:lang w:val="ro-RO"/>
        </w:rPr>
        <w:t xml:space="preserve"> Zona cu funcţiune de locuire</w:t>
      </w:r>
      <w:r w:rsidRPr="00553DC6">
        <w:rPr>
          <w:snapToGrid w:val="0"/>
          <w:sz w:val="24"/>
          <w:szCs w:val="24"/>
          <w:lang w:val="ro-RO"/>
        </w:rPr>
        <w:t xml:space="preserve"> - zona protejată este amplasată la cca.</w:t>
      </w:r>
      <w:r w:rsidRPr="00553DC6">
        <w:rPr>
          <w:sz w:val="24"/>
          <w:szCs w:val="24"/>
          <w:lang w:val="ro-RO"/>
        </w:rPr>
        <w:t xml:space="preserve"> la aprox. 1200 m pe direcţie sud-vest şi aproximativ 1000 m pe direcţie nord-est. Emisiile de miros generate de activităţile </w:t>
      </w:r>
      <w:r w:rsidR="006248F1">
        <w:rPr>
          <w:sz w:val="24"/>
          <w:szCs w:val="24"/>
          <w:lang w:val="ro-RO"/>
        </w:rPr>
        <w:t>c</w:t>
      </w:r>
      <w:r w:rsidRPr="00553DC6">
        <w:rPr>
          <w:sz w:val="24"/>
          <w:szCs w:val="24"/>
          <w:lang w:val="ro-RO"/>
        </w:rPr>
        <w:t>ompexului nr.1 nu produc disconfort în zonele protejate.</w:t>
      </w:r>
    </w:p>
    <w:p w:rsidR="00D45262" w:rsidRPr="00553DC6" w:rsidRDefault="00D45262" w:rsidP="004764E4">
      <w:pPr>
        <w:numPr>
          <w:ilvl w:val="0"/>
          <w:numId w:val="69"/>
        </w:numPr>
        <w:tabs>
          <w:tab w:val="clear" w:pos="644"/>
          <w:tab w:val="num" w:pos="284"/>
        </w:tabs>
        <w:autoSpaceDE w:val="0"/>
        <w:autoSpaceDN w:val="0"/>
        <w:spacing w:after="0" w:line="276" w:lineRule="auto"/>
        <w:ind w:hanging="360"/>
        <w:rPr>
          <w:b/>
          <w:bCs/>
          <w:i/>
          <w:iCs/>
          <w:sz w:val="24"/>
          <w:szCs w:val="24"/>
        </w:rPr>
      </w:pPr>
      <w:r w:rsidRPr="00553DC6">
        <w:rPr>
          <w:b/>
          <w:bCs/>
          <w:i/>
          <w:iCs/>
          <w:sz w:val="24"/>
          <w:szCs w:val="24"/>
        </w:rPr>
        <w:t>Încălzirea halelor – sezon rece</w:t>
      </w:r>
    </w:p>
    <w:p w:rsidR="00D45262" w:rsidRPr="00553DC6" w:rsidRDefault="00D45262" w:rsidP="004764E4">
      <w:pPr>
        <w:adjustRightInd w:val="0"/>
        <w:spacing w:after="0" w:line="276" w:lineRule="auto"/>
        <w:ind w:left="-76"/>
        <w:rPr>
          <w:sz w:val="24"/>
          <w:szCs w:val="24"/>
        </w:rPr>
      </w:pPr>
      <w:r w:rsidRPr="00553DC6">
        <w:rPr>
          <w:b/>
          <w:bCs/>
          <w:sz w:val="24"/>
          <w:szCs w:val="24"/>
        </w:rPr>
        <w:t>Halele</w:t>
      </w:r>
      <w:r w:rsidRPr="00553DC6">
        <w:rPr>
          <w:sz w:val="24"/>
          <w:szCs w:val="24"/>
        </w:rPr>
        <w:t xml:space="preserve"> sunt încălzite – în sezonul rece - cu aeroterme – dispo</w:t>
      </w:r>
      <w:r>
        <w:rPr>
          <w:sz w:val="24"/>
          <w:szCs w:val="24"/>
        </w:rPr>
        <w:t>z</w:t>
      </w:r>
      <w:r w:rsidRPr="00553DC6">
        <w:rPr>
          <w:sz w:val="24"/>
          <w:szCs w:val="24"/>
        </w:rPr>
        <w:t xml:space="preserve">itive </w:t>
      </w:r>
      <w:r w:rsidRPr="00553DC6">
        <w:rPr>
          <w:sz w:val="24"/>
          <w:szCs w:val="24"/>
          <w:lang w:val="ro-RO"/>
        </w:rPr>
        <w:t>alimentate cu energie electrică.</w:t>
      </w:r>
      <w:r w:rsidR="0070287E" w:rsidRPr="00553DC6">
        <w:rPr>
          <w:sz w:val="24"/>
          <w:szCs w:val="24"/>
        </w:rPr>
        <w:t xml:space="preserve"> </w:t>
      </w:r>
      <w:r w:rsidRPr="00553DC6">
        <w:rPr>
          <w:sz w:val="24"/>
          <w:szCs w:val="24"/>
        </w:rPr>
        <w:t>Impact nesemnificativ asupra mediului.</w:t>
      </w:r>
    </w:p>
    <w:p w:rsidR="00D45262" w:rsidRPr="00553DC6" w:rsidRDefault="00D45262" w:rsidP="004764E4">
      <w:pPr>
        <w:numPr>
          <w:ilvl w:val="0"/>
          <w:numId w:val="70"/>
        </w:numPr>
        <w:tabs>
          <w:tab w:val="left" w:pos="284"/>
          <w:tab w:val="left" w:pos="993"/>
        </w:tabs>
        <w:autoSpaceDE w:val="0"/>
        <w:autoSpaceDN w:val="0"/>
        <w:spacing w:after="0" w:line="276" w:lineRule="auto"/>
        <w:ind w:hanging="360"/>
        <w:rPr>
          <w:color w:val="000000"/>
          <w:sz w:val="24"/>
          <w:szCs w:val="24"/>
        </w:rPr>
      </w:pPr>
      <w:r w:rsidRPr="00553DC6">
        <w:rPr>
          <w:b/>
          <w:bCs/>
          <w:i/>
          <w:iCs/>
          <w:color w:val="000000"/>
          <w:sz w:val="24"/>
          <w:szCs w:val="24"/>
        </w:rPr>
        <w:t>Igienizarea hale şi instalaţii</w:t>
      </w:r>
    </w:p>
    <w:p w:rsidR="00D45262" w:rsidRPr="00553DC6" w:rsidRDefault="00D45262" w:rsidP="004764E4">
      <w:pPr>
        <w:numPr>
          <w:ilvl w:val="0"/>
          <w:numId w:val="71"/>
        </w:numPr>
        <w:spacing w:after="0" w:line="276" w:lineRule="auto"/>
        <w:rPr>
          <w:sz w:val="24"/>
          <w:szCs w:val="24"/>
          <w:lang w:val="ro-RO"/>
        </w:rPr>
      </w:pPr>
      <w:r w:rsidRPr="00553DC6">
        <w:rPr>
          <w:sz w:val="24"/>
          <w:szCs w:val="24"/>
          <w:lang w:val="ro-RO"/>
        </w:rPr>
        <w:t>sp</w:t>
      </w:r>
      <w:r>
        <w:rPr>
          <w:sz w:val="24"/>
          <w:szCs w:val="24"/>
          <w:lang w:val="ro-RO"/>
        </w:rPr>
        <w:t>ă</w:t>
      </w:r>
      <w:r w:rsidRPr="00553DC6">
        <w:rPr>
          <w:sz w:val="24"/>
          <w:szCs w:val="24"/>
          <w:lang w:val="ro-RO"/>
        </w:rPr>
        <w:t>lare, dezinfec</w:t>
      </w:r>
      <w:r>
        <w:rPr>
          <w:sz w:val="24"/>
          <w:szCs w:val="24"/>
          <w:lang w:val="ro-RO"/>
        </w:rPr>
        <w:t>ț</w:t>
      </w:r>
      <w:r w:rsidRPr="00553DC6">
        <w:rPr>
          <w:sz w:val="24"/>
          <w:szCs w:val="24"/>
          <w:lang w:val="ro-RO"/>
        </w:rPr>
        <w:t>ie profilactic</w:t>
      </w:r>
      <w:r>
        <w:rPr>
          <w:sz w:val="24"/>
          <w:szCs w:val="24"/>
          <w:lang w:val="ro-RO"/>
        </w:rPr>
        <w:t>ă</w:t>
      </w:r>
      <w:r w:rsidRPr="00553DC6">
        <w:rPr>
          <w:sz w:val="24"/>
          <w:szCs w:val="24"/>
          <w:lang w:val="ro-RO"/>
        </w:rPr>
        <w:t>, deratizare se realizeaz</w:t>
      </w:r>
      <w:r>
        <w:rPr>
          <w:sz w:val="24"/>
          <w:szCs w:val="24"/>
          <w:lang w:val="ro-RO"/>
        </w:rPr>
        <w:t>ă</w:t>
      </w:r>
      <w:r w:rsidRPr="00553DC6">
        <w:rPr>
          <w:sz w:val="24"/>
          <w:szCs w:val="24"/>
          <w:lang w:val="ro-RO"/>
        </w:rPr>
        <w:t xml:space="preserve"> la sf</w:t>
      </w:r>
      <w:r>
        <w:rPr>
          <w:sz w:val="24"/>
          <w:szCs w:val="24"/>
          <w:lang w:val="ro-RO"/>
        </w:rPr>
        <w:t>â</w:t>
      </w:r>
      <w:r w:rsidRPr="00553DC6">
        <w:rPr>
          <w:sz w:val="24"/>
          <w:szCs w:val="24"/>
          <w:lang w:val="ro-RO"/>
        </w:rPr>
        <w:t>r</w:t>
      </w:r>
      <w:r>
        <w:rPr>
          <w:sz w:val="24"/>
          <w:szCs w:val="24"/>
          <w:lang w:val="ro-RO"/>
        </w:rPr>
        <w:t>ș</w:t>
      </w:r>
      <w:r w:rsidRPr="00553DC6">
        <w:rPr>
          <w:sz w:val="24"/>
          <w:szCs w:val="24"/>
          <w:lang w:val="ro-RO"/>
        </w:rPr>
        <w:t>itul fiec</w:t>
      </w:r>
      <w:r>
        <w:rPr>
          <w:sz w:val="24"/>
          <w:szCs w:val="24"/>
          <w:lang w:val="ro-RO"/>
        </w:rPr>
        <w:t>ă</w:t>
      </w:r>
      <w:r w:rsidRPr="00553DC6">
        <w:rPr>
          <w:sz w:val="24"/>
          <w:szCs w:val="24"/>
          <w:lang w:val="ro-RO"/>
        </w:rPr>
        <w:t>rui ciclu (la depopulare).</w:t>
      </w:r>
    </w:p>
    <w:p w:rsidR="00D45262" w:rsidRPr="00553DC6" w:rsidRDefault="00D45262" w:rsidP="004764E4">
      <w:pPr>
        <w:numPr>
          <w:ilvl w:val="0"/>
          <w:numId w:val="71"/>
        </w:numPr>
        <w:spacing w:after="0" w:line="276" w:lineRule="auto"/>
        <w:rPr>
          <w:sz w:val="24"/>
          <w:szCs w:val="24"/>
          <w:lang w:val="ro-RO"/>
        </w:rPr>
      </w:pPr>
      <w:r w:rsidRPr="00553DC6">
        <w:rPr>
          <w:sz w:val="24"/>
          <w:szCs w:val="24"/>
          <w:lang w:val="ro-RO"/>
        </w:rPr>
        <w:lastRenderedPageBreak/>
        <w:t>dezinfec</w:t>
      </w:r>
      <w:r>
        <w:rPr>
          <w:sz w:val="24"/>
          <w:szCs w:val="24"/>
          <w:lang w:val="ro-RO"/>
        </w:rPr>
        <w:t>ț</w:t>
      </w:r>
      <w:r w:rsidRPr="00553DC6">
        <w:rPr>
          <w:sz w:val="24"/>
          <w:szCs w:val="24"/>
          <w:lang w:val="ro-RO"/>
        </w:rPr>
        <w:t xml:space="preserve">ia </w:t>
      </w:r>
      <w:r>
        <w:rPr>
          <w:sz w:val="24"/>
          <w:szCs w:val="24"/>
          <w:lang w:val="ro-RO"/>
        </w:rPr>
        <w:t>şi</w:t>
      </w:r>
      <w:r w:rsidRPr="00553DC6">
        <w:rPr>
          <w:sz w:val="24"/>
          <w:szCs w:val="24"/>
          <w:lang w:val="ro-RO"/>
        </w:rPr>
        <w:t xml:space="preserve"> dezinsec</w:t>
      </w:r>
      <w:r>
        <w:rPr>
          <w:sz w:val="24"/>
          <w:szCs w:val="24"/>
          <w:lang w:val="ro-RO"/>
        </w:rPr>
        <w:t>ț</w:t>
      </w:r>
      <w:r w:rsidRPr="00553DC6">
        <w:rPr>
          <w:sz w:val="24"/>
          <w:szCs w:val="24"/>
          <w:lang w:val="ro-RO"/>
        </w:rPr>
        <w:t>ia de necesitate se efectueaz</w:t>
      </w:r>
      <w:r>
        <w:rPr>
          <w:sz w:val="24"/>
          <w:szCs w:val="24"/>
          <w:lang w:val="ro-RO"/>
        </w:rPr>
        <w:t>ă</w:t>
      </w:r>
      <w:r w:rsidRPr="00553DC6">
        <w:rPr>
          <w:sz w:val="24"/>
          <w:szCs w:val="24"/>
          <w:lang w:val="ro-RO"/>
        </w:rPr>
        <w:t xml:space="preserve"> atunci c</w:t>
      </w:r>
      <w:r>
        <w:rPr>
          <w:sz w:val="24"/>
          <w:szCs w:val="24"/>
          <w:lang w:val="ro-RO"/>
        </w:rPr>
        <w:t>â</w:t>
      </w:r>
      <w:r w:rsidRPr="00553DC6">
        <w:rPr>
          <w:sz w:val="24"/>
          <w:szCs w:val="24"/>
          <w:lang w:val="ro-RO"/>
        </w:rPr>
        <w:t>nd se impune acest lucru.</w:t>
      </w:r>
    </w:p>
    <w:p w:rsidR="00D45262" w:rsidRPr="00553DC6" w:rsidRDefault="00D45262" w:rsidP="004764E4">
      <w:pPr>
        <w:spacing w:after="0" w:line="276" w:lineRule="auto"/>
        <w:ind w:left="-630" w:firstLine="540"/>
        <w:rPr>
          <w:snapToGrid w:val="0"/>
          <w:sz w:val="24"/>
          <w:szCs w:val="24"/>
          <w:lang w:val="ro-RO"/>
        </w:rPr>
      </w:pPr>
      <w:r w:rsidRPr="00553DC6">
        <w:rPr>
          <w:snapToGrid w:val="0"/>
          <w:sz w:val="24"/>
          <w:szCs w:val="24"/>
          <w:lang w:val="ro-RO"/>
        </w:rPr>
        <w:t>Apele uzate de la</w:t>
      </w:r>
      <w:r>
        <w:rPr>
          <w:snapToGrid w:val="0"/>
          <w:sz w:val="24"/>
          <w:szCs w:val="24"/>
          <w:lang w:val="ro-RO"/>
        </w:rPr>
        <w:t xml:space="preserve"> </w:t>
      </w:r>
      <w:r w:rsidRPr="00553DC6">
        <w:rPr>
          <w:snapToGrid w:val="0"/>
          <w:sz w:val="24"/>
          <w:szCs w:val="24"/>
          <w:lang w:val="ro-RO"/>
        </w:rPr>
        <w:t xml:space="preserve">spălarea halelor şi instalaţiilor sunt evacuate pe acelaşi traseu pe care sunt evacuate dejecţiile – amestecate cu apa de antrenare/şlam dejecţii. Acestea sunt direcţionate spre </w:t>
      </w:r>
      <w:r w:rsidRPr="00592C55">
        <w:rPr>
          <w:snapToGrid w:val="0"/>
          <w:color w:val="000000"/>
          <w:sz w:val="24"/>
          <w:szCs w:val="24"/>
          <w:lang w:val="ro-RO"/>
        </w:rPr>
        <w:t>bazinele decantoare ale sta</w:t>
      </w:r>
      <w:r w:rsidR="006248F1">
        <w:rPr>
          <w:snapToGrid w:val="0"/>
          <w:color w:val="000000"/>
          <w:sz w:val="24"/>
          <w:szCs w:val="24"/>
          <w:lang w:val="ro-RO"/>
        </w:rPr>
        <w:t>ț</w:t>
      </w:r>
      <w:r w:rsidRPr="00592C55">
        <w:rPr>
          <w:snapToGrid w:val="0"/>
          <w:color w:val="000000"/>
          <w:sz w:val="24"/>
          <w:szCs w:val="24"/>
          <w:lang w:val="ro-RO"/>
        </w:rPr>
        <w:t>iei de epurare</w:t>
      </w:r>
      <w:r w:rsidRPr="00553DC6">
        <w:rPr>
          <w:snapToGrid w:val="0"/>
          <w:sz w:val="24"/>
          <w:szCs w:val="24"/>
          <w:lang w:val="ro-RO"/>
        </w:rPr>
        <w:t xml:space="preserve"> urm</w:t>
      </w:r>
      <w:r>
        <w:rPr>
          <w:snapToGrid w:val="0"/>
          <w:sz w:val="24"/>
          <w:szCs w:val="24"/>
          <w:lang w:val="ro-RO"/>
        </w:rPr>
        <w:t>â</w:t>
      </w:r>
      <w:r w:rsidRPr="00553DC6">
        <w:rPr>
          <w:snapToGrid w:val="0"/>
          <w:sz w:val="24"/>
          <w:szCs w:val="24"/>
          <w:lang w:val="ro-RO"/>
        </w:rPr>
        <w:t>nd a fi utilizate ulterior în procesele de fertilizare. Impactul asupra mediului este nesemnificativ.</w:t>
      </w:r>
    </w:p>
    <w:p w:rsidR="00D45262" w:rsidRPr="00455152" w:rsidRDefault="00D45262" w:rsidP="004764E4">
      <w:pPr>
        <w:numPr>
          <w:ilvl w:val="0"/>
          <w:numId w:val="70"/>
        </w:numPr>
        <w:tabs>
          <w:tab w:val="left" w:pos="0"/>
          <w:tab w:val="num" w:pos="426"/>
          <w:tab w:val="left" w:pos="993"/>
        </w:tabs>
        <w:autoSpaceDE w:val="0"/>
        <w:autoSpaceDN w:val="0"/>
        <w:spacing w:after="0" w:line="276" w:lineRule="auto"/>
        <w:ind w:hanging="360"/>
        <w:rPr>
          <w:b/>
          <w:bCs/>
          <w:i/>
          <w:iCs/>
          <w:color w:val="000000"/>
          <w:sz w:val="24"/>
          <w:szCs w:val="24"/>
          <w:lang w:val="ro-RO"/>
        </w:rPr>
      </w:pPr>
      <w:r w:rsidRPr="00455152">
        <w:rPr>
          <w:b/>
          <w:bCs/>
          <w:i/>
          <w:iCs/>
          <w:color w:val="000000"/>
          <w:sz w:val="24"/>
          <w:szCs w:val="24"/>
          <w:lang w:val="ro-RO"/>
        </w:rPr>
        <w:t>Evacuare dejecţii şi depozitare temporară în bazinele de stocare – bazine biologice</w:t>
      </w:r>
    </w:p>
    <w:p w:rsidR="00D45262" w:rsidRPr="002471FE" w:rsidRDefault="00D45262" w:rsidP="004764E4">
      <w:pPr>
        <w:spacing w:after="0" w:line="276" w:lineRule="auto"/>
        <w:ind w:left="-630" w:firstLine="540"/>
        <w:rPr>
          <w:color w:val="000000"/>
          <w:sz w:val="24"/>
          <w:szCs w:val="24"/>
          <w:lang w:val="ro-RO"/>
        </w:rPr>
      </w:pPr>
      <w:r w:rsidRPr="002471FE">
        <w:rPr>
          <w:color w:val="000000"/>
          <w:sz w:val="24"/>
          <w:szCs w:val="24"/>
          <w:lang w:val="ro-RO"/>
        </w:rPr>
        <w:t>Apele uzate+ dejecţii/şlam ajung în bazinele decantoare ale sta</w:t>
      </w:r>
      <w:r w:rsidR="006248F1">
        <w:rPr>
          <w:color w:val="000000"/>
          <w:sz w:val="24"/>
          <w:szCs w:val="24"/>
          <w:lang w:val="ro-RO"/>
        </w:rPr>
        <w:t>ț</w:t>
      </w:r>
      <w:r w:rsidRPr="002471FE">
        <w:rPr>
          <w:color w:val="000000"/>
          <w:sz w:val="24"/>
          <w:szCs w:val="24"/>
          <w:lang w:val="ro-RO"/>
        </w:rPr>
        <w:t xml:space="preserve">iei de epurare unde sunt lăsate să fermenteze, în vederea </w:t>
      </w:r>
      <w:r w:rsidR="00330A6A">
        <w:rPr>
          <w:color w:val="000000"/>
          <w:sz w:val="24"/>
          <w:szCs w:val="24"/>
          <w:lang w:val="ro-RO"/>
        </w:rPr>
        <w:t>utilizării acestora</w:t>
      </w:r>
      <w:r w:rsidRPr="002471FE">
        <w:rPr>
          <w:color w:val="000000"/>
          <w:sz w:val="24"/>
          <w:szCs w:val="24"/>
          <w:lang w:val="ro-RO"/>
        </w:rPr>
        <w:t xml:space="preserve"> ca </w:t>
      </w:r>
      <w:r w:rsidR="00452318">
        <w:rPr>
          <w:color w:val="000000"/>
          <w:sz w:val="24"/>
          <w:szCs w:val="24"/>
          <w:lang w:val="ro-RO"/>
        </w:rPr>
        <w:t xml:space="preserve">fertilizant pe terenul arabil. </w:t>
      </w:r>
    </w:p>
    <w:p w:rsidR="00D45262" w:rsidRPr="0000345C" w:rsidRDefault="00D45262" w:rsidP="00D45262">
      <w:pPr>
        <w:spacing w:before="60"/>
        <w:ind w:left="0"/>
        <w:rPr>
          <w:color w:val="FF0000"/>
          <w:lang w:val="ro-RO"/>
        </w:rPr>
        <w:sectPr w:rsidR="00D45262" w:rsidRPr="0000345C" w:rsidSect="00FE52A6">
          <w:headerReference w:type="default" r:id="rId46"/>
          <w:type w:val="nextColumn"/>
          <w:pgSz w:w="16834" w:h="11909" w:orient="landscape" w:code="9"/>
          <w:pgMar w:top="706" w:right="724" w:bottom="706" w:left="1710" w:header="850" w:footer="708" w:gutter="0"/>
          <w:paperSrc w:first="1" w:other="1"/>
          <w:cols w:space="708"/>
        </w:sectPr>
      </w:pPr>
    </w:p>
    <w:p w:rsidR="007A0026" w:rsidRPr="00BB490C" w:rsidRDefault="00557CFE" w:rsidP="00452318">
      <w:pPr>
        <w:pStyle w:val="Heading2"/>
        <w:numPr>
          <w:ilvl w:val="1"/>
          <w:numId w:val="82"/>
        </w:numPr>
        <w:tabs>
          <w:tab w:val="clear" w:pos="709"/>
        </w:tabs>
        <w:spacing w:before="60" w:after="120"/>
        <w:ind w:left="630"/>
        <w:rPr>
          <w:lang w:val="ro-RO"/>
        </w:rPr>
      </w:pPr>
      <w:bookmarkStart w:id="198" w:name="_Toc527195234"/>
      <w:bookmarkStart w:id="199" w:name="_Toc87858668"/>
      <w:bookmarkStart w:id="200" w:name="_Toc362603428"/>
      <w:bookmarkStart w:id="201" w:name="_Toc466941115"/>
      <w:bookmarkStart w:id="202" w:name="_Toc470369392"/>
      <w:r w:rsidRPr="00BB490C">
        <w:rPr>
          <w:lang w:val="ro-RO"/>
        </w:rPr>
        <w:lastRenderedPageBreak/>
        <w:t>M</w:t>
      </w:r>
      <w:bookmarkEnd w:id="198"/>
      <w:r w:rsidR="00FB238D">
        <w:rPr>
          <w:lang w:val="ro-RO"/>
        </w:rPr>
        <w:t>anagementul deșeurilor</w:t>
      </w:r>
      <w:r w:rsidRPr="00BB490C">
        <w:rPr>
          <w:lang w:val="ro-RO"/>
        </w:rPr>
        <w:t xml:space="preserve"> </w:t>
      </w:r>
      <w:bookmarkEnd w:id="199"/>
      <w:bookmarkEnd w:id="200"/>
    </w:p>
    <w:p w:rsidR="007A0026" w:rsidRPr="00452318" w:rsidRDefault="007A0026" w:rsidP="004764E4">
      <w:pPr>
        <w:pStyle w:val="BodyText"/>
        <w:spacing w:line="276" w:lineRule="auto"/>
        <w:ind w:left="-634" w:right="-576" w:firstLine="547"/>
        <w:rPr>
          <w:b w:val="0"/>
          <w:i/>
          <w:sz w:val="24"/>
          <w:lang w:val="ro-RO"/>
        </w:rPr>
      </w:pPr>
      <w:r w:rsidRPr="00452318">
        <w:rPr>
          <w:b w:val="0"/>
          <w:i/>
          <w:sz w:val="24"/>
          <w:lang w:val="ro-RO"/>
        </w:rPr>
        <w:t>Referitor la activitățile care implică eliminarea sau recuperarea deşeurilor, luați în considerare obiectivele relevante în tabelul următor şi identificați orice măsuri suplimentare care trebuie luate în afară de cele pe care v-a</w:t>
      </w:r>
      <w:r w:rsidR="006248F1" w:rsidRPr="00452318">
        <w:rPr>
          <w:b w:val="0"/>
          <w:i/>
          <w:sz w:val="24"/>
          <w:lang w:val="ro-RO"/>
        </w:rPr>
        <w:t>ț</w:t>
      </w:r>
      <w:r w:rsidRPr="00452318">
        <w:rPr>
          <w:b w:val="0"/>
          <w:i/>
          <w:sz w:val="24"/>
          <w:lang w:val="ro-RO"/>
        </w:rPr>
        <w:t>i angajat deja să le realizați, în scopul aplicării BAT- urilor, în această Solicitare.</w:t>
      </w:r>
    </w:p>
    <w:tbl>
      <w:tblPr>
        <w:tblW w:w="10260" w:type="dxa"/>
        <w:tblInd w:w="-522"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firstRow="0" w:lastRow="0" w:firstColumn="0" w:lastColumn="0" w:noHBand="0" w:noVBand="0"/>
      </w:tblPr>
      <w:tblGrid>
        <w:gridCol w:w="5732"/>
        <w:gridCol w:w="4528"/>
      </w:tblGrid>
      <w:tr w:rsidR="007A0026" w:rsidRPr="00C723A4" w:rsidTr="00452318">
        <w:tc>
          <w:tcPr>
            <w:tcW w:w="5732" w:type="dxa"/>
            <w:tcBorders>
              <w:top w:val="single" w:sz="18" w:space="0" w:color="008000"/>
              <w:left w:val="single" w:sz="18" w:space="0" w:color="008000"/>
              <w:bottom w:val="single" w:sz="18" w:space="0" w:color="008000"/>
              <w:right w:val="single" w:sz="4" w:space="0" w:color="auto"/>
            </w:tcBorders>
            <w:shd w:val="pct20" w:color="auto" w:fill="auto"/>
          </w:tcPr>
          <w:p w:rsidR="007A0026" w:rsidRPr="004764E4" w:rsidRDefault="007A0026" w:rsidP="00971B2D">
            <w:pPr>
              <w:pStyle w:val="table"/>
              <w:spacing w:before="60"/>
              <w:rPr>
                <w:b/>
                <w:sz w:val="24"/>
                <w:szCs w:val="24"/>
                <w:lang w:val="ro-RO"/>
              </w:rPr>
            </w:pPr>
            <w:r w:rsidRPr="004764E4">
              <w:rPr>
                <w:b/>
                <w:sz w:val="24"/>
                <w:szCs w:val="24"/>
                <w:lang w:val="ro-RO"/>
              </w:rPr>
              <w:t>Obiectiv relevant</w:t>
            </w:r>
          </w:p>
        </w:tc>
        <w:tc>
          <w:tcPr>
            <w:tcW w:w="4528" w:type="dxa"/>
            <w:tcBorders>
              <w:top w:val="single" w:sz="18" w:space="0" w:color="008000"/>
              <w:left w:val="single" w:sz="4" w:space="0" w:color="auto"/>
              <w:bottom w:val="single" w:sz="18" w:space="0" w:color="008000"/>
              <w:right w:val="single" w:sz="18" w:space="0" w:color="008000"/>
            </w:tcBorders>
            <w:shd w:val="pct20" w:color="auto" w:fill="auto"/>
          </w:tcPr>
          <w:p w:rsidR="007A0026" w:rsidRPr="004764E4" w:rsidRDefault="007A0026" w:rsidP="00971B2D">
            <w:pPr>
              <w:pStyle w:val="table"/>
              <w:spacing w:before="60"/>
              <w:rPr>
                <w:b/>
                <w:sz w:val="24"/>
                <w:szCs w:val="24"/>
                <w:lang w:val="ro-RO"/>
              </w:rPr>
            </w:pPr>
            <w:r w:rsidRPr="004764E4">
              <w:rPr>
                <w:b/>
                <w:sz w:val="24"/>
                <w:szCs w:val="24"/>
                <w:lang w:val="ro-RO"/>
              </w:rPr>
              <w:t>Măsuri suplimentare care trebuie luate</w:t>
            </w:r>
          </w:p>
        </w:tc>
      </w:tr>
      <w:tr w:rsidR="007A0026" w:rsidRPr="00C723A4" w:rsidTr="00452318">
        <w:tc>
          <w:tcPr>
            <w:tcW w:w="5732" w:type="dxa"/>
            <w:tcBorders>
              <w:top w:val="nil"/>
              <w:left w:val="single" w:sz="18" w:space="0" w:color="008000"/>
              <w:bottom w:val="single" w:sz="4" w:space="0" w:color="auto"/>
              <w:right w:val="single" w:sz="2" w:space="0" w:color="auto"/>
            </w:tcBorders>
            <w:shd w:val="clear" w:color="auto" w:fill="auto"/>
            <w:vAlign w:val="center"/>
          </w:tcPr>
          <w:p w:rsidR="007A0026" w:rsidRPr="004764E4" w:rsidRDefault="007A0026" w:rsidP="00452318">
            <w:pPr>
              <w:pStyle w:val="BodyTextIndent3"/>
              <w:spacing w:after="120"/>
              <w:ind w:left="0" w:firstLine="0"/>
              <w:jc w:val="both"/>
              <w:rPr>
                <w:i w:val="0"/>
                <w:sz w:val="22"/>
                <w:szCs w:val="22"/>
                <w:lang w:val="ro-RO"/>
              </w:rPr>
            </w:pPr>
            <w:r w:rsidRPr="004764E4">
              <w:rPr>
                <w:i w:val="0"/>
                <w:sz w:val="22"/>
                <w:szCs w:val="22"/>
                <w:lang w:val="ro-RO"/>
              </w:rPr>
              <w:t>a)</w:t>
            </w:r>
            <w:r w:rsidRPr="004764E4">
              <w:rPr>
                <w:i w:val="0"/>
                <w:sz w:val="22"/>
                <w:szCs w:val="22"/>
                <w:lang w:val="ro-RO"/>
              </w:rPr>
              <w:tab/>
              <w:t>asigurarea că deșeul este recuperat sau eliminat fără periclitarea sănătății umane şi fără utilizarea de procese sau metode care ar putea afecta mediul şi mai ales fără:</w:t>
            </w:r>
          </w:p>
        </w:tc>
        <w:tc>
          <w:tcPr>
            <w:tcW w:w="4528" w:type="dxa"/>
            <w:tcBorders>
              <w:top w:val="single" w:sz="18" w:space="0" w:color="008000"/>
              <w:left w:val="single" w:sz="2" w:space="0" w:color="auto"/>
              <w:bottom w:val="nil"/>
              <w:right w:val="single" w:sz="18" w:space="0" w:color="008000"/>
            </w:tcBorders>
          </w:tcPr>
          <w:p w:rsidR="007A0026" w:rsidRPr="004764E4" w:rsidRDefault="007A0026" w:rsidP="00971B2D">
            <w:pPr>
              <w:pStyle w:val="table"/>
              <w:spacing w:before="60"/>
              <w:rPr>
                <w:sz w:val="22"/>
                <w:szCs w:val="22"/>
                <w:lang w:val="ro-RO"/>
              </w:rPr>
            </w:pPr>
          </w:p>
        </w:tc>
      </w:tr>
      <w:tr w:rsidR="007A0026" w:rsidRPr="00455152" w:rsidTr="00452318">
        <w:tc>
          <w:tcPr>
            <w:tcW w:w="5732" w:type="dxa"/>
            <w:tcBorders>
              <w:top w:val="single" w:sz="4" w:space="0" w:color="auto"/>
              <w:left w:val="single" w:sz="18" w:space="0" w:color="008000"/>
              <w:bottom w:val="single" w:sz="4" w:space="0" w:color="auto"/>
              <w:right w:val="single" w:sz="2" w:space="0" w:color="auto"/>
            </w:tcBorders>
            <w:shd w:val="clear" w:color="auto" w:fill="auto"/>
            <w:vAlign w:val="center"/>
          </w:tcPr>
          <w:p w:rsidR="007A0026" w:rsidRPr="004764E4" w:rsidRDefault="007A0026" w:rsidP="009C3AB3">
            <w:pPr>
              <w:numPr>
                <w:ilvl w:val="0"/>
                <w:numId w:val="20"/>
              </w:numPr>
              <w:tabs>
                <w:tab w:val="clear" w:pos="4020"/>
                <w:tab w:val="num" w:pos="360"/>
              </w:tabs>
              <w:spacing w:before="60"/>
              <w:ind w:left="0" w:firstLine="0"/>
              <w:jc w:val="left"/>
              <w:rPr>
                <w:sz w:val="22"/>
                <w:szCs w:val="22"/>
                <w:lang w:val="ro-RO"/>
              </w:rPr>
            </w:pPr>
            <w:r w:rsidRPr="004764E4">
              <w:rPr>
                <w:sz w:val="22"/>
                <w:szCs w:val="22"/>
                <w:lang w:val="ro-RO"/>
              </w:rPr>
              <w:t>Risc pentru apă, aer, sol, plante sau animale; sau</w:t>
            </w:r>
          </w:p>
        </w:tc>
        <w:tc>
          <w:tcPr>
            <w:tcW w:w="4528" w:type="dxa"/>
            <w:tcBorders>
              <w:top w:val="nil"/>
              <w:left w:val="single" w:sz="2" w:space="0" w:color="auto"/>
              <w:bottom w:val="nil"/>
              <w:right w:val="single" w:sz="18" w:space="0" w:color="008000"/>
            </w:tcBorders>
          </w:tcPr>
          <w:p w:rsidR="007A0026" w:rsidRPr="004764E4" w:rsidRDefault="007A0026" w:rsidP="00330A6A">
            <w:pPr>
              <w:pStyle w:val="table"/>
              <w:spacing w:before="60"/>
              <w:jc w:val="both"/>
              <w:rPr>
                <w:sz w:val="22"/>
                <w:szCs w:val="22"/>
                <w:lang w:val="ro-RO"/>
              </w:rPr>
            </w:pPr>
            <w:r w:rsidRPr="004764E4">
              <w:rPr>
                <w:sz w:val="22"/>
                <w:szCs w:val="22"/>
                <w:lang w:val="ro-RO"/>
              </w:rPr>
              <w:t xml:space="preserve">Fiecare tip de deșeu rezultat de pe amplasamentul </w:t>
            </w:r>
            <w:r w:rsidR="006248F1" w:rsidRPr="004764E4">
              <w:rPr>
                <w:sz w:val="22"/>
                <w:szCs w:val="22"/>
                <w:lang w:val="ro-RO"/>
              </w:rPr>
              <w:t>c</w:t>
            </w:r>
            <w:r w:rsidRPr="004764E4">
              <w:rPr>
                <w:sz w:val="22"/>
                <w:szCs w:val="22"/>
                <w:lang w:val="ro-RO"/>
              </w:rPr>
              <w:t>omplexului nr. 1, este predat către societăți abilitate în vederea eliminării sau reciclării</w:t>
            </w:r>
          </w:p>
        </w:tc>
      </w:tr>
      <w:tr w:rsidR="007A0026" w:rsidRPr="00455152" w:rsidTr="00452318">
        <w:tc>
          <w:tcPr>
            <w:tcW w:w="5732" w:type="dxa"/>
            <w:tcBorders>
              <w:top w:val="single" w:sz="4" w:space="0" w:color="auto"/>
              <w:left w:val="single" w:sz="18" w:space="0" w:color="008000"/>
              <w:bottom w:val="single" w:sz="4" w:space="0" w:color="auto"/>
              <w:right w:val="single" w:sz="2" w:space="0" w:color="auto"/>
            </w:tcBorders>
            <w:shd w:val="clear" w:color="auto" w:fill="auto"/>
            <w:vAlign w:val="center"/>
          </w:tcPr>
          <w:p w:rsidR="007A0026" w:rsidRPr="004764E4" w:rsidRDefault="007A0026" w:rsidP="009C3AB3">
            <w:pPr>
              <w:numPr>
                <w:ilvl w:val="0"/>
                <w:numId w:val="20"/>
              </w:numPr>
              <w:tabs>
                <w:tab w:val="clear" w:pos="4020"/>
                <w:tab w:val="num" w:pos="360"/>
              </w:tabs>
              <w:spacing w:before="60"/>
              <w:ind w:left="0" w:firstLine="0"/>
              <w:jc w:val="left"/>
              <w:rPr>
                <w:sz w:val="22"/>
                <w:szCs w:val="22"/>
                <w:lang w:val="ro-RO"/>
              </w:rPr>
            </w:pPr>
            <w:r w:rsidRPr="004764E4">
              <w:rPr>
                <w:sz w:val="22"/>
                <w:szCs w:val="22"/>
                <w:lang w:val="ro-RO"/>
              </w:rPr>
              <w:t>cauzarea disconfortului prin zgomot şi mirosuri; sau</w:t>
            </w:r>
          </w:p>
        </w:tc>
        <w:tc>
          <w:tcPr>
            <w:tcW w:w="4528" w:type="dxa"/>
            <w:tcBorders>
              <w:top w:val="nil"/>
              <w:left w:val="single" w:sz="2" w:space="0" w:color="auto"/>
              <w:bottom w:val="nil"/>
              <w:right w:val="single" w:sz="18" w:space="0" w:color="008000"/>
            </w:tcBorders>
          </w:tcPr>
          <w:p w:rsidR="007A0026" w:rsidRPr="004764E4" w:rsidRDefault="007A0026" w:rsidP="00330A6A">
            <w:pPr>
              <w:pStyle w:val="table"/>
              <w:spacing w:before="60"/>
              <w:jc w:val="both"/>
              <w:rPr>
                <w:sz w:val="22"/>
                <w:szCs w:val="22"/>
                <w:lang w:val="ro-RO"/>
              </w:rPr>
            </w:pPr>
            <w:r w:rsidRPr="004764E4">
              <w:rPr>
                <w:sz w:val="22"/>
                <w:szCs w:val="22"/>
                <w:lang w:val="ro-RO"/>
              </w:rPr>
              <w:t>Cadavrele de animale sunt predate către unități gen PROTAN S.A.</w:t>
            </w:r>
            <w:r w:rsidR="00452318" w:rsidRPr="004764E4">
              <w:rPr>
                <w:sz w:val="22"/>
                <w:szCs w:val="22"/>
                <w:lang w:val="ro-RO"/>
              </w:rPr>
              <w:t xml:space="preserve">, de către </w:t>
            </w:r>
            <w:r w:rsidR="00273D84" w:rsidRPr="004764E4">
              <w:rPr>
                <w:sz w:val="22"/>
                <w:szCs w:val="22"/>
                <w:lang w:val="ro-RO"/>
              </w:rPr>
              <w:t>firma SC PERFECT CURIER SRL cu care s-a încheiat contract de prestări servicii</w:t>
            </w:r>
          </w:p>
        </w:tc>
      </w:tr>
      <w:tr w:rsidR="007A0026" w:rsidRPr="00C723A4" w:rsidTr="00452318">
        <w:tc>
          <w:tcPr>
            <w:tcW w:w="5732" w:type="dxa"/>
            <w:tcBorders>
              <w:top w:val="single" w:sz="4" w:space="0" w:color="auto"/>
              <w:left w:val="single" w:sz="18" w:space="0" w:color="008000"/>
              <w:bottom w:val="single" w:sz="18" w:space="0" w:color="008000"/>
              <w:right w:val="single" w:sz="2" w:space="0" w:color="auto"/>
            </w:tcBorders>
            <w:shd w:val="clear" w:color="auto" w:fill="auto"/>
            <w:vAlign w:val="center"/>
          </w:tcPr>
          <w:p w:rsidR="007A0026" w:rsidRPr="004764E4" w:rsidRDefault="007A0026" w:rsidP="009C3AB3">
            <w:pPr>
              <w:numPr>
                <w:ilvl w:val="0"/>
                <w:numId w:val="20"/>
              </w:numPr>
              <w:tabs>
                <w:tab w:val="clear" w:pos="4020"/>
                <w:tab w:val="num" w:pos="360"/>
              </w:tabs>
              <w:spacing w:before="60"/>
              <w:ind w:left="0" w:firstLine="0"/>
              <w:jc w:val="left"/>
              <w:rPr>
                <w:sz w:val="22"/>
                <w:szCs w:val="22"/>
                <w:lang w:val="ro-RO"/>
              </w:rPr>
            </w:pPr>
            <w:r w:rsidRPr="004764E4">
              <w:rPr>
                <w:sz w:val="22"/>
                <w:szCs w:val="22"/>
                <w:lang w:val="ro-RO"/>
              </w:rPr>
              <w:t>afectarea negativă a peisajului sau a locurilor de interes special;</w:t>
            </w:r>
          </w:p>
        </w:tc>
        <w:tc>
          <w:tcPr>
            <w:tcW w:w="4528" w:type="dxa"/>
            <w:tcBorders>
              <w:top w:val="nil"/>
              <w:left w:val="single" w:sz="2" w:space="0" w:color="auto"/>
              <w:bottom w:val="single" w:sz="18" w:space="0" w:color="008000"/>
              <w:right w:val="single" w:sz="18" w:space="0" w:color="008000"/>
            </w:tcBorders>
          </w:tcPr>
          <w:p w:rsidR="007A0026" w:rsidRPr="004764E4" w:rsidRDefault="007A0026" w:rsidP="00971B2D">
            <w:pPr>
              <w:pStyle w:val="table"/>
              <w:spacing w:before="60"/>
              <w:rPr>
                <w:sz w:val="22"/>
                <w:szCs w:val="22"/>
                <w:lang w:val="ro-RO"/>
              </w:rPr>
            </w:pPr>
          </w:p>
        </w:tc>
      </w:tr>
    </w:tbl>
    <w:p w:rsidR="007A0026" w:rsidRPr="00452318" w:rsidRDefault="007A0026" w:rsidP="004764E4">
      <w:pPr>
        <w:spacing w:after="0" w:line="276" w:lineRule="auto"/>
        <w:ind w:left="0" w:right="-576"/>
        <w:rPr>
          <w:i/>
          <w:sz w:val="24"/>
          <w:lang w:val="ro-RO"/>
        </w:rPr>
      </w:pPr>
      <w:r w:rsidRPr="00452318">
        <w:rPr>
          <w:i/>
          <w:sz w:val="24"/>
          <w:lang w:val="ro-RO"/>
        </w:rPr>
        <w:t>Referitor la obiectivul relevant</w:t>
      </w:r>
    </w:p>
    <w:p w:rsidR="007A0026" w:rsidRDefault="007A0026" w:rsidP="004764E4">
      <w:pPr>
        <w:spacing w:after="0" w:line="276" w:lineRule="auto"/>
        <w:ind w:left="-630" w:right="-576" w:firstLine="630"/>
        <w:rPr>
          <w:i/>
          <w:sz w:val="24"/>
          <w:lang w:val="ro-RO"/>
        </w:rPr>
      </w:pPr>
      <w:r w:rsidRPr="00452318">
        <w:rPr>
          <w:i/>
          <w:sz w:val="24"/>
          <w:lang w:val="ro-RO"/>
        </w:rPr>
        <w:t xml:space="preserve">b) implementare, cât mai concret cu putință, a unui plan făcut conform prevederilor din </w:t>
      </w:r>
      <w:r w:rsidR="006248F1" w:rsidRPr="00452318">
        <w:rPr>
          <w:i/>
          <w:sz w:val="24"/>
          <w:lang w:val="ro-RO"/>
        </w:rPr>
        <w:t>p</w:t>
      </w:r>
      <w:r w:rsidRPr="00452318">
        <w:rPr>
          <w:i/>
          <w:sz w:val="24"/>
          <w:lang w:val="ro-RO"/>
        </w:rPr>
        <w:t>lanul Local de Acțiune pentru protecția mediului completați tabelul urmator:</w:t>
      </w:r>
    </w:p>
    <w:p w:rsidR="004764E4" w:rsidRPr="004764E4" w:rsidRDefault="004764E4" w:rsidP="004764E4">
      <w:pPr>
        <w:spacing w:after="0" w:line="276" w:lineRule="auto"/>
        <w:ind w:left="-630" w:right="-576" w:firstLine="630"/>
        <w:rPr>
          <w:i/>
          <w:sz w:val="16"/>
          <w:szCs w:val="16"/>
          <w:lang w:val="ro-RO"/>
        </w:rPr>
      </w:pPr>
    </w:p>
    <w:tbl>
      <w:tblPr>
        <w:tblW w:w="10260" w:type="dxa"/>
        <w:tblInd w:w="-522"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firstRow="0" w:lastRow="0" w:firstColumn="0" w:lastColumn="0" w:noHBand="0" w:noVBand="0"/>
      </w:tblPr>
      <w:tblGrid>
        <w:gridCol w:w="5732"/>
        <w:gridCol w:w="4528"/>
      </w:tblGrid>
      <w:tr w:rsidR="007A0026" w:rsidRPr="00455152" w:rsidTr="00452318">
        <w:tc>
          <w:tcPr>
            <w:tcW w:w="5732" w:type="dxa"/>
            <w:tcBorders>
              <w:top w:val="single" w:sz="18" w:space="0" w:color="008000"/>
              <w:left w:val="single" w:sz="18" w:space="0" w:color="008000"/>
              <w:bottom w:val="single" w:sz="18" w:space="0" w:color="008000"/>
              <w:right w:val="single" w:sz="4" w:space="0" w:color="auto"/>
            </w:tcBorders>
            <w:shd w:val="pct20" w:color="auto" w:fill="auto"/>
          </w:tcPr>
          <w:p w:rsidR="007A0026" w:rsidRPr="004764E4" w:rsidRDefault="007A0026" w:rsidP="00452318">
            <w:pPr>
              <w:pStyle w:val="table"/>
              <w:spacing w:before="60"/>
              <w:jc w:val="both"/>
              <w:rPr>
                <w:b/>
                <w:sz w:val="24"/>
                <w:szCs w:val="24"/>
                <w:lang w:val="ro-RO"/>
              </w:rPr>
            </w:pPr>
            <w:r w:rsidRPr="004764E4">
              <w:rPr>
                <w:b/>
                <w:sz w:val="24"/>
                <w:szCs w:val="24"/>
                <w:lang w:val="ro-RO"/>
              </w:rPr>
              <w:t>Identificați orice planuri de dezvoltare realizate de autoritatea locală de planificare, inclusiv planul local pentru deşeuri</w:t>
            </w:r>
          </w:p>
        </w:tc>
        <w:tc>
          <w:tcPr>
            <w:tcW w:w="4528" w:type="dxa"/>
            <w:tcBorders>
              <w:top w:val="single" w:sz="18" w:space="0" w:color="008000"/>
              <w:left w:val="single" w:sz="4" w:space="0" w:color="auto"/>
              <w:bottom w:val="single" w:sz="18" w:space="0" w:color="008000"/>
              <w:right w:val="single" w:sz="18" w:space="0" w:color="008000"/>
            </w:tcBorders>
            <w:shd w:val="pct20" w:color="auto" w:fill="auto"/>
          </w:tcPr>
          <w:p w:rsidR="007A0026" w:rsidRPr="004764E4" w:rsidRDefault="007A0026" w:rsidP="00452318">
            <w:pPr>
              <w:pStyle w:val="table"/>
              <w:spacing w:before="60"/>
              <w:jc w:val="both"/>
              <w:rPr>
                <w:b/>
                <w:sz w:val="24"/>
                <w:szCs w:val="24"/>
                <w:lang w:val="ro-RO"/>
              </w:rPr>
            </w:pPr>
            <w:r w:rsidRPr="004764E4">
              <w:rPr>
                <w:b/>
                <w:sz w:val="24"/>
                <w:szCs w:val="24"/>
                <w:lang w:val="ro-RO"/>
              </w:rPr>
              <w:t>Faceți observații asupra gradului în care propunerile corespund cu conținutul unui astfel de plan</w:t>
            </w:r>
          </w:p>
        </w:tc>
      </w:tr>
      <w:tr w:rsidR="007A0026" w:rsidRPr="00C723A4" w:rsidTr="00452318">
        <w:tc>
          <w:tcPr>
            <w:tcW w:w="5732" w:type="dxa"/>
            <w:tcBorders>
              <w:top w:val="nil"/>
              <w:left w:val="single" w:sz="18" w:space="0" w:color="008000"/>
              <w:bottom w:val="single" w:sz="4" w:space="0" w:color="auto"/>
              <w:right w:val="single" w:sz="4" w:space="0" w:color="auto"/>
            </w:tcBorders>
          </w:tcPr>
          <w:p w:rsidR="007A0026" w:rsidRPr="004764E4" w:rsidRDefault="007A0026" w:rsidP="004764E4">
            <w:pPr>
              <w:pStyle w:val="table"/>
              <w:spacing w:before="60"/>
              <w:jc w:val="both"/>
              <w:rPr>
                <w:sz w:val="22"/>
                <w:szCs w:val="22"/>
                <w:lang w:val="ro-RO"/>
              </w:rPr>
            </w:pPr>
            <w:r w:rsidRPr="004764E4">
              <w:rPr>
                <w:sz w:val="22"/>
                <w:szCs w:val="22"/>
                <w:lang w:val="ro-RO"/>
              </w:rPr>
              <w:t>Societatea este interesată de planurile de dezvoltare în colaborare cu autoritatea locală</w:t>
            </w:r>
          </w:p>
        </w:tc>
        <w:tc>
          <w:tcPr>
            <w:tcW w:w="4528" w:type="dxa"/>
            <w:tcBorders>
              <w:top w:val="nil"/>
              <w:left w:val="single" w:sz="4" w:space="0" w:color="auto"/>
              <w:bottom w:val="single" w:sz="4" w:space="0" w:color="auto"/>
              <w:right w:val="single" w:sz="18" w:space="0" w:color="008000"/>
            </w:tcBorders>
          </w:tcPr>
          <w:p w:rsidR="007A0026" w:rsidRPr="00C723A4" w:rsidRDefault="007A0026" w:rsidP="00971B2D">
            <w:pPr>
              <w:pStyle w:val="table"/>
              <w:spacing w:before="60"/>
              <w:rPr>
                <w:lang w:val="ro-RO"/>
              </w:rPr>
            </w:pPr>
          </w:p>
        </w:tc>
      </w:tr>
    </w:tbl>
    <w:p w:rsidR="007A0026" w:rsidRPr="0000345C" w:rsidRDefault="007A0026" w:rsidP="007A0026">
      <w:pPr>
        <w:spacing w:before="60"/>
        <w:ind w:left="0"/>
        <w:rPr>
          <w:color w:val="FF0000"/>
          <w:lang w:val="ro-RO"/>
        </w:rPr>
        <w:sectPr w:rsidR="007A0026" w:rsidRPr="0000345C" w:rsidSect="007A0026">
          <w:headerReference w:type="default" r:id="rId47"/>
          <w:pgSz w:w="11909" w:h="16834" w:code="9"/>
          <w:pgMar w:top="706" w:right="1138" w:bottom="706" w:left="1710" w:header="851" w:footer="708" w:gutter="0"/>
          <w:paperSrc w:first="1" w:other="1"/>
          <w:cols w:space="708"/>
        </w:sectPr>
      </w:pPr>
    </w:p>
    <w:p w:rsidR="007A0026" w:rsidRPr="001669ED" w:rsidRDefault="00FB238D" w:rsidP="00071C53">
      <w:pPr>
        <w:pStyle w:val="Heading2"/>
        <w:numPr>
          <w:ilvl w:val="1"/>
          <w:numId w:val="82"/>
        </w:numPr>
        <w:tabs>
          <w:tab w:val="clear" w:pos="709"/>
        </w:tabs>
        <w:spacing w:before="60" w:after="120"/>
        <w:ind w:left="0" w:firstLine="0"/>
        <w:rPr>
          <w:sz w:val="26"/>
          <w:lang w:val="ro-RO"/>
        </w:rPr>
      </w:pPr>
      <w:r>
        <w:rPr>
          <w:sz w:val="26"/>
          <w:lang w:val="ro-RO"/>
        </w:rPr>
        <w:lastRenderedPageBreak/>
        <w:t>Habitate speciale</w:t>
      </w:r>
    </w:p>
    <w:p w:rsidR="007A0026" w:rsidRPr="001669ED" w:rsidRDefault="007A0026" w:rsidP="007A0026">
      <w:pPr>
        <w:pStyle w:val="table"/>
        <w:spacing w:before="60"/>
        <w:rPr>
          <w:lang w:val="ro-RO"/>
        </w:rPr>
      </w:pPr>
    </w:p>
    <w:tbl>
      <w:tblPr>
        <w:tblW w:w="10260" w:type="dxa"/>
        <w:tblInd w:w="-522"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firstRow="0" w:lastRow="0" w:firstColumn="0" w:lastColumn="0" w:noHBand="0" w:noVBand="0"/>
      </w:tblPr>
      <w:tblGrid>
        <w:gridCol w:w="4599"/>
        <w:gridCol w:w="5661"/>
      </w:tblGrid>
      <w:tr w:rsidR="007A0026" w:rsidRPr="001669ED" w:rsidTr="00452318">
        <w:tc>
          <w:tcPr>
            <w:tcW w:w="4599" w:type="dxa"/>
            <w:tcBorders>
              <w:top w:val="single" w:sz="18" w:space="0" w:color="008000"/>
              <w:left w:val="single" w:sz="18" w:space="0" w:color="008000"/>
              <w:bottom w:val="nil"/>
              <w:right w:val="single" w:sz="4" w:space="0" w:color="auto"/>
            </w:tcBorders>
            <w:shd w:val="pct20" w:color="auto" w:fill="auto"/>
          </w:tcPr>
          <w:p w:rsidR="007A0026" w:rsidRPr="004764E4" w:rsidRDefault="007A0026" w:rsidP="00330A6A">
            <w:pPr>
              <w:pStyle w:val="table"/>
              <w:spacing w:before="60"/>
              <w:rPr>
                <w:b/>
                <w:sz w:val="24"/>
                <w:szCs w:val="24"/>
                <w:lang w:val="ro-RO"/>
              </w:rPr>
            </w:pPr>
            <w:r w:rsidRPr="004764E4">
              <w:rPr>
                <w:b/>
                <w:sz w:val="24"/>
                <w:szCs w:val="24"/>
                <w:lang w:val="ro-RO"/>
              </w:rPr>
              <w:t>Cerinţ</w:t>
            </w:r>
            <w:r w:rsidR="00330A6A" w:rsidRPr="004764E4">
              <w:rPr>
                <w:b/>
                <w:sz w:val="24"/>
                <w:szCs w:val="24"/>
                <w:lang w:val="ro-RO"/>
              </w:rPr>
              <w:t>ă</w:t>
            </w:r>
          </w:p>
        </w:tc>
        <w:tc>
          <w:tcPr>
            <w:tcW w:w="5661" w:type="dxa"/>
            <w:tcBorders>
              <w:top w:val="single" w:sz="18" w:space="0" w:color="008000"/>
              <w:left w:val="single" w:sz="4" w:space="0" w:color="auto"/>
              <w:bottom w:val="single" w:sz="18" w:space="0" w:color="008000"/>
              <w:right w:val="single" w:sz="18" w:space="0" w:color="008000"/>
            </w:tcBorders>
            <w:shd w:val="pct20" w:color="auto" w:fill="auto"/>
          </w:tcPr>
          <w:p w:rsidR="007A0026" w:rsidRPr="004764E4" w:rsidRDefault="007A0026" w:rsidP="00452318">
            <w:pPr>
              <w:pStyle w:val="table"/>
              <w:spacing w:before="60"/>
              <w:jc w:val="both"/>
              <w:rPr>
                <w:b/>
                <w:sz w:val="24"/>
                <w:szCs w:val="24"/>
                <w:lang w:val="ro-RO"/>
              </w:rPr>
            </w:pPr>
            <w:r w:rsidRPr="004764E4">
              <w:rPr>
                <w:b/>
                <w:sz w:val="24"/>
                <w:szCs w:val="24"/>
                <w:lang w:val="ro-RO"/>
              </w:rPr>
              <w:t>R</w:t>
            </w:r>
            <w:r w:rsidR="006248F1" w:rsidRPr="004764E4">
              <w:rPr>
                <w:b/>
                <w:sz w:val="24"/>
                <w:szCs w:val="24"/>
                <w:lang w:val="ro-RO"/>
              </w:rPr>
              <w:t>ă</w:t>
            </w:r>
            <w:r w:rsidR="00452318" w:rsidRPr="004764E4">
              <w:rPr>
                <w:b/>
                <w:sz w:val="24"/>
                <w:szCs w:val="24"/>
                <w:lang w:val="ro-RO"/>
              </w:rPr>
              <w:t>spuns (Da/Nu/identificați/</w:t>
            </w:r>
            <w:r w:rsidRPr="004764E4">
              <w:rPr>
                <w:b/>
                <w:sz w:val="24"/>
                <w:szCs w:val="24"/>
                <w:lang w:val="ro-RO"/>
              </w:rPr>
              <w:t>confirmați includerea, dacă este cazul)</w:t>
            </w:r>
          </w:p>
        </w:tc>
      </w:tr>
      <w:tr w:rsidR="007A0026" w:rsidRPr="001669ED" w:rsidTr="00452318">
        <w:tc>
          <w:tcPr>
            <w:tcW w:w="4599" w:type="dxa"/>
            <w:tcBorders>
              <w:top w:val="single" w:sz="18" w:space="0" w:color="008000"/>
              <w:left w:val="single" w:sz="18" w:space="0" w:color="008000"/>
              <w:bottom w:val="single" w:sz="4" w:space="0" w:color="auto"/>
              <w:right w:val="single" w:sz="4" w:space="0" w:color="auto"/>
            </w:tcBorders>
            <w:shd w:val="clear" w:color="auto" w:fill="auto"/>
          </w:tcPr>
          <w:p w:rsidR="007A0026" w:rsidRPr="004764E4" w:rsidRDefault="007A0026" w:rsidP="006248F1">
            <w:pPr>
              <w:spacing w:before="60"/>
              <w:ind w:left="0"/>
              <w:rPr>
                <w:sz w:val="24"/>
                <w:szCs w:val="24"/>
                <w:lang w:val="ro-RO"/>
              </w:rPr>
            </w:pPr>
            <w:r w:rsidRPr="004764E4">
              <w:rPr>
                <w:sz w:val="24"/>
                <w:szCs w:val="24"/>
                <w:lang w:val="ro-RO"/>
              </w:rPr>
              <w:t>Ați identificat Situri de Interes Comunitar, în special re</w:t>
            </w:r>
            <w:r w:rsidR="006248F1" w:rsidRPr="004764E4">
              <w:rPr>
                <w:sz w:val="24"/>
                <w:szCs w:val="24"/>
                <w:lang w:val="ro-RO"/>
              </w:rPr>
              <w:t>ț</w:t>
            </w:r>
            <w:r w:rsidRPr="004764E4">
              <w:rPr>
                <w:sz w:val="24"/>
                <w:szCs w:val="24"/>
                <w:lang w:val="ro-RO"/>
              </w:rPr>
              <w:t xml:space="preserve">eaua Natura 2000, Zone Speciale de Conservare sau Rezervații Științifice care pot fi afectate de operațiile la care s-a facut referire în Solicitare sau în evaluarea dumneavoastră de impact de mai sus? </w:t>
            </w:r>
          </w:p>
        </w:tc>
        <w:tc>
          <w:tcPr>
            <w:tcW w:w="5661" w:type="dxa"/>
            <w:tcBorders>
              <w:top w:val="nil"/>
              <w:left w:val="single" w:sz="4" w:space="0" w:color="auto"/>
              <w:bottom w:val="single" w:sz="4" w:space="0" w:color="auto"/>
              <w:right w:val="single" w:sz="18" w:space="0" w:color="008000"/>
            </w:tcBorders>
          </w:tcPr>
          <w:p w:rsidR="007A0026" w:rsidRPr="004764E4" w:rsidRDefault="007A0026" w:rsidP="00971B2D">
            <w:pPr>
              <w:pStyle w:val="table"/>
              <w:spacing w:before="60"/>
              <w:rPr>
                <w:sz w:val="24"/>
                <w:szCs w:val="24"/>
                <w:lang w:val="ro-RO"/>
              </w:rPr>
            </w:pPr>
            <w:r w:rsidRPr="004764E4">
              <w:rPr>
                <w:sz w:val="24"/>
                <w:szCs w:val="24"/>
                <w:lang w:val="ro-RO"/>
              </w:rPr>
              <w:t>Dacă nu, treceți la Secţiunea următoare.</w:t>
            </w:r>
          </w:p>
          <w:p w:rsidR="007A0026" w:rsidRPr="004764E4" w:rsidRDefault="007A0026" w:rsidP="00971B2D">
            <w:pPr>
              <w:pStyle w:val="table"/>
              <w:spacing w:before="60"/>
              <w:rPr>
                <w:sz w:val="24"/>
                <w:szCs w:val="24"/>
                <w:lang w:val="ro-RO"/>
              </w:rPr>
            </w:pPr>
          </w:p>
          <w:p w:rsidR="007A0026" w:rsidRPr="004764E4" w:rsidRDefault="007A0026" w:rsidP="00971B2D">
            <w:pPr>
              <w:pStyle w:val="table"/>
              <w:spacing w:before="60"/>
              <w:rPr>
                <w:sz w:val="24"/>
                <w:szCs w:val="24"/>
                <w:lang w:val="ro-RO"/>
              </w:rPr>
            </w:pPr>
            <w:r w:rsidRPr="004764E4">
              <w:rPr>
                <w:sz w:val="24"/>
                <w:szCs w:val="24"/>
                <w:lang w:val="ro-RO"/>
              </w:rPr>
              <w:t>Nu</w:t>
            </w:r>
          </w:p>
        </w:tc>
      </w:tr>
      <w:tr w:rsidR="007A0026" w:rsidRPr="001669ED" w:rsidTr="00452318">
        <w:tc>
          <w:tcPr>
            <w:tcW w:w="4599" w:type="dxa"/>
            <w:tcBorders>
              <w:top w:val="single" w:sz="4" w:space="0" w:color="auto"/>
              <w:left w:val="single" w:sz="18" w:space="0" w:color="008000"/>
              <w:bottom w:val="single" w:sz="4" w:space="0" w:color="auto"/>
              <w:right w:val="single" w:sz="4" w:space="0" w:color="auto"/>
            </w:tcBorders>
            <w:shd w:val="clear" w:color="auto" w:fill="auto"/>
          </w:tcPr>
          <w:p w:rsidR="007A0026" w:rsidRPr="004764E4" w:rsidRDefault="007A0026" w:rsidP="00971B2D">
            <w:pPr>
              <w:spacing w:before="60"/>
              <w:ind w:left="0"/>
              <w:rPr>
                <w:sz w:val="24"/>
                <w:szCs w:val="24"/>
                <w:lang w:val="ro-RO"/>
              </w:rPr>
            </w:pPr>
            <w:r w:rsidRPr="004764E4">
              <w:rPr>
                <w:sz w:val="24"/>
                <w:szCs w:val="24"/>
                <w:lang w:val="ro-RO"/>
              </w:rPr>
              <w:t>Ați furnizat anterior informaţii legate de Directiva Habitate, pentru Planificarea la nivel Urban sau Rural, SEVESO sau în alt scop?</w:t>
            </w:r>
          </w:p>
        </w:tc>
        <w:tc>
          <w:tcPr>
            <w:tcW w:w="5661" w:type="dxa"/>
            <w:tcBorders>
              <w:top w:val="single" w:sz="4" w:space="0" w:color="auto"/>
              <w:left w:val="single" w:sz="4" w:space="0" w:color="auto"/>
              <w:bottom w:val="single" w:sz="4" w:space="0" w:color="auto"/>
              <w:right w:val="single" w:sz="18" w:space="0" w:color="008000"/>
            </w:tcBorders>
          </w:tcPr>
          <w:p w:rsidR="007A0026" w:rsidRPr="004764E4" w:rsidRDefault="007A0026" w:rsidP="00971B2D">
            <w:pPr>
              <w:pStyle w:val="table"/>
              <w:spacing w:before="60"/>
              <w:rPr>
                <w:sz w:val="24"/>
                <w:szCs w:val="24"/>
                <w:lang w:val="ro-RO"/>
              </w:rPr>
            </w:pPr>
          </w:p>
          <w:p w:rsidR="007A0026" w:rsidRPr="004764E4" w:rsidRDefault="007A0026" w:rsidP="00971B2D">
            <w:pPr>
              <w:pStyle w:val="table"/>
              <w:spacing w:before="60"/>
              <w:rPr>
                <w:sz w:val="24"/>
                <w:szCs w:val="24"/>
                <w:lang w:val="ro-RO"/>
              </w:rPr>
            </w:pPr>
            <w:r w:rsidRPr="004764E4">
              <w:rPr>
                <w:sz w:val="24"/>
                <w:szCs w:val="24"/>
                <w:lang w:val="ro-RO"/>
              </w:rPr>
              <w:t>Nu</w:t>
            </w:r>
          </w:p>
        </w:tc>
      </w:tr>
      <w:tr w:rsidR="007A0026" w:rsidRPr="001669ED" w:rsidTr="00452318">
        <w:tc>
          <w:tcPr>
            <w:tcW w:w="4599" w:type="dxa"/>
            <w:tcBorders>
              <w:top w:val="single" w:sz="4" w:space="0" w:color="auto"/>
              <w:left w:val="single" w:sz="18" w:space="0" w:color="008000"/>
              <w:bottom w:val="single" w:sz="4" w:space="0" w:color="auto"/>
              <w:right w:val="single" w:sz="4" w:space="0" w:color="auto"/>
            </w:tcBorders>
            <w:shd w:val="clear" w:color="auto" w:fill="auto"/>
          </w:tcPr>
          <w:p w:rsidR="007A0026" w:rsidRPr="004764E4" w:rsidRDefault="007A0026" w:rsidP="00971B2D">
            <w:pPr>
              <w:spacing w:before="60"/>
              <w:ind w:left="0"/>
              <w:rPr>
                <w:sz w:val="24"/>
                <w:szCs w:val="24"/>
                <w:lang w:val="ro-RO"/>
              </w:rPr>
            </w:pPr>
            <w:r w:rsidRPr="004764E4">
              <w:rPr>
                <w:sz w:val="24"/>
                <w:szCs w:val="24"/>
                <w:lang w:val="ro-RO"/>
              </w:rPr>
              <w:t>Există obiective de conservare pentru oricare din zonele identificate? (D/N, vă rugăm enumerați)</w:t>
            </w:r>
          </w:p>
        </w:tc>
        <w:tc>
          <w:tcPr>
            <w:tcW w:w="5661" w:type="dxa"/>
            <w:tcBorders>
              <w:top w:val="single" w:sz="4" w:space="0" w:color="auto"/>
              <w:left w:val="single" w:sz="4" w:space="0" w:color="auto"/>
              <w:bottom w:val="single" w:sz="4" w:space="0" w:color="auto"/>
              <w:right w:val="single" w:sz="18" w:space="0" w:color="008000"/>
            </w:tcBorders>
          </w:tcPr>
          <w:p w:rsidR="007A0026" w:rsidRPr="004764E4" w:rsidRDefault="007A0026" w:rsidP="00971B2D">
            <w:pPr>
              <w:pStyle w:val="table"/>
              <w:spacing w:before="60"/>
              <w:rPr>
                <w:sz w:val="24"/>
                <w:szCs w:val="24"/>
                <w:lang w:val="ro-RO"/>
              </w:rPr>
            </w:pPr>
            <w:r w:rsidRPr="004764E4">
              <w:rPr>
                <w:sz w:val="24"/>
                <w:szCs w:val="24"/>
                <w:lang w:val="ro-RO"/>
              </w:rPr>
              <w:t>Nu</w:t>
            </w:r>
          </w:p>
        </w:tc>
      </w:tr>
      <w:tr w:rsidR="007A0026" w:rsidRPr="001669ED" w:rsidTr="00452318">
        <w:tc>
          <w:tcPr>
            <w:tcW w:w="4599" w:type="dxa"/>
            <w:tcBorders>
              <w:top w:val="single" w:sz="4" w:space="0" w:color="auto"/>
              <w:left w:val="single" w:sz="18" w:space="0" w:color="008000"/>
              <w:bottom w:val="single" w:sz="18" w:space="0" w:color="008000"/>
              <w:right w:val="single" w:sz="4" w:space="0" w:color="auto"/>
            </w:tcBorders>
            <w:shd w:val="clear" w:color="auto" w:fill="auto"/>
          </w:tcPr>
          <w:p w:rsidR="007A0026" w:rsidRPr="004764E4" w:rsidRDefault="007A0026" w:rsidP="006248F1">
            <w:pPr>
              <w:pStyle w:val="EquationIndent"/>
              <w:spacing w:before="60"/>
              <w:ind w:left="0"/>
              <w:rPr>
                <w:sz w:val="24"/>
                <w:szCs w:val="24"/>
                <w:lang w:val="ro-RO"/>
              </w:rPr>
            </w:pPr>
            <w:r w:rsidRPr="004764E4">
              <w:rPr>
                <w:sz w:val="24"/>
                <w:szCs w:val="24"/>
                <w:lang w:val="ro-RO"/>
              </w:rPr>
              <w:t>Realizând evaluarea BAT pentru emisii, sunt emisiile rezultate din activitățile dumneavoastră apropiate de sau dep</w:t>
            </w:r>
            <w:r w:rsidR="006248F1" w:rsidRPr="004764E4">
              <w:rPr>
                <w:sz w:val="24"/>
                <w:szCs w:val="24"/>
                <w:lang w:val="ro-RO"/>
              </w:rPr>
              <w:t>ăș</w:t>
            </w:r>
            <w:r w:rsidRPr="004764E4">
              <w:rPr>
                <w:sz w:val="24"/>
                <w:szCs w:val="24"/>
                <w:lang w:val="ro-RO"/>
              </w:rPr>
              <w:t>esc nivelul identificat ca posibil să aibă un impact semnificativ asupra Zonelor Europene? Nu uitați să luați în considerare nivelul de fond şi emisiile existente provenite din alte zone sau proiecte.</w:t>
            </w:r>
          </w:p>
        </w:tc>
        <w:tc>
          <w:tcPr>
            <w:tcW w:w="5661" w:type="dxa"/>
            <w:tcBorders>
              <w:top w:val="single" w:sz="4" w:space="0" w:color="auto"/>
              <w:left w:val="single" w:sz="4" w:space="0" w:color="auto"/>
              <w:bottom w:val="single" w:sz="18" w:space="0" w:color="008000"/>
              <w:right w:val="single" w:sz="18" w:space="0" w:color="008000"/>
            </w:tcBorders>
          </w:tcPr>
          <w:p w:rsidR="007A0026" w:rsidRPr="004764E4" w:rsidRDefault="007A0026" w:rsidP="00971B2D">
            <w:pPr>
              <w:pStyle w:val="table"/>
              <w:spacing w:before="60"/>
              <w:rPr>
                <w:sz w:val="24"/>
                <w:szCs w:val="24"/>
                <w:lang w:val="ro-RO"/>
              </w:rPr>
            </w:pPr>
          </w:p>
          <w:p w:rsidR="007A0026" w:rsidRPr="004764E4" w:rsidRDefault="007A0026" w:rsidP="00971B2D">
            <w:pPr>
              <w:pStyle w:val="table"/>
              <w:spacing w:before="60"/>
              <w:rPr>
                <w:sz w:val="24"/>
                <w:szCs w:val="24"/>
                <w:lang w:val="ro-RO"/>
              </w:rPr>
            </w:pPr>
          </w:p>
          <w:p w:rsidR="007A0026" w:rsidRPr="004764E4" w:rsidRDefault="007A0026" w:rsidP="00971B2D">
            <w:pPr>
              <w:pStyle w:val="table"/>
              <w:spacing w:before="60"/>
              <w:rPr>
                <w:sz w:val="24"/>
                <w:szCs w:val="24"/>
                <w:lang w:val="ro-RO"/>
              </w:rPr>
            </w:pPr>
            <w:r w:rsidRPr="004764E4">
              <w:rPr>
                <w:sz w:val="24"/>
                <w:szCs w:val="24"/>
                <w:lang w:val="ro-RO"/>
              </w:rPr>
              <w:t>Nu</w:t>
            </w:r>
          </w:p>
        </w:tc>
      </w:tr>
    </w:tbl>
    <w:p w:rsidR="00557CFE" w:rsidRDefault="00557CFE" w:rsidP="007A0026">
      <w:pPr>
        <w:pStyle w:val="Heading1"/>
        <w:numPr>
          <w:ilvl w:val="0"/>
          <w:numId w:val="0"/>
        </w:numPr>
        <w:spacing w:before="60" w:after="120"/>
        <w:rPr>
          <w:color w:val="FF0000"/>
          <w:lang w:val="ro-RO"/>
        </w:rPr>
        <w:sectPr w:rsidR="00557CFE">
          <w:type w:val="nextColumn"/>
          <w:pgSz w:w="11909" w:h="16834" w:code="9"/>
          <w:pgMar w:top="706" w:right="1138" w:bottom="706" w:left="1710" w:header="851" w:footer="708" w:gutter="0"/>
          <w:paperSrc w:first="1" w:other="1"/>
          <w:cols w:space="708"/>
        </w:sectPr>
      </w:pPr>
      <w:bookmarkStart w:id="203" w:name="_Ref525613552"/>
      <w:bookmarkStart w:id="204" w:name="_Ref525613820"/>
      <w:bookmarkEnd w:id="201"/>
      <w:bookmarkEnd w:id="202"/>
    </w:p>
    <w:p w:rsidR="00557CFE" w:rsidRDefault="00557CFE" w:rsidP="00452318">
      <w:pPr>
        <w:tabs>
          <w:tab w:val="left" w:pos="990"/>
        </w:tabs>
        <w:spacing w:before="60"/>
        <w:ind w:left="0" w:firstLine="450"/>
        <w:rPr>
          <w:b/>
          <w:sz w:val="24"/>
          <w:lang w:val="ro-RO"/>
        </w:rPr>
      </w:pPr>
      <w:r>
        <w:rPr>
          <w:b/>
          <w:sz w:val="24"/>
          <w:lang w:val="ro-RO"/>
        </w:rPr>
        <w:lastRenderedPageBreak/>
        <w:t>15.</w:t>
      </w:r>
      <w:r>
        <w:rPr>
          <w:b/>
          <w:sz w:val="24"/>
          <w:lang w:val="ro-RO"/>
        </w:rPr>
        <w:tab/>
        <w:t>RECOMANDĂRI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1"/>
      </w:tblGrid>
      <w:tr w:rsidR="00557CFE" w:rsidTr="0072425F">
        <w:tc>
          <w:tcPr>
            <w:tcW w:w="9391" w:type="dxa"/>
            <w:tcBorders>
              <w:top w:val="single" w:sz="4" w:space="0" w:color="auto"/>
              <w:left w:val="single" w:sz="4" w:space="0" w:color="auto"/>
              <w:bottom w:val="single" w:sz="4" w:space="0" w:color="auto"/>
              <w:right w:val="single" w:sz="4" w:space="0" w:color="auto"/>
            </w:tcBorders>
          </w:tcPr>
          <w:p w:rsidR="00557CFE" w:rsidRPr="00FB238D" w:rsidRDefault="00557CFE" w:rsidP="004764E4">
            <w:pPr>
              <w:spacing w:after="0" w:line="276" w:lineRule="auto"/>
              <w:ind w:left="0"/>
              <w:rPr>
                <w:sz w:val="22"/>
                <w:szCs w:val="22"/>
                <w:lang w:val="ro-RO"/>
              </w:rPr>
            </w:pPr>
            <w:r w:rsidRPr="00FB238D">
              <w:rPr>
                <w:sz w:val="22"/>
                <w:szCs w:val="22"/>
                <w:lang w:val="ro-RO"/>
              </w:rPr>
              <w:t>Programele de modernizare prezintă ansamblul principalelor măsuri necesare pentru reducerea emisiilor.</w:t>
            </w:r>
          </w:p>
          <w:p w:rsidR="00557CFE" w:rsidRPr="00FB238D" w:rsidRDefault="00557CFE" w:rsidP="004764E4">
            <w:pPr>
              <w:spacing w:after="0" w:line="276" w:lineRule="auto"/>
              <w:ind w:left="0"/>
              <w:rPr>
                <w:sz w:val="22"/>
                <w:szCs w:val="22"/>
                <w:lang w:val="ro-RO"/>
              </w:rPr>
            </w:pPr>
            <w:r w:rsidRPr="00FB238D">
              <w:rPr>
                <w:b/>
                <w:i/>
                <w:sz w:val="22"/>
                <w:szCs w:val="22"/>
                <w:lang w:val="ro-RO"/>
              </w:rPr>
              <w:t>Programul de modernizare – program SAPARD</w:t>
            </w:r>
            <w:r w:rsidR="00452318" w:rsidRPr="00FB238D">
              <w:rPr>
                <w:sz w:val="22"/>
                <w:szCs w:val="22"/>
                <w:lang w:val="ro-RO"/>
              </w:rPr>
              <w:t xml:space="preserve"> </w:t>
            </w:r>
            <w:r w:rsidRPr="00FB238D">
              <w:rPr>
                <w:sz w:val="22"/>
                <w:szCs w:val="22"/>
                <w:lang w:val="ro-RO"/>
              </w:rPr>
              <w:t>a prevăzut modernizarea a 10 hale aparţinând Complexului de porci nr.1 Periş. În cadrul programului s-au executat următoarele: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decopertări zidării pentru depistarea defectelor care nu sunt vizibile şi funcţie de gradul de deteriorare s-a recurs la înlocuirea zonelor degradate;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tencuielilor şi protejarea ace</w:t>
            </w:r>
            <w:r w:rsidR="00452318" w:rsidRPr="00FB238D">
              <w:rPr>
                <w:sz w:val="22"/>
                <w:szCs w:val="22"/>
                <w:lang w:val="ro-RO"/>
              </w:rPr>
              <w:t xml:space="preserve">stora cu </w:t>
            </w:r>
            <w:r w:rsidRPr="00FB238D">
              <w:rPr>
                <w:sz w:val="22"/>
                <w:szCs w:val="22"/>
                <w:lang w:val="ro-RO"/>
              </w:rPr>
              <w:t>vopsele acrilice lavabile: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retencuirea grinzilor şi stâlpilor din beton armat;</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hidroizolaţiei pe zonele deteriorate cu 2 straturi de membrană bituminoasă;</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înlocuirea ferestrelor exterioare cu ferestre PVC cu geam termopan;</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înlocuirea uşilor interioare şi exterioare cu uşi din lemn;</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pardoselilor deteriorate;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reboxarea compartimentelor din hale cu pereţi din plastic cu grosimea de 40 cm, H total boxă = 110 cm; 80 cm; 60 cm; în func</w:t>
            </w:r>
            <w:r w:rsidR="00C61DA3" w:rsidRPr="00FB238D">
              <w:rPr>
                <w:sz w:val="22"/>
                <w:szCs w:val="22"/>
                <w:lang w:val="ro-RO"/>
              </w:rPr>
              <w:t>ț</w:t>
            </w:r>
            <w:r w:rsidRPr="00FB238D">
              <w:rPr>
                <w:sz w:val="22"/>
                <w:szCs w:val="22"/>
                <w:lang w:val="ro-RO"/>
              </w:rPr>
              <w:t>ie de tipul boxei</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repararea pavimentelor deteriorate, respectiv ale foselor şi ale pereţilor acestora;</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căilor de acces – trotuare;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reabilitarea sistemului de ventilaţie din hale;</w:t>
            </w:r>
          </w:p>
          <w:p w:rsidR="00557CFE" w:rsidRPr="00FB238D" w:rsidRDefault="00557CFE" w:rsidP="004764E4">
            <w:pPr>
              <w:numPr>
                <w:ilvl w:val="0"/>
                <w:numId w:val="30"/>
              </w:numPr>
              <w:tabs>
                <w:tab w:val="clear" w:pos="720"/>
              </w:tabs>
              <w:spacing w:after="0" w:line="276" w:lineRule="auto"/>
              <w:ind w:left="252" w:hanging="270"/>
              <w:jc w:val="left"/>
              <w:rPr>
                <w:sz w:val="22"/>
                <w:szCs w:val="22"/>
                <w:lang w:val="ro-RO"/>
              </w:rPr>
            </w:pPr>
            <w:r w:rsidRPr="00FB238D">
              <w:rPr>
                <w:sz w:val="22"/>
                <w:szCs w:val="22"/>
                <w:lang w:val="ro-RO"/>
              </w:rPr>
              <w:t>refacerea sistemului de canalizare;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 sistem de alimentare cu ap</w:t>
            </w:r>
            <w:r w:rsidR="00330A6A" w:rsidRPr="00FB238D">
              <w:rPr>
                <w:sz w:val="22"/>
                <w:szCs w:val="22"/>
                <w:lang w:val="ro-RO"/>
              </w:rPr>
              <w:t>ă</w:t>
            </w:r>
            <w:r w:rsidRPr="00FB238D">
              <w:rPr>
                <w:sz w:val="22"/>
                <w:szCs w:val="22"/>
                <w:lang w:val="ro-RO"/>
              </w:rPr>
              <w:t>.</w:t>
            </w:r>
          </w:p>
          <w:p w:rsidR="00557CFE" w:rsidRPr="00FB238D" w:rsidRDefault="00557CFE" w:rsidP="004764E4">
            <w:pPr>
              <w:spacing w:after="0" w:line="276" w:lineRule="auto"/>
              <w:ind w:left="72" w:firstLine="270"/>
              <w:rPr>
                <w:sz w:val="22"/>
                <w:szCs w:val="22"/>
                <w:lang w:val="ro-RO"/>
              </w:rPr>
            </w:pPr>
            <w:r w:rsidRPr="00FB238D">
              <w:rPr>
                <w:sz w:val="22"/>
                <w:szCs w:val="22"/>
                <w:lang w:val="ro-RO"/>
              </w:rPr>
              <w:t>Dup</w:t>
            </w:r>
            <w:r w:rsidR="00330A6A" w:rsidRPr="00FB238D">
              <w:rPr>
                <w:sz w:val="22"/>
                <w:szCs w:val="22"/>
                <w:lang w:val="ro-RO"/>
              </w:rPr>
              <w:t>ă</w:t>
            </w:r>
            <w:r w:rsidRPr="00FB238D">
              <w:rPr>
                <w:sz w:val="22"/>
                <w:szCs w:val="22"/>
                <w:lang w:val="ro-RO"/>
              </w:rPr>
              <w:t xml:space="preserve"> achizi</w:t>
            </w:r>
            <w:r w:rsidR="00703698" w:rsidRPr="00FB238D">
              <w:rPr>
                <w:sz w:val="22"/>
                <w:szCs w:val="22"/>
                <w:lang w:val="ro-RO"/>
              </w:rPr>
              <w:t>ț</w:t>
            </w:r>
            <w:r w:rsidRPr="00FB238D">
              <w:rPr>
                <w:sz w:val="22"/>
                <w:szCs w:val="22"/>
                <w:lang w:val="ro-RO"/>
              </w:rPr>
              <w:t>ionarea complexului de c</w:t>
            </w:r>
            <w:r w:rsidR="00703698" w:rsidRPr="00FB238D">
              <w:rPr>
                <w:sz w:val="22"/>
                <w:szCs w:val="22"/>
                <w:lang w:val="ro-RO"/>
              </w:rPr>
              <w:t>ă</w:t>
            </w:r>
            <w:r w:rsidRPr="00FB238D">
              <w:rPr>
                <w:sz w:val="22"/>
                <w:szCs w:val="22"/>
                <w:lang w:val="ro-RO"/>
              </w:rPr>
              <w:t>tre S.C. INTERPROD INVEST S.R.L. au fost realizate din fonduri proprii următoarele operaţii:</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aplicarea de vopsele lavabile la interior;</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aplicarea de vopsea pe pereţii exteriori ai halelor</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hidroizolaţiilor acolo unde se impunea</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reabilitarea sistemului de ventilaţie din hale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înlocuirea ferestrelor lipsă</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pardoselilor deteriorate</w:t>
            </w:r>
          </w:p>
          <w:p w:rsidR="00557CFE" w:rsidRPr="00FB238D" w:rsidRDefault="00557CFE" w:rsidP="004764E4">
            <w:pPr>
              <w:numPr>
                <w:ilvl w:val="0"/>
                <w:numId w:val="30"/>
              </w:numPr>
              <w:tabs>
                <w:tab w:val="clear" w:pos="720"/>
              </w:tabs>
              <w:spacing w:after="0" w:line="276" w:lineRule="auto"/>
              <w:ind w:left="252" w:hanging="270"/>
              <w:rPr>
                <w:sz w:val="22"/>
                <w:szCs w:val="22"/>
                <w:lang w:val="ro-RO"/>
              </w:rPr>
            </w:pPr>
            <w:r w:rsidRPr="00FB238D">
              <w:rPr>
                <w:sz w:val="22"/>
                <w:szCs w:val="22"/>
                <w:lang w:val="ro-RO"/>
              </w:rPr>
              <w:t>refacerea căilor de acces</w:t>
            </w:r>
          </w:p>
          <w:p w:rsidR="00557CFE" w:rsidRPr="00941857" w:rsidRDefault="00557CFE" w:rsidP="004764E4">
            <w:pPr>
              <w:numPr>
                <w:ilvl w:val="0"/>
                <w:numId w:val="30"/>
              </w:numPr>
              <w:tabs>
                <w:tab w:val="clear" w:pos="720"/>
              </w:tabs>
              <w:spacing w:after="0" w:line="276" w:lineRule="auto"/>
              <w:ind w:left="252" w:hanging="270"/>
              <w:rPr>
                <w:sz w:val="24"/>
                <w:szCs w:val="24"/>
                <w:lang w:val="ro-RO"/>
              </w:rPr>
            </w:pPr>
            <w:r w:rsidRPr="00FB238D">
              <w:rPr>
                <w:sz w:val="22"/>
                <w:szCs w:val="22"/>
                <w:lang w:val="ro-RO"/>
              </w:rPr>
              <w:t>reparaţii la sistemele de alimentare cu apă şi canalizare</w:t>
            </w:r>
          </w:p>
        </w:tc>
      </w:tr>
    </w:tbl>
    <w:p w:rsidR="00557CFE" w:rsidRPr="00713E58" w:rsidRDefault="00C61DA3" w:rsidP="004764E4">
      <w:pPr>
        <w:autoSpaceDE w:val="0"/>
        <w:autoSpaceDN w:val="0"/>
        <w:adjustRightInd w:val="0"/>
        <w:spacing w:after="0" w:line="276" w:lineRule="auto"/>
        <w:ind w:left="0" w:right="-303" w:firstLine="630"/>
        <w:jc w:val="left"/>
        <w:rPr>
          <w:sz w:val="24"/>
          <w:szCs w:val="24"/>
          <w:lang w:val="ro-RO"/>
        </w:rPr>
      </w:pPr>
      <w:r>
        <w:rPr>
          <w:sz w:val="24"/>
          <w:szCs w:val="24"/>
          <w:lang w:val="ro-RO"/>
        </w:rPr>
        <w:t xml:space="preserve">Pentru conformarea </w:t>
      </w:r>
      <w:r w:rsidR="00557CFE" w:rsidRPr="00713E58">
        <w:rPr>
          <w:sz w:val="24"/>
          <w:szCs w:val="24"/>
          <w:lang w:val="ro-RO"/>
        </w:rPr>
        <w:t xml:space="preserve">la recomandările din BAT - </w:t>
      </w:r>
      <w:r w:rsidR="00557CFE" w:rsidRPr="00713E58">
        <w:rPr>
          <w:bCs/>
          <w:sz w:val="24"/>
          <w:szCs w:val="24"/>
          <w:lang w:val="ro-RO" w:eastAsia="ro-RO"/>
        </w:rPr>
        <w:t xml:space="preserve">Documentul de </w:t>
      </w:r>
      <w:r w:rsidR="00557CFE">
        <w:rPr>
          <w:bCs/>
          <w:sz w:val="24"/>
          <w:szCs w:val="24"/>
          <w:lang w:val="ro-RO" w:eastAsia="ro-RO"/>
        </w:rPr>
        <w:t>Referinţă</w:t>
      </w:r>
      <w:r w:rsidR="00557CFE" w:rsidRPr="00713E58">
        <w:rPr>
          <w:bCs/>
          <w:sz w:val="24"/>
          <w:szCs w:val="24"/>
          <w:lang w:val="ro-RO" w:eastAsia="ro-RO"/>
        </w:rPr>
        <w:t xml:space="preserve"> asupra Celor mai bune tehnici disponibile </w:t>
      </w:r>
      <w:r w:rsidR="00557CFE">
        <w:rPr>
          <w:bCs/>
          <w:sz w:val="24"/>
          <w:szCs w:val="24"/>
          <w:lang w:val="ro-RO" w:eastAsia="ro-RO"/>
        </w:rPr>
        <w:t>în</w:t>
      </w:r>
      <w:r w:rsidR="00557CFE" w:rsidRPr="00713E58">
        <w:rPr>
          <w:bCs/>
          <w:sz w:val="24"/>
          <w:szCs w:val="24"/>
          <w:lang w:val="ro-RO" w:eastAsia="ro-RO"/>
        </w:rPr>
        <w:t xml:space="preserve"> cre</w:t>
      </w:r>
      <w:r w:rsidR="00557CFE">
        <w:rPr>
          <w:bCs/>
          <w:sz w:val="24"/>
          <w:szCs w:val="24"/>
          <w:lang w:val="ro-RO" w:eastAsia="ro-RO"/>
        </w:rPr>
        <w:t>ș</w:t>
      </w:r>
      <w:r w:rsidR="00557CFE" w:rsidRPr="00713E58">
        <w:rPr>
          <w:bCs/>
          <w:sz w:val="24"/>
          <w:szCs w:val="24"/>
          <w:lang w:val="ro-RO" w:eastAsia="ro-RO"/>
        </w:rPr>
        <w:t>terea intensiv</w:t>
      </w:r>
      <w:r w:rsidR="00557CFE">
        <w:rPr>
          <w:bCs/>
          <w:sz w:val="24"/>
          <w:szCs w:val="24"/>
          <w:lang w:val="ro-RO" w:eastAsia="ro-RO"/>
        </w:rPr>
        <w:t>ă</w:t>
      </w:r>
      <w:r w:rsidR="00557CFE" w:rsidRPr="00713E58">
        <w:rPr>
          <w:bCs/>
          <w:sz w:val="24"/>
          <w:szCs w:val="24"/>
          <w:lang w:val="ro-RO" w:eastAsia="ro-RO"/>
        </w:rPr>
        <w:t xml:space="preserve"> a p</w:t>
      </w:r>
      <w:r w:rsidR="00557CFE">
        <w:rPr>
          <w:bCs/>
          <w:sz w:val="24"/>
          <w:szCs w:val="24"/>
          <w:lang w:val="ro-RO" w:eastAsia="ro-RO"/>
        </w:rPr>
        <w:t>ă</w:t>
      </w:r>
      <w:r w:rsidR="00557CFE" w:rsidRPr="00713E58">
        <w:rPr>
          <w:bCs/>
          <w:sz w:val="24"/>
          <w:szCs w:val="24"/>
          <w:lang w:val="ro-RO" w:eastAsia="ro-RO"/>
        </w:rPr>
        <w:t>s</w:t>
      </w:r>
      <w:r w:rsidR="00557CFE">
        <w:rPr>
          <w:bCs/>
          <w:sz w:val="24"/>
          <w:szCs w:val="24"/>
          <w:lang w:val="ro-RO" w:eastAsia="ro-RO"/>
        </w:rPr>
        <w:t>ă</w:t>
      </w:r>
      <w:r w:rsidR="00557CFE" w:rsidRPr="00713E58">
        <w:rPr>
          <w:bCs/>
          <w:sz w:val="24"/>
          <w:szCs w:val="24"/>
          <w:lang w:val="ro-RO" w:eastAsia="ro-RO"/>
        </w:rPr>
        <w:t xml:space="preserve">rilor </w:t>
      </w:r>
      <w:r w:rsidR="00557CFE">
        <w:rPr>
          <w:bCs/>
          <w:sz w:val="24"/>
          <w:szCs w:val="24"/>
          <w:lang w:val="ro-RO" w:eastAsia="ro-RO"/>
        </w:rPr>
        <w:t>şi</w:t>
      </w:r>
      <w:r w:rsidR="00557CFE" w:rsidRPr="00713E58">
        <w:rPr>
          <w:bCs/>
          <w:sz w:val="24"/>
          <w:szCs w:val="24"/>
          <w:lang w:val="ro-RO" w:eastAsia="ro-RO"/>
        </w:rPr>
        <w:t xml:space="preserve"> porcilor</w:t>
      </w:r>
      <w:r w:rsidR="00557CFE" w:rsidRPr="00713E58">
        <w:rPr>
          <w:sz w:val="24"/>
          <w:szCs w:val="24"/>
          <w:lang w:val="ro-RO"/>
        </w:rPr>
        <w:t xml:space="preserve"> </w:t>
      </w:r>
      <w:r w:rsidR="002F3E23" w:rsidRPr="00455152">
        <w:rPr>
          <w:i/>
          <w:sz w:val="24"/>
          <w:szCs w:val="24"/>
          <w:lang w:val="ro-RO"/>
        </w:rPr>
        <w:t>ediția 2017</w:t>
      </w:r>
      <w:r w:rsidR="00557CFE" w:rsidRPr="00455152">
        <w:rPr>
          <w:sz w:val="24"/>
          <w:szCs w:val="24"/>
          <w:lang w:val="ro-RO"/>
        </w:rPr>
        <w:t xml:space="preserve"> - </w:t>
      </w:r>
      <w:r w:rsidR="00557CFE" w:rsidRPr="00713E58">
        <w:rPr>
          <w:sz w:val="24"/>
          <w:szCs w:val="24"/>
          <w:lang w:val="ro-RO"/>
        </w:rPr>
        <w:t>se impune realizarea următoarelor acţiuni:</w:t>
      </w:r>
    </w:p>
    <w:p w:rsidR="00557CFE" w:rsidRPr="00540634" w:rsidRDefault="00557CFE" w:rsidP="004764E4">
      <w:pPr>
        <w:pStyle w:val="BodyText2"/>
        <w:numPr>
          <w:ilvl w:val="0"/>
          <w:numId w:val="62"/>
        </w:numPr>
        <w:tabs>
          <w:tab w:val="num" w:pos="90"/>
        </w:tabs>
        <w:spacing w:after="0" w:line="276" w:lineRule="auto"/>
        <w:ind w:left="0" w:firstLine="630"/>
        <w:rPr>
          <w:sz w:val="24"/>
          <w:szCs w:val="24"/>
          <w:lang w:val="ro-RO"/>
        </w:rPr>
      </w:pPr>
      <w:r w:rsidRPr="00540634">
        <w:rPr>
          <w:sz w:val="24"/>
          <w:szCs w:val="24"/>
          <w:lang w:val="ro-RO"/>
        </w:rPr>
        <w:t>Ver</w:t>
      </w:r>
      <w:r>
        <w:rPr>
          <w:sz w:val="24"/>
          <w:szCs w:val="24"/>
          <w:lang w:val="ro-RO"/>
        </w:rPr>
        <w:t>ificarea şi înlocuirea conductelor</w:t>
      </w:r>
      <w:r w:rsidRPr="00540634">
        <w:rPr>
          <w:sz w:val="24"/>
          <w:szCs w:val="24"/>
          <w:lang w:val="ro-RO"/>
        </w:rPr>
        <w:t xml:space="preserve"> de </w:t>
      </w:r>
      <w:r w:rsidR="00703698">
        <w:rPr>
          <w:sz w:val="24"/>
          <w:szCs w:val="24"/>
          <w:lang w:val="ro-RO"/>
        </w:rPr>
        <w:t>transport</w:t>
      </w:r>
      <w:r w:rsidRPr="00540634">
        <w:rPr>
          <w:sz w:val="24"/>
          <w:szCs w:val="24"/>
          <w:lang w:val="ro-RO"/>
        </w:rPr>
        <w:t xml:space="preserve"> a mixturii apă uzată+dejecţii spre bazinele </w:t>
      </w:r>
      <w:r>
        <w:rPr>
          <w:sz w:val="24"/>
          <w:szCs w:val="24"/>
          <w:lang w:val="ro-RO"/>
        </w:rPr>
        <w:t>decantoare</w:t>
      </w:r>
      <w:r w:rsidRPr="00540634">
        <w:rPr>
          <w:sz w:val="24"/>
          <w:szCs w:val="24"/>
          <w:lang w:val="ro-RO"/>
        </w:rPr>
        <w:t xml:space="preserve">. </w:t>
      </w:r>
    </w:p>
    <w:p w:rsidR="00557CFE" w:rsidRPr="00540634" w:rsidRDefault="00557CFE" w:rsidP="004764E4">
      <w:pPr>
        <w:pStyle w:val="BodyText2"/>
        <w:numPr>
          <w:ilvl w:val="0"/>
          <w:numId w:val="62"/>
        </w:numPr>
        <w:tabs>
          <w:tab w:val="num" w:pos="90"/>
        </w:tabs>
        <w:spacing w:after="0" w:line="276" w:lineRule="auto"/>
        <w:ind w:left="0" w:firstLine="540"/>
        <w:rPr>
          <w:sz w:val="24"/>
          <w:szCs w:val="24"/>
          <w:lang w:val="ro-RO"/>
        </w:rPr>
      </w:pPr>
      <w:r w:rsidRPr="00540634">
        <w:rPr>
          <w:sz w:val="24"/>
          <w:szCs w:val="24"/>
          <w:lang w:val="ro-RO"/>
        </w:rPr>
        <w:t>Monitorizarea calităţii solului din zona terenului agricol pe care se împrăştie nămol şi se aplică fertilizarea.</w:t>
      </w:r>
    </w:p>
    <w:p w:rsidR="00557CFE" w:rsidRPr="00540634" w:rsidRDefault="00BF7870" w:rsidP="004764E4">
      <w:pPr>
        <w:pStyle w:val="BodyText2"/>
        <w:numPr>
          <w:ilvl w:val="0"/>
          <w:numId w:val="62"/>
        </w:numPr>
        <w:tabs>
          <w:tab w:val="num" w:pos="90"/>
        </w:tabs>
        <w:spacing w:after="0" w:line="276" w:lineRule="auto"/>
        <w:ind w:left="0" w:firstLine="630"/>
        <w:rPr>
          <w:sz w:val="24"/>
          <w:szCs w:val="24"/>
          <w:lang w:val="ro-RO"/>
        </w:rPr>
      </w:pPr>
      <w:r>
        <w:rPr>
          <w:sz w:val="24"/>
          <w:szCs w:val="24"/>
          <w:lang w:val="ro-RO"/>
        </w:rPr>
        <w:t>Utilizarea apei pluviale necontaminate la igienizarea halelor, în vederea minimizării consumului de apă</w:t>
      </w:r>
    </w:p>
    <w:p w:rsidR="00557CFE" w:rsidRDefault="00557CFE" w:rsidP="004764E4">
      <w:pPr>
        <w:pStyle w:val="BodyText2"/>
        <w:numPr>
          <w:ilvl w:val="0"/>
          <w:numId w:val="62"/>
        </w:numPr>
        <w:tabs>
          <w:tab w:val="left" w:pos="0"/>
          <w:tab w:val="num" w:pos="90"/>
        </w:tabs>
        <w:spacing w:after="0" w:line="276" w:lineRule="auto"/>
        <w:ind w:left="0" w:firstLine="630"/>
        <w:rPr>
          <w:sz w:val="24"/>
          <w:szCs w:val="24"/>
          <w:lang w:val="ro-RO"/>
        </w:rPr>
      </w:pPr>
      <w:r w:rsidRPr="00540634">
        <w:rPr>
          <w:sz w:val="24"/>
          <w:szCs w:val="24"/>
          <w:lang w:val="ro-RO"/>
        </w:rPr>
        <w:t xml:space="preserve">Igienizarea rezervoarelor de stocare a apei potabile şi </w:t>
      </w:r>
      <w:r w:rsidR="00330A6A">
        <w:rPr>
          <w:sz w:val="24"/>
          <w:szCs w:val="24"/>
          <w:lang w:val="ro-RO"/>
        </w:rPr>
        <w:t xml:space="preserve">a </w:t>
      </w:r>
      <w:r w:rsidRPr="00540634">
        <w:rPr>
          <w:sz w:val="24"/>
          <w:szCs w:val="24"/>
          <w:lang w:val="ro-RO"/>
        </w:rPr>
        <w:t>reţelei de distribuţie, după care se vor repeta analizele de ap</w:t>
      </w:r>
      <w:r w:rsidR="00330A6A">
        <w:rPr>
          <w:sz w:val="24"/>
          <w:szCs w:val="24"/>
          <w:lang w:val="ro-RO"/>
        </w:rPr>
        <w:t>ă</w:t>
      </w:r>
      <w:r>
        <w:rPr>
          <w:sz w:val="24"/>
          <w:szCs w:val="24"/>
          <w:lang w:val="ro-RO"/>
        </w:rPr>
        <w:t xml:space="preserve"> potabilă</w:t>
      </w:r>
      <w:r w:rsidRPr="00540634">
        <w:rPr>
          <w:sz w:val="24"/>
          <w:szCs w:val="24"/>
          <w:lang w:val="ro-RO"/>
        </w:rPr>
        <w:t>. În condiţiile în care se constată depăşiri ale limitelor maxime admisibile pentru apa potabilă, se vor utiliza filtre corespunzătoare (zeoliţi, răşini).</w:t>
      </w:r>
    </w:p>
    <w:p w:rsidR="00557CFE" w:rsidRPr="000D0D51" w:rsidRDefault="00557CFE" w:rsidP="004764E4">
      <w:pPr>
        <w:pStyle w:val="BodyText2"/>
        <w:numPr>
          <w:ilvl w:val="0"/>
          <w:numId w:val="62"/>
        </w:numPr>
        <w:tabs>
          <w:tab w:val="clear" w:pos="360"/>
          <w:tab w:val="num" w:pos="90"/>
        </w:tabs>
        <w:spacing w:after="0" w:line="276" w:lineRule="auto"/>
        <w:ind w:left="0" w:firstLine="630"/>
        <w:rPr>
          <w:sz w:val="24"/>
          <w:szCs w:val="24"/>
          <w:lang w:val="ro-RO"/>
        </w:rPr>
      </w:pPr>
      <w:r w:rsidRPr="000D0D51">
        <w:rPr>
          <w:sz w:val="24"/>
          <w:szCs w:val="24"/>
          <w:lang w:val="ro-RO"/>
        </w:rPr>
        <w:t>Realizarea monitorizării lunare a calităţii apelor freatice în vecinătatea bazinelor decantoare ale sta</w:t>
      </w:r>
      <w:r w:rsidR="0088141F">
        <w:rPr>
          <w:sz w:val="24"/>
          <w:szCs w:val="24"/>
          <w:lang w:val="ro-RO"/>
        </w:rPr>
        <w:t>ț</w:t>
      </w:r>
      <w:r w:rsidR="00BF7870">
        <w:rPr>
          <w:sz w:val="24"/>
          <w:szCs w:val="24"/>
          <w:lang w:val="ro-RO"/>
        </w:rPr>
        <w:t xml:space="preserve">iei de epurare </w:t>
      </w:r>
      <w:r w:rsidRPr="000D0D51">
        <w:rPr>
          <w:sz w:val="24"/>
          <w:szCs w:val="24"/>
          <w:lang w:val="ro-RO"/>
        </w:rPr>
        <w:t>prin</w:t>
      </w:r>
      <w:r w:rsidR="00703698">
        <w:rPr>
          <w:sz w:val="24"/>
          <w:szCs w:val="24"/>
          <w:lang w:val="ro-RO"/>
        </w:rPr>
        <w:t xml:space="preserve">tr-o </w:t>
      </w:r>
      <w:r w:rsidRPr="000D0D51">
        <w:rPr>
          <w:sz w:val="24"/>
          <w:szCs w:val="24"/>
          <w:lang w:val="ro-RO"/>
        </w:rPr>
        <w:t>reţea de foraje de control</w:t>
      </w:r>
      <w:r w:rsidR="00703698">
        <w:rPr>
          <w:sz w:val="24"/>
          <w:szCs w:val="24"/>
          <w:lang w:val="ro-RO"/>
        </w:rPr>
        <w:t>.</w:t>
      </w:r>
    </w:p>
    <w:p w:rsidR="00557CFE" w:rsidRPr="00694330" w:rsidRDefault="00557CFE" w:rsidP="004764E4">
      <w:pPr>
        <w:pStyle w:val="BodyText2"/>
        <w:numPr>
          <w:ilvl w:val="0"/>
          <w:numId w:val="62"/>
        </w:numPr>
        <w:tabs>
          <w:tab w:val="num" w:pos="90"/>
        </w:tabs>
        <w:spacing w:after="0" w:line="276" w:lineRule="auto"/>
        <w:ind w:left="270" w:firstLine="360"/>
        <w:rPr>
          <w:sz w:val="24"/>
          <w:szCs w:val="24"/>
          <w:lang w:val="ro-RO"/>
        </w:rPr>
      </w:pPr>
      <w:r w:rsidRPr="00540634">
        <w:rPr>
          <w:sz w:val="24"/>
          <w:szCs w:val="24"/>
          <w:lang w:val="ro-RO"/>
        </w:rPr>
        <w:t>Monitorizarea consumului de apă potabilă utilizată în cadrul societăţii.</w:t>
      </w:r>
    </w:p>
    <w:p w:rsidR="00694330" w:rsidRDefault="00557CFE" w:rsidP="004764E4">
      <w:pPr>
        <w:pStyle w:val="BodyText2"/>
        <w:numPr>
          <w:ilvl w:val="0"/>
          <w:numId w:val="62"/>
        </w:numPr>
        <w:tabs>
          <w:tab w:val="num" w:pos="90"/>
        </w:tabs>
        <w:spacing w:after="0" w:line="276" w:lineRule="auto"/>
        <w:ind w:left="270" w:firstLine="360"/>
        <w:rPr>
          <w:sz w:val="24"/>
          <w:szCs w:val="24"/>
          <w:lang w:val="ro-RO"/>
        </w:rPr>
      </w:pPr>
      <w:r w:rsidRPr="00540634">
        <w:rPr>
          <w:sz w:val="24"/>
          <w:szCs w:val="24"/>
          <w:lang w:val="ro-RO"/>
        </w:rPr>
        <w:t>Monitorizarea cantităţilor de deşeuri generate anual şi a cantităţilor de nămol.</w:t>
      </w:r>
    </w:p>
    <w:p w:rsidR="00B43BE3" w:rsidRPr="00694330" w:rsidRDefault="00557CFE" w:rsidP="004764E4">
      <w:pPr>
        <w:pStyle w:val="BodyText2"/>
        <w:numPr>
          <w:ilvl w:val="0"/>
          <w:numId w:val="62"/>
        </w:numPr>
        <w:tabs>
          <w:tab w:val="num" w:pos="90"/>
        </w:tabs>
        <w:spacing w:after="0" w:line="276" w:lineRule="auto"/>
        <w:ind w:left="0" w:firstLine="630"/>
        <w:rPr>
          <w:sz w:val="24"/>
          <w:szCs w:val="24"/>
          <w:lang w:val="ro-RO"/>
        </w:rPr>
      </w:pPr>
      <w:r w:rsidRPr="00694330">
        <w:rPr>
          <w:sz w:val="24"/>
          <w:szCs w:val="24"/>
          <w:lang w:val="ro-RO"/>
        </w:rPr>
        <w:t>Monitorizarea consumului de energie pe specific de activităţi (ventilaţie, pompare, încălzire hale) în vederea eficientizării utilizării energiei</w:t>
      </w:r>
      <w:bookmarkEnd w:id="26"/>
      <w:bookmarkEnd w:id="27"/>
      <w:bookmarkEnd w:id="28"/>
      <w:bookmarkEnd w:id="29"/>
      <w:bookmarkEnd w:id="30"/>
      <w:bookmarkEnd w:id="31"/>
      <w:bookmarkEnd w:id="32"/>
      <w:bookmarkEnd w:id="203"/>
      <w:bookmarkEnd w:id="204"/>
      <w:r w:rsidR="00694330">
        <w:rPr>
          <w:sz w:val="24"/>
          <w:szCs w:val="24"/>
          <w:lang w:val="ro-RO"/>
        </w:rPr>
        <w:t>.</w:t>
      </w:r>
    </w:p>
    <w:p w:rsidR="00B43BE3" w:rsidRDefault="00B43BE3" w:rsidP="004764E4">
      <w:pPr>
        <w:pStyle w:val="BodyText2"/>
        <w:spacing w:after="0" w:line="276" w:lineRule="auto"/>
        <w:rPr>
          <w:sz w:val="24"/>
          <w:szCs w:val="24"/>
          <w:lang w:val="ro-RO"/>
        </w:rPr>
      </w:pPr>
    </w:p>
    <w:sectPr w:rsidR="00B43BE3" w:rsidSect="00C61DA3">
      <w:headerReference w:type="default" r:id="rId48"/>
      <w:pgSz w:w="11909" w:h="16834" w:code="9"/>
      <w:pgMar w:top="709" w:right="839" w:bottom="709" w:left="1712" w:header="709" w:footer="431" w:gutter="0"/>
      <w:paperSrc w:first="4" w:other="4"/>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69" w:rsidRDefault="00B82769" w:rsidP="004F57D1">
      <w:pPr>
        <w:pStyle w:val="table"/>
      </w:pPr>
      <w:r>
        <w:separator/>
      </w:r>
    </w:p>
  </w:endnote>
  <w:endnote w:type="continuationSeparator" w:id="0">
    <w:p w:rsidR="00B82769" w:rsidRDefault="00B82769" w:rsidP="004F57D1">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99" w:rsidRDefault="00BD0699">
    <w:pPr>
      <w:pStyle w:val="Footer"/>
    </w:pPr>
    <w:r>
      <w:tab/>
    </w:r>
    <w:r>
      <w:rPr>
        <w:rStyle w:val="PageNumber"/>
      </w:rPr>
      <w:fldChar w:fldCharType="begin"/>
    </w:r>
    <w:r>
      <w:rPr>
        <w:rStyle w:val="PageNumber"/>
      </w:rPr>
      <w:instrText xml:space="preserve"> PAGE </w:instrText>
    </w:r>
    <w:r>
      <w:rPr>
        <w:rStyle w:val="PageNumber"/>
      </w:rPr>
      <w:fldChar w:fldCharType="separate"/>
    </w:r>
    <w:r w:rsidR="00B20D9B">
      <w:rPr>
        <w:rStyle w:val="PageNumber"/>
        <w:noProof/>
      </w:rPr>
      <w:t>50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99" w:rsidRDefault="00BD0699">
    <w:pPr>
      <w:pStyle w:val="Footer"/>
      <w:pBdr>
        <w:top w:val="none" w:sz="0" w:space="0" w:color="auto"/>
      </w:pBdr>
      <w:rPr>
        <w:snapToGrid w:val="0"/>
      </w:rPr>
    </w:pPr>
    <w:r>
      <w:rPr>
        <w:snapToGrid w:val="0"/>
        <w:sz w:val="12"/>
      </w:rPr>
      <w:tab/>
    </w:r>
    <w:r>
      <w:rPr>
        <w:snapToGrid w:val="0"/>
        <w:sz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99" w:rsidRDefault="00BD0699">
    <w:pPr>
      <w:pStyle w:val="Footer"/>
      <w:tabs>
        <w:tab w:val="clear" w:pos="4320"/>
        <w:tab w:val="clear" w:pos="8928"/>
        <w:tab w:val="center" w:pos="5130"/>
        <w:tab w:val="right" w:pos="15030"/>
      </w:tabs>
    </w:pPr>
    <w:r>
      <w:tab/>
    </w:r>
    <w:r>
      <w:rPr>
        <w:rStyle w:val="PageNumber"/>
      </w:rPr>
      <w:fldChar w:fldCharType="begin"/>
    </w:r>
    <w:r>
      <w:rPr>
        <w:rStyle w:val="PageNumber"/>
      </w:rPr>
      <w:instrText xml:space="preserve"> PAGE </w:instrText>
    </w:r>
    <w:r>
      <w:rPr>
        <w:rStyle w:val="PageNumber"/>
      </w:rPr>
      <w:fldChar w:fldCharType="separate"/>
    </w:r>
    <w:r w:rsidR="00D538DA">
      <w:rPr>
        <w:rStyle w:val="PageNumber"/>
        <w:noProof/>
      </w:rPr>
      <w:t>142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69" w:rsidRDefault="00B82769" w:rsidP="004F57D1">
      <w:pPr>
        <w:pStyle w:val="table"/>
      </w:pPr>
      <w:r>
        <w:separator/>
      </w:r>
    </w:p>
  </w:footnote>
  <w:footnote w:type="continuationSeparator" w:id="0">
    <w:p w:rsidR="00B82769" w:rsidRDefault="00B82769" w:rsidP="004F57D1">
      <w:pPr>
        <w:pStyle w:val="table"/>
      </w:pPr>
      <w:r>
        <w:continuationSeparator/>
      </w:r>
    </w:p>
  </w:footnote>
  <w:footnote w:id="1">
    <w:p w:rsidR="00BD0699" w:rsidRDefault="00BD0699" w:rsidP="00306C8A">
      <w:pPr>
        <w:pStyle w:val="FootnoteText"/>
        <w:rPr>
          <w:sz w:val="16"/>
          <w:lang w:val="ro-RO"/>
        </w:rPr>
      </w:pPr>
      <w:r>
        <w:rPr>
          <w:rStyle w:val="FootnoteReference"/>
        </w:rPr>
        <w:footnoteRef/>
      </w:r>
      <w:r>
        <w:rPr>
          <w:lang w:val="pt-BR"/>
        </w:rPr>
        <w:t xml:space="preserve"> </w:t>
      </w:r>
      <w:r>
        <w:rPr>
          <w:sz w:val="16"/>
          <w:lang w:val="pt-BR"/>
        </w:rPr>
        <w:t xml:space="preserve">A Există o zonă de depozitare </w:t>
      </w:r>
      <w:r>
        <w:rPr>
          <w:sz w:val="16"/>
          <w:lang w:val="ro-RO"/>
        </w:rPr>
        <w:t>acoperită (i) sau complet ingradita (ii)</w:t>
      </w:r>
      <w:r>
        <w:rPr>
          <w:sz w:val="16"/>
          <w:lang w:val="ro-RO"/>
        </w:rPr>
        <w:tab/>
        <w:t>B Există un sistem de evacuare a aerului</w:t>
      </w:r>
      <w:r>
        <w:rPr>
          <w:sz w:val="16"/>
          <w:lang w:val="ro-RO"/>
        </w:rPr>
        <w:tab/>
        <w:t>C Sunt incluse sisteme de drenare și tratare a lichidelor înainte de evacuare</w:t>
      </w:r>
      <w:r>
        <w:rPr>
          <w:sz w:val="16"/>
          <w:lang w:val="ro-RO"/>
        </w:rPr>
        <w:tab/>
        <w:t>D Există protecție împotriva inundațiilor sau pătrunderii apei de la stingerea incendiilor</w:t>
      </w:r>
    </w:p>
    <w:p w:rsidR="00BD0699" w:rsidRDefault="00BD0699" w:rsidP="00306C8A">
      <w:pPr>
        <w:pStyle w:val="FootnoteText"/>
        <w:rPr>
          <w:lang w:val="pt-BR"/>
        </w:rPr>
      </w:pPr>
    </w:p>
  </w:footnote>
  <w:footnote w:id="2">
    <w:p w:rsidR="00BD0699" w:rsidRDefault="00BD0699" w:rsidP="004E5561">
      <w:pPr>
        <w:pStyle w:val="table"/>
        <w:ind w:left="180" w:hanging="180"/>
        <w:rPr>
          <w:lang w:val="fr-FR"/>
        </w:rPr>
      </w:pPr>
      <w:r>
        <w:rPr>
          <w:rStyle w:val="FootnoteReference"/>
        </w:rPr>
        <w:footnoteRef/>
      </w:r>
      <w:r>
        <w:rPr>
          <w:lang w:val="fr-FR"/>
        </w:rPr>
        <w:t xml:space="preserve"> Pentru intrebările de mai jos: </w:t>
      </w:r>
    </w:p>
    <w:p w:rsidR="00BD0699" w:rsidRDefault="00BD0699" w:rsidP="004E5561">
      <w:pPr>
        <w:pStyle w:val="table"/>
        <w:ind w:left="180" w:hanging="180"/>
        <w:rPr>
          <w:lang w:val="pt-BR"/>
        </w:rPr>
      </w:pPr>
      <w:r>
        <w:rPr>
          <w:lang w:val="pt-BR"/>
        </w:rPr>
        <w:t>Dacă “</w:t>
      </w:r>
      <w:r>
        <w:rPr>
          <w:lang w:val="ro-RO"/>
        </w:rPr>
        <w:t>Da, ne conformăm pe deplin” – faceți referinte la documentația care poate fi verificată pe amplasament</w:t>
      </w:r>
    </w:p>
    <w:p w:rsidR="00BD0699" w:rsidRDefault="00BD0699" w:rsidP="004E5561">
      <w:pPr>
        <w:pStyle w:val="FootnoteText"/>
        <w:rPr>
          <w:lang w:val="pt-BR"/>
        </w:rPr>
      </w:pPr>
      <w:r>
        <w:rPr>
          <w:lang w:val="pt-BR"/>
        </w:rPr>
        <w:t>Dacă “</w:t>
      </w:r>
      <w:r>
        <w:rPr>
          <w:lang w:val="ro-RO"/>
        </w:rPr>
        <w:t>Nu, nu ne conformăm (sau doar în parte)” – indicați data la care va fi realizată pe deplin conformarea</w:t>
      </w:r>
    </w:p>
    <w:p w:rsidR="00BD0699" w:rsidRDefault="00BD0699" w:rsidP="004E5561">
      <w:pPr>
        <w:pStyle w:val="FootnoteText"/>
        <w:rPr>
          <w:lang w:val="pt-BR"/>
        </w:rPr>
      </w:pPr>
    </w:p>
  </w:footnote>
  <w:footnote w:id="3">
    <w:p w:rsidR="00BD0699" w:rsidRDefault="00BD0699" w:rsidP="00C701B9">
      <w:pPr>
        <w:pStyle w:val="FootnoteText"/>
        <w:rPr>
          <w:lang w:val="pt-BR"/>
        </w:rPr>
      </w:pPr>
      <w:r>
        <w:rPr>
          <w:rStyle w:val="FootnoteReference"/>
        </w:rPr>
        <w:footnoteRef/>
      </w:r>
      <w:r>
        <w:rPr>
          <w:lang w:val="pt-BR"/>
        </w:rPr>
        <w:t xml:space="preserve"> N=Fără alarmă     L=Alarmă la nivel local     R=Alarmă dirijată de la distanță (camera de control)</w:t>
      </w:r>
    </w:p>
  </w:footnote>
  <w:footnote w:id="4">
    <w:p w:rsidR="00BD0699" w:rsidRDefault="00BD0699" w:rsidP="00653290">
      <w:pPr>
        <w:pStyle w:val="FootnoteText"/>
        <w:rPr>
          <w:lang w:val="pt-BR"/>
        </w:rPr>
      </w:pPr>
      <w:r>
        <w:rPr>
          <w:rStyle w:val="FootnoteReference"/>
        </w:rPr>
        <w:footnoteRef/>
      </w:r>
      <w:r>
        <w:rPr>
          <w:lang w:val="pt-BR"/>
        </w:rPr>
        <w:t xml:space="preserve"> Substante prioritare in relatie cu Directiva cadru privind apa, transpusa in legislatia romana de Legea 310/28.06.2004, Anexa 5.</w:t>
      </w:r>
    </w:p>
  </w:footnote>
  <w:footnote w:id="5">
    <w:p w:rsidR="00BD0699" w:rsidRDefault="00BD0699" w:rsidP="00D45262">
      <w:pPr>
        <w:pStyle w:val="FootnoteText"/>
        <w:rPr>
          <w:lang w:val="it-IT"/>
        </w:rPr>
      </w:pPr>
      <w:r>
        <w:rPr>
          <w:rStyle w:val="FootnoteReference"/>
        </w:rPr>
        <w:footnoteRef/>
      </w:r>
      <w:r>
        <w:rPr>
          <w:lang w:val="it-IT"/>
        </w:rPr>
        <w:t xml:space="preserve"> Receptorii sensibili la mirosuri si zgomot trebuie sa fi fost identificati in Sectiunile </w:t>
      </w:r>
      <w:r w:rsidRPr="00165D37">
        <w:rPr>
          <w:lang w:val="fr-FR"/>
        </w:rPr>
        <w:t>5.6.3.1</w:t>
      </w:r>
      <w:r>
        <w:rPr>
          <w:lang w:val="it-IT"/>
        </w:rPr>
        <w:t xml:space="preserve"> si 9 din solicitare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99" w:rsidRDefault="00BD0699">
    <w:pPr>
      <w:pStyle w:val="Header"/>
      <w:pBdr>
        <w:bottom w:val="none" w:sz="0" w:space="0" w:color="auto"/>
      </w:pBdr>
      <w:rPr>
        <w:lang w:val="en-G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BD0699" w:rsidTr="00220F04">
      <w:trPr>
        <w:cantSplit/>
        <w:trHeight w:val="132"/>
      </w:trPr>
      <w:tc>
        <w:tcPr>
          <w:tcW w:w="999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8B48E2">
          <w:pPr>
            <w:pStyle w:val="Header"/>
            <w:tabs>
              <w:tab w:val="clear" w:pos="8928"/>
              <w:tab w:val="right" w:pos="14472"/>
            </w:tabs>
            <w:spacing w:before="40" w:after="40"/>
            <w:ind w:right="-108"/>
            <w:jc w:val="center"/>
          </w:pPr>
          <w:r>
            <w:rPr>
              <w:b/>
              <w:color w:val="FFFFFF"/>
              <w:sz w:val="22"/>
            </w:rPr>
            <w:t>Secţiunea 3 – Intrări de Materiale</w:t>
          </w:r>
        </w:p>
      </w:tc>
    </w:tr>
  </w:tbl>
  <w:p w:rsidR="00BD0699" w:rsidRPr="00220F04" w:rsidRDefault="00BD0699">
    <w:pPr>
      <w:pStyle w:val="Header"/>
      <w:tabs>
        <w:tab w:val="clear" w:pos="8928"/>
        <w:tab w:val="right" w:pos="9360"/>
      </w:tabs>
      <w:ind w:left="0" w:right="-22"/>
      <w:rPr>
        <w:sz w:val="6"/>
        <w:szCs w:val="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D0699" w:rsidTr="001737F6">
      <w:trPr>
        <w:cantSplit/>
        <w:trHeight w:val="132"/>
      </w:trPr>
      <w:tc>
        <w:tcPr>
          <w:tcW w:w="972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0121EC">
          <w:pPr>
            <w:pStyle w:val="Header"/>
            <w:tabs>
              <w:tab w:val="clear" w:pos="8928"/>
              <w:tab w:val="right" w:pos="9144"/>
            </w:tabs>
            <w:spacing w:before="40" w:after="40"/>
            <w:jc w:val="center"/>
          </w:pPr>
          <w:r>
            <w:t xml:space="preserve">SECȚIUNEA 4 - </w:t>
          </w:r>
          <w:r w:rsidRPr="004A4E5B">
            <w:t>PRINCIPALELE ACTIVITĂŢI</w:t>
          </w:r>
        </w:p>
      </w:tc>
    </w:tr>
  </w:tbl>
  <w:p w:rsidR="00BD0699" w:rsidRPr="001737F6" w:rsidRDefault="00BD0699" w:rsidP="001737F6">
    <w:pPr>
      <w:pStyle w:val="Header"/>
      <w:pBdr>
        <w:bottom w:val="single" w:sz="4" w:space="0" w:color="auto"/>
      </w:pBdr>
      <w:ind w:left="0" w:right="144"/>
      <w:rPr>
        <w:sz w:val="6"/>
        <w:szCs w:val="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BD0699" w:rsidRPr="00ED09D5" w:rsidTr="00C966E9">
      <w:trPr>
        <w:cantSplit/>
        <w:trHeight w:val="132"/>
      </w:trPr>
      <w:tc>
        <w:tcPr>
          <w:tcW w:w="981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B028D4">
          <w:pPr>
            <w:pStyle w:val="Header"/>
            <w:spacing w:before="40" w:after="40"/>
            <w:jc w:val="center"/>
            <w:rPr>
              <w:lang w:val="es-ES"/>
            </w:rPr>
          </w:pPr>
          <w:r w:rsidRPr="00ED09D5">
            <w:rPr>
              <w:b/>
              <w:color w:val="FFFFFF"/>
              <w:sz w:val="22"/>
              <w:lang w:val="es-ES"/>
            </w:rPr>
            <w:t>S</w:t>
          </w:r>
          <w:r>
            <w:rPr>
              <w:b/>
              <w:color w:val="FFFFFF"/>
              <w:sz w:val="22"/>
              <w:lang w:val="es-ES"/>
            </w:rPr>
            <w:t>ECȚIUNEA 5 - EMISII Ș</w:t>
          </w:r>
          <w:r w:rsidRPr="00ED09D5">
            <w:rPr>
              <w:b/>
              <w:color w:val="FFFFFF"/>
              <w:sz w:val="22"/>
              <w:lang w:val="es-ES"/>
            </w:rPr>
            <w:t>I REDUCEREA POLU</w:t>
          </w:r>
          <w:r>
            <w:rPr>
              <w:b/>
              <w:color w:val="FFFFFF"/>
              <w:sz w:val="22"/>
              <w:lang w:val="es-ES"/>
            </w:rPr>
            <w:t>Ă</w:t>
          </w:r>
          <w:r w:rsidRPr="00ED09D5">
            <w:rPr>
              <w:b/>
              <w:color w:val="FFFFFF"/>
              <w:sz w:val="22"/>
              <w:lang w:val="es-ES"/>
            </w:rPr>
            <w:t>RII</w:t>
          </w:r>
        </w:p>
      </w:tc>
    </w:tr>
  </w:tbl>
  <w:p w:rsidR="00BD0699" w:rsidRPr="00C966E9" w:rsidRDefault="00BD0699">
    <w:pPr>
      <w:pStyle w:val="Header"/>
      <w:tabs>
        <w:tab w:val="clear" w:pos="8928"/>
        <w:tab w:val="right" w:pos="9090"/>
      </w:tabs>
      <w:ind w:left="0" w:right="-29"/>
      <w:rPr>
        <w:sz w:val="6"/>
        <w:szCs w:val="6"/>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0"/>
    </w:tblGrid>
    <w:tr w:rsidR="00BD0699" w:rsidRPr="00ED09D5" w:rsidTr="001F19F9">
      <w:trPr>
        <w:cantSplit/>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B028D4">
          <w:pPr>
            <w:pStyle w:val="Header"/>
            <w:tabs>
              <w:tab w:val="clear" w:pos="8928"/>
              <w:tab w:val="left" w:pos="14022"/>
            </w:tabs>
            <w:spacing w:before="40" w:after="40"/>
            <w:ind w:left="-18" w:right="-108" w:firstLine="1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UNEA 5 – EMISII </w:t>
          </w:r>
          <w:r>
            <w:rPr>
              <w:b/>
              <w:color w:val="FFFFFF"/>
              <w:sz w:val="22"/>
              <w:lang w:val="es-ES"/>
            </w:rPr>
            <w:t>Ș</w:t>
          </w:r>
          <w:r w:rsidRPr="00ED09D5">
            <w:rPr>
              <w:b/>
              <w:color w:val="FFFFFF"/>
              <w:sz w:val="22"/>
              <w:lang w:val="es-ES"/>
            </w:rPr>
            <w:t>I REDUCEREA POLUARII</w:t>
          </w:r>
        </w:p>
      </w:tc>
    </w:tr>
  </w:tbl>
  <w:p w:rsidR="00BD0699" w:rsidRPr="00AF01D1" w:rsidRDefault="00BD0699">
    <w:pPr>
      <w:pStyle w:val="Header"/>
      <w:tabs>
        <w:tab w:val="clear" w:pos="8928"/>
        <w:tab w:val="right" w:pos="14130"/>
      </w:tabs>
      <w:ind w:left="0" w:right="-144"/>
      <w:rPr>
        <w:sz w:val="6"/>
        <w:szCs w:val="6"/>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BD0699" w:rsidRPr="00ED09D5" w:rsidTr="00AF01D1">
      <w:trPr>
        <w:cantSplit/>
        <w:trHeight w:val="132"/>
      </w:trPr>
      <w:tc>
        <w:tcPr>
          <w:tcW w:w="981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tabs>
              <w:tab w:val="clear" w:pos="8928"/>
              <w:tab w:val="right" w:pos="8892"/>
            </w:tabs>
            <w:spacing w:before="40" w:after="40"/>
            <w:ind w:left="-18" w:firstLine="1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5 – EMISII </w:t>
          </w:r>
          <w:r>
            <w:rPr>
              <w:b/>
              <w:color w:val="FFFFFF"/>
              <w:sz w:val="22"/>
              <w:lang w:val="es-ES"/>
            </w:rPr>
            <w:t>Ș</w:t>
          </w:r>
          <w:r w:rsidRPr="00ED09D5">
            <w:rPr>
              <w:b/>
              <w:color w:val="FFFFFF"/>
              <w:sz w:val="22"/>
              <w:lang w:val="es-ES"/>
            </w:rPr>
            <w:t>I REDUCEREA POLUARII</w:t>
          </w:r>
        </w:p>
      </w:tc>
    </w:tr>
  </w:tbl>
  <w:p w:rsidR="00BD0699" w:rsidRPr="00AF01D1" w:rsidRDefault="00BD0699">
    <w:pPr>
      <w:pStyle w:val="Header"/>
      <w:tabs>
        <w:tab w:val="clear" w:pos="8928"/>
        <w:tab w:val="right" w:pos="9090"/>
      </w:tabs>
      <w:ind w:left="0" w:right="-29"/>
      <w:rPr>
        <w:sz w:val="6"/>
        <w:szCs w:val="6"/>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0"/>
    </w:tblGrid>
    <w:tr w:rsidR="00BD0699" w:rsidRPr="00ED09D5" w:rsidTr="000B6A31">
      <w:trPr>
        <w:cantSplit/>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tabs>
              <w:tab w:val="clear" w:pos="8928"/>
              <w:tab w:val="left" w:pos="14022"/>
            </w:tabs>
            <w:spacing w:before="40" w:after="40"/>
            <w:ind w:left="-18" w:right="-10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5 –  EMISII </w:t>
          </w:r>
          <w:r>
            <w:rPr>
              <w:b/>
              <w:color w:val="FFFFFF"/>
              <w:sz w:val="22"/>
              <w:lang w:val="es-ES"/>
            </w:rPr>
            <w:t>Ș</w:t>
          </w:r>
          <w:r w:rsidRPr="00ED09D5">
            <w:rPr>
              <w:b/>
              <w:color w:val="FFFFFF"/>
              <w:sz w:val="22"/>
              <w:lang w:val="es-ES"/>
            </w:rPr>
            <w:t>I REDUCEREA POLUARII</w:t>
          </w:r>
        </w:p>
      </w:tc>
    </w:tr>
  </w:tbl>
  <w:p w:rsidR="00BD0699" w:rsidRPr="000B6A31" w:rsidRDefault="00BD0699">
    <w:pPr>
      <w:pStyle w:val="Header"/>
      <w:tabs>
        <w:tab w:val="clear" w:pos="8928"/>
        <w:tab w:val="right" w:pos="14130"/>
      </w:tabs>
      <w:ind w:left="0" w:right="-144"/>
      <w:rPr>
        <w:sz w:val="6"/>
        <w:szCs w:val="6"/>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BD0699" w:rsidRPr="00ED09D5" w:rsidTr="000B6A31">
      <w:trPr>
        <w:cantSplit/>
        <w:trHeight w:val="132"/>
      </w:trPr>
      <w:tc>
        <w:tcPr>
          <w:tcW w:w="999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tabs>
              <w:tab w:val="clear" w:pos="8928"/>
              <w:tab w:val="right" w:pos="9072"/>
            </w:tabs>
            <w:spacing w:before="40" w:after="40"/>
            <w:ind w:left="0" w:right="-10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5 – EMISII </w:t>
          </w:r>
          <w:r>
            <w:rPr>
              <w:b/>
              <w:color w:val="FFFFFF"/>
              <w:sz w:val="22"/>
              <w:lang w:val="es-ES"/>
            </w:rPr>
            <w:t>Ș</w:t>
          </w:r>
          <w:r w:rsidRPr="00ED09D5">
            <w:rPr>
              <w:b/>
              <w:color w:val="FFFFFF"/>
              <w:sz w:val="22"/>
              <w:lang w:val="es-ES"/>
            </w:rPr>
            <w:t>I REDUCEREA POLUARII</w:t>
          </w:r>
        </w:p>
      </w:tc>
    </w:tr>
  </w:tbl>
  <w:p w:rsidR="00BD0699" w:rsidRPr="000B6A31" w:rsidRDefault="00BD0699">
    <w:pPr>
      <w:pStyle w:val="Header"/>
      <w:tabs>
        <w:tab w:val="clear" w:pos="8928"/>
        <w:tab w:val="right" w:pos="9090"/>
      </w:tabs>
      <w:ind w:left="0"/>
      <w:rPr>
        <w:sz w:val="6"/>
        <w:szCs w:val="6"/>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0"/>
    </w:tblGrid>
    <w:tr w:rsidR="00BD0699" w:rsidRPr="00ED09D5" w:rsidTr="004D3BC7">
      <w:trPr>
        <w:cantSplit/>
        <w:trHeight w:val="132"/>
      </w:trPr>
      <w:tc>
        <w:tcPr>
          <w:tcW w:w="1494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4D3BC7">
          <w:pPr>
            <w:pStyle w:val="Header"/>
            <w:tabs>
              <w:tab w:val="clear" w:pos="8928"/>
              <w:tab w:val="right" w:pos="9072"/>
            </w:tabs>
            <w:spacing w:before="40" w:after="40"/>
            <w:ind w:left="0" w:right="-10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5 – EMISII </w:t>
          </w:r>
          <w:r>
            <w:rPr>
              <w:b/>
              <w:color w:val="FFFFFF"/>
              <w:sz w:val="22"/>
              <w:lang w:val="es-ES"/>
            </w:rPr>
            <w:t>Ș</w:t>
          </w:r>
          <w:r w:rsidRPr="00ED09D5">
            <w:rPr>
              <w:b/>
              <w:color w:val="FFFFFF"/>
              <w:sz w:val="22"/>
              <w:lang w:val="es-ES"/>
            </w:rPr>
            <w:t>I REDUCEREA POLU</w:t>
          </w:r>
          <w:r>
            <w:rPr>
              <w:b/>
              <w:color w:val="FFFFFF"/>
              <w:sz w:val="22"/>
              <w:lang w:val="es-ES"/>
            </w:rPr>
            <w:t>Ă</w:t>
          </w:r>
          <w:r w:rsidRPr="00ED09D5">
            <w:rPr>
              <w:b/>
              <w:color w:val="FFFFFF"/>
              <w:sz w:val="22"/>
              <w:lang w:val="es-ES"/>
            </w:rPr>
            <w:t>RII</w:t>
          </w:r>
        </w:p>
      </w:tc>
    </w:tr>
  </w:tbl>
  <w:p w:rsidR="00BD0699" w:rsidRPr="004D3BC7" w:rsidRDefault="00BD0699">
    <w:pPr>
      <w:pStyle w:val="Header"/>
      <w:tabs>
        <w:tab w:val="clear" w:pos="8928"/>
        <w:tab w:val="right" w:pos="9090"/>
      </w:tabs>
      <w:ind w:left="0"/>
      <w:rPr>
        <w:sz w:val="6"/>
        <w:szCs w:val="6"/>
        <w:lang w:val="es-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BD0699" w:rsidRPr="00ED09D5">
      <w:trPr>
        <w:cantSplit/>
        <w:trHeight w:val="132"/>
      </w:trPr>
      <w:tc>
        <w:tcPr>
          <w:tcW w:w="1404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tabs>
              <w:tab w:val="clear" w:pos="8928"/>
              <w:tab w:val="right" w:pos="14022"/>
            </w:tabs>
            <w:spacing w:before="40" w:after="40"/>
            <w:ind w:right="-10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6 – MINIMIZAREA </w:t>
          </w:r>
          <w:r>
            <w:rPr>
              <w:b/>
              <w:color w:val="FFFFFF"/>
              <w:sz w:val="22"/>
              <w:lang w:val="es-ES"/>
            </w:rPr>
            <w:t>Ș</w:t>
          </w:r>
          <w:r w:rsidRPr="00ED09D5">
            <w:rPr>
              <w:b/>
              <w:color w:val="FFFFFF"/>
              <w:sz w:val="22"/>
              <w:lang w:val="es-ES"/>
            </w:rPr>
            <w:t>I RECUPERAREA DE</w:t>
          </w:r>
          <w:r>
            <w:rPr>
              <w:b/>
              <w:color w:val="FFFFFF"/>
              <w:sz w:val="22"/>
              <w:lang w:val="es-ES"/>
            </w:rPr>
            <w:t>Ș</w:t>
          </w:r>
          <w:r w:rsidRPr="00ED09D5">
            <w:rPr>
              <w:b/>
              <w:color w:val="FFFFFF"/>
              <w:sz w:val="22"/>
              <w:lang w:val="es-ES"/>
            </w:rPr>
            <w:t>EURILOR</w:t>
          </w:r>
        </w:p>
      </w:tc>
    </w:tr>
  </w:tbl>
  <w:p w:rsidR="00BD0699" w:rsidRPr="004A5530" w:rsidRDefault="00BD0699">
    <w:pPr>
      <w:pStyle w:val="Header"/>
      <w:tabs>
        <w:tab w:val="clear" w:pos="8928"/>
        <w:tab w:val="right" w:pos="14040"/>
      </w:tabs>
      <w:ind w:left="0" w:right="-54"/>
      <w:rPr>
        <w:sz w:val="6"/>
        <w:szCs w:val="6"/>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D0699" w:rsidRPr="00ED09D5" w:rsidTr="00E75AAB">
      <w:trPr>
        <w:cantSplit/>
        <w:trHeight w:val="132"/>
      </w:trPr>
      <w:tc>
        <w:tcPr>
          <w:tcW w:w="1008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spacing w:before="40" w:after="40"/>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6 – MINIMIZAREA </w:t>
          </w:r>
          <w:r>
            <w:rPr>
              <w:b/>
              <w:color w:val="FFFFFF"/>
              <w:sz w:val="22"/>
              <w:lang w:val="es-ES"/>
            </w:rPr>
            <w:t>Ș</w:t>
          </w:r>
          <w:r w:rsidRPr="00ED09D5">
            <w:rPr>
              <w:b/>
              <w:color w:val="FFFFFF"/>
              <w:sz w:val="22"/>
              <w:lang w:val="es-ES"/>
            </w:rPr>
            <w:t>I RECUPERAREA DE</w:t>
          </w:r>
          <w:r>
            <w:rPr>
              <w:b/>
              <w:color w:val="FFFFFF"/>
              <w:sz w:val="22"/>
              <w:lang w:val="es-ES"/>
            </w:rPr>
            <w:t>Ș</w:t>
          </w:r>
          <w:r w:rsidRPr="00ED09D5">
            <w:rPr>
              <w:b/>
              <w:color w:val="FFFFFF"/>
              <w:sz w:val="22"/>
              <w:lang w:val="es-ES"/>
            </w:rPr>
            <w:t>EURILOR</w:t>
          </w:r>
        </w:p>
      </w:tc>
    </w:tr>
  </w:tbl>
  <w:p w:rsidR="00BD0699" w:rsidRPr="00E75AAB" w:rsidRDefault="00BD0699">
    <w:pPr>
      <w:pStyle w:val="Header"/>
      <w:tabs>
        <w:tab w:val="clear" w:pos="8928"/>
        <w:tab w:val="right" w:pos="9090"/>
      </w:tabs>
      <w:ind w:left="0" w:right="-29"/>
      <w:rPr>
        <w:sz w:val="6"/>
        <w:szCs w:val="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99" w:rsidRDefault="00BD0699">
    <w:pPr>
      <w:pStyle w:val="Header"/>
      <w:pBdr>
        <w:bottom w:val="none" w:sz="0" w:space="0" w:color="auto"/>
      </w:pBdr>
      <w:ind w:left="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0"/>
    </w:tblGrid>
    <w:tr w:rsidR="00BD0699" w:rsidRPr="00ED09D5" w:rsidTr="00A30007">
      <w:trPr>
        <w:cantSplit/>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06850">
          <w:pPr>
            <w:pStyle w:val="Header"/>
            <w:tabs>
              <w:tab w:val="clear" w:pos="8928"/>
              <w:tab w:val="right" w:pos="9072"/>
            </w:tabs>
            <w:spacing w:before="40" w:after="40"/>
            <w:ind w:left="0" w:right="-10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w:t>
          </w:r>
          <w:r>
            <w:rPr>
              <w:b/>
              <w:color w:val="FFFFFF"/>
              <w:sz w:val="22"/>
              <w:lang w:val="es-ES"/>
            </w:rPr>
            <w:t>6</w:t>
          </w:r>
          <w:r w:rsidRPr="00ED09D5">
            <w:rPr>
              <w:b/>
              <w:color w:val="FFFFFF"/>
              <w:sz w:val="22"/>
              <w:lang w:val="es-ES"/>
            </w:rPr>
            <w:t xml:space="preserve"> –</w:t>
          </w:r>
          <w:r>
            <w:rPr>
              <w:b/>
              <w:color w:val="FFFFFF"/>
              <w:sz w:val="22"/>
              <w:lang w:val="es-ES"/>
            </w:rPr>
            <w:t>MINIMIZAREA ȘI RECUPERAREA DEȘEURILOR</w:t>
          </w:r>
        </w:p>
      </w:tc>
    </w:tr>
  </w:tbl>
  <w:p w:rsidR="00BD0699" w:rsidRPr="00A30007" w:rsidRDefault="00BD0699">
    <w:pPr>
      <w:pStyle w:val="Header"/>
      <w:tabs>
        <w:tab w:val="clear" w:pos="8928"/>
        <w:tab w:val="right" w:pos="9090"/>
      </w:tabs>
      <w:ind w:left="0"/>
      <w:rPr>
        <w:sz w:val="6"/>
        <w:szCs w:val="6"/>
        <w:lang w:val="es-E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0260"/>
    </w:tblGrid>
    <w:tr w:rsidR="00BD0699" w:rsidRPr="007664A1" w:rsidTr="00120333">
      <w:tc>
        <w:tcPr>
          <w:tcW w:w="10260" w:type="dxa"/>
          <w:shd w:val="clear" w:color="auto" w:fill="3333FF"/>
        </w:tcPr>
        <w:p w:rsidR="00BD0699" w:rsidRPr="007664A1" w:rsidRDefault="00BD0699" w:rsidP="00672B62">
          <w:pPr>
            <w:pStyle w:val="Header"/>
            <w:pBdr>
              <w:bottom w:val="none" w:sz="0" w:space="0" w:color="auto"/>
            </w:pBdr>
            <w:tabs>
              <w:tab w:val="clear" w:pos="8928"/>
              <w:tab w:val="right" w:pos="13950"/>
            </w:tabs>
            <w:ind w:left="0"/>
            <w:jc w:val="center"/>
            <w:rPr>
              <w:lang w:val="es-ES"/>
            </w:rPr>
          </w:pPr>
          <w:r>
            <w:rPr>
              <w:b/>
              <w:color w:val="FFFFFF"/>
              <w:sz w:val="22"/>
              <w:lang w:val="es-ES"/>
            </w:rPr>
            <w:t>SECȚIUNEA 7</w:t>
          </w:r>
          <w:r w:rsidRPr="007664A1">
            <w:rPr>
              <w:b/>
              <w:color w:val="FFFFFF"/>
              <w:sz w:val="22"/>
              <w:lang w:val="es-ES"/>
            </w:rPr>
            <w:t xml:space="preserve"> – </w:t>
          </w:r>
          <w:r>
            <w:rPr>
              <w:b/>
              <w:color w:val="FFFFFF"/>
              <w:sz w:val="22"/>
              <w:lang w:val="es-ES"/>
            </w:rPr>
            <w:t>ENERGIE</w:t>
          </w:r>
        </w:p>
      </w:tc>
    </w:tr>
  </w:tbl>
  <w:p w:rsidR="00BD0699" w:rsidRPr="00120333" w:rsidRDefault="00BD0699">
    <w:pPr>
      <w:pStyle w:val="Header"/>
      <w:tabs>
        <w:tab w:val="clear" w:pos="8928"/>
        <w:tab w:val="right" w:pos="13950"/>
      </w:tabs>
      <w:ind w:left="0"/>
      <w:rPr>
        <w:sz w:val="6"/>
        <w:szCs w:val="6"/>
        <w:lang w:val="es-E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0"/>
    </w:tblGrid>
    <w:tr w:rsidR="00BD0699" w:rsidRPr="00ED09D5" w:rsidTr="005F1C93">
      <w:trPr>
        <w:cantSplit/>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672B62">
          <w:pPr>
            <w:pStyle w:val="Header"/>
            <w:spacing w:before="40" w:after="40"/>
            <w:ind w:left="-18"/>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8 – ACCIDENTELE </w:t>
          </w:r>
          <w:r>
            <w:rPr>
              <w:b/>
              <w:color w:val="FFFFFF"/>
              <w:sz w:val="22"/>
              <w:lang w:val="es-ES"/>
            </w:rPr>
            <w:t>Ș</w:t>
          </w:r>
          <w:r w:rsidRPr="00ED09D5">
            <w:rPr>
              <w:b/>
              <w:color w:val="FFFFFF"/>
              <w:sz w:val="22"/>
              <w:lang w:val="es-ES"/>
            </w:rPr>
            <w:t>I CONSECIN</w:t>
          </w:r>
          <w:r>
            <w:rPr>
              <w:b/>
              <w:color w:val="FFFFFF"/>
              <w:sz w:val="22"/>
              <w:lang w:val="es-ES"/>
            </w:rPr>
            <w:t>Ț</w:t>
          </w:r>
          <w:r w:rsidRPr="00ED09D5">
            <w:rPr>
              <w:b/>
              <w:color w:val="FFFFFF"/>
              <w:sz w:val="22"/>
              <w:lang w:val="es-ES"/>
            </w:rPr>
            <w:t>ELE LOR</w:t>
          </w:r>
        </w:p>
      </w:tc>
    </w:tr>
  </w:tbl>
  <w:p w:rsidR="00BD0699" w:rsidRPr="005F1C93" w:rsidRDefault="00BD0699">
    <w:pPr>
      <w:pStyle w:val="Header"/>
      <w:rPr>
        <w:sz w:val="6"/>
        <w:szCs w:val="6"/>
        <w:lang w:val="es-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D0699" w:rsidRPr="00ED09D5" w:rsidTr="00932525">
      <w:trPr>
        <w:cantSplit/>
        <w:trHeight w:val="132"/>
      </w:trPr>
      <w:tc>
        <w:tcPr>
          <w:tcW w:w="1008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672B62">
          <w:pPr>
            <w:pStyle w:val="Header"/>
            <w:spacing w:before="40" w:after="40"/>
            <w:jc w:val="center"/>
            <w:rPr>
              <w:lang w:val="es-ES"/>
            </w:rPr>
          </w:pPr>
          <w:r w:rsidRPr="00ED09D5">
            <w:rPr>
              <w:b/>
              <w:color w:val="FFFFFF"/>
              <w:sz w:val="22"/>
              <w:lang w:val="es-ES"/>
            </w:rPr>
            <w:t>SEC</w:t>
          </w:r>
          <w:r>
            <w:rPr>
              <w:b/>
              <w:color w:val="FFFFFF"/>
              <w:sz w:val="22"/>
              <w:lang w:val="es-ES"/>
            </w:rPr>
            <w:t>Ț</w:t>
          </w:r>
          <w:r w:rsidRPr="00ED09D5">
            <w:rPr>
              <w:b/>
              <w:color w:val="FFFFFF"/>
              <w:sz w:val="22"/>
              <w:lang w:val="es-ES"/>
            </w:rPr>
            <w:t xml:space="preserve">IUNEA 8 – ACCIDENTELE </w:t>
          </w:r>
          <w:r>
            <w:rPr>
              <w:b/>
              <w:color w:val="FFFFFF"/>
              <w:sz w:val="22"/>
              <w:lang w:val="es-ES"/>
            </w:rPr>
            <w:t>Ș</w:t>
          </w:r>
          <w:r w:rsidRPr="00ED09D5">
            <w:rPr>
              <w:b/>
              <w:color w:val="FFFFFF"/>
              <w:sz w:val="22"/>
              <w:lang w:val="es-ES"/>
            </w:rPr>
            <w:t>I CONSECIN</w:t>
          </w:r>
          <w:r>
            <w:rPr>
              <w:b/>
              <w:color w:val="FFFFFF"/>
              <w:sz w:val="22"/>
              <w:lang w:val="es-ES"/>
            </w:rPr>
            <w:t>Ț</w:t>
          </w:r>
          <w:r w:rsidRPr="00ED09D5">
            <w:rPr>
              <w:b/>
              <w:color w:val="FFFFFF"/>
              <w:sz w:val="22"/>
              <w:lang w:val="es-ES"/>
            </w:rPr>
            <w:t>ELE LOR</w:t>
          </w:r>
        </w:p>
      </w:tc>
    </w:tr>
  </w:tbl>
  <w:p w:rsidR="00BD0699" w:rsidRPr="00932525" w:rsidRDefault="00BD0699">
    <w:pPr>
      <w:pStyle w:val="Header"/>
      <w:ind w:left="0"/>
      <w:rPr>
        <w:sz w:val="6"/>
        <w:szCs w:val="6"/>
        <w:lang w:val="es-E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BD0699" w:rsidTr="00715F3F">
      <w:trPr>
        <w:trHeight w:val="121"/>
      </w:trPr>
      <w:tc>
        <w:tcPr>
          <w:tcW w:w="1008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30001">
          <w:pPr>
            <w:pStyle w:val="Header"/>
            <w:tabs>
              <w:tab w:val="clear" w:pos="4320"/>
              <w:tab w:val="center" w:pos="7038"/>
              <w:tab w:val="left" w:pos="10334"/>
              <w:tab w:val="left" w:pos="12716"/>
            </w:tabs>
            <w:spacing w:before="40" w:after="40"/>
            <w:ind w:left="2142" w:right="2142"/>
            <w:jc w:val="center"/>
          </w:pPr>
          <w:r>
            <w:rPr>
              <w:b/>
              <w:color w:val="FFFFFF"/>
              <w:sz w:val="22"/>
            </w:rPr>
            <w:t>SECȚIUNEA 9 – ZGOMOT ȘI VIBRAȚII</w:t>
          </w:r>
        </w:p>
      </w:tc>
    </w:tr>
  </w:tbl>
  <w:p w:rsidR="00BD0699" w:rsidRPr="00715F3F" w:rsidRDefault="00BD0699">
    <w:pPr>
      <w:pStyle w:val="Header"/>
      <w:tabs>
        <w:tab w:val="clear" w:pos="8928"/>
        <w:tab w:val="right" w:pos="14040"/>
      </w:tabs>
      <w:ind w:left="0"/>
      <w:rPr>
        <w:sz w:val="6"/>
        <w:szCs w:val="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0"/>
    </w:tblGrid>
    <w:tr w:rsidR="00BD0699" w:rsidTr="00530001">
      <w:trPr>
        <w:trHeight w:val="132"/>
      </w:trPr>
      <w:tc>
        <w:tcPr>
          <w:tcW w:w="1530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30001">
          <w:pPr>
            <w:pStyle w:val="Header"/>
            <w:tabs>
              <w:tab w:val="clear" w:pos="4320"/>
              <w:tab w:val="center" w:pos="4932"/>
              <w:tab w:val="center" w:pos="7189"/>
              <w:tab w:val="left" w:pos="8712"/>
              <w:tab w:val="left" w:pos="11773"/>
            </w:tabs>
            <w:spacing w:before="40" w:after="40"/>
            <w:ind w:right="3762"/>
            <w:jc w:val="left"/>
          </w:pPr>
          <w:r>
            <w:rPr>
              <w:b/>
              <w:color w:val="FFFFFF"/>
              <w:sz w:val="22"/>
            </w:rPr>
            <w:tab/>
          </w:r>
          <w:r>
            <w:rPr>
              <w:b/>
              <w:color w:val="FFFFFF"/>
              <w:sz w:val="22"/>
            </w:rPr>
            <w:tab/>
            <w:t>SECȚIUNEA 10 – MONITORIZARE</w:t>
          </w:r>
          <w:r>
            <w:rPr>
              <w:b/>
              <w:color w:val="FFFFFF"/>
              <w:sz w:val="22"/>
            </w:rPr>
            <w:tab/>
          </w:r>
          <w:r>
            <w:rPr>
              <w:b/>
              <w:color w:val="FFFFFF"/>
              <w:sz w:val="22"/>
            </w:rPr>
            <w:tab/>
          </w:r>
          <w:r>
            <w:rPr>
              <w:b/>
              <w:color w:val="FFFFFF"/>
              <w:sz w:val="22"/>
            </w:rPr>
            <w:tab/>
          </w:r>
        </w:p>
      </w:tc>
    </w:tr>
  </w:tbl>
  <w:p w:rsidR="00BD0699" w:rsidRPr="00B40905" w:rsidRDefault="00BD0699">
    <w:pPr>
      <w:pStyle w:val="Header"/>
      <w:tabs>
        <w:tab w:val="clear" w:pos="8928"/>
        <w:tab w:val="right" w:pos="15480"/>
      </w:tabs>
      <w:ind w:left="0"/>
      <w:rPr>
        <w:sz w:val="6"/>
        <w:szCs w:val="6"/>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0"/>
    </w:tblGrid>
    <w:tr w:rsidR="00BD0699" w:rsidTr="00530001">
      <w:trPr>
        <w:trHeight w:val="132"/>
      </w:trPr>
      <w:tc>
        <w:tcPr>
          <w:tcW w:w="981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30001">
          <w:pPr>
            <w:pStyle w:val="Header"/>
            <w:tabs>
              <w:tab w:val="clear" w:pos="4320"/>
              <w:tab w:val="center" w:pos="4932"/>
              <w:tab w:val="center" w:pos="7189"/>
              <w:tab w:val="left" w:pos="8712"/>
              <w:tab w:val="left" w:pos="11467"/>
              <w:tab w:val="left" w:pos="11773"/>
            </w:tabs>
            <w:spacing w:before="40" w:after="40"/>
            <w:ind w:left="3312" w:right="3222"/>
            <w:jc w:val="center"/>
          </w:pPr>
          <w:r>
            <w:rPr>
              <w:b/>
              <w:color w:val="FFFFFF"/>
              <w:sz w:val="22"/>
            </w:rPr>
            <w:t>SECȚIUNEA 10 – MONITORIZARE</w:t>
          </w:r>
        </w:p>
      </w:tc>
    </w:tr>
  </w:tbl>
  <w:p w:rsidR="00BD0699" w:rsidRPr="00B40905" w:rsidRDefault="00BD0699">
    <w:pPr>
      <w:pStyle w:val="Header"/>
      <w:tabs>
        <w:tab w:val="clear" w:pos="8928"/>
        <w:tab w:val="right" w:pos="15480"/>
      </w:tabs>
      <w:ind w:left="0"/>
      <w:rPr>
        <w:sz w:val="6"/>
        <w:szCs w:val="6"/>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30"/>
    </w:tblGrid>
    <w:tr w:rsidR="00BD0699" w:rsidTr="00530001">
      <w:trPr>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30001">
          <w:pPr>
            <w:pStyle w:val="Header"/>
            <w:tabs>
              <w:tab w:val="clear" w:pos="4320"/>
              <w:tab w:val="center" w:pos="4932"/>
              <w:tab w:val="center" w:pos="7189"/>
              <w:tab w:val="left" w:pos="8712"/>
              <w:tab w:val="left" w:pos="11467"/>
              <w:tab w:val="left" w:pos="11773"/>
            </w:tabs>
            <w:spacing w:before="40" w:after="40"/>
            <w:ind w:left="3312" w:right="3222"/>
            <w:jc w:val="center"/>
          </w:pPr>
          <w:r>
            <w:rPr>
              <w:b/>
              <w:color w:val="FFFFFF"/>
              <w:sz w:val="22"/>
            </w:rPr>
            <w:t>SECȚIUNEA 10 – MONITORIZARE</w:t>
          </w:r>
        </w:p>
      </w:tc>
    </w:tr>
  </w:tbl>
  <w:p w:rsidR="00BD0699" w:rsidRPr="00B40905" w:rsidRDefault="00BD0699">
    <w:pPr>
      <w:pStyle w:val="Header"/>
      <w:tabs>
        <w:tab w:val="clear" w:pos="8928"/>
        <w:tab w:val="right" w:pos="15480"/>
      </w:tabs>
      <w:ind w:left="0"/>
      <w:rPr>
        <w:sz w:val="6"/>
        <w:szCs w:val="6"/>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BD0699" w:rsidTr="00716E3C">
      <w:trPr>
        <w:trHeight w:val="132"/>
      </w:trPr>
      <w:tc>
        <w:tcPr>
          <w:tcW w:w="1008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D7DFF">
          <w:pPr>
            <w:pStyle w:val="Header"/>
            <w:tabs>
              <w:tab w:val="clear" w:pos="8928"/>
              <w:tab w:val="right" w:pos="15264"/>
            </w:tabs>
            <w:spacing w:before="40" w:after="40"/>
            <w:ind w:left="3402" w:right="3132"/>
            <w:jc w:val="center"/>
          </w:pPr>
          <w:r>
            <w:rPr>
              <w:b/>
              <w:color w:val="FFFFFF"/>
              <w:sz w:val="22"/>
            </w:rPr>
            <w:t>SECȚIUNEA 10 – MONITORIZARE</w:t>
          </w:r>
        </w:p>
      </w:tc>
    </w:tr>
  </w:tbl>
  <w:p w:rsidR="00BD0699" w:rsidRPr="00B40905" w:rsidRDefault="00BD0699">
    <w:pPr>
      <w:pStyle w:val="Header"/>
      <w:tabs>
        <w:tab w:val="clear" w:pos="8928"/>
        <w:tab w:val="right" w:pos="15480"/>
      </w:tabs>
      <w:ind w:left="0"/>
      <w:rPr>
        <w:sz w:val="6"/>
        <w:szCs w:val="6"/>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0"/>
    </w:tblGrid>
    <w:tr w:rsidR="00BD0699" w:rsidTr="00716E3C">
      <w:trPr>
        <w:trHeight w:val="132"/>
      </w:trPr>
      <w:tc>
        <w:tcPr>
          <w:tcW w:w="990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1E6209">
          <w:pPr>
            <w:pStyle w:val="Header"/>
            <w:tabs>
              <w:tab w:val="clear" w:pos="8928"/>
              <w:tab w:val="right" w:pos="8982"/>
            </w:tabs>
            <w:spacing w:before="40" w:after="40"/>
            <w:ind w:left="0" w:right="-108" w:hanging="18"/>
            <w:jc w:val="center"/>
          </w:pPr>
          <w:r>
            <w:rPr>
              <w:b/>
              <w:color w:val="FFFFFF"/>
              <w:sz w:val="22"/>
            </w:rPr>
            <w:t>SECȚIUNEA 11 – DEZAFECTARE</w:t>
          </w:r>
        </w:p>
      </w:tc>
    </w:tr>
  </w:tbl>
  <w:p w:rsidR="00BD0699" w:rsidRPr="00716E3C" w:rsidRDefault="00BD0699">
    <w:pPr>
      <w:pStyle w:val="Header"/>
      <w:tabs>
        <w:tab w:val="clear" w:pos="8928"/>
        <w:tab w:val="right" w:pos="9090"/>
      </w:tabs>
      <w:ind w:left="0"/>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D0699">
      <w:trPr>
        <w:cantSplit/>
        <w:trHeight w:val="132"/>
      </w:trPr>
      <w:tc>
        <w:tcPr>
          <w:tcW w:w="936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pPr>
            <w:pStyle w:val="Header"/>
            <w:spacing w:before="40" w:after="40"/>
            <w:jc w:val="center"/>
          </w:pPr>
          <w:r>
            <w:rPr>
              <w:b/>
              <w:color w:val="FFFFFF"/>
              <w:sz w:val="22"/>
            </w:rPr>
            <w:t>Cuprins</w:t>
          </w:r>
        </w:p>
      </w:tc>
    </w:tr>
  </w:tbl>
  <w:p w:rsidR="00BD0699" w:rsidRDefault="00BD0699">
    <w:pPr>
      <w:pStyle w:val="Header"/>
      <w:ind w:left="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0"/>
    </w:tblGrid>
    <w:tr w:rsidR="00BD0699" w:rsidTr="00881451">
      <w:trPr>
        <w:trHeight w:val="132"/>
      </w:trPr>
      <w:tc>
        <w:tcPr>
          <w:tcW w:w="990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1E6209">
          <w:pPr>
            <w:pStyle w:val="Header"/>
            <w:spacing w:before="40" w:after="40"/>
            <w:ind w:left="-18" w:firstLine="18"/>
            <w:jc w:val="center"/>
          </w:pPr>
          <w:r>
            <w:rPr>
              <w:b/>
              <w:color w:val="FFFFFF"/>
              <w:sz w:val="22"/>
            </w:rPr>
            <w:t>SECȚIUNEA 12 – ASPECTE LEGATE DE AMPLASAMENTUL PE CARE SE AFLĂ INSTALAȚIA</w:t>
          </w:r>
        </w:p>
      </w:tc>
    </w:tr>
  </w:tbl>
  <w:p w:rsidR="00BD0699" w:rsidRPr="00881451" w:rsidRDefault="00BD0699">
    <w:pPr>
      <w:pStyle w:val="Header"/>
      <w:tabs>
        <w:tab w:val="clear" w:pos="8928"/>
        <w:tab w:val="right" w:pos="9090"/>
      </w:tabs>
      <w:ind w:left="0"/>
      <w:rPr>
        <w:sz w:val="6"/>
        <w:szCs w:val="6"/>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0"/>
    </w:tblGrid>
    <w:tr w:rsidR="00BD0699" w:rsidTr="00B03956">
      <w:trPr>
        <w:trHeight w:val="132"/>
      </w:trPr>
      <w:tc>
        <w:tcPr>
          <w:tcW w:w="990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4010FC">
          <w:pPr>
            <w:pStyle w:val="Header"/>
            <w:spacing w:before="40" w:after="40"/>
            <w:ind w:left="-18" w:firstLine="18"/>
            <w:jc w:val="center"/>
          </w:pPr>
          <w:r>
            <w:rPr>
              <w:b/>
              <w:color w:val="FFFFFF"/>
              <w:sz w:val="22"/>
            </w:rPr>
            <w:t>SECȚIUNEA 13 – LIMITELE DE EMISIE</w:t>
          </w:r>
        </w:p>
      </w:tc>
    </w:tr>
  </w:tbl>
  <w:p w:rsidR="00BD0699" w:rsidRPr="00B03956" w:rsidRDefault="00BD0699">
    <w:pPr>
      <w:pStyle w:val="Header"/>
      <w:tabs>
        <w:tab w:val="clear" w:pos="8928"/>
        <w:tab w:val="right" w:pos="9090"/>
      </w:tabs>
      <w:ind w:left="0"/>
      <w:rPr>
        <w:sz w:val="6"/>
        <w:szCs w:val="6"/>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BD0699" w:rsidTr="00761F91">
      <w:trPr>
        <w:trHeight w:val="132"/>
      </w:trPr>
      <w:tc>
        <w:tcPr>
          <w:tcW w:w="1008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4010FC">
          <w:pPr>
            <w:pStyle w:val="Header"/>
            <w:spacing w:before="40" w:after="40"/>
            <w:ind w:left="-18" w:firstLine="18"/>
            <w:jc w:val="center"/>
          </w:pPr>
          <w:r>
            <w:rPr>
              <w:b/>
              <w:color w:val="FFFFFF"/>
              <w:sz w:val="22"/>
            </w:rPr>
            <w:t>SECȚIUNEA 14 – IMPACT</w:t>
          </w:r>
        </w:p>
      </w:tc>
    </w:tr>
  </w:tbl>
  <w:p w:rsidR="00BD0699" w:rsidRPr="00761F91" w:rsidRDefault="00BD0699">
    <w:pPr>
      <w:pStyle w:val="Header"/>
      <w:tabs>
        <w:tab w:val="clear" w:pos="8928"/>
        <w:tab w:val="right" w:pos="9090"/>
      </w:tabs>
      <w:ind w:left="0"/>
      <w:rPr>
        <w:sz w:val="6"/>
        <w:szCs w:val="6"/>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3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30"/>
    </w:tblGrid>
    <w:tr w:rsidR="00BD0699" w:rsidTr="00FE52A6">
      <w:trPr>
        <w:trHeight w:val="132"/>
      </w:trPr>
      <w:tc>
        <w:tcPr>
          <w:tcW w:w="1503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57CFE">
          <w:pPr>
            <w:pStyle w:val="Header"/>
            <w:spacing w:before="40" w:after="40"/>
            <w:ind w:left="-18"/>
            <w:jc w:val="center"/>
          </w:pPr>
          <w:r>
            <w:rPr>
              <w:b/>
              <w:color w:val="FFFFFF"/>
              <w:sz w:val="22"/>
            </w:rPr>
            <w:t>SECȚIUNEA 14– IMPACT</w:t>
          </w:r>
        </w:p>
      </w:tc>
    </w:tr>
  </w:tbl>
  <w:p w:rsidR="00BD0699" w:rsidRPr="00FE52A6" w:rsidRDefault="00BD0699">
    <w:pPr>
      <w:pStyle w:val="Header"/>
      <w:tabs>
        <w:tab w:val="clear" w:pos="8928"/>
        <w:tab w:val="right" w:pos="14040"/>
      </w:tabs>
      <w:ind w:left="0"/>
      <w:rPr>
        <w:sz w:val="6"/>
        <w:szCs w:val="6"/>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BD0699" w:rsidTr="00452318">
      <w:trPr>
        <w:trHeight w:val="132"/>
      </w:trPr>
      <w:tc>
        <w:tcPr>
          <w:tcW w:w="1026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557CFE">
          <w:pPr>
            <w:pStyle w:val="Header"/>
            <w:spacing w:before="40" w:after="40"/>
            <w:ind w:left="-18"/>
            <w:jc w:val="center"/>
          </w:pPr>
          <w:r>
            <w:rPr>
              <w:b/>
              <w:color w:val="FFFFFF"/>
              <w:sz w:val="22"/>
            </w:rPr>
            <w:t>SECȚIUNEA 14 – IMPACT</w:t>
          </w:r>
        </w:p>
      </w:tc>
    </w:tr>
  </w:tbl>
  <w:p w:rsidR="00BD0699" w:rsidRPr="00452318" w:rsidRDefault="00BD0699">
    <w:pPr>
      <w:pStyle w:val="Header"/>
      <w:tabs>
        <w:tab w:val="clear" w:pos="8928"/>
        <w:tab w:val="right" w:pos="9090"/>
      </w:tabs>
      <w:ind w:left="0"/>
      <w:rPr>
        <w:sz w:val="6"/>
        <w:szCs w:val="6"/>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BD0699" w:rsidRPr="00165D37" w:rsidTr="00452318">
      <w:trPr>
        <w:trHeight w:val="132"/>
      </w:trPr>
      <w:tc>
        <w:tcPr>
          <w:tcW w:w="9360" w:type="dxa"/>
          <w:tcBorders>
            <w:top w:val="single" w:sz="4" w:space="0" w:color="auto"/>
            <w:left w:val="single" w:sz="4" w:space="0" w:color="auto"/>
            <w:bottom w:val="single" w:sz="4" w:space="0" w:color="auto"/>
            <w:right w:val="single" w:sz="4" w:space="0" w:color="auto"/>
          </w:tcBorders>
          <w:shd w:val="clear" w:color="auto" w:fill="0000FF"/>
        </w:tcPr>
        <w:p w:rsidR="00BD0699" w:rsidRPr="00165D37" w:rsidRDefault="00BD0699" w:rsidP="00452318">
          <w:pPr>
            <w:pStyle w:val="Header"/>
            <w:spacing w:before="40" w:after="40"/>
            <w:ind w:left="-18"/>
            <w:jc w:val="center"/>
            <w:rPr>
              <w:lang w:val="fr-FR"/>
            </w:rPr>
          </w:pPr>
          <w:r w:rsidRPr="00165D37">
            <w:rPr>
              <w:b/>
              <w:color w:val="FFFFFF"/>
              <w:sz w:val="22"/>
              <w:lang w:val="fr-FR"/>
            </w:rPr>
            <w:t>S</w:t>
          </w:r>
          <w:r>
            <w:rPr>
              <w:b/>
              <w:color w:val="FFFFFF"/>
              <w:sz w:val="22"/>
              <w:lang w:val="fr-FR"/>
            </w:rPr>
            <w:t>ecțiunea 15 – Recomandări</w:t>
          </w:r>
          <w:r w:rsidRPr="00165D37">
            <w:rPr>
              <w:b/>
              <w:color w:val="FFFFFF"/>
              <w:sz w:val="22"/>
              <w:lang w:val="fr-FR"/>
            </w:rPr>
            <w:t xml:space="preserve"> si Modernizare</w:t>
          </w:r>
        </w:p>
      </w:tc>
    </w:tr>
  </w:tbl>
  <w:p w:rsidR="00BD0699" w:rsidRPr="00452318" w:rsidRDefault="00BD0699">
    <w:pPr>
      <w:pStyle w:val="Header"/>
      <w:tabs>
        <w:tab w:val="clear" w:pos="8928"/>
        <w:tab w:val="right" w:pos="9090"/>
      </w:tabs>
      <w:ind w:left="0"/>
      <w:rPr>
        <w:sz w:val="6"/>
        <w:szCs w:val="6"/>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D0699">
      <w:trPr>
        <w:cantSplit/>
        <w:trHeight w:val="132"/>
      </w:trPr>
      <w:tc>
        <w:tcPr>
          <w:tcW w:w="936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pPr>
            <w:pStyle w:val="Header"/>
            <w:spacing w:before="40" w:after="40"/>
            <w:jc w:val="center"/>
          </w:pPr>
          <w:r>
            <w:rPr>
              <w:b/>
              <w:color w:val="FFFFFF"/>
              <w:sz w:val="22"/>
            </w:rPr>
            <w:t>Glosar de Termeni</w:t>
          </w:r>
        </w:p>
      </w:tc>
    </w:tr>
  </w:tbl>
  <w:p w:rsidR="00BD0699" w:rsidRPr="00844AF6" w:rsidRDefault="00BD0699">
    <w:pPr>
      <w:pStyle w:val="Header"/>
      <w:ind w:left="0"/>
      <w:rPr>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D0699">
      <w:trPr>
        <w:cantSplit/>
        <w:trHeight w:val="132"/>
      </w:trPr>
      <w:tc>
        <w:tcPr>
          <w:tcW w:w="936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pPr>
            <w:pStyle w:val="Header"/>
            <w:spacing w:before="40" w:after="40"/>
            <w:jc w:val="center"/>
          </w:pPr>
          <w:r>
            <w:rPr>
              <w:b/>
              <w:color w:val="FFFFFF"/>
              <w:sz w:val="22"/>
            </w:rPr>
            <w:t>Formular de Solicitare</w:t>
          </w:r>
        </w:p>
      </w:tc>
    </w:tr>
  </w:tbl>
  <w:p w:rsidR="00BD0699" w:rsidRPr="00BE2E14" w:rsidRDefault="00BD0699">
    <w:pPr>
      <w:pStyle w:val="Header"/>
      <w:ind w:left="0"/>
      <w:rPr>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BD0699" w:rsidRPr="00ED09D5" w:rsidTr="00730958">
      <w:trPr>
        <w:cantSplit/>
        <w:trHeight w:val="132"/>
      </w:trPr>
      <w:tc>
        <w:tcPr>
          <w:tcW w:w="981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DF224D">
          <w:pPr>
            <w:pStyle w:val="Header"/>
            <w:spacing w:before="40" w:after="40"/>
            <w:jc w:val="center"/>
            <w:rPr>
              <w:lang w:val="es-ES"/>
            </w:rPr>
          </w:pPr>
          <w:r w:rsidRPr="00ED09D5">
            <w:rPr>
              <w:b/>
              <w:color w:val="FFFFFF"/>
              <w:sz w:val="22"/>
              <w:lang w:val="es-ES"/>
            </w:rPr>
            <w:t>Inform</w:t>
          </w:r>
          <w:r>
            <w:rPr>
              <w:b/>
              <w:color w:val="FFFFFF"/>
              <w:sz w:val="22"/>
              <w:lang w:val="es-ES"/>
            </w:rPr>
            <w:t>aţia Solicitată de Articolul 12</w:t>
          </w:r>
          <w:r w:rsidRPr="00ED09D5">
            <w:rPr>
              <w:b/>
              <w:color w:val="FFFFFF"/>
              <w:sz w:val="22"/>
              <w:lang w:val="es-ES"/>
            </w:rPr>
            <w:t xml:space="preserve"> ALIN. 1 </w:t>
          </w:r>
          <w:r>
            <w:rPr>
              <w:b/>
              <w:color w:val="FFFFFF"/>
              <w:sz w:val="22"/>
              <w:lang w:val="es-ES"/>
            </w:rPr>
            <w:t xml:space="preserve">DIN LEGEA NR. 278/2013 </w:t>
          </w:r>
          <w:r w:rsidRPr="00ED09D5">
            <w:rPr>
              <w:b/>
              <w:color w:val="FFFFFF"/>
              <w:sz w:val="22"/>
              <w:lang w:val="es-ES"/>
            </w:rPr>
            <w:t xml:space="preserve">PRIVIND </w:t>
          </w:r>
          <w:r>
            <w:rPr>
              <w:b/>
              <w:color w:val="FFFFFF"/>
              <w:sz w:val="22"/>
              <w:lang w:val="es-ES"/>
            </w:rPr>
            <w:t>EMISIILE INDUSTRIALE</w:t>
          </w:r>
        </w:p>
      </w:tc>
    </w:tr>
  </w:tbl>
  <w:p w:rsidR="00BD0699" w:rsidRPr="00730958" w:rsidRDefault="00BD0699">
    <w:pPr>
      <w:pStyle w:val="Header"/>
      <w:ind w:left="0"/>
      <w:rPr>
        <w:sz w:val="6"/>
        <w:szCs w:val="6"/>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D0699" w:rsidRPr="00ED09D5" w:rsidTr="00730958">
      <w:trPr>
        <w:cantSplit/>
        <w:trHeight w:val="132"/>
      </w:trPr>
      <w:tc>
        <w:tcPr>
          <w:tcW w:w="9720" w:type="dxa"/>
          <w:tcBorders>
            <w:top w:val="single" w:sz="4" w:space="0" w:color="auto"/>
            <w:left w:val="single" w:sz="4" w:space="0" w:color="auto"/>
            <w:bottom w:val="single" w:sz="4" w:space="0" w:color="auto"/>
            <w:right w:val="single" w:sz="4" w:space="0" w:color="auto"/>
          </w:tcBorders>
          <w:shd w:val="clear" w:color="auto" w:fill="0000FF"/>
        </w:tcPr>
        <w:p w:rsidR="00BD0699" w:rsidRPr="00ED09D5" w:rsidRDefault="00BD0699" w:rsidP="00FD6C13">
          <w:pPr>
            <w:pStyle w:val="Header"/>
            <w:spacing w:before="40" w:after="40"/>
            <w:jc w:val="center"/>
            <w:rPr>
              <w:lang w:val="es-ES"/>
            </w:rPr>
          </w:pPr>
          <w:r w:rsidRPr="00ED09D5">
            <w:rPr>
              <w:b/>
              <w:color w:val="FFFFFF"/>
              <w:sz w:val="22"/>
              <w:lang w:val="es-ES"/>
            </w:rPr>
            <w:t>Lista de Verificare a Componen</w:t>
          </w:r>
          <w:r>
            <w:rPr>
              <w:b/>
              <w:color w:val="FFFFFF"/>
              <w:sz w:val="22"/>
              <w:lang w:val="ro-RO"/>
            </w:rPr>
            <w:t>ț</w:t>
          </w:r>
          <w:r w:rsidRPr="00ED09D5">
            <w:rPr>
              <w:b/>
              <w:color w:val="FFFFFF"/>
              <w:sz w:val="22"/>
              <w:lang w:val="es-ES"/>
            </w:rPr>
            <w:t>ei Documenta</w:t>
          </w:r>
          <w:r>
            <w:rPr>
              <w:b/>
              <w:color w:val="FFFFFF"/>
              <w:sz w:val="22"/>
              <w:lang w:val="es-ES"/>
            </w:rPr>
            <w:t>ţ</w:t>
          </w:r>
          <w:r w:rsidRPr="00ED09D5">
            <w:rPr>
              <w:b/>
              <w:color w:val="FFFFFF"/>
              <w:sz w:val="22"/>
              <w:lang w:val="es-ES"/>
            </w:rPr>
            <w:t>ie</w:t>
          </w:r>
          <w:r>
            <w:rPr>
              <w:b/>
              <w:color w:val="FFFFFF"/>
              <w:sz w:val="22"/>
              <w:lang w:val="es-ES"/>
            </w:rPr>
            <w:t>i</w:t>
          </w:r>
          <w:r w:rsidRPr="00ED09D5">
            <w:rPr>
              <w:b/>
              <w:color w:val="FFFFFF"/>
              <w:sz w:val="22"/>
              <w:lang w:val="es-ES"/>
            </w:rPr>
            <w:t xml:space="preserve"> de Solicitare</w:t>
          </w:r>
        </w:p>
      </w:tc>
    </w:tr>
  </w:tbl>
  <w:p w:rsidR="00BD0699" w:rsidRPr="00730958" w:rsidRDefault="00BD0699">
    <w:pPr>
      <w:pStyle w:val="Header"/>
      <w:ind w:left="0"/>
      <w:rPr>
        <w:sz w:val="6"/>
        <w:szCs w:val="6"/>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BD0699" w:rsidTr="00730958">
      <w:trPr>
        <w:cantSplit/>
        <w:trHeight w:val="132"/>
      </w:trPr>
      <w:tc>
        <w:tcPr>
          <w:tcW w:w="990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4434E1">
          <w:pPr>
            <w:pStyle w:val="Header"/>
            <w:tabs>
              <w:tab w:val="clear" w:pos="8928"/>
              <w:tab w:val="right" w:pos="9144"/>
            </w:tabs>
            <w:spacing w:before="40" w:after="40"/>
            <w:jc w:val="center"/>
          </w:pPr>
          <w:r>
            <w:t>REZUMAT NETEHNIC</w:t>
          </w:r>
        </w:p>
      </w:tc>
    </w:tr>
  </w:tbl>
  <w:p w:rsidR="00BD0699" w:rsidRPr="00730958" w:rsidRDefault="00BD0699">
    <w:pPr>
      <w:pStyle w:val="Header"/>
      <w:ind w:left="0" w:right="144"/>
      <w:rPr>
        <w:sz w:val="6"/>
        <w:szCs w:val="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D0699" w:rsidTr="001B47C9">
      <w:trPr>
        <w:cantSplit/>
        <w:trHeight w:val="132"/>
      </w:trPr>
      <w:tc>
        <w:tcPr>
          <w:tcW w:w="9720" w:type="dxa"/>
          <w:tcBorders>
            <w:top w:val="single" w:sz="4" w:space="0" w:color="auto"/>
            <w:left w:val="single" w:sz="4" w:space="0" w:color="auto"/>
            <w:bottom w:val="single" w:sz="4" w:space="0" w:color="auto"/>
            <w:right w:val="single" w:sz="4" w:space="0" w:color="auto"/>
          </w:tcBorders>
          <w:shd w:val="clear" w:color="auto" w:fill="0000FF"/>
        </w:tcPr>
        <w:p w:rsidR="00BD0699" w:rsidRDefault="00BD0699" w:rsidP="000121EC">
          <w:pPr>
            <w:pStyle w:val="Header"/>
            <w:tabs>
              <w:tab w:val="clear" w:pos="8928"/>
              <w:tab w:val="right" w:pos="9144"/>
            </w:tabs>
            <w:spacing w:before="40" w:after="40"/>
            <w:jc w:val="center"/>
          </w:pPr>
          <w:r>
            <w:t>SECȚIUNEA 2 - TEHNICI DE MANAGEMENT</w:t>
          </w:r>
        </w:p>
      </w:tc>
    </w:tr>
  </w:tbl>
  <w:p w:rsidR="00BD0699" w:rsidRPr="001B47C9" w:rsidRDefault="00BD0699">
    <w:pPr>
      <w:pStyle w:val="Header"/>
      <w:ind w:left="0" w:right="144"/>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D692F"/>
    <w:multiLevelType w:val="hybridMultilevel"/>
    <w:tmpl w:val="1400E1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36F95"/>
    <w:multiLevelType w:val="hybridMultilevel"/>
    <w:tmpl w:val="B1105BA8"/>
    <w:lvl w:ilvl="0" w:tplc="FFFFFFFF">
      <w:numFmt w:val="bullet"/>
      <w:lvlText w:val=""/>
      <w:lvlJc w:val="left"/>
      <w:pPr>
        <w:tabs>
          <w:tab w:val="num" w:pos="720"/>
        </w:tabs>
        <w:ind w:left="360" w:firstLine="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9E5BC8"/>
    <w:multiLevelType w:val="hybridMultilevel"/>
    <w:tmpl w:val="945AE9A4"/>
    <w:lvl w:ilvl="0" w:tplc="1BBC52EA">
      <w:start w:val="1"/>
      <w:numFmt w:val="bullet"/>
      <w:lvlText w:val=""/>
      <w:lvlJc w:val="left"/>
      <w:pPr>
        <w:tabs>
          <w:tab w:val="num" w:pos="6958"/>
        </w:tabs>
        <w:ind w:left="5180" w:firstLine="737"/>
      </w:pPr>
      <w:rPr>
        <w:rFonts w:ascii="Wingdings" w:hAnsi="Wingdings" w:hint="default"/>
      </w:rPr>
    </w:lvl>
    <w:lvl w:ilvl="1" w:tplc="68646034">
      <w:start w:val="1"/>
      <w:numFmt w:val="bullet"/>
      <w:lvlText w:val=""/>
      <w:lvlJc w:val="left"/>
      <w:pPr>
        <w:tabs>
          <w:tab w:val="num" w:pos="1364"/>
        </w:tabs>
        <w:ind w:left="1307" w:hanging="227"/>
      </w:pPr>
      <w:rPr>
        <w:rFonts w:ascii="Wingdings" w:hAnsi="Wingdings" w:hint="default"/>
      </w:rPr>
    </w:lvl>
    <w:lvl w:ilvl="2" w:tplc="D35AC43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017E7"/>
    <w:multiLevelType w:val="hybridMultilevel"/>
    <w:tmpl w:val="9A4492F6"/>
    <w:lvl w:ilvl="0" w:tplc="7C74CA32">
      <w:start w:val="8"/>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
    <w:nsid w:val="067275EB"/>
    <w:multiLevelType w:val="multilevel"/>
    <w:tmpl w:val="24BCA2CA"/>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6022D6"/>
    <w:multiLevelType w:val="multilevel"/>
    <w:tmpl w:val="5CC69EEC"/>
    <w:lvl w:ilvl="0">
      <w:start w:val="11"/>
      <w:numFmt w:val="decimal"/>
      <w:lvlText w:val="%1."/>
      <w:lvlJc w:val="left"/>
      <w:pPr>
        <w:ind w:left="525" w:hanging="52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3B7342"/>
    <w:multiLevelType w:val="hybridMultilevel"/>
    <w:tmpl w:val="DD14C3A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7">
    <w:nsid w:val="088630C0"/>
    <w:multiLevelType w:val="hybridMultilevel"/>
    <w:tmpl w:val="36803680"/>
    <w:lvl w:ilvl="0" w:tplc="49E2F6FA">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0C961AD2"/>
    <w:multiLevelType w:val="hybridMultilevel"/>
    <w:tmpl w:val="0E0657CC"/>
    <w:lvl w:ilvl="0" w:tplc="FFFFFFFF">
      <w:start w:val="1"/>
      <w:numFmt w:val="bullet"/>
      <w:lvlText w:val=""/>
      <w:lvlJc w:val="left"/>
      <w:pPr>
        <w:tabs>
          <w:tab w:val="num" w:pos="1080"/>
        </w:tabs>
        <w:ind w:left="1080" w:hanging="360"/>
      </w:pPr>
      <w:rPr>
        <w:rFonts w:ascii="Wingdings" w:hAnsi="Wingdings" w:hint="default"/>
      </w:rPr>
    </w:lvl>
    <w:lvl w:ilvl="1" w:tplc="FFFFFFFF">
      <w:start w:val="2"/>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E9F190A"/>
    <w:multiLevelType w:val="hybridMultilevel"/>
    <w:tmpl w:val="F55A266A"/>
    <w:lvl w:ilvl="0" w:tplc="FFFFFFFF">
      <w:start w:val="1"/>
      <w:numFmt w:val="bullet"/>
      <w:lvlText w:val=""/>
      <w:lvlJc w:val="left"/>
      <w:pPr>
        <w:tabs>
          <w:tab w:val="num" w:pos="1788"/>
        </w:tabs>
        <w:ind w:left="1788" w:hanging="360"/>
      </w:pPr>
      <w:rPr>
        <w:rFonts w:ascii="Wingdings 3" w:hAnsi="Wingdings 3" w:hint="default"/>
      </w:rPr>
    </w:lvl>
    <w:lvl w:ilvl="1" w:tplc="FFFFFFFF">
      <w:start w:val="1"/>
      <w:numFmt w:val="bullet"/>
      <w:lvlText w:val=""/>
      <w:lvlJc w:val="left"/>
      <w:pPr>
        <w:tabs>
          <w:tab w:val="num" w:pos="2868"/>
        </w:tabs>
        <w:ind w:left="2868" w:hanging="360"/>
      </w:pPr>
      <w:rPr>
        <w:rFonts w:ascii="Wingdings 3" w:hAnsi="Wingdings 3" w:hint="default"/>
      </w:rPr>
    </w:lvl>
    <w:lvl w:ilvl="2" w:tplc="FFFFFFFF">
      <w:start w:val="21"/>
      <w:numFmt w:val="bullet"/>
      <w:lvlText w:val=""/>
      <w:lvlJc w:val="left"/>
      <w:pPr>
        <w:tabs>
          <w:tab w:val="num" w:pos="3588"/>
        </w:tabs>
        <w:ind w:left="3588" w:hanging="360"/>
      </w:pPr>
      <w:rPr>
        <w:rFonts w:ascii="Wingdings 2" w:hAnsi="Wingdings 2" w:cs="Times New Roman" w:hint="default"/>
      </w:rPr>
    </w:lvl>
    <w:lvl w:ilvl="3" w:tplc="FFFFFFFF" w:tentative="1">
      <w:start w:val="1"/>
      <w:numFmt w:val="bullet"/>
      <w:lvlText w:val=""/>
      <w:lvlJc w:val="left"/>
      <w:pPr>
        <w:tabs>
          <w:tab w:val="num" w:pos="4308"/>
        </w:tabs>
        <w:ind w:left="4308" w:hanging="360"/>
      </w:pPr>
      <w:rPr>
        <w:rFonts w:ascii="Symbol" w:hAnsi="Symbol" w:hint="default"/>
      </w:rPr>
    </w:lvl>
    <w:lvl w:ilvl="4" w:tplc="FFFFFFFF" w:tentative="1">
      <w:start w:val="1"/>
      <w:numFmt w:val="bullet"/>
      <w:lvlText w:val="o"/>
      <w:lvlJc w:val="left"/>
      <w:pPr>
        <w:tabs>
          <w:tab w:val="num" w:pos="5028"/>
        </w:tabs>
        <w:ind w:left="5028" w:hanging="360"/>
      </w:pPr>
      <w:rPr>
        <w:rFonts w:ascii="Courier New" w:hAnsi="Courier New" w:hint="default"/>
      </w:rPr>
    </w:lvl>
    <w:lvl w:ilvl="5" w:tplc="FFFFFFFF" w:tentative="1">
      <w:start w:val="1"/>
      <w:numFmt w:val="bullet"/>
      <w:lvlText w:val=""/>
      <w:lvlJc w:val="left"/>
      <w:pPr>
        <w:tabs>
          <w:tab w:val="num" w:pos="5748"/>
        </w:tabs>
        <w:ind w:left="5748" w:hanging="360"/>
      </w:pPr>
      <w:rPr>
        <w:rFonts w:ascii="Wingdings" w:hAnsi="Wingdings" w:hint="default"/>
      </w:rPr>
    </w:lvl>
    <w:lvl w:ilvl="6" w:tplc="FFFFFFFF" w:tentative="1">
      <w:start w:val="1"/>
      <w:numFmt w:val="bullet"/>
      <w:lvlText w:val=""/>
      <w:lvlJc w:val="left"/>
      <w:pPr>
        <w:tabs>
          <w:tab w:val="num" w:pos="6468"/>
        </w:tabs>
        <w:ind w:left="6468" w:hanging="360"/>
      </w:pPr>
      <w:rPr>
        <w:rFonts w:ascii="Symbol" w:hAnsi="Symbol" w:hint="default"/>
      </w:rPr>
    </w:lvl>
    <w:lvl w:ilvl="7" w:tplc="FFFFFFFF" w:tentative="1">
      <w:start w:val="1"/>
      <w:numFmt w:val="bullet"/>
      <w:lvlText w:val="o"/>
      <w:lvlJc w:val="left"/>
      <w:pPr>
        <w:tabs>
          <w:tab w:val="num" w:pos="7188"/>
        </w:tabs>
        <w:ind w:left="7188" w:hanging="360"/>
      </w:pPr>
      <w:rPr>
        <w:rFonts w:ascii="Courier New" w:hAnsi="Courier New" w:hint="default"/>
      </w:rPr>
    </w:lvl>
    <w:lvl w:ilvl="8" w:tplc="FFFFFFFF" w:tentative="1">
      <w:start w:val="1"/>
      <w:numFmt w:val="bullet"/>
      <w:lvlText w:val=""/>
      <w:lvlJc w:val="left"/>
      <w:pPr>
        <w:tabs>
          <w:tab w:val="num" w:pos="7908"/>
        </w:tabs>
        <w:ind w:left="7908" w:hanging="360"/>
      </w:pPr>
      <w:rPr>
        <w:rFonts w:ascii="Wingdings" w:hAnsi="Wingdings" w:hint="default"/>
      </w:rPr>
    </w:lvl>
  </w:abstractNum>
  <w:abstractNum w:abstractNumId="10">
    <w:nsid w:val="0FDB6FCD"/>
    <w:multiLevelType w:val="hybridMultilevel"/>
    <w:tmpl w:val="ACA26A3C"/>
    <w:lvl w:ilvl="0" w:tplc="E02A5C7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4521A"/>
    <w:multiLevelType w:val="hybridMultilevel"/>
    <w:tmpl w:val="0388EFD4"/>
    <w:lvl w:ilvl="0" w:tplc="AE520CA6">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2">
    <w:nsid w:val="10DF6A9F"/>
    <w:multiLevelType w:val="hybridMultilevel"/>
    <w:tmpl w:val="63205B6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nsid w:val="119F248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11AE79D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129E77A4"/>
    <w:multiLevelType w:val="hybridMultilevel"/>
    <w:tmpl w:val="53CAD064"/>
    <w:lvl w:ilvl="0" w:tplc="FFFFFFFF">
      <w:start w:val="2"/>
      <w:numFmt w:val="bullet"/>
      <w:lvlText w:val=""/>
      <w:lvlJc w:val="left"/>
      <w:pPr>
        <w:tabs>
          <w:tab w:val="num" w:pos="1080"/>
        </w:tabs>
        <w:ind w:left="1080" w:hanging="360"/>
      </w:pPr>
      <w:rPr>
        <w:rFonts w:ascii="Symbol" w:eastAsia="SimSun" w:hAnsi="Symbol" w:cs="Times New Roman" w:hint="default"/>
      </w:rPr>
    </w:lvl>
    <w:lvl w:ilvl="1" w:tplc="FFFFFFFF">
      <w:numFmt w:val="bullet"/>
      <w:lvlText w:val="-"/>
      <w:lvlJc w:val="left"/>
      <w:pPr>
        <w:tabs>
          <w:tab w:val="num" w:pos="1800"/>
        </w:tabs>
        <w:ind w:left="1800" w:hanging="360"/>
      </w:pPr>
      <w:rPr>
        <w:rFonts w:ascii="Times New Roman" w:eastAsia="SimSun" w:hAnsi="Times New Roman" w:cs="Times New Roman" w:hint="default"/>
        <w:b/>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141B792A"/>
    <w:multiLevelType w:val="hybridMultilevel"/>
    <w:tmpl w:val="0CB83E5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48024D2"/>
    <w:multiLevelType w:val="hybridMultilevel"/>
    <w:tmpl w:val="84448CEA"/>
    <w:lvl w:ilvl="0" w:tplc="FFFFFFFF">
      <w:start w:val="1"/>
      <w:numFmt w:val="bullet"/>
      <w:lvlText w:val="-"/>
      <w:lvlJc w:val="left"/>
      <w:pPr>
        <w:tabs>
          <w:tab w:val="num" w:pos="1154"/>
        </w:tabs>
        <w:ind w:left="0" w:firstLine="794"/>
      </w:pPr>
      <w:rPr>
        <w:rFonts w:ascii="Times New Roman" w:hAnsi="Times New Roman" w:cs="Times New Roman"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8">
    <w:nsid w:val="161C71E9"/>
    <w:multiLevelType w:val="hybridMultilevel"/>
    <w:tmpl w:val="B0F2DA76"/>
    <w:lvl w:ilvl="0" w:tplc="166A2C2C">
      <w:numFmt w:val="bullet"/>
      <w:lvlText w:val="-"/>
      <w:lvlJc w:val="left"/>
      <w:pPr>
        <w:tabs>
          <w:tab w:val="num" w:pos="360"/>
        </w:tabs>
        <w:ind w:left="360" w:hanging="360"/>
      </w:pPr>
      <w:rPr>
        <w:rFonts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A4407A"/>
    <w:multiLevelType w:val="hybridMultilevel"/>
    <w:tmpl w:val="A1D4B412"/>
    <w:lvl w:ilvl="0" w:tplc="FFFFFFFF">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16AD306C"/>
    <w:multiLevelType w:val="hybridMultilevel"/>
    <w:tmpl w:val="2BAA8276"/>
    <w:lvl w:ilvl="0" w:tplc="56F2DA46">
      <w:start w:val="2"/>
      <w:numFmt w:val="bullet"/>
      <w:lvlText w:val="-"/>
      <w:lvlJc w:val="left"/>
      <w:pPr>
        <w:tabs>
          <w:tab w:val="num" w:pos="2235"/>
        </w:tabs>
        <w:ind w:left="2235" w:hanging="885"/>
      </w:pPr>
      <w:rPr>
        <w:rFonts w:ascii="Times New Roman" w:eastAsia="Times New Roman" w:hAnsi="Times New Roman" w:cs="Times New Roman" w:hint="default"/>
      </w:rPr>
    </w:lvl>
    <w:lvl w:ilvl="1" w:tplc="166A2C2C">
      <w:numFmt w:val="bullet"/>
      <w:lvlText w:val="-"/>
      <w:lvlJc w:val="left"/>
      <w:pPr>
        <w:tabs>
          <w:tab w:val="num" w:pos="2520"/>
        </w:tabs>
        <w:ind w:left="2520" w:hanging="360"/>
      </w:pPr>
      <w:rPr>
        <w:rFonts w:hint="default"/>
        <w:b/>
        <w:i/>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18CA401C"/>
    <w:multiLevelType w:val="multilevel"/>
    <w:tmpl w:val="10F4C1B0"/>
    <w:lvl w:ilvl="0">
      <w:start w:val="9"/>
      <w:numFmt w:val="decimal"/>
      <w:lvlText w:val="%1."/>
      <w:lvlJc w:val="left"/>
      <w:pPr>
        <w:ind w:left="390" w:hanging="390"/>
      </w:pPr>
      <w:rPr>
        <w:rFonts w:hint="default"/>
      </w:rPr>
    </w:lvl>
    <w:lvl w:ilvl="1">
      <w:start w:val="9"/>
      <w:numFmt w:val="decimal"/>
      <w:lvlText w:val="%2.4"/>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1CA174D4"/>
    <w:multiLevelType w:val="hybridMultilevel"/>
    <w:tmpl w:val="CD6AE19C"/>
    <w:lvl w:ilvl="0" w:tplc="F22E584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1D737776"/>
    <w:multiLevelType w:val="hybridMultilevel"/>
    <w:tmpl w:val="464A0D80"/>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4">
    <w:nsid w:val="1DD52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1E014E0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1F3F6FCC"/>
    <w:multiLevelType w:val="hybridMultilevel"/>
    <w:tmpl w:val="437AEAD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0D83E13"/>
    <w:multiLevelType w:val="hybridMultilevel"/>
    <w:tmpl w:val="1E284E46"/>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8">
    <w:nsid w:val="24940995"/>
    <w:multiLevelType w:val="hybridMultilevel"/>
    <w:tmpl w:val="147AD188"/>
    <w:lvl w:ilvl="0" w:tplc="FFFFFFFF">
      <w:start w:val="1"/>
      <w:numFmt w:val="decimal"/>
      <w:lvlText w:val="%1)"/>
      <w:lvlJc w:val="left"/>
      <w:pPr>
        <w:tabs>
          <w:tab w:val="num" w:pos="1004"/>
        </w:tabs>
        <w:ind w:left="1004" w:hanging="360"/>
      </w:p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
    <w:nsid w:val="24E47552"/>
    <w:multiLevelType w:val="hybridMultilevel"/>
    <w:tmpl w:val="38DA5952"/>
    <w:lvl w:ilvl="0" w:tplc="A83CB8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7CF16C"/>
    <w:multiLevelType w:val="hybridMultilevel"/>
    <w:tmpl w:val="A8F294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714307D"/>
    <w:multiLevelType w:val="hybridMultilevel"/>
    <w:tmpl w:val="CCBBC6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288F34EE"/>
    <w:multiLevelType w:val="hybridMultilevel"/>
    <w:tmpl w:val="87DA237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297F2DBA"/>
    <w:multiLevelType w:val="hybridMultilevel"/>
    <w:tmpl w:val="D1147744"/>
    <w:lvl w:ilvl="0" w:tplc="E5E07230">
      <w:start w:val="726"/>
      <w:numFmt w:val="bullet"/>
      <w:lvlText w:val="-"/>
      <w:lvlJc w:val="left"/>
      <w:pPr>
        <w:tabs>
          <w:tab w:val="num" w:pos="451"/>
        </w:tabs>
        <w:ind w:left="281" w:firstLine="3"/>
      </w:pPr>
      <w:rPr>
        <w:rFonts w:ascii="Times New Roman" w:eastAsia="Times New Roman" w:hAnsi="Times New Roman" w:cs="Times New Roman"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34">
    <w:nsid w:val="2BC141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2BE073D3"/>
    <w:multiLevelType w:val="hybridMultilevel"/>
    <w:tmpl w:val="0D76C30E"/>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2CD82E2B"/>
    <w:multiLevelType w:val="hybridMultilevel"/>
    <w:tmpl w:val="4A7E4216"/>
    <w:lvl w:ilvl="0" w:tplc="FFFFFFFF">
      <w:start w:val="1"/>
      <w:numFmt w:val="lowerLetter"/>
      <w:lvlText w:val=""/>
      <w:lvlJc w:val="left"/>
    </w:lvl>
    <w:lvl w:ilvl="1" w:tplc="FFFFFFFF">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2F285A1F"/>
    <w:multiLevelType w:val="hybridMultilevel"/>
    <w:tmpl w:val="50D0AD2A"/>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8">
    <w:nsid w:val="2F9B0CA2"/>
    <w:multiLevelType w:val="multilevel"/>
    <w:tmpl w:val="E49CED32"/>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384"/>
        </w:tabs>
        <w:ind w:left="384" w:hanging="360"/>
      </w:pPr>
      <w:rPr>
        <w:rFonts w:ascii="Courier New" w:hAnsi="Courier New" w:hint="default"/>
      </w:rPr>
    </w:lvl>
    <w:lvl w:ilvl="2">
      <w:start w:val="1"/>
      <w:numFmt w:val="bullet"/>
      <w:lvlText w:val=""/>
      <w:lvlJc w:val="left"/>
      <w:pPr>
        <w:tabs>
          <w:tab w:val="num" w:pos="1104"/>
        </w:tabs>
        <w:ind w:left="1104" w:hanging="360"/>
      </w:pPr>
      <w:rPr>
        <w:rFonts w:ascii="Wingdings" w:hAnsi="Wingdings" w:hint="default"/>
      </w:rPr>
    </w:lvl>
    <w:lvl w:ilvl="3" w:tentative="1">
      <w:start w:val="1"/>
      <w:numFmt w:val="bullet"/>
      <w:lvlText w:val=""/>
      <w:lvlJc w:val="left"/>
      <w:pPr>
        <w:tabs>
          <w:tab w:val="num" w:pos="1824"/>
        </w:tabs>
        <w:ind w:left="1824" w:hanging="360"/>
      </w:pPr>
      <w:rPr>
        <w:rFonts w:ascii="Symbol" w:hAnsi="Symbol" w:hint="default"/>
      </w:rPr>
    </w:lvl>
    <w:lvl w:ilvl="4" w:tentative="1">
      <w:start w:val="1"/>
      <w:numFmt w:val="bullet"/>
      <w:lvlText w:val="o"/>
      <w:lvlJc w:val="left"/>
      <w:pPr>
        <w:tabs>
          <w:tab w:val="num" w:pos="2544"/>
        </w:tabs>
        <w:ind w:left="2544" w:hanging="360"/>
      </w:pPr>
      <w:rPr>
        <w:rFonts w:ascii="Courier New" w:hAnsi="Courier New" w:hint="default"/>
      </w:rPr>
    </w:lvl>
    <w:lvl w:ilvl="5" w:tentative="1">
      <w:start w:val="1"/>
      <w:numFmt w:val="bullet"/>
      <w:lvlText w:val=""/>
      <w:lvlJc w:val="left"/>
      <w:pPr>
        <w:tabs>
          <w:tab w:val="num" w:pos="3264"/>
        </w:tabs>
        <w:ind w:left="3264" w:hanging="360"/>
      </w:pPr>
      <w:rPr>
        <w:rFonts w:ascii="Wingdings" w:hAnsi="Wingdings" w:hint="default"/>
      </w:rPr>
    </w:lvl>
    <w:lvl w:ilvl="6" w:tentative="1">
      <w:start w:val="1"/>
      <w:numFmt w:val="bullet"/>
      <w:lvlText w:val=""/>
      <w:lvlJc w:val="left"/>
      <w:pPr>
        <w:tabs>
          <w:tab w:val="num" w:pos="3984"/>
        </w:tabs>
        <w:ind w:left="3984" w:hanging="360"/>
      </w:pPr>
      <w:rPr>
        <w:rFonts w:ascii="Symbol" w:hAnsi="Symbol" w:hint="default"/>
      </w:rPr>
    </w:lvl>
    <w:lvl w:ilvl="7" w:tentative="1">
      <w:start w:val="1"/>
      <w:numFmt w:val="bullet"/>
      <w:lvlText w:val="o"/>
      <w:lvlJc w:val="left"/>
      <w:pPr>
        <w:tabs>
          <w:tab w:val="num" w:pos="4704"/>
        </w:tabs>
        <w:ind w:left="4704" w:hanging="360"/>
      </w:pPr>
      <w:rPr>
        <w:rFonts w:ascii="Courier New" w:hAnsi="Courier New" w:hint="default"/>
      </w:rPr>
    </w:lvl>
    <w:lvl w:ilvl="8" w:tentative="1">
      <w:start w:val="1"/>
      <w:numFmt w:val="bullet"/>
      <w:lvlText w:val=""/>
      <w:lvlJc w:val="left"/>
      <w:pPr>
        <w:tabs>
          <w:tab w:val="num" w:pos="5424"/>
        </w:tabs>
        <w:ind w:left="5424" w:hanging="360"/>
      </w:pPr>
      <w:rPr>
        <w:rFonts w:ascii="Wingdings" w:hAnsi="Wingdings" w:hint="default"/>
      </w:rPr>
    </w:lvl>
  </w:abstractNum>
  <w:abstractNum w:abstractNumId="39">
    <w:nsid w:val="32E009A3"/>
    <w:multiLevelType w:val="hybridMultilevel"/>
    <w:tmpl w:val="E782EF60"/>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2148"/>
        </w:tabs>
        <w:ind w:left="2148" w:hanging="360"/>
      </w:pPr>
      <w:rPr>
        <w:rFonts w:ascii="Symbol" w:hAnsi="Symbol"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0">
    <w:nsid w:val="3359089E"/>
    <w:multiLevelType w:val="hybridMultilevel"/>
    <w:tmpl w:val="D8665CA0"/>
    <w:lvl w:ilvl="0" w:tplc="FFFFFFFF">
      <w:start w:val="1"/>
      <w:numFmt w:val="bullet"/>
      <w:lvlText w:val=""/>
      <w:lvlJc w:val="left"/>
      <w:pPr>
        <w:tabs>
          <w:tab w:val="num" w:pos="3944"/>
        </w:tabs>
        <w:ind w:left="39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1">
    <w:nsid w:val="356B13B6"/>
    <w:multiLevelType w:val="hybridMultilevel"/>
    <w:tmpl w:val="DBFAA0C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2">
    <w:nsid w:val="357A4C27"/>
    <w:multiLevelType w:val="hybridMultilevel"/>
    <w:tmpl w:val="7D36258A"/>
    <w:lvl w:ilvl="0" w:tplc="FD08EA72">
      <w:start w:val="1"/>
      <w:numFmt w:val="bullet"/>
      <w:lvlText w:val=""/>
      <w:lvlJc w:val="left"/>
      <w:pPr>
        <w:tabs>
          <w:tab w:val="num" w:pos="454"/>
        </w:tabs>
        <w:ind w:left="0" w:firstLine="113"/>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nsid w:val="36662D30"/>
    <w:multiLevelType w:val="hybridMultilevel"/>
    <w:tmpl w:val="AE3CDD2A"/>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4">
    <w:nsid w:val="389314F9"/>
    <w:multiLevelType w:val="multilevel"/>
    <w:tmpl w:val="579C9194"/>
    <w:lvl w:ilvl="0">
      <w:start w:val="9"/>
      <w:numFmt w:val="decimal"/>
      <w:lvlText w:val="%1."/>
      <w:lvlJc w:val="left"/>
      <w:pPr>
        <w:ind w:left="390" w:hanging="390"/>
      </w:pPr>
      <w:rPr>
        <w:rFonts w:hint="default"/>
      </w:rPr>
    </w:lvl>
    <w:lvl w:ilvl="1">
      <w:start w:val="9"/>
      <w:numFmt w:val="decimal"/>
      <w:lvlText w:val="%2.6"/>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38B3642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
    <w:nsid w:val="3B556E27"/>
    <w:multiLevelType w:val="hybridMultilevel"/>
    <w:tmpl w:val="347E30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D72799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8">
    <w:nsid w:val="3E3127C5"/>
    <w:multiLevelType w:val="multilevel"/>
    <w:tmpl w:val="2562A81C"/>
    <w:lvl w:ilvl="0">
      <w:start w:val="9"/>
      <w:numFmt w:val="decimal"/>
      <w:lvlText w:val="%1."/>
      <w:lvlJc w:val="left"/>
      <w:pPr>
        <w:ind w:left="390" w:hanging="390"/>
      </w:pPr>
      <w:rPr>
        <w:rFonts w:hint="default"/>
      </w:rPr>
    </w:lvl>
    <w:lvl w:ilvl="1">
      <w:start w:val="9"/>
      <w:numFmt w:val="decimal"/>
      <w:lvlText w:val="%2.2"/>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nsid w:val="3F92025A"/>
    <w:multiLevelType w:val="hybridMultilevel"/>
    <w:tmpl w:val="C8342D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0">
    <w:nsid w:val="412D1B94"/>
    <w:multiLevelType w:val="multilevel"/>
    <w:tmpl w:val="2C4E189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41D67BC1"/>
    <w:multiLevelType w:val="multilevel"/>
    <w:tmpl w:val="E302607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41DE226A"/>
    <w:multiLevelType w:val="multilevel"/>
    <w:tmpl w:val="DCFEA338"/>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90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21B45CD"/>
    <w:multiLevelType w:val="hybridMultilevel"/>
    <w:tmpl w:val="0E7049A8"/>
    <w:lvl w:ilvl="0" w:tplc="32D0B46C">
      <w:start w:val="19"/>
      <w:numFmt w:val="bullet"/>
      <w:lvlText w:val="-"/>
      <w:lvlJc w:val="left"/>
      <w:pPr>
        <w:ind w:left="644" w:hanging="360"/>
      </w:pPr>
      <w:rPr>
        <w:rFont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4">
    <w:nsid w:val="44221B54"/>
    <w:multiLevelType w:val="hybridMultilevel"/>
    <w:tmpl w:val="80B2B6CC"/>
    <w:lvl w:ilvl="0" w:tplc="48FA1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412886"/>
    <w:multiLevelType w:val="singleLevel"/>
    <w:tmpl w:val="F48E7D9E"/>
    <w:lvl w:ilvl="0">
      <w:start w:val="1"/>
      <w:numFmt w:val="bullet"/>
      <w:lvlText w:val=""/>
      <w:lvlJc w:val="left"/>
      <w:pPr>
        <w:tabs>
          <w:tab w:val="num" w:pos="644"/>
        </w:tabs>
        <w:ind w:left="284"/>
      </w:pPr>
      <w:rPr>
        <w:rFonts w:ascii="Wingdings" w:hAnsi="Wingdings" w:cs="Wingdings" w:hint="default"/>
      </w:rPr>
    </w:lvl>
  </w:abstractNum>
  <w:abstractNum w:abstractNumId="56">
    <w:nsid w:val="44A23D73"/>
    <w:multiLevelType w:val="hybridMultilevel"/>
    <w:tmpl w:val="2D1E636C"/>
    <w:lvl w:ilvl="0" w:tplc="FD08EA72">
      <w:start w:val="1"/>
      <w:numFmt w:val="bullet"/>
      <w:lvlText w:val=""/>
      <w:lvlJc w:val="left"/>
      <w:pPr>
        <w:tabs>
          <w:tab w:val="num" w:pos="454"/>
        </w:tabs>
        <w:ind w:left="0" w:firstLine="113"/>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7">
    <w:nsid w:val="45396768"/>
    <w:multiLevelType w:val="hybridMultilevel"/>
    <w:tmpl w:val="B6BCC3F0"/>
    <w:lvl w:ilvl="0" w:tplc="E758D3EC">
      <w:start w:val="1"/>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8">
    <w:nsid w:val="45AD4A67"/>
    <w:multiLevelType w:val="singleLevel"/>
    <w:tmpl w:val="04180001"/>
    <w:lvl w:ilvl="0">
      <w:start w:val="1"/>
      <w:numFmt w:val="bullet"/>
      <w:lvlText w:val=""/>
      <w:lvlJc w:val="left"/>
      <w:pPr>
        <w:ind w:left="417" w:hanging="360"/>
      </w:pPr>
      <w:rPr>
        <w:rFonts w:ascii="Symbol" w:hAnsi="Symbol" w:hint="default"/>
      </w:rPr>
    </w:lvl>
  </w:abstractNum>
  <w:abstractNum w:abstractNumId="59">
    <w:nsid w:val="45EA611E"/>
    <w:multiLevelType w:val="singleLevel"/>
    <w:tmpl w:val="F48E7D9E"/>
    <w:lvl w:ilvl="0">
      <w:start w:val="1"/>
      <w:numFmt w:val="bullet"/>
      <w:lvlText w:val=""/>
      <w:lvlJc w:val="left"/>
      <w:pPr>
        <w:tabs>
          <w:tab w:val="num" w:pos="644"/>
        </w:tabs>
        <w:ind w:left="284"/>
      </w:pPr>
      <w:rPr>
        <w:rFonts w:ascii="Wingdings" w:hAnsi="Wingdings" w:cs="Wingdings" w:hint="default"/>
      </w:rPr>
    </w:lvl>
  </w:abstractNum>
  <w:abstractNum w:abstractNumId="60">
    <w:nsid w:val="471E206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1">
    <w:nsid w:val="4A557161"/>
    <w:multiLevelType w:val="hybridMultilevel"/>
    <w:tmpl w:val="6B04FD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1140"/>
        </w:tabs>
        <w:ind w:left="-1140" w:hanging="360"/>
      </w:pPr>
      <w:rPr>
        <w:rFonts w:ascii="Wingdings" w:hAnsi="Wingdings" w:hint="default"/>
      </w:rPr>
    </w:lvl>
    <w:lvl w:ilvl="3" w:tplc="FFFFFFFF" w:tentative="1">
      <w:start w:val="1"/>
      <w:numFmt w:val="bullet"/>
      <w:lvlText w:val=""/>
      <w:lvlJc w:val="left"/>
      <w:pPr>
        <w:tabs>
          <w:tab w:val="num" w:pos="-420"/>
        </w:tabs>
        <w:ind w:left="-420" w:hanging="360"/>
      </w:pPr>
      <w:rPr>
        <w:rFonts w:ascii="Symbol" w:hAnsi="Symbol" w:hint="default"/>
      </w:rPr>
    </w:lvl>
    <w:lvl w:ilvl="4" w:tplc="FFFFFFFF" w:tentative="1">
      <w:start w:val="1"/>
      <w:numFmt w:val="bullet"/>
      <w:lvlText w:val="o"/>
      <w:lvlJc w:val="left"/>
      <w:pPr>
        <w:tabs>
          <w:tab w:val="num" w:pos="300"/>
        </w:tabs>
        <w:ind w:left="300" w:hanging="360"/>
      </w:pPr>
      <w:rPr>
        <w:rFonts w:ascii="Courier New" w:hAnsi="Courier New" w:cs="Courier New" w:hint="default"/>
      </w:rPr>
    </w:lvl>
    <w:lvl w:ilvl="5" w:tplc="FFFFFFFF" w:tentative="1">
      <w:start w:val="1"/>
      <w:numFmt w:val="bullet"/>
      <w:lvlText w:val=""/>
      <w:lvlJc w:val="left"/>
      <w:pPr>
        <w:tabs>
          <w:tab w:val="num" w:pos="1020"/>
        </w:tabs>
        <w:ind w:left="1020" w:hanging="360"/>
      </w:pPr>
      <w:rPr>
        <w:rFonts w:ascii="Wingdings" w:hAnsi="Wingdings" w:hint="default"/>
      </w:rPr>
    </w:lvl>
    <w:lvl w:ilvl="6" w:tplc="FFFFFFFF" w:tentative="1">
      <w:start w:val="1"/>
      <w:numFmt w:val="bullet"/>
      <w:lvlText w:val=""/>
      <w:lvlJc w:val="left"/>
      <w:pPr>
        <w:tabs>
          <w:tab w:val="num" w:pos="1740"/>
        </w:tabs>
        <w:ind w:left="1740" w:hanging="360"/>
      </w:pPr>
      <w:rPr>
        <w:rFonts w:ascii="Symbol" w:hAnsi="Symbol" w:hint="default"/>
      </w:rPr>
    </w:lvl>
    <w:lvl w:ilvl="7" w:tplc="FFFFFFFF" w:tentative="1">
      <w:start w:val="1"/>
      <w:numFmt w:val="bullet"/>
      <w:lvlText w:val="o"/>
      <w:lvlJc w:val="left"/>
      <w:pPr>
        <w:tabs>
          <w:tab w:val="num" w:pos="2460"/>
        </w:tabs>
        <w:ind w:left="2460" w:hanging="360"/>
      </w:pPr>
      <w:rPr>
        <w:rFonts w:ascii="Courier New" w:hAnsi="Courier New" w:cs="Courier New" w:hint="default"/>
      </w:rPr>
    </w:lvl>
    <w:lvl w:ilvl="8" w:tplc="FFFFFFFF" w:tentative="1">
      <w:start w:val="1"/>
      <w:numFmt w:val="bullet"/>
      <w:lvlText w:val=""/>
      <w:lvlJc w:val="left"/>
      <w:pPr>
        <w:tabs>
          <w:tab w:val="num" w:pos="3180"/>
        </w:tabs>
        <w:ind w:left="3180" w:hanging="360"/>
      </w:pPr>
      <w:rPr>
        <w:rFonts w:ascii="Wingdings" w:hAnsi="Wingdings" w:hint="default"/>
      </w:rPr>
    </w:lvl>
  </w:abstractNum>
  <w:abstractNum w:abstractNumId="62">
    <w:nsid w:val="4A9203B3"/>
    <w:multiLevelType w:val="hybridMultilevel"/>
    <w:tmpl w:val="4932944E"/>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63">
    <w:nsid w:val="4A9870D1"/>
    <w:multiLevelType w:val="hybridMultilevel"/>
    <w:tmpl w:val="B3B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CC908E2"/>
    <w:multiLevelType w:val="hybridMultilevel"/>
    <w:tmpl w:val="E53E3468"/>
    <w:lvl w:ilvl="0" w:tplc="FFFFFFFF">
      <w:start w:val="1"/>
      <w:numFmt w:val="bullet"/>
      <w:lvlText w:val=""/>
      <w:lvlJc w:val="left"/>
      <w:pPr>
        <w:tabs>
          <w:tab w:val="num" w:pos="3934"/>
        </w:tabs>
        <w:ind w:left="3934" w:hanging="360"/>
      </w:pPr>
      <w:rPr>
        <w:rFonts w:ascii="Symbol" w:hAnsi="Symbol" w:hint="default"/>
      </w:rPr>
    </w:lvl>
    <w:lvl w:ilvl="1" w:tplc="FFFFFFFF" w:tentative="1">
      <w:start w:val="1"/>
      <w:numFmt w:val="bullet"/>
      <w:lvlText w:val="o"/>
      <w:lvlJc w:val="left"/>
      <w:pPr>
        <w:tabs>
          <w:tab w:val="num" w:pos="1714"/>
        </w:tabs>
        <w:ind w:left="1714" w:hanging="360"/>
      </w:pPr>
      <w:rPr>
        <w:rFonts w:ascii="Courier New" w:hAnsi="Courier New" w:cs="Courier New" w:hint="default"/>
      </w:rPr>
    </w:lvl>
    <w:lvl w:ilvl="2" w:tplc="FFFFFFFF" w:tentative="1">
      <w:start w:val="1"/>
      <w:numFmt w:val="bullet"/>
      <w:lvlText w:val=""/>
      <w:lvlJc w:val="left"/>
      <w:pPr>
        <w:tabs>
          <w:tab w:val="num" w:pos="2434"/>
        </w:tabs>
        <w:ind w:left="2434" w:hanging="360"/>
      </w:pPr>
      <w:rPr>
        <w:rFonts w:ascii="Wingdings" w:hAnsi="Wingdings" w:hint="default"/>
      </w:rPr>
    </w:lvl>
    <w:lvl w:ilvl="3" w:tplc="FFFFFFFF" w:tentative="1">
      <w:start w:val="1"/>
      <w:numFmt w:val="bullet"/>
      <w:lvlText w:val=""/>
      <w:lvlJc w:val="left"/>
      <w:pPr>
        <w:tabs>
          <w:tab w:val="num" w:pos="3154"/>
        </w:tabs>
        <w:ind w:left="3154" w:hanging="360"/>
      </w:pPr>
      <w:rPr>
        <w:rFonts w:ascii="Symbol" w:hAnsi="Symbol" w:hint="default"/>
      </w:rPr>
    </w:lvl>
    <w:lvl w:ilvl="4" w:tplc="FFFFFFFF" w:tentative="1">
      <w:start w:val="1"/>
      <w:numFmt w:val="bullet"/>
      <w:lvlText w:val="o"/>
      <w:lvlJc w:val="left"/>
      <w:pPr>
        <w:tabs>
          <w:tab w:val="num" w:pos="3874"/>
        </w:tabs>
        <w:ind w:left="3874" w:hanging="360"/>
      </w:pPr>
      <w:rPr>
        <w:rFonts w:ascii="Courier New" w:hAnsi="Courier New" w:cs="Courier New" w:hint="default"/>
      </w:rPr>
    </w:lvl>
    <w:lvl w:ilvl="5" w:tplc="FFFFFFFF" w:tentative="1">
      <w:start w:val="1"/>
      <w:numFmt w:val="bullet"/>
      <w:lvlText w:val=""/>
      <w:lvlJc w:val="left"/>
      <w:pPr>
        <w:tabs>
          <w:tab w:val="num" w:pos="4594"/>
        </w:tabs>
        <w:ind w:left="4594" w:hanging="360"/>
      </w:pPr>
      <w:rPr>
        <w:rFonts w:ascii="Wingdings" w:hAnsi="Wingdings" w:hint="default"/>
      </w:rPr>
    </w:lvl>
    <w:lvl w:ilvl="6" w:tplc="FFFFFFFF" w:tentative="1">
      <w:start w:val="1"/>
      <w:numFmt w:val="bullet"/>
      <w:lvlText w:val=""/>
      <w:lvlJc w:val="left"/>
      <w:pPr>
        <w:tabs>
          <w:tab w:val="num" w:pos="5314"/>
        </w:tabs>
        <w:ind w:left="5314" w:hanging="360"/>
      </w:pPr>
      <w:rPr>
        <w:rFonts w:ascii="Symbol" w:hAnsi="Symbol" w:hint="default"/>
      </w:rPr>
    </w:lvl>
    <w:lvl w:ilvl="7" w:tplc="FFFFFFFF" w:tentative="1">
      <w:start w:val="1"/>
      <w:numFmt w:val="bullet"/>
      <w:lvlText w:val="o"/>
      <w:lvlJc w:val="left"/>
      <w:pPr>
        <w:tabs>
          <w:tab w:val="num" w:pos="6034"/>
        </w:tabs>
        <w:ind w:left="6034" w:hanging="360"/>
      </w:pPr>
      <w:rPr>
        <w:rFonts w:ascii="Courier New" w:hAnsi="Courier New" w:cs="Courier New" w:hint="default"/>
      </w:rPr>
    </w:lvl>
    <w:lvl w:ilvl="8" w:tplc="FFFFFFFF" w:tentative="1">
      <w:start w:val="1"/>
      <w:numFmt w:val="bullet"/>
      <w:lvlText w:val=""/>
      <w:lvlJc w:val="left"/>
      <w:pPr>
        <w:tabs>
          <w:tab w:val="num" w:pos="6754"/>
        </w:tabs>
        <w:ind w:left="6754" w:hanging="360"/>
      </w:pPr>
      <w:rPr>
        <w:rFonts w:ascii="Wingdings" w:hAnsi="Wingdings" w:hint="default"/>
      </w:rPr>
    </w:lvl>
  </w:abstractNum>
  <w:abstractNum w:abstractNumId="65">
    <w:nsid w:val="4DFC7C4C"/>
    <w:multiLevelType w:val="multilevel"/>
    <w:tmpl w:val="940C0C5A"/>
    <w:lvl w:ilvl="0">
      <w:start w:val="13"/>
      <w:numFmt w:val="decimal"/>
      <w:lvlText w:val="%1."/>
      <w:lvlJc w:val="left"/>
      <w:pPr>
        <w:tabs>
          <w:tab w:val="num" w:pos="660"/>
        </w:tabs>
        <w:ind w:left="660" w:hanging="660"/>
      </w:pPr>
      <w:rPr>
        <w:rFonts w:hint="default"/>
      </w:rPr>
    </w:lvl>
    <w:lvl w:ilvl="1">
      <w:start w:val="1"/>
      <w:numFmt w:val="decimal"/>
      <w:lvlText w:val="%1.%2."/>
      <w:lvlJc w:val="left"/>
      <w:pPr>
        <w:tabs>
          <w:tab w:val="num" w:pos="731"/>
        </w:tabs>
        <w:ind w:left="731" w:hanging="660"/>
      </w:pPr>
      <w:rPr>
        <w:rFonts w:hint="default"/>
      </w:rPr>
    </w:lvl>
    <w:lvl w:ilvl="2">
      <w:start w:val="2"/>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66">
    <w:nsid w:val="4EAB33D6"/>
    <w:multiLevelType w:val="singleLevel"/>
    <w:tmpl w:val="F48E7D9E"/>
    <w:lvl w:ilvl="0">
      <w:start w:val="1"/>
      <w:numFmt w:val="bullet"/>
      <w:lvlText w:val=""/>
      <w:lvlJc w:val="left"/>
      <w:pPr>
        <w:tabs>
          <w:tab w:val="num" w:pos="644"/>
        </w:tabs>
        <w:ind w:left="284"/>
      </w:pPr>
      <w:rPr>
        <w:rFonts w:ascii="Wingdings" w:hAnsi="Wingdings" w:cs="Wingdings" w:hint="default"/>
      </w:rPr>
    </w:lvl>
  </w:abstractNum>
  <w:abstractNum w:abstractNumId="67">
    <w:nsid w:val="4F077A41"/>
    <w:multiLevelType w:val="hybridMultilevel"/>
    <w:tmpl w:val="BFD4BF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514A5D7D"/>
    <w:multiLevelType w:val="hybridMultilevel"/>
    <w:tmpl w:val="9AF05EE0"/>
    <w:lvl w:ilvl="0" w:tplc="FFFFFFFF">
      <w:start w:val="1"/>
      <w:numFmt w:val="bullet"/>
      <w:lvlText w:val=""/>
      <w:lvlJc w:val="left"/>
      <w:pPr>
        <w:tabs>
          <w:tab w:val="num" w:pos="3930"/>
        </w:tabs>
        <w:ind w:left="3930"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cs="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cs="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cs="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69">
    <w:nsid w:val="520008D0"/>
    <w:multiLevelType w:val="multilevel"/>
    <w:tmpl w:val="8488C46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0">
    <w:nsid w:val="522F095A"/>
    <w:multiLevelType w:val="hybridMultilevel"/>
    <w:tmpl w:val="31ACFF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nsid w:val="54173470"/>
    <w:multiLevelType w:val="singleLevel"/>
    <w:tmpl w:val="F48E7D9E"/>
    <w:lvl w:ilvl="0">
      <w:start w:val="1"/>
      <w:numFmt w:val="bullet"/>
      <w:lvlText w:val=""/>
      <w:lvlJc w:val="left"/>
      <w:pPr>
        <w:tabs>
          <w:tab w:val="num" w:pos="644"/>
        </w:tabs>
        <w:ind w:left="284"/>
      </w:pPr>
      <w:rPr>
        <w:rFonts w:ascii="Wingdings" w:hAnsi="Wingdings" w:cs="Wingdings" w:hint="default"/>
      </w:rPr>
    </w:lvl>
  </w:abstractNum>
  <w:abstractNum w:abstractNumId="72">
    <w:nsid w:val="54575C52"/>
    <w:multiLevelType w:val="singleLevel"/>
    <w:tmpl w:val="75F8485A"/>
    <w:lvl w:ilvl="0">
      <w:start w:val="1"/>
      <w:numFmt w:val="bullet"/>
      <w:lvlText w:val=""/>
      <w:lvlJc w:val="left"/>
      <w:pPr>
        <w:tabs>
          <w:tab w:val="num" w:pos="360"/>
        </w:tabs>
        <w:ind w:left="0" w:firstLine="0"/>
      </w:pPr>
      <w:rPr>
        <w:rFonts w:ascii="Symbol" w:hAnsi="Symbol" w:hint="default"/>
      </w:rPr>
    </w:lvl>
  </w:abstractNum>
  <w:abstractNum w:abstractNumId="73">
    <w:nsid w:val="55724D26"/>
    <w:multiLevelType w:val="hybridMultilevel"/>
    <w:tmpl w:val="E104DFE4"/>
    <w:lvl w:ilvl="0" w:tplc="B6D82AF8">
      <w:start w:val="1"/>
      <w:numFmt w:val="bullet"/>
      <w:lvlText w:val=""/>
      <w:lvlJc w:val="left"/>
      <w:pPr>
        <w:ind w:left="1146" w:hanging="360"/>
      </w:pPr>
      <w:rPr>
        <w:rFonts w:ascii="Wingdings" w:hAnsi="Wingdings" w:cs="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74">
    <w:nsid w:val="55D755AC"/>
    <w:multiLevelType w:val="multilevel"/>
    <w:tmpl w:val="DB389D48"/>
    <w:lvl w:ilvl="0">
      <w:start w:val="1"/>
      <w:numFmt w:val="bullet"/>
      <w:lvlText w:val=""/>
      <w:lvlJc w:val="left"/>
      <w:pPr>
        <w:tabs>
          <w:tab w:val="num" w:pos="1080"/>
        </w:tabs>
        <w:ind w:left="-17" w:firstLine="737"/>
      </w:pPr>
      <w:rPr>
        <w:rFonts w:ascii="Symbol" w:hAnsi="Symbol" w:cs="Times New Roman" w:hint="default"/>
      </w:rPr>
    </w:lvl>
    <w:lvl w:ilvl="1">
      <w:start w:val="1"/>
      <w:numFmt w:val="bullet"/>
      <w:lvlText w:val="o"/>
      <w:lvlJc w:val="left"/>
      <w:pPr>
        <w:tabs>
          <w:tab w:val="num" w:pos="1423"/>
        </w:tabs>
        <w:ind w:left="1423" w:hanging="360"/>
      </w:pPr>
      <w:rPr>
        <w:rFonts w:ascii="Courier New" w:hAnsi="Courier New" w:hint="default"/>
      </w:rPr>
    </w:lvl>
    <w:lvl w:ilvl="2">
      <w:start w:val="1"/>
      <w:numFmt w:val="bullet"/>
      <w:lvlText w:val=""/>
      <w:lvlJc w:val="left"/>
      <w:pPr>
        <w:tabs>
          <w:tab w:val="num" w:pos="2143"/>
        </w:tabs>
        <w:ind w:left="2143" w:hanging="360"/>
      </w:pPr>
      <w:rPr>
        <w:rFonts w:ascii="Wingdings" w:hAnsi="Wingdings" w:hint="default"/>
      </w:rPr>
    </w:lvl>
    <w:lvl w:ilvl="3" w:tentative="1">
      <w:start w:val="1"/>
      <w:numFmt w:val="bullet"/>
      <w:lvlText w:val=""/>
      <w:lvlJc w:val="left"/>
      <w:pPr>
        <w:tabs>
          <w:tab w:val="num" w:pos="2863"/>
        </w:tabs>
        <w:ind w:left="2863" w:hanging="360"/>
      </w:pPr>
      <w:rPr>
        <w:rFonts w:ascii="Symbol" w:hAnsi="Symbol" w:hint="default"/>
      </w:rPr>
    </w:lvl>
    <w:lvl w:ilvl="4" w:tentative="1">
      <w:start w:val="1"/>
      <w:numFmt w:val="bullet"/>
      <w:lvlText w:val="o"/>
      <w:lvlJc w:val="left"/>
      <w:pPr>
        <w:tabs>
          <w:tab w:val="num" w:pos="3583"/>
        </w:tabs>
        <w:ind w:left="3583" w:hanging="360"/>
      </w:pPr>
      <w:rPr>
        <w:rFonts w:ascii="Courier New" w:hAnsi="Courier New" w:hint="default"/>
      </w:rPr>
    </w:lvl>
    <w:lvl w:ilvl="5" w:tentative="1">
      <w:start w:val="1"/>
      <w:numFmt w:val="bullet"/>
      <w:lvlText w:val=""/>
      <w:lvlJc w:val="left"/>
      <w:pPr>
        <w:tabs>
          <w:tab w:val="num" w:pos="4303"/>
        </w:tabs>
        <w:ind w:left="4303" w:hanging="360"/>
      </w:pPr>
      <w:rPr>
        <w:rFonts w:ascii="Wingdings" w:hAnsi="Wingdings" w:hint="default"/>
      </w:rPr>
    </w:lvl>
    <w:lvl w:ilvl="6" w:tentative="1">
      <w:start w:val="1"/>
      <w:numFmt w:val="bullet"/>
      <w:lvlText w:val=""/>
      <w:lvlJc w:val="left"/>
      <w:pPr>
        <w:tabs>
          <w:tab w:val="num" w:pos="5023"/>
        </w:tabs>
        <w:ind w:left="5023" w:hanging="360"/>
      </w:pPr>
      <w:rPr>
        <w:rFonts w:ascii="Symbol" w:hAnsi="Symbol" w:hint="default"/>
      </w:rPr>
    </w:lvl>
    <w:lvl w:ilvl="7" w:tentative="1">
      <w:start w:val="1"/>
      <w:numFmt w:val="bullet"/>
      <w:lvlText w:val="o"/>
      <w:lvlJc w:val="left"/>
      <w:pPr>
        <w:tabs>
          <w:tab w:val="num" w:pos="5743"/>
        </w:tabs>
        <w:ind w:left="5743" w:hanging="360"/>
      </w:pPr>
      <w:rPr>
        <w:rFonts w:ascii="Courier New" w:hAnsi="Courier New" w:hint="default"/>
      </w:rPr>
    </w:lvl>
    <w:lvl w:ilvl="8" w:tentative="1">
      <w:start w:val="1"/>
      <w:numFmt w:val="bullet"/>
      <w:lvlText w:val=""/>
      <w:lvlJc w:val="left"/>
      <w:pPr>
        <w:tabs>
          <w:tab w:val="num" w:pos="6463"/>
        </w:tabs>
        <w:ind w:left="6463" w:hanging="360"/>
      </w:pPr>
      <w:rPr>
        <w:rFonts w:ascii="Wingdings" w:hAnsi="Wingdings" w:hint="default"/>
      </w:rPr>
    </w:lvl>
  </w:abstractNum>
  <w:abstractNum w:abstractNumId="75">
    <w:nsid w:val="5B6206BA"/>
    <w:multiLevelType w:val="hybridMultilevel"/>
    <w:tmpl w:val="0C2C794C"/>
    <w:lvl w:ilvl="0" w:tplc="FFFFFFFF">
      <w:start w:val="1"/>
      <w:numFmt w:val="bullet"/>
      <w:lvlText w:val=""/>
      <w:lvlJc w:val="left"/>
      <w:pPr>
        <w:tabs>
          <w:tab w:val="num" w:pos="1224"/>
        </w:tabs>
        <w:ind w:left="1224" w:hanging="864"/>
      </w:pPr>
      <w:rPr>
        <w:rFonts w:ascii="Symbol" w:hAnsi="Symbol" w:cs="Times New Roman" w:hint="default"/>
        <w:sz w:val="20"/>
        <w:szCs w:val="20"/>
      </w:rPr>
    </w:lvl>
    <w:lvl w:ilvl="1" w:tplc="C298D3B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5D3F75E4"/>
    <w:multiLevelType w:val="multilevel"/>
    <w:tmpl w:val="E49CED32"/>
    <w:lvl w:ilvl="0">
      <w:start w:val="1"/>
      <w:numFmt w:val="bullet"/>
      <w:lvlText w:val=""/>
      <w:lvlJc w:val="left"/>
      <w:pPr>
        <w:tabs>
          <w:tab w:val="num" w:pos="1440"/>
        </w:tabs>
        <w:ind w:left="1440" w:hanging="360"/>
      </w:pPr>
      <w:rPr>
        <w:rFonts w:ascii="Wingdings 3" w:hAnsi="Wingdings 3" w:hint="default"/>
      </w:rPr>
    </w:lvl>
    <w:lvl w:ilvl="1">
      <w:start w:val="1"/>
      <w:numFmt w:val="bullet"/>
      <w:lvlText w:val="o"/>
      <w:lvlJc w:val="left"/>
      <w:pPr>
        <w:tabs>
          <w:tab w:val="num" w:pos="384"/>
        </w:tabs>
        <w:ind w:left="384" w:hanging="360"/>
      </w:pPr>
      <w:rPr>
        <w:rFonts w:ascii="Courier New" w:hAnsi="Courier New" w:hint="default"/>
      </w:rPr>
    </w:lvl>
    <w:lvl w:ilvl="2">
      <w:start w:val="1"/>
      <w:numFmt w:val="bullet"/>
      <w:lvlText w:val=""/>
      <w:lvlJc w:val="left"/>
      <w:pPr>
        <w:tabs>
          <w:tab w:val="num" w:pos="1104"/>
        </w:tabs>
        <w:ind w:left="1104" w:hanging="360"/>
      </w:pPr>
      <w:rPr>
        <w:rFonts w:ascii="Wingdings" w:hAnsi="Wingdings" w:hint="default"/>
      </w:rPr>
    </w:lvl>
    <w:lvl w:ilvl="3" w:tentative="1">
      <w:start w:val="1"/>
      <w:numFmt w:val="bullet"/>
      <w:lvlText w:val=""/>
      <w:lvlJc w:val="left"/>
      <w:pPr>
        <w:tabs>
          <w:tab w:val="num" w:pos="1824"/>
        </w:tabs>
        <w:ind w:left="1824" w:hanging="360"/>
      </w:pPr>
      <w:rPr>
        <w:rFonts w:ascii="Symbol" w:hAnsi="Symbol" w:hint="default"/>
      </w:rPr>
    </w:lvl>
    <w:lvl w:ilvl="4" w:tentative="1">
      <w:start w:val="1"/>
      <w:numFmt w:val="bullet"/>
      <w:lvlText w:val="o"/>
      <w:lvlJc w:val="left"/>
      <w:pPr>
        <w:tabs>
          <w:tab w:val="num" w:pos="2544"/>
        </w:tabs>
        <w:ind w:left="2544" w:hanging="360"/>
      </w:pPr>
      <w:rPr>
        <w:rFonts w:ascii="Courier New" w:hAnsi="Courier New" w:hint="default"/>
      </w:rPr>
    </w:lvl>
    <w:lvl w:ilvl="5" w:tentative="1">
      <w:start w:val="1"/>
      <w:numFmt w:val="bullet"/>
      <w:lvlText w:val=""/>
      <w:lvlJc w:val="left"/>
      <w:pPr>
        <w:tabs>
          <w:tab w:val="num" w:pos="3264"/>
        </w:tabs>
        <w:ind w:left="3264" w:hanging="360"/>
      </w:pPr>
      <w:rPr>
        <w:rFonts w:ascii="Wingdings" w:hAnsi="Wingdings" w:hint="default"/>
      </w:rPr>
    </w:lvl>
    <w:lvl w:ilvl="6" w:tentative="1">
      <w:start w:val="1"/>
      <w:numFmt w:val="bullet"/>
      <w:lvlText w:val=""/>
      <w:lvlJc w:val="left"/>
      <w:pPr>
        <w:tabs>
          <w:tab w:val="num" w:pos="3984"/>
        </w:tabs>
        <w:ind w:left="3984" w:hanging="360"/>
      </w:pPr>
      <w:rPr>
        <w:rFonts w:ascii="Symbol" w:hAnsi="Symbol" w:hint="default"/>
      </w:rPr>
    </w:lvl>
    <w:lvl w:ilvl="7" w:tentative="1">
      <w:start w:val="1"/>
      <w:numFmt w:val="bullet"/>
      <w:lvlText w:val="o"/>
      <w:lvlJc w:val="left"/>
      <w:pPr>
        <w:tabs>
          <w:tab w:val="num" w:pos="4704"/>
        </w:tabs>
        <w:ind w:left="4704" w:hanging="360"/>
      </w:pPr>
      <w:rPr>
        <w:rFonts w:ascii="Courier New" w:hAnsi="Courier New" w:hint="default"/>
      </w:rPr>
    </w:lvl>
    <w:lvl w:ilvl="8" w:tentative="1">
      <w:start w:val="1"/>
      <w:numFmt w:val="bullet"/>
      <w:lvlText w:val=""/>
      <w:lvlJc w:val="left"/>
      <w:pPr>
        <w:tabs>
          <w:tab w:val="num" w:pos="5424"/>
        </w:tabs>
        <w:ind w:left="5424" w:hanging="360"/>
      </w:pPr>
      <w:rPr>
        <w:rFonts w:ascii="Wingdings" w:hAnsi="Wingdings" w:hint="default"/>
      </w:rPr>
    </w:lvl>
  </w:abstractNum>
  <w:abstractNum w:abstractNumId="77">
    <w:nsid w:val="5D857C38"/>
    <w:multiLevelType w:val="hybridMultilevel"/>
    <w:tmpl w:val="822EAE3C"/>
    <w:lvl w:ilvl="0" w:tplc="FFFFFFFF">
      <w:start w:val="2"/>
      <w:numFmt w:val="bullet"/>
      <w:lvlText w:val="-"/>
      <w:lvlJc w:val="left"/>
      <w:pPr>
        <w:tabs>
          <w:tab w:val="num" w:pos="720"/>
        </w:tabs>
        <w:ind w:left="720" w:hanging="360"/>
      </w:pPr>
      <w:rPr>
        <w:rFonts w:ascii="Times New Roman" w:eastAsia="SimSun" w:hAnsi="Times New Roman" w:cs="Times New Roman" w:hint="default"/>
      </w:rPr>
    </w:lvl>
    <w:lvl w:ilvl="1" w:tplc="FFFFFFFF">
      <w:start w:val="2"/>
      <w:numFmt w:val="bullet"/>
      <w:lvlText w:val=""/>
      <w:lvlJc w:val="left"/>
      <w:pPr>
        <w:tabs>
          <w:tab w:val="num" w:pos="1440"/>
        </w:tabs>
        <w:ind w:left="1440" w:hanging="360"/>
      </w:pPr>
      <w:rPr>
        <w:rFonts w:ascii="Symbol" w:eastAsia="SimSu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5EA654CD"/>
    <w:multiLevelType w:val="hybridMultilevel"/>
    <w:tmpl w:val="013CD65E"/>
    <w:lvl w:ilvl="0" w:tplc="FFFFFFFF">
      <w:start w:val="1"/>
      <w:numFmt w:val="bullet"/>
      <w:lvlText w:val=""/>
      <w:lvlJc w:val="left"/>
      <w:pPr>
        <w:tabs>
          <w:tab w:val="num" w:pos="4020"/>
        </w:tabs>
        <w:ind w:left="40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9">
    <w:nsid w:val="614C681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0">
    <w:nsid w:val="62A35FEA"/>
    <w:multiLevelType w:val="hybridMultilevel"/>
    <w:tmpl w:val="7384EB50"/>
    <w:lvl w:ilvl="0" w:tplc="FFFFFFFF">
      <w:start w:val="2"/>
      <w:numFmt w:val="bullet"/>
      <w:lvlText w:val="-"/>
      <w:lvlJc w:val="left"/>
      <w:pPr>
        <w:tabs>
          <w:tab w:val="num" w:pos="3660"/>
        </w:tabs>
        <w:ind w:left="366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9C28FD"/>
    <w:multiLevelType w:val="singleLevel"/>
    <w:tmpl w:val="04090001"/>
    <w:lvl w:ilvl="0">
      <w:start w:val="1"/>
      <w:numFmt w:val="bullet"/>
      <w:lvlText w:val=""/>
      <w:lvlJc w:val="left"/>
      <w:pPr>
        <w:ind w:left="360" w:hanging="360"/>
      </w:pPr>
      <w:rPr>
        <w:rFonts w:ascii="Symbol" w:hAnsi="Symbol" w:hint="default"/>
      </w:rPr>
    </w:lvl>
  </w:abstractNum>
  <w:abstractNum w:abstractNumId="82">
    <w:nsid w:val="6540211A"/>
    <w:multiLevelType w:val="multilevel"/>
    <w:tmpl w:val="512087E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66DF4006"/>
    <w:multiLevelType w:val="hybridMultilevel"/>
    <w:tmpl w:val="C8D29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69413DE0"/>
    <w:multiLevelType w:val="hybridMultilevel"/>
    <w:tmpl w:val="D890C75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nsid w:val="6A43623B"/>
    <w:multiLevelType w:val="hybridMultilevel"/>
    <w:tmpl w:val="E4C86E06"/>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6">
    <w:nsid w:val="6A9947A4"/>
    <w:multiLevelType w:val="singleLevel"/>
    <w:tmpl w:val="69C40544"/>
    <w:lvl w:ilvl="0">
      <w:start w:val="1"/>
      <w:numFmt w:val="bullet"/>
      <w:lvlText w:val="-"/>
      <w:lvlJc w:val="left"/>
      <w:pPr>
        <w:tabs>
          <w:tab w:val="num" w:pos="360"/>
        </w:tabs>
        <w:ind w:left="360" w:hanging="360"/>
      </w:pPr>
      <w:rPr>
        <w:rFonts w:hint="default"/>
        <w:b w:val="0"/>
      </w:rPr>
    </w:lvl>
  </w:abstractNum>
  <w:abstractNum w:abstractNumId="87">
    <w:nsid w:val="6B2233E1"/>
    <w:multiLevelType w:val="hybridMultilevel"/>
    <w:tmpl w:val="13588AC4"/>
    <w:lvl w:ilvl="0" w:tplc="FFFFFFFF">
      <w:start w:val="1"/>
      <w:numFmt w:val="bullet"/>
      <w:lvlText w:val=""/>
      <w:lvlJc w:val="left"/>
      <w:pPr>
        <w:tabs>
          <w:tab w:val="num" w:pos="3660"/>
        </w:tabs>
        <w:ind w:left="36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701B7CC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9">
    <w:nsid w:val="714C42B1"/>
    <w:multiLevelType w:val="multilevel"/>
    <w:tmpl w:val="395E4824"/>
    <w:lvl w:ilvl="0">
      <w:start w:val="9"/>
      <w:numFmt w:val="decimal"/>
      <w:lvlText w:val="%1."/>
      <w:lvlJc w:val="left"/>
      <w:pPr>
        <w:ind w:left="390" w:hanging="390"/>
      </w:pPr>
      <w:rPr>
        <w:rFonts w:hint="default"/>
      </w:rPr>
    </w:lvl>
    <w:lvl w:ilvl="1">
      <w:start w:val="9"/>
      <w:numFmt w:val="decimal"/>
      <w:lvlText w:val="%2.5"/>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0">
    <w:nsid w:val="73541BD3"/>
    <w:multiLevelType w:val="hybridMultilevel"/>
    <w:tmpl w:val="5B08D7C6"/>
    <w:lvl w:ilvl="0" w:tplc="56DA4606">
      <w:start w:val="2"/>
      <w:numFmt w:val="bullet"/>
      <w:lvlText w:val="-"/>
      <w:lvlJc w:val="left"/>
      <w:pPr>
        <w:tabs>
          <w:tab w:val="num" w:pos="1800"/>
        </w:tabs>
        <w:ind w:left="1800" w:hanging="360"/>
      </w:pPr>
      <w:rPr>
        <w:rFonts w:ascii="Times New Roman" w:eastAsia="Times New Roman" w:hAnsi="Times New Roman" w:cs="Times New Roman" w:hint="default"/>
      </w:rPr>
    </w:lvl>
    <w:lvl w:ilvl="1" w:tplc="091AA940">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nsid w:val="74681186"/>
    <w:multiLevelType w:val="multilevel"/>
    <w:tmpl w:val="E49CED32"/>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384"/>
        </w:tabs>
        <w:ind w:left="384" w:hanging="360"/>
      </w:pPr>
      <w:rPr>
        <w:rFonts w:ascii="Courier New" w:hAnsi="Courier New" w:hint="default"/>
      </w:rPr>
    </w:lvl>
    <w:lvl w:ilvl="2">
      <w:start w:val="1"/>
      <w:numFmt w:val="bullet"/>
      <w:lvlText w:val=""/>
      <w:lvlJc w:val="left"/>
      <w:pPr>
        <w:tabs>
          <w:tab w:val="num" w:pos="1104"/>
        </w:tabs>
        <w:ind w:left="1104" w:hanging="360"/>
      </w:pPr>
      <w:rPr>
        <w:rFonts w:ascii="Wingdings" w:hAnsi="Wingdings" w:hint="default"/>
      </w:rPr>
    </w:lvl>
    <w:lvl w:ilvl="3" w:tentative="1">
      <w:start w:val="1"/>
      <w:numFmt w:val="bullet"/>
      <w:lvlText w:val=""/>
      <w:lvlJc w:val="left"/>
      <w:pPr>
        <w:tabs>
          <w:tab w:val="num" w:pos="1824"/>
        </w:tabs>
        <w:ind w:left="1824" w:hanging="360"/>
      </w:pPr>
      <w:rPr>
        <w:rFonts w:ascii="Symbol" w:hAnsi="Symbol" w:hint="default"/>
      </w:rPr>
    </w:lvl>
    <w:lvl w:ilvl="4" w:tentative="1">
      <w:start w:val="1"/>
      <w:numFmt w:val="bullet"/>
      <w:lvlText w:val="o"/>
      <w:lvlJc w:val="left"/>
      <w:pPr>
        <w:tabs>
          <w:tab w:val="num" w:pos="2544"/>
        </w:tabs>
        <w:ind w:left="2544" w:hanging="360"/>
      </w:pPr>
      <w:rPr>
        <w:rFonts w:ascii="Courier New" w:hAnsi="Courier New" w:hint="default"/>
      </w:rPr>
    </w:lvl>
    <w:lvl w:ilvl="5" w:tentative="1">
      <w:start w:val="1"/>
      <w:numFmt w:val="bullet"/>
      <w:lvlText w:val=""/>
      <w:lvlJc w:val="left"/>
      <w:pPr>
        <w:tabs>
          <w:tab w:val="num" w:pos="3264"/>
        </w:tabs>
        <w:ind w:left="3264" w:hanging="360"/>
      </w:pPr>
      <w:rPr>
        <w:rFonts w:ascii="Wingdings" w:hAnsi="Wingdings" w:hint="default"/>
      </w:rPr>
    </w:lvl>
    <w:lvl w:ilvl="6" w:tentative="1">
      <w:start w:val="1"/>
      <w:numFmt w:val="bullet"/>
      <w:lvlText w:val=""/>
      <w:lvlJc w:val="left"/>
      <w:pPr>
        <w:tabs>
          <w:tab w:val="num" w:pos="3984"/>
        </w:tabs>
        <w:ind w:left="3984" w:hanging="360"/>
      </w:pPr>
      <w:rPr>
        <w:rFonts w:ascii="Symbol" w:hAnsi="Symbol" w:hint="default"/>
      </w:rPr>
    </w:lvl>
    <w:lvl w:ilvl="7" w:tentative="1">
      <w:start w:val="1"/>
      <w:numFmt w:val="bullet"/>
      <w:lvlText w:val="o"/>
      <w:lvlJc w:val="left"/>
      <w:pPr>
        <w:tabs>
          <w:tab w:val="num" w:pos="4704"/>
        </w:tabs>
        <w:ind w:left="4704" w:hanging="360"/>
      </w:pPr>
      <w:rPr>
        <w:rFonts w:ascii="Courier New" w:hAnsi="Courier New" w:hint="default"/>
      </w:rPr>
    </w:lvl>
    <w:lvl w:ilvl="8" w:tentative="1">
      <w:start w:val="1"/>
      <w:numFmt w:val="bullet"/>
      <w:lvlText w:val=""/>
      <w:lvlJc w:val="left"/>
      <w:pPr>
        <w:tabs>
          <w:tab w:val="num" w:pos="5424"/>
        </w:tabs>
        <w:ind w:left="5424" w:hanging="360"/>
      </w:pPr>
      <w:rPr>
        <w:rFonts w:ascii="Wingdings" w:hAnsi="Wingdings" w:hint="default"/>
      </w:rPr>
    </w:lvl>
  </w:abstractNum>
  <w:abstractNum w:abstractNumId="92">
    <w:nsid w:val="74FB0056"/>
    <w:multiLevelType w:val="multilevel"/>
    <w:tmpl w:val="2D00C4D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843"/>
        </w:tabs>
        <w:ind w:left="1843" w:hanging="1134"/>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34"/>
        </w:tabs>
        <w:ind w:left="1134" w:hanging="1134"/>
      </w:pPr>
      <w:rPr>
        <w:rFonts w:ascii="Times New Roman" w:hAnsi="Times New Roman" w:cs="Times New Roman" w:hint="default"/>
        <w:b/>
        <w:i w:val="0"/>
        <w:sz w:val="24"/>
        <w:szCs w:val="24"/>
      </w:rPr>
    </w:lvl>
    <w:lvl w:ilvl="3">
      <w:start w:val="1"/>
      <w:numFmt w:val="decimal"/>
      <w:pStyle w:val="Heading4"/>
      <w:lvlText w:val="%1.%2.%3.%4"/>
      <w:lvlJc w:val="left"/>
      <w:pPr>
        <w:tabs>
          <w:tab w:val="num" w:pos="4116"/>
        </w:tabs>
        <w:ind w:left="4116" w:hanging="1138"/>
      </w:pPr>
      <w:rPr>
        <w:rFonts w:ascii="Times New Roman" w:hAnsi="Times New Roman" w:cs="Times New Roman" w:hint="default"/>
        <w:b/>
        <w:i/>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75E778F0"/>
    <w:multiLevelType w:val="multilevel"/>
    <w:tmpl w:val="10062438"/>
    <w:lvl w:ilvl="0">
      <w:start w:val="9"/>
      <w:numFmt w:val="decimal"/>
      <w:lvlText w:val="%1."/>
      <w:lvlJc w:val="left"/>
      <w:pPr>
        <w:ind w:left="390" w:hanging="390"/>
      </w:pPr>
      <w:rPr>
        <w:rFonts w:hint="default"/>
      </w:rPr>
    </w:lvl>
    <w:lvl w:ilvl="1">
      <w:start w:val="9"/>
      <w:numFmt w:val="decimal"/>
      <w:lvlText w:val="%2.3"/>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4">
    <w:nsid w:val="7AE02903"/>
    <w:multiLevelType w:val="multilevel"/>
    <w:tmpl w:val="1374A9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B9F55CE"/>
    <w:multiLevelType w:val="hybridMultilevel"/>
    <w:tmpl w:val="E3D4CD00"/>
    <w:lvl w:ilvl="0" w:tplc="FFFFFFFF">
      <w:start w:val="1"/>
      <w:numFmt w:val="bullet"/>
      <w:lvlText w:val=""/>
      <w:lvlJc w:val="left"/>
      <w:pPr>
        <w:tabs>
          <w:tab w:val="num" w:pos="3660"/>
        </w:tabs>
        <w:ind w:left="366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7BFC4B8B"/>
    <w:multiLevelType w:val="hybridMultilevel"/>
    <w:tmpl w:val="D5D2742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7">
    <w:nsid w:val="7CF471B6"/>
    <w:multiLevelType w:val="singleLevel"/>
    <w:tmpl w:val="F48E7D9E"/>
    <w:lvl w:ilvl="0">
      <w:start w:val="1"/>
      <w:numFmt w:val="bullet"/>
      <w:lvlText w:val=""/>
      <w:lvlJc w:val="left"/>
      <w:pPr>
        <w:tabs>
          <w:tab w:val="num" w:pos="360"/>
        </w:tabs>
        <w:ind w:left="0"/>
      </w:pPr>
      <w:rPr>
        <w:rFonts w:ascii="Wingdings" w:hAnsi="Wingdings" w:cs="Wingdings" w:hint="default"/>
      </w:rPr>
    </w:lvl>
  </w:abstractNum>
  <w:abstractNum w:abstractNumId="98">
    <w:nsid w:val="7DA5772A"/>
    <w:multiLevelType w:val="hybridMultilevel"/>
    <w:tmpl w:val="D3BEE0B0"/>
    <w:lvl w:ilvl="0" w:tplc="FFFFFFFF">
      <w:start w:val="1"/>
      <w:numFmt w:val="decimal"/>
      <w:lvlText w:val="%1)"/>
      <w:lvlJc w:val="left"/>
      <w:pPr>
        <w:tabs>
          <w:tab w:val="num" w:pos="1364"/>
        </w:tabs>
        <w:ind w:left="1364"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nsid w:val="7EE60C30"/>
    <w:multiLevelType w:val="singleLevel"/>
    <w:tmpl w:val="EA067318"/>
    <w:lvl w:ilvl="0">
      <w:start w:val="10"/>
      <w:numFmt w:val="bullet"/>
      <w:lvlText w:val="-"/>
      <w:lvlJc w:val="left"/>
      <w:pPr>
        <w:tabs>
          <w:tab w:val="num" w:pos="360"/>
        </w:tabs>
        <w:ind w:left="283" w:hanging="283"/>
      </w:pPr>
      <w:rPr>
        <w:rFonts w:hint="default"/>
        <w:b/>
      </w:rPr>
    </w:lvl>
  </w:abstractNum>
  <w:abstractNum w:abstractNumId="100">
    <w:nsid w:val="7F5C4749"/>
    <w:multiLevelType w:val="hybridMultilevel"/>
    <w:tmpl w:val="F9A02472"/>
    <w:lvl w:ilvl="0" w:tplc="FFFFFFFF">
      <w:start w:val="1"/>
      <w:numFmt w:val="bullet"/>
      <w:lvlText w:val=""/>
      <w:lvlJc w:val="left"/>
      <w:pPr>
        <w:tabs>
          <w:tab w:val="num" w:pos="3944"/>
        </w:tabs>
        <w:ind w:left="39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92"/>
  </w:num>
  <w:num w:numId="2">
    <w:abstractNumId w:val="61"/>
  </w:num>
  <w:num w:numId="3">
    <w:abstractNumId w:val="24"/>
  </w:num>
  <w:num w:numId="4">
    <w:abstractNumId w:val="75"/>
  </w:num>
  <w:num w:numId="5">
    <w:abstractNumId w:val="62"/>
  </w:num>
  <w:num w:numId="6">
    <w:abstractNumId w:val="27"/>
  </w:num>
  <w:num w:numId="7">
    <w:abstractNumId w:val="41"/>
  </w:num>
  <w:num w:numId="8">
    <w:abstractNumId w:val="32"/>
  </w:num>
  <w:num w:numId="9">
    <w:abstractNumId w:val="43"/>
  </w:num>
  <w:num w:numId="10">
    <w:abstractNumId w:val="49"/>
  </w:num>
  <w:num w:numId="11">
    <w:abstractNumId w:val="40"/>
  </w:num>
  <w:num w:numId="12">
    <w:abstractNumId w:val="6"/>
  </w:num>
  <w:num w:numId="13">
    <w:abstractNumId w:val="68"/>
  </w:num>
  <w:num w:numId="14">
    <w:abstractNumId w:val="28"/>
  </w:num>
  <w:num w:numId="15">
    <w:abstractNumId w:val="100"/>
  </w:num>
  <w:num w:numId="16">
    <w:abstractNumId w:val="64"/>
  </w:num>
  <w:num w:numId="17">
    <w:abstractNumId w:val="95"/>
  </w:num>
  <w:num w:numId="18">
    <w:abstractNumId w:val="37"/>
  </w:num>
  <w:num w:numId="19">
    <w:abstractNumId w:val="80"/>
  </w:num>
  <w:num w:numId="20">
    <w:abstractNumId w:val="78"/>
  </w:num>
  <w:num w:numId="21">
    <w:abstractNumId w:val="46"/>
  </w:num>
  <w:num w:numId="22">
    <w:abstractNumId w:val="96"/>
  </w:num>
  <w:num w:numId="23">
    <w:abstractNumId w:val="83"/>
  </w:num>
  <w:num w:numId="24">
    <w:abstractNumId w:val="98"/>
  </w:num>
  <w:num w:numId="25">
    <w:abstractNumId w:val="87"/>
  </w:num>
  <w:num w:numId="26">
    <w:abstractNumId w:val="56"/>
  </w:num>
  <w:num w:numId="27">
    <w:abstractNumId w:val="67"/>
  </w:num>
  <w:num w:numId="28">
    <w:abstractNumId w:val="15"/>
  </w:num>
  <w:num w:numId="29">
    <w:abstractNumId w:val="1"/>
  </w:num>
  <w:num w:numId="30">
    <w:abstractNumId w:val="77"/>
  </w:num>
  <w:num w:numId="31">
    <w:abstractNumId w:val="42"/>
  </w:num>
  <w:num w:numId="32">
    <w:abstractNumId w:val="39"/>
  </w:num>
  <w:num w:numId="33">
    <w:abstractNumId w:val="18"/>
  </w:num>
  <w:num w:numId="34">
    <w:abstractNumId w:val="35"/>
  </w:num>
  <w:num w:numId="35">
    <w:abstractNumId w:val="8"/>
  </w:num>
  <w:num w:numId="36">
    <w:abstractNumId w:val="9"/>
  </w:num>
  <w:num w:numId="37">
    <w:abstractNumId w:val="76"/>
  </w:num>
  <w:num w:numId="38">
    <w:abstractNumId w:val="91"/>
  </w:num>
  <w:num w:numId="39">
    <w:abstractNumId w:val="38"/>
  </w:num>
  <w:num w:numId="40">
    <w:abstractNumId w:val="23"/>
  </w:num>
  <w:num w:numId="41">
    <w:abstractNumId w:val="74"/>
  </w:num>
  <w:num w:numId="42">
    <w:abstractNumId w:val="72"/>
  </w:num>
  <w:num w:numId="43">
    <w:abstractNumId w:val="65"/>
  </w:num>
  <w:num w:numId="44">
    <w:abstractNumId w:val="2"/>
  </w:num>
  <w:num w:numId="45">
    <w:abstractNumId w:val="3"/>
  </w:num>
  <w:num w:numId="46">
    <w:abstractNumId w:val="14"/>
  </w:num>
  <w:num w:numId="47">
    <w:abstractNumId w:val="60"/>
  </w:num>
  <w:num w:numId="48">
    <w:abstractNumId w:val="25"/>
  </w:num>
  <w:num w:numId="49">
    <w:abstractNumId w:val="88"/>
  </w:num>
  <w:num w:numId="50">
    <w:abstractNumId w:val="45"/>
  </w:num>
  <w:num w:numId="51">
    <w:abstractNumId w:val="47"/>
  </w:num>
  <w:num w:numId="52">
    <w:abstractNumId w:val="79"/>
  </w:num>
  <w:num w:numId="53">
    <w:abstractNumId w:val="81"/>
  </w:num>
  <w:num w:numId="54">
    <w:abstractNumId w:val="34"/>
  </w:num>
  <w:num w:numId="55">
    <w:abstractNumId w:val="13"/>
  </w:num>
  <w:num w:numId="56">
    <w:abstractNumId w:val="86"/>
  </w:num>
  <w:num w:numId="57">
    <w:abstractNumId w:val="20"/>
  </w:num>
  <w:num w:numId="58">
    <w:abstractNumId w:val="90"/>
  </w:num>
  <w:num w:numId="59">
    <w:abstractNumId w:val="99"/>
  </w:num>
  <w:num w:numId="60">
    <w:abstractNumId w:val="17"/>
  </w:num>
  <w:num w:numId="61">
    <w:abstractNumId w:val="33"/>
  </w:num>
  <w:num w:numId="62">
    <w:abstractNumId w:val="11"/>
  </w:num>
  <w:num w:numId="63">
    <w:abstractNumId w:val="55"/>
  </w:num>
  <w:num w:numId="64">
    <w:abstractNumId w:val="58"/>
  </w:num>
  <w:num w:numId="65">
    <w:abstractNumId w:val="71"/>
  </w:num>
  <w:num w:numId="66">
    <w:abstractNumId w:val="66"/>
  </w:num>
  <w:num w:numId="67">
    <w:abstractNumId w:val="73"/>
  </w:num>
  <w:num w:numId="68">
    <w:abstractNumId w:val="57"/>
  </w:num>
  <w:num w:numId="69">
    <w:abstractNumId w:val="59"/>
  </w:num>
  <w:num w:numId="70">
    <w:abstractNumId w:val="97"/>
  </w:num>
  <w:num w:numId="71">
    <w:abstractNumId w:val="53"/>
  </w:num>
  <w:num w:numId="72">
    <w:abstractNumId w:val="50"/>
  </w:num>
  <w:num w:numId="73">
    <w:abstractNumId w:val="85"/>
  </w:num>
  <w:num w:numId="74">
    <w:abstractNumId w:val="51"/>
  </w:num>
  <w:num w:numId="75">
    <w:abstractNumId w:val="52"/>
  </w:num>
  <w:num w:numId="76">
    <w:abstractNumId w:val="69"/>
  </w:num>
  <w:num w:numId="77">
    <w:abstractNumId w:val="48"/>
  </w:num>
  <w:num w:numId="78">
    <w:abstractNumId w:val="82"/>
  </w:num>
  <w:num w:numId="79">
    <w:abstractNumId w:val="5"/>
  </w:num>
  <w:num w:numId="80">
    <w:abstractNumId w:val="94"/>
  </w:num>
  <w:num w:numId="81">
    <w:abstractNumId w:val="92"/>
    <w:lvlOverride w:ilvl="0">
      <w:startOverride w:val="1"/>
    </w:lvlOverride>
  </w:num>
  <w:num w:numId="82">
    <w:abstractNumId w:val="4"/>
  </w:num>
  <w:num w:numId="83">
    <w:abstractNumId w:val="84"/>
  </w:num>
  <w:num w:numId="84">
    <w:abstractNumId w:val="12"/>
  </w:num>
  <w:num w:numId="85">
    <w:abstractNumId w:val="7"/>
  </w:num>
  <w:num w:numId="86">
    <w:abstractNumId w:val="63"/>
  </w:num>
  <w:num w:numId="87">
    <w:abstractNumId w:val="10"/>
  </w:num>
  <w:num w:numId="88">
    <w:abstractNumId w:val="70"/>
  </w:num>
  <w:num w:numId="89">
    <w:abstractNumId w:val="26"/>
  </w:num>
  <w:num w:numId="90">
    <w:abstractNumId w:val="16"/>
  </w:num>
  <w:num w:numId="91">
    <w:abstractNumId w:val="36"/>
  </w:num>
  <w:num w:numId="92">
    <w:abstractNumId w:val="31"/>
  </w:num>
  <w:num w:numId="93">
    <w:abstractNumId w:val="0"/>
  </w:num>
  <w:num w:numId="94">
    <w:abstractNumId w:val="30"/>
  </w:num>
  <w:num w:numId="95">
    <w:abstractNumId w:val="54"/>
  </w:num>
  <w:num w:numId="96">
    <w:abstractNumId w:val="29"/>
  </w:num>
  <w:num w:numId="97">
    <w:abstractNumId w:val="22"/>
  </w:num>
  <w:num w:numId="98">
    <w:abstractNumId w:val="19"/>
  </w:num>
  <w:num w:numId="99">
    <w:abstractNumId w:val="93"/>
  </w:num>
  <w:num w:numId="100">
    <w:abstractNumId w:val="21"/>
  </w:num>
  <w:num w:numId="101">
    <w:abstractNumId w:val="89"/>
  </w:num>
  <w:num w:numId="102">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D1"/>
    <w:rsid w:val="0000345C"/>
    <w:rsid w:val="00005209"/>
    <w:rsid w:val="00005F01"/>
    <w:rsid w:val="0000630F"/>
    <w:rsid w:val="00007AF7"/>
    <w:rsid w:val="00007FE5"/>
    <w:rsid w:val="000121EC"/>
    <w:rsid w:val="00012A6E"/>
    <w:rsid w:val="0001343E"/>
    <w:rsid w:val="0001363E"/>
    <w:rsid w:val="00014293"/>
    <w:rsid w:val="000143C9"/>
    <w:rsid w:val="00015690"/>
    <w:rsid w:val="00015A03"/>
    <w:rsid w:val="00015FB6"/>
    <w:rsid w:val="000225F1"/>
    <w:rsid w:val="000252CA"/>
    <w:rsid w:val="0003475C"/>
    <w:rsid w:val="0003596D"/>
    <w:rsid w:val="00036AA0"/>
    <w:rsid w:val="00036C29"/>
    <w:rsid w:val="000373E6"/>
    <w:rsid w:val="000411D6"/>
    <w:rsid w:val="00041372"/>
    <w:rsid w:val="00041AB2"/>
    <w:rsid w:val="00042B54"/>
    <w:rsid w:val="00043244"/>
    <w:rsid w:val="00044E28"/>
    <w:rsid w:val="0004639F"/>
    <w:rsid w:val="00047CA5"/>
    <w:rsid w:val="000504E8"/>
    <w:rsid w:val="0005707E"/>
    <w:rsid w:val="000579BA"/>
    <w:rsid w:val="000626CE"/>
    <w:rsid w:val="00062774"/>
    <w:rsid w:val="00062B73"/>
    <w:rsid w:val="000633FE"/>
    <w:rsid w:val="0006431E"/>
    <w:rsid w:val="00064C67"/>
    <w:rsid w:val="00065915"/>
    <w:rsid w:val="00067ED7"/>
    <w:rsid w:val="00071C53"/>
    <w:rsid w:val="00073296"/>
    <w:rsid w:val="00074097"/>
    <w:rsid w:val="0007585A"/>
    <w:rsid w:val="00075C26"/>
    <w:rsid w:val="00076332"/>
    <w:rsid w:val="00076D6B"/>
    <w:rsid w:val="000800B0"/>
    <w:rsid w:val="00080B4E"/>
    <w:rsid w:val="00081981"/>
    <w:rsid w:val="00081C11"/>
    <w:rsid w:val="000829CF"/>
    <w:rsid w:val="00082A74"/>
    <w:rsid w:val="00083A60"/>
    <w:rsid w:val="0008412C"/>
    <w:rsid w:val="000857E3"/>
    <w:rsid w:val="0008664C"/>
    <w:rsid w:val="00091743"/>
    <w:rsid w:val="00091C7D"/>
    <w:rsid w:val="00092327"/>
    <w:rsid w:val="00093C1A"/>
    <w:rsid w:val="000944C5"/>
    <w:rsid w:val="000956C3"/>
    <w:rsid w:val="00095BF7"/>
    <w:rsid w:val="00096685"/>
    <w:rsid w:val="00096F8D"/>
    <w:rsid w:val="000A2041"/>
    <w:rsid w:val="000A327E"/>
    <w:rsid w:val="000A5872"/>
    <w:rsid w:val="000A5DB4"/>
    <w:rsid w:val="000B0490"/>
    <w:rsid w:val="000B07AE"/>
    <w:rsid w:val="000B1AA7"/>
    <w:rsid w:val="000B21F7"/>
    <w:rsid w:val="000B23AB"/>
    <w:rsid w:val="000B3D37"/>
    <w:rsid w:val="000B41F3"/>
    <w:rsid w:val="000B465C"/>
    <w:rsid w:val="000B5FC0"/>
    <w:rsid w:val="000B6A31"/>
    <w:rsid w:val="000B6E1E"/>
    <w:rsid w:val="000B75FE"/>
    <w:rsid w:val="000C03F5"/>
    <w:rsid w:val="000C4AA2"/>
    <w:rsid w:val="000C6003"/>
    <w:rsid w:val="000C6255"/>
    <w:rsid w:val="000C769B"/>
    <w:rsid w:val="000D093A"/>
    <w:rsid w:val="000D0AD3"/>
    <w:rsid w:val="000D0D51"/>
    <w:rsid w:val="000D18C1"/>
    <w:rsid w:val="000D4172"/>
    <w:rsid w:val="000D5E0D"/>
    <w:rsid w:val="000D5ECB"/>
    <w:rsid w:val="000D688D"/>
    <w:rsid w:val="000D7299"/>
    <w:rsid w:val="000D757A"/>
    <w:rsid w:val="000E1343"/>
    <w:rsid w:val="000E20AF"/>
    <w:rsid w:val="000E274E"/>
    <w:rsid w:val="000E28AB"/>
    <w:rsid w:val="000E39BA"/>
    <w:rsid w:val="000E66CE"/>
    <w:rsid w:val="000E723A"/>
    <w:rsid w:val="000E737B"/>
    <w:rsid w:val="000F0070"/>
    <w:rsid w:val="000F2497"/>
    <w:rsid w:val="000F2DB2"/>
    <w:rsid w:val="000F3EE1"/>
    <w:rsid w:val="000F673E"/>
    <w:rsid w:val="000F7053"/>
    <w:rsid w:val="000F75A3"/>
    <w:rsid w:val="001019E6"/>
    <w:rsid w:val="00102919"/>
    <w:rsid w:val="00102F01"/>
    <w:rsid w:val="0010310F"/>
    <w:rsid w:val="001038B7"/>
    <w:rsid w:val="00110256"/>
    <w:rsid w:val="00110286"/>
    <w:rsid w:val="00110D02"/>
    <w:rsid w:val="001112C4"/>
    <w:rsid w:val="001123C5"/>
    <w:rsid w:val="001148E6"/>
    <w:rsid w:val="00120333"/>
    <w:rsid w:val="00120F45"/>
    <w:rsid w:val="001214A6"/>
    <w:rsid w:val="00122E29"/>
    <w:rsid w:val="001230F5"/>
    <w:rsid w:val="00124A64"/>
    <w:rsid w:val="001260ED"/>
    <w:rsid w:val="00126251"/>
    <w:rsid w:val="00126F27"/>
    <w:rsid w:val="00127D4A"/>
    <w:rsid w:val="001303FB"/>
    <w:rsid w:val="00132595"/>
    <w:rsid w:val="00132F26"/>
    <w:rsid w:val="001343DC"/>
    <w:rsid w:val="001364A4"/>
    <w:rsid w:val="00137E7E"/>
    <w:rsid w:val="001412D1"/>
    <w:rsid w:val="00144C90"/>
    <w:rsid w:val="00146367"/>
    <w:rsid w:val="00147D2C"/>
    <w:rsid w:val="0015203F"/>
    <w:rsid w:val="00152334"/>
    <w:rsid w:val="001525DC"/>
    <w:rsid w:val="001535F7"/>
    <w:rsid w:val="0015372F"/>
    <w:rsid w:val="0015451F"/>
    <w:rsid w:val="00154AD7"/>
    <w:rsid w:val="001553FA"/>
    <w:rsid w:val="00156258"/>
    <w:rsid w:val="00156D7E"/>
    <w:rsid w:val="00157D75"/>
    <w:rsid w:val="00157F51"/>
    <w:rsid w:val="0016009A"/>
    <w:rsid w:val="00161BD8"/>
    <w:rsid w:val="001630F7"/>
    <w:rsid w:val="0016498A"/>
    <w:rsid w:val="00164A9F"/>
    <w:rsid w:val="001669ED"/>
    <w:rsid w:val="001703E8"/>
    <w:rsid w:val="00170826"/>
    <w:rsid w:val="00171242"/>
    <w:rsid w:val="00171FB5"/>
    <w:rsid w:val="00172385"/>
    <w:rsid w:val="001733C0"/>
    <w:rsid w:val="001737F6"/>
    <w:rsid w:val="00175BD4"/>
    <w:rsid w:val="00176F65"/>
    <w:rsid w:val="00181A91"/>
    <w:rsid w:val="00181C23"/>
    <w:rsid w:val="00182B69"/>
    <w:rsid w:val="001835F4"/>
    <w:rsid w:val="00186740"/>
    <w:rsid w:val="00186E4D"/>
    <w:rsid w:val="001871D5"/>
    <w:rsid w:val="0018785A"/>
    <w:rsid w:val="00190C5D"/>
    <w:rsid w:val="001919BB"/>
    <w:rsid w:val="00191C10"/>
    <w:rsid w:val="001930BB"/>
    <w:rsid w:val="00193B3B"/>
    <w:rsid w:val="00194335"/>
    <w:rsid w:val="00195FCD"/>
    <w:rsid w:val="001967D8"/>
    <w:rsid w:val="00197033"/>
    <w:rsid w:val="00197F14"/>
    <w:rsid w:val="001A16E0"/>
    <w:rsid w:val="001A1BC3"/>
    <w:rsid w:val="001A2B7E"/>
    <w:rsid w:val="001A42BE"/>
    <w:rsid w:val="001A45E1"/>
    <w:rsid w:val="001A5339"/>
    <w:rsid w:val="001A6EE7"/>
    <w:rsid w:val="001B0194"/>
    <w:rsid w:val="001B02C8"/>
    <w:rsid w:val="001B0975"/>
    <w:rsid w:val="001B1B1B"/>
    <w:rsid w:val="001B1DAA"/>
    <w:rsid w:val="001B1E50"/>
    <w:rsid w:val="001B3299"/>
    <w:rsid w:val="001B47C9"/>
    <w:rsid w:val="001B5328"/>
    <w:rsid w:val="001B59DC"/>
    <w:rsid w:val="001B5C42"/>
    <w:rsid w:val="001B6B73"/>
    <w:rsid w:val="001B7198"/>
    <w:rsid w:val="001C044D"/>
    <w:rsid w:val="001C138B"/>
    <w:rsid w:val="001C2357"/>
    <w:rsid w:val="001C2EC8"/>
    <w:rsid w:val="001C391B"/>
    <w:rsid w:val="001C4820"/>
    <w:rsid w:val="001C4A2E"/>
    <w:rsid w:val="001C5610"/>
    <w:rsid w:val="001C690A"/>
    <w:rsid w:val="001C7490"/>
    <w:rsid w:val="001C74C0"/>
    <w:rsid w:val="001C7F0F"/>
    <w:rsid w:val="001D0BE9"/>
    <w:rsid w:val="001D130D"/>
    <w:rsid w:val="001D1F6A"/>
    <w:rsid w:val="001D2995"/>
    <w:rsid w:val="001D3D79"/>
    <w:rsid w:val="001D79C0"/>
    <w:rsid w:val="001E2051"/>
    <w:rsid w:val="001E2FFF"/>
    <w:rsid w:val="001E494A"/>
    <w:rsid w:val="001E6209"/>
    <w:rsid w:val="001E6609"/>
    <w:rsid w:val="001E736E"/>
    <w:rsid w:val="001F0A14"/>
    <w:rsid w:val="001F0F67"/>
    <w:rsid w:val="001F19F9"/>
    <w:rsid w:val="001F1BDB"/>
    <w:rsid w:val="001F2598"/>
    <w:rsid w:val="001F2960"/>
    <w:rsid w:val="001F2B4B"/>
    <w:rsid w:val="001F5BE8"/>
    <w:rsid w:val="001F60C4"/>
    <w:rsid w:val="002015AF"/>
    <w:rsid w:val="00201CF1"/>
    <w:rsid w:val="002022EE"/>
    <w:rsid w:val="00204075"/>
    <w:rsid w:val="002056C1"/>
    <w:rsid w:val="00207C1A"/>
    <w:rsid w:val="002107E1"/>
    <w:rsid w:val="00212E2C"/>
    <w:rsid w:val="0021338A"/>
    <w:rsid w:val="0021390F"/>
    <w:rsid w:val="00216245"/>
    <w:rsid w:val="0021631B"/>
    <w:rsid w:val="00216B5B"/>
    <w:rsid w:val="00216BAF"/>
    <w:rsid w:val="00220991"/>
    <w:rsid w:val="00220F04"/>
    <w:rsid w:val="00222D8B"/>
    <w:rsid w:val="002247B2"/>
    <w:rsid w:val="0022530E"/>
    <w:rsid w:val="0022557B"/>
    <w:rsid w:val="002264E9"/>
    <w:rsid w:val="00227031"/>
    <w:rsid w:val="002272EE"/>
    <w:rsid w:val="0022799B"/>
    <w:rsid w:val="002312A6"/>
    <w:rsid w:val="002324E7"/>
    <w:rsid w:val="0023359E"/>
    <w:rsid w:val="00233C8B"/>
    <w:rsid w:val="002343C0"/>
    <w:rsid w:val="00234A7E"/>
    <w:rsid w:val="00237821"/>
    <w:rsid w:val="002439E6"/>
    <w:rsid w:val="002440A0"/>
    <w:rsid w:val="0024480E"/>
    <w:rsid w:val="00245216"/>
    <w:rsid w:val="00245C3D"/>
    <w:rsid w:val="002471FE"/>
    <w:rsid w:val="0024773F"/>
    <w:rsid w:val="002516E9"/>
    <w:rsid w:val="00253CA5"/>
    <w:rsid w:val="00253D60"/>
    <w:rsid w:val="00256C45"/>
    <w:rsid w:val="00256C8E"/>
    <w:rsid w:val="002570EE"/>
    <w:rsid w:val="002602CC"/>
    <w:rsid w:val="00260463"/>
    <w:rsid w:val="00262D01"/>
    <w:rsid w:val="00265AB6"/>
    <w:rsid w:val="00265E7C"/>
    <w:rsid w:val="00266CDB"/>
    <w:rsid w:val="0026721F"/>
    <w:rsid w:val="00270051"/>
    <w:rsid w:val="00271C08"/>
    <w:rsid w:val="002733F1"/>
    <w:rsid w:val="00273D84"/>
    <w:rsid w:val="00274043"/>
    <w:rsid w:val="002744AB"/>
    <w:rsid w:val="00275056"/>
    <w:rsid w:val="00276FC9"/>
    <w:rsid w:val="002776AD"/>
    <w:rsid w:val="00280B82"/>
    <w:rsid w:val="00280C2F"/>
    <w:rsid w:val="00281D07"/>
    <w:rsid w:val="002842A6"/>
    <w:rsid w:val="0028444C"/>
    <w:rsid w:val="002847CB"/>
    <w:rsid w:val="002901EE"/>
    <w:rsid w:val="00290E66"/>
    <w:rsid w:val="00291063"/>
    <w:rsid w:val="00291911"/>
    <w:rsid w:val="00291DC1"/>
    <w:rsid w:val="0029523D"/>
    <w:rsid w:val="002967CF"/>
    <w:rsid w:val="002A073E"/>
    <w:rsid w:val="002A1DA8"/>
    <w:rsid w:val="002A1F23"/>
    <w:rsid w:val="002A2FAC"/>
    <w:rsid w:val="002A3EAD"/>
    <w:rsid w:val="002A6EC8"/>
    <w:rsid w:val="002A7BBE"/>
    <w:rsid w:val="002B0384"/>
    <w:rsid w:val="002B11EB"/>
    <w:rsid w:val="002B5756"/>
    <w:rsid w:val="002B7534"/>
    <w:rsid w:val="002C15E7"/>
    <w:rsid w:val="002C1A57"/>
    <w:rsid w:val="002C1BF5"/>
    <w:rsid w:val="002C2106"/>
    <w:rsid w:val="002C268F"/>
    <w:rsid w:val="002C405E"/>
    <w:rsid w:val="002C4338"/>
    <w:rsid w:val="002C5612"/>
    <w:rsid w:val="002C60D7"/>
    <w:rsid w:val="002C66E4"/>
    <w:rsid w:val="002D29BC"/>
    <w:rsid w:val="002D2EC9"/>
    <w:rsid w:val="002D4710"/>
    <w:rsid w:val="002D6901"/>
    <w:rsid w:val="002D7977"/>
    <w:rsid w:val="002E02FF"/>
    <w:rsid w:val="002E0496"/>
    <w:rsid w:val="002E2C9E"/>
    <w:rsid w:val="002E5469"/>
    <w:rsid w:val="002E550B"/>
    <w:rsid w:val="002E709E"/>
    <w:rsid w:val="002F0CBF"/>
    <w:rsid w:val="002F1B74"/>
    <w:rsid w:val="002F241F"/>
    <w:rsid w:val="002F39AC"/>
    <w:rsid w:val="002F39C4"/>
    <w:rsid w:val="002F3E23"/>
    <w:rsid w:val="002F49FE"/>
    <w:rsid w:val="002F5BC9"/>
    <w:rsid w:val="002F62AC"/>
    <w:rsid w:val="002F6867"/>
    <w:rsid w:val="002F69C6"/>
    <w:rsid w:val="002F6CC2"/>
    <w:rsid w:val="002F6DA9"/>
    <w:rsid w:val="002F7721"/>
    <w:rsid w:val="00302105"/>
    <w:rsid w:val="003048DE"/>
    <w:rsid w:val="0030560D"/>
    <w:rsid w:val="0030591D"/>
    <w:rsid w:val="00306C8A"/>
    <w:rsid w:val="003117F1"/>
    <w:rsid w:val="0031246F"/>
    <w:rsid w:val="00312F9D"/>
    <w:rsid w:val="003131DE"/>
    <w:rsid w:val="003136D9"/>
    <w:rsid w:val="00314135"/>
    <w:rsid w:val="00314955"/>
    <w:rsid w:val="00314B76"/>
    <w:rsid w:val="0031773C"/>
    <w:rsid w:val="00320558"/>
    <w:rsid w:val="003223AD"/>
    <w:rsid w:val="00322446"/>
    <w:rsid w:val="00322CB9"/>
    <w:rsid w:val="00323DBC"/>
    <w:rsid w:val="00325B85"/>
    <w:rsid w:val="0032649A"/>
    <w:rsid w:val="003267A5"/>
    <w:rsid w:val="003273F3"/>
    <w:rsid w:val="00330A6A"/>
    <w:rsid w:val="00330BEC"/>
    <w:rsid w:val="003316ED"/>
    <w:rsid w:val="00331B2F"/>
    <w:rsid w:val="00333753"/>
    <w:rsid w:val="0033500C"/>
    <w:rsid w:val="00335153"/>
    <w:rsid w:val="00336874"/>
    <w:rsid w:val="00337580"/>
    <w:rsid w:val="003377AD"/>
    <w:rsid w:val="00340022"/>
    <w:rsid w:val="00342102"/>
    <w:rsid w:val="003421CB"/>
    <w:rsid w:val="003423C4"/>
    <w:rsid w:val="00344321"/>
    <w:rsid w:val="00345EF1"/>
    <w:rsid w:val="00346537"/>
    <w:rsid w:val="0034688E"/>
    <w:rsid w:val="00347443"/>
    <w:rsid w:val="003509A5"/>
    <w:rsid w:val="00352D7A"/>
    <w:rsid w:val="00352F32"/>
    <w:rsid w:val="0035405B"/>
    <w:rsid w:val="0035419F"/>
    <w:rsid w:val="00354203"/>
    <w:rsid w:val="00355083"/>
    <w:rsid w:val="0035586A"/>
    <w:rsid w:val="00355E9E"/>
    <w:rsid w:val="00357E74"/>
    <w:rsid w:val="00357EC4"/>
    <w:rsid w:val="00360A02"/>
    <w:rsid w:val="00360C9A"/>
    <w:rsid w:val="00361FFC"/>
    <w:rsid w:val="0036219C"/>
    <w:rsid w:val="00362252"/>
    <w:rsid w:val="0036422C"/>
    <w:rsid w:val="00364D0D"/>
    <w:rsid w:val="00364F15"/>
    <w:rsid w:val="0037059A"/>
    <w:rsid w:val="0037087C"/>
    <w:rsid w:val="00374130"/>
    <w:rsid w:val="0037462C"/>
    <w:rsid w:val="003746A2"/>
    <w:rsid w:val="00377565"/>
    <w:rsid w:val="00380347"/>
    <w:rsid w:val="003804A1"/>
    <w:rsid w:val="0038128B"/>
    <w:rsid w:val="00381E74"/>
    <w:rsid w:val="003841E1"/>
    <w:rsid w:val="003879D9"/>
    <w:rsid w:val="00395438"/>
    <w:rsid w:val="00395898"/>
    <w:rsid w:val="00395EA9"/>
    <w:rsid w:val="00396001"/>
    <w:rsid w:val="00396320"/>
    <w:rsid w:val="003A0660"/>
    <w:rsid w:val="003A10DC"/>
    <w:rsid w:val="003A160A"/>
    <w:rsid w:val="003A318C"/>
    <w:rsid w:val="003A5B23"/>
    <w:rsid w:val="003A64D2"/>
    <w:rsid w:val="003A75B0"/>
    <w:rsid w:val="003A7B83"/>
    <w:rsid w:val="003B057C"/>
    <w:rsid w:val="003B132B"/>
    <w:rsid w:val="003B1CD3"/>
    <w:rsid w:val="003B20FA"/>
    <w:rsid w:val="003B264F"/>
    <w:rsid w:val="003B2869"/>
    <w:rsid w:val="003B36A3"/>
    <w:rsid w:val="003B3BE8"/>
    <w:rsid w:val="003B3C07"/>
    <w:rsid w:val="003B4A29"/>
    <w:rsid w:val="003B54BC"/>
    <w:rsid w:val="003B66E2"/>
    <w:rsid w:val="003B7764"/>
    <w:rsid w:val="003C2327"/>
    <w:rsid w:val="003C34E2"/>
    <w:rsid w:val="003C5526"/>
    <w:rsid w:val="003C5FDE"/>
    <w:rsid w:val="003C7DF8"/>
    <w:rsid w:val="003D11C4"/>
    <w:rsid w:val="003D15DB"/>
    <w:rsid w:val="003D20E7"/>
    <w:rsid w:val="003D2C75"/>
    <w:rsid w:val="003D44FD"/>
    <w:rsid w:val="003D45DD"/>
    <w:rsid w:val="003D4FB3"/>
    <w:rsid w:val="003D635E"/>
    <w:rsid w:val="003D687B"/>
    <w:rsid w:val="003E3AE6"/>
    <w:rsid w:val="003E41BE"/>
    <w:rsid w:val="003E4B81"/>
    <w:rsid w:val="003E5590"/>
    <w:rsid w:val="003E5CBD"/>
    <w:rsid w:val="003E6CCB"/>
    <w:rsid w:val="003E7B62"/>
    <w:rsid w:val="003F3CBB"/>
    <w:rsid w:val="003F41E0"/>
    <w:rsid w:val="003F4D8A"/>
    <w:rsid w:val="003F5946"/>
    <w:rsid w:val="003F5EB6"/>
    <w:rsid w:val="003F6E79"/>
    <w:rsid w:val="003F6EA2"/>
    <w:rsid w:val="003F7018"/>
    <w:rsid w:val="003F70A4"/>
    <w:rsid w:val="003F7B7B"/>
    <w:rsid w:val="003F7F73"/>
    <w:rsid w:val="004010FC"/>
    <w:rsid w:val="004013ED"/>
    <w:rsid w:val="00401545"/>
    <w:rsid w:val="00401B74"/>
    <w:rsid w:val="0040263D"/>
    <w:rsid w:val="004030A6"/>
    <w:rsid w:val="00404700"/>
    <w:rsid w:val="004047B6"/>
    <w:rsid w:val="00410FE0"/>
    <w:rsid w:val="004128F8"/>
    <w:rsid w:val="00413CE5"/>
    <w:rsid w:val="004152E4"/>
    <w:rsid w:val="00415AC1"/>
    <w:rsid w:val="00415EB9"/>
    <w:rsid w:val="00415EC9"/>
    <w:rsid w:val="00416054"/>
    <w:rsid w:val="00416764"/>
    <w:rsid w:val="004172AE"/>
    <w:rsid w:val="0041749F"/>
    <w:rsid w:val="00417C47"/>
    <w:rsid w:val="00417D71"/>
    <w:rsid w:val="0042130F"/>
    <w:rsid w:val="004220C6"/>
    <w:rsid w:val="00426666"/>
    <w:rsid w:val="004301D3"/>
    <w:rsid w:val="0043036A"/>
    <w:rsid w:val="0043099F"/>
    <w:rsid w:val="00431911"/>
    <w:rsid w:val="004336ED"/>
    <w:rsid w:val="00433E15"/>
    <w:rsid w:val="00435F7D"/>
    <w:rsid w:val="00436266"/>
    <w:rsid w:val="004364F4"/>
    <w:rsid w:val="00436D6D"/>
    <w:rsid w:val="0044186A"/>
    <w:rsid w:val="00442CA6"/>
    <w:rsid w:val="004434E1"/>
    <w:rsid w:val="004436BF"/>
    <w:rsid w:val="00443CE6"/>
    <w:rsid w:val="00444E22"/>
    <w:rsid w:val="00445155"/>
    <w:rsid w:val="00446A06"/>
    <w:rsid w:val="00446D27"/>
    <w:rsid w:val="00447037"/>
    <w:rsid w:val="004478EC"/>
    <w:rsid w:val="004506D0"/>
    <w:rsid w:val="004522BE"/>
    <w:rsid w:val="00452318"/>
    <w:rsid w:val="0045370A"/>
    <w:rsid w:val="00453923"/>
    <w:rsid w:val="00455152"/>
    <w:rsid w:val="00457090"/>
    <w:rsid w:val="00460C08"/>
    <w:rsid w:val="00463163"/>
    <w:rsid w:val="0046352B"/>
    <w:rsid w:val="004640E8"/>
    <w:rsid w:val="00465ED8"/>
    <w:rsid w:val="004666CA"/>
    <w:rsid w:val="004672BC"/>
    <w:rsid w:val="00473B40"/>
    <w:rsid w:val="00474F96"/>
    <w:rsid w:val="004764E4"/>
    <w:rsid w:val="00476C68"/>
    <w:rsid w:val="00480026"/>
    <w:rsid w:val="00484FDE"/>
    <w:rsid w:val="0048577B"/>
    <w:rsid w:val="004926AE"/>
    <w:rsid w:val="0049294A"/>
    <w:rsid w:val="004936CA"/>
    <w:rsid w:val="00493ABD"/>
    <w:rsid w:val="00494AB1"/>
    <w:rsid w:val="004971EF"/>
    <w:rsid w:val="004A05C2"/>
    <w:rsid w:val="004A2B13"/>
    <w:rsid w:val="004A4E5B"/>
    <w:rsid w:val="004A5530"/>
    <w:rsid w:val="004A5EBC"/>
    <w:rsid w:val="004B05A1"/>
    <w:rsid w:val="004B15DB"/>
    <w:rsid w:val="004B17F7"/>
    <w:rsid w:val="004B1C7A"/>
    <w:rsid w:val="004B2009"/>
    <w:rsid w:val="004B2BC7"/>
    <w:rsid w:val="004B2CD0"/>
    <w:rsid w:val="004B3472"/>
    <w:rsid w:val="004B3BD9"/>
    <w:rsid w:val="004B4510"/>
    <w:rsid w:val="004B4E88"/>
    <w:rsid w:val="004B5E9F"/>
    <w:rsid w:val="004B6393"/>
    <w:rsid w:val="004B67CF"/>
    <w:rsid w:val="004B7E3C"/>
    <w:rsid w:val="004C0303"/>
    <w:rsid w:val="004C053B"/>
    <w:rsid w:val="004C179D"/>
    <w:rsid w:val="004C295A"/>
    <w:rsid w:val="004C3548"/>
    <w:rsid w:val="004C42D6"/>
    <w:rsid w:val="004C4D03"/>
    <w:rsid w:val="004C616E"/>
    <w:rsid w:val="004D009B"/>
    <w:rsid w:val="004D24DB"/>
    <w:rsid w:val="004D3BC7"/>
    <w:rsid w:val="004D441D"/>
    <w:rsid w:val="004D4ED6"/>
    <w:rsid w:val="004D6839"/>
    <w:rsid w:val="004D6F60"/>
    <w:rsid w:val="004E0ED7"/>
    <w:rsid w:val="004E199D"/>
    <w:rsid w:val="004E48D2"/>
    <w:rsid w:val="004E5561"/>
    <w:rsid w:val="004E7CFB"/>
    <w:rsid w:val="004F07E9"/>
    <w:rsid w:val="004F1472"/>
    <w:rsid w:val="004F183D"/>
    <w:rsid w:val="004F1D6A"/>
    <w:rsid w:val="004F2609"/>
    <w:rsid w:val="004F3112"/>
    <w:rsid w:val="004F3D80"/>
    <w:rsid w:val="004F57D1"/>
    <w:rsid w:val="004F5AE4"/>
    <w:rsid w:val="004F6A72"/>
    <w:rsid w:val="004F70F9"/>
    <w:rsid w:val="00500D50"/>
    <w:rsid w:val="0050183B"/>
    <w:rsid w:val="00501C00"/>
    <w:rsid w:val="00503049"/>
    <w:rsid w:val="005037C5"/>
    <w:rsid w:val="0050660C"/>
    <w:rsid w:val="0050753B"/>
    <w:rsid w:val="00512292"/>
    <w:rsid w:val="005130BC"/>
    <w:rsid w:val="00513208"/>
    <w:rsid w:val="00513C4A"/>
    <w:rsid w:val="00515627"/>
    <w:rsid w:val="005204A3"/>
    <w:rsid w:val="00520CB5"/>
    <w:rsid w:val="00520EC7"/>
    <w:rsid w:val="00521987"/>
    <w:rsid w:val="00521DD6"/>
    <w:rsid w:val="005220A4"/>
    <w:rsid w:val="00522832"/>
    <w:rsid w:val="00522AC7"/>
    <w:rsid w:val="0052719B"/>
    <w:rsid w:val="00527A27"/>
    <w:rsid w:val="00530001"/>
    <w:rsid w:val="00531E3F"/>
    <w:rsid w:val="00536CC0"/>
    <w:rsid w:val="00536E23"/>
    <w:rsid w:val="00540634"/>
    <w:rsid w:val="00541CB7"/>
    <w:rsid w:val="005420EC"/>
    <w:rsid w:val="00543A37"/>
    <w:rsid w:val="00544049"/>
    <w:rsid w:val="0054467F"/>
    <w:rsid w:val="00546406"/>
    <w:rsid w:val="00546D72"/>
    <w:rsid w:val="00547C13"/>
    <w:rsid w:val="0055002F"/>
    <w:rsid w:val="00551711"/>
    <w:rsid w:val="00552DE0"/>
    <w:rsid w:val="00553812"/>
    <w:rsid w:val="00553DC6"/>
    <w:rsid w:val="0055586D"/>
    <w:rsid w:val="005559FE"/>
    <w:rsid w:val="005565FB"/>
    <w:rsid w:val="00557CFE"/>
    <w:rsid w:val="00560383"/>
    <w:rsid w:val="0056163D"/>
    <w:rsid w:val="00563126"/>
    <w:rsid w:val="0056339C"/>
    <w:rsid w:val="005656CD"/>
    <w:rsid w:val="0056642F"/>
    <w:rsid w:val="005670A8"/>
    <w:rsid w:val="0056742A"/>
    <w:rsid w:val="005705B0"/>
    <w:rsid w:val="0057127B"/>
    <w:rsid w:val="00572BD7"/>
    <w:rsid w:val="0057628A"/>
    <w:rsid w:val="00581101"/>
    <w:rsid w:val="0058479A"/>
    <w:rsid w:val="0058586D"/>
    <w:rsid w:val="0058715F"/>
    <w:rsid w:val="00590C9E"/>
    <w:rsid w:val="00592C55"/>
    <w:rsid w:val="00592C6D"/>
    <w:rsid w:val="00592D76"/>
    <w:rsid w:val="0059356C"/>
    <w:rsid w:val="00594FAF"/>
    <w:rsid w:val="005968A7"/>
    <w:rsid w:val="005968F8"/>
    <w:rsid w:val="0059708B"/>
    <w:rsid w:val="005A1381"/>
    <w:rsid w:val="005A2E6F"/>
    <w:rsid w:val="005A378B"/>
    <w:rsid w:val="005A5249"/>
    <w:rsid w:val="005A6684"/>
    <w:rsid w:val="005A712E"/>
    <w:rsid w:val="005A76EB"/>
    <w:rsid w:val="005A7F1F"/>
    <w:rsid w:val="005B0B86"/>
    <w:rsid w:val="005B2B1D"/>
    <w:rsid w:val="005B44B6"/>
    <w:rsid w:val="005B702B"/>
    <w:rsid w:val="005B7B15"/>
    <w:rsid w:val="005B7DFA"/>
    <w:rsid w:val="005C2065"/>
    <w:rsid w:val="005C4739"/>
    <w:rsid w:val="005C5522"/>
    <w:rsid w:val="005C5B55"/>
    <w:rsid w:val="005D0680"/>
    <w:rsid w:val="005D1309"/>
    <w:rsid w:val="005D1D94"/>
    <w:rsid w:val="005D2814"/>
    <w:rsid w:val="005D2A0D"/>
    <w:rsid w:val="005D2A29"/>
    <w:rsid w:val="005D2E80"/>
    <w:rsid w:val="005D45EF"/>
    <w:rsid w:val="005D5A57"/>
    <w:rsid w:val="005D69AE"/>
    <w:rsid w:val="005D6F78"/>
    <w:rsid w:val="005D7DFF"/>
    <w:rsid w:val="005E12B0"/>
    <w:rsid w:val="005E2528"/>
    <w:rsid w:val="005E54C2"/>
    <w:rsid w:val="005E5C05"/>
    <w:rsid w:val="005F02FE"/>
    <w:rsid w:val="005F081A"/>
    <w:rsid w:val="005F09C3"/>
    <w:rsid w:val="005F18CD"/>
    <w:rsid w:val="005F1C93"/>
    <w:rsid w:val="005F5E2A"/>
    <w:rsid w:val="005F5EDF"/>
    <w:rsid w:val="005F77D2"/>
    <w:rsid w:val="005F7DC2"/>
    <w:rsid w:val="005F7DCC"/>
    <w:rsid w:val="005F7F4B"/>
    <w:rsid w:val="005F7F70"/>
    <w:rsid w:val="006024CB"/>
    <w:rsid w:val="00605F65"/>
    <w:rsid w:val="006064FF"/>
    <w:rsid w:val="0060654C"/>
    <w:rsid w:val="00606B7C"/>
    <w:rsid w:val="00610D34"/>
    <w:rsid w:val="0061302E"/>
    <w:rsid w:val="006133E8"/>
    <w:rsid w:val="006134E2"/>
    <w:rsid w:val="00617C5B"/>
    <w:rsid w:val="00620D20"/>
    <w:rsid w:val="0062183A"/>
    <w:rsid w:val="00621DE8"/>
    <w:rsid w:val="00622378"/>
    <w:rsid w:val="006248F1"/>
    <w:rsid w:val="00626D88"/>
    <w:rsid w:val="00627A0C"/>
    <w:rsid w:val="00627F6B"/>
    <w:rsid w:val="00630136"/>
    <w:rsid w:val="00631BCA"/>
    <w:rsid w:val="00632A04"/>
    <w:rsid w:val="00634F29"/>
    <w:rsid w:val="006355AF"/>
    <w:rsid w:val="00636576"/>
    <w:rsid w:val="00636AC6"/>
    <w:rsid w:val="00637374"/>
    <w:rsid w:val="006400C4"/>
    <w:rsid w:val="006400F8"/>
    <w:rsid w:val="00641825"/>
    <w:rsid w:val="00643930"/>
    <w:rsid w:val="00643F7D"/>
    <w:rsid w:val="006443B9"/>
    <w:rsid w:val="00644DC5"/>
    <w:rsid w:val="00647B39"/>
    <w:rsid w:val="00651203"/>
    <w:rsid w:val="0065137A"/>
    <w:rsid w:val="00651652"/>
    <w:rsid w:val="00653020"/>
    <w:rsid w:val="00653290"/>
    <w:rsid w:val="0065395A"/>
    <w:rsid w:val="00653D88"/>
    <w:rsid w:val="00655470"/>
    <w:rsid w:val="006558F9"/>
    <w:rsid w:val="00655E6A"/>
    <w:rsid w:val="00657E3B"/>
    <w:rsid w:val="00660E0E"/>
    <w:rsid w:val="00662F18"/>
    <w:rsid w:val="00663C3D"/>
    <w:rsid w:val="00665484"/>
    <w:rsid w:val="0066656D"/>
    <w:rsid w:val="006666F1"/>
    <w:rsid w:val="006670E2"/>
    <w:rsid w:val="006725E2"/>
    <w:rsid w:val="00672B62"/>
    <w:rsid w:val="00672EAF"/>
    <w:rsid w:val="0067374D"/>
    <w:rsid w:val="00673891"/>
    <w:rsid w:val="00675734"/>
    <w:rsid w:val="006769F6"/>
    <w:rsid w:val="006770D4"/>
    <w:rsid w:val="00677DEA"/>
    <w:rsid w:val="00682A31"/>
    <w:rsid w:val="00684883"/>
    <w:rsid w:val="00685E54"/>
    <w:rsid w:val="00686797"/>
    <w:rsid w:val="00686AB7"/>
    <w:rsid w:val="00686B94"/>
    <w:rsid w:val="00691654"/>
    <w:rsid w:val="0069172A"/>
    <w:rsid w:val="00691BF5"/>
    <w:rsid w:val="00691D47"/>
    <w:rsid w:val="0069209F"/>
    <w:rsid w:val="0069258C"/>
    <w:rsid w:val="00692FF1"/>
    <w:rsid w:val="00693748"/>
    <w:rsid w:val="00694330"/>
    <w:rsid w:val="00695DD2"/>
    <w:rsid w:val="0069625C"/>
    <w:rsid w:val="006A02A2"/>
    <w:rsid w:val="006A3A54"/>
    <w:rsid w:val="006A3E0F"/>
    <w:rsid w:val="006A3ECB"/>
    <w:rsid w:val="006A63BC"/>
    <w:rsid w:val="006A6B8E"/>
    <w:rsid w:val="006A6CB0"/>
    <w:rsid w:val="006A7C19"/>
    <w:rsid w:val="006A7CB0"/>
    <w:rsid w:val="006B096D"/>
    <w:rsid w:val="006B154A"/>
    <w:rsid w:val="006B3BB2"/>
    <w:rsid w:val="006B43A5"/>
    <w:rsid w:val="006B4A4D"/>
    <w:rsid w:val="006B4B01"/>
    <w:rsid w:val="006C0CA8"/>
    <w:rsid w:val="006C3447"/>
    <w:rsid w:val="006C3D37"/>
    <w:rsid w:val="006C4CBB"/>
    <w:rsid w:val="006C65B1"/>
    <w:rsid w:val="006C7294"/>
    <w:rsid w:val="006C7B41"/>
    <w:rsid w:val="006D2095"/>
    <w:rsid w:val="006D2D21"/>
    <w:rsid w:val="006D4753"/>
    <w:rsid w:val="006D6E3A"/>
    <w:rsid w:val="006E0333"/>
    <w:rsid w:val="006E1219"/>
    <w:rsid w:val="006E13D0"/>
    <w:rsid w:val="006E1515"/>
    <w:rsid w:val="006E2AAD"/>
    <w:rsid w:val="006E3E7C"/>
    <w:rsid w:val="006E40B1"/>
    <w:rsid w:val="006E577F"/>
    <w:rsid w:val="006E61D3"/>
    <w:rsid w:val="006E6D15"/>
    <w:rsid w:val="006E7CC6"/>
    <w:rsid w:val="006F0CB0"/>
    <w:rsid w:val="006F0E07"/>
    <w:rsid w:val="006F1985"/>
    <w:rsid w:val="006F3765"/>
    <w:rsid w:val="006F3858"/>
    <w:rsid w:val="006F43AF"/>
    <w:rsid w:val="0070287E"/>
    <w:rsid w:val="00703087"/>
    <w:rsid w:val="00703698"/>
    <w:rsid w:val="00705762"/>
    <w:rsid w:val="00707048"/>
    <w:rsid w:val="0070728E"/>
    <w:rsid w:val="007114C2"/>
    <w:rsid w:val="0071173D"/>
    <w:rsid w:val="00712151"/>
    <w:rsid w:val="00712E6B"/>
    <w:rsid w:val="007138CF"/>
    <w:rsid w:val="00713A73"/>
    <w:rsid w:val="00713E58"/>
    <w:rsid w:val="00714509"/>
    <w:rsid w:val="007156D9"/>
    <w:rsid w:val="00715F3F"/>
    <w:rsid w:val="00716E3C"/>
    <w:rsid w:val="007218B8"/>
    <w:rsid w:val="00722BF1"/>
    <w:rsid w:val="00722C7F"/>
    <w:rsid w:val="0072425F"/>
    <w:rsid w:val="00725C28"/>
    <w:rsid w:val="00725E6C"/>
    <w:rsid w:val="00730958"/>
    <w:rsid w:val="00733D7C"/>
    <w:rsid w:val="0073551C"/>
    <w:rsid w:val="00737F18"/>
    <w:rsid w:val="0074111F"/>
    <w:rsid w:val="007411C5"/>
    <w:rsid w:val="00741340"/>
    <w:rsid w:val="0074181E"/>
    <w:rsid w:val="00744127"/>
    <w:rsid w:val="0074676F"/>
    <w:rsid w:val="0074688D"/>
    <w:rsid w:val="00747E4E"/>
    <w:rsid w:val="007504E8"/>
    <w:rsid w:val="00751DBC"/>
    <w:rsid w:val="007520D1"/>
    <w:rsid w:val="0075293A"/>
    <w:rsid w:val="007532D9"/>
    <w:rsid w:val="007543FD"/>
    <w:rsid w:val="00754D4B"/>
    <w:rsid w:val="0075581F"/>
    <w:rsid w:val="00755927"/>
    <w:rsid w:val="00756677"/>
    <w:rsid w:val="00757588"/>
    <w:rsid w:val="0075778F"/>
    <w:rsid w:val="00757814"/>
    <w:rsid w:val="00761B8C"/>
    <w:rsid w:val="00761D4B"/>
    <w:rsid w:val="00761F91"/>
    <w:rsid w:val="00762CF4"/>
    <w:rsid w:val="00763060"/>
    <w:rsid w:val="00763877"/>
    <w:rsid w:val="00765611"/>
    <w:rsid w:val="00765B71"/>
    <w:rsid w:val="00765BC4"/>
    <w:rsid w:val="007664A1"/>
    <w:rsid w:val="00770222"/>
    <w:rsid w:val="00771C32"/>
    <w:rsid w:val="00773D02"/>
    <w:rsid w:val="0077617D"/>
    <w:rsid w:val="00776911"/>
    <w:rsid w:val="00776FEB"/>
    <w:rsid w:val="0078083F"/>
    <w:rsid w:val="00780B64"/>
    <w:rsid w:val="0078582F"/>
    <w:rsid w:val="0078732E"/>
    <w:rsid w:val="00790E60"/>
    <w:rsid w:val="00791F56"/>
    <w:rsid w:val="00792579"/>
    <w:rsid w:val="0079336D"/>
    <w:rsid w:val="007940B0"/>
    <w:rsid w:val="007972AB"/>
    <w:rsid w:val="007A0026"/>
    <w:rsid w:val="007A279D"/>
    <w:rsid w:val="007A2E80"/>
    <w:rsid w:val="007A2EF4"/>
    <w:rsid w:val="007A3D1B"/>
    <w:rsid w:val="007A48B1"/>
    <w:rsid w:val="007A54DA"/>
    <w:rsid w:val="007A561C"/>
    <w:rsid w:val="007B0606"/>
    <w:rsid w:val="007B0F8E"/>
    <w:rsid w:val="007B1506"/>
    <w:rsid w:val="007B1E51"/>
    <w:rsid w:val="007B422C"/>
    <w:rsid w:val="007B4D52"/>
    <w:rsid w:val="007B4D7A"/>
    <w:rsid w:val="007B4DC8"/>
    <w:rsid w:val="007B5C24"/>
    <w:rsid w:val="007B77F4"/>
    <w:rsid w:val="007C0298"/>
    <w:rsid w:val="007C054F"/>
    <w:rsid w:val="007C0900"/>
    <w:rsid w:val="007C2271"/>
    <w:rsid w:val="007C247F"/>
    <w:rsid w:val="007C34E6"/>
    <w:rsid w:val="007C3E27"/>
    <w:rsid w:val="007C3F4F"/>
    <w:rsid w:val="007C5D00"/>
    <w:rsid w:val="007C63D8"/>
    <w:rsid w:val="007C70D2"/>
    <w:rsid w:val="007D2DF9"/>
    <w:rsid w:val="007D326B"/>
    <w:rsid w:val="007D37DD"/>
    <w:rsid w:val="007D3E49"/>
    <w:rsid w:val="007D4556"/>
    <w:rsid w:val="007D6F8F"/>
    <w:rsid w:val="007D7C4E"/>
    <w:rsid w:val="007D7EF2"/>
    <w:rsid w:val="007E07BD"/>
    <w:rsid w:val="007E11C6"/>
    <w:rsid w:val="007E1202"/>
    <w:rsid w:val="007E139C"/>
    <w:rsid w:val="007E4484"/>
    <w:rsid w:val="007E49F6"/>
    <w:rsid w:val="007E5A8C"/>
    <w:rsid w:val="007E63E4"/>
    <w:rsid w:val="007E7947"/>
    <w:rsid w:val="007F0695"/>
    <w:rsid w:val="007F114B"/>
    <w:rsid w:val="007F1490"/>
    <w:rsid w:val="007F198F"/>
    <w:rsid w:val="007F2208"/>
    <w:rsid w:val="007F24EC"/>
    <w:rsid w:val="007F42FF"/>
    <w:rsid w:val="007F6095"/>
    <w:rsid w:val="007F68C9"/>
    <w:rsid w:val="007F6F0E"/>
    <w:rsid w:val="007F7735"/>
    <w:rsid w:val="007F77F0"/>
    <w:rsid w:val="007F788B"/>
    <w:rsid w:val="00800D5E"/>
    <w:rsid w:val="0080104B"/>
    <w:rsid w:val="00801895"/>
    <w:rsid w:val="00801F2B"/>
    <w:rsid w:val="008038B7"/>
    <w:rsid w:val="00803C05"/>
    <w:rsid w:val="0080586E"/>
    <w:rsid w:val="00805899"/>
    <w:rsid w:val="00807902"/>
    <w:rsid w:val="00807E2B"/>
    <w:rsid w:val="0081561E"/>
    <w:rsid w:val="008169B2"/>
    <w:rsid w:val="008174F5"/>
    <w:rsid w:val="00817BF6"/>
    <w:rsid w:val="00821E5D"/>
    <w:rsid w:val="00823B09"/>
    <w:rsid w:val="00823F27"/>
    <w:rsid w:val="0082466E"/>
    <w:rsid w:val="00825142"/>
    <w:rsid w:val="00825BD1"/>
    <w:rsid w:val="0082695C"/>
    <w:rsid w:val="0082724D"/>
    <w:rsid w:val="008308A3"/>
    <w:rsid w:val="00833FEA"/>
    <w:rsid w:val="00836ACB"/>
    <w:rsid w:val="008377AB"/>
    <w:rsid w:val="008379FB"/>
    <w:rsid w:val="00840F68"/>
    <w:rsid w:val="0084162A"/>
    <w:rsid w:val="008418F0"/>
    <w:rsid w:val="00843B4C"/>
    <w:rsid w:val="008449C4"/>
    <w:rsid w:val="00844AF6"/>
    <w:rsid w:val="00844ECE"/>
    <w:rsid w:val="00847BD9"/>
    <w:rsid w:val="0085150B"/>
    <w:rsid w:val="00851518"/>
    <w:rsid w:val="00851C39"/>
    <w:rsid w:val="00851DFF"/>
    <w:rsid w:val="008541CF"/>
    <w:rsid w:val="008542CD"/>
    <w:rsid w:val="00855FA7"/>
    <w:rsid w:val="00860425"/>
    <w:rsid w:val="008605A2"/>
    <w:rsid w:val="00865FB2"/>
    <w:rsid w:val="00867466"/>
    <w:rsid w:val="00870D99"/>
    <w:rsid w:val="008720D8"/>
    <w:rsid w:val="008722A4"/>
    <w:rsid w:val="00872353"/>
    <w:rsid w:val="00872D32"/>
    <w:rsid w:val="00873571"/>
    <w:rsid w:val="00873657"/>
    <w:rsid w:val="008772F7"/>
    <w:rsid w:val="008805CC"/>
    <w:rsid w:val="0088141F"/>
    <w:rsid w:val="00881451"/>
    <w:rsid w:val="00882DEF"/>
    <w:rsid w:val="008860B5"/>
    <w:rsid w:val="00887129"/>
    <w:rsid w:val="00891FED"/>
    <w:rsid w:val="00892225"/>
    <w:rsid w:val="0089657E"/>
    <w:rsid w:val="008A0BD4"/>
    <w:rsid w:val="008A1F84"/>
    <w:rsid w:val="008A20CA"/>
    <w:rsid w:val="008A2118"/>
    <w:rsid w:val="008A2915"/>
    <w:rsid w:val="008A48C0"/>
    <w:rsid w:val="008A5427"/>
    <w:rsid w:val="008B0AC1"/>
    <w:rsid w:val="008B113F"/>
    <w:rsid w:val="008B31EF"/>
    <w:rsid w:val="008B48E2"/>
    <w:rsid w:val="008B49A0"/>
    <w:rsid w:val="008B49A7"/>
    <w:rsid w:val="008B4F6B"/>
    <w:rsid w:val="008B6AA3"/>
    <w:rsid w:val="008B6EA9"/>
    <w:rsid w:val="008B7509"/>
    <w:rsid w:val="008B7945"/>
    <w:rsid w:val="008C0199"/>
    <w:rsid w:val="008C21DD"/>
    <w:rsid w:val="008C2495"/>
    <w:rsid w:val="008C276C"/>
    <w:rsid w:val="008C2960"/>
    <w:rsid w:val="008C2A08"/>
    <w:rsid w:val="008C43A8"/>
    <w:rsid w:val="008C6260"/>
    <w:rsid w:val="008C7366"/>
    <w:rsid w:val="008C7892"/>
    <w:rsid w:val="008D02CA"/>
    <w:rsid w:val="008D0888"/>
    <w:rsid w:val="008D19D6"/>
    <w:rsid w:val="008D21D4"/>
    <w:rsid w:val="008D2DD3"/>
    <w:rsid w:val="008D34E7"/>
    <w:rsid w:val="008D3ED9"/>
    <w:rsid w:val="008D5994"/>
    <w:rsid w:val="008D60B7"/>
    <w:rsid w:val="008D7942"/>
    <w:rsid w:val="008E3869"/>
    <w:rsid w:val="008E3D43"/>
    <w:rsid w:val="008E49EC"/>
    <w:rsid w:val="008E4BE2"/>
    <w:rsid w:val="008E648C"/>
    <w:rsid w:val="008F177C"/>
    <w:rsid w:val="008F2B21"/>
    <w:rsid w:val="008F2DC7"/>
    <w:rsid w:val="008F2EBE"/>
    <w:rsid w:val="008F3068"/>
    <w:rsid w:val="008F36E0"/>
    <w:rsid w:val="008F5342"/>
    <w:rsid w:val="008F565B"/>
    <w:rsid w:val="008F6E98"/>
    <w:rsid w:val="008F750F"/>
    <w:rsid w:val="008F7BBA"/>
    <w:rsid w:val="0090094D"/>
    <w:rsid w:val="0090344C"/>
    <w:rsid w:val="00903C03"/>
    <w:rsid w:val="00905CE4"/>
    <w:rsid w:val="00906066"/>
    <w:rsid w:val="00907E10"/>
    <w:rsid w:val="00910452"/>
    <w:rsid w:val="00910DD0"/>
    <w:rsid w:val="009148CA"/>
    <w:rsid w:val="00914FB3"/>
    <w:rsid w:val="00916299"/>
    <w:rsid w:val="00916800"/>
    <w:rsid w:val="009208CA"/>
    <w:rsid w:val="00920B9C"/>
    <w:rsid w:val="00921397"/>
    <w:rsid w:val="00921CA6"/>
    <w:rsid w:val="00923E5F"/>
    <w:rsid w:val="00925FE6"/>
    <w:rsid w:val="00926DB5"/>
    <w:rsid w:val="009278A3"/>
    <w:rsid w:val="00932525"/>
    <w:rsid w:val="009330E2"/>
    <w:rsid w:val="009341D3"/>
    <w:rsid w:val="00936D6C"/>
    <w:rsid w:val="0094028C"/>
    <w:rsid w:val="00941652"/>
    <w:rsid w:val="00941BDD"/>
    <w:rsid w:val="00941C76"/>
    <w:rsid w:val="00942A5C"/>
    <w:rsid w:val="009433CC"/>
    <w:rsid w:val="00943A42"/>
    <w:rsid w:val="00943D0B"/>
    <w:rsid w:val="00946FCA"/>
    <w:rsid w:val="009477C1"/>
    <w:rsid w:val="00947B4D"/>
    <w:rsid w:val="0095066B"/>
    <w:rsid w:val="0095325A"/>
    <w:rsid w:val="00955FE4"/>
    <w:rsid w:val="009564B3"/>
    <w:rsid w:val="00956559"/>
    <w:rsid w:val="00960D29"/>
    <w:rsid w:val="00962FBF"/>
    <w:rsid w:val="00963B5D"/>
    <w:rsid w:val="00964239"/>
    <w:rsid w:val="009649A3"/>
    <w:rsid w:val="00965A84"/>
    <w:rsid w:val="00965F72"/>
    <w:rsid w:val="00971B2D"/>
    <w:rsid w:val="00972AC9"/>
    <w:rsid w:val="0097361E"/>
    <w:rsid w:val="00974CE5"/>
    <w:rsid w:val="00976911"/>
    <w:rsid w:val="00977ECB"/>
    <w:rsid w:val="009811C5"/>
    <w:rsid w:val="00981338"/>
    <w:rsid w:val="0098378D"/>
    <w:rsid w:val="00983DE6"/>
    <w:rsid w:val="00985D0E"/>
    <w:rsid w:val="009872D7"/>
    <w:rsid w:val="009873B3"/>
    <w:rsid w:val="00987622"/>
    <w:rsid w:val="00990172"/>
    <w:rsid w:val="009904DC"/>
    <w:rsid w:val="009920D9"/>
    <w:rsid w:val="0099295F"/>
    <w:rsid w:val="00994DC2"/>
    <w:rsid w:val="009950AD"/>
    <w:rsid w:val="00996693"/>
    <w:rsid w:val="009968FD"/>
    <w:rsid w:val="00996B82"/>
    <w:rsid w:val="009A0387"/>
    <w:rsid w:val="009A053F"/>
    <w:rsid w:val="009A0716"/>
    <w:rsid w:val="009A189D"/>
    <w:rsid w:val="009A5911"/>
    <w:rsid w:val="009A69A7"/>
    <w:rsid w:val="009A7278"/>
    <w:rsid w:val="009A7E0F"/>
    <w:rsid w:val="009B092B"/>
    <w:rsid w:val="009B219F"/>
    <w:rsid w:val="009B3088"/>
    <w:rsid w:val="009B48D9"/>
    <w:rsid w:val="009B6AB4"/>
    <w:rsid w:val="009C16EA"/>
    <w:rsid w:val="009C32CE"/>
    <w:rsid w:val="009C3AB3"/>
    <w:rsid w:val="009C56A5"/>
    <w:rsid w:val="009C56E2"/>
    <w:rsid w:val="009C67FB"/>
    <w:rsid w:val="009C742D"/>
    <w:rsid w:val="009D123C"/>
    <w:rsid w:val="009D1993"/>
    <w:rsid w:val="009D2E6F"/>
    <w:rsid w:val="009D4757"/>
    <w:rsid w:val="009D52AA"/>
    <w:rsid w:val="009D72EB"/>
    <w:rsid w:val="009D7521"/>
    <w:rsid w:val="009E07E6"/>
    <w:rsid w:val="009E22CB"/>
    <w:rsid w:val="009E2493"/>
    <w:rsid w:val="009E2542"/>
    <w:rsid w:val="009E2D6F"/>
    <w:rsid w:val="009E5923"/>
    <w:rsid w:val="009E5BC0"/>
    <w:rsid w:val="009E765B"/>
    <w:rsid w:val="009E79F2"/>
    <w:rsid w:val="009E7EEF"/>
    <w:rsid w:val="009F24B0"/>
    <w:rsid w:val="009F2C45"/>
    <w:rsid w:val="009F4119"/>
    <w:rsid w:val="009F5BC7"/>
    <w:rsid w:val="009F726F"/>
    <w:rsid w:val="009F7649"/>
    <w:rsid w:val="00A0048D"/>
    <w:rsid w:val="00A00D7E"/>
    <w:rsid w:val="00A0129B"/>
    <w:rsid w:val="00A01576"/>
    <w:rsid w:val="00A01677"/>
    <w:rsid w:val="00A0271F"/>
    <w:rsid w:val="00A02EAF"/>
    <w:rsid w:val="00A03D3A"/>
    <w:rsid w:val="00A057D9"/>
    <w:rsid w:val="00A073DA"/>
    <w:rsid w:val="00A12532"/>
    <w:rsid w:val="00A1299C"/>
    <w:rsid w:val="00A14219"/>
    <w:rsid w:val="00A163ED"/>
    <w:rsid w:val="00A1678A"/>
    <w:rsid w:val="00A17254"/>
    <w:rsid w:val="00A17429"/>
    <w:rsid w:val="00A21198"/>
    <w:rsid w:val="00A2167A"/>
    <w:rsid w:val="00A22D03"/>
    <w:rsid w:val="00A24053"/>
    <w:rsid w:val="00A246FE"/>
    <w:rsid w:val="00A24848"/>
    <w:rsid w:val="00A25497"/>
    <w:rsid w:val="00A27C26"/>
    <w:rsid w:val="00A30007"/>
    <w:rsid w:val="00A3241A"/>
    <w:rsid w:val="00A3313D"/>
    <w:rsid w:val="00A41DB8"/>
    <w:rsid w:val="00A43461"/>
    <w:rsid w:val="00A43C9B"/>
    <w:rsid w:val="00A51C1E"/>
    <w:rsid w:val="00A527EF"/>
    <w:rsid w:val="00A529F9"/>
    <w:rsid w:val="00A531D3"/>
    <w:rsid w:val="00A57675"/>
    <w:rsid w:val="00A6047C"/>
    <w:rsid w:val="00A606C4"/>
    <w:rsid w:val="00A60B74"/>
    <w:rsid w:val="00A63B2B"/>
    <w:rsid w:val="00A63C08"/>
    <w:rsid w:val="00A65E9D"/>
    <w:rsid w:val="00A67119"/>
    <w:rsid w:val="00A714A0"/>
    <w:rsid w:val="00A72ECF"/>
    <w:rsid w:val="00A731DC"/>
    <w:rsid w:val="00A7676F"/>
    <w:rsid w:val="00A768A6"/>
    <w:rsid w:val="00A85801"/>
    <w:rsid w:val="00A874F0"/>
    <w:rsid w:val="00A90956"/>
    <w:rsid w:val="00A91772"/>
    <w:rsid w:val="00A91D5B"/>
    <w:rsid w:val="00A92AE5"/>
    <w:rsid w:val="00A93BC1"/>
    <w:rsid w:val="00A9475A"/>
    <w:rsid w:val="00A9554A"/>
    <w:rsid w:val="00A96F99"/>
    <w:rsid w:val="00AA102C"/>
    <w:rsid w:val="00AA3100"/>
    <w:rsid w:val="00AA3DF6"/>
    <w:rsid w:val="00AB0868"/>
    <w:rsid w:val="00AB1B19"/>
    <w:rsid w:val="00AB67B4"/>
    <w:rsid w:val="00AC07FC"/>
    <w:rsid w:val="00AC11A0"/>
    <w:rsid w:val="00AC1C19"/>
    <w:rsid w:val="00AC2071"/>
    <w:rsid w:val="00AC2406"/>
    <w:rsid w:val="00AC2ADD"/>
    <w:rsid w:val="00AC4D2B"/>
    <w:rsid w:val="00AC573E"/>
    <w:rsid w:val="00AC66EB"/>
    <w:rsid w:val="00AC7450"/>
    <w:rsid w:val="00AD328F"/>
    <w:rsid w:val="00AD3BBA"/>
    <w:rsid w:val="00AD42ED"/>
    <w:rsid w:val="00AD57AF"/>
    <w:rsid w:val="00AD7ECC"/>
    <w:rsid w:val="00AE094C"/>
    <w:rsid w:val="00AE104B"/>
    <w:rsid w:val="00AE164C"/>
    <w:rsid w:val="00AE27B2"/>
    <w:rsid w:val="00AE32B7"/>
    <w:rsid w:val="00AE4377"/>
    <w:rsid w:val="00AE4AD6"/>
    <w:rsid w:val="00AE5F7B"/>
    <w:rsid w:val="00AE7FB1"/>
    <w:rsid w:val="00AF01D1"/>
    <w:rsid w:val="00AF1CBB"/>
    <w:rsid w:val="00AF366F"/>
    <w:rsid w:val="00AF5D5E"/>
    <w:rsid w:val="00AF7886"/>
    <w:rsid w:val="00B01145"/>
    <w:rsid w:val="00B01490"/>
    <w:rsid w:val="00B028D4"/>
    <w:rsid w:val="00B02F7B"/>
    <w:rsid w:val="00B0305B"/>
    <w:rsid w:val="00B03956"/>
    <w:rsid w:val="00B041BC"/>
    <w:rsid w:val="00B042B4"/>
    <w:rsid w:val="00B05218"/>
    <w:rsid w:val="00B06F4C"/>
    <w:rsid w:val="00B101D8"/>
    <w:rsid w:val="00B10A3A"/>
    <w:rsid w:val="00B10B55"/>
    <w:rsid w:val="00B14839"/>
    <w:rsid w:val="00B14C8C"/>
    <w:rsid w:val="00B15B2C"/>
    <w:rsid w:val="00B17D46"/>
    <w:rsid w:val="00B20D9B"/>
    <w:rsid w:val="00B23167"/>
    <w:rsid w:val="00B259D1"/>
    <w:rsid w:val="00B27490"/>
    <w:rsid w:val="00B30255"/>
    <w:rsid w:val="00B30704"/>
    <w:rsid w:val="00B321ED"/>
    <w:rsid w:val="00B322AE"/>
    <w:rsid w:val="00B339A2"/>
    <w:rsid w:val="00B34887"/>
    <w:rsid w:val="00B36095"/>
    <w:rsid w:val="00B37588"/>
    <w:rsid w:val="00B401FB"/>
    <w:rsid w:val="00B40905"/>
    <w:rsid w:val="00B42C7A"/>
    <w:rsid w:val="00B42C8C"/>
    <w:rsid w:val="00B42EB2"/>
    <w:rsid w:val="00B4381E"/>
    <w:rsid w:val="00B43BE3"/>
    <w:rsid w:val="00B45842"/>
    <w:rsid w:val="00B4615F"/>
    <w:rsid w:val="00B52CF4"/>
    <w:rsid w:val="00B54B55"/>
    <w:rsid w:val="00B55D18"/>
    <w:rsid w:val="00B573BE"/>
    <w:rsid w:val="00B60CC1"/>
    <w:rsid w:val="00B618DC"/>
    <w:rsid w:val="00B63614"/>
    <w:rsid w:val="00B6362F"/>
    <w:rsid w:val="00B641A9"/>
    <w:rsid w:val="00B64A61"/>
    <w:rsid w:val="00B64A84"/>
    <w:rsid w:val="00B64EF7"/>
    <w:rsid w:val="00B6534F"/>
    <w:rsid w:val="00B66517"/>
    <w:rsid w:val="00B6695B"/>
    <w:rsid w:val="00B70468"/>
    <w:rsid w:val="00B7094A"/>
    <w:rsid w:val="00B728C4"/>
    <w:rsid w:val="00B729AA"/>
    <w:rsid w:val="00B72A3C"/>
    <w:rsid w:val="00B72CED"/>
    <w:rsid w:val="00B74B47"/>
    <w:rsid w:val="00B77DB2"/>
    <w:rsid w:val="00B82769"/>
    <w:rsid w:val="00B864C7"/>
    <w:rsid w:val="00B8713A"/>
    <w:rsid w:val="00B90BAF"/>
    <w:rsid w:val="00B90F46"/>
    <w:rsid w:val="00B92A3E"/>
    <w:rsid w:val="00B9361D"/>
    <w:rsid w:val="00B93CA5"/>
    <w:rsid w:val="00B95A63"/>
    <w:rsid w:val="00B9699C"/>
    <w:rsid w:val="00B96A10"/>
    <w:rsid w:val="00B96DED"/>
    <w:rsid w:val="00BA1FFD"/>
    <w:rsid w:val="00BA20B5"/>
    <w:rsid w:val="00BA2527"/>
    <w:rsid w:val="00BA27A5"/>
    <w:rsid w:val="00BA3316"/>
    <w:rsid w:val="00BA413A"/>
    <w:rsid w:val="00BA4AFB"/>
    <w:rsid w:val="00BA7082"/>
    <w:rsid w:val="00BA79BD"/>
    <w:rsid w:val="00BA7D79"/>
    <w:rsid w:val="00BB0FF9"/>
    <w:rsid w:val="00BB1B28"/>
    <w:rsid w:val="00BB2AD7"/>
    <w:rsid w:val="00BB3645"/>
    <w:rsid w:val="00BB37E7"/>
    <w:rsid w:val="00BB3A41"/>
    <w:rsid w:val="00BB490C"/>
    <w:rsid w:val="00BB6226"/>
    <w:rsid w:val="00BB6563"/>
    <w:rsid w:val="00BB7310"/>
    <w:rsid w:val="00BB7A66"/>
    <w:rsid w:val="00BC0CB0"/>
    <w:rsid w:val="00BC157D"/>
    <w:rsid w:val="00BC3134"/>
    <w:rsid w:val="00BC4C20"/>
    <w:rsid w:val="00BC623B"/>
    <w:rsid w:val="00BC6B45"/>
    <w:rsid w:val="00BC74C0"/>
    <w:rsid w:val="00BD0699"/>
    <w:rsid w:val="00BD08DD"/>
    <w:rsid w:val="00BD16CE"/>
    <w:rsid w:val="00BD17ED"/>
    <w:rsid w:val="00BD18F7"/>
    <w:rsid w:val="00BD3288"/>
    <w:rsid w:val="00BD554C"/>
    <w:rsid w:val="00BD5D30"/>
    <w:rsid w:val="00BD651C"/>
    <w:rsid w:val="00BD6824"/>
    <w:rsid w:val="00BD6AC2"/>
    <w:rsid w:val="00BE16B8"/>
    <w:rsid w:val="00BE2943"/>
    <w:rsid w:val="00BE2E14"/>
    <w:rsid w:val="00BE720C"/>
    <w:rsid w:val="00BE7A87"/>
    <w:rsid w:val="00BF1A2C"/>
    <w:rsid w:val="00BF1B44"/>
    <w:rsid w:val="00BF1CEC"/>
    <w:rsid w:val="00BF3181"/>
    <w:rsid w:val="00BF356C"/>
    <w:rsid w:val="00BF3581"/>
    <w:rsid w:val="00BF4394"/>
    <w:rsid w:val="00BF49A4"/>
    <w:rsid w:val="00BF6D9C"/>
    <w:rsid w:val="00BF7870"/>
    <w:rsid w:val="00BF7C2E"/>
    <w:rsid w:val="00C01369"/>
    <w:rsid w:val="00C018E2"/>
    <w:rsid w:val="00C01AF8"/>
    <w:rsid w:val="00C02456"/>
    <w:rsid w:val="00C03158"/>
    <w:rsid w:val="00C040A8"/>
    <w:rsid w:val="00C04B35"/>
    <w:rsid w:val="00C06FAA"/>
    <w:rsid w:val="00C14674"/>
    <w:rsid w:val="00C146FD"/>
    <w:rsid w:val="00C14E75"/>
    <w:rsid w:val="00C151DA"/>
    <w:rsid w:val="00C155D7"/>
    <w:rsid w:val="00C2066A"/>
    <w:rsid w:val="00C21BE2"/>
    <w:rsid w:val="00C22E39"/>
    <w:rsid w:val="00C23091"/>
    <w:rsid w:val="00C23259"/>
    <w:rsid w:val="00C240C6"/>
    <w:rsid w:val="00C27240"/>
    <w:rsid w:val="00C27580"/>
    <w:rsid w:val="00C27931"/>
    <w:rsid w:val="00C30E75"/>
    <w:rsid w:val="00C3169B"/>
    <w:rsid w:val="00C33138"/>
    <w:rsid w:val="00C33335"/>
    <w:rsid w:val="00C34D30"/>
    <w:rsid w:val="00C34E25"/>
    <w:rsid w:val="00C35ED8"/>
    <w:rsid w:val="00C3621A"/>
    <w:rsid w:val="00C36C33"/>
    <w:rsid w:val="00C37F2C"/>
    <w:rsid w:val="00C41C49"/>
    <w:rsid w:val="00C42259"/>
    <w:rsid w:val="00C4330D"/>
    <w:rsid w:val="00C44612"/>
    <w:rsid w:val="00C4679C"/>
    <w:rsid w:val="00C46CE5"/>
    <w:rsid w:val="00C52CDE"/>
    <w:rsid w:val="00C537C8"/>
    <w:rsid w:val="00C55309"/>
    <w:rsid w:val="00C61DA3"/>
    <w:rsid w:val="00C62DB5"/>
    <w:rsid w:val="00C630A5"/>
    <w:rsid w:val="00C65162"/>
    <w:rsid w:val="00C65CDB"/>
    <w:rsid w:val="00C65FD1"/>
    <w:rsid w:val="00C66458"/>
    <w:rsid w:val="00C67411"/>
    <w:rsid w:val="00C701B9"/>
    <w:rsid w:val="00C70546"/>
    <w:rsid w:val="00C70EEB"/>
    <w:rsid w:val="00C723A4"/>
    <w:rsid w:val="00C73F6E"/>
    <w:rsid w:val="00C74367"/>
    <w:rsid w:val="00C77762"/>
    <w:rsid w:val="00C8252A"/>
    <w:rsid w:val="00C83F65"/>
    <w:rsid w:val="00C851CE"/>
    <w:rsid w:val="00C8723F"/>
    <w:rsid w:val="00C87491"/>
    <w:rsid w:val="00C950EE"/>
    <w:rsid w:val="00C9574F"/>
    <w:rsid w:val="00C95E4B"/>
    <w:rsid w:val="00C966E9"/>
    <w:rsid w:val="00C96E8C"/>
    <w:rsid w:val="00CA0B13"/>
    <w:rsid w:val="00CA0D00"/>
    <w:rsid w:val="00CA1EE2"/>
    <w:rsid w:val="00CA2510"/>
    <w:rsid w:val="00CA40D1"/>
    <w:rsid w:val="00CA5610"/>
    <w:rsid w:val="00CA62DB"/>
    <w:rsid w:val="00CA79CF"/>
    <w:rsid w:val="00CA7C9A"/>
    <w:rsid w:val="00CB0C0E"/>
    <w:rsid w:val="00CB13AB"/>
    <w:rsid w:val="00CB5B7D"/>
    <w:rsid w:val="00CB7C84"/>
    <w:rsid w:val="00CB7FAA"/>
    <w:rsid w:val="00CC0078"/>
    <w:rsid w:val="00CC01C1"/>
    <w:rsid w:val="00CC160C"/>
    <w:rsid w:val="00CC1BD9"/>
    <w:rsid w:val="00CC28DA"/>
    <w:rsid w:val="00CC430F"/>
    <w:rsid w:val="00CC58BE"/>
    <w:rsid w:val="00CC7AF4"/>
    <w:rsid w:val="00CC7E5F"/>
    <w:rsid w:val="00CD07C1"/>
    <w:rsid w:val="00CD1716"/>
    <w:rsid w:val="00CD3A4B"/>
    <w:rsid w:val="00CD4E45"/>
    <w:rsid w:val="00CD6764"/>
    <w:rsid w:val="00CD6DFE"/>
    <w:rsid w:val="00CD76F7"/>
    <w:rsid w:val="00CE0610"/>
    <w:rsid w:val="00CE0C79"/>
    <w:rsid w:val="00CE0EE1"/>
    <w:rsid w:val="00CE1268"/>
    <w:rsid w:val="00CE212C"/>
    <w:rsid w:val="00CE24D1"/>
    <w:rsid w:val="00CE2888"/>
    <w:rsid w:val="00CE2A04"/>
    <w:rsid w:val="00CE4BB9"/>
    <w:rsid w:val="00CE5491"/>
    <w:rsid w:val="00CE5E1F"/>
    <w:rsid w:val="00CE60C0"/>
    <w:rsid w:val="00CE6B9B"/>
    <w:rsid w:val="00CE6F93"/>
    <w:rsid w:val="00CE70D7"/>
    <w:rsid w:val="00CE749E"/>
    <w:rsid w:val="00CF026B"/>
    <w:rsid w:val="00CF263B"/>
    <w:rsid w:val="00CF2CB3"/>
    <w:rsid w:val="00CF2D32"/>
    <w:rsid w:val="00CF32B7"/>
    <w:rsid w:val="00CF5B4A"/>
    <w:rsid w:val="00D01269"/>
    <w:rsid w:val="00D015DC"/>
    <w:rsid w:val="00D018B9"/>
    <w:rsid w:val="00D01907"/>
    <w:rsid w:val="00D02463"/>
    <w:rsid w:val="00D03DBA"/>
    <w:rsid w:val="00D03F40"/>
    <w:rsid w:val="00D0413E"/>
    <w:rsid w:val="00D067C8"/>
    <w:rsid w:val="00D06850"/>
    <w:rsid w:val="00D11994"/>
    <w:rsid w:val="00D11E6C"/>
    <w:rsid w:val="00D126C2"/>
    <w:rsid w:val="00D127B2"/>
    <w:rsid w:val="00D13F22"/>
    <w:rsid w:val="00D14A57"/>
    <w:rsid w:val="00D15F04"/>
    <w:rsid w:val="00D20465"/>
    <w:rsid w:val="00D20AAD"/>
    <w:rsid w:val="00D21A11"/>
    <w:rsid w:val="00D21F02"/>
    <w:rsid w:val="00D22565"/>
    <w:rsid w:val="00D22BFF"/>
    <w:rsid w:val="00D23377"/>
    <w:rsid w:val="00D24FD6"/>
    <w:rsid w:val="00D26D4C"/>
    <w:rsid w:val="00D272FC"/>
    <w:rsid w:val="00D332B5"/>
    <w:rsid w:val="00D337CA"/>
    <w:rsid w:val="00D3616C"/>
    <w:rsid w:val="00D365CE"/>
    <w:rsid w:val="00D375FE"/>
    <w:rsid w:val="00D40282"/>
    <w:rsid w:val="00D40509"/>
    <w:rsid w:val="00D40988"/>
    <w:rsid w:val="00D41EB2"/>
    <w:rsid w:val="00D45262"/>
    <w:rsid w:val="00D463DA"/>
    <w:rsid w:val="00D475A3"/>
    <w:rsid w:val="00D47FDF"/>
    <w:rsid w:val="00D538DA"/>
    <w:rsid w:val="00D551EA"/>
    <w:rsid w:val="00D55D45"/>
    <w:rsid w:val="00D55FA3"/>
    <w:rsid w:val="00D566C8"/>
    <w:rsid w:val="00D56944"/>
    <w:rsid w:val="00D57CB5"/>
    <w:rsid w:val="00D60069"/>
    <w:rsid w:val="00D6091F"/>
    <w:rsid w:val="00D60B7B"/>
    <w:rsid w:val="00D60D4C"/>
    <w:rsid w:val="00D61372"/>
    <w:rsid w:val="00D61F24"/>
    <w:rsid w:val="00D64AC1"/>
    <w:rsid w:val="00D65CC6"/>
    <w:rsid w:val="00D65E69"/>
    <w:rsid w:val="00D66255"/>
    <w:rsid w:val="00D67654"/>
    <w:rsid w:val="00D70519"/>
    <w:rsid w:val="00D712A7"/>
    <w:rsid w:val="00D7168C"/>
    <w:rsid w:val="00D744A5"/>
    <w:rsid w:val="00D74F82"/>
    <w:rsid w:val="00D75424"/>
    <w:rsid w:val="00D76EA4"/>
    <w:rsid w:val="00D81EC1"/>
    <w:rsid w:val="00D875F2"/>
    <w:rsid w:val="00D8768F"/>
    <w:rsid w:val="00D918FD"/>
    <w:rsid w:val="00D92F01"/>
    <w:rsid w:val="00D93425"/>
    <w:rsid w:val="00D93559"/>
    <w:rsid w:val="00D945FB"/>
    <w:rsid w:val="00D957E3"/>
    <w:rsid w:val="00D95A47"/>
    <w:rsid w:val="00DA0916"/>
    <w:rsid w:val="00DA098B"/>
    <w:rsid w:val="00DA0C24"/>
    <w:rsid w:val="00DA17D9"/>
    <w:rsid w:val="00DA23CE"/>
    <w:rsid w:val="00DA280C"/>
    <w:rsid w:val="00DA29A5"/>
    <w:rsid w:val="00DA40F9"/>
    <w:rsid w:val="00DA4406"/>
    <w:rsid w:val="00DA5496"/>
    <w:rsid w:val="00DA6ED7"/>
    <w:rsid w:val="00DB066D"/>
    <w:rsid w:val="00DB4067"/>
    <w:rsid w:val="00DB41BB"/>
    <w:rsid w:val="00DB5569"/>
    <w:rsid w:val="00DC0092"/>
    <w:rsid w:val="00DC0747"/>
    <w:rsid w:val="00DC0D0C"/>
    <w:rsid w:val="00DC3416"/>
    <w:rsid w:val="00DC3E62"/>
    <w:rsid w:val="00DC51DA"/>
    <w:rsid w:val="00DC6452"/>
    <w:rsid w:val="00DC6545"/>
    <w:rsid w:val="00DC674C"/>
    <w:rsid w:val="00DC6D34"/>
    <w:rsid w:val="00DC6DE1"/>
    <w:rsid w:val="00DC738B"/>
    <w:rsid w:val="00DD0A7A"/>
    <w:rsid w:val="00DD12F1"/>
    <w:rsid w:val="00DD1C29"/>
    <w:rsid w:val="00DD29EB"/>
    <w:rsid w:val="00DD2E2B"/>
    <w:rsid w:val="00DD3D84"/>
    <w:rsid w:val="00DD4919"/>
    <w:rsid w:val="00DD4A66"/>
    <w:rsid w:val="00DD6483"/>
    <w:rsid w:val="00DE0900"/>
    <w:rsid w:val="00DE2178"/>
    <w:rsid w:val="00DE2200"/>
    <w:rsid w:val="00DE24BC"/>
    <w:rsid w:val="00DE2A14"/>
    <w:rsid w:val="00DE3399"/>
    <w:rsid w:val="00DE35CB"/>
    <w:rsid w:val="00DE6E53"/>
    <w:rsid w:val="00DE73E0"/>
    <w:rsid w:val="00DF1324"/>
    <w:rsid w:val="00DF203B"/>
    <w:rsid w:val="00DF2075"/>
    <w:rsid w:val="00DF224D"/>
    <w:rsid w:val="00DF2B40"/>
    <w:rsid w:val="00DF4DE3"/>
    <w:rsid w:val="00DF6B23"/>
    <w:rsid w:val="00DF770D"/>
    <w:rsid w:val="00E01A24"/>
    <w:rsid w:val="00E01ACD"/>
    <w:rsid w:val="00E0304D"/>
    <w:rsid w:val="00E03B93"/>
    <w:rsid w:val="00E04734"/>
    <w:rsid w:val="00E04A3F"/>
    <w:rsid w:val="00E06F40"/>
    <w:rsid w:val="00E06F6B"/>
    <w:rsid w:val="00E07E4F"/>
    <w:rsid w:val="00E1112D"/>
    <w:rsid w:val="00E1199E"/>
    <w:rsid w:val="00E1344D"/>
    <w:rsid w:val="00E136C1"/>
    <w:rsid w:val="00E14013"/>
    <w:rsid w:val="00E1646E"/>
    <w:rsid w:val="00E17A3A"/>
    <w:rsid w:val="00E20D54"/>
    <w:rsid w:val="00E20E64"/>
    <w:rsid w:val="00E21100"/>
    <w:rsid w:val="00E21BA2"/>
    <w:rsid w:val="00E21D8C"/>
    <w:rsid w:val="00E21F39"/>
    <w:rsid w:val="00E22F95"/>
    <w:rsid w:val="00E23C4E"/>
    <w:rsid w:val="00E2527D"/>
    <w:rsid w:val="00E253CF"/>
    <w:rsid w:val="00E254AA"/>
    <w:rsid w:val="00E269C9"/>
    <w:rsid w:val="00E30CE9"/>
    <w:rsid w:val="00E30E5C"/>
    <w:rsid w:val="00E30F50"/>
    <w:rsid w:val="00E326B3"/>
    <w:rsid w:val="00E33033"/>
    <w:rsid w:val="00E34725"/>
    <w:rsid w:val="00E349EF"/>
    <w:rsid w:val="00E360A3"/>
    <w:rsid w:val="00E36E9C"/>
    <w:rsid w:val="00E3725E"/>
    <w:rsid w:val="00E40BA2"/>
    <w:rsid w:val="00E40F25"/>
    <w:rsid w:val="00E42A32"/>
    <w:rsid w:val="00E437EA"/>
    <w:rsid w:val="00E442A9"/>
    <w:rsid w:val="00E447C3"/>
    <w:rsid w:val="00E4556F"/>
    <w:rsid w:val="00E45FB6"/>
    <w:rsid w:val="00E469C0"/>
    <w:rsid w:val="00E47247"/>
    <w:rsid w:val="00E51680"/>
    <w:rsid w:val="00E522D2"/>
    <w:rsid w:val="00E52EE4"/>
    <w:rsid w:val="00E53315"/>
    <w:rsid w:val="00E54202"/>
    <w:rsid w:val="00E54889"/>
    <w:rsid w:val="00E56451"/>
    <w:rsid w:val="00E5673B"/>
    <w:rsid w:val="00E56C16"/>
    <w:rsid w:val="00E6014E"/>
    <w:rsid w:val="00E6118C"/>
    <w:rsid w:val="00E62AC6"/>
    <w:rsid w:val="00E65BEB"/>
    <w:rsid w:val="00E71258"/>
    <w:rsid w:val="00E7193E"/>
    <w:rsid w:val="00E72624"/>
    <w:rsid w:val="00E7317C"/>
    <w:rsid w:val="00E74281"/>
    <w:rsid w:val="00E74BA1"/>
    <w:rsid w:val="00E74C67"/>
    <w:rsid w:val="00E750D4"/>
    <w:rsid w:val="00E75AAB"/>
    <w:rsid w:val="00E7695C"/>
    <w:rsid w:val="00E8003E"/>
    <w:rsid w:val="00E80A6B"/>
    <w:rsid w:val="00E80CAA"/>
    <w:rsid w:val="00E81BE7"/>
    <w:rsid w:val="00E83090"/>
    <w:rsid w:val="00E83569"/>
    <w:rsid w:val="00E83C11"/>
    <w:rsid w:val="00E842F5"/>
    <w:rsid w:val="00E8492C"/>
    <w:rsid w:val="00E86DDD"/>
    <w:rsid w:val="00E86E6E"/>
    <w:rsid w:val="00E90D0D"/>
    <w:rsid w:val="00E91E3D"/>
    <w:rsid w:val="00E9217A"/>
    <w:rsid w:val="00E925DB"/>
    <w:rsid w:val="00E939FE"/>
    <w:rsid w:val="00E9416B"/>
    <w:rsid w:val="00E95A6C"/>
    <w:rsid w:val="00E96BF9"/>
    <w:rsid w:val="00EA0AA4"/>
    <w:rsid w:val="00EA1265"/>
    <w:rsid w:val="00EA1AA6"/>
    <w:rsid w:val="00EA4862"/>
    <w:rsid w:val="00EA5631"/>
    <w:rsid w:val="00EB0D5C"/>
    <w:rsid w:val="00EB1FC3"/>
    <w:rsid w:val="00EB349D"/>
    <w:rsid w:val="00EB5878"/>
    <w:rsid w:val="00EB7789"/>
    <w:rsid w:val="00EC0D78"/>
    <w:rsid w:val="00EC30FC"/>
    <w:rsid w:val="00EC52B2"/>
    <w:rsid w:val="00EC66BD"/>
    <w:rsid w:val="00ED09D5"/>
    <w:rsid w:val="00ED0DE7"/>
    <w:rsid w:val="00ED153D"/>
    <w:rsid w:val="00ED3394"/>
    <w:rsid w:val="00ED3669"/>
    <w:rsid w:val="00ED3ED2"/>
    <w:rsid w:val="00ED5AEA"/>
    <w:rsid w:val="00ED5C7F"/>
    <w:rsid w:val="00ED6D1C"/>
    <w:rsid w:val="00ED763B"/>
    <w:rsid w:val="00ED7FBB"/>
    <w:rsid w:val="00EE1EE2"/>
    <w:rsid w:val="00EE20AC"/>
    <w:rsid w:val="00EE2135"/>
    <w:rsid w:val="00EE2311"/>
    <w:rsid w:val="00EE3196"/>
    <w:rsid w:val="00EE35C4"/>
    <w:rsid w:val="00EE5C67"/>
    <w:rsid w:val="00EE690C"/>
    <w:rsid w:val="00EE7C50"/>
    <w:rsid w:val="00EF0C18"/>
    <w:rsid w:val="00EF2C1D"/>
    <w:rsid w:val="00EF2C33"/>
    <w:rsid w:val="00EF4948"/>
    <w:rsid w:val="00EF6610"/>
    <w:rsid w:val="00EF7D52"/>
    <w:rsid w:val="00F00A06"/>
    <w:rsid w:val="00F0120D"/>
    <w:rsid w:val="00F01AA3"/>
    <w:rsid w:val="00F0320E"/>
    <w:rsid w:val="00F032BB"/>
    <w:rsid w:val="00F03677"/>
    <w:rsid w:val="00F038D0"/>
    <w:rsid w:val="00F03B41"/>
    <w:rsid w:val="00F04E3B"/>
    <w:rsid w:val="00F0545D"/>
    <w:rsid w:val="00F06263"/>
    <w:rsid w:val="00F06352"/>
    <w:rsid w:val="00F07C2D"/>
    <w:rsid w:val="00F07F4A"/>
    <w:rsid w:val="00F1087A"/>
    <w:rsid w:val="00F117D3"/>
    <w:rsid w:val="00F1208F"/>
    <w:rsid w:val="00F122E8"/>
    <w:rsid w:val="00F1409E"/>
    <w:rsid w:val="00F142E2"/>
    <w:rsid w:val="00F1459D"/>
    <w:rsid w:val="00F16686"/>
    <w:rsid w:val="00F16CC0"/>
    <w:rsid w:val="00F200A4"/>
    <w:rsid w:val="00F219B4"/>
    <w:rsid w:val="00F21AAF"/>
    <w:rsid w:val="00F22759"/>
    <w:rsid w:val="00F23379"/>
    <w:rsid w:val="00F253F5"/>
    <w:rsid w:val="00F27BFD"/>
    <w:rsid w:val="00F3394D"/>
    <w:rsid w:val="00F34011"/>
    <w:rsid w:val="00F34870"/>
    <w:rsid w:val="00F3632D"/>
    <w:rsid w:val="00F3744D"/>
    <w:rsid w:val="00F41245"/>
    <w:rsid w:val="00F457A7"/>
    <w:rsid w:val="00F46535"/>
    <w:rsid w:val="00F46A3A"/>
    <w:rsid w:val="00F47866"/>
    <w:rsid w:val="00F52C5D"/>
    <w:rsid w:val="00F55B6F"/>
    <w:rsid w:val="00F55D61"/>
    <w:rsid w:val="00F569F9"/>
    <w:rsid w:val="00F57A3D"/>
    <w:rsid w:val="00F60124"/>
    <w:rsid w:val="00F605EA"/>
    <w:rsid w:val="00F60636"/>
    <w:rsid w:val="00F61D53"/>
    <w:rsid w:val="00F61E1E"/>
    <w:rsid w:val="00F62A03"/>
    <w:rsid w:val="00F64363"/>
    <w:rsid w:val="00F6466B"/>
    <w:rsid w:val="00F665EC"/>
    <w:rsid w:val="00F67277"/>
    <w:rsid w:val="00F7112B"/>
    <w:rsid w:val="00F71717"/>
    <w:rsid w:val="00F72E8F"/>
    <w:rsid w:val="00F72FDB"/>
    <w:rsid w:val="00F738E4"/>
    <w:rsid w:val="00F73A5C"/>
    <w:rsid w:val="00F74DED"/>
    <w:rsid w:val="00F755D4"/>
    <w:rsid w:val="00F75AC0"/>
    <w:rsid w:val="00F76251"/>
    <w:rsid w:val="00F775DD"/>
    <w:rsid w:val="00F77C5E"/>
    <w:rsid w:val="00F8089F"/>
    <w:rsid w:val="00F8093D"/>
    <w:rsid w:val="00F80B9E"/>
    <w:rsid w:val="00F811B4"/>
    <w:rsid w:val="00F81D79"/>
    <w:rsid w:val="00F82B35"/>
    <w:rsid w:val="00F83B01"/>
    <w:rsid w:val="00F83D15"/>
    <w:rsid w:val="00F840DF"/>
    <w:rsid w:val="00F85B7B"/>
    <w:rsid w:val="00F864DF"/>
    <w:rsid w:val="00F90354"/>
    <w:rsid w:val="00F90418"/>
    <w:rsid w:val="00F90FDB"/>
    <w:rsid w:val="00F91EB0"/>
    <w:rsid w:val="00F92605"/>
    <w:rsid w:val="00F93628"/>
    <w:rsid w:val="00F94A61"/>
    <w:rsid w:val="00F95F08"/>
    <w:rsid w:val="00F969B7"/>
    <w:rsid w:val="00F97AD2"/>
    <w:rsid w:val="00F97FAB"/>
    <w:rsid w:val="00FA02C9"/>
    <w:rsid w:val="00FA0CB4"/>
    <w:rsid w:val="00FA27EC"/>
    <w:rsid w:val="00FA2E84"/>
    <w:rsid w:val="00FA4020"/>
    <w:rsid w:val="00FA7E69"/>
    <w:rsid w:val="00FB1A5F"/>
    <w:rsid w:val="00FB238D"/>
    <w:rsid w:val="00FB32A7"/>
    <w:rsid w:val="00FB340B"/>
    <w:rsid w:val="00FB708C"/>
    <w:rsid w:val="00FC093B"/>
    <w:rsid w:val="00FC0CA7"/>
    <w:rsid w:val="00FC4922"/>
    <w:rsid w:val="00FC4F9A"/>
    <w:rsid w:val="00FC6888"/>
    <w:rsid w:val="00FC740F"/>
    <w:rsid w:val="00FD0C5F"/>
    <w:rsid w:val="00FD1252"/>
    <w:rsid w:val="00FD1C5D"/>
    <w:rsid w:val="00FD200E"/>
    <w:rsid w:val="00FD2F8E"/>
    <w:rsid w:val="00FD4ABC"/>
    <w:rsid w:val="00FD542F"/>
    <w:rsid w:val="00FD5927"/>
    <w:rsid w:val="00FD6C13"/>
    <w:rsid w:val="00FD6E6F"/>
    <w:rsid w:val="00FE1075"/>
    <w:rsid w:val="00FE19AF"/>
    <w:rsid w:val="00FE2821"/>
    <w:rsid w:val="00FE2925"/>
    <w:rsid w:val="00FE36A7"/>
    <w:rsid w:val="00FE4EB3"/>
    <w:rsid w:val="00FE4FE7"/>
    <w:rsid w:val="00FE52A6"/>
    <w:rsid w:val="00FF1203"/>
    <w:rsid w:val="00FF2FE9"/>
    <w:rsid w:val="00FF37AC"/>
    <w:rsid w:val="00FF3DB1"/>
    <w:rsid w:val="00FF7605"/>
    <w:rsid w:val="00FF7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D1"/>
    <w:pPr>
      <w:spacing w:after="120"/>
      <w:ind w:left="284"/>
      <w:jc w:val="both"/>
    </w:pPr>
    <w:rPr>
      <w:lang w:val="en-GB"/>
    </w:rPr>
  </w:style>
  <w:style w:type="paragraph" w:styleId="Heading1">
    <w:name w:val="heading 1"/>
    <w:basedOn w:val="Normal"/>
    <w:next w:val="Normal"/>
    <w:link w:val="Heading1Char"/>
    <w:qFormat/>
    <w:rsid w:val="004F57D1"/>
    <w:pPr>
      <w:numPr>
        <w:numId w:val="1"/>
      </w:numPr>
      <w:spacing w:after="0"/>
      <w:outlineLvl w:val="0"/>
    </w:pPr>
    <w:rPr>
      <w:b/>
      <w:bCs/>
      <w:smallCaps/>
      <w:kern w:val="28"/>
      <w:sz w:val="28"/>
      <w:szCs w:val="28"/>
    </w:rPr>
  </w:style>
  <w:style w:type="paragraph" w:styleId="Heading2">
    <w:name w:val="heading 2"/>
    <w:basedOn w:val="Normal"/>
    <w:next w:val="Normal"/>
    <w:link w:val="Heading2Char"/>
    <w:qFormat/>
    <w:rsid w:val="004F57D1"/>
    <w:pPr>
      <w:keepNext/>
      <w:numPr>
        <w:ilvl w:val="1"/>
        <w:numId w:val="1"/>
      </w:numPr>
      <w:tabs>
        <w:tab w:val="left" w:pos="709"/>
      </w:tabs>
      <w:spacing w:after="0"/>
      <w:outlineLvl w:val="1"/>
    </w:pPr>
    <w:rPr>
      <w:b/>
      <w:bCs/>
      <w:sz w:val="24"/>
      <w:szCs w:val="24"/>
    </w:rPr>
  </w:style>
  <w:style w:type="paragraph" w:styleId="Heading3">
    <w:name w:val="heading 3"/>
    <w:basedOn w:val="Normal"/>
    <w:next w:val="Normal"/>
    <w:qFormat/>
    <w:rsid w:val="004F57D1"/>
    <w:pPr>
      <w:numPr>
        <w:ilvl w:val="2"/>
        <w:numId w:val="1"/>
      </w:numPr>
      <w:spacing w:before="240" w:after="40"/>
      <w:outlineLvl w:val="2"/>
    </w:pPr>
    <w:rPr>
      <w:b/>
      <w:bCs/>
      <w:noProof/>
      <w:lang w:val="en-US"/>
    </w:rPr>
  </w:style>
  <w:style w:type="paragraph" w:styleId="Heading4">
    <w:name w:val="heading 4"/>
    <w:basedOn w:val="Normal"/>
    <w:next w:val="Normal"/>
    <w:link w:val="Heading4Char"/>
    <w:qFormat/>
    <w:rsid w:val="004F57D1"/>
    <w:pPr>
      <w:keepNext/>
      <w:numPr>
        <w:ilvl w:val="3"/>
        <w:numId w:val="1"/>
      </w:numPr>
      <w:spacing w:before="240" w:after="60"/>
      <w:outlineLvl w:val="3"/>
    </w:pPr>
    <w:rPr>
      <w:b/>
      <w:bCs/>
    </w:rPr>
  </w:style>
  <w:style w:type="paragraph" w:styleId="Heading5">
    <w:name w:val="heading 5"/>
    <w:basedOn w:val="Normal"/>
    <w:next w:val="Normal"/>
    <w:qFormat/>
    <w:rsid w:val="004F57D1"/>
    <w:pPr>
      <w:spacing w:before="240" w:after="60"/>
      <w:ind w:left="1560" w:hanging="1276"/>
      <w:outlineLvl w:val="4"/>
    </w:pPr>
    <w:rPr>
      <w:b/>
      <w:bCs/>
      <w:i/>
      <w:iCs/>
    </w:rPr>
  </w:style>
  <w:style w:type="paragraph" w:styleId="Heading6">
    <w:name w:val="heading 6"/>
    <w:basedOn w:val="Normal"/>
    <w:next w:val="Normal"/>
    <w:qFormat/>
    <w:rsid w:val="004F57D1"/>
    <w:pPr>
      <w:keepNext/>
      <w:tabs>
        <w:tab w:val="left" w:pos="5220"/>
        <w:tab w:val="left" w:pos="7200"/>
      </w:tabs>
      <w:spacing w:after="0"/>
      <w:outlineLvl w:val="5"/>
    </w:pPr>
    <w:rPr>
      <w:b/>
      <w:bCs/>
    </w:rPr>
  </w:style>
  <w:style w:type="paragraph" w:styleId="Heading7">
    <w:name w:val="heading 7"/>
    <w:basedOn w:val="Normal"/>
    <w:next w:val="Normal"/>
    <w:qFormat/>
    <w:rsid w:val="004F57D1"/>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6"/>
    </w:pPr>
    <w:rPr>
      <w:b/>
      <w:bCs/>
      <w:sz w:val="16"/>
      <w:szCs w:val="16"/>
    </w:rPr>
  </w:style>
  <w:style w:type="paragraph" w:styleId="Heading8">
    <w:name w:val="heading 8"/>
    <w:basedOn w:val="Normal"/>
    <w:next w:val="Normal"/>
    <w:qFormat/>
    <w:rsid w:val="004F57D1"/>
    <w:pPr>
      <w:tabs>
        <w:tab w:val="num" w:pos="1440"/>
      </w:tabs>
      <w:spacing w:before="240" w:after="60"/>
      <w:ind w:left="1440" w:hanging="1440"/>
      <w:jc w:val="left"/>
      <w:outlineLvl w:val="7"/>
    </w:pPr>
    <w:rPr>
      <w:i/>
      <w:iCs/>
      <w:sz w:val="18"/>
      <w:szCs w:val="18"/>
    </w:rPr>
  </w:style>
  <w:style w:type="paragraph" w:styleId="Heading9">
    <w:name w:val="heading 9"/>
    <w:basedOn w:val="Normal"/>
    <w:next w:val="Normal"/>
    <w:qFormat/>
    <w:rsid w:val="004F57D1"/>
    <w:pPr>
      <w:tabs>
        <w:tab w:val="num" w:pos="1584"/>
      </w:tabs>
      <w:spacing w:before="240" w:after="60"/>
      <w:ind w:left="1584" w:hanging="1584"/>
      <w:jc w:val="left"/>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henIndent">
    <w:name w:val="Hyphen Indent"/>
    <w:basedOn w:val="Normal"/>
    <w:rsid w:val="004F57D1"/>
    <w:pPr>
      <w:ind w:left="2376"/>
    </w:pPr>
  </w:style>
  <w:style w:type="paragraph" w:styleId="Title">
    <w:name w:val="Title"/>
    <w:basedOn w:val="Normal"/>
    <w:qFormat/>
    <w:rsid w:val="004F57D1"/>
    <w:pPr>
      <w:shd w:val="clear" w:color="auto" w:fill="000000"/>
      <w:tabs>
        <w:tab w:val="left" w:pos="5040"/>
        <w:tab w:val="left" w:pos="7027"/>
      </w:tabs>
      <w:spacing w:after="0"/>
      <w:jc w:val="center"/>
    </w:pPr>
    <w:rPr>
      <w:b/>
      <w:bCs/>
      <w:sz w:val="32"/>
      <w:szCs w:val="32"/>
    </w:rPr>
  </w:style>
  <w:style w:type="paragraph" w:styleId="Caption">
    <w:name w:val="caption"/>
    <w:basedOn w:val="Normal"/>
    <w:next w:val="Normal"/>
    <w:qFormat/>
    <w:rsid w:val="004F57D1"/>
    <w:pPr>
      <w:widowControl w:val="0"/>
      <w:spacing w:before="240" w:after="240"/>
    </w:pPr>
    <w:rPr>
      <w:i/>
      <w:iCs/>
    </w:rPr>
  </w:style>
  <w:style w:type="paragraph" w:customStyle="1" w:styleId="ContentsTitle">
    <w:name w:val="Contents Title"/>
    <w:basedOn w:val="Normal"/>
    <w:rsid w:val="004F57D1"/>
    <w:pPr>
      <w:spacing w:after="240" w:line="360" w:lineRule="auto"/>
      <w:jc w:val="center"/>
    </w:pPr>
    <w:rPr>
      <w:rFonts w:ascii="Arial Narrow" w:hAnsi="Arial Narrow"/>
      <w:b/>
      <w:bCs/>
      <w:i/>
      <w:iCs/>
      <w:smallCaps/>
      <w:sz w:val="32"/>
      <w:szCs w:val="32"/>
      <w:lang w:val="en-US"/>
    </w:rPr>
  </w:style>
  <w:style w:type="paragraph" w:customStyle="1" w:styleId="EquationIndent">
    <w:name w:val="Equation Indent"/>
    <w:basedOn w:val="Normal"/>
    <w:rsid w:val="004F57D1"/>
    <w:pPr>
      <w:spacing w:before="120"/>
      <w:ind w:left="2880"/>
    </w:pPr>
  </w:style>
  <w:style w:type="paragraph" w:styleId="Footer">
    <w:name w:val="footer"/>
    <w:basedOn w:val="Normal"/>
    <w:rsid w:val="004F57D1"/>
    <w:pPr>
      <w:pBdr>
        <w:top w:val="single" w:sz="4" w:space="1" w:color="auto"/>
      </w:pBdr>
      <w:tabs>
        <w:tab w:val="center" w:pos="4320"/>
        <w:tab w:val="right" w:pos="8928"/>
      </w:tabs>
    </w:pPr>
    <w:rPr>
      <w:rFonts w:ascii="Arial Narrow" w:hAnsi="Arial Narrow"/>
    </w:rPr>
  </w:style>
  <w:style w:type="paragraph" w:styleId="Header">
    <w:name w:val="header"/>
    <w:basedOn w:val="Normal"/>
    <w:link w:val="HeaderChar"/>
    <w:rsid w:val="004F57D1"/>
    <w:pPr>
      <w:pBdr>
        <w:bottom w:val="single" w:sz="4" w:space="1" w:color="auto"/>
      </w:pBdr>
      <w:tabs>
        <w:tab w:val="center" w:pos="4320"/>
        <w:tab w:val="right" w:pos="8928"/>
      </w:tabs>
      <w:spacing w:after="0"/>
    </w:pPr>
    <w:rPr>
      <w:rFonts w:ascii="Arial Narrow" w:hAnsi="Arial Narrow"/>
      <w:lang w:val="en-US"/>
    </w:rPr>
  </w:style>
  <w:style w:type="character" w:customStyle="1" w:styleId="HeaderChar">
    <w:name w:val="Header Char"/>
    <w:link w:val="Header"/>
    <w:rsid w:val="00233C8B"/>
    <w:rPr>
      <w:rFonts w:ascii="Arial Narrow" w:hAnsi="Arial Narrow"/>
      <w:lang w:val="en-US" w:eastAsia="en-US"/>
    </w:rPr>
  </w:style>
  <w:style w:type="paragraph" w:customStyle="1" w:styleId="NormalIndent10">
    <w:name w:val="Normal Indent 1.0"/>
    <w:basedOn w:val="Normal"/>
    <w:rsid w:val="004F57D1"/>
    <w:pPr>
      <w:keepLines/>
      <w:spacing w:before="80"/>
      <w:ind w:left="1152"/>
    </w:pPr>
  </w:style>
  <w:style w:type="paragraph" w:styleId="TableofFigures">
    <w:name w:val="table of figures"/>
    <w:basedOn w:val="Normal"/>
    <w:next w:val="Normal"/>
    <w:semiHidden/>
    <w:rsid w:val="004F57D1"/>
    <w:pPr>
      <w:tabs>
        <w:tab w:val="left" w:pos="8505"/>
      </w:tabs>
      <w:spacing w:before="120"/>
    </w:pPr>
  </w:style>
  <w:style w:type="paragraph" w:styleId="TOC1">
    <w:name w:val="toc 1"/>
    <w:basedOn w:val="Normal"/>
    <w:next w:val="Normal"/>
    <w:autoRedefine/>
    <w:uiPriority w:val="39"/>
    <w:rsid w:val="00CC58BE"/>
    <w:pPr>
      <w:tabs>
        <w:tab w:val="left" w:pos="720"/>
        <w:tab w:val="right" w:pos="8928"/>
      </w:tabs>
      <w:spacing w:before="240" w:after="0"/>
    </w:pPr>
    <w:rPr>
      <w:b/>
      <w:bCs/>
      <w:caps/>
      <w:noProof/>
      <w:sz w:val="24"/>
      <w:lang w:val="ro-RO"/>
    </w:rPr>
  </w:style>
  <w:style w:type="paragraph" w:styleId="TOC2">
    <w:name w:val="toc 2"/>
    <w:basedOn w:val="Normal"/>
    <w:next w:val="Normal"/>
    <w:autoRedefine/>
    <w:uiPriority w:val="39"/>
    <w:rsid w:val="0072425F"/>
    <w:pPr>
      <w:tabs>
        <w:tab w:val="left" w:pos="1440"/>
        <w:tab w:val="right" w:pos="8928"/>
      </w:tabs>
      <w:spacing w:before="120" w:after="0"/>
      <w:ind w:left="1440" w:right="810" w:hanging="720"/>
    </w:pPr>
    <w:rPr>
      <w:noProof/>
      <w:lang w:val="ro-RO"/>
    </w:rPr>
  </w:style>
  <w:style w:type="paragraph" w:customStyle="1" w:styleId="Bullet2">
    <w:name w:val="Bullet 2"/>
    <w:basedOn w:val="Normal"/>
    <w:rsid w:val="004F57D1"/>
    <w:pPr>
      <w:tabs>
        <w:tab w:val="num" w:pos="1224"/>
      </w:tabs>
      <w:spacing w:before="120"/>
      <w:ind w:left="1224" w:hanging="864"/>
    </w:pPr>
  </w:style>
  <w:style w:type="paragraph" w:customStyle="1" w:styleId="Figure">
    <w:name w:val="Figure"/>
    <w:basedOn w:val="Caption"/>
    <w:rsid w:val="004F57D1"/>
  </w:style>
  <w:style w:type="paragraph" w:customStyle="1" w:styleId="TableofFiguresList">
    <w:name w:val="Table of Figures List"/>
    <w:basedOn w:val="TableofFigures"/>
    <w:rsid w:val="004F57D1"/>
    <w:pPr>
      <w:jc w:val="left"/>
    </w:pPr>
    <w:rPr>
      <w:b/>
      <w:bCs/>
      <w:sz w:val="22"/>
      <w:szCs w:val="22"/>
    </w:rPr>
  </w:style>
  <w:style w:type="character" w:styleId="PageNumber">
    <w:name w:val="page number"/>
    <w:basedOn w:val="DefaultParagraphFont"/>
    <w:rsid w:val="004F57D1"/>
  </w:style>
  <w:style w:type="paragraph" w:customStyle="1" w:styleId="NosList">
    <w:name w:val="Nos List"/>
    <w:basedOn w:val="NormalIndent10"/>
    <w:rsid w:val="004F57D1"/>
    <w:pPr>
      <w:tabs>
        <w:tab w:val="num" w:pos="2016"/>
      </w:tabs>
      <w:spacing w:before="120"/>
      <w:ind w:left="2016" w:hanging="864"/>
    </w:pPr>
  </w:style>
  <w:style w:type="paragraph" w:customStyle="1" w:styleId="Note">
    <w:name w:val="Note"/>
    <w:basedOn w:val="NormalIndent10"/>
    <w:rsid w:val="004F57D1"/>
    <w:pPr>
      <w:spacing w:before="120"/>
      <w:ind w:left="1858" w:hanging="720"/>
    </w:pPr>
  </w:style>
  <w:style w:type="paragraph" w:customStyle="1" w:styleId="ListofTables">
    <w:name w:val="List of Tables"/>
    <w:basedOn w:val="Normal"/>
    <w:rsid w:val="004F57D1"/>
    <w:pPr>
      <w:spacing w:before="120"/>
    </w:pPr>
    <w:rPr>
      <w:b/>
      <w:bCs/>
    </w:rPr>
  </w:style>
  <w:style w:type="paragraph" w:customStyle="1" w:styleId="ListofFigures">
    <w:name w:val="List of Figures"/>
    <w:basedOn w:val="ListofTables"/>
    <w:rsid w:val="004F57D1"/>
    <w:pPr>
      <w:jc w:val="center"/>
    </w:pPr>
    <w:rPr>
      <w:smallCaps/>
      <w:sz w:val="28"/>
      <w:szCs w:val="28"/>
    </w:rPr>
  </w:style>
  <w:style w:type="paragraph" w:customStyle="1" w:styleId="ListofEquations">
    <w:name w:val="List of Equations"/>
    <w:basedOn w:val="ListofFigures"/>
    <w:rsid w:val="004F57D1"/>
  </w:style>
  <w:style w:type="paragraph" w:customStyle="1" w:styleId="Indent2">
    <w:name w:val="Indent 2"/>
    <w:basedOn w:val="Normal"/>
    <w:rsid w:val="004F57D1"/>
    <w:pPr>
      <w:spacing w:before="80"/>
      <w:ind w:left="2016"/>
    </w:pPr>
  </w:style>
  <w:style w:type="paragraph" w:customStyle="1" w:styleId="AppendixName">
    <w:name w:val="Appendix Name"/>
    <w:basedOn w:val="Normal"/>
    <w:rsid w:val="004F57D1"/>
    <w:pPr>
      <w:spacing w:before="480"/>
      <w:jc w:val="center"/>
    </w:pPr>
    <w:rPr>
      <w:b/>
      <w:bCs/>
      <w:smallCaps/>
      <w:sz w:val="32"/>
      <w:szCs w:val="32"/>
    </w:rPr>
  </w:style>
  <w:style w:type="paragraph" w:customStyle="1" w:styleId="HyphenBullet">
    <w:name w:val="Hyphen Bullet"/>
    <w:basedOn w:val="Normal"/>
    <w:rsid w:val="004F57D1"/>
    <w:pPr>
      <w:tabs>
        <w:tab w:val="num" w:pos="2376"/>
      </w:tabs>
      <w:spacing w:before="60" w:after="60"/>
      <w:ind w:left="2376" w:hanging="360"/>
    </w:pPr>
  </w:style>
  <w:style w:type="paragraph" w:customStyle="1" w:styleId="Superscript">
    <w:name w:val="Superscript"/>
    <w:basedOn w:val="Normal"/>
    <w:rsid w:val="004F57D1"/>
    <w:rPr>
      <w:vertAlign w:val="superscript"/>
    </w:rPr>
  </w:style>
  <w:style w:type="paragraph" w:customStyle="1" w:styleId="Subscript">
    <w:name w:val="Subscript"/>
    <w:basedOn w:val="Normal"/>
    <w:rsid w:val="004F57D1"/>
    <w:rPr>
      <w:vertAlign w:val="subscript"/>
    </w:rPr>
  </w:style>
  <w:style w:type="paragraph" w:customStyle="1" w:styleId="appendix">
    <w:name w:val="appendix"/>
    <w:basedOn w:val="Normal"/>
    <w:rsid w:val="004F57D1"/>
    <w:pPr>
      <w:shd w:val="clear" w:color="auto" w:fill="000000"/>
      <w:spacing w:before="2160"/>
      <w:jc w:val="center"/>
    </w:pPr>
    <w:rPr>
      <w:b/>
      <w:bCs/>
      <w:smallCaps/>
      <w:sz w:val="36"/>
      <w:szCs w:val="36"/>
    </w:rPr>
  </w:style>
  <w:style w:type="paragraph" w:customStyle="1" w:styleId="Heading40">
    <w:name w:val="Heading4"/>
    <w:basedOn w:val="Normal"/>
    <w:next w:val="Normal"/>
    <w:rsid w:val="004F57D1"/>
    <w:pPr>
      <w:tabs>
        <w:tab w:val="num" w:pos="1134"/>
      </w:tabs>
      <w:ind w:left="1134" w:hanging="1134"/>
    </w:pPr>
    <w:rPr>
      <w:b/>
      <w:bCs/>
    </w:rPr>
  </w:style>
  <w:style w:type="paragraph" w:customStyle="1" w:styleId="Bulletabc">
    <w:name w:val="Bullet abc"/>
    <w:basedOn w:val="Normal"/>
    <w:rsid w:val="004F57D1"/>
    <w:pPr>
      <w:tabs>
        <w:tab w:val="num" w:pos="2016"/>
      </w:tabs>
      <w:spacing w:before="120"/>
      <w:ind w:left="2016" w:hanging="864"/>
    </w:pPr>
  </w:style>
  <w:style w:type="paragraph" w:styleId="BodyText">
    <w:name w:val="Body Text"/>
    <w:aliases w:val="Main text,Body Text t,Body Text t Char Char Char Char Char Char Char Char Char Char Char Char Char Char Char Char"/>
    <w:basedOn w:val="Normal"/>
    <w:rsid w:val="004F57D1"/>
    <w:pPr>
      <w:spacing w:after="0"/>
    </w:pPr>
    <w:rPr>
      <w:b/>
      <w:bCs/>
    </w:rPr>
  </w:style>
  <w:style w:type="paragraph" w:styleId="BalloonText">
    <w:name w:val="Balloon Text"/>
    <w:basedOn w:val="Normal"/>
    <w:rsid w:val="004F57D1"/>
    <w:rPr>
      <w:rFonts w:ascii="Tahoma" w:hAnsi="Tahoma" w:cs="Tahoma"/>
      <w:sz w:val="16"/>
      <w:szCs w:val="16"/>
    </w:rPr>
  </w:style>
  <w:style w:type="paragraph" w:customStyle="1" w:styleId="table">
    <w:name w:val="table"/>
    <w:basedOn w:val="Normal"/>
    <w:rsid w:val="004F57D1"/>
    <w:pPr>
      <w:ind w:left="0"/>
      <w:jc w:val="left"/>
    </w:pPr>
  </w:style>
  <w:style w:type="paragraph" w:customStyle="1" w:styleId="AgencyMainHeading">
    <w:name w:val="Agency Main Heading"/>
    <w:autoRedefine/>
    <w:rsid w:val="004F57D1"/>
    <w:rPr>
      <w:rFonts w:ascii="Arial" w:hAnsi="Arial" w:cs="Arial"/>
      <w:b/>
      <w:bCs/>
      <w:sz w:val="24"/>
      <w:szCs w:val="24"/>
      <w:lang w:val="en-GB"/>
    </w:rPr>
  </w:style>
  <w:style w:type="paragraph" w:styleId="BodyTextIndent">
    <w:name w:val="Body Text Indent"/>
    <w:basedOn w:val="Normal"/>
    <w:rsid w:val="004F57D1"/>
    <w:pPr>
      <w:spacing w:after="0"/>
      <w:ind w:left="0"/>
      <w:jc w:val="left"/>
    </w:pPr>
    <w:rPr>
      <w:b/>
      <w:bCs/>
    </w:rPr>
  </w:style>
  <w:style w:type="paragraph" w:styleId="BodyTextIndent2">
    <w:name w:val="Body Text Indent 2"/>
    <w:basedOn w:val="Normal"/>
    <w:rsid w:val="004F57D1"/>
    <w:pPr>
      <w:spacing w:line="480" w:lineRule="auto"/>
      <w:ind w:left="283"/>
      <w:jc w:val="left"/>
    </w:pPr>
  </w:style>
  <w:style w:type="paragraph" w:customStyle="1" w:styleId="Bullet1">
    <w:name w:val="Bullet1"/>
    <w:basedOn w:val="Normal"/>
    <w:rsid w:val="004F57D1"/>
    <w:pPr>
      <w:tabs>
        <w:tab w:val="num" w:pos="360"/>
      </w:tabs>
      <w:spacing w:before="60" w:after="0"/>
      <w:ind w:left="360" w:hanging="360"/>
      <w:jc w:val="left"/>
    </w:pPr>
    <w:rPr>
      <w:sz w:val="18"/>
      <w:szCs w:val="18"/>
    </w:rPr>
  </w:style>
  <w:style w:type="paragraph" w:customStyle="1" w:styleId="bullet20">
    <w:name w:val="bullet2"/>
    <w:basedOn w:val="Normal"/>
    <w:rsid w:val="004F57D1"/>
    <w:pPr>
      <w:tabs>
        <w:tab w:val="num" w:pos="567"/>
      </w:tabs>
      <w:spacing w:before="60" w:after="0"/>
      <w:ind w:left="568" w:hanging="284"/>
      <w:jc w:val="left"/>
    </w:pPr>
    <w:rPr>
      <w:sz w:val="18"/>
      <w:szCs w:val="18"/>
    </w:rPr>
  </w:style>
  <w:style w:type="paragraph" w:customStyle="1" w:styleId="bullett1indent">
    <w:name w:val="bullett1 indent"/>
    <w:basedOn w:val="Normal"/>
    <w:rsid w:val="004F57D1"/>
    <w:pPr>
      <w:tabs>
        <w:tab w:val="num" w:pos="360"/>
      </w:tabs>
      <w:spacing w:before="60" w:after="0"/>
      <w:ind w:left="283" w:hanging="283"/>
      <w:jc w:val="left"/>
    </w:pPr>
    <w:rPr>
      <w:sz w:val="18"/>
      <w:szCs w:val="18"/>
    </w:rPr>
  </w:style>
  <w:style w:type="paragraph" w:customStyle="1" w:styleId="BodyTextNum">
    <w:name w:val="Body Text Num"/>
    <w:basedOn w:val="BodyText"/>
    <w:next w:val="BodyText"/>
    <w:rsid w:val="004F57D1"/>
    <w:pPr>
      <w:tabs>
        <w:tab w:val="num" w:pos="425"/>
      </w:tabs>
      <w:suppressAutoHyphens/>
      <w:spacing w:before="180"/>
      <w:ind w:left="425" w:hanging="425"/>
      <w:jc w:val="left"/>
    </w:pPr>
    <w:rPr>
      <w:b w:val="0"/>
      <w:bCs w:val="0"/>
      <w:color w:val="000000"/>
      <w:sz w:val="18"/>
      <w:szCs w:val="18"/>
    </w:rPr>
  </w:style>
  <w:style w:type="character" w:styleId="Hyperlink">
    <w:name w:val="Hyperlink"/>
    <w:uiPriority w:val="99"/>
    <w:rsid w:val="004F57D1"/>
    <w:rPr>
      <w:rFonts w:ascii="Arial" w:hAnsi="Arial" w:cs="Arial"/>
      <w:color w:val="0000FF"/>
      <w:sz w:val="18"/>
      <w:szCs w:val="18"/>
      <w:u w:val="none"/>
    </w:rPr>
  </w:style>
  <w:style w:type="paragraph" w:customStyle="1" w:styleId="bullet2indent">
    <w:name w:val="bullet2 indent"/>
    <w:basedOn w:val="Normal"/>
    <w:rsid w:val="004F57D1"/>
    <w:pPr>
      <w:tabs>
        <w:tab w:val="left" w:pos="993"/>
        <w:tab w:val="num" w:pos="2061"/>
      </w:tabs>
      <w:spacing w:before="60" w:after="0"/>
      <w:ind w:left="1985" w:hanging="284"/>
      <w:jc w:val="left"/>
    </w:pPr>
    <w:rPr>
      <w:sz w:val="18"/>
      <w:szCs w:val="18"/>
    </w:rPr>
  </w:style>
  <w:style w:type="paragraph" w:customStyle="1" w:styleId="bullet10">
    <w:name w:val="bullet1"/>
    <w:basedOn w:val="BodyText"/>
    <w:next w:val="BodyText"/>
    <w:rsid w:val="004F57D1"/>
    <w:pPr>
      <w:tabs>
        <w:tab w:val="num" w:pos="720"/>
      </w:tabs>
      <w:suppressAutoHyphens/>
      <w:spacing w:before="60"/>
      <w:ind w:left="1985" w:hanging="284"/>
      <w:jc w:val="left"/>
    </w:pPr>
    <w:rPr>
      <w:b w:val="0"/>
      <w:bCs w:val="0"/>
      <w:sz w:val="18"/>
      <w:szCs w:val="18"/>
    </w:rPr>
  </w:style>
  <w:style w:type="paragraph" w:styleId="CommentText">
    <w:name w:val="annotation text"/>
    <w:basedOn w:val="Normal"/>
    <w:semiHidden/>
    <w:rsid w:val="004F57D1"/>
    <w:pPr>
      <w:spacing w:after="0"/>
      <w:ind w:left="0"/>
      <w:jc w:val="left"/>
    </w:pPr>
  </w:style>
  <w:style w:type="character" w:styleId="FollowedHyperlink">
    <w:name w:val="FollowedHyperlink"/>
    <w:rsid w:val="004F57D1"/>
    <w:rPr>
      <w:color w:val="800080"/>
      <w:u w:val="single"/>
    </w:rPr>
  </w:style>
  <w:style w:type="paragraph" w:styleId="FootnoteText">
    <w:name w:val="footnote text"/>
    <w:basedOn w:val="Normal"/>
    <w:link w:val="FootnoteTextChar"/>
    <w:semiHidden/>
    <w:rsid w:val="004F57D1"/>
    <w:pPr>
      <w:widowControl w:val="0"/>
      <w:spacing w:after="0"/>
      <w:ind w:left="0"/>
      <w:jc w:val="left"/>
    </w:pPr>
    <w:rPr>
      <w:sz w:val="18"/>
      <w:szCs w:val="18"/>
    </w:rPr>
  </w:style>
  <w:style w:type="paragraph" w:customStyle="1" w:styleId="Filename">
    <w:name w:val="Filename"/>
    <w:rsid w:val="004F57D1"/>
    <w:rPr>
      <w:rFonts w:ascii="Arial" w:hAnsi="Arial" w:cs="Arial"/>
      <w:lang w:val="en-GB"/>
    </w:rPr>
  </w:style>
  <w:style w:type="paragraph" w:styleId="BodyTextIndent3">
    <w:name w:val="Body Text Indent 3"/>
    <w:basedOn w:val="Normal"/>
    <w:rsid w:val="004F57D1"/>
    <w:pPr>
      <w:tabs>
        <w:tab w:val="left" w:pos="426"/>
      </w:tabs>
      <w:spacing w:before="60" w:after="0"/>
      <w:ind w:left="426" w:hanging="426"/>
      <w:jc w:val="left"/>
    </w:pPr>
    <w:rPr>
      <w:i/>
      <w:iCs/>
      <w:sz w:val="18"/>
      <w:szCs w:val="18"/>
    </w:rPr>
  </w:style>
  <w:style w:type="paragraph" w:styleId="BodyText3">
    <w:name w:val="Body Text 3"/>
    <w:basedOn w:val="Normal"/>
    <w:rsid w:val="004F57D1"/>
    <w:pPr>
      <w:spacing w:after="0"/>
      <w:ind w:left="0"/>
      <w:jc w:val="left"/>
    </w:pPr>
    <w:rPr>
      <w:color w:val="000000"/>
      <w:sz w:val="18"/>
      <w:szCs w:val="18"/>
    </w:rPr>
  </w:style>
  <w:style w:type="character" w:styleId="FootnoteReference">
    <w:name w:val="footnote reference"/>
    <w:semiHidden/>
    <w:rsid w:val="004F57D1"/>
    <w:rPr>
      <w:vertAlign w:val="superscript"/>
    </w:rPr>
  </w:style>
  <w:style w:type="paragraph" w:customStyle="1" w:styleId="CommentSubject1">
    <w:name w:val="Comment Subject1"/>
    <w:basedOn w:val="CommentText"/>
    <w:next w:val="CommentText"/>
    <w:rsid w:val="004F57D1"/>
    <w:pPr>
      <w:spacing w:after="120"/>
      <w:ind w:left="1138"/>
      <w:jc w:val="both"/>
    </w:pPr>
    <w:rPr>
      <w:b/>
      <w:bCs/>
      <w:lang w:val="en-IE"/>
    </w:rPr>
  </w:style>
  <w:style w:type="table" w:styleId="TableGrid">
    <w:name w:val="Table Grid"/>
    <w:basedOn w:val="TableNormal"/>
    <w:rsid w:val="004F57D1"/>
    <w:pPr>
      <w:spacing w:after="120"/>
      <w:ind w:left="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F57D1"/>
    <w:rPr>
      <w:b/>
      <w:bCs/>
    </w:rPr>
  </w:style>
  <w:style w:type="paragraph" w:styleId="BodyText2">
    <w:name w:val="Body Text 2"/>
    <w:basedOn w:val="Normal"/>
    <w:rsid w:val="004F57D1"/>
    <w:pPr>
      <w:spacing w:line="480" w:lineRule="auto"/>
    </w:pPr>
  </w:style>
  <w:style w:type="paragraph" w:styleId="PlainText">
    <w:name w:val="Plain Text"/>
    <w:basedOn w:val="Normal"/>
    <w:link w:val="PlainTextChar"/>
    <w:rsid w:val="004F57D1"/>
    <w:pPr>
      <w:spacing w:after="0"/>
      <w:ind w:left="0"/>
      <w:jc w:val="left"/>
    </w:pPr>
    <w:rPr>
      <w:rFonts w:ascii="Courier New" w:hAnsi="Courier New"/>
      <w:lang w:val="en-US"/>
    </w:rPr>
  </w:style>
  <w:style w:type="character" w:customStyle="1" w:styleId="PlainTextChar">
    <w:name w:val="Plain Text Char"/>
    <w:link w:val="PlainText"/>
    <w:rsid w:val="00BA7082"/>
    <w:rPr>
      <w:rFonts w:ascii="Courier New" w:hAnsi="Courier New" w:cs="Courier New"/>
      <w:lang w:val="en-US" w:eastAsia="en-US"/>
    </w:rPr>
  </w:style>
  <w:style w:type="paragraph" w:styleId="NormalWeb">
    <w:name w:val="Normal (Web)"/>
    <w:basedOn w:val="Normal"/>
    <w:uiPriority w:val="99"/>
    <w:rsid w:val="004F57D1"/>
    <w:pPr>
      <w:spacing w:before="100" w:beforeAutospacing="1" w:after="100" w:afterAutospacing="1"/>
      <w:ind w:left="0"/>
      <w:jc w:val="left"/>
    </w:pPr>
    <w:rPr>
      <w:rFonts w:eastAsia="SimSun"/>
      <w:sz w:val="24"/>
      <w:szCs w:val="24"/>
      <w:lang w:val="ro-RO" w:eastAsia="zh-CN"/>
    </w:rPr>
  </w:style>
  <w:style w:type="paragraph" w:styleId="BlockText">
    <w:name w:val="Block Text"/>
    <w:basedOn w:val="Normal"/>
    <w:rsid w:val="004F57D1"/>
    <w:pPr>
      <w:ind w:left="26" w:right="-242"/>
      <w:jc w:val="center"/>
    </w:pPr>
    <w:rPr>
      <w:iCs/>
      <w:lang w:val="ro-RO"/>
    </w:rPr>
  </w:style>
  <w:style w:type="paragraph" w:styleId="TOC6">
    <w:name w:val="toc 6"/>
    <w:basedOn w:val="Normal"/>
    <w:next w:val="Normal"/>
    <w:autoRedefine/>
    <w:uiPriority w:val="39"/>
    <w:rsid w:val="004F57D1"/>
    <w:pPr>
      <w:ind w:left="1100"/>
    </w:pPr>
  </w:style>
  <w:style w:type="paragraph" w:styleId="DocumentMap">
    <w:name w:val="Document Map"/>
    <w:basedOn w:val="Normal"/>
    <w:link w:val="DocumentMapChar"/>
    <w:rsid w:val="00ED5AEA"/>
    <w:rPr>
      <w:rFonts w:ascii="Tahoma" w:hAnsi="Tahoma"/>
      <w:sz w:val="16"/>
      <w:szCs w:val="16"/>
    </w:rPr>
  </w:style>
  <w:style w:type="character" w:customStyle="1" w:styleId="DocumentMapChar">
    <w:name w:val="Document Map Char"/>
    <w:link w:val="DocumentMap"/>
    <w:rsid w:val="00ED5AEA"/>
    <w:rPr>
      <w:rFonts w:ascii="Tahoma" w:hAnsi="Tahoma" w:cs="Tahoma"/>
      <w:sz w:val="16"/>
      <w:szCs w:val="16"/>
      <w:lang w:val="en-GB" w:eastAsia="en-US"/>
    </w:rPr>
  </w:style>
  <w:style w:type="paragraph" w:customStyle="1" w:styleId="Style1">
    <w:name w:val="Style1"/>
    <w:basedOn w:val="Normal"/>
    <w:rsid w:val="00E442A9"/>
    <w:pPr>
      <w:spacing w:after="0" w:line="360" w:lineRule="auto"/>
      <w:ind w:left="0"/>
      <w:jc w:val="left"/>
    </w:pPr>
    <w:rPr>
      <w:sz w:val="24"/>
      <w:lang w:val="en-US"/>
    </w:rPr>
  </w:style>
  <w:style w:type="character" w:styleId="Emphasis">
    <w:name w:val="Emphasis"/>
    <w:qFormat/>
    <w:rsid w:val="00F81D79"/>
    <w:rPr>
      <w:i/>
      <w:iCs/>
    </w:rPr>
  </w:style>
  <w:style w:type="character" w:customStyle="1" w:styleId="Heading1Char">
    <w:name w:val="Heading 1 Char"/>
    <w:link w:val="Heading1"/>
    <w:rsid w:val="008542CD"/>
    <w:rPr>
      <w:b/>
      <w:bCs/>
      <w:smallCaps/>
      <w:kern w:val="28"/>
      <w:sz w:val="28"/>
      <w:szCs w:val="28"/>
      <w:lang w:val="en-GB"/>
    </w:rPr>
  </w:style>
  <w:style w:type="character" w:customStyle="1" w:styleId="Heading2Char">
    <w:name w:val="Heading 2 Char"/>
    <w:link w:val="Heading2"/>
    <w:rsid w:val="008542CD"/>
    <w:rPr>
      <w:b/>
      <w:bCs/>
      <w:sz w:val="24"/>
      <w:szCs w:val="24"/>
      <w:lang w:val="en-GB"/>
    </w:rPr>
  </w:style>
  <w:style w:type="character" w:customStyle="1" w:styleId="Heading4Char">
    <w:name w:val="Heading 4 Char"/>
    <w:link w:val="Heading4"/>
    <w:rsid w:val="008542CD"/>
    <w:rPr>
      <w:b/>
      <w:bCs/>
      <w:lang w:val="en-GB"/>
    </w:rPr>
  </w:style>
  <w:style w:type="character" w:customStyle="1" w:styleId="FootnoteTextChar">
    <w:name w:val="Footnote Text Char"/>
    <w:link w:val="FootnoteText"/>
    <w:semiHidden/>
    <w:rsid w:val="008542CD"/>
    <w:rPr>
      <w:sz w:val="18"/>
      <w:szCs w:val="18"/>
      <w:lang w:val="en-GB" w:eastAsia="en-US"/>
    </w:rPr>
  </w:style>
  <w:style w:type="paragraph" w:customStyle="1" w:styleId="Normal1">
    <w:name w:val="Normal1"/>
    <w:basedOn w:val="Normal"/>
    <w:rsid w:val="00685E54"/>
    <w:pPr>
      <w:spacing w:before="100" w:beforeAutospacing="1" w:after="100" w:afterAutospacing="1"/>
      <w:ind w:left="0"/>
      <w:jc w:val="left"/>
    </w:pPr>
    <w:rPr>
      <w:sz w:val="24"/>
      <w:szCs w:val="24"/>
      <w:lang w:val="en-US"/>
    </w:rPr>
  </w:style>
  <w:style w:type="paragraph" w:customStyle="1" w:styleId="tbl-txt">
    <w:name w:val="tbl-txt"/>
    <w:basedOn w:val="Normal"/>
    <w:rsid w:val="00D40282"/>
    <w:pPr>
      <w:spacing w:before="100" w:beforeAutospacing="1" w:after="100" w:afterAutospacing="1"/>
      <w:ind w:left="0"/>
      <w:jc w:val="left"/>
    </w:pPr>
    <w:rPr>
      <w:sz w:val="24"/>
      <w:szCs w:val="24"/>
      <w:lang w:val="en-US"/>
    </w:rPr>
  </w:style>
  <w:style w:type="paragraph" w:customStyle="1" w:styleId="tbl-hdr">
    <w:name w:val="tbl-hdr"/>
    <w:basedOn w:val="Normal"/>
    <w:rsid w:val="00D55FA3"/>
    <w:pPr>
      <w:spacing w:before="100" w:beforeAutospacing="1" w:after="100" w:afterAutospacing="1"/>
      <w:ind w:left="0"/>
      <w:jc w:val="left"/>
    </w:pPr>
    <w:rPr>
      <w:sz w:val="24"/>
      <w:szCs w:val="24"/>
      <w:lang w:val="en-US"/>
    </w:rPr>
  </w:style>
  <w:style w:type="character" w:customStyle="1" w:styleId="italic">
    <w:name w:val="italic"/>
    <w:rsid w:val="00D55FA3"/>
  </w:style>
  <w:style w:type="paragraph" w:styleId="ListParagraph">
    <w:name w:val="List Paragraph"/>
    <w:basedOn w:val="Normal"/>
    <w:uiPriority w:val="34"/>
    <w:qFormat/>
    <w:rsid w:val="003B4A29"/>
    <w:pPr>
      <w:ind w:left="720"/>
      <w:contextualSpacing/>
    </w:pPr>
  </w:style>
  <w:style w:type="character" w:customStyle="1" w:styleId="shorttext">
    <w:name w:val="short_text"/>
    <w:basedOn w:val="DefaultParagraphFont"/>
    <w:rsid w:val="00FE19AF"/>
  </w:style>
  <w:style w:type="paragraph" w:styleId="HTMLPreformatted">
    <w:name w:val="HTML Preformatted"/>
    <w:basedOn w:val="Normal"/>
    <w:link w:val="HTMLPreformattedChar"/>
    <w:uiPriority w:val="99"/>
    <w:unhideWhenUsed/>
    <w:rsid w:val="005A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5A2E6F"/>
    <w:rPr>
      <w:rFonts w:ascii="Courier New" w:hAnsi="Courier New" w:cs="Courier New"/>
    </w:rPr>
  </w:style>
  <w:style w:type="character" w:customStyle="1" w:styleId="super">
    <w:name w:val="super"/>
    <w:basedOn w:val="DefaultParagraphFont"/>
    <w:rsid w:val="00FD6E6F"/>
  </w:style>
  <w:style w:type="paragraph" w:customStyle="1" w:styleId="Normal2">
    <w:name w:val="Normal2"/>
    <w:basedOn w:val="Normal"/>
    <w:rsid w:val="0069172A"/>
    <w:pPr>
      <w:spacing w:before="100" w:beforeAutospacing="1" w:after="100" w:afterAutospacing="1"/>
      <w:ind w:left="0"/>
      <w:jc w:val="left"/>
    </w:pPr>
    <w:rPr>
      <w:sz w:val="24"/>
      <w:szCs w:val="24"/>
      <w:lang w:val="en-US"/>
    </w:rPr>
  </w:style>
  <w:style w:type="paragraph" w:customStyle="1" w:styleId="Default">
    <w:name w:val="Default"/>
    <w:rsid w:val="0026721F"/>
    <w:pPr>
      <w:autoSpaceDE w:val="0"/>
      <w:autoSpaceDN w:val="0"/>
      <w:adjustRightInd w:val="0"/>
    </w:pPr>
    <w:rPr>
      <w:rFonts w:ascii="Arial" w:hAnsi="Arial" w:cs="Arial"/>
      <w:color w:val="000000"/>
      <w:sz w:val="24"/>
      <w:szCs w:val="24"/>
    </w:rPr>
  </w:style>
  <w:style w:type="paragraph" w:customStyle="1" w:styleId="Standard">
    <w:name w:val="Standard"/>
    <w:rsid w:val="00520CB5"/>
    <w:pPr>
      <w:widowControl w:val="0"/>
      <w:suppressAutoHyphens/>
      <w:autoSpaceDN w:val="0"/>
      <w:textAlignment w:val="baseline"/>
    </w:pPr>
    <w:rPr>
      <w:rFonts w:eastAsia="SimSun" w:cs="Arial"/>
      <w:kern w:val="3"/>
      <w:sz w:val="24"/>
      <w:szCs w:val="2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D1"/>
    <w:pPr>
      <w:spacing w:after="120"/>
      <w:ind w:left="284"/>
      <w:jc w:val="both"/>
    </w:pPr>
    <w:rPr>
      <w:lang w:val="en-GB"/>
    </w:rPr>
  </w:style>
  <w:style w:type="paragraph" w:styleId="Heading1">
    <w:name w:val="heading 1"/>
    <w:basedOn w:val="Normal"/>
    <w:next w:val="Normal"/>
    <w:link w:val="Heading1Char"/>
    <w:qFormat/>
    <w:rsid w:val="004F57D1"/>
    <w:pPr>
      <w:numPr>
        <w:numId w:val="1"/>
      </w:numPr>
      <w:spacing w:after="0"/>
      <w:outlineLvl w:val="0"/>
    </w:pPr>
    <w:rPr>
      <w:b/>
      <w:bCs/>
      <w:smallCaps/>
      <w:kern w:val="28"/>
      <w:sz w:val="28"/>
      <w:szCs w:val="28"/>
    </w:rPr>
  </w:style>
  <w:style w:type="paragraph" w:styleId="Heading2">
    <w:name w:val="heading 2"/>
    <w:basedOn w:val="Normal"/>
    <w:next w:val="Normal"/>
    <w:link w:val="Heading2Char"/>
    <w:qFormat/>
    <w:rsid w:val="004F57D1"/>
    <w:pPr>
      <w:keepNext/>
      <w:numPr>
        <w:ilvl w:val="1"/>
        <w:numId w:val="1"/>
      </w:numPr>
      <w:tabs>
        <w:tab w:val="left" w:pos="709"/>
      </w:tabs>
      <w:spacing w:after="0"/>
      <w:outlineLvl w:val="1"/>
    </w:pPr>
    <w:rPr>
      <w:b/>
      <w:bCs/>
      <w:sz w:val="24"/>
      <w:szCs w:val="24"/>
    </w:rPr>
  </w:style>
  <w:style w:type="paragraph" w:styleId="Heading3">
    <w:name w:val="heading 3"/>
    <w:basedOn w:val="Normal"/>
    <w:next w:val="Normal"/>
    <w:qFormat/>
    <w:rsid w:val="004F57D1"/>
    <w:pPr>
      <w:numPr>
        <w:ilvl w:val="2"/>
        <w:numId w:val="1"/>
      </w:numPr>
      <w:spacing w:before="240" w:after="40"/>
      <w:outlineLvl w:val="2"/>
    </w:pPr>
    <w:rPr>
      <w:b/>
      <w:bCs/>
      <w:noProof/>
      <w:lang w:val="en-US"/>
    </w:rPr>
  </w:style>
  <w:style w:type="paragraph" w:styleId="Heading4">
    <w:name w:val="heading 4"/>
    <w:basedOn w:val="Normal"/>
    <w:next w:val="Normal"/>
    <w:link w:val="Heading4Char"/>
    <w:qFormat/>
    <w:rsid w:val="004F57D1"/>
    <w:pPr>
      <w:keepNext/>
      <w:numPr>
        <w:ilvl w:val="3"/>
        <w:numId w:val="1"/>
      </w:numPr>
      <w:spacing w:before="240" w:after="60"/>
      <w:outlineLvl w:val="3"/>
    </w:pPr>
    <w:rPr>
      <w:b/>
      <w:bCs/>
    </w:rPr>
  </w:style>
  <w:style w:type="paragraph" w:styleId="Heading5">
    <w:name w:val="heading 5"/>
    <w:basedOn w:val="Normal"/>
    <w:next w:val="Normal"/>
    <w:qFormat/>
    <w:rsid w:val="004F57D1"/>
    <w:pPr>
      <w:spacing w:before="240" w:after="60"/>
      <w:ind w:left="1560" w:hanging="1276"/>
      <w:outlineLvl w:val="4"/>
    </w:pPr>
    <w:rPr>
      <w:b/>
      <w:bCs/>
      <w:i/>
      <w:iCs/>
    </w:rPr>
  </w:style>
  <w:style w:type="paragraph" w:styleId="Heading6">
    <w:name w:val="heading 6"/>
    <w:basedOn w:val="Normal"/>
    <w:next w:val="Normal"/>
    <w:qFormat/>
    <w:rsid w:val="004F57D1"/>
    <w:pPr>
      <w:keepNext/>
      <w:tabs>
        <w:tab w:val="left" w:pos="5220"/>
        <w:tab w:val="left" w:pos="7200"/>
      </w:tabs>
      <w:spacing w:after="0"/>
      <w:outlineLvl w:val="5"/>
    </w:pPr>
    <w:rPr>
      <w:b/>
      <w:bCs/>
    </w:rPr>
  </w:style>
  <w:style w:type="paragraph" w:styleId="Heading7">
    <w:name w:val="heading 7"/>
    <w:basedOn w:val="Normal"/>
    <w:next w:val="Normal"/>
    <w:qFormat/>
    <w:rsid w:val="004F57D1"/>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6"/>
    </w:pPr>
    <w:rPr>
      <w:b/>
      <w:bCs/>
      <w:sz w:val="16"/>
      <w:szCs w:val="16"/>
    </w:rPr>
  </w:style>
  <w:style w:type="paragraph" w:styleId="Heading8">
    <w:name w:val="heading 8"/>
    <w:basedOn w:val="Normal"/>
    <w:next w:val="Normal"/>
    <w:qFormat/>
    <w:rsid w:val="004F57D1"/>
    <w:pPr>
      <w:tabs>
        <w:tab w:val="num" w:pos="1440"/>
      </w:tabs>
      <w:spacing w:before="240" w:after="60"/>
      <w:ind w:left="1440" w:hanging="1440"/>
      <w:jc w:val="left"/>
      <w:outlineLvl w:val="7"/>
    </w:pPr>
    <w:rPr>
      <w:i/>
      <w:iCs/>
      <w:sz w:val="18"/>
      <w:szCs w:val="18"/>
    </w:rPr>
  </w:style>
  <w:style w:type="paragraph" w:styleId="Heading9">
    <w:name w:val="heading 9"/>
    <w:basedOn w:val="Normal"/>
    <w:next w:val="Normal"/>
    <w:qFormat/>
    <w:rsid w:val="004F57D1"/>
    <w:pPr>
      <w:tabs>
        <w:tab w:val="num" w:pos="1584"/>
      </w:tabs>
      <w:spacing w:before="240" w:after="60"/>
      <w:ind w:left="1584" w:hanging="1584"/>
      <w:jc w:val="left"/>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henIndent">
    <w:name w:val="Hyphen Indent"/>
    <w:basedOn w:val="Normal"/>
    <w:rsid w:val="004F57D1"/>
    <w:pPr>
      <w:ind w:left="2376"/>
    </w:pPr>
  </w:style>
  <w:style w:type="paragraph" w:styleId="Title">
    <w:name w:val="Title"/>
    <w:basedOn w:val="Normal"/>
    <w:qFormat/>
    <w:rsid w:val="004F57D1"/>
    <w:pPr>
      <w:shd w:val="clear" w:color="auto" w:fill="000000"/>
      <w:tabs>
        <w:tab w:val="left" w:pos="5040"/>
        <w:tab w:val="left" w:pos="7027"/>
      </w:tabs>
      <w:spacing w:after="0"/>
      <w:jc w:val="center"/>
    </w:pPr>
    <w:rPr>
      <w:b/>
      <w:bCs/>
      <w:sz w:val="32"/>
      <w:szCs w:val="32"/>
    </w:rPr>
  </w:style>
  <w:style w:type="paragraph" w:styleId="Caption">
    <w:name w:val="caption"/>
    <w:basedOn w:val="Normal"/>
    <w:next w:val="Normal"/>
    <w:qFormat/>
    <w:rsid w:val="004F57D1"/>
    <w:pPr>
      <w:widowControl w:val="0"/>
      <w:spacing w:before="240" w:after="240"/>
    </w:pPr>
    <w:rPr>
      <w:i/>
      <w:iCs/>
    </w:rPr>
  </w:style>
  <w:style w:type="paragraph" w:customStyle="1" w:styleId="ContentsTitle">
    <w:name w:val="Contents Title"/>
    <w:basedOn w:val="Normal"/>
    <w:rsid w:val="004F57D1"/>
    <w:pPr>
      <w:spacing w:after="240" w:line="360" w:lineRule="auto"/>
      <w:jc w:val="center"/>
    </w:pPr>
    <w:rPr>
      <w:rFonts w:ascii="Arial Narrow" w:hAnsi="Arial Narrow"/>
      <w:b/>
      <w:bCs/>
      <w:i/>
      <w:iCs/>
      <w:smallCaps/>
      <w:sz w:val="32"/>
      <w:szCs w:val="32"/>
      <w:lang w:val="en-US"/>
    </w:rPr>
  </w:style>
  <w:style w:type="paragraph" w:customStyle="1" w:styleId="EquationIndent">
    <w:name w:val="Equation Indent"/>
    <w:basedOn w:val="Normal"/>
    <w:rsid w:val="004F57D1"/>
    <w:pPr>
      <w:spacing w:before="120"/>
      <w:ind w:left="2880"/>
    </w:pPr>
  </w:style>
  <w:style w:type="paragraph" w:styleId="Footer">
    <w:name w:val="footer"/>
    <w:basedOn w:val="Normal"/>
    <w:rsid w:val="004F57D1"/>
    <w:pPr>
      <w:pBdr>
        <w:top w:val="single" w:sz="4" w:space="1" w:color="auto"/>
      </w:pBdr>
      <w:tabs>
        <w:tab w:val="center" w:pos="4320"/>
        <w:tab w:val="right" w:pos="8928"/>
      </w:tabs>
    </w:pPr>
    <w:rPr>
      <w:rFonts w:ascii="Arial Narrow" w:hAnsi="Arial Narrow"/>
    </w:rPr>
  </w:style>
  <w:style w:type="paragraph" w:styleId="Header">
    <w:name w:val="header"/>
    <w:basedOn w:val="Normal"/>
    <w:link w:val="HeaderChar"/>
    <w:rsid w:val="004F57D1"/>
    <w:pPr>
      <w:pBdr>
        <w:bottom w:val="single" w:sz="4" w:space="1" w:color="auto"/>
      </w:pBdr>
      <w:tabs>
        <w:tab w:val="center" w:pos="4320"/>
        <w:tab w:val="right" w:pos="8928"/>
      </w:tabs>
      <w:spacing w:after="0"/>
    </w:pPr>
    <w:rPr>
      <w:rFonts w:ascii="Arial Narrow" w:hAnsi="Arial Narrow"/>
      <w:lang w:val="en-US"/>
    </w:rPr>
  </w:style>
  <w:style w:type="character" w:customStyle="1" w:styleId="HeaderChar">
    <w:name w:val="Header Char"/>
    <w:link w:val="Header"/>
    <w:rsid w:val="00233C8B"/>
    <w:rPr>
      <w:rFonts w:ascii="Arial Narrow" w:hAnsi="Arial Narrow"/>
      <w:lang w:val="en-US" w:eastAsia="en-US"/>
    </w:rPr>
  </w:style>
  <w:style w:type="paragraph" w:customStyle="1" w:styleId="NormalIndent10">
    <w:name w:val="Normal Indent 1.0"/>
    <w:basedOn w:val="Normal"/>
    <w:rsid w:val="004F57D1"/>
    <w:pPr>
      <w:keepLines/>
      <w:spacing w:before="80"/>
      <w:ind w:left="1152"/>
    </w:pPr>
  </w:style>
  <w:style w:type="paragraph" w:styleId="TableofFigures">
    <w:name w:val="table of figures"/>
    <w:basedOn w:val="Normal"/>
    <w:next w:val="Normal"/>
    <w:semiHidden/>
    <w:rsid w:val="004F57D1"/>
    <w:pPr>
      <w:tabs>
        <w:tab w:val="left" w:pos="8505"/>
      </w:tabs>
      <w:spacing w:before="120"/>
    </w:pPr>
  </w:style>
  <w:style w:type="paragraph" w:styleId="TOC1">
    <w:name w:val="toc 1"/>
    <w:basedOn w:val="Normal"/>
    <w:next w:val="Normal"/>
    <w:autoRedefine/>
    <w:uiPriority w:val="39"/>
    <w:rsid w:val="00CC58BE"/>
    <w:pPr>
      <w:tabs>
        <w:tab w:val="left" w:pos="720"/>
        <w:tab w:val="right" w:pos="8928"/>
      </w:tabs>
      <w:spacing w:before="240" w:after="0"/>
    </w:pPr>
    <w:rPr>
      <w:b/>
      <w:bCs/>
      <w:caps/>
      <w:noProof/>
      <w:sz w:val="24"/>
      <w:lang w:val="ro-RO"/>
    </w:rPr>
  </w:style>
  <w:style w:type="paragraph" w:styleId="TOC2">
    <w:name w:val="toc 2"/>
    <w:basedOn w:val="Normal"/>
    <w:next w:val="Normal"/>
    <w:autoRedefine/>
    <w:uiPriority w:val="39"/>
    <w:rsid w:val="0072425F"/>
    <w:pPr>
      <w:tabs>
        <w:tab w:val="left" w:pos="1440"/>
        <w:tab w:val="right" w:pos="8928"/>
      </w:tabs>
      <w:spacing w:before="120" w:after="0"/>
      <w:ind w:left="1440" w:right="810" w:hanging="720"/>
    </w:pPr>
    <w:rPr>
      <w:noProof/>
      <w:lang w:val="ro-RO"/>
    </w:rPr>
  </w:style>
  <w:style w:type="paragraph" w:customStyle="1" w:styleId="Bullet2">
    <w:name w:val="Bullet 2"/>
    <w:basedOn w:val="Normal"/>
    <w:rsid w:val="004F57D1"/>
    <w:pPr>
      <w:tabs>
        <w:tab w:val="num" w:pos="1224"/>
      </w:tabs>
      <w:spacing w:before="120"/>
      <w:ind w:left="1224" w:hanging="864"/>
    </w:pPr>
  </w:style>
  <w:style w:type="paragraph" w:customStyle="1" w:styleId="Figure">
    <w:name w:val="Figure"/>
    <w:basedOn w:val="Caption"/>
    <w:rsid w:val="004F57D1"/>
  </w:style>
  <w:style w:type="paragraph" w:customStyle="1" w:styleId="TableofFiguresList">
    <w:name w:val="Table of Figures List"/>
    <w:basedOn w:val="TableofFigures"/>
    <w:rsid w:val="004F57D1"/>
    <w:pPr>
      <w:jc w:val="left"/>
    </w:pPr>
    <w:rPr>
      <w:b/>
      <w:bCs/>
      <w:sz w:val="22"/>
      <w:szCs w:val="22"/>
    </w:rPr>
  </w:style>
  <w:style w:type="character" w:styleId="PageNumber">
    <w:name w:val="page number"/>
    <w:basedOn w:val="DefaultParagraphFont"/>
    <w:rsid w:val="004F57D1"/>
  </w:style>
  <w:style w:type="paragraph" w:customStyle="1" w:styleId="NosList">
    <w:name w:val="Nos List"/>
    <w:basedOn w:val="NormalIndent10"/>
    <w:rsid w:val="004F57D1"/>
    <w:pPr>
      <w:tabs>
        <w:tab w:val="num" w:pos="2016"/>
      </w:tabs>
      <w:spacing w:before="120"/>
      <w:ind w:left="2016" w:hanging="864"/>
    </w:pPr>
  </w:style>
  <w:style w:type="paragraph" w:customStyle="1" w:styleId="Note">
    <w:name w:val="Note"/>
    <w:basedOn w:val="NormalIndent10"/>
    <w:rsid w:val="004F57D1"/>
    <w:pPr>
      <w:spacing w:before="120"/>
      <w:ind w:left="1858" w:hanging="720"/>
    </w:pPr>
  </w:style>
  <w:style w:type="paragraph" w:customStyle="1" w:styleId="ListofTables">
    <w:name w:val="List of Tables"/>
    <w:basedOn w:val="Normal"/>
    <w:rsid w:val="004F57D1"/>
    <w:pPr>
      <w:spacing w:before="120"/>
    </w:pPr>
    <w:rPr>
      <w:b/>
      <w:bCs/>
    </w:rPr>
  </w:style>
  <w:style w:type="paragraph" w:customStyle="1" w:styleId="ListofFigures">
    <w:name w:val="List of Figures"/>
    <w:basedOn w:val="ListofTables"/>
    <w:rsid w:val="004F57D1"/>
    <w:pPr>
      <w:jc w:val="center"/>
    </w:pPr>
    <w:rPr>
      <w:smallCaps/>
      <w:sz w:val="28"/>
      <w:szCs w:val="28"/>
    </w:rPr>
  </w:style>
  <w:style w:type="paragraph" w:customStyle="1" w:styleId="ListofEquations">
    <w:name w:val="List of Equations"/>
    <w:basedOn w:val="ListofFigures"/>
    <w:rsid w:val="004F57D1"/>
  </w:style>
  <w:style w:type="paragraph" w:customStyle="1" w:styleId="Indent2">
    <w:name w:val="Indent 2"/>
    <w:basedOn w:val="Normal"/>
    <w:rsid w:val="004F57D1"/>
    <w:pPr>
      <w:spacing w:before="80"/>
      <w:ind w:left="2016"/>
    </w:pPr>
  </w:style>
  <w:style w:type="paragraph" w:customStyle="1" w:styleId="AppendixName">
    <w:name w:val="Appendix Name"/>
    <w:basedOn w:val="Normal"/>
    <w:rsid w:val="004F57D1"/>
    <w:pPr>
      <w:spacing w:before="480"/>
      <w:jc w:val="center"/>
    </w:pPr>
    <w:rPr>
      <w:b/>
      <w:bCs/>
      <w:smallCaps/>
      <w:sz w:val="32"/>
      <w:szCs w:val="32"/>
    </w:rPr>
  </w:style>
  <w:style w:type="paragraph" w:customStyle="1" w:styleId="HyphenBullet">
    <w:name w:val="Hyphen Bullet"/>
    <w:basedOn w:val="Normal"/>
    <w:rsid w:val="004F57D1"/>
    <w:pPr>
      <w:tabs>
        <w:tab w:val="num" w:pos="2376"/>
      </w:tabs>
      <w:spacing w:before="60" w:after="60"/>
      <w:ind w:left="2376" w:hanging="360"/>
    </w:pPr>
  </w:style>
  <w:style w:type="paragraph" w:customStyle="1" w:styleId="Superscript">
    <w:name w:val="Superscript"/>
    <w:basedOn w:val="Normal"/>
    <w:rsid w:val="004F57D1"/>
    <w:rPr>
      <w:vertAlign w:val="superscript"/>
    </w:rPr>
  </w:style>
  <w:style w:type="paragraph" w:customStyle="1" w:styleId="Subscript">
    <w:name w:val="Subscript"/>
    <w:basedOn w:val="Normal"/>
    <w:rsid w:val="004F57D1"/>
    <w:rPr>
      <w:vertAlign w:val="subscript"/>
    </w:rPr>
  </w:style>
  <w:style w:type="paragraph" w:customStyle="1" w:styleId="appendix">
    <w:name w:val="appendix"/>
    <w:basedOn w:val="Normal"/>
    <w:rsid w:val="004F57D1"/>
    <w:pPr>
      <w:shd w:val="clear" w:color="auto" w:fill="000000"/>
      <w:spacing w:before="2160"/>
      <w:jc w:val="center"/>
    </w:pPr>
    <w:rPr>
      <w:b/>
      <w:bCs/>
      <w:smallCaps/>
      <w:sz w:val="36"/>
      <w:szCs w:val="36"/>
    </w:rPr>
  </w:style>
  <w:style w:type="paragraph" w:customStyle="1" w:styleId="Heading40">
    <w:name w:val="Heading4"/>
    <w:basedOn w:val="Normal"/>
    <w:next w:val="Normal"/>
    <w:rsid w:val="004F57D1"/>
    <w:pPr>
      <w:tabs>
        <w:tab w:val="num" w:pos="1134"/>
      </w:tabs>
      <w:ind w:left="1134" w:hanging="1134"/>
    </w:pPr>
    <w:rPr>
      <w:b/>
      <w:bCs/>
    </w:rPr>
  </w:style>
  <w:style w:type="paragraph" w:customStyle="1" w:styleId="Bulletabc">
    <w:name w:val="Bullet abc"/>
    <w:basedOn w:val="Normal"/>
    <w:rsid w:val="004F57D1"/>
    <w:pPr>
      <w:tabs>
        <w:tab w:val="num" w:pos="2016"/>
      </w:tabs>
      <w:spacing w:before="120"/>
      <w:ind w:left="2016" w:hanging="864"/>
    </w:pPr>
  </w:style>
  <w:style w:type="paragraph" w:styleId="BodyText">
    <w:name w:val="Body Text"/>
    <w:aliases w:val="Main text,Body Text t,Body Text t Char Char Char Char Char Char Char Char Char Char Char Char Char Char Char Char"/>
    <w:basedOn w:val="Normal"/>
    <w:rsid w:val="004F57D1"/>
    <w:pPr>
      <w:spacing w:after="0"/>
    </w:pPr>
    <w:rPr>
      <w:b/>
      <w:bCs/>
    </w:rPr>
  </w:style>
  <w:style w:type="paragraph" w:styleId="BalloonText">
    <w:name w:val="Balloon Text"/>
    <w:basedOn w:val="Normal"/>
    <w:rsid w:val="004F57D1"/>
    <w:rPr>
      <w:rFonts w:ascii="Tahoma" w:hAnsi="Tahoma" w:cs="Tahoma"/>
      <w:sz w:val="16"/>
      <w:szCs w:val="16"/>
    </w:rPr>
  </w:style>
  <w:style w:type="paragraph" w:customStyle="1" w:styleId="table">
    <w:name w:val="table"/>
    <w:basedOn w:val="Normal"/>
    <w:rsid w:val="004F57D1"/>
    <w:pPr>
      <w:ind w:left="0"/>
      <w:jc w:val="left"/>
    </w:pPr>
  </w:style>
  <w:style w:type="paragraph" w:customStyle="1" w:styleId="AgencyMainHeading">
    <w:name w:val="Agency Main Heading"/>
    <w:autoRedefine/>
    <w:rsid w:val="004F57D1"/>
    <w:rPr>
      <w:rFonts w:ascii="Arial" w:hAnsi="Arial" w:cs="Arial"/>
      <w:b/>
      <w:bCs/>
      <w:sz w:val="24"/>
      <w:szCs w:val="24"/>
      <w:lang w:val="en-GB"/>
    </w:rPr>
  </w:style>
  <w:style w:type="paragraph" w:styleId="BodyTextIndent">
    <w:name w:val="Body Text Indent"/>
    <w:basedOn w:val="Normal"/>
    <w:rsid w:val="004F57D1"/>
    <w:pPr>
      <w:spacing w:after="0"/>
      <w:ind w:left="0"/>
      <w:jc w:val="left"/>
    </w:pPr>
    <w:rPr>
      <w:b/>
      <w:bCs/>
    </w:rPr>
  </w:style>
  <w:style w:type="paragraph" w:styleId="BodyTextIndent2">
    <w:name w:val="Body Text Indent 2"/>
    <w:basedOn w:val="Normal"/>
    <w:rsid w:val="004F57D1"/>
    <w:pPr>
      <w:spacing w:line="480" w:lineRule="auto"/>
      <w:ind w:left="283"/>
      <w:jc w:val="left"/>
    </w:pPr>
  </w:style>
  <w:style w:type="paragraph" w:customStyle="1" w:styleId="Bullet1">
    <w:name w:val="Bullet1"/>
    <w:basedOn w:val="Normal"/>
    <w:rsid w:val="004F57D1"/>
    <w:pPr>
      <w:tabs>
        <w:tab w:val="num" w:pos="360"/>
      </w:tabs>
      <w:spacing w:before="60" w:after="0"/>
      <w:ind w:left="360" w:hanging="360"/>
      <w:jc w:val="left"/>
    </w:pPr>
    <w:rPr>
      <w:sz w:val="18"/>
      <w:szCs w:val="18"/>
    </w:rPr>
  </w:style>
  <w:style w:type="paragraph" w:customStyle="1" w:styleId="bullet20">
    <w:name w:val="bullet2"/>
    <w:basedOn w:val="Normal"/>
    <w:rsid w:val="004F57D1"/>
    <w:pPr>
      <w:tabs>
        <w:tab w:val="num" w:pos="567"/>
      </w:tabs>
      <w:spacing w:before="60" w:after="0"/>
      <w:ind w:left="568" w:hanging="284"/>
      <w:jc w:val="left"/>
    </w:pPr>
    <w:rPr>
      <w:sz w:val="18"/>
      <w:szCs w:val="18"/>
    </w:rPr>
  </w:style>
  <w:style w:type="paragraph" w:customStyle="1" w:styleId="bullett1indent">
    <w:name w:val="bullett1 indent"/>
    <w:basedOn w:val="Normal"/>
    <w:rsid w:val="004F57D1"/>
    <w:pPr>
      <w:tabs>
        <w:tab w:val="num" w:pos="360"/>
      </w:tabs>
      <w:spacing w:before="60" w:after="0"/>
      <w:ind w:left="283" w:hanging="283"/>
      <w:jc w:val="left"/>
    </w:pPr>
    <w:rPr>
      <w:sz w:val="18"/>
      <w:szCs w:val="18"/>
    </w:rPr>
  </w:style>
  <w:style w:type="paragraph" w:customStyle="1" w:styleId="BodyTextNum">
    <w:name w:val="Body Text Num"/>
    <w:basedOn w:val="BodyText"/>
    <w:next w:val="BodyText"/>
    <w:rsid w:val="004F57D1"/>
    <w:pPr>
      <w:tabs>
        <w:tab w:val="num" w:pos="425"/>
      </w:tabs>
      <w:suppressAutoHyphens/>
      <w:spacing w:before="180"/>
      <w:ind w:left="425" w:hanging="425"/>
      <w:jc w:val="left"/>
    </w:pPr>
    <w:rPr>
      <w:b w:val="0"/>
      <w:bCs w:val="0"/>
      <w:color w:val="000000"/>
      <w:sz w:val="18"/>
      <w:szCs w:val="18"/>
    </w:rPr>
  </w:style>
  <w:style w:type="character" w:styleId="Hyperlink">
    <w:name w:val="Hyperlink"/>
    <w:uiPriority w:val="99"/>
    <w:rsid w:val="004F57D1"/>
    <w:rPr>
      <w:rFonts w:ascii="Arial" w:hAnsi="Arial" w:cs="Arial"/>
      <w:color w:val="0000FF"/>
      <w:sz w:val="18"/>
      <w:szCs w:val="18"/>
      <w:u w:val="none"/>
    </w:rPr>
  </w:style>
  <w:style w:type="paragraph" w:customStyle="1" w:styleId="bullet2indent">
    <w:name w:val="bullet2 indent"/>
    <w:basedOn w:val="Normal"/>
    <w:rsid w:val="004F57D1"/>
    <w:pPr>
      <w:tabs>
        <w:tab w:val="left" w:pos="993"/>
        <w:tab w:val="num" w:pos="2061"/>
      </w:tabs>
      <w:spacing w:before="60" w:after="0"/>
      <w:ind w:left="1985" w:hanging="284"/>
      <w:jc w:val="left"/>
    </w:pPr>
    <w:rPr>
      <w:sz w:val="18"/>
      <w:szCs w:val="18"/>
    </w:rPr>
  </w:style>
  <w:style w:type="paragraph" w:customStyle="1" w:styleId="bullet10">
    <w:name w:val="bullet1"/>
    <w:basedOn w:val="BodyText"/>
    <w:next w:val="BodyText"/>
    <w:rsid w:val="004F57D1"/>
    <w:pPr>
      <w:tabs>
        <w:tab w:val="num" w:pos="720"/>
      </w:tabs>
      <w:suppressAutoHyphens/>
      <w:spacing w:before="60"/>
      <w:ind w:left="1985" w:hanging="284"/>
      <w:jc w:val="left"/>
    </w:pPr>
    <w:rPr>
      <w:b w:val="0"/>
      <w:bCs w:val="0"/>
      <w:sz w:val="18"/>
      <w:szCs w:val="18"/>
    </w:rPr>
  </w:style>
  <w:style w:type="paragraph" w:styleId="CommentText">
    <w:name w:val="annotation text"/>
    <w:basedOn w:val="Normal"/>
    <w:semiHidden/>
    <w:rsid w:val="004F57D1"/>
    <w:pPr>
      <w:spacing w:after="0"/>
      <w:ind w:left="0"/>
      <w:jc w:val="left"/>
    </w:pPr>
  </w:style>
  <w:style w:type="character" w:styleId="FollowedHyperlink">
    <w:name w:val="FollowedHyperlink"/>
    <w:rsid w:val="004F57D1"/>
    <w:rPr>
      <w:color w:val="800080"/>
      <w:u w:val="single"/>
    </w:rPr>
  </w:style>
  <w:style w:type="paragraph" w:styleId="FootnoteText">
    <w:name w:val="footnote text"/>
    <w:basedOn w:val="Normal"/>
    <w:link w:val="FootnoteTextChar"/>
    <w:semiHidden/>
    <w:rsid w:val="004F57D1"/>
    <w:pPr>
      <w:widowControl w:val="0"/>
      <w:spacing w:after="0"/>
      <w:ind w:left="0"/>
      <w:jc w:val="left"/>
    </w:pPr>
    <w:rPr>
      <w:sz w:val="18"/>
      <w:szCs w:val="18"/>
    </w:rPr>
  </w:style>
  <w:style w:type="paragraph" w:customStyle="1" w:styleId="Filename">
    <w:name w:val="Filename"/>
    <w:rsid w:val="004F57D1"/>
    <w:rPr>
      <w:rFonts w:ascii="Arial" w:hAnsi="Arial" w:cs="Arial"/>
      <w:lang w:val="en-GB"/>
    </w:rPr>
  </w:style>
  <w:style w:type="paragraph" w:styleId="BodyTextIndent3">
    <w:name w:val="Body Text Indent 3"/>
    <w:basedOn w:val="Normal"/>
    <w:rsid w:val="004F57D1"/>
    <w:pPr>
      <w:tabs>
        <w:tab w:val="left" w:pos="426"/>
      </w:tabs>
      <w:spacing w:before="60" w:after="0"/>
      <w:ind w:left="426" w:hanging="426"/>
      <w:jc w:val="left"/>
    </w:pPr>
    <w:rPr>
      <w:i/>
      <w:iCs/>
      <w:sz w:val="18"/>
      <w:szCs w:val="18"/>
    </w:rPr>
  </w:style>
  <w:style w:type="paragraph" w:styleId="BodyText3">
    <w:name w:val="Body Text 3"/>
    <w:basedOn w:val="Normal"/>
    <w:rsid w:val="004F57D1"/>
    <w:pPr>
      <w:spacing w:after="0"/>
      <w:ind w:left="0"/>
      <w:jc w:val="left"/>
    </w:pPr>
    <w:rPr>
      <w:color w:val="000000"/>
      <w:sz w:val="18"/>
      <w:szCs w:val="18"/>
    </w:rPr>
  </w:style>
  <w:style w:type="character" w:styleId="FootnoteReference">
    <w:name w:val="footnote reference"/>
    <w:semiHidden/>
    <w:rsid w:val="004F57D1"/>
    <w:rPr>
      <w:vertAlign w:val="superscript"/>
    </w:rPr>
  </w:style>
  <w:style w:type="paragraph" w:customStyle="1" w:styleId="CommentSubject1">
    <w:name w:val="Comment Subject1"/>
    <w:basedOn w:val="CommentText"/>
    <w:next w:val="CommentText"/>
    <w:rsid w:val="004F57D1"/>
    <w:pPr>
      <w:spacing w:after="120"/>
      <w:ind w:left="1138"/>
      <w:jc w:val="both"/>
    </w:pPr>
    <w:rPr>
      <w:b/>
      <w:bCs/>
      <w:lang w:val="en-IE"/>
    </w:rPr>
  </w:style>
  <w:style w:type="table" w:styleId="TableGrid">
    <w:name w:val="Table Grid"/>
    <w:basedOn w:val="TableNormal"/>
    <w:rsid w:val="004F57D1"/>
    <w:pPr>
      <w:spacing w:after="120"/>
      <w:ind w:left="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F57D1"/>
    <w:rPr>
      <w:b/>
      <w:bCs/>
    </w:rPr>
  </w:style>
  <w:style w:type="paragraph" w:styleId="BodyText2">
    <w:name w:val="Body Text 2"/>
    <w:basedOn w:val="Normal"/>
    <w:rsid w:val="004F57D1"/>
    <w:pPr>
      <w:spacing w:line="480" w:lineRule="auto"/>
    </w:pPr>
  </w:style>
  <w:style w:type="paragraph" w:styleId="PlainText">
    <w:name w:val="Plain Text"/>
    <w:basedOn w:val="Normal"/>
    <w:link w:val="PlainTextChar"/>
    <w:rsid w:val="004F57D1"/>
    <w:pPr>
      <w:spacing w:after="0"/>
      <w:ind w:left="0"/>
      <w:jc w:val="left"/>
    </w:pPr>
    <w:rPr>
      <w:rFonts w:ascii="Courier New" w:hAnsi="Courier New"/>
      <w:lang w:val="en-US"/>
    </w:rPr>
  </w:style>
  <w:style w:type="character" w:customStyle="1" w:styleId="PlainTextChar">
    <w:name w:val="Plain Text Char"/>
    <w:link w:val="PlainText"/>
    <w:rsid w:val="00BA7082"/>
    <w:rPr>
      <w:rFonts w:ascii="Courier New" w:hAnsi="Courier New" w:cs="Courier New"/>
      <w:lang w:val="en-US" w:eastAsia="en-US"/>
    </w:rPr>
  </w:style>
  <w:style w:type="paragraph" w:styleId="NormalWeb">
    <w:name w:val="Normal (Web)"/>
    <w:basedOn w:val="Normal"/>
    <w:uiPriority w:val="99"/>
    <w:rsid w:val="004F57D1"/>
    <w:pPr>
      <w:spacing w:before="100" w:beforeAutospacing="1" w:after="100" w:afterAutospacing="1"/>
      <w:ind w:left="0"/>
      <w:jc w:val="left"/>
    </w:pPr>
    <w:rPr>
      <w:rFonts w:eastAsia="SimSun"/>
      <w:sz w:val="24"/>
      <w:szCs w:val="24"/>
      <w:lang w:val="ro-RO" w:eastAsia="zh-CN"/>
    </w:rPr>
  </w:style>
  <w:style w:type="paragraph" w:styleId="BlockText">
    <w:name w:val="Block Text"/>
    <w:basedOn w:val="Normal"/>
    <w:rsid w:val="004F57D1"/>
    <w:pPr>
      <w:ind w:left="26" w:right="-242"/>
      <w:jc w:val="center"/>
    </w:pPr>
    <w:rPr>
      <w:iCs/>
      <w:lang w:val="ro-RO"/>
    </w:rPr>
  </w:style>
  <w:style w:type="paragraph" w:styleId="TOC6">
    <w:name w:val="toc 6"/>
    <w:basedOn w:val="Normal"/>
    <w:next w:val="Normal"/>
    <w:autoRedefine/>
    <w:uiPriority w:val="39"/>
    <w:rsid w:val="004F57D1"/>
    <w:pPr>
      <w:ind w:left="1100"/>
    </w:pPr>
  </w:style>
  <w:style w:type="paragraph" w:styleId="DocumentMap">
    <w:name w:val="Document Map"/>
    <w:basedOn w:val="Normal"/>
    <w:link w:val="DocumentMapChar"/>
    <w:rsid w:val="00ED5AEA"/>
    <w:rPr>
      <w:rFonts w:ascii="Tahoma" w:hAnsi="Tahoma"/>
      <w:sz w:val="16"/>
      <w:szCs w:val="16"/>
    </w:rPr>
  </w:style>
  <w:style w:type="character" w:customStyle="1" w:styleId="DocumentMapChar">
    <w:name w:val="Document Map Char"/>
    <w:link w:val="DocumentMap"/>
    <w:rsid w:val="00ED5AEA"/>
    <w:rPr>
      <w:rFonts w:ascii="Tahoma" w:hAnsi="Tahoma" w:cs="Tahoma"/>
      <w:sz w:val="16"/>
      <w:szCs w:val="16"/>
      <w:lang w:val="en-GB" w:eastAsia="en-US"/>
    </w:rPr>
  </w:style>
  <w:style w:type="paragraph" w:customStyle="1" w:styleId="Style1">
    <w:name w:val="Style1"/>
    <w:basedOn w:val="Normal"/>
    <w:rsid w:val="00E442A9"/>
    <w:pPr>
      <w:spacing w:after="0" w:line="360" w:lineRule="auto"/>
      <w:ind w:left="0"/>
      <w:jc w:val="left"/>
    </w:pPr>
    <w:rPr>
      <w:sz w:val="24"/>
      <w:lang w:val="en-US"/>
    </w:rPr>
  </w:style>
  <w:style w:type="character" w:styleId="Emphasis">
    <w:name w:val="Emphasis"/>
    <w:qFormat/>
    <w:rsid w:val="00F81D79"/>
    <w:rPr>
      <w:i/>
      <w:iCs/>
    </w:rPr>
  </w:style>
  <w:style w:type="character" w:customStyle="1" w:styleId="Heading1Char">
    <w:name w:val="Heading 1 Char"/>
    <w:link w:val="Heading1"/>
    <w:rsid w:val="008542CD"/>
    <w:rPr>
      <w:b/>
      <w:bCs/>
      <w:smallCaps/>
      <w:kern w:val="28"/>
      <w:sz w:val="28"/>
      <w:szCs w:val="28"/>
      <w:lang w:val="en-GB"/>
    </w:rPr>
  </w:style>
  <w:style w:type="character" w:customStyle="1" w:styleId="Heading2Char">
    <w:name w:val="Heading 2 Char"/>
    <w:link w:val="Heading2"/>
    <w:rsid w:val="008542CD"/>
    <w:rPr>
      <w:b/>
      <w:bCs/>
      <w:sz w:val="24"/>
      <w:szCs w:val="24"/>
      <w:lang w:val="en-GB"/>
    </w:rPr>
  </w:style>
  <w:style w:type="character" w:customStyle="1" w:styleId="Heading4Char">
    <w:name w:val="Heading 4 Char"/>
    <w:link w:val="Heading4"/>
    <w:rsid w:val="008542CD"/>
    <w:rPr>
      <w:b/>
      <w:bCs/>
      <w:lang w:val="en-GB"/>
    </w:rPr>
  </w:style>
  <w:style w:type="character" w:customStyle="1" w:styleId="FootnoteTextChar">
    <w:name w:val="Footnote Text Char"/>
    <w:link w:val="FootnoteText"/>
    <w:semiHidden/>
    <w:rsid w:val="008542CD"/>
    <w:rPr>
      <w:sz w:val="18"/>
      <w:szCs w:val="18"/>
      <w:lang w:val="en-GB" w:eastAsia="en-US"/>
    </w:rPr>
  </w:style>
  <w:style w:type="paragraph" w:customStyle="1" w:styleId="Normal1">
    <w:name w:val="Normal1"/>
    <w:basedOn w:val="Normal"/>
    <w:rsid w:val="00685E54"/>
    <w:pPr>
      <w:spacing w:before="100" w:beforeAutospacing="1" w:after="100" w:afterAutospacing="1"/>
      <w:ind w:left="0"/>
      <w:jc w:val="left"/>
    </w:pPr>
    <w:rPr>
      <w:sz w:val="24"/>
      <w:szCs w:val="24"/>
      <w:lang w:val="en-US"/>
    </w:rPr>
  </w:style>
  <w:style w:type="paragraph" w:customStyle="1" w:styleId="tbl-txt">
    <w:name w:val="tbl-txt"/>
    <w:basedOn w:val="Normal"/>
    <w:rsid w:val="00D40282"/>
    <w:pPr>
      <w:spacing w:before="100" w:beforeAutospacing="1" w:after="100" w:afterAutospacing="1"/>
      <w:ind w:left="0"/>
      <w:jc w:val="left"/>
    </w:pPr>
    <w:rPr>
      <w:sz w:val="24"/>
      <w:szCs w:val="24"/>
      <w:lang w:val="en-US"/>
    </w:rPr>
  </w:style>
  <w:style w:type="paragraph" w:customStyle="1" w:styleId="tbl-hdr">
    <w:name w:val="tbl-hdr"/>
    <w:basedOn w:val="Normal"/>
    <w:rsid w:val="00D55FA3"/>
    <w:pPr>
      <w:spacing w:before="100" w:beforeAutospacing="1" w:after="100" w:afterAutospacing="1"/>
      <w:ind w:left="0"/>
      <w:jc w:val="left"/>
    </w:pPr>
    <w:rPr>
      <w:sz w:val="24"/>
      <w:szCs w:val="24"/>
      <w:lang w:val="en-US"/>
    </w:rPr>
  </w:style>
  <w:style w:type="character" w:customStyle="1" w:styleId="italic">
    <w:name w:val="italic"/>
    <w:rsid w:val="00D55FA3"/>
  </w:style>
  <w:style w:type="paragraph" w:styleId="ListParagraph">
    <w:name w:val="List Paragraph"/>
    <w:basedOn w:val="Normal"/>
    <w:uiPriority w:val="34"/>
    <w:qFormat/>
    <w:rsid w:val="003B4A29"/>
    <w:pPr>
      <w:ind w:left="720"/>
      <w:contextualSpacing/>
    </w:pPr>
  </w:style>
  <w:style w:type="character" w:customStyle="1" w:styleId="shorttext">
    <w:name w:val="short_text"/>
    <w:basedOn w:val="DefaultParagraphFont"/>
    <w:rsid w:val="00FE19AF"/>
  </w:style>
  <w:style w:type="paragraph" w:styleId="HTMLPreformatted">
    <w:name w:val="HTML Preformatted"/>
    <w:basedOn w:val="Normal"/>
    <w:link w:val="HTMLPreformattedChar"/>
    <w:uiPriority w:val="99"/>
    <w:unhideWhenUsed/>
    <w:rsid w:val="005A2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5A2E6F"/>
    <w:rPr>
      <w:rFonts w:ascii="Courier New" w:hAnsi="Courier New" w:cs="Courier New"/>
    </w:rPr>
  </w:style>
  <w:style w:type="character" w:customStyle="1" w:styleId="super">
    <w:name w:val="super"/>
    <w:basedOn w:val="DefaultParagraphFont"/>
    <w:rsid w:val="00FD6E6F"/>
  </w:style>
  <w:style w:type="paragraph" w:customStyle="1" w:styleId="Normal2">
    <w:name w:val="Normal2"/>
    <w:basedOn w:val="Normal"/>
    <w:rsid w:val="0069172A"/>
    <w:pPr>
      <w:spacing w:before="100" w:beforeAutospacing="1" w:after="100" w:afterAutospacing="1"/>
      <w:ind w:left="0"/>
      <w:jc w:val="left"/>
    </w:pPr>
    <w:rPr>
      <w:sz w:val="24"/>
      <w:szCs w:val="24"/>
      <w:lang w:val="en-US"/>
    </w:rPr>
  </w:style>
  <w:style w:type="paragraph" w:customStyle="1" w:styleId="Default">
    <w:name w:val="Default"/>
    <w:rsid w:val="0026721F"/>
    <w:pPr>
      <w:autoSpaceDE w:val="0"/>
      <w:autoSpaceDN w:val="0"/>
      <w:adjustRightInd w:val="0"/>
    </w:pPr>
    <w:rPr>
      <w:rFonts w:ascii="Arial" w:hAnsi="Arial" w:cs="Arial"/>
      <w:color w:val="000000"/>
      <w:sz w:val="24"/>
      <w:szCs w:val="24"/>
    </w:rPr>
  </w:style>
  <w:style w:type="paragraph" w:customStyle="1" w:styleId="Standard">
    <w:name w:val="Standard"/>
    <w:rsid w:val="00520CB5"/>
    <w:pPr>
      <w:widowControl w:val="0"/>
      <w:suppressAutoHyphens/>
      <w:autoSpaceDN w:val="0"/>
      <w:textAlignment w:val="baseline"/>
    </w:pPr>
    <w:rPr>
      <w:rFonts w:eastAsia="SimSun"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898">
      <w:bodyDiv w:val="1"/>
      <w:marLeft w:val="0"/>
      <w:marRight w:val="0"/>
      <w:marTop w:val="0"/>
      <w:marBottom w:val="0"/>
      <w:divBdr>
        <w:top w:val="none" w:sz="0" w:space="0" w:color="auto"/>
        <w:left w:val="none" w:sz="0" w:space="0" w:color="auto"/>
        <w:bottom w:val="none" w:sz="0" w:space="0" w:color="auto"/>
        <w:right w:val="none" w:sz="0" w:space="0" w:color="auto"/>
      </w:divBdr>
    </w:div>
    <w:div w:id="58480253">
      <w:bodyDiv w:val="1"/>
      <w:marLeft w:val="0"/>
      <w:marRight w:val="0"/>
      <w:marTop w:val="0"/>
      <w:marBottom w:val="0"/>
      <w:divBdr>
        <w:top w:val="none" w:sz="0" w:space="0" w:color="auto"/>
        <w:left w:val="none" w:sz="0" w:space="0" w:color="auto"/>
        <w:bottom w:val="none" w:sz="0" w:space="0" w:color="auto"/>
        <w:right w:val="none" w:sz="0" w:space="0" w:color="auto"/>
      </w:divBdr>
    </w:div>
    <w:div w:id="106393029">
      <w:bodyDiv w:val="1"/>
      <w:marLeft w:val="0"/>
      <w:marRight w:val="0"/>
      <w:marTop w:val="0"/>
      <w:marBottom w:val="0"/>
      <w:divBdr>
        <w:top w:val="none" w:sz="0" w:space="0" w:color="auto"/>
        <w:left w:val="none" w:sz="0" w:space="0" w:color="auto"/>
        <w:bottom w:val="none" w:sz="0" w:space="0" w:color="auto"/>
        <w:right w:val="none" w:sz="0" w:space="0" w:color="auto"/>
      </w:divBdr>
    </w:div>
    <w:div w:id="107821218">
      <w:bodyDiv w:val="1"/>
      <w:marLeft w:val="0"/>
      <w:marRight w:val="0"/>
      <w:marTop w:val="0"/>
      <w:marBottom w:val="0"/>
      <w:divBdr>
        <w:top w:val="none" w:sz="0" w:space="0" w:color="auto"/>
        <w:left w:val="none" w:sz="0" w:space="0" w:color="auto"/>
        <w:bottom w:val="none" w:sz="0" w:space="0" w:color="auto"/>
        <w:right w:val="none" w:sz="0" w:space="0" w:color="auto"/>
      </w:divBdr>
    </w:div>
    <w:div w:id="140731863">
      <w:bodyDiv w:val="1"/>
      <w:marLeft w:val="0"/>
      <w:marRight w:val="0"/>
      <w:marTop w:val="0"/>
      <w:marBottom w:val="0"/>
      <w:divBdr>
        <w:top w:val="none" w:sz="0" w:space="0" w:color="auto"/>
        <w:left w:val="none" w:sz="0" w:space="0" w:color="auto"/>
        <w:bottom w:val="none" w:sz="0" w:space="0" w:color="auto"/>
        <w:right w:val="none" w:sz="0" w:space="0" w:color="auto"/>
      </w:divBdr>
    </w:div>
    <w:div w:id="183173617">
      <w:bodyDiv w:val="1"/>
      <w:marLeft w:val="0"/>
      <w:marRight w:val="0"/>
      <w:marTop w:val="0"/>
      <w:marBottom w:val="0"/>
      <w:divBdr>
        <w:top w:val="none" w:sz="0" w:space="0" w:color="auto"/>
        <w:left w:val="none" w:sz="0" w:space="0" w:color="auto"/>
        <w:bottom w:val="none" w:sz="0" w:space="0" w:color="auto"/>
        <w:right w:val="none" w:sz="0" w:space="0" w:color="auto"/>
      </w:divBdr>
    </w:div>
    <w:div w:id="211160640">
      <w:bodyDiv w:val="1"/>
      <w:marLeft w:val="0"/>
      <w:marRight w:val="0"/>
      <w:marTop w:val="0"/>
      <w:marBottom w:val="0"/>
      <w:divBdr>
        <w:top w:val="none" w:sz="0" w:space="0" w:color="auto"/>
        <w:left w:val="none" w:sz="0" w:space="0" w:color="auto"/>
        <w:bottom w:val="none" w:sz="0" w:space="0" w:color="auto"/>
        <w:right w:val="none" w:sz="0" w:space="0" w:color="auto"/>
      </w:divBdr>
    </w:div>
    <w:div w:id="279454565">
      <w:bodyDiv w:val="1"/>
      <w:marLeft w:val="0"/>
      <w:marRight w:val="0"/>
      <w:marTop w:val="0"/>
      <w:marBottom w:val="0"/>
      <w:divBdr>
        <w:top w:val="none" w:sz="0" w:space="0" w:color="auto"/>
        <w:left w:val="none" w:sz="0" w:space="0" w:color="auto"/>
        <w:bottom w:val="none" w:sz="0" w:space="0" w:color="auto"/>
        <w:right w:val="none" w:sz="0" w:space="0" w:color="auto"/>
      </w:divBdr>
    </w:div>
    <w:div w:id="327289791">
      <w:bodyDiv w:val="1"/>
      <w:marLeft w:val="0"/>
      <w:marRight w:val="0"/>
      <w:marTop w:val="0"/>
      <w:marBottom w:val="0"/>
      <w:divBdr>
        <w:top w:val="none" w:sz="0" w:space="0" w:color="auto"/>
        <w:left w:val="none" w:sz="0" w:space="0" w:color="auto"/>
        <w:bottom w:val="none" w:sz="0" w:space="0" w:color="auto"/>
        <w:right w:val="none" w:sz="0" w:space="0" w:color="auto"/>
      </w:divBdr>
    </w:div>
    <w:div w:id="370570275">
      <w:bodyDiv w:val="1"/>
      <w:marLeft w:val="0"/>
      <w:marRight w:val="0"/>
      <w:marTop w:val="0"/>
      <w:marBottom w:val="0"/>
      <w:divBdr>
        <w:top w:val="none" w:sz="0" w:space="0" w:color="auto"/>
        <w:left w:val="none" w:sz="0" w:space="0" w:color="auto"/>
        <w:bottom w:val="none" w:sz="0" w:space="0" w:color="auto"/>
        <w:right w:val="none" w:sz="0" w:space="0" w:color="auto"/>
      </w:divBdr>
    </w:div>
    <w:div w:id="384647567">
      <w:bodyDiv w:val="1"/>
      <w:marLeft w:val="0"/>
      <w:marRight w:val="0"/>
      <w:marTop w:val="0"/>
      <w:marBottom w:val="0"/>
      <w:divBdr>
        <w:top w:val="none" w:sz="0" w:space="0" w:color="auto"/>
        <w:left w:val="none" w:sz="0" w:space="0" w:color="auto"/>
        <w:bottom w:val="none" w:sz="0" w:space="0" w:color="auto"/>
        <w:right w:val="none" w:sz="0" w:space="0" w:color="auto"/>
      </w:divBdr>
    </w:div>
    <w:div w:id="530537600">
      <w:bodyDiv w:val="1"/>
      <w:marLeft w:val="0"/>
      <w:marRight w:val="0"/>
      <w:marTop w:val="0"/>
      <w:marBottom w:val="0"/>
      <w:divBdr>
        <w:top w:val="none" w:sz="0" w:space="0" w:color="auto"/>
        <w:left w:val="none" w:sz="0" w:space="0" w:color="auto"/>
        <w:bottom w:val="none" w:sz="0" w:space="0" w:color="auto"/>
        <w:right w:val="none" w:sz="0" w:space="0" w:color="auto"/>
      </w:divBdr>
    </w:div>
    <w:div w:id="543295307">
      <w:bodyDiv w:val="1"/>
      <w:marLeft w:val="0"/>
      <w:marRight w:val="0"/>
      <w:marTop w:val="0"/>
      <w:marBottom w:val="0"/>
      <w:divBdr>
        <w:top w:val="none" w:sz="0" w:space="0" w:color="auto"/>
        <w:left w:val="none" w:sz="0" w:space="0" w:color="auto"/>
        <w:bottom w:val="none" w:sz="0" w:space="0" w:color="auto"/>
        <w:right w:val="none" w:sz="0" w:space="0" w:color="auto"/>
      </w:divBdr>
    </w:div>
    <w:div w:id="594750588">
      <w:bodyDiv w:val="1"/>
      <w:marLeft w:val="0"/>
      <w:marRight w:val="0"/>
      <w:marTop w:val="0"/>
      <w:marBottom w:val="0"/>
      <w:divBdr>
        <w:top w:val="none" w:sz="0" w:space="0" w:color="auto"/>
        <w:left w:val="none" w:sz="0" w:space="0" w:color="auto"/>
        <w:bottom w:val="none" w:sz="0" w:space="0" w:color="auto"/>
        <w:right w:val="none" w:sz="0" w:space="0" w:color="auto"/>
      </w:divBdr>
    </w:div>
    <w:div w:id="677267485">
      <w:bodyDiv w:val="1"/>
      <w:marLeft w:val="0"/>
      <w:marRight w:val="0"/>
      <w:marTop w:val="0"/>
      <w:marBottom w:val="0"/>
      <w:divBdr>
        <w:top w:val="none" w:sz="0" w:space="0" w:color="auto"/>
        <w:left w:val="none" w:sz="0" w:space="0" w:color="auto"/>
        <w:bottom w:val="none" w:sz="0" w:space="0" w:color="auto"/>
        <w:right w:val="none" w:sz="0" w:space="0" w:color="auto"/>
      </w:divBdr>
    </w:div>
    <w:div w:id="688725362">
      <w:bodyDiv w:val="1"/>
      <w:marLeft w:val="0"/>
      <w:marRight w:val="0"/>
      <w:marTop w:val="0"/>
      <w:marBottom w:val="0"/>
      <w:divBdr>
        <w:top w:val="none" w:sz="0" w:space="0" w:color="auto"/>
        <w:left w:val="none" w:sz="0" w:space="0" w:color="auto"/>
        <w:bottom w:val="none" w:sz="0" w:space="0" w:color="auto"/>
        <w:right w:val="none" w:sz="0" w:space="0" w:color="auto"/>
      </w:divBdr>
    </w:div>
    <w:div w:id="721028698">
      <w:bodyDiv w:val="1"/>
      <w:marLeft w:val="0"/>
      <w:marRight w:val="0"/>
      <w:marTop w:val="0"/>
      <w:marBottom w:val="0"/>
      <w:divBdr>
        <w:top w:val="none" w:sz="0" w:space="0" w:color="auto"/>
        <w:left w:val="none" w:sz="0" w:space="0" w:color="auto"/>
        <w:bottom w:val="none" w:sz="0" w:space="0" w:color="auto"/>
        <w:right w:val="none" w:sz="0" w:space="0" w:color="auto"/>
      </w:divBdr>
    </w:div>
    <w:div w:id="725420131">
      <w:bodyDiv w:val="1"/>
      <w:marLeft w:val="0"/>
      <w:marRight w:val="0"/>
      <w:marTop w:val="0"/>
      <w:marBottom w:val="0"/>
      <w:divBdr>
        <w:top w:val="none" w:sz="0" w:space="0" w:color="auto"/>
        <w:left w:val="none" w:sz="0" w:space="0" w:color="auto"/>
        <w:bottom w:val="none" w:sz="0" w:space="0" w:color="auto"/>
        <w:right w:val="none" w:sz="0" w:space="0" w:color="auto"/>
      </w:divBdr>
    </w:div>
    <w:div w:id="749885298">
      <w:bodyDiv w:val="1"/>
      <w:marLeft w:val="0"/>
      <w:marRight w:val="0"/>
      <w:marTop w:val="0"/>
      <w:marBottom w:val="0"/>
      <w:divBdr>
        <w:top w:val="none" w:sz="0" w:space="0" w:color="auto"/>
        <w:left w:val="none" w:sz="0" w:space="0" w:color="auto"/>
        <w:bottom w:val="none" w:sz="0" w:space="0" w:color="auto"/>
        <w:right w:val="none" w:sz="0" w:space="0" w:color="auto"/>
      </w:divBdr>
    </w:div>
    <w:div w:id="773094232">
      <w:bodyDiv w:val="1"/>
      <w:marLeft w:val="0"/>
      <w:marRight w:val="0"/>
      <w:marTop w:val="0"/>
      <w:marBottom w:val="0"/>
      <w:divBdr>
        <w:top w:val="none" w:sz="0" w:space="0" w:color="auto"/>
        <w:left w:val="none" w:sz="0" w:space="0" w:color="auto"/>
        <w:bottom w:val="none" w:sz="0" w:space="0" w:color="auto"/>
        <w:right w:val="none" w:sz="0" w:space="0" w:color="auto"/>
      </w:divBdr>
    </w:div>
    <w:div w:id="806356945">
      <w:bodyDiv w:val="1"/>
      <w:marLeft w:val="0"/>
      <w:marRight w:val="0"/>
      <w:marTop w:val="0"/>
      <w:marBottom w:val="0"/>
      <w:divBdr>
        <w:top w:val="none" w:sz="0" w:space="0" w:color="auto"/>
        <w:left w:val="none" w:sz="0" w:space="0" w:color="auto"/>
        <w:bottom w:val="none" w:sz="0" w:space="0" w:color="auto"/>
        <w:right w:val="none" w:sz="0" w:space="0" w:color="auto"/>
      </w:divBdr>
      <w:divsChild>
        <w:div w:id="644939837">
          <w:marLeft w:val="0"/>
          <w:marRight w:val="0"/>
          <w:marTop w:val="0"/>
          <w:marBottom w:val="0"/>
          <w:divBdr>
            <w:top w:val="none" w:sz="0" w:space="0" w:color="auto"/>
            <w:left w:val="none" w:sz="0" w:space="0" w:color="auto"/>
            <w:bottom w:val="none" w:sz="0" w:space="0" w:color="auto"/>
            <w:right w:val="none" w:sz="0" w:space="0" w:color="auto"/>
          </w:divBdr>
        </w:div>
        <w:div w:id="906956163">
          <w:marLeft w:val="0"/>
          <w:marRight w:val="0"/>
          <w:marTop w:val="0"/>
          <w:marBottom w:val="0"/>
          <w:divBdr>
            <w:top w:val="none" w:sz="0" w:space="0" w:color="auto"/>
            <w:left w:val="none" w:sz="0" w:space="0" w:color="auto"/>
            <w:bottom w:val="none" w:sz="0" w:space="0" w:color="auto"/>
            <w:right w:val="none" w:sz="0" w:space="0" w:color="auto"/>
          </w:divBdr>
        </w:div>
        <w:div w:id="1925069149">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sChild>
    </w:div>
    <w:div w:id="862479662">
      <w:bodyDiv w:val="1"/>
      <w:marLeft w:val="0"/>
      <w:marRight w:val="0"/>
      <w:marTop w:val="0"/>
      <w:marBottom w:val="0"/>
      <w:divBdr>
        <w:top w:val="none" w:sz="0" w:space="0" w:color="auto"/>
        <w:left w:val="none" w:sz="0" w:space="0" w:color="auto"/>
        <w:bottom w:val="none" w:sz="0" w:space="0" w:color="auto"/>
        <w:right w:val="none" w:sz="0" w:space="0" w:color="auto"/>
      </w:divBdr>
      <w:divsChild>
        <w:div w:id="1659767042">
          <w:marLeft w:val="0"/>
          <w:marRight w:val="0"/>
          <w:marTop w:val="0"/>
          <w:marBottom w:val="0"/>
          <w:divBdr>
            <w:top w:val="none" w:sz="0" w:space="0" w:color="auto"/>
            <w:left w:val="none" w:sz="0" w:space="0" w:color="auto"/>
            <w:bottom w:val="none" w:sz="0" w:space="0" w:color="auto"/>
            <w:right w:val="none" w:sz="0" w:space="0" w:color="auto"/>
          </w:divBdr>
        </w:div>
        <w:div w:id="237906075">
          <w:marLeft w:val="0"/>
          <w:marRight w:val="0"/>
          <w:marTop w:val="0"/>
          <w:marBottom w:val="0"/>
          <w:divBdr>
            <w:top w:val="none" w:sz="0" w:space="0" w:color="auto"/>
            <w:left w:val="none" w:sz="0" w:space="0" w:color="auto"/>
            <w:bottom w:val="none" w:sz="0" w:space="0" w:color="auto"/>
            <w:right w:val="none" w:sz="0" w:space="0" w:color="auto"/>
          </w:divBdr>
        </w:div>
        <w:div w:id="1477066452">
          <w:marLeft w:val="0"/>
          <w:marRight w:val="0"/>
          <w:marTop w:val="0"/>
          <w:marBottom w:val="0"/>
          <w:divBdr>
            <w:top w:val="none" w:sz="0" w:space="0" w:color="auto"/>
            <w:left w:val="none" w:sz="0" w:space="0" w:color="auto"/>
            <w:bottom w:val="none" w:sz="0" w:space="0" w:color="auto"/>
            <w:right w:val="none" w:sz="0" w:space="0" w:color="auto"/>
          </w:divBdr>
        </w:div>
        <w:div w:id="1427534924">
          <w:marLeft w:val="0"/>
          <w:marRight w:val="0"/>
          <w:marTop w:val="0"/>
          <w:marBottom w:val="0"/>
          <w:divBdr>
            <w:top w:val="none" w:sz="0" w:space="0" w:color="auto"/>
            <w:left w:val="none" w:sz="0" w:space="0" w:color="auto"/>
            <w:bottom w:val="none" w:sz="0" w:space="0" w:color="auto"/>
            <w:right w:val="none" w:sz="0" w:space="0" w:color="auto"/>
          </w:divBdr>
        </w:div>
        <w:div w:id="837890235">
          <w:marLeft w:val="0"/>
          <w:marRight w:val="0"/>
          <w:marTop w:val="0"/>
          <w:marBottom w:val="0"/>
          <w:divBdr>
            <w:top w:val="none" w:sz="0" w:space="0" w:color="auto"/>
            <w:left w:val="none" w:sz="0" w:space="0" w:color="auto"/>
            <w:bottom w:val="none" w:sz="0" w:space="0" w:color="auto"/>
            <w:right w:val="none" w:sz="0" w:space="0" w:color="auto"/>
          </w:divBdr>
        </w:div>
        <w:div w:id="416093930">
          <w:marLeft w:val="0"/>
          <w:marRight w:val="0"/>
          <w:marTop w:val="0"/>
          <w:marBottom w:val="0"/>
          <w:divBdr>
            <w:top w:val="none" w:sz="0" w:space="0" w:color="auto"/>
            <w:left w:val="none" w:sz="0" w:space="0" w:color="auto"/>
            <w:bottom w:val="none" w:sz="0" w:space="0" w:color="auto"/>
            <w:right w:val="none" w:sz="0" w:space="0" w:color="auto"/>
          </w:divBdr>
        </w:div>
        <w:div w:id="550383129">
          <w:marLeft w:val="0"/>
          <w:marRight w:val="0"/>
          <w:marTop w:val="0"/>
          <w:marBottom w:val="0"/>
          <w:divBdr>
            <w:top w:val="none" w:sz="0" w:space="0" w:color="auto"/>
            <w:left w:val="none" w:sz="0" w:space="0" w:color="auto"/>
            <w:bottom w:val="none" w:sz="0" w:space="0" w:color="auto"/>
            <w:right w:val="none" w:sz="0" w:space="0" w:color="auto"/>
          </w:divBdr>
        </w:div>
        <w:div w:id="85031569">
          <w:marLeft w:val="0"/>
          <w:marRight w:val="0"/>
          <w:marTop w:val="0"/>
          <w:marBottom w:val="0"/>
          <w:divBdr>
            <w:top w:val="none" w:sz="0" w:space="0" w:color="auto"/>
            <w:left w:val="none" w:sz="0" w:space="0" w:color="auto"/>
            <w:bottom w:val="none" w:sz="0" w:space="0" w:color="auto"/>
            <w:right w:val="none" w:sz="0" w:space="0" w:color="auto"/>
          </w:divBdr>
        </w:div>
        <w:div w:id="748424127">
          <w:marLeft w:val="0"/>
          <w:marRight w:val="0"/>
          <w:marTop w:val="0"/>
          <w:marBottom w:val="0"/>
          <w:divBdr>
            <w:top w:val="none" w:sz="0" w:space="0" w:color="auto"/>
            <w:left w:val="none" w:sz="0" w:space="0" w:color="auto"/>
            <w:bottom w:val="none" w:sz="0" w:space="0" w:color="auto"/>
            <w:right w:val="none" w:sz="0" w:space="0" w:color="auto"/>
          </w:divBdr>
        </w:div>
      </w:divsChild>
    </w:div>
    <w:div w:id="865758152">
      <w:bodyDiv w:val="1"/>
      <w:marLeft w:val="0"/>
      <w:marRight w:val="0"/>
      <w:marTop w:val="0"/>
      <w:marBottom w:val="0"/>
      <w:divBdr>
        <w:top w:val="none" w:sz="0" w:space="0" w:color="auto"/>
        <w:left w:val="none" w:sz="0" w:space="0" w:color="auto"/>
        <w:bottom w:val="none" w:sz="0" w:space="0" w:color="auto"/>
        <w:right w:val="none" w:sz="0" w:space="0" w:color="auto"/>
      </w:divBdr>
    </w:div>
    <w:div w:id="950935043">
      <w:bodyDiv w:val="1"/>
      <w:marLeft w:val="0"/>
      <w:marRight w:val="0"/>
      <w:marTop w:val="0"/>
      <w:marBottom w:val="0"/>
      <w:divBdr>
        <w:top w:val="none" w:sz="0" w:space="0" w:color="auto"/>
        <w:left w:val="none" w:sz="0" w:space="0" w:color="auto"/>
        <w:bottom w:val="none" w:sz="0" w:space="0" w:color="auto"/>
        <w:right w:val="none" w:sz="0" w:space="0" w:color="auto"/>
      </w:divBdr>
    </w:div>
    <w:div w:id="1019161958">
      <w:bodyDiv w:val="1"/>
      <w:marLeft w:val="0"/>
      <w:marRight w:val="0"/>
      <w:marTop w:val="0"/>
      <w:marBottom w:val="0"/>
      <w:divBdr>
        <w:top w:val="none" w:sz="0" w:space="0" w:color="auto"/>
        <w:left w:val="none" w:sz="0" w:space="0" w:color="auto"/>
        <w:bottom w:val="none" w:sz="0" w:space="0" w:color="auto"/>
        <w:right w:val="none" w:sz="0" w:space="0" w:color="auto"/>
      </w:divBdr>
    </w:div>
    <w:div w:id="1035693708">
      <w:bodyDiv w:val="1"/>
      <w:marLeft w:val="0"/>
      <w:marRight w:val="0"/>
      <w:marTop w:val="0"/>
      <w:marBottom w:val="0"/>
      <w:divBdr>
        <w:top w:val="none" w:sz="0" w:space="0" w:color="auto"/>
        <w:left w:val="none" w:sz="0" w:space="0" w:color="auto"/>
        <w:bottom w:val="none" w:sz="0" w:space="0" w:color="auto"/>
        <w:right w:val="none" w:sz="0" w:space="0" w:color="auto"/>
      </w:divBdr>
    </w:div>
    <w:div w:id="1040327394">
      <w:bodyDiv w:val="1"/>
      <w:marLeft w:val="0"/>
      <w:marRight w:val="0"/>
      <w:marTop w:val="0"/>
      <w:marBottom w:val="0"/>
      <w:divBdr>
        <w:top w:val="none" w:sz="0" w:space="0" w:color="auto"/>
        <w:left w:val="none" w:sz="0" w:space="0" w:color="auto"/>
        <w:bottom w:val="none" w:sz="0" w:space="0" w:color="auto"/>
        <w:right w:val="none" w:sz="0" w:space="0" w:color="auto"/>
      </w:divBdr>
    </w:div>
    <w:div w:id="1075709343">
      <w:bodyDiv w:val="1"/>
      <w:marLeft w:val="0"/>
      <w:marRight w:val="0"/>
      <w:marTop w:val="0"/>
      <w:marBottom w:val="0"/>
      <w:divBdr>
        <w:top w:val="none" w:sz="0" w:space="0" w:color="auto"/>
        <w:left w:val="none" w:sz="0" w:space="0" w:color="auto"/>
        <w:bottom w:val="none" w:sz="0" w:space="0" w:color="auto"/>
        <w:right w:val="none" w:sz="0" w:space="0" w:color="auto"/>
      </w:divBdr>
    </w:div>
    <w:div w:id="1086540523">
      <w:bodyDiv w:val="1"/>
      <w:marLeft w:val="0"/>
      <w:marRight w:val="0"/>
      <w:marTop w:val="0"/>
      <w:marBottom w:val="0"/>
      <w:divBdr>
        <w:top w:val="none" w:sz="0" w:space="0" w:color="auto"/>
        <w:left w:val="none" w:sz="0" w:space="0" w:color="auto"/>
        <w:bottom w:val="none" w:sz="0" w:space="0" w:color="auto"/>
        <w:right w:val="none" w:sz="0" w:space="0" w:color="auto"/>
      </w:divBdr>
    </w:div>
    <w:div w:id="1132286991">
      <w:bodyDiv w:val="1"/>
      <w:marLeft w:val="0"/>
      <w:marRight w:val="0"/>
      <w:marTop w:val="0"/>
      <w:marBottom w:val="0"/>
      <w:divBdr>
        <w:top w:val="none" w:sz="0" w:space="0" w:color="auto"/>
        <w:left w:val="none" w:sz="0" w:space="0" w:color="auto"/>
        <w:bottom w:val="none" w:sz="0" w:space="0" w:color="auto"/>
        <w:right w:val="none" w:sz="0" w:space="0" w:color="auto"/>
      </w:divBdr>
    </w:div>
    <w:div w:id="1160271903">
      <w:bodyDiv w:val="1"/>
      <w:marLeft w:val="0"/>
      <w:marRight w:val="0"/>
      <w:marTop w:val="0"/>
      <w:marBottom w:val="0"/>
      <w:divBdr>
        <w:top w:val="none" w:sz="0" w:space="0" w:color="auto"/>
        <w:left w:val="none" w:sz="0" w:space="0" w:color="auto"/>
        <w:bottom w:val="none" w:sz="0" w:space="0" w:color="auto"/>
        <w:right w:val="none" w:sz="0" w:space="0" w:color="auto"/>
      </w:divBdr>
    </w:div>
    <w:div w:id="1257322827">
      <w:bodyDiv w:val="1"/>
      <w:marLeft w:val="0"/>
      <w:marRight w:val="0"/>
      <w:marTop w:val="0"/>
      <w:marBottom w:val="0"/>
      <w:divBdr>
        <w:top w:val="none" w:sz="0" w:space="0" w:color="auto"/>
        <w:left w:val="none" w:sz="0" w:space="0" w:color="auto"/>
        <w:bottom w:val="none" w:sz="0" w:space="0" w:color="auto"/>
        <w:right w:val="none" w:sz="0" w:space="0" w:color="auto"/>
      </w:divBdr>
    </w:div>
    <w:div w:id="1263999126">
      <w:bodyDiv w:val="1"/>
      <w:marLeft w:val="0"/>
      <w:marRight w:val="0"/>
      <w:marTop w:val="0"/>
      <w:marBottom w:val="0"/>
      <w:divBdr>
        <w:top w:val="none" w:sz="0" w:space="0" w:color="auto"/>
        <w:left w:val="none" w:sz="0" w:space="0" w:color="auto"/>
        <w:bottom w:val="none" w:sz="0" w:space="0" w:color="auto"/>
        <w:right w:val="none" w:sz="0" w:space="0" w:color="auto"/>
      </w:divBdr>
      <w:divsChild>
        <w:div w:id="1316453683">
          <w:marLeft w:val="0"/>
          <w:marRight w:val="0"/>
          <w:marTop w:val="0"/>
          <w:marBottom w:val="0"/>
          <w:divBdr>
            <w:top w:val="none" w:sz="0" w:space="0" w:color="auto"/>
            <w:left w:val="none" w:sz="0" w:space="0" w:color="auto"/>
            <w:bottom w:val="none" w:sz="0" w:space="0" w:color="auto"/>
            <w:right w:val="none" w:sz="0" w:space="0" w:color="auto"/>
          </w:divBdr>
        </w:div>
        <w:div w:id="812136581">
          <w:marLeft w:val="0"/>
          <w:marRight w:val="0"/>
          <w:marTop w:val="0"/>
          <w:marBottom w:val="0"/>
          <w:divBdr>
            <w:top w:val="none" w:sz="0" w:space="0" w:color="auto"/>
            <w:left w:val="none" w:sz="0" w:space="0" w:color="auto"/>
            <w:bottom w:val="none" w:sz="0" w:space="0" w:color="auto"/>
            <w:right w:val="none" w:sz="0" w:space="0" w:color="auto"/>
          </w:divBdr>
        </w:div>
        <w:div w:id="1570995013">
          <w:marLeft w:val="0"/>
          <w:marRight w:val="0"/>
          <w:marTop w:val="0"/>
          <w:marBottom w:val="0"/>
          <w:divBdr>
            <w:top w:val="none" w:sz="0" w:space="0" w:color="auto"/>
            <w:left w:val="none" w:sz="0" w:space="0" w:color="auto"/>
            <w:bottom w:val="none" w:sz="0" w:space="0" w:color="auto"/>
            <w:right w:val="none" w:sz="0" w:space="0" w:color="auto"/>
          </w:divBdr>
        </w:div>
        <w:div w:id="828208325">
          <w:marLeft w:val="0"/>
          <w:marRight w:val="0"/>
          <w:marTop w:val="0"/>
          <w:marBottom w:val="0"/>
          <w:divBdr>
            <w:top w:val="none" w:sz="0" w:space="0" w:color="auto"/>
            <w:left w:val="none" w:sz="0" w:space="0" w:color="auto"/>
            <w:bottom w:val="none" w:sz="0" w:space="0" w:color="auto"/>
            <w:right w:val="none" w:sz="0" w:space="0" w:color="auto"/>
          </w:divBdr>
        </w:div>
        <w:div w:id="1165438087">
          <w:marLeft w:val="0"/>
          <w:marRight w:val="0"/>
          <w:marTop w:val="0"/>
          <w:marBottom w:val="0"/>
          <w:divBdr>
            <w:top w:val="none" w:sz="0" w:space="0" w:color="auto"/>
            <w:left w:val="none" w:sz="0" w:space="0" w:color="auto"/>
            <w:bottom w:val="none" w:sz="0" w:space="0" w:color="auto"/>
            <w:right w:val="none" w:sz="0" w:space="0" w:color="auto"/>
          </w:divBdr>
        </w:div>
        <w:div w:id="1217547330">
          <w:marLeft w:val="0"/>
          <w:marRight w:val="0"/>
          <w:marTop w:val="0"/>
          <w:marBottom w:val="0"/>
          <w:divBdr>
            <w:top w:val="none" w:sz="0" w:space="0" w:color="auto"/>
            <w:left w:val="none" w:sz="0" w:space="0" w:color="auto"/>
            <w:bottom w:val="none" w:sz="0" w:space="0" w:color="auto"/>
            <w:right w:val="none" w:sz="0" w:space="0" w:color="auto"/>
          </w:divBdr>
        </w:div>
        <w:div w:id="393742634">
          <w:marLeft w:val="0"/>
          <w:marRight w:val="0"/>
          <w:marTop w:val="0"/>
          <w:marBottom w:val="0"/>
          <w:divBdr>
            <w:top w:val="none" w:sz="0" w:space="0" w:color="auto"/>
            <w:left w:val="none" w:sz="0" w:space="0" w:color="auto"/>
            <w:bottom w:val="none" w:sz="0" w:space="0" w:color="auto"/>
            <w:right w:val="none" w:sz="0" w:space="0" w:color="auto"/>
          </w:divBdr>
        </w:div>
        <w:div w:id="605234072">
          <w:marLeft w:val="0"/>
          <w:marRight w:val="0"/>
          <w:marTop w:val="0"/>
          <w:marBottom w:val="0"/>
          <w:divBdr>
            <w:top w:val="none" w:sz="0" w:space="0" w:color="auto"/>
            <w:left w:val="none" w:sz="0" w:space="0" w:color="auto"/>
            <w:bottom w:val="none" w:sz="0" w:space="0" w:color="auto"/>
            <w:right w:val="none" w:sz="0" w:space="0" w:color="auto"/>
          </w:divBdr>
        </w:div>
        <w:div w:id="126365314">
          <w:marLeft w:val="0"/>
          <w:marRight w:val="0"/>
          <w:marTop w:val="0"/>
          <w:marBottom w:val="0"/>
          <w:divBdr>
            <w:top w:val="none" w:sz="0" w:space="0" w:color="auto"/>
            <w:left w:val="none" w:sz="0" w:space="0" w:color="auto"/>
            <w:bottom w:val="none" w:sz="0" w:space="0" w:color="auto"/>
            <w:right w:val="none" w:sz="0" w:space="0" w:color="auto"/>
          </w:divBdr>
        </w:div>
      </w:divsChild>
    </w:div>
    <w:div w:id="1275750646">
      <w:bodyDiv w:val="1"/>
      <w:marLeft w:val="0"/>
      <w:marRight w:val="0"/>
      <w:marTop w:val="0"/>
      <w:marBottom w:val="0"/>
      <w:divBdr>
        <w:top w:val="none" w:sz="0" w:space="0" w:color="auto"/>
        <w:left w:val="none" w:sz="0" w:space="0" w:color="auto"/>
        <w:bottom w:val="none" w:sz="0" w:space="0" w:color="auto"/>
        <w:right w:val="none" w:sz="0" w:space="0" w:color="auto"/>
      </w:divBdr>
    </w:div>
    <w:div w:id="1330862356">
      <w:bodyDiv w:val="1"/>
      <w:marLeft w:val="0"/>
      <w:marRight w:val="0"/>
      <w:marTop w:val="0"/>
      <w:marBottom w:val="0"/>
      <w:divBdr>
        <w:top w:val="none" w:sz="0" w:space="0" w:color="auto"/>
        <w:left w:val="none" w:sz="0" w:space="0" w:color="auto"/>
        <w:bottom w:val="none" w:sz="0" w:space="0" w:color="auto"/>
        <w:right w:val="none" w:sz="0" w:space="0" w:color="auto"/>
      </w:divBdr>
    </w:div>
    <w:div w:id="1363165198">
      <w:bodyDiv w:val="1"/>
      <w:marLeft w:val="0"/>
      <w:marRight w:val="0"/>
      <w:marTop w:val="0"/>
      <w:marBottom w:val="0"/>
      <w:divBdr>
        <w:top w:val="none" w:sz="0" w:space="0" w:color="auto"/>
        <w:left w:val="none" w:sz="0" w:space="0" w:color="auto"/>
        <w:bottom w:val="none" w:sz="0" w:space="0" w:color="auto"/>
        <w:right w:val="none" w:sz="0" w:space="0" w:color="auto"/>
      </w:divBdr>
    </w:div>
    <w:div w:id="1382362874">
      <w:bodyDiv w:val="1"/>
      <w:marLeft w:val="0"/>
      <w:marRight w:val="0"/>
      <w:marTop w:val="0"/>
      <w:marBottom w:val="0"/>
      <w:divBdr>
        <w:top w:val="none" w:sz="0" w:space="0" w:color="auto"/>
        <w:left w:val="none" w:sz="0" w:space="0" w:color="auto"/>
        <w:bottom w:val="none" w:sz="0" w:space="0" w:color="auto"/>
        <w:right w:val="none" w:sz="0" w:space="0" w:color="auto"/>
      </w:divBdr>
    </w:div>
    <w:div w:id="1396660416">
      <w:bodyDiv w:val="1"/>
      <w:marLeft w:val="0"/>
      <w:marRight w:val="0"/>
      <w:marTop w:val="0"/>
      <w:marBottom w:val="0"/>
      <w:divBdr>
        <w:top w:val="none" w:sz="0" w:space="0" w:color="auto"/>
        <w:left w:val="none" w:sz="0" w:space="0" w:color="auto"/>
        <w:bottom w:val="none" w:sz="0" w:space="0" w:color="auto"/>
        <w:right w:val="none" w:sz="0" w:space="0" w:color="auto"/>
      </w:divBdr>
    </w:div>
    <w:div w:id="1513717737">
      <w:bodyDiv w:val="1"/>
      <w:marLeft w:val="0"/>
      <w:marRight w:val="0"/>
      <w:marTop w:val="0"/>
      <w:marBottom w:val="0"/>
      <w:divBdr>
        <w:top w:val="none" w:sz="0" w:space="0" w:color="auto"/>
        <w:left w:val="none" w:sz="0" w:space="0" w:color="auto"/>
        <w:bottom w:val="none" w:sz="0" w:space="0" w:color="auto"/>
        <w:right w:val="none" w:sz="0" w:space="0" w:color="auto"/>
      </w:divBdr>
    </w:div>
    <w:div w:id="1581065621">
      <w:bodyDiv w:val="1"/>
      <w:marLeft w:val="0"/>
      <w:marRight w:val="0"/>
      <w:marTop w:val="0"/>
      <w:marBottom w:val="0"/>
      <w:divBdr>
        <w:top w:val="none" w:sz="0" w:space="0" w:color="auto"/>
        <w:left w:val="none" w:sz="0" w:space="0" w:color="auto"/>
        <w:bottom w:val="none" w:sz="0" w:space="0" w:color="auto"/>
        <w:right w:val="none" w:sz="0" w:space="0" w:color="auto"/>
      </w:divBdr>
    </w:div>
    <w:div w:id="1601335436">
      <w:bodyDiv w:val="1"/>
      <w:marLeft w:val="0"/>
      <w:marRight w:val="0"/>
      <w:marTop w:val="0"/>
      <w:marBottom w:val="0"/>
      <w:divBdr>
        <w:top w:val="none" w:sz="0" w:space="0" w:color="auto"/>
        <w:left w:val="none" w:sz="0" w:space="0" w:color="auto"/>
        <w:bottom w:val="none" w:sz="0" w:space="0" w:color="auto"/>
        <w:right w:val="none" w:sz="0" w:space="0" w:color="auto"/>
      </w:divBdr>
    </w:div>
    <w:div w:id="1627396932">
      <w:bodyDiv w:val="1"/>
      <w:marLeft w:val="0"/>
      <w:marRight w:val="0"/>
      <w:marTop w:val="0"/>
      <w:marBottom w:val="0"/>
      <w:divBdr>
        <w:top w:val="none" w:sz="0" w:space="0" w:color="auto"/>
        <w:left w:val="none" w:sz="0" w:space="0" w:color="auto"/>
        <w:bottom w:val="none" w:sz="0" w:space="0" w:color="auto"/>
        <w:right w:val="none" w:sz="0" w:space="0" w:color="auto"/>
      </w:divBdr>
    </w:div>
    <w:div w:id="1631011343">
      <w:bodyDiv w:val="1"/>
      <w:marLeft w:val="0"/>
      <w:marRight w:val="0"/>
      <w:marTop w:val="0"/>
      <w:marBottom w:val="0"/>
      <w:divBdr>
        <w:top w:val="none" w:sz="0" w:space="0" w:color="auto"/>
        <w:left w:val="none" w:sz="0" w:space="0" w:color="auto"/>
        <w:bottom w:val="none" w:sz="0" w:space="0" w:color="auto"/>
        <w:right w:val="none" w:sz="0" w:space="0" w:color="auto"/>
      </w:divBdr>
    </w:div>
    <w:div w:id="1638795624">
      <w:bodyDiv w:val="1"/>
      <w:marLeft w:val="0"/>
      <w:marRight w:val="0"/>
      <w:marTop w:val="0"/>
      <w:marBottom w:val="0"/>
      <w:divBdr>
        <w:top w:val="none" w:sz="0" w:space="0" w:color="auto"/>
        <w:left w:val="none" w:sz="0" w:space="0" w:color="auto"/>
        <w:bottom w:val="none" w:sz="0" w:space="0" w:color="auto"/>
        <w:right w:val="none" w:sz="0" w:space="0" w:color="auto"/>
      </w:divBdr>
    </w:div>
    <w:div w:id="1663465153">
      <w:bodyDiv w:val="1"/>
      <w:marLeft w:val="0"/>
      <w:marRight w:val="0"/>
      <w:marTop w:val="0"/>
      <w:marBottom w:val="0"/>
      <w:divBdr>
        <w:top w:val="none" w:sz="0" w:space="0" w:color="auto"/>
        <w:left w:val="none" w:sz="0" w:space="0" w:color="auto"/>
        <w:bottom w:val="none" w:sz="0" w:space="0" w:color="auto"/>
        <w:right w:val="none" w:sz="0" w:space="0" w:color="auto"/>
      </w:divBdr>
    </w:div>
    <w:div w:id="1683361996">
      <w:bodyDiv w:val="1"/>
      <w:marLeft w:val="0"/>
      <w:marRight w:val="0"/>
      <w:marTop w:val="0"/>
      <w:marBottom w:val="0"/>
      <w:divBdr>
        <w:top w:val="none" w:sz="0" w:space="0" w:color="auto"/>
        <w:left w:val="none" w:sz="0" w:space="0" w:color="auto"/>
        <w:bottom w:val="none" w:sz="0" w:space="0" w:color="auto"/>
        <w:right w:val="none" w:sz="0" w:space="0" w:color="auto"/>
      </w:divBdr>
    </w:div>
    <w:div w:id="1714426180">
      <w:bodyDiv w:val="1"/>
      <w:marLeft w:val="0"/>
      <w:marRight w:val="0"/>
      <w:marTop w:val="0"/>
      <w:marBottom w:val="0"/>
      <w:divBdr>
        <w:top w:val="none" w:sz="0" w:space="0" w:color="auto"/>
        <w:left w:val="none" w:sz="0" w:space="0" w:color="auto"/>
        <w:bottom w:val="none" w:sz="0" w:space="0" w:color="auto"/>
        <w:right w:val="none" w:sz="0" w:space="0" w:color="auto"/>
      </w:divBdr>
    </w:div>
    <w:div w:id="1768109640">
      <w:bodyDiv w:val="1"/>
      <w:marLeft w:val="0"/>
      <w:marRight w:val="0"/>
      <w:marTop w:val="0"/>
      <w:marBottom w:val="0"/>
      <w:divBdr>
        <w:top w:val="none" w:sz="0" w:space="0" w:color="auto"/>
        <w:left w:val="none" w:sz="0" w:space="0" w:color="auto"/>
        <w:bottom w:val="none" w:sz="0" w:space="0" w:color="auto"/>
        <w:right w:val="none" w:sz="0" w:space="0" w:color="auto"/>
      </w:divBdr>
    </w:div>
    <w:div w:id="1768698444">
      <w:bodyDiv w:val="1"/>
      <w:marLeft w:val="0"/>
      <w:marRight w:val="0"/>
      <w:marTop w:val="0"/>
      <w:marBottom w:val="0"/>
      <w:divBdr>
        <w:top w:val="none" w:sz="0" w:space="0" w:color="auto"/>
        <w:left w:val="none" w:sz="0" w:space="0" w:color="auto"/>
        <w:bottom w:val="none" w:sz="0" w:space="0" w:color="auto"/>
        <w:right w:val="none" w:sz="0" w:space="0" w:color="auto"/>
      </w:divBdr>
      <w:divsChild>
        <w:div w:id="1951278766">
          <w:marLeft w:val="0"/>
          <w:marRight w:val="0"/>
          <w:marTop w:val="0"/>
          <w:marBottom w:val="0"/>
          <w:divBdr>
            <w:top w:val="none" w:sz="0" w:space="0" w:color="auto"/>
            <w:left w:val="none" w:sz="0" w:space="0" w:color="auto"/>
            <w:bottom w:val="none" w:sz="0" w:space="0" w:color="auto"/>
            <w:right w:val="none" w:sz="0" w:space="0" w:color="auto"/>
          </w:divBdr>
        </w:div>
      </w:divsChild>
    </w:div>
    <w:div w:id="1815676150">
      <w:bodyDiv w:val="1"/>
      <w:marLeft w:val="0"/>
      <w:marRight w:val="0"/>
      <w:marTop w:val="0"/>
      <w:marBottom w:val="0"/>
      <w:divBdr>
        <w:top w:val="none" w:sz="0" w:space="0" w:color="auto"/>
        <w:left w:val="none" w:sz="0" w:space="0" w:color="auto"/>
        <w:bottom w:val="none" w:sz="0" w:space="0" w:color="auto"/>
        <w:right w:val="none" w:sz="0" w:space="0" w:color="auto"/>
      </w:divBdr>
    </w:div>
    <w:div w:id="1829906435">
      <w:bodyDiv w:val="1"/>
      <w:marLeft w:val="0"/>
      <w:marRight w:val="0"/>
      <w:marTop w:val="0"/>
      <w:marBottom w:val="0"/>
      <w:divBdr>
        <w:top w:val="none" w:sz="0" w:space="0" w:color="auto"/>
        <w:left w:val="none" w:sz="0" w:space="0" w:color="auto"/>
        <w:bottom w:val="none" w:sz="0" w:space="0" w:color="auto"/>
        <w:right w:val="none" w:sz="0" w:space="0" w:color="auto"/>
      </w:divBdr>
      <w:divsChild>
        <w:div w:id="1634403682">
          <w:marLeft w:val="0"/>
          <w:marRight w:val="0"/>
          <w:marTop w:val="0"/>
          <w:marBottom w:val="0"/>
          <w:divBdr>
            <w:top w:val="none" w:sz="0" w:space="0" w:color="auto"/>
            <w:left w:val="none" w:sz="0" w:space="0" w:color="auto"/>
            <w:bottom w:val="none" w:sz="0" w:space="0" w:color="auto"/>
            <w:right w:val="none" w:sz="0" w:space="0" w:color="auto"/>
          </w:divBdr>
        </w:div>
        <w:div w:id="92212702">
          <w:marLeft w:val="0"/>
          <w:marRight w:val="0"/>
          <w:marTop w:val="0"/>
          <w:marBottom w:val="0"/>
          <w:divBdr>
            <w:top w:val="none" w:sz="0" w:space="0" w:color="auto"/>
            <w:left w:val="none" w:sz="0" w:space="0" w:color="auto"/>
            <w:bottom w:val="none" w:sz="0" w:space="0" w:color="auto"/>
            <w:right w:val="none" w:sz="0" w:space="0" w:color="auto"/>
          </w:divBdr>
        </w:div>
        <w:div w:id="46296459">
          <w:marLeft w:val="0"/>
          <w:marRight w:val="0"/>
          <w:marTop w:val="0"/>
          <w:marBottom w:val="0"/>
          <w:divBdr>
            <w:top w:val="none" w:sz="0" w:space="0" w:color="auto"/>
            <w:left w:val="none" w:sz="0" w:space="0" w:color="auto"/>
            <w:bottom w:val="none" w:sz="0" w:space="0" w:color="auto"/>
            <w:right w:val="none" w:sz="0" w:space="0" w:color="auto"/>
          </w:divBdr>
        </w:div>
        <w:div w:id="228924275">
          <w:marLeft w:val="0"/>
          <w:marRight w:val="0"/>
          <w:marTop w:val="0"/>
          <w:marBottom w:val="0"/>
          <w:divBdr>
            <w:top w:val="none" w:sz="0" w:space="0" w:color="auto"/>
            <w:left w:val="none" w:sz="0" w:space="0" w:color="auto"/>
            <w:bottom w:val="none" w:sz="0" w:space="0" w:color="auto"/>
            <w:right w:val="none" w:sz="0" w:space="0" w:color="auto"/>
          </w:divBdr>
        </w:div>
        <w:div w:id="183330879">
          <w:marLeft w:val="0"/>
          <w:marRight w:val="0"/>
          <w:marTop w:val="0"/>
          <w:marBottom w:val="0"/>
          <w:divBdr>
            <w:top w:val="none" w:sz="0" w:space="0" w:color="auto"/>
            <w:left w:val="none" w:sz="0" w:space="0" w:color="auto"/>
            <w:bottom w:val="none" w:sz="0" w:space="0" w:color="auto"/>
            <w:right w:val="none" w:sz="0" w:space="0" w:color="auto"/>
          </w:divBdr>
        </w:div>
        <w:div w:id="1832015914">
          <w:marLeft w:val="0"/>
          <w:marRight w:val="0"/>
          <w:marTop w:val="0"/>
          <w:marBottom w:val="0"/>
          <w:divBdr>
            <w:top w:val="none" w:sz="0" w:space="0" w:color="auto"/>
            <w:left w:val="none" w:sz="0" w:space="0" w:color="auto"/>
            <w:bottom w:val="none" w:sz="0" w:space="0" w:color="auto"/>
            <w:right w:val="none" w:sz="0" w:space="0" w:color="auto"/>
          </w:divBdr>
        </w:div>
        <w:div w:id="1739740441">
          <w:marLeft w:val="0"/>
          <w:marRight w:val="0"/>
          <w:marTop w:val="0"/>
          <w:marBottom w:val="0"/>
          <w:divBdr>
            <w:top w:val="none" w:sz="0" w:space="0" w:color="auto"/>
            <w:left w:val="none" w:sz="0" w:space="0" w:color="auto"/>
            <w:bottom w:val="none" w:sz="0" w:space="0" w:color="auto"/>
            <w:right w:val="none" w:sz="0" w:space="0" w:color="auto"/>
          </w:divBdr>
        </w:div>
        <w:div w:id="830678240">
          <w:marLeft w:val="0"/>
          <w:marRight w:val="0"/>
          <w:marTop w:val="0"/>
          <w:marBottom w:val="0"/>
          <w:divBdr>
            <w:top w:val="none" w:sz="0" w:space="0" w:color="auto"/>
            <w:left w:val="none" w:sz="0" w:space="0" w:color="auto"/>
            <w:bottom w:val="none" w:sz="0" w:space="0" w:color="auto"/>
            <w:right w:val="none" w:sz="0" w:space="0" w:color="auto"/>
          </w:divBdr>
        </w:div>
        <w:div w:id="768156631">
          <w:marLeft w:val="0"/>
          <w:marRight w:val="0"/>
          <w:marTop w:val="0"/>
          <w:marBottom w:val="0"/>
          <w:divBdr>
            <w:top w:val="none" w:sz="0" w:space="0" w:color="auto"/>
            <w:left w:val="none" w:sz="0" w:space="0" w:color="auto"/>
            <w:bottom w:val="none" w:sz="0" w:space="0" w:color="auto"/>
            <w:right w:val="none" w:sz="0" w:space="0" w:color="auto"/>
          </w:divBdr>
        </w:div>
        <w:div w:id="207760879">
          <w:marLeft w:val="0"/>
          <w:marRight w:val="0"/>
          <w:marTop w:val="0"/>
          <w:marBottom w:val="0"/>
          <w:divBdr>
            <w:top w:val="none" w:sz="0" w:space="0" w:color="auto"/>
            <w:left w:val="none" w:sz="0" w:space="0" w:color="auto"/>
            <w:bottom w:val="none" w:sz="0" w:space="0" w:color="auto"/>
            <w:right w:val="none" w:sz="0" w:space="0" w:color="auto"/>
          </w:divBdr>
        </w:div>
        <w:div w:id="1134903457">
          <w:marLeft w:val="0"/>
          <w:marRight w:val="0"/>
          <w:marTop w:val="0"/>
          <w:marBottom w:val="0"/>
          <w:divBdr>
            <w:top w:val="none" w:sz="0" w:space="0" w:color="auto"/>
            <w:left w:val="none" w:sz="0" w:space="0" w:color="auto"/>
            <w:bottom w:val="none" w:sz="0" w:space="0" w:color="auto"/>
            <w:right w:val="none" w:sz="0" w:space="0" w:color="auto"/>
          </w:divBdr>
        </w:div>
      </w:divsChild>
    </w:div>
    <w:div w:id="1842431587">
      <w:bodyDiv w:val="1"/>
      <w:marLeft w:val="0"/>
      <w:marRight w:val="0"/>
      <w:marTop w:val="0"/>
      <w:marBottom w:val="0"/>
      <w:divBdr>
        <w:top w:val="none" w:sz="0" w:space="0" w:color="auto"/>
        <w:left w:val="none" w:sz="0" w:space="0" w:color="auto"/>
        <w:bottom w:val="none" w:sz="0" w:space="0" w:color="auto"/>
        <w:right w:val="none" w:sz="0" w:space="0" w:color="auto"/>
      </w:divBdr>
    </w:div>
    <w:div w:id="1849560921">
      <w:bodyDiv w:val="1"/>
      <w:marLeft w:val="0"/>
      <w:marRight w:val="0"/>
      <w:marTop w:val="0"/>
      <w:marBottom w:val="0"/>
      <w:divBdr>
        <w:top w:val="none" w:sz="0" w:space="0" w:color="auto"/>
        <w:left w:val="none" w:sz="0" w:space="0" w:color="auto"/>
        <w:bottom w:val="none" w:sz="0" w:space="0" w:color="auto"/>
        <w:right w:val="none" w:sz="0" w:space="0" w:color="auto"/>
      </w:divBdr>
    </w:div>
    <w:div w:id="1855679816">
      <w:bodyDiv w:val="1"/>
      <w:marLeft w:val="0"/>
      <w:marRight w:val="0"/>
      <w:marTop w:val="0"/>
      <w:marBottom w:val="0"/>
      <w:divBdr>
        <w:top w:val="none" w:sz="0" w:space="0" w:color="auto"/>
        <w:left w:val="none" w:sz="0" w:space="0" w:color="auto"/>
        <w:bottom w:val="none" w:sz="0" w:space="0" w:color="auto"/>
        <w:right w:val="none" w:sz="0" w:space="0" w:color="auto"/>
      </w:divBdr>
    </w:div>
    <w:div w:id="1856844631">
      <w:bodyDiv w:val="1"/>
      <w:marLeft w:val="0"/>
      <w:marRight w:val="0"/>
      <w:marTop w:val="0"/>
      <w:marBottom w:val="0"/>
      <w:divBdr>
        <w:top w:val="none" w:sz="0" w:space="0" w:color="auto"/>
        <w:left w:val="none" w:sz="0" w:space="0" w:color="auto"/>
        <w:bottom w:val="none" w:sz="0" w:space="0" w:color="auto"/>
        <w:right w:val="none" w:sz="0" w:space="0" w:color="auto"/>
      </w:divBdr>
    </w:div>
    <w:div w:id="1889102213">
      <w:bodyDiv w:val="1"/>
      <w:marLeft w:val="0"/>
      <w:marRight w:val="0"/>
      <w:marTop w:val="0"/>
      <w:marBottom w:val="0"/>
      <w:divBdr>
        <w:top w:val="none" w:sz="0" w:space="0" w:color="auto"/>
        <w:left w:val="none" w:sz="0" w:space="0" w:color="auto"/>
        <w:bottom w:val="none" w:sz="0" w:space="0" w:color="auto"/>
        <w:right w:val="none" w:sz="0" w:space="0" w:color="auto"/>
      </w:divBdr>
    </w:div>
    <w:div w:id="1902985127">
      <w:bodyDiv w:val="1"/>
      <w:marLeft w:val="0"/>
      <w:marRight w:val="0"/>
      <w:marTop w:val="0"/>
      <w:marBottom w:val="0"/>
      <w:divBdr>
        <w:top w:val="none" w:sz="0" w:space="0" w:color="auto"/>
        <w:left w:val="none" w:sz="0" w:space="0" w:color="auto"/>
        <w:bottom w:val="none" w:sz="0" w:space="0" w:color="auto"/>
        <w:right w:val="none" w:sz="0" w:space="0" w:color="auto"/>
      </w:divBdr>
    </w:div>
    <w:div w:id="1920678628">
      <w:bodyDiv w:val="1"/>
      <w:marLeft w:val="0"/>
      <w:marRight w:val="0"/>
      <w:marTop w:val="0"/>
      <w:marBottom w:val="0"/>
      <w:divBdr>
        <w:top w:val="none" w:sz="0" w:space="0" w:color="auto"/>
        <w:left w:val="none" w:sz="0" w:space="0" w:color="auto"/>
        <w:bottom w:val="none" w:sz="0" w:space="0" w:color="auto"/>
        <w:right w:val="none" w:sz="0" w:space="0" w:color="auto"/>
      </w:divBdr>
    </w:div>
    <w:div w:id="1941519906">
      <w:bodyDiv w:val="1"/>
      <w:marLeft w:val="0"/>
      <w:marRight w:val="0"/>
      <w:marTop w:val="0"/>
      <w:marBottom w:val="0"/>
      <w:divBdr>
        <w:top w:val="none" w:sz="0" w:space="0" w:color="auto"/>
        <w:left w:val="none" w:sz="0" w:space="0" w:color="auto"/>
        <w:bottom w:val="none" w:sz="0" w:space="0" w:color="auto"/>
        <w:right w:val="none" w:sz="0" w:space="0" w:color="auto"/>
      </w:divBdr>
    </w:div>
    <w:div w:id="2026128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ur-lex.europa.eu/legal-content/RO/TXT/?uri=CELEX:32017D0302" TargetMode="Externa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9788-5961-4B3F-BE8C-E2D5F168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44009</Words>
  <Characters>250857</Characters>
  <Application>Microsoft Office Word</Application>
  <DocSecurity>0</DocSecurity>
  <Lines>2090</Lines>
  <Paragraphs>588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Global Solutions</Company>
  <LinksUpToDate>false</LinksUpToDate>
  <CharactersWithSpaces>294278</CharactersWithSpaces>
  <SharedDoc>false</SharedDoc>
  <HLinks>
    <vt:vector size="474" baseType="variant">
      <vt:variant>
        <vt:i4>1507381</vt:i4>
      </vt:variant>
      <vt:variant>
        <vt:i4>314</vt:i4>
      </vt:variant>
      <vt:variant>
        <vt:i4>0</vt:i4>
      </vt:variant>
      <vt:variant>
        <vt:i4>5</vt:i4>
      </vt:variant>
      <vt:variant>
        <vt:lpwstr/>
      </vt:variant>
      <vt:variant>
        <vt:lpwstr>_Toc362603430</vt:lpwstr>
      </vt:variant>
      <vt:variant>
        <vt:i4>1441845</vt:i4>
      </vt:variant>
      <vt:variant>
        <vt:i4>308</vt:i4>
      </vt:variant>
      <vt:variant>
        <vt:i4>0</vt:i4>
      </vt:variant>
      <vt:variant>
        <vt:i4>5</vt:i4>
      </vt:variant>
      <vt:variant>
        <vt:lpwstr/>
      </vt:variant>
      <vt:variant>
        <vt:lpwstr>_Toc362603429</vt:lpwstr>
      </vt:variant>
      <vt:variant>
        <vt:i4>1441845</vt:i4>
      </vt:variant>
      <vt:variant>
        <vt:i4>302</vt:i4>
      </vt:variant>
      <vt:variant>
        <vt:i4>0</vt:i4>
      </vt:variant>
      <vt:variant>
        <vt:i4>5</vt:i4>
      </vt:variant>
      <vt:variant>
        <vt:lpwstr/>
      </vt:variant>
      <vt:variant>
        <vt:lpwstr>_Toc362603428</vt:lpwstr>
      </vt:variant>
      <vt:variant>
        <vt:i4>1441845</vt:i4>
      </vt:variant>
      <vt:variant>
        <vt:i4>296</vt:i4>
      </vt:variant>
      <vt:variant>
        <vt:i4>0</vt:i4>
      </vt:variant>
      <vt:variant>
        <vt:i4>5</vt:i4>
      </vt:variant>
      <vt:variant>
        <vt:lpwstr/>
      </vt:variant>
      <vt:variant>
        <vt:lpwstr>_Toc362603427</vt:lpwstr>
      </vt:variant>
      <vt:variant>
        <vt:i4>1441845</vt:i4>
      </vt:variant>
      <vt:variant>
        <vt:i4>290</vt:i4>
      </vt:variant>
      <vt:variant>
        <vt:i4>0</vt:i4>
      </vt:variant>
      <vt:variant>
        <vt:i4>5</vt:i4>
      </vt:variant>
      <vt:variant>
        <vt:lpwstr/>
      </vt:variant>
      <vt:variant>
        <vt:lpwstr>_Toc362603426</vt:lpwstr>
      </vt:variant>
      <vt:variant>
        <vt:i4>1441845</vt:i4>
      </vt:variant>
      <vt:variant>
        <vt:i4>284</vt:i4>
      </vt:variant>
      <vt:variant>
        <vt:i4>0</vt:i4>
      </vt:variant>
      <vt:variant>
        <vt:i4>5</vt:i4>
      </vt:variant>
      <vt:variant>
        <vt:lpwstr/>
      </vt:variant>
      <vt:variant>
        <vt:lpwstr>_Toc362603425</vt:lpwstr>
      </vt:variant>
      <vt:variant>
        <vt:i4>1441845</vt:i4>
      </vt:variant>
      <vt:variant>
        <vt:i4>281</vt:i4>
      </vt:variant>
      <vt:variant>
        <vt:i4>0</vt:i4>
      </vt:variant>
      <vt:variant>
        <vt:i4>5</vt:i4>
      </vt:variant>
      <vt:variant>
        <vt:lpwstr/>
      </vt:variant>
      <vt:variant>
        <vt:lpwstr>_Toc362603424</vt:lpwstr>
      </vt:variant>
      <vt:variant>
        <vt:i4>1441845</vt:i4>
      </vt:variant>
      <vt:variant>
        <vt:i4>275</vt:i4>
      </vt:variant>
      <vt:variant>
        <vt:i4>0</vt:i4>
      </vt:variant>
      <vt:variant>
        <vt:i4>5</vt:i4>
      </vt:variant>
      <vt:variant>
        <vt:lpwstr/>
      </vt:variant>
      <vt:variant>
        <vt:lpwstr>_Toc362603423</vt:lpwstr>
      </vt:variant>
      <vt:variant>
        <vt:i4>1441845</vt:i4>
      </vt:variant>
      <vt:variant>
        <vt:i4>269</vt:i4>
      </vt:variant>
      <vt:variant>
        <vt:i4>0</vt:i4>
      </vt:variant>
      <vt:variant>
        <vt:i4>5</vt:i4>
      </vt:variant>
      <vt:variant>
        <vt:lpwstr/>
      </vt:variant>
      <vt:variant>
        <vt:lpwstr>_Toc362603422</vt:lpwstr>
      </vt:variant>
      <vt:variant>
        <vt:i4>1376309</vt:i4>
      </vt:variant>
      <vt:variant>
        <vt:i4>263</vt:i4>
      </vt:variant>
      <vt:variant>
        <vt:i4>0</vt:i4>
      </vt:variant>
      <vt:variant>
        <vt:i4>5</vt:i4>
      </vt:variant>
      <vt:variant>
        <vt:lpwstr/>
      </vt:variant>
      <vt:variant>
        <vt:lpwstr>_Toc362603419</vt:lpwstr>
      </vt:variant>
      <vt:variant>
        <vt:i4>1376309</vt:i4>
      </vt:variant>
      <vt:variant>
        <vt:i4>260</vt:i4>
      </vt:variant>
      <vt:variant>
        <vt:i4>0</vt:i4>
      </vt:variant>
      <vt:variant>
        <vt:i4>5</vt:i4>
      </vt:variant>
      <vt:variant>
        <vt:lpwstr/>
      </vt:variant>
      <vt:variant>
        <vt:lpwstr>_Toc362603417</vt:lpwstr>
      </vt:variant>
      <vt:variant>
        <vt:i4>1376309</vt:i4>
      </vt:variant>
      <vt:variant>
        <vt:i4>254</vt:i4>
      </vt:variant>
      <vt:variant>
        <vt:i4>0</vt:i4>
      </vt:variant>
      <vt:variant>
        <vt:i4>5</vt:i4>
      </vt:variant>
      <vt:variant>
        <vt:lpwstr/>
      </vt:variant>
      <vt:variant>
        <vt:lpwstr>_Toc362603416</vt:lpwstr>
      </vt:variant>
      <vt:variant>
        <vt:i4>1376309</vt:i4>
      </vt:variant>
      <vt:variant>
        <vt:i4>251</vt:i4>
      </vt:variant>
      <vt:variant>
        <vt:i4>0</vt:i4>
      </vt:variant>
      <vt:variant>
        <vt:i4>5</vt:i4>
      </vt:variant>
      <vt:variant>
        <vt:lpwstr/>
      </vt:variant>
      <vt:variant>
        <vt:lpwstr>_Toc362603415</vt:lpwstr>
      </vt:variant>
      <vt:variant>
        <vt:i4>1376309</vt:i4>
      </vt:variant>
      <vt:variant>
        <vt:i4>245</vt:i4>
      </vt:variant>
      <vt:variant>
        <vt:i4>0</vt:i4>
      </vt:variant>
      <vt:variant>
        <vt:i4>5</vt:i4>
      </vt:variant>
      <vt:variant>
        <vt:lpwstr/>
      </vt:variant>
      <vt:variant>
        <vt:lpwstr>_Toc362603414</vt:lpwstr>
      </vt:variant>
      <vt:variant>
        <vt:i4>1376309</vt:i4>
      </vt:variant>
      <vt:variant>
        <vt:i4>239</vt:i4>
      </vt:variant>
      <vt:variant>
        <vt:i4>0</vt:i4>
      </vt:variant>
      <vt:variant>
        <vt:i4>5</vt:i4>
      </vt:variant>
      <vt:variant>
        <vt:lpwstr/>
      </vt:variant>
      <vt:variant>
        <vt:lpwstr>_Toc362603413</vt:lpwstr>
      </vt:variant>
      <vt:variant>
        <vt:i4>1376309</vt:i4>
      </vt:variant>
      <vt:variant>
        <vt:i4>233</vt:i4>
      </vt:variant>
      <vt:variant>
        <vt:i4>0</vt:i4>
      </vt:variant>
      <vt:variant>
        <vt:i4>5</vt:i4>
      </vt:variant>
      <vt:variant>
        <vt:lpwstr/>
      </vt:variant>
      <vt:variant>
        <vt:lpwstr>_Toc362603412</vt:lpwstr>
      </vt:variant>
      <vt:variant>
        <vt:i4>1376309</vt:i4>
      </vt:variant>
      <vt:variant>
        <vt:i4>227</vt:i4>
      </vt:variant>
      <vt:variant>
        <vt:i4>0</vt:i4>
      </vt:variant>
      <vt:variant>
        <vt:i4>5</vt:i4>
      </vt:variant>
      <vt:variant>
        <vt:lpwstr/>
      </vt:variant>
      <vt:variant>
        <vt:lpwstr>_Toc362603411</vt:lpwstr>
      </vt:variant>
      <vt:variant>
        <vt:i4>1376309</vt:i4>
      </vt:variant>
      <vt:variant>
        <vt:i4>221</vt:i4>
      </vt:variant>
      <vt:variant>
        <vt:i4>0</vt:i4>
      </vt:variant>
      <vt:variant>
        <vt:i4>5</vt:i4>
      </vt:variant>
      <vt:variant>
        <vt:lpwstr/>
      </vt:variant>
      <vt:variant>
        <vt:lpwstr>_Toc362603410</vt:lpwstr>
      </vt:variant>
      <vt:variant>
        <vt:i4>1310773</vt:i4>
      </vt:variant>
      <vt:variant>
        <vt:i4>215</vt:i4>
      </vt:variant>
      <vt:variant>
        <vt:i4>0</vt:i4>
      </vt:variant>
      <vt:variant>
        <vt:i4>5</vt:i4>
      </vt:variant>
      <vt:variant>
        <vt:lpwstr/>
      </vt:variant>
      <vt:variant>
        <vt:lpwstr>_Toc362603409</vt:lpwstr>
      </vt:variant>
      <vt:variant>
        <vt:i4>1310773</vt:i4>
      </vt:variant>
      <vt:variant>
        <vt:i4>212</vt:i4>
      </vt:variant>
      <vt:variant>
        <vt:i4>0</vt:i4>
      </vt:variant>
      <vt:variant>
        <vt:i4>5</vt:i4>
      </vt:variant>
      <vt:variant>
        <vt:lpwstr/>
      </vt:variant>
      <vt:variant>
        <vt:lpwstr>_Toc362603408</vt:lpwstr>
      </vt:variant>
      <vt:variant>
        <vt:i4>1310773</vt:i4>
      </vt:variant>
      <vt:variant>
        <vt:i4>209</vt:i4>
      </vt:variant>
      <vt:variant>
        <vt:i4>0</vt:i4>
      </vt:variant>
      <vt:variant>
        <vt:i4>5</vt:i4>
      </vt:variant>
      <vt:variant>
        <vt:lpwstr/>
      </vt:variant>
      <vt:variant>
        <vt:lpwstr>_Toc362603407</vt:lpwstr>
      </vt:variant>
      <vt:variant>
        <vt:i4>1310773</vt:i4>
      </vt:variant>
      <vt:variant>
        <vt:i4>203</vt:i4>
      </vt:variant>
      <vt:variant>
        <vt:i4>0</vt:i4>
      </vt:variant>
      <vt:variant>
        <vt:i4>5</vt:i4>
      </vt:variant>
      <vt:variant>
        <vt:lpwstr/>
      </vt:variant>
      <vt:variant>
        <vt:lpwstr>_Toc362603406</vt:lpwstr>
      </vt:variant>
      <vt:variant>
        <vt:i4>1310773</vt:i4>
      </vt:variant>
      <vt:variant>
        <vt:i4>197</vt:i4>
      </vt:variant>
      <vt:variant>
        <vt:i4>0</vt:i4>
      </vt:variant>
      <vt:variant>
        <vt:i4>5</vt:i4>
      </vt:variant>
      <vt:variant>
        <vt:lpwstr/>
      </vt:variant>
      <vt:variant>
        <vt:lpwstr>_Toc362603405</vt:lpwstr>
      </vt:variant>
      <vt:variant>
        <vt:i4>1310773</vt:i4>
      </vt:variant>
      <vt:variant>
        <vt:i4>194</vt:i4>
      </vt:variant>
      <vt:variant>
        <vt:i4>0</vt:i4>
      </vt:variant>
      <vt:variant>
        <vt:i4>5</vt:i4>
      </vt:variant>
      <vt:variant>
        <vt:lpwstr/>
      </vt:variant>
      <vt:variant>
        <vt:lpwstr>_Toc362603404</vt:lpwstr>
      </vt:variant>
      <vt:variant>
        <vt:i4>1310773</vt:i4>
      </vt:variant>
      <vt:variant>
        <vt:i4>191</vt:i4>
      </vt:variant>
      <vt:variant>
        <vt:i4>0</vt:i4>
      </vt:variant>
      <vt:variant>
        <vt:i4>5</vt:i4>
      </vt:variant>
      <vt:variant>
        <vt:lpwstr/>
      </vt:variant>
      <vt:variant>
        <vt:lpwstr>_Toc362603403</vt:lpwstr>
      </vt:variant>
      <vt:variant>
        <vt:i4>1310773</vt:i4>
      </vt:variant>
      <vt:variant>
        <vt:i4>188</vt:i4>
      </vt:variant>
      <vt:variant>
        <vt:i4>0</vt:i4>
      </vt:variant>
      <vt:variant>
        <vt:i4>5</vt:i4>
      </vt:variant>
      <vt:variant>
        <vt:lpwstr/>
      </vt:variant>
      <vt:variant>
        <vt:lpwstr>_Toc362603402</vt:lpwstr>
      </vt:variant>
      <vt:variant>
        <vt:i4>1310773</vt:i4>
      </vt:variant>
      <vt:variant>
        <vt:i4>185</vt:i4>
      </vt:variant>
      <vt:variant>
        <vt:i4>0</vt:i4>
      </vt:variant>
      <vt:variant>
        <vt:i4>5</vt:i4>
      </vt:variant>
      <vt:variant>
        <vt:lpwstr/>
      </vt:variant>
      <vt:variant>
        <vt:lpwstr>_Toc362603401</vt:lpwstr>
      </vt:variant>
      <vt:variant>
        <vt:i4>1310773</vt:i4>
      </vt:variant>
      <vt:variant>
        <vt:i4>182</vt:i4>
      </vt:variant>
      <vt:variant>
        <vt:i4>0</vt:i4>
      </vt:variant>
      <vt:variant>
        <vt:i4>5</vt:i4>
      </vt:variant>
      <vt:variant>
        <vt:lpwstr/>
      </vt:variant>
      <vt:variant>
        <vt:lpwstr>_Toc362603400</vt:lpwstr>
      </vt:variant>
      <vt:variant>
        <vt:i4>1900594</vt:i4>
      </vt:variant>
      <vt:variant>
        <vt:i4>179</vt:i4>
      </vt:variant>
      <vt:variant>
        <vt:i4>0</vt:i4>
      </vt:variant>
      <vt:variant>
        <vt:i4>5</vt:i4>
      </vt:variant>
      <vt:variant>
        <vt:lpwstr/>
      </vt:variant>
      <vt:variant>
        <vt:lpwstr>_Toc362603399</vt:lpwstr>
      </vt:variant>
      <vt:variant>
        <vt:i4>1900594</vt:i4>
      </vt:variant>
      <vt:variant>
        <vt:i4>176</vt:i4>
      </vt:variant>
      <vt:variant>
        <vt:i4>0</vt:i4>
      </vt:variant>
      <vt:variant>
        <vt:i4>5</vt:i4>
      </vt:variant>
      <vt:variant>
        <vt:lpwstr/>
      </vt:variant>
      <vt:variant>
        <vt:lpwstr>_Toc362603398</vt:lpwstr>
      </vt:variant>
      <vt:variant>
        <vt:i4>1900594</vt:i4>
      </vt:variant>
      <vt:variant>
        <vt:i4>173</vt:i4>
      </vt:variant>
      <vt:variant>
        <vt:i4>0</vt:i4>
      </vt:variant>
      <vt:variant>
        <vt:i4>5</vt:i4>
      </vt:variant>
      <vt:variant>
        <vt:lpwstr/>
      </vt:variant>
      <vt:variant>
        <vt:lpwstr>_Toc362603397</vt:lpwstr>
      </vt:variant>
      <vt:variant>
        <vt:i4>1900594</vt:i4>
      </vt:variant>
      <vt:variant>
        <vt:i4>167</vt:i4>
      </vt:variant>
      <vt:variant>
        <vt:i4>0</vt:i4>
      </vt:variant>
      <vt:variant>
        <vt:i4>5</vt:i4>
      </vt:variant>
      <vt:variant>
        <vt:lpwstr/>
      </vt:variant>
      <vt:variant>
        <vt:lpwstr>_Toc362603396</vt:lpwstr>
      </vt:variant>
      <vt:variant>
        <vt:i4>1900594</vt:i4>
      </vt:variant>
      <vt:variant>
        <vt:i4>164</vt:i4>
      </vt:variant>
      <vt:variant>
        <vt:i4>0</vt:i4>
      </vt:variant>
      <vt:variant>
        <vt:i4>5</vt:i4>
      </vt:variant>
      <vt:variant>
        <vt:lpwstr/>
      </vt:variant>
      <vt:variant>
        <vt:lpwstr>_Toc362603395</vt:lpwstr>
      </vt:variant>
      <vt:variant>
        <vt:i4>1900594</vt:i4>
      </vt:variant>
      <vt:variant>
        <vt:i4>161</vt:i4>
      </vt:variant>
      <vt:variant>
        <vt:i4>0</vt:i4>
      </vt:variant>
      <vt:variant>
        <vt:i4>5</vt:i4>
      </vt:variant>
      <vt:variant>
        <vt:lpwstr/>
      </vt:variant>
      <vt:variant>
        <vt:lpwstr>_Toc362603394</vt:lpwstr>
      </vt:variant>
      <vt:variant>
        <vt:i4>1900594</vt:i4>
      </vt:variant>
      <vt:variant>
        <vt:i4>158</vt:i4>
      </vt:variant>
      <vt:variant>
        <vt:i4>0</vt:i4>
      </vt:variant>
      <vt:variant>
        <vt:i4>5</vt:i4>
      </vt:variant>
      <vt:variant>
        <vt:lpwstr/>
      </vt:variant>
      <vt:variant>
        <vt:lpwstr>_Toc362603393</vt:lpwstr>
      </vt:variant>
      <vt:variant>
        <vt:i4>1900594</vt:i4>
      </vt:variant>
      <vt:variant>
        <vt:i4>155</vt:i4>
      </vt:variant>
      <vt:variant>
        <vt:i4>0</vt:i4>
      </vt:variant>
      <vt:variant>
        <vt:i4>5</vt:i4>
      </vt:variant>
      <vt:variant>
        <vt:lpwstr/>
      </vt:variant>
      <vt:variant>
        <vt:lpwstr>_Toc362603392</vt:lpwstr>
      </vt:variant>
      <vt:variant>
        <vt:i4>1900594</vt:i4>
      </vt:variant>
      <vt:variant>
        <vt:i4>152</vt:i4>
      </vt:variant>
      <vt:variant>
        <vt:i4>0</vt:i4>
      </vt:variant>
      <vt:variant>
        <vt:i4>5</vt:i4>
      </vt:variant>
      <vt:variant>
        <vt:lpwstr/>
      </vt:variant>
      <vt:variant>
        <vt:lpwstr>_Toc362603391</vt:lpwstr>
      </vt:variant>
      <vt:variant>
        <vt:i4>1900594</vt:i4>
      </vt:variant>
      <vt:variant>
        <vt:i4>149</vt:i4>
      </vt:variant>
      <vt:variant>
        <vt:i4>0</vt:i4>
      </vt:variant>
      <vt:variant>
        <vt:i4>5</vt:i4>
      </vt:variant>
      <vt:variant>
        <vt:lpwstr/>
      </vt:variant>
      <vt:variant>
        <vt:lpwstr>_Toc362603390</vt:lpwstr>
      </vt:variant>
      <vt:variant>
        <vt:i4>1835058</vt:i4>
      </vt:variant>
      <vt:variant>
        <vt:i4>146</vt:i4>
      </vt:variant>
      <vt:variant>
        <vt:i4>0</vt:i4>
      </vt:variant>
      <vt:variant>
        <vt:i4>5</vt:i4>
      </vt:variant>
      <vt:variant>
        <vt:lpwstr/>
      </vt:variant>
      <vt:variant>
        <vt:lpwstr>_Toc362603389</vt:lpwstr>
      </vt:variant>
      <vt:variant>
        <vt:i4>1835058</vt:i4>
      </vt:variant>
      <vt:variant>
        <vt:i4>143</vt:i4>
      </vt:variant>
      <vt:variant>
        <vt:i4>0</vt:i4>
      </vt:variant>
      <vt:variant>
        <vt:i4>5</vt:i4>
      </vt:variant>
      <vt:variant>
        <vt:lpwstr/>
      </vt:variant>
      <vt:variant>
        <vt:lpwstr>_Toc362603388</vt:lpwstr>
      </vt:variant>
      <vt:variant>
        <vt:i4>1245234</vt:i4>
      </vt:variant>
      <vt:variant>
        <vt:i4>140</vt:i4>
      </vt:variant>
      <vt:variant>
        <vt:i4>0</vt:i4>
      </vt:variant>
      <vt:variant>
        <vt:i4>5</vt:i4>
      </vt:variant>
      <vt:variant>
        <vt:lpwstr/>
      </vt:variant>
      <vt:variant>
        <vt:lpwstr>_Toc362603379</vt:lpwstr>
      </vt:variant>
      <vt:variant>
        <vt:i4>1245234</vt:i4>
      </vt:variant>
      <vt:variant>
        <vt:i4>137</vt:i4>
      </vt:variant>
      <vt:variant>
        <vt:i4>0</vt:i4>
      </vt:variant>
      <vt:variant>
        <vt:i4>5</vt:i4>
      </vt:variant>
      <vt:variant>
        <vt:lpwstr/>
      </vt:variant>
      <vt:variant>
        <vt:lpwstr>_Toc362603378</vt:lpwstr>
      </vt:variant>
      <vt:variant>
        <vt:i4>1245234</vt:i4>
      </vt:variant>
      <vt:variant>
        <vt:i4>134</vt:i4>
      </vt:variant>
      <vt:variant>
        <vt:i4>0</vt:i4>
      </vt:variant>
      <vt:variant>
        <vt:i4>5</vt:i4>
      </vt:variant>
      <vt:variant>
        <vt:lpwstr/>
      </vt:variant>
      <vt:variant>
        <vt:lpwstr>_Toc362603377</vt:lpwstr>
      </vt:variant>
      <vt:variant>
        <vt:i4>1245234</vt:i4>
      </vt:variant>
      <vt:variant>
        <vt:i4>131</vt:i4>
      </vt:variant>
      <vt:variant>
        <vt:i4>0</vt:i4>
      </vt:variant>
      <vt:variant>
        <vt:i4>5</vt:i4>
      </vt:variant>
      <vt:variant>
        <vt:lpwstr/>
      </vt:variant>
      <vt:variant>
        <vt:lpwstr>_Toc362603376</vt:lpwstr>
      </vt:variant>
      <vt:variant>
        <vt:i4>1245234</vt:i4>
      </vt:variant>
      <vt:variant>
        <vt:i4>128</vt:i4>
      </vt:variant>
      <vt:variant>
        <vt:i4>0</vt:i4>
      </vt:variant>
      <vt:variant>
        <vt:i4>5</vt:i4>
      </vt:variant>
      <vt:variant>
        <vt:lpwstr/>
      </vt:variant>
      <vt:variant>
        <vt:lpwstr>_Toc362603375</vt:lpwstr>
      </vt:variant>
      <vt:variant>
        <vt:i4>1245234</vt:i4>
      </vt:variant>
      <vt:variant>
        <vt:i4>125</vt:i4>
      </vt:variant>
      <vt:variant>
        <vt:i4>0</vt:i4>
      </vt:variant>
      <vt:variant>
        <vt:i4>5</vt:i4>
      </vt:variant>
      <vt:variant>
        <vt:lpwstr/>
      </vt:variant>
      <vt:variant>
        <vt:lpwstr>_Toc362603374</vt:lpwstr>
      </vt:variant>
      <vt:variant>
        <vt:i4>1245234</vt:i4>
      </vt:variant>
      <vt:variant>
        <vt:i4>122</vt:i4>
      </vt:variant>
      <vt:variant>
        <vt:i4>0</vt:i4>
      </vt:variant>
      <vt:variant>
        <vt:i4>5</vt:i4>
      </vt:variant>
      <vt:variant>
        <vt:lpwstr/>
      </vt:variant>
      <vt:variant>
        <vt:lpwstr>_Toc362603373</vt:lpwstr>
      </vt:variant>
      <vt:variant>
        <vt:i4>1245234</vt:i4>
      </vt:variant>
      <vt:variant>
        <vt:i4>119</vt:i4>
      </vt:variant>
      <vt:variant>
        <vt:i4>0</vt:i4>
      </vt:variant>
      <vt:variant>
        <vt:i4>5</vt:i4>
      </vt:variant>
      <vt:variant>
        <vt:lpwstr/>
      </vt:variant>
      <vt:variant>
        <vt:lpwstr>_Toc362603372</vt:lpwstr>
      </vt:variant>
      <vt:variant>
        <vt:i4>1245234</vt:i4>
      </vt:variant>
      <vt:variant>
        <vt:i4>116</vt:i4>
      </vt:variant>
      <vt:variant>
        <vt:i4>0</vt:i4>
      </vt:variant>
      <vt:variant>
        <vt:i4>5</vt:i4>
      </vt:variant>
      <vt:variant>
        <vt:lpwstr/>
      </vt:variant>
      <vt:variant>
        <vt:lpwstr>_Toc362603371</vt:lpwstr>
      </vt:variant>
      <vt:variant>
        <vt:i4>1245234</vt:i4>
      </vt:variant>
      <vt:variant>
        <vt:i4>113</vt:i4>
      </vt:variant>
      <vt:variant>
        <vt:i4>0</vt:i4>
      </vt:variant>
      <vt:variant>
        <vt:i4>5</vt:i4>
      </vt:variant>
      <vt:variant>
        <vt:lpwstr/>
      </vt:variant>
      <vt:variant>
        <vt:lpwstr>_Toc362603370</vt:lpwstr>
      </vt:variant>
      <vt:variant>
        <vt:i4>1179698</vt:i4>
      </vt:variant>
      <vt:variant>
        <vt:i4>110</vt:i4>
      </vt:variant>
      <vt:variant>
        <vt:i4>0</vt:i4>
      </vt:variant>
      <vt:variant>
        <vt:i4>5</vt:i4>
      </vt:variant>
      <vt:variant>
        <vt:lpwstr/>
      </vt:variant>
      <vt:variant>
        <vt:lpwstr>_Toc362603369</vt:lpwstr>
      </vt:variant>
      <vt:variant>
        <vt:i4>1179698</vt:i4>
      </vt:variant>
      <vt:variant>
        <vt:i4>107</vt:i4>
      </vt:variant>
      <vt:variant>
        <vt:i4>0</vt:i4>
      </vt:variant>
      <vt:variant>
        <vt:i4>5</vt:i4>
      </vt:variant>
      <vt:variant>
        <vt:lpwstr/>
      </vt:variant>
      <vt:variant>
        <vt:lpwstr>_Toc362603368</vt:lpwstr>
      </vt:variant>
      <vt:variant>
        <vt:i4>1179698</vt:i4>
      </vt:variant>
      <vt:variant>
        <vt:i4>104</vt:i4>
      </vt:variant>
      <vt:variant>
        <vt:i4>0</vt:i4>
      </vt:variant>
      <vt:variant>
        <vt:i4>5</vt:i4>
      </vt:variant>
      <vt:variant>
        <vt:lpwstr/>
      </vt:variant>
      <vt:variant>
        <vt:lpwstr>_Toc362603367</vt:lpwstr>
      </vt:variant>
      <vt:variant>
        <vt:i4>1179698</vt:i4>
      </vt:variant>
      <vt:variant>
        <vt:i4>101</vt:i4>
      </vt:variant>
      <vt:variant>
        <vt:i4>0</vt:i4>
      </vt:variant>
      <vt:variant>
        <vt:i4>5</vt:i4>
      </vt:variant>
      <vt:variant>
        <vt:lpwstr/>
      </vt:variant>
      <vt:variant>
        <vt:lpwstr>_Toc362603366</vt:lpwstr>
      </vt:variant>
      <vt:variant>
        <vt:i4>1179698</vt:i4>
      </vt:variant>
      <vt:variant>
        <vt:i4>98</vt:i4>
      </vt:variant>
      <vt:variant>
        <vt:i4>0</vt:i4>
      </vt:variant>
      <vt:variant>
        <vt:i4>5</vt:i4>
      </vt:variant>
      <vt:variant>
        <vt:lpwstr/>
      </vt:variant>
      <vt:variant>
        <vt:lpwstr>_Toc362603365</vt:lpwstr>
      </vt:variant>
      <vt:variant>
        <vt:i4>1179698</vt:i4>
      </vt:variant>
      <vt:variant>
        <vt:i4>95</vt:i4>
      </vt:variant>
      <vt:variant>
        <vt:i4>0</vt:i4>
      </vt:variant>
      <vt:variant>
        <vt:i4>5</vt:i4>
      </vt:variant>
      <vt:variant>
        <vt:lpwstr/>
      </vt:variant>
      <vt:variant>
        <vt:lpwstr>_Toc362603364</vt:lpwstr>
      </vt:variant>
      <vt:variant>
        <vt:i4>1179698</vt:i4>
      </vt:variant>
      <vt:variant>
        <vt:i4>89</vt:i4>
      </vt:variant>
      <vt:variant>
        <vt:i4>0</vt:i4>
      </vt:variant>
      <vt:variant>
        <vt:i4>5</vt:i4>
      </vt:variant>
      <vt:variant>
        <vt:lpwstr/>
      </vt:variant>
      <vt:variant>
        <vt:lpwstr>_Toc362603363</vt:lpwstr>
      </vt:variant>
      <vt:variant>
        <vt:i4>1179698</vt:i4>
      </vt:variant>
      <vt:variant>
        <vt:i4>83</vt:i4>
      </vt:variant>
      <vt:variant>
        <vt:i4>0</vt:i4>
      </vt:variant>
      <vt:variant>
        <vt:i4>5</vt:i4>
      </vt:variant>
      <vt:variant>
        <vt:lpwstr/>
      </vt:variant>
      <vt:variant>
        <vt:lpwstr>_Toc362603362</vt:lpwstr>
      </vt:variant>
      <vt:variant>
        <vt:i4>1179698</vt:i4>
      </vt:variant>
      <vt:variant>
        <vt:i4>80</vt:i4>
      </vt:variant>
      <vt:variant>
        <vt:i4>0</vt:i4>
      </vt:variant>
      <vt:variant>
        <vt:i4>5</vt:i4>
      </vt:variant>
      <vt:variant>
        <vt:lpwstr/>
      </vt:variant>
      <vt:variant>
        <vt:lpwstr>_Toc362603361</vt:lpwstr>
      </vt:variant>
      <vt:variant>
        <vt:i4>1179698</vt:i4>
      </vt:variant>
      <vt:variant>
        <vt:i4>77</vt:i4>
      </vt:variant>
      <vt:variant>
        <vt:i4>0</vt:i4>
      </vt:variant>
      <vt:variant>
        <vt:i4>5</vt:i4>
      </vt:variant>
      <vt:variant>
        <vt:lpwstr/>
      </vt:variant>
      <vt:variant>
        <vt:lpwstr>_Toc362603360</vt:lpwstr>
      </vt:variant>
      <vt:variant>
        <vt:i4>1114162</vt:i4>
      </vt:variant>
      <vt:variant>
        <vt:i4>71</vt:i4>
      </vt:variant>
      <vt:variant>
        <vt:i4>0</vt:i4>
      </vt:variant>
      <vt:variant>
        <vt:i4>5</vt:i4>
      </vt:variant>
      <vt:variant>
        <vt:lpwstr/>
      </vt:variant>
      <vt:variant>
        <vt:lpwstr>_Toc362603359</vt:lpwstr>
      </vt:variant>
      <vt:variant>
        <vt:i4>1114162</vt:i4>
      </vt:variant>
      <vt:variant>
        <vt:i4>68</vt:i4>
      </vt:variant>
      <vt:variant>
        <vt:i4>0</vt:i4>
      </vt:variant>
      <vt:variant>
        <vt:i4>5</vt:i4>
      </vt:variant>
      <vt:variant>
        <vt:lpwstr/>
      </vt:variant>
      <vt:variant>
        <vt:lpwstr>_Toc362603358</vt:lpwstr>
      </vt:variant>
      <vt:variant>
        <vt:i4>1114162</vt:i4>
      </vt:variant>
      <vt:variant>
        <vt:i4>65</vt:i4>
      </vt:variant>
      <vt:variant>
        <vt:i4>0</vt:i4>
      </vt:variant>
      <vt:variant>
        <vt:i4>5</vt:i4>
      </vt:variant>
      <vt:variant>
        <vt:lpwstr/>
      </vt:variant>
      <vt:variant>
        <vt:lpwstr>_Toc362603357</vt:lpwstr>
      </vt:variant>
      <vt:variant>
        <vt:i4>1114162</vt:i4>
      </vt:variant>
      <vt:variant>
        <vt:i4>62</vt:i4>
      </vt:variant>
      <vt:variant>
        <vt:i4>0</vt:i4>
      </vt:variant>
      <vt:variant>
        <vt:i4>5</vt:i4>
      </vt:variant>
      <vt:variant>
        <vt:lpwstr/>
      </vt:variant>
      <vt:variant>
        <vt:lpwstr>_Toc362603356</vt:lpwstr>
      </vt:variant>
      <vt:variant>
        <vt:i4>1114162</vt:i4>
      </vt:variant>
      <vt:variant>
        <vt:i4>59</vt:i4>
      </vt:variant>
      <vt:variant>
        <vt:i4>0</vt:i4>
      </vt:variant>
      <vt:variant>
        <vt:i4>5</vt:i4>
      </vt:variant>
      <vt:variant>
        <vt:lpwstr/>
      </vt:variant>
      <vt:variant>
        <vt:lpwstr>_Toc362603355</vt:lpwstr>
      </vt:variant>
      <vt:variant>
        <vt:i4>1114162</vt:i4>
      </vt:variant>
      <vt:variant>
        <vt:i4>56</vt:i4>
      </vt:variant>
      <vt:variant>
        <vt:i4>0</vt:i4>
      </vt:variant>
      <vt:variant>
        <vt:i4>5</vt:i4>
      </vt:variant>
      <vt:variant>
        <vt:lpwstr/>
      </vt:variant>
      <vt:variant>
        <vt:lpwstr>_Toc362603354</vt:lpwstr>
      </vt:variant>
      <vt:variant>
        <vt:i4>1114162</vt:i4>
      </vt:variant>
      <vt:variant>
        <vt:i4>53</vt:i4>
      </vt:variant>
      <vt:variant>
        <vt:i4>0</vt:i4>
      </vt:variant>
      <vt:variant>
        <vt:i4>5</vt:i4>
      </vt:variant>
      <vt:variant>
        <vt:lpwstr/>
      </vt:variant>
      <vt:variant>
        <vt:lpwstr>_Toc362603352</vt:lpwstr>
      </vt:variant>
      <vt:variant>
        <vt:i4>1114162</vt:i4>
      </vt:variant>
      <vt:variant>
        <vt:i4>50</vt:i4>
      </vt:variant>
      <vt:variant>
        <vt:i4>0</vt:i4>
      </vt:variant>
      <vt:variant>
        <vt:i4>5</vt:i4>
      </vt:variant>
      <vt:variant>
        <vt:lpwstr/>
      </vt:variant>
      <vt:variant>
        <vt:lpwstr>_Toc362603351</vt:lpwstr>
      </vt:variant>
      <vt:variant>
        <vt:i4>1114162</vt:i4>
      </vt:variant>
      <vt:variant>
        <vt:i4>47</vt:i4>
      </vt:variant>
      <vt:variant>
        <vt:i4>0</vt:i4>
      </vt:variant>
      <vt:variant>
        <vt:i4>5</vt:i4>
      </vt:variant>
      <vt:variant>
        <vt:lpwstr/>
      </vt:variant>
      <vt:variant>
        <vt:lpwstr>_Toc362603350</vt:lpwstr>
      </vt:variant>
      <vt:variant>
        <vt:i4>1048626</vt:i4>
      </vt:variant>
      <vt:variant>
        <vt:i4>44</vt:i4>
      </vt:variant>
      <vt:variant>
        <vt:i4>0</vt:i4>
      </vt:variant>
      <vt:variant>
        <vt:i4>5</vt:i4>
      </vt:variant>
      <vt:variant>
        <vt:lpwstr/>
      </vt:variant>
      <vt:variant>
        <vt:lpwstr>_Toc362603349</vt:lpwstr>
      </vt:variant>
      <vt:variant>
        <vt:i4>1048626</vt:i4>
      </vt:variant>
      <vt:variant>
        <vt:i4>41</vt:i4>
      </vt:variant>
      <vt:variant>
        <vt:i4>0</vt:i4>
      </vt:variant>
      <vt:variant>
        <vt:i4>5</vt:i4>
      </vt:variant>
      <vt:variant>
        <vt:lpwstr/>
      </vt:variant>
      <vt:variant>
        <vt:lpwstr>_Toc362603348</vt:lpwstr>
      </vt:variant>
      <vt:variant>
        <vt:i4>1048626</vt:i4>
      </vt:variant>
      <vt:variant>
        <vt:i4>38</vt:i4>
      </vt:variant>
      <vt:variant>
        <vt:i4>0</vt:i4>
      </vt:variant>
      <vt:variant>
        <vt:i4>5</vt:i4>
      </vt:variant>
      <vt:variant>
        <vt:lpwstr/>
      </vt:variant>
      <vt:variant>
        <vt:lpwstr>_Toc362603347</vt:lpwstr>
      </vt:variant>
      <vt:variant>
        <vt:i4>1048626</vt:i4>
      </vt:variant>
      <vt:variant>
        <vt:i4>35</vt:i4>
      </vt:variant>
      <vt:variant>
        <vt:i4>0</vt:i4>
      </vt:variant>
      <vt:variant>
        <vt:i4>5</vt:i4>
      </vt:variant>
      <vt:variant>
        <vt:lpwstr/>
      </vt:variant>
      <vt:variant>
        <vt:lpwstr>_Toc362603346</vt:lpwstr>
      </vt:variant>
      <vt:variant>
        <vt:i4>1048626</vt:i4>
      </vt:variant>
      <vt:variant>
        <vt:i4>32</vt:i4>
      </vt:variant>
      <vt:variant>
        <vt:i4>0</vt:i4>
      </vt:variant>
      <vt:variant>
        <vt:i4>5</vt:i4>
      </vt:variant>
      <vt:variant>
        <vt:lpwstr/>
      </vt:variant>
      <vt:variant>
        <vt:lpwstr>_Toc362603345</vt:lpwstr>
      </vt:variant>
      <vt:variant>
        <vt:i4>1048626</vt:i4>
      </vt:variant>
      <vt:variant>
        <vt:i4>26</vt:i4>
      </vt:variant>
      <vt:variant>
        <vt:i4>0</vt:i4>
      </vt:variant>
      <vt:variant>
        <vt:i4>5</vt:i4>
      </vt:variant>
      <vt:variant>
        <vt:lpwstr/>
      </vt:variant>
      <vt:variant>
        <vt:lpwstr>_Toc362603344</vt:lpwstr>
      </vt:variant>
      <vt:variant>
        <vt:i4>1048626</vt:i4>
      </vt:variant>
      <vt:variant>
        <vt:i4>20</vt:i4>
      </vt:variant>
      <vt:variant>
        <vt:i4>0</vt:i4>
      </vt:variant>
      <vt:variant>
        <vt:i4>5</vt:i4>
      </vt:variant>
      <vt:variant>
        <vt:lpwstr/>
      </vt:variant>
      <vt:variant>
        <vt:lpwstr>_Toc362603343</vt:lpwstr>
      </vt:variant>
      <vt:variant>
        <vt:i4>1048626</vt:i4>
      </vt:variant>
      <vt:variant>
        <vt:i4>14</vt:i4>
      </vt:variant>
      <vt:variant>
        <vt:i4>0</vt:i4>
      </vt:variant>
      <vt:variant>
        <vt:i4>5</vt:i4>
      </vt:variant>
      <vt:variant>
        <vt:lpwstr/>
      </vt:variant>
      <vt:variant>
        <vt:lpwstr>_Toc362603341</vt:lpwstr>
      </vt:variant>
      <vt:variant>
        <vt:i4>1048626</vt:i4>
      </vt:variant>
      <vt:variant>
        <vt:i4>8</vt:i4>
      </vt:variant>
      <vt:variant>
        <vt:i4>0</vt:i4>
      </vt:variant>
      <vt:variant>
        <vt:i4>5</vt:i4>
      </vt:variant>
      <vt:variant>
        <vt:lpwstr/>
      </vt:variant>
      <vt:variant>
        <vt:lpwstr>_Toc362603340</vt:lpwstr>
      </vt:variant>
      <vt:variant>
        <vt:i4>1507378</vt:i4>
      </vt:variant>
      <vt:variant>
        <vt:i4>2</vt:i4>
      </vt:variant>
      <vt:variant>
        <vt:i4>0</vt:i4>
      </vt:variant>
      <vt:variant>
        <vt:i4>5</vt:i4>
      </vt:variant>
      <vt:variant>
        <vt:lpwstr/>
      </vt:variant>
      <vt:variant>
        <vt:lpwstr>_Toc362603339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dc:creator>
  <cp:lastModifiedBy>Adriana</cp:lastModifiedBy>
  <cp:revision>2</cp:revision>
  <cp:lastPrinted>2016-04-08T05:45:00Z</cp:lastPrinted>
  <dcterms:created xsi:type="dcterms:W3CDTF">2018-11-30T15:30:00Z</dcterms:created>
  <dcterms:modified xsi:type="dcterms:W3CDTF">2018-11-30T15:30:00Z</dcterms:modified>
</cp:coreProperties>
</file>