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9851" w14:textId="77777777" w:rsidR="00EB1C7B" w:rsidRPr="003D12BA" w:rsidRDefault="00B10E92" w:rsidP="00DC5FAF">
      <w:pPr>
        <w:spacing w:before="100" w:beforeAutospacing="1" w:after="100" w:afterAutospacing="1" w:line="300" w:lineRule="atLeast"/>
        <w:outlineLvl w:val="3"/>
        <w:rPr>
          <w:rFonts w:ascii="Arial" w:eastAsia="Times New Roman" w:hAnsi="Arial" w:cs="Arial"/>
          <w:b/>
          <w:bCs/>
          <w:sz w:val="32"/>
          <w:szCs w:val="24"/>
          <w:lang w:val="ro-RO"/>
        </w:rPr>
      </w:pPr>
      <w:r w:rsidRPr="003D12BA">
        <w:rPr>
          <w:rFonts w:ascii="Arial" w:eastAsia="Times New Roman" w:hAnsi="Arial" w:cs="Arial"/>
          <w:b/>
          <w:bCs/>
          <w:sz w:val="32"/>
          <w:szCs w:val="24"/>
          <w:lang w:val="ro-RO"/>
        </w:rPr>
        <w:t>CONTINUTUL CADRU AL MEMORIULUI DE PREZENTARE</w:t>
      </w:r>
    </w:p>
    <w:p w14:paraId="086040CF" w14:textId="77777777" w:rsidR="00EB1C7B" w:rsidRPr="003D12BA" w:rsidRDefault="00EB1C7B" w:rsidP="00DC5FAF">
      <w:pPr>
        <w:spacing w:before="100" w:beforeAutospacing="1" w:after="100" w:afterAutospacing="1" w:line="300" w:lineRule="atLeast"/>
        <w:outlineLvl w:val="3"/>
        <w:rPr>
          <w:rFonts w:ascii="Arial" w:eastAsia="Times New Roman" w:hAnsi="Arial" w:cs="Arial"/>
          <w:b/>
          <w:bCs/>
          <w:sz w:val="32"/>
          <w:szCs w:val="24"/>
          <w:lang w:val="ro-RO"/>
        </w:rPr>
      </w:pPr>
    </w:p>
    <w:p w14:paraId="68C5F2AE" w14:textId="77777777" w:rsidR="00911E9B" w:rsidRDefault="00DC5FAF" w:rsidP="00EB1C7B">
      <w:pPr>
        <w:tabs>
          <w:tab w:val="left" w:pos="0"/>
        </w:tabs>
        <w:jc w:val="both"/>
        <w:rPr>
          <w:rFonts w:ascii="Arial" w:eastAsia="Times New Roman" w:hAnsi="Arial" w:cs="Arial"/>
          <w:sz w:val="23"/>
          <w:szCs w:val="23"/>
          <w:lang w:val="ro-RO"/>
        </w:rPr>
      </w:pPr>
      <w:r w:rsidRPr="003D12BA">
        <w:rPr>
          <w:rFonts w:ascii="Arial" w:eastAsia="Times New Roman" w:hAnsi="Arial" w:cs="Arial"/>
          <w:sz w:val="23"/>
          <w:szCs w:val="23"/>
          <w:lang w:val="ro-RO"/>
        </w:rPr>
        <w:t>I. Denumirea proiectului:</w:t>
      </w:r>
      <w:r w:rsidR="00EB1C7B" w:rsidRPr="003D12BA">
        <w:rPr>
          <w:rFonts w:ascii="Arial" w:eastAsia="Times New Roman" w:hAnsi="Arial" w:cs="Arial"/>
          <w:sz w:val="23"/>
          <w:szCs w:val="23"/>
          <w:lang w:val="ro-RO"/>
        </w:rPr>
        <w:t xml:space="preserve"> </w:t>
      </w:r>
    </w:p>
    <w:p w14:paraId="7792C4A9" w14:textId="4C6C109B" w:rsidR="00FE4CF3" w:rsidRPr="00911E9B" w:rsidRDefault="00911E9B" w:rsidP="00EB1C7B">
      <w:pPr>
        <w:tabs>
          <w:tab w:val="left" w:pos="0"/>
        </w:tabs>
        <w:jc w:val="both"/>
        <w:rPr>
          <w:rFonts w:ascii="Arial" w:hAnsi="Arial" w:cs="Arial"/>
          <w:b/>
          <w:bCs/>
        </w:rPr>
      </w:pPr>
      <w:r w:rsidRPr="00911E9B">
        <w:rPr>
          <w:rFonts w:ascii="Arial" w:hAnsi="Arial" w:cs="Arial"/>
          <w:b/>
          <w:bCs/>
        </w:rPr>
        <w:t xml:space="preserve">Reamenajare spatiu comercial si extindere terasa acoperita parter cu structura usoara </w:t>
      </w:r>
    </w:p>
    <w:p w14:paraId="733C6E69" w14:textId="77777777" w:rsidR="00911E9B" w:rsidRPr="00911E9B" w:rsidRDefault="00911E9B" w:rsidP="00911E9B">
      <w:pPr>
        <w:widowControl w:val="0"/>
        <w:tabs>
          <w:tab w:val="left" w:pos="605"/>
        </w:tabs>
        <w:autoSpaceDE w:val="0"/>
        <w:autoSpaceDN w:val="0"/>
        <w:spacing w:before="1" w:after="0" w:line="242" w:lineRule="auto"/>
        <w:ind w:right="117"/>
        <w:jc w:val="both"/>
        <w:rPr>
          <w:rFonts w:ascii="Arial" w:hAnsi="Arial" w:cs="Arial"/>
        </w:rPr>
      </w:pPr>
      <w:r w:rsidRPr="00911E9B">
        <w:rPr>
          <w:rFonts w:ascii="Arial" w:hAnsi="Arial" w:cs="Arial"/>
          <w:b/>
        </w:rPr>
        <w:t>Strada 23 August, nr. 200, tarla 20, parcela 293, lot 1/4 Jud. Ilfov, Oras Otopeni, Nr. Cadastral: 115786</w:t>
      </w:r>
    </w:p>
    <w:p w14:paraId="0C0686EA" w14:textId="77777777" w:rsidR="00D14A7E" w:rsidRDefault="00D14A7E" w:rsidP="00EB1C7B">
      <w:pPr>
        <w:pStyle w:val="BodyText2"/>
        <w:tabs>
          <w:tab w:val="left" w:pos="0"/>
        </w:tabs>
        <w:jc w:val="both"/>
        <w:rPr>
          <w:rFonts w:ascii="Arial" w:hAnsi="Arial" w:cs="Arial"/>
          <w:sz w:val="24"/>
          <w:szCs w:val="24"/>
        </w:rPr>
      </w:pPr>
    </w:p>
    <w:p w14:paraId="5C3BBEB9" w14:textId="55AA9442" w:rsidR="00DC5FAF" w:rsidRPr="003D12BA" w:rsidRDefault="00DC5FAF" w:rsidP="00EB1C7B">
      <w:pPr>
        <w:pStyle w:val="BodyText2"/>
        <w:tabs>
          <w:tab w:val="left" w:pos="0"/>
        </w:tabs>
        <w:jc w:val="both"/>
        <w:rPr>
          <w:rFonts w:ascii="Arial" w:hAnsi="Arial" w:cs="Arial"/>
          <w:b/>
          <w:sz w:val="24"/>
          <w:szCs w:val="24"/>
        </w:rPr>
      </w:pPr>
      <w:r w:rsidRPr="003D12BA">
        <w:rPr>
          <w:rFonts w:ascii="Arial" w:hAnsi="Arial" w:cs="Arial"/>
          <w:sz w:val="23"/>
          <w:szCs w:val="23"/>
          <w:lang w:val="ro-RO"/>
        </w:rPr>
        <w:t>II. Titular:</w:t>
      </w:r>
      <w:r w:rsidR="00EB1C7B" w:rsidRPr="003D12BA">
        <w:rPr>
          <w:rFonts w:ascii="Arial" w:hAnsi="Arial" w:cs="Arial"/>
          <w:sz w:val="23"/>
          <w:szCs w:val="23"/>
          <w:lang w:val="ro-RO"/>
        </w:rPr>
        <w:t xml:space="preserve"> </w:t>
      </w:r>
    </w:p>
    <w:p w14:paraId="7B10A1BC" w14:textId="77777777" w:rsidR="00DC5FAF" w:rsidRPr="003D12BA" w:rsidRDefault="00EB1C7B"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numele</w:t>
      </w:r>
    </w:p>
    <w:p w14:paraId="52D641FC" w14:textId="77777777" w:rsidR="00911E9B" w:rsidRDefault="00911E9B" w:rsidP="00DC5FAF">
      <w:pPr>
        <w:spacing w:before="100" w:beforeAutospacing="1" w:after="100" w:afterAutospacing="1" w:line="300" w:lineRule="atLeast"/>
        <w:rPr>
          <w:rFonts w:ascii="Arial" w:eastAsia="Times New Roman" w:hAnsi="Arial" w:cs="Arial"/>
          <w:sz w:val="23"/>
          <w:szCs w:val="23"/>
          <w:lang w:val="ro-RO"/>
        </w:rPr>
      </w:pPr>
      <w:r w:rsidRPr="00911E9B">
        <w:rPr>
          <w:rFonts w:ascii="Arial" w:eastAsia="Times New Roman" w:hAnsi="Arial" w:cs="Times New Roman"/>
          <w:b/>
          <w:sz w:val="24"/>
          <w:szCs w:val="24"/>
          <w:lang w:val="ro-RO"/>
        </w:rPr>
        <w:t>ABC RESIDENCE SRL</w:t>
      </w:r>
      <w:r w:rsidRPr="003D12BA">
        <w:rPr>
          <w:rFonts w:ascii="Arial" w:eastAsia="Times New Roman" w:hAnsi="Arial" w:cs="Arial"/>
          <w:sz w:val="23"/>
          <w:szCs w:val="23"/>
          <w:lang w:val="ro-RO"/>
        </w:rPr>
        <w:t xml:space="preserve"> </w:t>
      </w:r>
    </w:p>
    <w:p w14:paraId="1AB68EC4" w14:textId="37EB2424"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adresa poștală;</w:t>
      </w:r>
    </w:p>
    <w:p w14:paraId="0FF4F29D" w14:textId="77777777" w:rsidR="00911E9B" w:rsidRPr="00911E9B" w:rsidRDefault="00911E9B" w:rsidP="00DC5FAF">
      <w:pPr>
        <w:spacing w:before="100" w:beforeAutospacing="1" w:after="100" w:afterAutospacing="1" w:line="300" w:lineRule="atLeast"/>
        <w:rPr>
          <w:rFonts w:ascii="Arial" w:eastAsia="Microsoft Sans Serif" w:hAnsi="Arial" w:cs="Arial"/>
          <w:b/>
          <w:lang w:val="ro-RO"/>
        </w:rPr>
      </w:pPr>
      <w:r w:rsidRPr="00911E9B">
        <w:rPr>
          <w:rFonts w:ascii="Arial" w:eastAsia="Microsoft Sans Serif" w:hAnsi="Arial" w:cs="Arial"/>
          <w:b/>
          <w:lang w:val="ro-RO"/>
        </w:rPr>
        <w:t>Str. 23 August, nr. 200, Bloc C14, Scara 2, mansarda, ap. M03, Oras Otopeni, Jud. Ilfov, CUI 37143239</w:t>
      </w:r>
    </w:p>
    <w:p w14:paraId="6B638014" w14:textId="08145B08"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numărul de telefon, de fax și adresa de e-mail, adresa paginii de internet;</w:t>
      </w:r>
      <w:r w:rsidRPr="003D12BA">
        <w:rPr>
          <w:rFonts w:ascii="Arial" w:eastAsia="Times New Roman" w:hAnsi="Arial" w:cs="Arial"/>
          <w:noProof/>
          <w:sz w:val="23"/>
          <w:szCs w:val="23"/>
        </w:rPr>
        <mc:AlternateContent>
          <mc:Choice Requires="wps">
            <w:drawing>
              <wp:inline distT="0" distB="0" distL="0" distR="0" wp14:anchorId="0070177A" wp14:editId="67414FAD">
                <wp:extent cx="304800" cy="304800"/>
                <wp:effectExtent l="0" t="0" r="0" b="0"/>
                <wp:docPr id="12" name="AutoShape 7" descr="https://imagini.lege5.ro:444/Ajax/GetBannersImages?name=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0E92EC" id="AutoShape 7" o:spid="_x0000_s1026" alt="https://imagini.lege5.ro:444/Ajax/GetBannersImages?name=8"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FBD6CA3" w14:textId="77777777" w:rsidR="006E311F" w:rsidRDefault="00DC5FAF" w:rsidP="00D14A7E">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numele persoanelor de contact:</w:t>
      </w:r>
    </w:p>
    <w:p w14:paraId="32997561" w14:textId="712BF48C" w:rsidR="00911E9B" w:rsidRDefault="00911E9B" w:rsidP="006C3F35">
      <w:pPr>
        <w:spacing w:before="100" w:beforeAutospacing="1" w:after="0" w:line="240" w:lineRule="auto"/>
        <w:rPr>
          <w:rFonts w:ascii="Arial" w:hAnsi="Arial" w:cs="Arial"/>
          <w:b/>
          <w:sz w:val="24"/>
          <w:szCs w:val="24"/>
        </w:rPr>
      </w:pPr>
      <w:r w:rsidRPr="00911E9B">
        <w:rPr>
          <w:rFonts w:ascii="Microsoft Sans Serif" w:eastAsia="Microsoft Sans Serif" w:hAnsi="Microsoft Sans Serif" w:cs="Microsoft Sans Serif"/>
          <w:b/>
          <w:sz w:val="24"/>
          <w:lang w:val="ro-RO"/>
        </w:rPr>
        <w:t>Stoiciu Alexandru</w:t>
      </w:r>
      <w:r>
        <w:rPr>
          <w:rFonts w:ascii="Microsoft Sans Serif" w:eastAsia="Microsoft Sans Serif" w:hAnsi="Microsoft Sans Serif" w:cs="Microsoft Sans Serif"/>
          <w:b/>
          <w:sz w:val="24"/>
          <w:lang w:val="ro-RO"/>
        </w:rPr>
        <w:t xml:space="preserve"> - </w:t>
      </w:r>
      <w:r w:rsidRPr="003602EA">
        <w:rPr>
          <w:rFonts w:ascii="Arial" w:hAnsi="Arial" w:cs="Arial"/>
          <w:b/>
          <w:sz w:val="24"/>
          <w:szCs w:val="24"/>
        </w:rPr>
        <w:t xml:space="preserve"> </w:t>
      </w:r>
      <w:r w:rsidRPr="00911E9B">
        <w:rPr>
          <w:rFonts w:ascii="Microsoft Sans Serif" w:eastAsia="Microsoft Sans Serif" w:hAnsi="Microsoft Sans Serif" w:cs="Microsoft Sans Serif"/>
          <w:sz w:val="24"/>
          <w:lang w:val="ro-RO"/>
        </w:rPr>
        <w:t>reprezentanţi</w:t>
      </w:r>
      <w:r w:rsidRPr="00911E9B">
        <w:rPr>
          <w:rFonts w:ascii="Microsoft Sans Serif" w:eastAsia="Microsoft Sans Serif" w:hAnsi="Microsoft Sans Serif" w:cs="Microsoft Sans Serif"/>
          <w:spacing w:val="-1"/>
          <w:sz w:val="24"/>
          <w:lang w:val="ro-RO"/>
        </w:rPr>
        <w:t xml:space="preserve"> </w:t>
      </w:r>
      <w:r w:rsidRPr="00911E9B">
        <w:rPr>
          <w:rFonts w:ascii="Microsoft Sans Serif" w:eastAsia="Microsoft Sans Serif" w:hAnsi="Microsoft Sans Serif" w:cs="Microsoft Sans Serif"/>
          <w:sz w:val="24"/>
          <w:lang w:val="ro-RO"/>
        </w:rPr>
        <w:t>legali/împuterniciţi</w:t>
      </w:r>
    </w:p>
    <w:p w14:paraId="7E0AC5D3" w14:textId="7517F185" w:rsidR="006C3F35" w:rsidRPr="003D12BA" w:rsidRDefault="003602EA" w:rsidP="006C3F35">
      <w:pPr>
        <w:spacing w:before="100" w:beforeAutospacing="1" w:after="0" w:line="240" w:lineRule="auto"/>
        <w:rPr>
          <w:rFonts w:ascii="Arial" w:hAnsi="Arial" w:cs="Arial"/>
          <w:i/>
          <w:sz w:val="24"/>
          <w:szCs w:val="24"/>
        </w:rPr>
      </w:pPr>
      <w:r w:rsidRPr="003602EA">
        <w:rPr>
          <w:rFonts w:ascii="Arial" w:hAnsi="Arial" w:cs="Arial"/>
          <w:b/>
          <w:sz w:val="24"/>
          <w:szCs w:val="24"/>
        </w:rPr>
        <w:t>S.C PARALEL S.R.L</w:t>
      </w:r>
      <w:r>
        <w:rPr>
          <w:rFonts w:ascii="Arial" w:hAnsi="Arial" w:cs="Arial"/>
          <w:b/>
          <w:sz w:val="24"/>
          <w:szCs w:val="24"/>
        </w:rPr>
        <w:t xml:space="preserve"> </w:t>
      </w:r>
      <w:r w:rsidR="006C3F35" w:rsidRPr="003D12BA">
        <w:rPr>
          <w:rFonts w:ascii="Arial" w:hAnsi="Arial" w:cs="Arial"/>
          <w:b/>
          <w:sz w:val="24"/>
          <w:szCs w:val="24"/>
        </w:rPr>
        <w:t xml:space="preserve">- </w:t>
      </w:r>
      <w:r w:rsidR="006C3F35" w:rsidRPr="003D12BA">
        <w:rPr>
          <w:rFonts w:ascii="Arial" w:hAnsi="Arial" w:cs="Arial"/>
          <w:i/>
          <w:sz w:val="24"/>
          <w:szCs w:val="24"/>
        </w:rPr>
        <w:t xml:space="preserve">proiectant de arhitectura      </w:t>
      </w:r>
      <w:r w:rsidR="006C3F35" w:rsidRPr="003D12BA">
        <w:rPr>
          <w:rFonts w:ascii="Arial" w:hAnsi="Arial" w:cs="Arial"/>
          <w:sz w:val="24"/>
          <w:szCs w:val="24"/>
        </w:rPr>
        <w:t>email: paralel.ro@gmail.com</w:t>
      </w:r>
    </w:p>
    <w:p w14:paraId="7E543087"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III. Descrierea caracteristicilor fizice ale întregului proiect:</w:t>
      </w:r>
    </w:p>
    <w:p w14:paraId="7ED69510" w14:textId="77777777" w:rsidR="00DC5FAF" w:rsidRPr="003D12BA" w:rsidRDefault="00DC5FAF" w:rsidP="00EB1C7B">
      <w:pPr>
        <w:pStyle w:val="ListParagraph"/>
        <w:numPr>
          <w:ilvl w:val="0"/>
          <w:numId w:val="1"/>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un rezumat al proiectului;</w:t>
      </w:r>
    </w:p>
    <w:p w14:paraId="17A546EB" w14:textId="1ECCCFE2" w:rsidR="00845C58" w:rsidRPr="00070F56" w:rsidRDefault="00845C58" w:rsidP="00845C58">
      <w:pPr>
        <w:tabs>
          <w:tab w:val="center" w:pos="540"/>
        </w:tabs>
        <w:spacing w:line="240" w:lineRule="auto"/>
        <w:jc w:val="both"/>
        <w:rPr>
          <w:rFonts w:ascii="Arial" w:hAnsi="Arial" w:cs="Arial"/>
          <w:b/>
          <w:bCs/>
          <w:lang w:val="ro-RO"/>
        </w:rPr>
      </w:pPr>
      <w:r w:rsidRPr="00070F56">
        <w:rPr>
          <w:rFonts w:ascii="Arial" w:hAnsi="Arial" w:cs="Arial"/>
          <w:b/>
          <w:bCs/>
          <w:noProof/>
          <w:lang w:val="ro-RO"/>
        </w:rPr>
        <w:t xml:space="preserve">Proiectul initial a prevazut realizarea </w:t>
      </w:r>
      <w:r w:rsidRPr="00070F56">
        <w:rPr>
          <w:rFonts w:ascii="Arial" w:hAnsi="Arial" w:cs="Arial"/>
          <w:b/>
          <w:bCs/>
          <w:lang w:val="ro-RO"/>
        </w:rPr>
        <w:t>unui complex de locuinte format din:</w:t>
      </w:r>
    </w:p>
    <w:p w14:paraId="3A9E6D9A" w14:textId="77777777" w:rsidR="00845C58" w:rsidRPr="00070F56" w:rsidRDefault="00845C58" w:rsidP="00845C58">
      <w:pPr>
        <w:numPr>
          <w:ilvl w:val="0"/>
          <w:numId w:val="9"/>
        </w:numPr>
        <w:tabs>
          <w:tab w:val="center" w:pos="540"/>
        </w:tabs>
        <w:spacing w:line="240" w:lineRule="auto"/>
        <w:ind w:left="567" w:hanging="227"/>
        <w:jc w:val="both"/>
        <w:rPr>
          <w:rFonts w:ascii="Arial" w:hAnsi="Arial" w:cs="Arial"/>
          <w:b/>
          <w:bCs/>
          <w:lang w:val="ro-RO"/>
        </w:rPr>
      </w:pPr>
      <w:r w:rsidRPr="00070F56">
        <w:rPr>
          <w:rFonts w:ascii="Arial" w:hAnsi="Arial" w:cs="Arial"/>
          <w:b/>
          <w:bCs/>
          <w:lang w:val="ro-RO"/>
        </w:rPr>
        <w:t>14 imobile (notate C1-C14 pe Planul de situatie atasat in Anexa) cu regim de inaltime S + P + 3E + M;</w:t>
      </w:r>
    </w:p>
    <w:p w14:paraId="6ADF8AAE" w14:textId="77777777" w:rsidR="00845C58" w:rsidRPr="00070F56" w:rsidRDefault="00845C58" w:rsidP="00845C58">
      <w:pPr>
        <w:numPr>
          <w:ilvl w:val="0"/>
          <w:numId w:val="9"/>
        </w:numPr>
        <w:tabs>
          <w:tab w:val="center" w:pos="540"/>
        </w:tabs>
        <w:spacing w:line="240" w:lineRule="auto"/>
        <w:jc w:val="both"/>
        <w:rPr>
          <w:rFonts w:ascii="Arial" w:hAnsi="Arial" w:cs="Arial"/>
          <w:b/>
          <w:bCs/>
          <w:lang w:val="ro-RO"/>
        </w:rPr>
      </w:pPr>
      <w:r w:rsidRPr="00070F56">
        <w:rPr>
          <w:rFonts w:ascii="Arial" w:hAnsi="Arial" w:cs="Arial"/>
          <w:b/>
          <w:bCs/>
          <w:lang w:val="ro-RO"/>
        </w:rPr>
        <w:t>imprejmuire (gard);</w:t>
      </w:r>
    </w:p>
    <w:p w14:paraId="1CD817F8" w14:textId="77777777" w:rsidR="00845C58" w:rsidRPr="00070F56" w:rsidRDefault="00845C58" w:rsidP="00845C58">
      <w:pPr>
        <w:numPr>
          <w:ilvl w:val="0"/>
          <w:numId w:val="9"/>
        </w:numPr>
        <w:tabs>
          <w:tab w:val="center" w:pos="540"/>
        </w:tabs>
        <w:spacing w:line="240" w:lineRule="auto"/>
        <w:jc w:val="both"/>
        <w:rPr>
          <w:rFonts w:ascii="Arial" w:hAnsi="Arial" w:cs="Arial"/>
          <w:b/>
          <w:bCs/>
          <w:lang w:val="ro-RO"/>
        </w:rPr>
      </w:pPr>
      <w:r w:rsidRPr="00070F56">
        <w:rPr>
          <w:rFonts w:ascii="Arial" w:hAnsi="Arial" w:cs="Arial"/>
          <w:b/>
          <w:bCs/>
          <w:lang w:val="ro-RO"/>
        </w:rPr>
        <w:t xml:space="preserve">locuri de parcare pentru locatarii complexului si vizitatori; </w:t>
      </w:r>
    </w:p>
    <w:p w14:paraId="291C4828" w14:textId="77777777" w:rsidR="00845C58" w:rsidRPr="00070F56" w:rsidRDefault="00845C58" w:rsidP="00845C58">
      <w:pPr>
        <w:numPr>
          <w:ilvl w:val="0"/>
          <w:numId w:val="9"/>
        </w:numPr>
        <w:tabs>
          <w:tab w:val="center" w:pos="540"/>
        </w:tabs>
        <w:spacing w:line="240" w:lineRule="auto"/>
        <w:jc w:val="both"/>
        <w:rPr>
          <w:rFonts w:ascii="Arial" w:hAnsi="Arial" w:cs="Arial"/>
          <w:b/>
          <w:bCs/>
          <w:lang w:val="ro-RO"/>
        </w:rPr>
      </w:pPr>
      <w:r w:rsidRPr="00070F56">
        <w:rPr>
          <w:rFonts w:ascii="Arial" w:hAnsi="Arial" w:cs="Arial"/>
          <w:b/>
          <w:bCs/>
          <w:lang w:val="ro-RO"/>
        </w:rPr>
        <w:t>loc de joaca pentru copii;</w:t>
      </w:r>
    </w:p>
    <w:p w14:paraId="3D08EFD0" w14:textId="77777777" w:rsidR="00845C58" w:rsidRPr="00070F56" w:rsidRDefault="00845C58" w:rsidP="00845C58">
      <w:pPr>
        <w:numPr>
          <w:ilvl w:val="0"/>
          <w:numId w:val="9"/>
        </w:numPr>
        <w:tabs>
          <w:tab w:val="center" w:pos="540"/>
        </w:tabs>
        <w:spacing w:line="240" w:lineRule="auto"/>
        <w:jc w:val="both"/>
        <w:rPr>
          <w:rFonts w:ascii="Arial" w:hAnsi="Arial" w:cs="Arial"/>
          <w:b/>
          <w:bCs/>
          <w:lang w:val="ro-RO"/>
        </w:rPr>
      </w:pPr>
      <w:r w:rsidRPr="00070F56">
        <w:rPr>
          <w:rFonts w:ascii="Arial" w:hAnsi="Arial" w:cs="Arial"/>
          <w:b/>
          <w:bCs/>
          <w:lang w:val="ro-RO"/>
        </w:rPr>
        <w:t>racorduri / bransamente la retelele existente in zona;</w:t>
      </w:r>
    </w:p>
    <w:p w14:paraId="1AE4CAC4" w14:textId="77777777" w:rsidR="00845C58" w:rsidRPr="00070F56" w:rsidRDefault="00845C58" w:rsidP="00845C58">
      <w:pPr>
        <w:numPr>
          <w:ilvl w:val="0"/>
          <w:numId w:val="9"/>
        </w:numPr>
        <w:tabs>
          <w:tab w:val="center" w:pos="540"/>
        </w:tabs>
        <w:spacing w:line="240" w:lineRule="auto"/>
        <w:jc w:val="both"/>
        <w:rPr>
          <w:rFonts w:ascii="Arial" w:hAnsi="Arial" w:cs="Arial"/>
          <w:b/>
          <w:bCs/>
          <w:lang w:val="ro-RO"/>
        </w:rPr>
      </w:pPr>
      <w:r w:rsidRPr="00070F56">
        <w:rPr>
          <w:rFonts w:ascii="Arial" w:hAnsi="Arial" w:cs="Arial"/>
          <w:b/>
          <w:bCs/>
          <w:lang w:val="ro-RO"/>
        </w:rPr>
        <w:t>spatii verzi.</w:t>
      </w:r>
    </w:p>
    <w:p w14:paraId="57D7EE08" w14:textId="77777777" w:rsidR="00911E9B" w:rsidRDefault="00911E9B" w:rsidP="007D2909">
      <w:pPr>
        <w:tabs>
          <w:tab w:val="left" w:pos="0"/>
        </w:tabs>
        <w:spacing w:after="0"/>
        <w:jc w:val="both"/>
        <w:rPr>
          <w:rFonts w:ascii="Arial" w:hAnsi="Arial" w:cs="Arial"/>
          <w:b/>
          <w:bCs/>
          <w:sz w:val="23"/>
          <w:szCs w:val="23"/>
          <w:lang w:val="es-ES"/>
        </w:rPr>
      </w:pPr>
    </w:p>
    <w:p w14:paraId="5A1F1DBD" w14:textId="708076DC" w:rsidR="007C0B67" w:rsidRDefault="00886E9F" w:rsidP="00070F56">
      <w:pPr>
        <w:tabs>
          <w:tab w:val="left" w:pos="0"/>
        </w:tabs>
        <w:jc w:val="both"/>
        <w:rPr>
          <w:rFonts w:ascii="Arial" w:hAnsi="Arial" w:cs="Arial"/>
          <w:b/>
          <w:bCs/>
          <w:sz w:val="23"/>
          <w:szCs w:val="23"/>
          <w:lang w:val="es-ES"/>
        </w:rPr>
      </w:pPr>
      <w:r>
        <w:rPr>
          <w:rFonts w:ascii="Arial" w:hAnsi="Arial" w:cs="Arial"/>
          <w:b/>
          <w:bCs/>
          <w:sz w:val="23"/>
          <w:szCs w:val="23"/>
          <w:lang w:val="es-ES"/>
        </w:rPr>
        <w:t xml:space="preserve">Aceasta documentatie face referire doar la </w:t>
      </w:r>
      <w:r w:rsidR="00070F56" w:rsidRPr="00070F56">
        <w:rPr>
          <w:rFonts w:ascii="Arial" w:hAnsi="Arial" w:cs="Arial"/>
          <w:b/>
          <w:bCs/>
          <w:sz w:val="23"/>
          <w:szCs w:val="23"/>
          <w:lang w:val="es-ES"/>
        </w:rPr>
        <w:t xml:space="preserve">Imobilul C14, in cadrul caruia se propune </w:t>
      </w:r>
      <w:r w:rsidR="00070F56" w:rsidRPr="00911E9B">
        <w:rPr>
          <w:rFonts w:ascii="Arial" w:hAnsi="Arial" w:cs="Arial"/>
          <w:b/>
          <w:bCs/>
        </w:rPr>
        <w:t>REAMENAJARE SPATIU COMERCIAL SI EXTINDERE TERASA ACOPERITA PARTER CU STRUCTURA USOARA</w:t>
      </w:r>
      <w:r w:rsidR="00E962CB">
        <w:rPr>
          <w:rFonts w:ascii="Arial" w:hAnsi="Arial" w:cs="Arial"/>
          <w:b/>
          <w:bCs/>
        </w:rPr>
        <w:t>, cu functiunea de restaurant</w:t>
      </w:r>
      <w:r w:rsidR="00070F56" w:rsidRPr="00070F56">
        <w:rPr>
          <w:rFonts w:ascii="Arial" w:hAnsi="Arial" w:cs="Arial"/>
          <w:b/>
          <w:bCs/>
          <w:sz w:val="23"/>
          <w:szCs w:val="23"/>
          <w:lang w:val="es-ES"/>
        </w:rPr>
        <w:t>, situat in intravilanul orasului Otopeni, in zona mixta de locuinte, servicii si industrie nepoluanta si a facut obiectul unei documentatii de urbanism de tip PUZ aprobat prin HCL nr. 119/31.10.2006.</w:t>
      </w:r>
    </w:p>
    <w:p w14:paraId="013823FA" w14:textId="346F1281" w:rsidR="00070F56" w:rsidRPr="00070F56" w:rsidRDefault="00070F56" w:rsidP="00070F56">
      <w:pPr>
        <w:pStyle w:val="BodyTextIndent"/>
        <w:tabs>
          <w:tab w:val="left" w:pos="0"/>
        </w:tabs>
        <w:spacing w:line="240" w:lineRule="auto"/>
        <w:ind w:left="0"/>
        <w:jc w:val="both"/>
        <w:rPr>
          <w:rFonts w:ascii="Arial" w:hAnsi="Arial" w:cs="Arial"/>
          <w:b/>
          <w:bCs/>
          <w:lang w:val="ro-RO"/>
        </w:rPr>
      </w:pPr>
      <w:r w:rsidRPr="00070F56">
        <w:rPr>
          <w:rFonts w:ascii="Arial" w:hAnsi="Arial" w:cs="Arial"/>
          <w:b/>
          <w:bCs/>
          <w:lang w:val="ro-RO"/>
        </w:rPr>
        <w:t xml:space="preserve">Lucrarile de constructii s-au executat in baza </w:t>
      </w:r>
      <w:r>
        <w:rPr>
          <w:rFonts w:ascii="Arial" w:hAnsi="Arial" w:cs="Arial"/>
          <w:b/>
          <w:bCs/>
          <w:lang w:val="ro-RO"/>
        </w:rPr>
        <w:t>A</w:t>
      </w:r>
      <w:r w:rsidRPr="00070F56">
        <w:rPr>
          <w:rFonts w:ascii="Arial" w:hAnsi="Arial" w:cs="Arial"/>
          <w:b/>
          <w:bCs/>
          <w:lang w:val="ro-RO"/>
        </w:rPr>
        <w:t xml:space="preserve">utorizatiei de </w:t>
      </w:r>
      <w:r>
        <w:rPr>
          <w:rFonts w:ascii="Arial" w:hAnsi="Arial" w:cs="Arial"/>
          <w:b/>
          <w:bCs/>
          <w:lang w:val="ro-RO"/>
        </w:rPr>
        <w:t>C</w:t>
      </w:r>
      <w:r w:rsidRPr="00070F56">
        <w:rPr>
          <w:rFonts w:ascii="Arial" w:hAnsi="Arial" w:cs="Arial"/>
          <w:b/>
          <w:bCs/>
          <w:lang w:val="ro-RO"/>
        </w:rPr>
        <w:t>onstruire nr. 153/10106</w:t>
      </w:r>
      <w:r>
        <w:rPr>
          <w:rFonts w:ascii="Arial" w:hAnsi="Arial" w:cs="Arial"/>
          <w:b/>
          <w:bCs/>
          <w:lang w:val="ro-RO"/>
        </w:rPr>
        <w:t xml:space="preserve"> </w:t>
      </w:r>
      <w:r w:rsidRPr="00070F56">
        <w:rPr>
          <w:rFonts w:ascii="Arial" w:hAnsi="Arial" w:cs="Arial"/>
          <w:b/>
          <w:bCs/>
          <w:lang w:val="ro-RO"/>
        </w:rPr>
        <w:t>/</w:t>
      </w:r>
      <w:r>
        <w:rPr>
          <w:rFonts w:ascii="Arial" w:hAnsi="Arial" w:cs="Arial"/>
          <w:b/>
          <w:bCs/>
          <w:lang w:val="ro-RO"/>
        </w:rPr>
        <w:t xml:space="preserve"> </w:t>
      </w:r>
      <w:r w:rsidRPr="00070F56">
        <w:rPr>
          <w:rFonts w:ascii="Arial" w:hAnsi="Arial" w:cs="Arial"/>
          <w:b/>
          <w:bCs/>
          <w:lang w:val="ro-RO"/>
        </w:rPr>
        <w:t>25.05.2007</w:t>
      </w:r>
      <w:r>
        <w:rPr>
          <w:rFonts w:ascii="Arial" w:hAnsi="Arial" w:cs="Arial"/>
          <w:b/>
          <w:bCs/>
          <w:lang w:val="ro-RO"/>
        </w:rPr>
        <w:t xml:space="preserve"> si</w:t>
      </w:r>
      <w:r w:rsidRPr="00070F56">
        <w:rPr>
          <w:rFonts w:ascii="Arial" w:hAnsi="Arial" w:cs="Arial"/>
          <w:b/>
          <w:bCs/>
          <w:lang w:val="ro-RO"/>
        </w:rPr>
        <w:t xml:space="preserve"> 916/26574</w:t>
      </w:r>
      <w:r>
        <w:rPr>
          <w:rFonts w:ascii="Arial" w:hAnsi="Arial" w:cs="Arial"/>
          <w:b/>
          <w:bCs/>
          <w:lang w:val="ro-RO"/>
        </w:rPr>
        <w:t xml:space="preserve"> / </w:t>
      </w:r>
      <w:r w:rsidRPr="00070F56">
        <w:rPr>
          <w:rFonts w:ascii="Arial" w:hAnsi="Arial" w:cs="Arial"/>
          <w:b/>
          <w:bCs/>
          <w:lang w:val="ro-RO"/>
        </w:rPr>
        <w:t>09.11.2017</w:t>
      </w:r>
      <w:r>
        <w:rPr>
          <w:rFonts w:ascii="Arial" w:hAnsi="Arial" w:cs="Arial"/>
          <w:b/>
          <w:bCs/>
          <w:lang w:val="ro-RO"/>
        </w:rPr>
        <w:t xml:space="preserve">, </w:t>
      </w:r>
      <w:r w:rsidRPr="00070F56">
        <w:rPr>
          <w:rFonts w:ascii="Arial" w:hAnsi="Arial" w:cs="Arial"/>
          <w:b/>
          <w:bCs/>
          <w:lang w:val="ro-RO"/>
        </w:rPr>
        <w:t>emis</w:t>
      </w:r>
      <w:r>
        <w:rPr>
          <w:rFonts w:ascii="Arial" w:hAnsi="Arial" w:cs="Arial"/>
          <w:b/>
          <w:bCs/>
          <w:lang w:val="ro-RO"/>
        </w:rPr>
        <w:t>e</w:t>
      </w:r>
      <w:r w:rsidRPr="00070F56">
        <w:rPr>
          <w:rFonts w:ascii="Arial" w:hAnsi="Arial" w:cs="Arial"/>
          <w:b/>
          <w:bCs/>
          <w:lang w:val="ro-RO"/>
        </w:rPr>
        <w:t xml:space="preserve"> de Primaria Orasului Otopeni.</w:t>
      </w:r>
    </w:p>
    <w:p w14:paraId="3D215993" w14:textId="77777777" w:rsidR="00DC5FAF" w:rsidRDefault="00DC5FAF" w:rsidP="00EB1C7B">
      <w:pPr>
        <w:pStyle w:val="ListParagraph"/>
        <w:numPr>
          <w:ilvl w:val="0"/>
          <w:numId w:val="1"/>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justificarea necesității proiectului;</w:t>
      </w:r>
    </w:p>
    <w:p w14:paraId="0E06C5EC" w14:textId="01F744AB" w:rsidR="00070F56" w:rsidRPr="00E962CB" w:rsidRDefault="00E962CB" w:rsidP="00E962CB">
      <w:pPr>
        <w:spacing w:before="100" w:beforeAutospacing="1" w:after="100" w:afterAutospacing="1" w:line="300" w:lineRule="atLeast"/>
        <w:rPr>
          <w:rFonts w:ascii="Arial" w:eastAsia="Times New Roman" w:hAnsi="Arial" w:cs="Arial"/>
          <w:sz w:val="23"/>
          <w:szCs w:val="23"/>
          <w:lang w:val="ro-RO"/>
        </w:rPr>
      </w:pPr>
      <w:r>
        <w:rPr>
          <w:rFonts w:ascii="Arial" w:eastAsia="Times New Roman" w:hAnsi="Arial" w:cs="Arial"/>
          <w:sz w:val="23"/>
          <w:szCs w:val="23"/>
          <w:lang w:val="ro-RO"/>
        </w:rPr>
        <w:t>Se doreste obtinera autorizatiei de functionare</w:t>
      </w:r>
    </w:p>
    <w:p w14:paraId="303FBC66" w14:textId="3FE35306" w:rsidR="00DC5FAF" w:rsidRPr="003D12BA" w:rsidRDefault="00DC5FAF" w:rsidP="00070F56">
      <w:pPr>
        <w:pStyle w:val="ListParagraph"/>
        <w:numPr>
          <w:ilvl w:val="0"/>
          <w:numId w:val="1"/>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valoarea investiției;</w:t>
      </w:r>
    </w:p>
    <w:p w14:paraId="182B57F8" w14:textId="1DC41997" w:rsidR="009117C8" w:rsidRPr="003D12BA" w:rsidRDefault="00FD151E" w:rsidP="00B47EA7">
      <w:pPr>
        <w:spacing w:before="100" w:beforeAutospacing="1" w:after="100" w:afterAutospacing="1" w:line="300" w:lineRule="atLeast"/>
        <w:ind w:left="360"/>
        <w:rPr>
          <w:rFonts w:ascii="Arial" w:eastAsia="Times New Roman" w:hAnsi="Arial" w:cs="Arial"/>
          <w:b/>
          <w:sz w:val="23"/>
          <w:szCs w:val="23"/>
          <w:lang w:val="ro-RO"/>
        </w:rPr>
      </w:pPr>
      <w:r>
        <w:rPr>
          <w:rFonts w:ascii="Arial" w:eastAsia="Times New Roman" w:hAnsi="Arial" w:cs="Arial"/>
          <w:b/>
          <w:sz w:val="23"/>
          <w:szCs w:val="23"/>
          <w:lang w:val="ro-RO"/>
        </w:rPr>
        <w:t>176.1408 lei</w:t>
      </w:r>
    </w:p>
    <w:p w14:paraId="51DA8070" w14:textId="77777777" w:rsidR="00DC5FAF" w:rsidRPr="003D12BA" w:rsidRDefault="00DC5FAF" w:rsidP="008660CC">
      <w:pPr>
        <w:pStyle w:val="ListParagraph"/>
        <w:numPr>
          <w:ilvl w:val="0"/>
          <w:numId w:val="1"/>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perioada de implementare propusă;</w:t>
      </w:r>
    </w:p>
    <w:p w14:paraId="467E1D22" w14:textId="77777777" w:rsidR="008660CC" w:rsidRPr="003D12BA" w:rsidRDefault="008660CC" w:rsidP="008660CC">
      <w:pPr>
        <w:spacing w:before="100" w:beforeAutospacing="1" w:after="100" w:afterAutospacing="1" w:line="300" w:lineRule="atLeast"/>
        <w:ind w:left="360"/>
        <w:rPr>
          <w:rFonts w:ascii="Arial" w:eastAsia="Times New Roman" w:hAnsi="Arial" w:cs="Arial"/>
          <w:b/>
          <w:sz w:val="23"/>
          <w:szCs w:val="23"/>
          <w:lang w:val="ro-RO"/>
        </w:rPr>
      </w:pPr>
      <w:r w:rsidRPr="003D12BA">
        <w:rPr>
          <w:rFonts w:ascii="Arial" w:eastAsia="Times New Roman" w:hAnsi="Arial" w:cs="Arial"/>
          <w:b/>
          <w:sz w:val="23"/>
          <w:szCs w:val="23"/>
          <w:lang w:val="ro-RO"/>
        </w:rPr>
        <w:t>24 de luni</w:t>
      </w:r>
    </w:p>
    <w:p w14:paraId="6F307006" w14:textId="77777777" w:rsidR="00DC5FAF" w:rsidRPr="003D12BA" w:rsidRDefault="00DC5FAF" w:rsidP="008660CC">
      <w:pPr>
        <w:pStyle w:val="ListParagraph"/>
        <w:numPr>
          <w:ilvl w:val="0"/>
          <w:numId w:val="1"/>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planșe reprezentând limitele amplasamentului proiectului, inclusiv orice suprafață de teren solicitată pentru a fi folosită temporar (planuri de situație și amplasamente);</w:t>
      </w:r>
    </w:p>
    <w:p w14:paraId="30468BBE" w14:textId="4A564FC2" w:rsidR="008660CC" w:rsidRDefault="008660CC" w:rsidP="008660CC">
      <w:pPr>
        <w:spacing w:before="100" w:beforeAutospacing="1" w:after="100" w:afterAutospacing="1" w:line="300" w:lineRule="atLeast"/>
        <w:ind w:left="360"/>
        <w:rPr>
          <w:rFonts w:ascii="Arial" w:eastAsia="Times New Roman" w:hAnsi="Arial" w:cs="Arial"/>
          <w:b/>
          <w:sz w:val="23"/>
          <w:szCs w:val="23"/>
          <w:lang w:val="ro-RO"/>
        </w:rPr>
      </w:pPr>
      <w:r w:rsidRPr="003D12BA">
        <w:rPr>
          <w:rFonts w:ascii="Arial" w:eastAsia="Times New Roman" w:hAnsi="Arial" w:cs="Arial"/>
          <w:b/>
          <w:sz w:val="23"/>
          <w:szCs w:val="23"/>
          <w:lang w:val="ro-RO"/>
        </w:rPr>
        <w:t>Atasate partii scrise se vor gasi planul de situatie si planul de incadrare.</w:t>
      </w:r>
    </w:p>
    <w:p w14:paraId="1D6BD1B7" w14:textId="77777777" w:rsidR="00DC5FAF" w:rsidRPr="003D12BA" w:rsidRDefault="00DC5FAF" w:rsidP="008660CC">
      <w:pPr>
        <w:pStyle w:val="ListParagraph"/>
        <w:numPr>
          <w:ilvl w:val="0"/>
          <w:numId w:val="1"/>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o descriere a caracteristicilor fizice ale întregului proiect, formele fizice ale proiectului (planuri, clădiri, alte structuri, materiale de construcție și altele).</w:t>
      </w:r>
    </w:p>
    <w:p w14:paraId="5C77231B" w14:textId="77777777" w:rsidR="00886E9F" w:rsidRPr="00A20624" w:rsidRDefault="00886E9F" w:rsidP="00886E9F">
      <w:pPr>
        <w:pStyle w:val="BodyText"/>
        <w:widowControl w:val="0"/>
        <w:autoSpaceDE w:val="0"/>
        <w:autoSpaceDN w:val="0"/>
        <w:spacing w:after="0" w:line="240" w:lineRule="auto"/>
        <w:ind w:left="720"/>
        <w:rPr>
          <w:rFonts w:ascii="Arial" w:hAnsi="Arial" w:cs="Arial"/>
          <w:b/>
          <w:bCs/>
          <w:lang w:val="es-ES"/>
        </w:rPr>
      </w:pPr>
      <w:r w:rsidRPr="00A20624">
        <w:rPr>
          <w:rFonts w:ascii="Arial" w:hAnsi="Arial" w:cs="Arial"/>
          <w:b/>
          <w:bCs/>
          <w:lang w:val="es-ES"/>
        </w:rPr>
        <w:t>Suprafata totala a terenului (</w:t>
      </w:r>
      <w:r w:rsidRPr="00A20624">
        <w:rPr>
          <w:rFonts w:ascii="Arial" w:hAnsi="Arial" w:cs="Arial"/>
          <w:b/>
          <w:bCs/>
          <w:u w:val="single"/>
          <w:lang w:val="es-ES"/>
        </w:rPr>
        <w:t>a intregului complex de locuinte colective</w:t>
      </w:r>
      <w:r w:rsidRPr="00A20624">
        <w:rPr>
          <w:rFonts w:ascii="Arial" w:hAnsi="Arial" w:cs="Arial"/>
          <w:b/>
          <w:bCs/>
          <w:lang w:val="es-ES"/>
        </w:rPr>
        <w:t>) este de 14.401 mp conform C.U. nr. 1103/20840 din 29.09.2016 si Contractului de vanzare autentificat sub nr. 792/28.07.2016.</w:t>
      </w:r>
    </w:p>
    <w:p w14:paraId="618A9959" w14:textId="77777777" w:rsidR="00886E9F" w:rsidRPr="00F279BD" w:rsidRDefault="00886E9F" w:rsidP="00886E9F">
      <w:pPr>
        <w:pStyle w:val="BodyText"/>
        <w:ind w:left="810"/>
        <w:rPr>
          <w:lang w:val="es-ES"/>
        </w:rPr>
      </w:pPr>
    </w:p>
    <w:p w14:paraId="478D239B" w14:textId="5D9B3423" w:rsidR="00A20624" w:rsidRPr="00117CC1" w:rsidRDefault="00886E9F" w:rsidP="00117CC1">
      <w:pPr>
        <w:pStyle w:val="BodyText"/>
        <w:ind w:left="720"/>
        <w:rPr>
          <w:rFonts w:ascii="Arial" w:hAnsi="Arial" w:cs="Arial"/>
          <w:b/>
          <w:lang w:val="es-ES"/>
        </w:rPr>
      </w:pPr>
      <w:r w:rsidRPr="00886E9F">
        <w:rPr>
          <w:rFonts w:ascii="Arial" w:hAnsi="Arial" w:cs="Arial"/>
          <w:b/>
          <w:lang w:val="es-ES"/>
        </w:rPr>
        <w:t>Coeficientii din tabel includ si calculele pentru corpul C14, ele fiind realizate pentru intregul complex de locuinte colective (corpurile C1-C14) conform autorizatiei de construir</w:t>
      </w:r>
      <w:r w:rsidR="00117CC1">
        <w:rPr>
          <w:rFonts w:ascii="Arial" w:hAnsi="Arial" w:cs="Arial"/>
          <w:b/>
          <w:lang w:val="es-ES"/>
        </w:rPr>
        <w:t>e nr. 916/26574 din 09.11.2017.</w:t>
      </w:r>
    </w:p>
    <w:p w14:paraId="4EADCF69" w14:textId="77777777" w:rsidR="00A20624" w:rsidRPr="00886E9F" w:rsidRDefault="00A20624" w:rsidP="00117CC1">
      <w:pPr>
        <w:pStyle w:val="BodyText"/>
        <w:rPr>
          <w:rFonts w:ascii="Arial" w:hAnsi="Arial" w:cs="Arial"/>
          <w:lang w:val="es-ES"/>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70"/>
        <w:gridCol w:w="1710"/>
        <w:gridCol w:w="1170"/>
      </w:tblGrid>
      <w:tr w:rsidR="00886E9F" w:rsidRPr="00886E9F" w14:paraId="54502DA9" w14:textId="77777777" w:rsidTr="00E962CB">
        <w:trPr>
          <w:trHeight w:val="309"/>
        </w:trPr>
        <w:tc>
          <w:tcPr>
            <w:tcW w:w="3060" w:type="dxa"/>
            <w:shd w:val="clear" w:color="auto" w:fill="auto"/>
          </w:tcPr>
          <w:p w14:paraId="5BF831EB" w14:textId="77777777" w:rsidR="00886E9F" w:rsidRPr="00886E9F" w:rsidRDefault="00886E9F" w:rsidP="00E962CB">
            <w:pPr>
              <w:pStyle w:val="BodyText"/>
              <w:ind w:left="90"/>
              <w:rPr>
                <w:rFonts w:ascii="Arial" w:hAnsi="Arial" w:cs="Arial"/>
                <w:b/>
              </w:rPr>
            </w:pPr>
          </w:p>
        </w:tc>
        <w:tc>
          <w:tcPr>
            <w:tcW w:w="3870" w:type="dxa"/>
            <w:shd w:val="clear" w:color="auto" w:fill="auto"/>
          </w:tcPr>
          <w:p w14:paraId="5B9FF7FC" w14:textId="77777777" w:rsidR="00886E9F" w:rsidRPr="00886E9F" w:rsidRDefault="00886E9F" w:rsidP="00E962CB">
            <w:pPr>
              <w:pStyle w:val="BodyText"/>
              <w:ind w:left="90"/>
              <w:jc w:val="center"/>
              <w:rPr>
                <w:rFonts w:ascii="Arial" w:hAnsi="Arial" w:cs="Arial"/>
                <w:b/>
              </w:rPr>
            </w:pPr>
            <w:r w:rsidRPr="00886E9F">
              <w:rPr>
                <w:rFonts w:ascii="Arial" w:hAnsi="Arial" w:cs="Arial"/>
                <w:b/>
              </w:rPr>
              <w:t>Suprafete complex de locuinte C1-C14</w:t>
            </w:r>
          </w:p>
        </w:tc>
        <w:tc>
          <w:tcPr>
            <w:tcW w:w="2880" w:type="dxa"/>
            <w:gridSpan w:val="2"/>
            <w:shd w:val="clear" w:color="auto" w:fill="auto"/>
          </w:tcPr>
          <w:p w14:paraId="22F962CE" w14:textId="77777777" w:rsidR="00886E9F" w:rsidRPr="00886E9F" w:rsidRDefault="00886E9F" w:rsidP="00E962CB">
            <w:pPr>
              <w:pStyle w:val="BodyText"/>
              <w:ind w:left="90"/>
              <w:rPr>
                <w:rFonts w:ascii="Arial" w:hAnsi="Arial" w:cs="Arial"/>
                <w:b/>
              </w:rPr>
            </w:pPr>
            <w:r w:rsidRPr="00886E9F">
              <w:rPr>
                <w:rFonts w:ascii="Arial" w:hAnsi="Arial" w:cs="Arial"/>
                <w:b/>
              </w:rPr>
              <w:t>Procent de ocupare</w:t>
            </w:r>
          </w:p>
        </w:tc>
      </w:tr>
      <w:tr w:rsidR="00886E9F" w:rsidRPr="00886E9F" w14:paraId="60EBD0A7" w14:textId="77777777" w:rsidTr="00E962CB">
        <w:trPr>
          <w:trHeight w:val="309"/>
        </w:trPr>
        <w:tc>
          <w:tcPr>
            <w:tcW w:w="3060" w:type="dxa"/>
            <w:shd w:val="clear" w:color="auto" w:fill="auto"/>
          </w:tcPr>
          <w:p w14:paraId="22F48869" w14:textId="77777777" w:rsidR="00886E9F" w:rsidRPr="00886E9F" w:rsidRDefault="00886E9F" w:rsidP="00E962CB">
            <w:pPr>
              <w:pStyle w:val="BodyText"/>
              <w:ind w:left="90"/>
              <w:rPr>
                <w:rFonts w:ascii="Arial" w:hAnsi="Arial" w:cs="Arial"/>
                <w:b/>
              </w:rPr>
            </w:pPr>
            <w:r w:rsidRPr="00886E9F">
              <w:rPr>
                <w:rFonts w:ascii="Arial" w:hAnsi="Arial" w:cs="Arial"/>
                <w:b/>
              </w:rPr>
              <w:t>Suprafata construita</w:t>
            </w:r>
          </w:p>
        </w:tc>
        <w:tc>
          <w:tcPr>
            <w:tcW w:w="3870" w:type="dxa"/>
            <w:shd w:val="clear" w:color="auto" w:fill="auto"/>
          </w:tcPr>
          <w:p w14:paraId="1A21D9B9"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4063 mp</w:t>
            </w:r>
          </w:p>
        </w:tc>
        <w:tc>
          <w:tcPr>
            <w:tcW w:w="2880" w:type="dxa"/>
            <w:gridSpan w:val="2"/>
            <w:shd w:val="clear" w:color="auto" w:fill="auto"/>
          </w:tcPr>
          <w:p w14:paraId="1FAA3CD1" w14:textId="77777777" w:rsidR="00886E9F" w:rsidRPr="00886E9F" w:rsidRDefault="00886E9F" w:rsidP="00E962CB">
            <w:pPr>
              <w:pStyle w:val="BodyText"/>
              <w:ind w:left="90"/>
              <w:rPr>
                <w:rFonts w:ascii="Arial" w:hAnsi="Arial" w:cs="Arial"/>
                <w:b/>
              </w:rPr>
            </w:pPr>
            <w:r w:rsidRPr="00886E9F">
              <w:rPr>
                <w:rFonts w:ascii="Arial" w:hAnsi="Arial" w:cs="Arial"/>
                <w:b/>
              </w:rPr>
              <w:t>28 %</w:t>
            </w:r>
          </w:p>
        </w:tc>
      </w:tr>
      <w:tr w:rsidR="00886E9F" w:rsidRPr="00886E9F" w14:paraId="68324B3F" w14:textId="77777777" w:rsidTr="00E962CB">
        <w:trPr>
          <w:trHeight w:val="309"/>
        </w:trPr>
        <w:tc>
          <w:tcPr>
            <w:tcW w:w="3060" w:type="dxa"/>
            <w:shd w:val="clear" w:color="auto" w:fill="auto"/>
          </w:tcPr>
          <w:p w14:paraId="51B06F62" w14:textId="77777777" w:rsidR="00886E9F" w:rsidRPr="00886E9F" w:rsidRDefault="00886E9F" w:rsidP="00E962CB">
            <w:pPr>
              <w:pStyle w:val="BodyText"/>
              <w:ind w:left="90"/>
              <w:rPr>
                <w:rFonts w:ascii="Arial" w:hAnsi="Arial" w:cs="Arial"/>
                <w:b/>
              </w:rPr>
            </w:pPr>
            <w:r w:rsidRPr="00886E9F">
              <w:rPr>
                <w:rFonts w:ascii="Arial" w:hAnsi="Arial" w:cs="Arial"/>
                <w:b/>
              </w:rPr>
              <w:t>Circulatii carosabile</w:t>
            </w:r>
          </w:p>
        </w:tc>
        <w:tc>
          <w:tcPr>
            <w:tcW w:w="3870" w:type="dxa"/>
            <w:shd w:val="clear" w:color="auto" w:fill="auto"/>
          </w:tcPr>
          <w:p w14:paraId="78ADDED6"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w:t>
            </w:r>
            <w:bookmarkStart w:id="0" w:name="_Hlk496021087"/>
            <w:r w:rsidRPr="00886E9F">
              <w:rPr>
                <w:rFonts w:ascii="Arial" w:hAnsi="Arial" w:cs="Arial"/>
                <w:b/>
              </w:rPr>
              <w:t>2729</w:t>
            </w:r>
            <w:bookmarkEnd w:id="0"/>
            <w:r w:rsidRPr="00886E9F">
              <w:rPr>
                <w:rFonts w:ascii="Arial" w:hAnsi="Arial" w:cs="Arial"/>
                <w:b/>
              </w:rPr>
              <w:t xml:space="preserve"> mp</w:t>
            </w:r>
          </w:p>
        </w:tc>
        <w:tc>
          <w:tcPr>
            <w:tcW w:w="2880" w:type="dxa"/>
            <w:gridSpan w:val="2"/>
            <w:shd w:val="clear" w:color="auto" w:fill="auto"/>
          </w:tcPr>
          <w:p w14:paraId="414AA896" w14:textId="77777777" w:rsidR="00886E9F" w:rsidRPr="00886E9F" w:rsidRDefault="00886E9F" w:rsidP="00E962CB">
            <w:pPr>
              <w:pStyle w:val="BodyText"/>
              <w:ind w:left="90"/>
              <w:rPr>
                <w:rFonts w:ascii="Arial" w:hAnsi="Arial" w:cs="Arial"/>
                <w:b/>
              </w:rPr>
            </w:pPr>
            <w:r w:rsidRPr="00886E9F">
              <w:rPr>
                <w:rFonts w:ascii="Arial" w:hAnsi="Arial" w:cs="Arial"/>
                <w:b/>
              </w:rPr>
              <w:t>19 %</w:t>
            </w:r>
          </w:p>
        </w:tc>
      </w:tr>
      <w:tr w:rsidR="00886E9F" w:rsidRPr="00886E9F" w14:paraId="3A7AF2D5" w14:textId="77777777" w:rsidTr="00E962CB">
        <w:trPr>
          <w:trHeight w:val="309"/>
        </w:trPr>
        <w:tc>
          <w:tcPr>
            <w:tcW w:w="3060" w:type="dxa"/>
            <w:shd w:val="clear" w:color="auto" w:fill="auto"/>
          </w:tcPr>
          <w:p w14:paraId="6C7D9809" w14:textId="77777777" w:rsidR="00886E9F" w:rsidRPr="00886E9F" w:rsidRDefault="00886E9F" w:rsidP="00E962CB">
            <w:pPr>
              <w:pStyle w:val="BodyText"/>
              <w:ind w:left="90"/>
              <w:rPr>
                <w:rFonts w:ascii="Arial" w:hAnsi="Arial" w:cs="Arial"/>
                <w:b/>
              </w:rPr>
            </w:pPr>
            <w:r w:rsidRPr="00886E9F">
              <w:rPr>
                <w:rFonts w:ascii="Arial" w:hAnsi="Arial" w:cs="Arial"/>
                <w:b/>
              </w:rPr>
              <w:t>Circulatii pietonale</w:t>
            </w:r>
          </w:p>
        </w:tc>
        <w:tc>
          <w:tcPr>
            <w:tcW w:w="3870" w:type="dxa"/>
            <w:shd w:val="clear" w:color="auto" w:fill="auto"/>
          </w:tcPr>
          <w:p w14:paraId="293E7D8B"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w:t>
            </w:r>
            <w:bookmarkStart w:id="1" w:name="_Hlk496021109"/>
            <w:r w:rsidRPr="00886E9F">
              <w:rPr>
                <w:rFonts w:ascii="Arial" w:hAnsi="Arial" w:cs="Arial"/>
                <w:b/>
              </w:rPr>
              <w:t>1691</w:t>
            </w:r>
            <w:bookmarkEnd w:id="1"/>
            <w:r w:rsidRPr="00886E9F">
              <w:rPr>
                <w:rFonts w:ascii="Arial" w:hAnsi="Arial" w:cs="Arial"/>
                <w:b/>
              </w:rPr>
              <w:t xml:space="preserve"> mp                                                 </w:t>
            </w:r>
          </w:p>
        </w:tc>
        <w:tc>
          <w:tcPr>
            <w:tcW w:w="2880" w:type="dxa"/>
            <w:gridSpan w:val="2"/>
            <w:shd w:val="clear" w:color="auto" w:fill="auto"/>
          </w:tcPr>
          <w:p w14:paraId="5D63031A" w14:textId="77777777" w:rsidR="00886E9F" w:rsidRPr="00886E9F" w:rsidRDefault="00886E9F" w:rsidP="00E962CB">
            <w:pPr>
              <w:pStyle w:val="BodyText"/>
              <w:ind w:left="90"/>
              <w:rPr>
                <w:rFonts w:ascii="Arial" w:hAnsi="Arial" w:cs="Arial"/>
                <w:b/>
              </w:rPr>
            </w:pPr>
            <w:r w:rsidRPr="00886E9F">
              <w:rPr>
                <w:rFonts w:ascii="Arial" w:hAnsi="Arial" w:cs="Arial"/>
                <w:b/>
              </w:rPr>
              <w:t>11 %</w:t>
            </w:r>
          </w:p>
        </w:tc>
      </w:tr>
      <w:tr w:rsidR="00886E9F" w:rsidRPr="00886E9F" w14:paraId="6DD526E1" w14:textId="77777777" w:rsidTr="00E962CB">
        <w:trPr>
          <w:trHeight w:val="309"/>
        </w:trPr>
        <w:tc>
          <w:tcPr>
            <w:tcW w:w="3060" w:type="dxa"/>
            <w:shd w:val="clear" w:color="auto" w:fill="auto"/>
          </w:tcPr>
          <w:p w14:paraId="19C2AEEC" w14:textId="77777777" w:rsidR="00886E9F" w:rsidRPr="00886E9F" w:rsidRDefault="00886E9F" w:rsidP="00E962CB">
            <w:pPr>
              <w:pStyle w:val="BodyText"/>
              <w:ind w:left="90"/>
              <w:rPr>
                <w:rFonts w:ascii="Arial" w:hAnsi="Arial" w:cs="Arial"/>
                <w:b/>
              </w:rPr>
            </w:pPr>
            <w:r w:rsidRPr="00886E9F">
              <w:rPr>
                <w:rFonts w:ascii="Arial" w:hAnsi="Arial" w:cs="Arial"/>
                <w:b/>
              </w:rPr>
              <w:lastRenderedPageBreak/>
              <w:t>Parcare supraterana</w:t>
            </w:r>
          </w:p>
        </w:tc>
        <w:tc>
          <w:tcPr>
            <w:tcW w:w="3870" w:type="dxa"/>
            <w:shd w:val="clear" w:color="auto" w:fill="auto"/>
          </w:tcPr>
          <w:p w14:paraId="5CBD4988"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2156 mp</w:t>
            </w:r>
          </w:p>
        </w:tc>
        <w:tc>
          <w:tcPr>
            <w:tcW w:w="2880" w:type="dxa"/>
            <w:gridSpan w:val="2"/>
            <w:shd w:val="clear" w:color="auto" w:fill="auto"/>
          </w:tcPr>
          <w:p w14:paraId="64BAD047" w14:textId="77777777" w:rsidR="00886E9F" w:rsidRPr="00886E9F" w:rsidRDefault="00886E9F" w:rsidP="00E962CB">
            <w:pPr>
              <w:pStyle w:val="BodyText"/>
              <w:ind w:left="90"/>
              <w:jc w:val="both"/>
              <w:rPr>
                <w:rFonts w:ascii="Arial" w:hAnsi="Arial" w:cs="Arial"/>
                <w:b/>
              </w:rPr>
            </w:pPr>
            <w:r w:rsidRPr="00886E9F">
              <w:rPr>
                <w:rFonts w:ascii="Arial" w:hAnsi="Arial" w:cs="Arial"/>
                <w:b/>
              </w:rPr>
              <w:t>15 %</w:t>
            </w:r>
          </w:p>
        </w:tc>
      </w:tr>
      <w:tr w:rsidR="00886E9F" w:rsidRPr="00886E9F" w14:paraId="61028B32" w14:textId="77777777" w:rsidTr="00E962CB">
        <w:trPr>
          <w:trHeight w:val="309"/>
        </w:trPr>
        <w:tc>
          <w:tcPr>
            <w:tcW w:w="3060" w:type="dxa"/>
            <w:shd w:val="clear" w:color="auto" w:fill="auto"/>
          </w:tcPr>
          <w:p w14:paraId="254185F1" w14:textId="77777777" w:rsidR="00886E9F" w:rsidRPr="00886E9F" w:rsidRDefault="00886E9F" w:rsidP="00E962CB">
            <w:pPr>
              <w:pStyle w:val="BodyText"/>
              <w:ind w:left="90"/>
              <w:rPr>
                <w:rFonts w:ascii="Arial" w:hAnsi="Arial" w:cs="Arial"/>
                <w:b/>
              </w:rPr>
            </w:pPr>
            <w:r w:rsidRPr="00886E9F">
              <w:rPr>
                <w:rFonts w:ascii="Arial" w:hAnsi="Arial" w:cs="Arial"/>
                <w:b/>
              </w:rPr>
              <w:t>Spatii / platforme amenajate pentru deseuri</w:t>
            </w:r>
          </w:p>
        </w:tc>
        <w:tc>
          <w:tcPr>
            <w:tcW w:w="3870" w:type="dxa"/>
            <w:shd w:val="clear" w:color="auto" w:fill="auto"/>
          </w:tcPr>
          <w:p w14:paraId="5DBC404C"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129 mp</w:t>
            </w:r>
          </w:p>
        </w:tc>
        <w:tc>
          <w:tcPr>
            <w:tcW w:w="2880" w:type="dxa"/>
            <w:gridSpan w:val="2"/>
            <w:shd w:val="clear" w:color="auto" w:fill="auto"/>
          </w:tcPr>
          <w:p w14:paraId="19FB83F8" w14:textId="77777777" w:rsidR="00886E9F" w:rsidRPr="00886E9F" w:rsidRDefault="00886E9F" w:rsidP="00E962CB">
            <w:pPr>
              <w:pStyle w:val="BodyText"/>
              <w:ind w:left="90"/>
              <w:jc w:val="both"/>
              <w:rPr>
                <w:rFonts w:ascii="Arial" w:hAnsi="Arial" w:cs="Arial"/>
                <w:b/>
              </w:rPr>
            </w:pPr>
            <w:r w:rsidRPr="00886E9F">
              <w:rPr>
                <w:rFonts w:ascii="Arial" w:hAnsi="Arial" w:cs="Arial"/>
                <w:b/>
              </w:rPr>
              <w:t>0.89%</w:t>
            </w:r>
          </w:p>
        </w:tc>
      </w:tr>
      <w:tr w:rsidR="00886E9F" w:rsidRPr="00886E9F" w14:paraId="2D3A4955" w14:textId="77777777" w:rsidTr="00E962CB">
        <w:trPr>
          <w:trHeight w:val="309"/>
        </w:trPr>
        <w:tc>
          <w:tcPr>
            <w:tcW w:w="3060" w:type="dxa"/>
            <w:shd w:val="clear" w:color="auto" w:fill="auto"/>
          </w:tcPr>
          <w:p w14:paraId="39A2EFA8" w14:textId="77777777" w:rsidR="00886E9F" w:rsidRPr="00886E9F" w:rsidRDefault="00886E9F" w:rsidP="00E962CB">
            <w:pPr>
              <w:pStyle w:val="BodyText"/>
              <w:ind w:left="90"/>
              <w:rPr>
                <w:rFonts w:ascii="Arial" w:hAnsi="Arial" w:cs="Arial"/>
                <w:b/>
              </w:rPr>
            </w:pPr>
            <w:r w:rsidRPr="00886E9F">
              <w:rPr>
                <w:rFonts w:ascii="Arial" w:hAnsi="Arial" w:cs="Arial"/>
                <w:b/>
              </w:rPr>
              <w:t>Loc de joaca pentru copii</w:t>
            </w:r>
          </w:p>
        </w:tc>
        <w:tc>
          <w:tcPr>
            <w:tcW w:w="3870" w:type="dxa"/>
            <w:shd w:val="clear" w:color="auto" w:fill="auto"/>
          </w:tcPr>
          <w:p w14:paraId="3AD0C87D"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140 mp</w:t>
            </w:r>
          </w:p>
        </w:tc>
        <w:tc>
          <w:tcPr>
            <w:tcW w:w="2880" w:type="dxa"/>
            <w:gridSpan w:val="2"/>
            <w:shd w:val="clear" w:color="auto" w:fill="auto"/>
          </w:tcPr>
          <w:p w14:paraId="76A82FAF" w14:textId="77777777" w:rsidR="00886E9F" w:rsidRPr="00886E9F" w:rsidRDefault="00886E9F" w:rsidP="00E962CB">
            <w:pPr>
              <w:pStyle w:val="BodyText"/>
              <w:ind w:left="90"/>
              <w:jc w:val="both"/>
              <w:rPr>
                <w:rFonts w:ascii="Arial" w:hAnsi="Arial" w:cs="Arial"/>
                <w:b/>
              </w:rPr>
            </w:pPr>
            <w:r w:rsidRPr="00886E9F">
              <w:rPr>
                <w:rFonts w:ascii="Arial" w:hAnsi="Arial" w:cs="Arial"/>
                <w:b/>
              </w:rPr>
              <w:t>0.97 %</w:t>
            </w:r>
          </w:p>
        </w:tc>
      </w:tr>
      <w:tr w:rsidR="00886E9F" w:rsidRPr="00886E9F" w14:paraId="7896AB63" w14:textId="77777777" w:rsidTr="00E962CB">
        <w:trPr>
          <w:trHeight w:val="458"/>
        </w:trPr>
        <w:tc>
          <w:tcPr>
            <w:tcW w:w="3060" w:type="dxa"/>
            <w:shd w:val="clear" w:color="auto" w:fill="auto"/>
          </w:tcPr>
          <w:p w14:paraId="301C05FD" w14:textId="77777777" w:rsidR="00886E9F" w:rsidRPr="00886E9F" w:rsidRDefault="00886E9F" w:rsidP="00E962CB">
            <w:pPr>
              <w:pStyle w:val="BodyText"/>
              <w:ind w:left="90"/>
              <w:rPr>
                <w:rFonts w:ascii="Arial" w:hAnsi="Arial" w:cs="Arial"/>
                <w:b/>
              </w:rPr>
            </w:pPr>
            <w:r w:rsidRPr="00886E9F">
              <w:rPr>
                <w:rFonts w:ascii="Arial" w:hAnsi="Arial" w:cs="Arial"/>
                <w:b/>
              </w:rPr>
              <w:t>Spatii verzi</w:t>
            </w:r>
          </w:p>
        </w:tc>
        <w:tc>
          <w:tcPr>
            <w:tcW w:w="3870" w:type="dxa"/>
            <w:shd w:val="clear" w:color="auto" w:fill="auto"/>
          </w:tcPr>
          <w:p w14:paraId="3E1E9905" w14:textId="77777777" w:rsidR="00886E9F" w:rsidRPr="00886E9F" w:rsidRDefault="00886E9F" w:rsidP="00E962CB">
            <w:pPr>
              <w:pStyle w:val="BodyText"/>
              <w:ind w:left="90"/>
              <w:rPr>
                <w:rFonts w:ascii="Arial" w:hAnsi="Arial" w:cs="Arial"/>
                <w:b/>
              </w:rPr>
            </w:pPr>
            <w:r w:rsidRPr="00886E9F">
              <w:rPr>
                <w:rFonts w:ascii="Arial" w:hAnsi="Arial" w:cs="Arial"/>
                <w:b/>
              </w:rPr>
              <w:t xml:space="preserve">       3493 mp</w:t>
            </w:r>
          </w:p>
        </w:tc>
        <w:tc>
          <w:tcPr>
            <w:tcW w:w="2880" w:type="dxa"/>
            <w:gridSpan w:val="2"/>
            <w:shd w:val="clear" w:color="auto" w:fill="auto"/>
          </w:tcPr>
          <w:p w14:paraId="36E1340D" w14:textId="77777777" w:rsidR="00886E9F" w:rsidRPr="00886E9F" w:rsidRDefault="00886E9F" w:rsidP="00E962CB">
            <w:pPr>
              <w:pStyle w:val="BodyText"/>
              <w:ind w:left="90"/>
              <w:jc w:val="both"/>
              <w:rPr>
                <w:rFonts w:ascii="Arial" w:hAnsi="Arial" w:cs="Arial"/>
                <w:b/>
              </w:rPr>
            </w:pPr>
            <w:r w:rsidRPr="00886E9F">
              <w:rPr>
                <w:rFonts w:ascii="Arial" w:hAnsi="Arial" w:cs="Arial"/>
                <w:b/>
              </w:rPr>
              <w:t>24 %</w:t>
            </w:r>
          </w:p>
        </w:tc>
      </w:tr>
      <w:tr w:rsidR="00886E9F" w:rsidRPr="00886E9F" w14:paraId="3350C1B1" w14:textId="77777777" w:rsidTr="00E962CB">
        <w:trPr>
          <w:trHeight w:val="247"/>
        </w:trPr>
        <w:tc>
          <w:tcPr>
            <w:tcW w:w="6930" w:type="dxa"/>
            <w:gridSpan w:val="2"/>
            <w:shd w:val="clear" w:color="auto" w:fill="auto"/>
          </w:tcPr>
          <w:p w14:paraId="4739FEE8" w14:textId="77777777" w:rsidR="00886E9F" w:rsidRPr="00886E9F" w:rsidRDefault="00886E9F" w:rsidP="00E962CB">
            <w:pPr>
              <w:pStyle w:val="BodyText"/>
              <w:ind w:left="90"/>
              <w:jc w:val="both"/>
              <w:rPr>
                <w:rFonts w:ascii="Arial" w:hAnsi="Arial" w:cs="Arial"/>
                <w:b/>
                <w:u w:val="single"/>
              </w:rPr>
            </w:pPr>
            <w:r w:rsidRPr="00886E9F">
              <w:rPr>
                <w:rFonts w:ascii="Arial" w:hAnsi="Arial" w:cs="Arial"/>
                <w:b/>
              </w:rPr>
              <w:t>S.construita desfasurata totala 19255 mp</w:t>
            </w:r>
          </w:p>
        </w:tc>
        <w:tc>
          <w:tcPr>
            <w:tcW w:w="1710" w:type="dxa"/>
            <w:tcBorders>
              <w:right w:val="nil"/>
            </w:tcBorders>
            <w:shd w:val="clear" w:color="auto" w:fill="auto"/>
          </w:tcPr>
          <w:p w14:paraId="16F4F38F" w14:textId="77777777" w:rsidR="00886E9F" w:rsidRPr="00886E9F" w:rsidRDefault="00886E9F" w:rsidP="00E962CB">
            <w:pPr>
              <w:pStyle w:val="BodyText"/>
              <w:ind w:left="90"/>
              <w:rPr>
                <w:rFonts w:ascii="Arial" w:hAnsi="Arial" w:cs="Arial"/>
              </w:rPr>
            </w:pPr>
          </w:p>
        </w:tc>
        <w:tc>
          <w:tcPr>
            <w:tcW w:w="1170" w:type="dxa"/>
            <w:tcBorders>
              <w:top w:val="nil"/>
              <w:left w:val="nil"/>
              <w:bottom w:val="nil"/>
            </w:tcBorders>
            <w:shd w:val="clear" w:color="auto" w:fill="auto"/>
          </w:tcPr>
          <w:p w14:paraId="4E30704B" w14:textId="77777777" w:rsidR="00886E9F" w:rsidRPr="00886E9F" w:rsidRDefault="00886E9F" w:rsidP="00E962CB">
            <w:pPr>
              <w:pStyle w:val="BodyText"/>
              <w:ind w:left="90"/>
              <w:jc w:val="both"/>
              <w:rPr>
                <w:rFonts w:ascii="Arial" w:hAnsi="Arial" w:cs="Arial"/>
              </w:rPr>
            </w:pPr>
          </w:p>
        </w:tc>
      </w:tr>
      <w:tr w:rsidR="00886E9F" w:rsidRPr="00886E9F" w14:paraId="36D85305" w14:textId="77777777" w:rsidTr="00E962CB">
        <w:trPr>
          <w:trHeight w:val="247"/>
        </w:trPr>
        <w:tc>
          <w:tcPr>
            <w:tcW w:w="9810" w:type="dxa"/>
            <w:gridSpan w:val="4"/>
            <w:shd w:val="clear" w:color="auto" w:fill="auto"/>
          </w:tcPr>
          <w:p w14:paraId="3C2371FA" w14:textId="77777777" w:rsidR="00886E9F" w:rsidRPr="00886E9F" w:rsidRDefault="00886E9F" w:rsidP="00E962CB">
            <w:pPr>
              <w:pStyle w:val="BodyText"/>
              <w:ind w:left="90"/>
              <w:jc w:val="both"/>
              <w:rPr>
                <w:rFonts w:ascii="Arial" w:hAnsi="Arial" w:cs="Arial"/>
              </w:rPr>
            </w:pPr>
          </w:p>
        </w:tc>
      </w:tr>
      <w:tr w:rsidR="00886E9F" w:rsidRPr="00886E9F" w14:paraId="25E41F18" w14:textId="77777777" w:rsidTr="00E962CB">
        <w:trPr>
          <w:trHeight w:val="935"/>
        </w:trPr>
        <w:tc>
          <w:tcPr>
            <w:tcW w:w="9810" w:type="dxa"/>
            <w:gridSpan w:val="4"/>
            <w:shd w:val="clear" w:color="auto" w:fill="auto"/>
          </w:tcPr>
          <w:p w14:paraId="23F5C06F" w14:textId="77777777" w:rsidR="00886E9F" w:rsidRPr="00886E9F" w:rsidRDefault="00886E9F" w:rsidP="00E962CB">
            <w:pPr>
              <w:pStyle w:val="BodyText"/>
              <w:jc w:val="both"/>
              <w:rPr>
                <w:rFonts w:ascii="Arial" w:hAnsi="Arial" w:cs="Arial"/>
              </w:rPr>
            </w:pPr>
            <w:r w:rsidRPr="00886E9F">
              <w:rPr>
                <w:rFonts w:ascii="Arial" w:hAnsi="Arial" w:cs="Arial"/>
                <w:b/>
              </w:rPr>
              <w:t>Numar total parcari = 268</w:t>
            </w:r>
            <w:r w:rsidRPr="00886E9F">
              <w:rPr>
                <w:rFonts w:ascii="Arial" w:hAnsi="Arial" w:cs="Arial"/>
              </w:rPr>
              <w:t xml:space="preserve"> locuri, din care 45 locuri de parcare pentru vizitatori, ce reprezinta 20% din numarul de locuri alocate complexului de locuinte (respectiv 223 locuri necesare +45 locuri pentru vizitatori)</w:t>
            </w:r>
          </w:p>
        </w:tc>
      </w:tr>
    </w:tbl>
    <w:p w14:paraId="3B899B1C" w14:textId="77777777" w:rsidR="00886E9F" w:rsidRPr="00886E9F" w:rsidRDefault="00886E9F" w:rsidP="00886E9F">
      <w:pPr>
        <w:pStyle w:val="BodyText"/>
        <w:rPr>
          <w:rFonts w:ascii="Arial" w:hAnsi="Arial" w:cs="Arial"/>
        </w:rPr>
      </w:pPr>
    </w:p>
    <w:tbl>
      <w:tblPr>
        <w:tblW w:w="57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2623"/>
      </w:tblGrid>
      <w:tr w:rsidR="00886E9F" w:rsidRPr="00886E9F" w14:paraId="6257E7D1" w14:textId="77777777" w:rsidTr="00E962CB">
        <w:trPr>
          <w:trHeight w:val="332"/>
        </w:trPr>
        <w:tc>
          <w:tcPr>
            <w:tcW w:w="3167" w:type="dxa"/>
            <w:shd w:val="clear" w:color="auto" w:fill="auto"/>
          </w:tcPr>
          <w:p w14:paraId="29104E46" w14:textId="77777777" w:rsidR="00886E9F" w:rsidRPr="00886E9F" w:rsidRDefault="00886E9F" w:rsidP="00E962CB">
            <w:pPr>
              <w:pStyle w:val="BodyText"/>
              <w:ind w:left="90"/>
              <w:rPr>
                <w:rFonts w:ascii="Arial" w:hAnsi="Arial" w:cs="Arial"/>
                <w:b/>
              </w:rPr>
            </w:pPr>
            <w:r w:rsidRPr="00886E9F">
              <w:rPr>
                <w:rFonts w:ascii="Arial" w:hAnsi="Arial" w:cs="Arial"/>
                <w:b/>
              </w:rPr>
              <w:t>P.O.T</w:t>
            </w:r>
            <w:proofErr w:type="gramStart"/>
            <w:r w:rsidRPr="00886E9F">
              <w:rPr>
                <w:rFonts w:ascii="Arial" w:hAnsi="Arial" w:cs="Arial"/>
                <w:b/>
              </w:rPr>
              <w:t>.(</w:t>
            </w:r>
            <w:proofErr w:type="gramEnd"/>
            <w:r w:rsidRPr="00886E9F">
              <w:rPr>
                <w:rFonts w:ascii="Arial" w:hAnsi="Arial" w:cs="Arial"/>
                <w:b/>
              </w:rPr>
              <w:t>%)</w:t>
            </w:r>
          </w:p>
        </w:tc>
        <w:tc>
          <w:tcPr>
            <w:tcW w:w="2623" w:type="dxa"/>
            <w:shd w:val="clear" w:color="auto" w:fill="auto"/>
          </w:tcPr>
          <w:p w14:paraId="7197A9BF" w14:textId="77777777" w:rsidR="00886E9F" w:rsidRPr="00886E9F" w:rsidRDefault="00886E9F" w:rsidP="00E962CB">
            <w:pPr>
              <w:pStyle w:val="BodyText"/>
              <w:ind w:left="90"/>
              <w:jc w:val="both"/>
              <w:rPr>
                <w:rFonts w:ascii="Arial" w:hAnsi="Arial" w:cs="Arial"/>
                <w:b/>
              </w:rPr>
            </w:pPr>
            <w:r w:rsidRPr="00886E9F">
              <w:rPr>
                <w:rFonts w:ascii="Arial" w:hAnsi="Arial" w:cs="Arial"/>
                <w:b/>
              </w:rPr>
              <w:t>C.U.T. propus</w:t>
            </w:r>
          </w:p>
        </w:tc>
      </w:tr>
      <w:tr w:rsidR="00886E9F" w:rsidRPr="00886E9F" w14:paraId="5DBE6694" w14:textId="77777777" w:rsidTr="00E962CB">
        <w:trPr>
          <w:trHeight w:val="298"/>
        </w:trPr>
        <w:tc>
          <w:tcPr>
            <w:tcW w:w="3167" w:type="dxa"/>
            <w:shd w:val="clear" w:color="auto" w:fill="auto"/>
          </w:tcPr>
          <w:p w14:paraId="61651843" w14:textId="77777777" w:rsidR="00886E9F" w:rsidRPr="00886E9F" w:rsidRDefault="00886E9F" w:rsidP="00E962CB">
            <w:pPr>
              <w:pStyle w:val="BodyText"/>
              <w:ind w:left="90"/>
              <w:rPr>
                <w:rFonts w:ascii="Arial" w:hAnsi="Arial" w:cs="Arial"/>
                <w:b/>
              </w:rPr>
            </w:pPr>
            <w:r w:rsidRPr="00886E9F">
              <w:rPr>
                <w:rFonts w:ascii="Arial" w:hAnsi="Arial" w:cs="Arial"/>
                <w:b/>
              </w:rPr>
              <w:t>28 %</w:t>
            </w:r>
          </w:p>
        </w:tc>
        <w:tc>
          <w:tcPr>
            <w:tcW w:w="2623" w:type="dxa"/>
            <w:shd w:val="clear" w:color="auto" w:fill="auto"/>
          </w:tcPr>
          <w:p w14:paraId="7E60AC49" w14:textId="77777777" w:rsidR="00886E9F" w:rsidRPr="00886E9F" w:rsidRDefault="00886E9F" w:rsidP="00E962CB">
            <w:pPr>
              <w:pStyle w:val="BodyText"/>
              <w:ind w:left="90"/>
              <w:jc w:val="both"/>
              <w:rPr>
                <w:rFonts w:ascii="Arial" w:hAnsi="Arial" w:cs="Arial"/>
                <w:b/>
              </w:rPr>
            </w:pPr>
            <w:r w:rsidRPr="00886E9F">
              <w:rPr>
                <w:rFonts w:ascii="Arial" w:hAnsi="Arial" w:cs="Arial"/>
                <w:b/>
              </w:rPr>
              <w:t>1.33</w:t>
            </w:r>
          </w:p>
        </w:tc>
      </w:tr>
    </w:tbl>
    <w:p w14:paraId="6C72118E" w14:textId="77777777" w:rsidR="00886E9F" w:rsidRPr="00886E9F" w:rsidRDefault="00886E9F" w:rsidP="00886E9F">
      <w:pPr>
        <w:pStyle w:val="BodyText"/>
        <w:jc w:val="both"/>
        <w:rPr>
          <w:rFonts w:ascii="Arial" w:hAnsi="Arial" w:cs="Arial"/>
          <w:b/>
        </w:rPr>
      </w:pPr>
    </w:p>
    <w:p w14:paraId="6F1873F6" w14:textId="77777777" w:rsidR="00886E9F" w:rsidRPr="00886E9F" w:rsidRDefault="00886E9F" w:rsidP="00886E9F">
      <w:pPr>
        <w:pStyle w:val="BodyText"/>
        <w:ind w:left="90"/>
        <w:jc w:val="both"/>
        <w:rPr>
          <w:rFonts w:ascii="Arial" w:hAnsi="Arial" w:cs="Arial"/>
          <w:b/>
        </w:rPr>
      </w:pPr>
      <w:r w:rsidRPr="00886E9F">
        <w:rPr>
          <w:rFonts w:ascii="Arial" w:hAnsi="Arial" w:cs="Arial"/>
          <w:b/>
        </w:rPr>
        <w:t>H max cornisa = 15 m</w:t>
      </w:r>
    </w:p>
    <w:p w14:paraId="75F0D4C0" w14:textId="77777777" w:rsidR="00886E9F" w:rsidRPr="00886E9F" w:rsidRDefault="00886E9F" w:rsidP="00886E9F">
      <w:pPr>
        <w:pStyle w:val="BodyText"/>
        <w:widowControl w:val="0"/>
        <w:autoSpaceDE w:val="0"/>
        <w:autoSpaceDN w:val="0"/>
        <w:spacing w:after="0" w:line="240" w:lineRule="auto"/>
        <w:ind w:left="720"/>
        <w:jc w:val="both"/>
        <w:rPr>
          <w:rFonts w:ascii="Arial" w:hAnsi="Arial" w:cs="Arial"/>
          <w:b/>
        </w:rPr>
      </w:pPr>
      <w:r w:rsidRPr="00886E9F">
        <w:rPr>
          <w:rFonts w:ascii="Arial" w:hAnsi="Arial" w:cs="Arial"/>
          <w:b/>
          <w:u w:val="single"/>
        </w:rPr>
        <w:t>SUPRAFETELE ALOCATE CLADIRII C14</w:t>
      </w:r>
      <w:r w:rsidRPr="00886E9F">
        <w:rPr>
          <w:rFonts w:ascii="Arial" w:hAnsi="Arial" w:cs="Arial"/>
          <w:b/>
        </w:rPr>
        <w:t>, in urma lotizarii prin actul de apartamentare denumit „Incheiere de rectificare nr.4 din 16 aprilie 2021 privind actul autentificat sub nr. 179/07.02.2020, nr. cadastral 115786”, sunt:</w:t>
      </w:r>
    </w:p>
    <w:p w14:paraId="331EC130" w14:textId="77777777" w:rsidR="00886E9F" w:rsidRPr="00886E9F" w:rsidRDefault="00886E9F" w:rsidP="00886E9F">
      <w:pPr>
        <w:pStyle w:val="BodyText"/>
        <w:ind w:left="90"/>
        <w:jc w:val="both"/>
        <w:rPr>
          <w:rFonts w:ascii="Arial" w:hAnsi="Arial" w:cs="Arial"/>
          <w:b/>
        </w:rPr>
      </w:pPr>
    </w:p>
    <w:p w14:paraId="3DE61698" w14:textId="77777777" w:rsidR="00886E9F" w:rsidRPr="00886E9F" w:rsidRDefault="00886E9F" w:rsidP="00886E9F">
      <w:pPr>
        <w:pStyle w:val="BodyText"/>
        <w:ind w:left="90"/>
        <w:jc w:val="both"/>
        <w:rPr>
          <w:rFonts w:ascii="Arial" w:hAnsi="Arial" w:cs="Arial"/>
        </w:rPr>
      </w:pPr>
      <w:r w:rsidRPr="00886E9F">
        <w:rPr>
          <w:rFonts w:ascii="Arial" w:hAnsi="Arial" w:cs="Arial"/>
          <w:b/>
        </w:rPr>
        <w:t>Suprafata teren = 1553 mp</w:t>
      </w:r>
      <w:r w:rsidRPr="00886E9F">
        <w:rPr>
          <w:rFonts w:ascii="Arial" w:hAnsi="Arial" w:cs="Arial"/>
        </w:rPr>
        <w:t>,</w:t>
      </w:r>
      <w:r w:rsidRPr="00886E9F">
        <w:rPr>
          <w:rFonts w:ascii="Arial" w:hAnsi="Arial" w:cs="Arial"/>
          <w:b/>
        </w:rPr>
        <w:t xml:space="preserve"> </w:t>
      </w:r>
      <w:r w:rsidRPr="00886E9F">
        <w:rPr>
          <w:rFonts w:ascii="Arial" w:hAnsi="Arial" w:cs="Arial"/>
        </w:rPr>
        <w:t>conform actului de apartamentare mentionat anterior.</w:t>
      </w:r>
    </w:p>
    <w:p w14:paraId="3EFD9BFC" w14:textId="77777777" w:rsidR="00886E9F" w:rsidRPr="00886E9F" w:rsidRDefault="00886E9F" w:rsidP="00886E9F">
      <w:pPr>
        <w:pStyle w:val="BodyText"/>
        <w:ind w:left="90"/>
        <w:jc w:val="both"/>
        <w:rPr>
          <w:rFonts w:ascii="Arial" w:hAnsi="Arial" w:cs="Arial"/>
          <w:b/>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40"/>
      </w:tblGrid>
      <w:tr w:rsidR="00886E9F" w:rsidRPr="00886E9F" w14:paraId="7B893694" w14:textId="77777777" w:rsidTr="00E962CB">
        <w:trPr>
          <w:trHeight w:val="309"/>
        </w:trPr>
        <w:tc>
          <w:tcPr>
            <w:tcW w:w="4140" w:type="dxa"/>
            <w:shd w:val="clear" w:color="auto" w:fill="auto"/>
          </w:tcPr>
          <w:p w14:paraId="2255F96D" w14:textId="77777777" w:rsidR="00886E9F" w:rsidRPr="00886E9F" w:rsidRDefault="00886E9F" w:rsidP="00E962CB">
            <w:pPr>
              <w:pStyle w:val="BodyText"/>
              <w:jc w:val="both"/>
              <w:rPr>
                <w:rFonts w:ascii="Arial" w:hAnsi="Arial" w:cs="Arial"/>
                <w:b/>
              </w:rPr>
            </w:pPr>
          </w:p>
        </w:tc>
        <w:tc>
          <w:tcPr>
            <w:tcW w:w="5940" w:type="dxa"/>
            <w:shd w:val="clear" w:color="auto" w:fill="auto"/>
          </w:tcPr>
          <w:p w14:paraId="574E8D22" w14:textId="77777777" w:rsidR="00886E9F" w:rsidRPr="00886E9F" w:rsidRDefault="00886E9F" w:rsidP="00E962CB">
            <w:pPr>
              <w:pStyle w:val="BodyText"/>
              <w:jc w:val="both"/>
              <w:rPr>
                <w:rFonts w:ascii="Arial" w:hAnsi="Arial" w:cs="Arial"/>
                <w:b/>
              </w:rPr>
            </w:pPr>
            <w:r w:rsidRPr="00886E9F">
              <w:rPr>
                <w:rFonts w:ascii="Arial" w:hAnsi="Arial" w:cs="Arial"/>
                <w:b/>
              </w:rPr>
              <w:t>Suprafete corp C14</w:t>
            </w:r>
          </w:p>
        </w:tc>
      </w:tr>
      <w:tr w:rsidR="00886E9F" w:rsidRPr="00886E9F" w14:paraId="4451BA1E" w14:textId="77777777" w:rsidTr="00E962CB">
        <w:trPr>
          <w:trHeight w:val="309"/>
        </w:trPr>
        <w:tc>
          <w:tcPr>
            <w:tcW w:w="4140" w:type="dxa"/>
            <w:shd w:val="clear" w:color="auto" w:fill="auto"/>
          </w:tcPr>
          <w:p w14:paraId="59FFB4D0" w14:textId="77777777" w:rsidR="00886E9F" w:rsidRPr="00886E9F" w:rsidRDefault="00886E9F" w:rsidP="00E962CB">
            <w:pPr>
              <w:pStyle w:val="BodyText"/>
              <w:jc w:val="both"/>
              <w:rPr>
                <w:rFonts w:ascii="Arial" w:hAnsi="Arial" w:cs="Arial"/>
                <w:b/>
              </w:rPr>
            </w:pPr>
            <w:r w:rsidRPr="00886E9F">
              <w:rPr>
                <w:rFonts w:ascii="Arial" w:hAnsi="Arial" w:cs="Arial"/>
                <w:b/>
              </w:rPr>
              <w:t xml:space="preserve">Suprafata construita totala C14 </w:t>
            </w:r>
          </w:p>
        </w:tc>
        <w:tc>
          <w:tcPr>
            <w:tcW w:w="5940" w:type="dxa"/>
            <w:shd w:val="clear" w:color="auto" w:fill="auto"/>
          </w:tcPr>
          <w:p w14:paraId="41C882E1" w14:textId="77777777" w:rsidR="00886E9F" w:rsidRPr="00886E9F" w:rsidRDefault="00886E9F" w:rsidP="00E962CB">
            <w:pPr>
              <w:pStyle w:val="BodyText"/>
              <w:jc w:val="both"/>
              <w:rPr>
                <w:rFonts w:ascii="Arial" w:hAnsi="Arial" w:cs="Arial"/>
                <w:b/>
              </w:rPr>
            </w:pPr>
            <w:r w:rsidRPr="00886E9F">
              <w:rPr>
                <w:rFonts w:ascii="Arial" w:hAnsi="Arial" w:cs="Arial"/>
                <w:b/>
              </w:rPr>
              <w:t xml:space="preserve">    609 mp</w:t>
            </w:r>
          </w:p>
        </w:tc>
      </w:tr>
      <w:tr w:rsidR="00886E9F" w:rsidRPr="00886E9F" w14:paraId="4D58D63F" w14:textId="77777777" w:rsidTr="00E962CB">
        <w:trPr>
          <w:trHeight w:val="309"/>
        </w:trPr>
        <w:tc>
          <w:tcPr>
            <w:tcW w:w="4140" w:type="dxa"/>
            <w:shd w:val="clear" w:color="auto" w:fill="auto"/>
          </w:tcPr>
          <w:p w14:paraId="0E5DFC93" w14:textId="77777777" w:rsidR="00886E9F" w:rsidRPr="00886E9F" w:rsidRDefault="00886E9F" w:rsidP="00E962CB">
            <w:pPr>
              <w:pStyle w:val="BodyText"/>
              <w:jc w:val="both"/>
              <w:rPr>
                <w:rFonts w:ascii="Arial" w:hAnsi="Arial" w:cs="Arial"/>
                <w:b/>
              </w:rPr>
            </w:pPr>
            <w:r w:rsidRPr="00886E9F">
              <w:rPr>
                <w:rFonts w:ascii="Arial" w:hAnsi="Arial" w:cs="Arial"/>
                <w:b/>
              </w:rPr>
              <w:t>Suprafata construita desfasurata totala C14</w:t>
            </w:r>
          </w:p>
        </w:tc>
        <w:tc>
          <w:tcPr>
            <w:tcW w:w="5940" w:type="dxa"/>
            <w:shd w:val="clear" w:color="auto" w:fill="auto"/>
          </w:tcPr>
          <w:p w14:paraId="46AF478D" w14:textId="77777777" w:rsidR="00886E9F" w:rsidRPr="00886E9F" w:rsidRDefault="00886E9F" w:rsidP="00E962CB">
            <w:pPr>
              <w:pStyle w:val="BodyText"/>
              <w:jc w:val="both"/>
              <w:rPr>
                <w:rFonts w:ascii="Arial" w:hAnsi="Arial" w:cs="Arial"/>
                <w:b/>
              </w:rPr>
            </w:pPr>
            <w:r w:rsidRPr="00886E9F">
              <w:rPr>
                <w:rFonts w:ascii="Arial" w:hAnsi="Arial" w:cs="Arial"/>
                <w:b/>
              </w:rPr>
              <w:t xml:space="preserve">  3971 mp</w:t>
            </w:r>
          </w:p>
        </w:tc>
      </w:tr>
      <w:tr w:rsidR="00886E9F" w:rsidRPr="00886E9F" w14:paraId="3C1B37D2" w14:textId="77777777" w:rsidTr="00E962CB">
        <w:trPr>
          <w:trHeight w:val="309"/>
        </w:trPr>
        <w:tc>
          <w:tcPr>
            <w:tcW w:w="10080" w:type="dxa"/>
            <w:gridSpan w:val="2"/>
            <w:shd w:val="clear" w:color="auto" w:fill="auto"/>
          </w:tcPr>
          <w:p w14:paraId="6420098C" w14:textId="77777777" w:rsidR="00886E9F" w:rsidRPr="00886E9F" w:rsidRDefault="00886E9F" w:rsidP="00E962CB">
            <w:pPr>
              <w:pStyle w:val="BodyText"/>
              <w:jc w:val="both"/>
              <w:rPr>
                <w:rFonts w:ascii="Arial" w:hAnsi="Arial" w:cs="Arial"/>
                <w:b/>
              </w:rPr>
            </w:pPr>
          </w:p>
        </w:tc>
      </w:tr>
      <w:tr w:rsidR="00886E9F" w:rsidRPr="00886E9F" w14:paraId="6F2785AE" w14:textId="77777777" w:rsidTr="00E962CB">
        <w:trPr>
          <w:trHeight w:val="458"/>
        </w:trPr>
        <w:tc>
          <w:tcPr>
            <w:tcW w:w="4140" w:type="dxa"/>
            <w:shd w:val="clear" w:color="auto" w:fill="auto"/>
          </w:tcPr>
          <w:p w14:paraId="7B3945B5" w14:textId="4F625582" w:rsidR="00886E9F" w:rsidRPr="00886E9F" w:rsidRDefault="00886E9F" w:rsidP="00E962CB">
            <w:pPr>
              <w:pStyle w:val="BodyText"/>
              <w:jc w:val="both"/>
              <w:rPr>
                <w:rFonts w:ascii="Arial" w:hAnsi="Arial" w:cs="Arial"/>
                <w:b/>
              </w:rPr>
            </w:pPr>
            <w:r w:rsidRPr="00886E9F">
              <w:rPr>
                <w:rFonts w:ascii="Arial" w:hAnsi="Arial" w:cs="Arial"/>
                <w:b/>
              </w:rPr>
              <w:t>Suprafata construita sp</w:t>
            </w:r>
            <w:r w:rsidR="00A20624">
              <w:rPr>
                <w:rFonts w:ascii="Arial" w:hAnsi="Arial" w:cs="Arial"/>
                <w:b/>
              </w:rPr>
              <w:t>atiu</w:t>
            </w:r>
            <w:r w:rsidRPr="00886E9F">
              <w:rPr>
                <w:rFonts w:ascii="Arial" w:hAnsi="Arial" w:cs="Arial"/>
                <w:b/>
              </w:rPr>
              <w:t xml:space="preserve"> comercial 1+2</w:t>
            </w:r>
          </w:p>
        </w:tc>
        <w:tc>
          <w:tcPr>
            <w:tcW w:w="5940" w:type="dxa"/>
            <w:shd w:val="clear" w:color="auto" w:fill="auto"/>
          </w:tcPr>
          <w:p w14:paraId="5F342976" w14:textId="77777777" w:rsidR="00886E9F" w:rsidRPr="00886E9F" w:rsidRDefault="00886E9F" w:rsidP="00E962CB">
            <w:pPr>
              <w:pStyle w:val="BodyText"/>
              <w:jc w:val="both"/>
              <w:rPr>
                <w:rFonts w:ascii="Arial" w:hAnsi="Arial" w:cs="Arial"/>
                <w:b/>
              </w:rPr>
            </w:pPr>
            <w:r w:rsidRPr="00886E9F">
              <w:rPr>
                <w:rFonts w:ascii="Arial" w:hAnsi="Arial" w:cs="Arial"/>
                <w:b/>
              </w:rPr>
              <w:t xml:space="preserve">    469.20 mp</w:t>
            </w:r>
          </w:p>
        </w:tc>
      </w:tr>
      <w:tr w:rsidR="00886E9F" w:rsidRPr="00886E9F" w14:paraId="5740C8C3" w14:textId="77777777" w:rsidTr="00E962CB">
        <w:trPr>
          <w:trHeight w:val="458"/>
        </w:trPr>
        <w:tc>
          <w:tcPr>
            <w:tcW w:w="4140" w:type="dxa"/>
            <w:shd w:val="clear" w:color="auto" w:fill="auto"/>
          </w:tcPr>
          <w:p w14:paraId="5A40610A" w14:textId="77777777" w:rsidR="00886E9F" w:rsidRPr="00886E9F" w:rsidRDefault="00886E9F" w:rsidP="00E962CB">
            <w:pPr>
              <w:pStyle w:val="BodyText"/>
              <w:jc w:val="both"/>
              <w:rPr>
                <w:rFonts w:ascii="Arial" w:hAnsi="Arial" w:cs="Arial"/>
                <w:b/>
              </w:rPr>
            </w:pPr>
            <w:r w:rsidRPr="00886E9F">
              <w:rPr>
                <w:rFonts w:ascii="Arial" w:hAnsi="Arial" w:cs="Arial"/>
                <w:b/>
              </w:rPr>
              <w:t>Suprafata terasa acoperita</w:t>
            </w:r>
          </w:p>
        </w:tc>
        <w:tc>
          <w:tcPr>
            <w:tcW w:w="5940" w:type="dxa"/>
            <w:shd w:val="clear" w:color="auto" w:fill="auto"/>
          </w:tcPr>
          <w:p w14:paraId="72D7AE25" w14:textId="77777777" w:rsidR="00886E9F" w:rsidRPr="00886E9F" w:rsidRDefault="00886E9F" w:rsidP="00E962CB">
            <w:pPr>
              <w:pStyle w:val="BodyText"/>
              <w:jc w:val="both"/>
              <w:rPr>
                <w:rFonts w:ascii="Arial" w:hAnsi="Arial" w:cs="Arial"/>
                <w:b/>
              </w:rPr>
            </w:pPr>
            <w:r w:rsidRPr="00886E9F">
              <w:rPr>
                <w:rFonts w:ascii="Arial" w:hAnsi="Arial" w:cs="Arial"/>
                <w:b/>
              </w:rPr>
              <w:t xml:space="preserve">    130.04 mp</w:t>
            </w:r>
          </w:p>
        </w:tc>
      </w:tr>
    </w:tbl>
    <w:p w14:paraId="6B62BC7A" w14:textId="77777777" w:rsidR="00886E9F" w:rsidRPr="00886E9F" w:rsidRDefault="00886E9F" w:rsidP="00886E9F">
      <w:pPr>
        <w:pStyle w:val="BodyText"/>
        <w:ind w:left="90"/>
        <w:jc w:val="both"/>
        <w:rPr>
          <w:rFonts w:ascii="Arial" w:hAnsi="Arial" w:cs="Arial"/>
          <w:b/>
        </w:rPr>
      </w:pPr>
    </w:p>
    <w:p w14:paraId="45E573C7" w14:textId="5FA25819" w:rsidR="00886E9F" w:rsidRPr="00886E9F" w:rsidRDefault="00886E9F" w:rsidP="00886E9F">
      <w:pPr>
        <w:pStyle w:val="BodyText"/>
        <w:ind w:left="90"/>
        <w:jc w:val="both"/>
        <w:rPr>
          <w:rFonts w:ascii="Arial" w:hAnsi="Arial" w:cs="Arial"/>
        </w:rPr>
      </w:pPr>
      <w:r w:rsidRPr="00886E9F">
        <w:rPr>
          <w:rFonts w:ascii="Arial" w:hAnsi="Arial" w:cs="Arial"/>
          <w:b/>
        </w:rPr>
        <w:t>Suprafata totala a spatiului comercial 1+2, situat in corpul C14</w:t>
      </w:r>
      <w:r w:rsidRPr="00886E9F">
        <w:rPr>
          <w:rFonts w:ascii="Arial" w:hAnsi="Arial" w:cs="Arial"/>
        </w:rPr>
        <w:t xml:space="preserve">, sc.2, la nivel parter + subsol, este de </w:t>
      </w:r>
      <w:r w:rsidRPr="00886E9F">
        <w:rPr>
          <w:rFonts w:ascii="Arial" w:hAnsi="Arial" w:cs="Arial"/>
          <w:b/>
        </w:rPr>
        <w:t>469.20 mp</w:t>
      </w:r>
      <w:r w:rsidRPr="00886E9F">
        <w:rPr>
          <w:rFonts w:ascii="Arial" w:hAnsi="Arial" w:cs="Arial"/>
        </w:rPr>
        <w:t xml:space="preserve">, conform Actului de alipire autentificat sub nr. 608/09.06.2022 la BIN ALINA CALBOREAN.  </w:t>
      </w:r>
    </w:p>
    <w:p w14:paraId="294D7641" w14:textId="77777777" w:rsidR="00886E9F" w:rsidRPr="00886E9F" w:rsidRDefault="00886E9F" w:rsidP="00886E9F">
      <w:pPr>
        <w:pStyle w:val="BodyText"/>
        <w:ind w:left="90"/>
        <w:jc w:val="both"/>
        <w:rPr>
          <w:rFonts w:ascii="Arial" w:hAnsi="Arial" w:cs="Arial"/>
          <w:b/>
        </w:rPr>
      </w:pPr>
      <w:r w:rsidRPr="00886E9F">
        <w:rPr>
          <w:rFonts w:ascii="Arial" w:hAnsi="Arial" w:cs="Arial"/>
          <w:b/>
        </w:rPr>
        <w:t xml:space="preserve">Locurile de parcare destinate vizitatorilor, pentru cladirea C14, dar si pentru spatiile comerciale de la parterul cladirii, se afla pe latura de vest </w:t>
      </w:r>
      <w:proofErr w:type="gramStart"/>
      <w:r w:rsidRPr="00886E9F">
        <w:rPr>
          <w:rFonts w:ascii="Arial" w:hAnsi="Arial" w:cs="Arial"/>
          <w:b/>
        </w:rPr>
        <w:t>a</w:t>
      </w:r>
      <w:proofErr w:type="gramEnd"/>
      <w:r w:rsidRPr="00886E9F">
        <w:rPr>
          <w:rFonts w:ascii="Arial" w:hAnsi="Arial" w:cs="Arial"/>
          <w:b/>
        </w:rPr>
        <w:t xml:space="preserve"> imobilului, conform </w:t>
      </w:r>
      <w:r w:rsidRPr="00886E9F">
        <w:rPr>
          <w:rFonts w:ascii="Arial" w:hAnsi="Arial" w:cs="Arial"/>
          <w:b/>
        </w:rPr>
        <w:lastRenderedPageBreak/>
        <w:t xml:space="preserve">documentatiei anexate autorizatiei de construire </w:t>
      </w:r>
      <w:r w:rsidRPr="00886E9F">
        <w:rPr>
          <w:rFonts w:ascii="Arial" w:hAnsi="Arial" w:cs="Arial"/>
          <w:b/>
          <w:bCs/>
          <w:u w:val="single"/>
        </w:rPr>
        <w:t>916/26574 din 09.11.2017</w:t>
      </w:r>
      <w:r w:rsidRPr="00886E9F">
        <w:rPr>
          <w:rFonts w:ascii="Arial" w:hAnsi="Arial" w:cs="Arial"/>
          <w:b/>
          <w:bCs/>
        </w:rPr>
        <w:t xml:space="preserve"> si sunt mentionate in tabelul cu bilantul general.</w:t>
      </w:r>
    </w:p>
    <w:p w14:paraId="609F8E03" w14:textId="77777777" w:rsidR="000A55FE" w:rsidRPr="000A55FE" w:rsidRDefault="000A55FE" w:rsidP="00117CC1">
      <w:pPr>
        <w:tabs>
          <w:tab w:val="left" w:pos="360"/>
        </w:tabs>
        <w:spacing w:after="0" w:line="300" w:lineRule="atLeast"/>
        <w:rPr>
          <w:rFonts w:ascii="Arial" w:hAnsi="Arial" w:cs="Arial"/>
          <w:b/>
          <w:sz w:val="23"/>
          <w:szCs w:val="23"/>
          <w:lang w:val="es-ES"/>
        </w:rPr>
      </w:pPr>
    </w:p>
    <w:p w14:paraId="6417E2A1" w14:textId="77777777" w:rsidR="000A55FE" w:rsidRPr="000A55FE" w:rsidRDefault="000A55FE" w:rsidP="000A55FE">
      <w:pPr>
        <w:tabs>
          <w:tab w:val="left" w:pos="360"/>
        </w:tabs>
        <w:spacing w:after="0" w:line="300" w:lineRule="atLeast"/>
        <w:ind w:left="360"/>
        <w:rPr>
          <w:rFonts w:ascii="Arial" w:hAnsi="Arial" w:cs="Arial"/>
          <w:b/>
          <w:sz w:val="23"/>
          <w:szCs w:val="23"/>
          <w:lang w:val="es-ES"/>
        </w:rPr>
      </w:pPr>
      <w:r w:rsidRPr="000A55FE">
        <w:rPr>
          <w:rFonts w:ascii="Arial" w:hAnsi="Arial" w:cs="Arial"/>
          <w:b/>
          <w:sz w:val="23"/>
          <w:szCs w:val="23"/>
          <w:lang w:val="es-ES"/>
        </w:rPr>
        <w:t xml:space="preserve"> </w:t>
      </w:r>
      <w:r w:rsidRPr="000A55FE">
        <w:rPr>
          <w:rFonts w:ascii="Arial" w:hAnsi="Arial" w:cs="Arial"/>
          <w:b/>
          <w:sz w:val="23"/>
          <w:szCs w:val="23"/>
          <w:lang w:val="es-ES"/>
        </w:rPr>
        <w:tab/>
        <w:t>VECINATATI</w:t>
      </w:r>
    </w:p>
    <w:p w14:paraId="6EB53307" w14:textId="77777777" w:rsidR="00A20624" w:rsidRPr="00A20624" w:rsidRDefault="00A20624" w:rsidP="00A20624">
      <w:pPr>
        <w:tabs>
          <w:tab w:val="left" w:pos="360"/>
        </w:tabs>
        <w:spacing w:after="0" w:line="300" w:lineRule="atLeast"/>
        <w:ind w:left="360"/>
        <w:rPr>
          <w:rFonts w:ascii="Arial" w:hAnsi="Arial" w:cs="Arial"/>
          <w:b/>
          <w:sz w:val="23"/>
          <w:szCs w:val="23"/>
          <w:lang w:val="es-ES"/>
        </w:rPr>
      </w:pPr>
      <w:r w:rsidRPr="00A20624">
        <w:rPr>
          <w:rFonts w:ascii="Arial" w:hAnsi="Arial" w:cs="Arial"/>
          <w:b/>
          <w:sz w:val="23"/>
          <w:szCs w:val="23"/>
          <w:lang w:val="es-ES"/>
        </w:rPr>
        <w:t>N – strada 23 August (Dj 288)</w:t>
      </w:r>
    </w:p>
    <w:p w14:paraId="3873850F" w14:textId="77777777" w:rsidR="00A20624" w:rsidRPr="00A20624" w:rsidRDefault="00A20624" w:rsidP="00A20624">
      <w:pPr>
        <w:tabs>
          <w:tab w:val="left" w:pos="360"/>
        </w:tabs>
        <w:spacing w:after="0" w:line="300" w:lineRule="atLeast"/>
        <w:ind w:left="360"/>
        <w:rPr>
          <w:rFonts w:ascii="Arial" w:hAnsi="Arial" w:cs="Arial"/>
          <w:b/>
          <w:sz w:val="23"/>
          <w:szCs w:val="23"/>
          <w:lang w:val="es-ES"/>
        </w:rPr>
      </w:pPr>
      <w:r w:rsidRPr="00A20624">
        <w:rPr>
          <w:rFonts w:ascii="Arial" w:hAnsi="Arial" w:cs="Arial"/>
          <w:b/>
          <w:sz w:val="23"/>
          <w:szCs w:val="23"/>
          <w:lang w:val="es-ES"/>
        </w:rPr>
        <w:t>S – terasa imobilului si cladirea de locuinte colective Corp C13</w:t>
      </w:r>
    </w:p>
    <w:p w14:paraId="42C4717B" w14:textId="77777777" w:rsidR="00A20624" w:rsidRPr="00A20624" w:rsidRDefault="00A20624" w:rsidP="00A20624">
      <w:pPr>
        <w:tabs>
          <w:tab w:val="left" w:pos="360"/>
        </w:tabs>
        <w:spacing w:after="0" w:line="300" w:lineRule="atLeast"/>
        <w:ind w:left="360"/>
        <w:rPr>
          <w:rFonts w:ascii="Arial" w:hAnsi="Arial" w:cs="Arial"/>
          <w:b/>
          <w:sz w:val="23"/>
          <w:szCs w:val="23"/>
          <w:lang w:val="es-ES"/>
        </w:rPr>
      </w:pPr>
      <w:r w:rsidRPr="00A20624">
        <w:rPr>
          <w:rFonts w:ascii="Arial" w:hAnsi="Arial" w:cs="Arial"/>
          <w:b/>
          <w:sz w:val="23"/>
          <w:szCs w:val="23"/>
          <w:lang w:val="es-ES"/>
        </w:rPr>
        <w:t>V – loturile 34 si 35, reprezentand spatial comercial 3 si 4</w:t>
      </w:r>
    </w:p>
    <w:p w14:paraId="78667014" w14:textId="05425E25" w:rsidR="007D2909" w:rsidRDefault="00A20624" w:rsidP="00A20624">
      <w:pPr>
        <w:tabs>
          <w:tab w:val="left" w:pos="360"/>
        </w:tabs>
        <w:spacing w:after="0" w:line="300" w:lineRule="atLeast"/>
        <w:ind w:left="360"/>
        <w:rPr>
          <w:rFonts w:ascii="Arial" w:hAnsi="Arial" w:cs="Arial"/>
          <w:b/>
          <w:sz w:val="23"/>
          <w:szCs w:val="23"/>
          <w:lang w:val="es-ES"/>
        </w:rPr>
      </w:pPr>
      <w:r w:rsidRPr="00A20624">
        <w:rPr>
          <w:rFonts w:ascii="Arial" w:hAnsi="Arial" w:cs="Arial"/>
          <w:b/>
          <w:sz w:val="23"/>
          <w:szCs w:val="23"/>
          <w:lang w:val="es-ES"/>
        </w:rPr>
        <w:t>E – parcare imobil</w:t>
      </w:r>
    </w:p>
    <w:p w14:paraId="399A3FDF" w14:textId="77777777" w:rsidR="00876746" w:rsidRDefault="00876746" w:rsidP="000A55FE">
      <w:pPr>
        <w:tabs>
          <w:tab w:val="left" w:pos="360"/>
        </w:tabs>
        <w:spacing w:after="0" w:line="300" w:lineRule="atLeast"/>
        <w:ind w:left="360"/>
        <w:rPr>
          <w:rFonts w:ascii="Arial" w:hAnsi="Arial" w:cs="Arial"/>
          <w:b/>
          <w:sz w:val="23"/>
          <w:szCs w:val="23"/>
          <w:lang w:val="es-ES"/>
        </w:rPr>
      </w:pPr>
    </w:p>
    <w:p w14:paraId="26311E46" w14:textId="0FF5A4FE" w:rsidR="00A20624" w:rsidRPr="00A20624" w:rsidRDefault="00A20624" w:rsidP="00117CC1">
      <w:pPr>
        <w:tabs>
          <w:tab w:val="left" w:pos="360"/>
        </w:tabs>
        <w:spacing w:after="0" w:line="300" w:lineRule="atLeast"/>
        <w:ind w:left="360"/>
        <w:jc w:val="both"/>
        <w:rPr>
          <w:rFonts w:ascii="Arial" w:hAnsi="Arial" w:cs="Arial"/>
          <w:b/>
          <w:sz w:val="23"/>
          <w:szCs w:val="23"/>
          <w:lang w:val="ro-RO"/>
        </w:rPr>
      </w:pPr>
      <w:r w:rsidRPr="00A20624">
        <w:rPr>
          <w:rFonts w:ascii="Arial" w:hAnsi="Arial" w:cs="Arial"/>
          <w:b/>
          <w:sz w:val="23"/>
          <w:szCs w:val="23"/>
          <w:lang w:val="ro-RO"/>
        </w:rPr>
        <w:t xml:space="preserve">      Prin prezentul proiect se doreste reamenajarea spatiului comercial 1+2 </w:t>
      </w:r>
      <w:r w:rsidR="00D348BF">
        <w:rPr>
          <w:rFonts w:ascii="Arial" w:hAnsi="Arial" w:cs="Arial"/>
          <w:b/>
          <w:sz w:val="23"/>
          <w:szCs w:val="23"/>
          <w:lang w:val="ro-RO"/>
        </w:rPr>
        <w:t xml:space="preserve">situat in corpul C14, scara 2, nivel subsol si parter, </w:t>
      </w:r>
      <w:r w:rsidRPr="00A20624">
        <w:rPr>
          <w:rFonts w:ascii="Arial" w:hAnsi="Arial" w:cs="Arial"/>
          <w:b/>
          <w:sz w:val="23"/>
          <w:szCs w:val="23"/>
          <w:lang w:val="ro-RO"/>
        </w:rPr>
        <w:t xml:space="preserve">si extinderea acestuia cu o terasa acoperita, la nivelul parterului, cu o structura usoara. </w:t>
      </w:r>
    </w:p>
    <w:p w14:paraId="4563310E" w14:textId="13B98234" w:rsidR="00A20624" w:rsidRPr="00A20624" w:rsidRDefault="00A20624" w:rsidP="00117CC1">
      <w:pPr>
        <w:tabs>
          <w:tab w:val="left" w:pos="360"/>
        </w:tabs>
        <w:spacing w:after="0" w:line="300" w:lineRule="atLeast"/>
        <w:ind w:left="360"/>
        <w:jc w:val="both"/>
        <w:rPr>
          <w:rFonts w:ascii="Arial" w:hAnsi="Arial" w:cs="Arial"/>
          <w:b/>
          <w:sz w:val="23"/>
          <w:szCs w:val="23"/>
          <w:lang w:val="ro-RO"/>
        </w:rPr>
      </w:pPr>
      <w:r w:rsidRPr="00A20624">
        <w:rPr>
          <w:rFonts w:ascii="Arial" w:hAnsi="Arial" w:cs="Arial"/>
          <w:b/>
          <w:sz w:val="23"/>
          <w:szCs w:val="23"/>
          <w:lang w:val="ro-RO"/>
        </w:rPr>
        <w:t xml:space="preserve">      Prin proiect se propune demolarea unor pereti, relocarea ghenelor de instalatii, si desfiintarea unor functiuni existente, respectiv grupurile sanitare de la nivelul parterului, in scopul reamenajarii spatiului. Desfacerea/demolarea acestor pereti nu afecteaza structura, conform expertizei realizate. </w:t>
      </w:r>
    </w:p>
    <w:p w14:paraId="095DC6D2" w14:textId="77777777" w:rsidR="00A20624" w:rsidRPr="00A20624" w:rsidRDefault="00A20624" w:rsidP="00117CC1">
      <w:pPr>
        <w:tabs>
          <w:tab w:val="left" w:pos="360"/>
        </w:tabs>
        <w:spacing w:after="0" w:line="300" w:lineRule="atLeast"/>
        <w:ind w:left="360"/>
        <w:jc w:val="both"/>
        <w:rPr>
          <w:rFonts w:ascii="Arial" w:hAnsi="Arial" w:cs="Arial"/>
          <w:b/>
          <w:sz w:val="23"/>
          <w:szCs w:val="23"/>
          <w:lang w:val="ro-RO"/>
        </w:rPr>
      </w:pPr>
      <w:r w:rsidRPr="00A20624">
        <w:rPr>
          <w:rFonts w:ascii="Arial" w:hAnsi="Arial" w:cs="Arial"/>
          <w:b/>
          <w:sz w:val="23"/>
          <w:szCs w:val="23"/>
          <w:lang w:val="ro-RO"/>
        </w:rPr>
        <w:t>Pentru reamenajarea si extinderea spatiului cu terasa acoperita a fost obtinut Certificatul de urbanism nr. 840/20899 din 30.06.2022.</w:t>
      </w:r>
    </w:p>
    <w:p w14:paraId="6DA12CDE" w14:textId="77777777" w:rsidR="00A20624" w:rsidRPr="00A20624" w:rsidRDefault="00A20624" w:rsidP="00117CC1">
      <w:pPr>
        <w:tabs>
          <w:tab w:val="left" w:pos="360"/>
        </w:tabs>
        <w:spacing w:after="0" w:line="300" w:lineRule="atLeast"/>
        <w:ind w:left="360"/>
        <w:jc w:val="both"/>
        <w:rPr>
          <w:rFonts w:ascii="Arial" w:hAnsi="Arial" w:cs="Arial"/>
          <w:b/>
          <w:sz w:val="23"/>
          <w:szCs w:val="23"/>
          <w:lang w:val="ro-RO"/>
        </w:rPr>
      </w:pPr>
      <w:r w:rsidRPr="00A20624">
        <w:rPr>
          <w:rFonts w:ascii="Arial" w:hAnsi="Arial" w:cs="Arial"/>
          <w:b/>
          <w:sz w:val="23"/>
          <w:szCs w:val="23"/>
          <w:lang w:val="ro-RO"/>
        </w:rPr>
        <w:t>Extinderea terasei se realizeaza pe o zona betonata.</w:t>
      </w:r>
    </w:p>
    <w:p w14:paraId="5B4344E5" w14:textId="4E983380" w:rsidR="00A20624" w:rsidRPr="00A20624" w:rsidRDefault="00A20624" w:rsidP="00117CC1">
      <w:pPr>
        <w:tabs>
          <w:tab w:val="left" w:pos="360"/>
        </w:tabs>
        <w:spacing w:after="0" w:line="300" w:lineRule="atLeast"/>
        <w:ind w:left="360"/>
        <w:jc w:val="both"/>
        <w:rPr>
          <w:rFonts w:ascii="Arial" w:hAnsi="Arial" w:cs="Arial"/>
          <w:b/>
          <w:sz w:val="23"/>
          <w:szCs w:val="23"/>
          <w:lang w:val="ro-RO"/>
        </w:rPr>
      </w:pPr>
      <w:r w:rsidRPr="00A20624">
        <w:rPr>
          <w:rFonts w:ascii="Arial" w:hAnsi="Arial" w:cs="Arial"/>
          <w:b/>
          <w:sz w:val="23"/>
          <w:szCs w:val="23"/>
          <w:lang w:val="ro-RO"/>
        </w:rPr>
        <w:t xml:space="preserve">Amenajarea </w:t>
      </w:r>
      <w:r>
        <w:rPr>
          <w:rFonts w:ascii="Arial" w:hAnsi="Arial" w:cs="Arial"/>
          <w:b/>
          <w:sz w:val="23"/>
          <w:szCs w:val="23"/>
          <w:lang w:val="ro-RO"/>
        </w:rPr>
        <w:t>spatiului</w:t>
      </w:r>
      <w:r w:rsidRPr="00A20624">
        <w:rPr>
          <w:rFonts w:ascii="Arial" w:hAnsi="Arial" w:cs="Arial"/>
          <w:b/>
          <w:sz w:val="23"/>
          <w:szCs w:val="23"/>
          <w:lang w:val="ro-RO"/>
        </w:rPr>
        <w:t xml:space="preserve"> nu prezinta modificari constructive, ci o imbunatatie a calitatii spatiului prin finisaje de calitate, mobilier si un design atractiv. Finisajele exterioare raman cele prevazute in proiectul cladirii, respectand autorizatia de construire.</w:t>
      </w:r>
    </w:p>
    <w:p w14:paraId="3EB6F5F5" w14:textId="77777777" w:rsidR="00A20624" w:rsidRDefault="00A20624" w:rsidP="00117CC1">
      <w:pPr>
        <w:tabs>
          <w:tab w:val="left" w:pos="360"/>
        </w:tabs>
        <w:spacing w:after="0" w:line="300" w:lineRule="atLeast"/>
        <w:ind w:left="360"/>
        <w:jc w:val="both"/>
        <w:rPr>
          <w:rFonts w:ascii="Arial" w:hAnsi="Arial" w:cs="Arial"/>
          <w:b/>
          <w:sz w:val="23"/>
          <w:szCs w:val="23"/>
          <w:lang w:val="ro-RO"/>
        </w:rPr>
      </w:pPr>
      <w:r w:rsidRPr="00A20624">
        <w:rPr>
          <w:rFonts w:ascii="Arial" w:hAnsi="Arial" w:cs="Arial"/>
          <w:b/>
          <w:sz w:val="23"/>
          <w:szCs w:val="23"/>
          <w:lang w:val="ro-RO"/>
        </w:rPr>
        <w:t>Zonele de depozitare intermediara/temporara a deseurilor vor fi amenajate corespunzator, delimitate, imprejmuite si asigurate impotriva patrunderii neautorizate si vor fi dotate cu containere / recipienti / pubele adecvate de colectare, de capacitate suficienta si corespunzatoare din punct de vedere al protectiei mediului. Conform prevederilor legale se va asigura colectarea selectiva a deseurilor pentru care se impune acest lucru.</w:t>
      </w:r>
    </w:p>
    <w:p w14:paraId="41F671E6" w14:textId="77777777" w:rsidR="002B01D2" w:rsidRPr="00A20624" w:rsidRDefault="002B01D2" w:rsidP="00117CC1">
      <w:pPr>
        <w:tabs>
          <w:tab w:val="left" w:pos="360"/>
        </w:tabs>
        <w:spacing w:after="0" w:line="300" w:lineRule="atLeast"/>
        <w:ind w:left="360"/>
        <w:jc w:val="both"/>
        <w:rPr>
          <w:rFonts w:ascii="Arial" w:hAnsi="Arial" w:cs="Arial"/>
          <w:b/>
          <w:sz w:val="23"/>
          <w:szCs w:val="23"/>
          <w:lang w:val="ro-RO"/>
        </w:rPr>
      </w:pPr>
    </w:p>
    <w:p w14:paraId="7CC4C5AA" w14:textId="77777777" w:rsidR="000C74D3" w:rsidRDefault="000C74D3" w:rsidP="002C4CE7">
      <w:pPr>
        <w:tabs>
          <w:tab w:val="left" w:pos="360"/>
        </w:tabs>
        <w:spacing w:after="0" w:line="300" w:lineRule="atLeast"/>
        <w:ind w:left="360"/>
        <w:rPr>
          <w:rFonts w:ascii="Arial" w:hAnsi="Arial" w:cs="Arial"/>
          <w:b/>
          <w:sz w:val="23"/>
          <w:szCs w:val="23"/>
          <w:lang w:val="es-ES"/>
        </w:rPr>
      </w:pPr>
    </w:p>
    <w:p w14:paraId="0462526E" w14:textId="7A4B5A9E" w:rsidR="002C4CE7" w:rsidRPr="002B01D2" w:rsidRDefault="000B1381" w:rsidP="002C4CE7">
      <w:pPr>
        <w:tabs>
          <w:tab w:val="left" w:pos="360"/>
        </w:tabs>
        <w:spacing w:after="0" w:line="300" w:lineRule="atLeast"/>
        <w:ind w:left="360"/>
        <w:rPr>
          <w:rFonts w:ascii="Arial" w:hAnsi="Arial" w:cs="Arial"/>
          <w:b/>
          <w:sz w:val="23"/>
          <w:szCs w:val="23"/>
          <w:lang w:val="es-ES"/>
        </w:rPr>
      </w:pPr>
      <w:r>
        <w:rPr>
          <w:rFonts w:ascii="Arial" w:hAnsi="Arial" w:cs="Arial"/>
          <w:b/>
          <w:sz w:val="23"/>
          <w:szCs w:val="23"/>
          <w:lang w:val="es-ES"/>
        </w:rPr>
        <w:tab/>
      </w:r>
      <w:r w:rsidR="002C4CE7" w:rsidRPr="002B01D2">
        <w:rPr>
          <w:rFonts w:ascii="Arial" w:hAnsi="Arial" w:cs="Arial"/>
          <w:b/>
          <w:sz w:val="23"/>
          <w:szCs w:val="23"/>
          <w:lang w:val="es-ES"/>
        </w:rPr>
        <w:t>SISTEM CONSTRUCTIV</w:t>
      </w:r>
    </w:p>
    <w:p w14:paraId="601C1BE6" w14:textId="13F42F5E" w:rsidR="002C4CE7" w:rsidRPr="002B01D2" w:rsidRDefault="002C4CE7" w:rsidP="002C4CE7">
      <w:pPr>
        <w:tabs>
          <w:tab w:val="left" w:pos="360"/>
        </w:tabs>
        <w:spacing w:after="0" w:line="300" w:lineRule="atLeast"/>
        <w:ind w:left="360"/>
        <w:rPr>
          <w:rFonts w:ascii="Arial" w:hAnsi="Arial" w:cs="Arial"/>
          <w:b/>
          <w:sz w:val="23"/>
          <w:szCs w:val="23"/>
          <w:lang w:val="es-ES"/>
        </w:rPr>
      </w:pPr>
      <w:r w:rsidRPr="002B01D2">
        <w:rPr>
          <w:rFonts w:ascii="Arial" w:hAnsi="Arial" w:cs="Arial"/>
          <w:b/>
          <w:sz w:val="23"/>
          <w:szCs w:val="23"/>
          <w:lang w:val="es-ES"/>
        </w:rPr>
        <w:t xml:space="preserve">▪ </w:t>
      </w:r>
      <w:proofErr w:type="gramStart"/>
      <w:r w:rsidRPr="002B01D2">
        <w:rPr>
          <w:rFonts w:ascii="Arial" w:hAnsi="Arial" w:cs="Arial"/>
          <w:b/>
          <w:sz w:val="23"/>
          <w:szCs w:val="23"/>
          <w:lang w:val="es-ES"/>
        </w:rPr>
        <w:t>structura</w:t>
      </w:r>
      <w:proofErr w:type="gramEnd"/>
      <w:r w:rsidRPr="002B01D2">
        <w:rPr>
          <w:rFonts w:ascii="Arial" w:hAnsi="Arial" w:cs="Arial"/>
          <w:b/>
          <w:sz w:val="23"/>
          <w:szCs w:val="23"/>
          <w:lang w:val="es-ES"/>
        </w:rPr>
        <w:t xml:space="preserve"> </w:t>
      </w:r>
      <w:r w:rsidR="002B01D2">
        <w:rPr>
          <w:rFonts w:ascii="Arial" w:hAnsi="Arial" w:cs="Arial"/>
          <w:b/>
          <w:sz w:val="23"/>
          <w:szCs w:val="23"/>
          <w:lang w:val="es-ES"/>
        </w:rPr>
        <w:t>este</w:t>
      </w:r>
      <w:r w:rsidRPr="002B01D2">
        <w:rPr>
          <w:rFonts w:ascii="Arial" w:hAnsi="Arial" w:cs="Arial"/>
          <w:b/>
          <w:sz w:val="23"/>
          <w:szCs w:val="23"/>
          <w:lang w:val="es-ES"/>
        </w:rPr>
        <w:t xml:space="preserve"> realiza</w:t>
      </w:r>
      <w:r w:rsidR="002B01D2">
        <w:rPr>
          <w:rFonts w:ascii="Arial" w:hAnsi="Arial" w:cs="Arial"/>
          <w:b/>
          <w:sz w:val="23"/>
          <w:szCs w:val="23"/>
          <w:lang w:val="es-ES"/>
        </w:rPr>
        <w:t>ta</w:t>
      </w:r>
      <w:r w:rsidRPr="002B01D2">
        <w:rPr>
          <w:rFonts w:ascii="Arial" w:hAnsi="Arial" w:cs="Arial"/>
          <w:b/>
          <w:sz w:val="23"/>
          <w:szCs w:val="23"/>
          <w:lang w:val="es-ES"/>
        </w:rPr>
        <w:t xml:space="preserve"> din beton armat, conform proiectului de rezistenta.</w:t>
      </w:r>
    </w:p>
    <w:p w14:paraId="2ED53D45" w14:textId="75F60F34" w:rsidR="00FF424D" w:rsidRPr="002B01D2" w:rsidRDefault="002C4CE7" w:rsidP="002C4CE7">
      <w:pPr>
        <w:spacing w:after="0" w:line="300" w:lineRule="atLeast"/>
        <w:ind w:left="360"/>
        <w:rPr>
          <w:rFonts w:ascii="Arial" w:hAnsi="Arial" w:cs="Arial"/>
          <w:b/>
          <w:sz w:val="23"/>
          <w:szCs w:val="23"/>
          <w:lang w:val="es-ES"/>
        </w:rPr>
      </w:pPr>
      <w:r w:rsidRPr="002B01D2">
        <w:rPr>
          <w:rFonts w:ascii="Arial" w:hAnsi="Arial" w:cs="Arial"/>
          <w:b/>
          <w:sz w:val="23"/>
          <w:szCs w:val="23"/>
          <w:lang w:val="es-ES"/>
        </w:rPr>
        <w:t xml:space="preserve">▪ </w:t>
      </w:r>
      <w:proofErr w:type="gramStart"/>
      <w:r w:rsidR="00FF424D" w:rsidRPr="002B01D2">
        <w:rPr>
          <w:rFonts w:ascii="Arial" w:hAnsi="Arial" w:cs="Arial"/>
          <w:b/>
          <w:sz w:val="23"/>
          <w:szCs w:val="23"/>
          <w:lang w:val="es-ES"/>
        </w:rPr>
        <w:t>zidaria</w:t>
      </w:r>
      <w:proofErr w:type="gramEnd"/>
      <w:r w:rsidR="00FF424D" w:rsidRPr="002B01D2">
        <w:rPr>
          <w:rFonts w:ascii="Arial" w:hAnsi="Arial" w:cs="Arial"/>
          <w:b/>
          <w:sz w:val="23"/>
          <w:szCs w:val="23"/>
          <w:lang w:val="es-ES"/>
        </w:rPr>
        <w:t xml:space="preserve"> </w:t>
      </w:r>
      <w:r w:rsidR="002B01D2">
        <w:rPr>
          <w:rFonts w:ascii="Arial" w:hAnsi="Arial" w:cs="Arial"/>
          <w:b/>
          <w:sz w:val="23"/>
          <w:szCs w:val="23"/>
          <w:lang w:val="es-ES"/>
        </w:rPr>
        <w:t>este realizata</w:t>
      </w:r>
      <w:r w:rsidR="00FF424D" w:rsidRPr="002B01D2">
        <w:rPr>
          <w:rFonts w:ascii="Arial" w:hAnsi="Arial" w:cs="Arial"/>
          <w:b/>
          <w:sz w:val="23"/>
          <w:szCs w:val="23"/>
          <w:lang w:val="es-ES"/>
        </w:rPr>
        <w:t xml:space="preserve"> din caramida cu goluri verticale 30% (blocuri ceramice -</w:t>
      </w:r>
      <w:r w:rsidR="002B01D2">
        <w:rPr>
          <w:rFonts w:ascii="Arial" w:hAnsi="Arial" w:cs="Arial"/>
          <w:b/>
          <w:sz w:val="23"/>
          <w:szCs w:val="23"/>
          <w:lang w:val="es-ES"/>
        </w:rPr>
        <w:t xml:space="preserve"> </w:t>
      </w:r>
      <w:r w:rsidR="00FF424D" w:rsidRPr="002B01D2">
        <w:rPr>
          <w:rFonts w:ascii="Arial" w:hAnsi="Arial" w:cs="Arial"/>
          <w:b/>
          <w:sz w:val="23"/>
          <w:szCs w:val="23"/>
          <w:lang w:val="es-ES"/>
        </w:rPr>
        <w:t>20 cm)</w:t>
      </w:r>
    </w:p>
    <w:p w14:paraId="5DB9E432" w14:textId="59F42964" w:rsidR="002C4CE7" w:rsidRDefault="002C4CE7" w:rsidP="002C4CE7">
      <w:pPr>
        <w:spacing w:after="0" w:line="300" w:lineRule="atLeast"/>
        <w:ind w:left="360"/>
        <w:rPr>
          <w:rFonts w:ascii="Arial" w:hAnsi="Arial" w:cs="Arial"/>
          <w:b/>
          <w:sz w:val="23"/>
          <w:szCs w:val="23"/>
          <w:lang w:val="es-ES"/>
        </w:rPr>
      </w:pPr>
      <w:r w:rsidRPr="002B01D2">
        <w:rPr>
          <w:rFonts w:ascii="Arial" w:hAnsi="Arial" w:cs="Arial"/>
          <w:b/>
          <w:sz w:val="23"/>
          <w:szCs w:val="23"/>
          <w:lang w:val="es-ES"/>
        </w:rPr>
        <w:t>▪ compartim</w:t>
      </w:r>
      <w:r w:rsidR="00B17D52">
        <w:rPr>
          <w:rFonts w:ascii="Arial" w:hAnsi="Arial" w:cs="Arial"/>
          <w:b/>
          <w:sz w:val="23"/>
          <w:szCs w:val="23"/>
          <w:lang w:val="es-ES"/>
        </w:rPr>
        <w:t>entarile sunt realízate din</w:t>
      </w:r>
      <w:r w:rsidRPr="002B01D2">
        <w:rPr>
          <w:rFonts w:ascii="Arial" w:hAnsi="Arial" w:cs="Arial"/>
          <w:b/>
          <w:sz w:val="23"/>
          <w:szCs w:val="23"/>
          <w:lang w:val="es-ES"/>
        </w:rPr>
        <w:t xml:space="preserve"> blocuri ceramice </w:t>
      </w:r>
      <w:r w:rsidR="00B17D52">
        <w:rPr>
          <w:rFonts w:ascii="Arial" w:hAnsi="Arial" w:cs="Arial"/>
          <w:b/>
          <w:sz w:val="23"/>
          <w:szCs w:val="23"/>
          <w:lang w:val="es-ES"/>
        </w:rPr>
        <w:t xml:space="preserve">de </w:t>
      </w:r>
      <w:r w:rsidRPr="002B01D2">
        <w:rPr>
          <w:rFonts w:ascii="Arial" w:hAnsi="Arial" w:cs="Arial"/>
          <w:b/>
          <w:sz w:val="23"/>
          <w:szCs w:val="23"/>
          <w:lang w:val="es-ES"/>
        </w:rPr>
        <w:t>11.5 cm</w:t>
      </w:r>
    </w:p>
    <w:p w14:paraId="5494FC4E" w14:textId="429B8B88" w:rsidR="00B17D52" w:rsidRPr="00B17D52" w:rsidRDefault="00B17D52" w:rsidP="00B17D52">
      <w:pPr>
        <w:spacing w:after="0" w:line="300" w:lineRule="atLeast"/>
        <w:ind w:left="360"/>
        <w:rPr>
          <w:rFonts w:ascii="Arial" w:hAnsi="Arial" w:cs="Arial"/>
          <w:b/>
          <w:sz w:val="23"/>
          <w:szCs w:val="23"/>
          <w:lang w:val="es-ES"/>
        </w:rPr>
      </w:pPr>
      <w:r w:rsidRPr="00B17D52">
        <w:rPr>
          <w:rFonts w:ascii="Arial" w:hAnsi="Arial" w:cs="Arial"/>
          <w:b/>
          <w:sz w:val="23"/>
          <w:szCs w:val="23"/>
          <w:lang w:val="es-ES"/>
        </w:rPr>
        <w:t xml:space="preserve">▪ </w:t>
      </w:r>
      <w:proofErr w:type="gramStart"/>
      <w:r w:rsidRPr="00B17D52">
        <w:rPr>
          <w:rFonts w:ascii="Arial" w:hAnsi="Arial" w:cs="Arial"/>
          <w:b/>
          <w:sz w:val="23"/>
          <w:szCs w:val="23"/>
          <w:lang w:val="es-ES"/>
        </w:rPr>
        <w:t>peretii</w:t>
      </w:r>
      <w:proofErr w:type="gramEnd"/>
      <w:r w:rsidRPr="00B17D52">
        <w:rPr>
          <w:rFonts w:ascii="Arial" w:hAnsi="Arial" w:cs="Arial"/>
          <w:b/>
          <w:sz w:val="23"/>
          <w:szCs w:val="23"/>
          <w:lang w:val="es-ES"/>
        </w:rPr>
        <w:t xml:space="preserve"> vor primi atat te</w:t>
      </w:r>
      <w:r>
        <w:rPr>
          <w:rFonts w:ascii="Arial" w:hAnsi="Arial" w:cs="Arial"/>
          <w:b/>
          <w:sz w:val="23"/>
          <w:szCs w:val="23"/>
          <w:lang w:val="es-ES"/>
        </w:rPr>
        <w:t>ncuieli decorative cat si tapet</w:t>
      </w:r>
    </w:p>
    <w:p w14:paraId="6B439A9B" w14:textId="74282DF3" w:rsidR="00B17D52" w:rsidRDefault="00B17D52" w:rsidP="00B17D52">
      <w:pPr>
        <w:spacing w:after="0" w:line="300" w:lineRule="atLeast"/>
        <w:ind w:left="360"/>
        <w:rPr>
          <w:rFonts w:ascii="Arial" w:hAnsi="Arial" w:cs="Arial"/>
          <w:b/>
          <w:sz w:val="23"/>
          <w:szCs w:val="23"/>
          <w:lang w:val="es-ES"/>
        </w:rPr>
      </w:pPr>
      <w:r w:rsidRPr="00B17D52">
        <w:rPr>
          <w:rFonts w:ascii="Arial" w:hAnsi="Arial" w:cs="Arial"/>
          <w:b/>
          <w:sz w:val="23"/>
          <w:szCs w:val="23"/>
          <w:lang w:val="es-ES"/>
        </w:rPr>
        <w:t xml:space="preserve">▪ </w:t>
      </w:r>
      <w:proofErr w:type="gramStart"/>
      <w:r w:rsidRPr="00B17D52">
        <w:rPr>
          <w:rFonts w:ascii="Arial" w:hAnsi="Arial" w:cs="Arial"/>
          <w:b/>
          <w:sz w:val="23"/>
          <w:szCs w:val="23"/>
          <w:lang w:val="es-ES"/>
        </w:rPr>
        <w:t>peretii</w:t>
      </w:r>
      <w:proofErr w:type="gramEnd"/>
      <w:r w:rsidRPr="00B17D52">
        <w:rPr>
          <w:rFonts w:ascii="Arial" w:hAnsi="Arial" w:cs="Arial"/>
          <w:b/>
          <w:sz w:val="23"/>
          <w:szCs w:val="23"/>
          <w:lang w:val="es-ES"/>
        </w:rPr>
        <w:t xml:space="preserve"> si pardoselile din mediile umede vor fi placati cu pl</w:t>
      </w:r>
      <w:r>
        <w:rPr>
          <w:rFonts w:ascii="Arial" w:hAnsi="Arial" w:cs="Arial"/>
          <w:b/>
          <w:sz w:val="23"/>
          <w:szCs w:val="23"/>
          <w:lang w:val="es-ES"/>
        </w:rPr>
        <w:t>aci ceramice antiderapante</w:t>
      </w:r>
    </w:p>
    <w:p w14:paraId="3D50618C" w14:textId="39D4DEEC" w:rsidR="00B17D52" w:rsidRPr="002B01D2" w:rsidRDefault="006C5F76" w:rsidP="00B17D52">
      <w:pPr>
        <w:spacing w:after="0" w:line="300" w:lineRule="atLeast"/>
        <w:ind w:left="360"/>
        <w:rPr>
          <w:rFonts w:ascii="Arial" w:hAnsi="Arial" w:cs="Arial"/>
          <w:b/>
          <w:sz w:val="23"/>
          <w:szCs w:val="23"/>
          <w:lang w:val="es-ES"/>
        </w:rPr>
      </w:pPr>
      <w:r w:rsidRPr="006C5F76">
        <w:rPr>
          <w:rFonts w:ascii="Arial" w:hAnsi="Arial" w:cs="Arial"/>
          <w:b/>
          <w:sz w:val="23"/>
          <w:szCs w:val="23"/>
          <w:lang w:val="es-ES"/>
        </w:rPr>
        <w:t xml:space="preserve">▪ </w:t>
      </w:r>
      <w:proofErr w:type="gramStart"/>
      <w:r w:rsidR="00B17D52" w:rsidRPr="00B17D52">
        <w:rPr>
          <w:rFonts w:ascii="Arial" w:hAnsi="Arial" w:cs="Arial"/>
          <w:b/>
          <w:sz w:val="23"/>
          <w:szCs w:val="23"/>
          <w:lang w:val="es-ES"/>
        </w:rPr>
        <w:t>pardoselile</w:t>
      </w:r>
      <w:proofErr w:type="gramEnd"/>
      <w:r w:rsidR="00B17D52" w:rsidRPr="00B17D52">
        <w:rPr>
          <w:rFonts w:ascii="Arial" w:hAnsi="Arial" w:cs="Arial"/>
          <w:b/>
          <w:sz w:val="23"/>
          <w:szCs w:val="23"/>
          <w:lang w:val="es-ES"/>
        </w:rPr>
        <w:t xml:space="preserve"> din mediile </w:t>
      </w:r>
      <w:r>
        <w:rPr>
          <w:rFonts w:ascii="Arial" w:hAnsi="Arial" w:cs="Arial"/>
          <w:b/>
          <w:sz w:val="23"/>
          <w:szCs w:val="23"/>
          <w:lang w:val="es-ES"/>
        </w:rPr>
        <w:t>uscate</w:t>
      </w:r>
      <w:r w:rsidR="00B17D52" w:rsidRPr="00B17D52">
        <w:rPr>
          <w:rFonts w:ascii="Arial" w:hAnsi="Arial" w:cs="Arial"/>
          <w:b/>
          <w:sz w:val="23"/>
          <w:szCs w:val="23"/>
          <w:lang w:val="es-ES"/>
        </w:rPr>
        <w:t xml:space="preserve"> vor fi placat</w:t>
      </w:r>
      <w:r>
        <w:rPr>
          <w:rFonts w:ascii="Arial" w:hAnsi="Arial" w:cs="Arial"/>
          <w:b/>
          <w:sz w:val="23"/>
          <w:szCs w:val="23"/>
          <w:lang w:val="es-ES"/>
        </w:rPr>
        <w:t>e</w:t>
      </w:r>
      <w:r w:rsidR="00B17D52" w:rsidRPr="00B17D52">
        <w:rPr>
          <w:rFonts w:ascii="Arial" w:hAnsi="Arial" w:cs="Arial"/>
          <w:b/>
          <w:sz w:val="23"/>
          <w:szCs w:val="23"/>
          <w:lang w:val="es-ES"/>
        </w:rPr>
        <w:t xml:space="preserve"> cu placi ceramice antiderapante</w:t>
      </w:r>
      <w:r>
        <w:rPr>
          <w:rFonts w:ascii="Arial" w:hAnsi="Arial" w:cs="Arial"/>
          <w:b/>
          <w:sz w:val="23"/>
          <w:szCs w:val="23"/>
          <w:lang w:val="es-ES"/>
        </w:rPr>
        <w:t xml:space="preserve"> sau cu parchet rezistent la trafic intens</w:t>
      </w:r>
    </w:p>
    <w:p w14:paraId="3F744182" w14:textId="1229388F" w:rsidR="002C4CE7" w:rsidRPr="002B01D2" w:rsidRDefault="002C4CE7" w:rsidP="002C4CE7">
      <w:pPr>
        <w:spacing w:after="0" w:line="300" w:lineRule="atLeast"/>
        <w:ind w:left="360"/>
        <w:rPr>
          <w:rFonts w:ascii="Arial" w:hAnsi="Arial" w:cs="Arial"/>
          <w:b/>
          <w:sz w:val="23"/>
          <w:szCs w:val="23"/>
          <w:lang w:val="es-ES"/>
        </w:rPr>
      </w:pPr>
      <w:r w:rsidRPr="002B01D2">
        <w:rPr>
          <w:rFonts w:ascii="Arial" w:hAnsi="Arial" w:cs="Arial"/>
          <w:b/>
          <w:sz w:val="23"/>
          <w:szCs w:val="23"/>
          <w:lang w:val="es-ES"/>
        </w:rPr>
        <w:t xml:space="preserve">▪ </w:t>
      </w:r>
      <w:proofErr w:type="gramStart"/>
      <w:r w:rsidRPr="002B01D2">
        <w:rPr>
          <w:rFonts w:ascii="Arial" w:hAnsi="Arial" w:cs="Arial"/>
          <w:b/>
          <w:sz w:val="23"/>
          <w:szCs w:val="23"/>
          <w:lang w:val="es-ES"/>
        </w:rPr>
        <w:t>tamplaria</w:t>
      </w:r>
      <w:proofErr w:type="gramEnd"/>
      <w:r w:rsidRPr="002B01D2">
        <w:rPr>
          <w:rFonts w:ascii="Arial" w:hAnsi="Arial" w:cs="Arial"/>
          <w:b/>
          <w:sz w:val="23"/>
          <w:szCs w:val="23"/>
          <w:lang w:val="es-ES"/>
        </w:rPr>
        <w:t xml:space="preserve"> </w:t>
      </w:r>
      <w:r w:rsidR="00B17D52">
        <w:rPr>
          <w:rFonts w:ascii="Arial" w:hAnsi="Arial" w:cs="Arial"/>
          <w:b/>
          <w:sz w:val="23"/>
          <w:szCs w:val="23"/>
          <w:lang w:val="es-ES"/>
        </w:rPr>
        <w:t>este</w:t>
      </w:r>
      <w:r w:rsidRPr="002B01D2">
        <w:rPr>
          <w:rFonts w:ascii="Arial" w:hAnsi="Arial" w:cs="Arial"/>
          <w:b/>
          <w:sz w:val="23"/>
          <w:szCs w:val="23"/>
          <w:lang w:val="es-ES"/>
        </w:rPr>
        <w:t xml:space="preserve"> din PVC cu sistem Termopan;</w:t>
      </w:r>
    </w:p>
    <w:p w14:paraId="6A01EEEB" w14:textId="03A1D3CB" w:rsidR="002C4CE7" w:rsidRPr="002B01D2" w:rsidRDefault="002C4CE7" w:rsidP="002C4CE7">
      <w:pPr>
        <w:spacing w:after="0" w:line="300" w:lineRule="atLeast"/>
        <w:ind w:left="360"/>
        <w:rPr>
          <w:rFonts w:ascii="Arial" w:hAnsi="Arial" w:cs="Arial"/>
          <w:b/>
          <w:sz w:val="23"/>
          <w:szCs w:val="23"/>
          <w:lang w:val="es-ES"/>
        </w:rPr>
      </w:pPr>
      <w:r w:rsidRPr="002B01D2">
        <w:rPr>
          <w:rFonts w:ascii="Arial" w:hAnsi="Arial" w:cs="Arial"/>
          <w:b/>
          <w:sz w:val="23"/>
          <w:szCs w:val="23"/>
          <w:lang w:val="es-ES"/>
        </w:rPr>
        <w:lastRenderedPageBreak/>
        <w:t xml:space="preserve">▪ </w:t>
      </w:r>
      <w:proofErr w:type="gramStart"/>
      <w:r w:rsidRPr="002B01D2">
        <w:rPr>
          <w:rFonts w:ascii="Arial" w:hAnsi="Arial" w:cs="Arial"/>
          <w:b/>
          <w:sz w:val="23"/>
          <w:szCs w:val="23"/>
          <w:lang w:val="es-ES"/>
        </w:rPr>
        <w:t>zidurile</w:t>
      </w:r>
      <w:proofErr w:type="gramEnd"/>
      <w:r w:rsidRPr="002B01D2">
        <w:rPr>
          <w:rFonts w:ascii="Arial" w:hAnsi="Arial" w:cs="Arial"/>
          <w:b/>
          <w:sz w:val="23"/>
          <w:szCs w:val="23"/>
          <w:lang w:val="es-ES"/>
        </w:rPr>
        <w:t xml:space="preserve"> </w:t>
      </w:r>
      <w:r w:rsidR="00B17D52">
        <w:rPr>
          <w:rFonts w:ascii="Arial" w:hAnsi="Arial" w:cs="Arial"/>
          <w:b/>
          <w:sz w:val="23"/>
          <w:szCs w:val="23"/>
          <w:lang w:val="es-ES"/>
        </w:rPr>
        <w:t>sunt</w:t>
      </w:r>
      <w:r w:rsidRPr="002B01D2">
        <w:rPr>
          <w:rFonts w:ascii="Arial" w:hAnsi="Arial" w:cs="Arial"/>
          <w:b/>
          <w:sz w:val="23"/>
          <w:szCs w:val="23"/>
          <w:lang w:val="es-ES"/>
        </w:rPr>
        <w:t xml:space="preserve"> termoizolate cu termosistem (g = 10 cm: polistiren expandat, armare / egalizare, plasa fibra sticla, grund, strat final tencuiala).</w:t>
      </w:r>
    </w:p>
    <w:p w14:paraId="67378D47" w14:textId="2248D232" w:rsidR="002C4CE7" w:rsidRPr="002B01D2" w:rsidRDefault="002C4CE7" w:rsidP="002C4CE7">
      <w:pPr>
        <w:spacing w:after="0" w:line="300" w:lineRule="atLeast"/>
        <w:ind w:left="360"/>
        <w:rPr>
          <w:rFonts w:ascii="Arial" w:hAnsi="Arial" w:cs="Arial"/>
          <w:b/>
          <w:sz w:val="23"/>
          <w:szCs w:val="23"/>
          <w:lang w:val="es-ES"/>
        </w:rPr>
      </w:pPr>
      <w:r w:rsidRPr="002B01D2">
        <w:rPr>
          <w:rFonts w:ascii="Arial" w:hAnsi="Arial" w:cs="Arial"/>
          <w:b/>
          <w:sz w:val="23"/>
          <w:szCs w:val="23"/>
          <w:lang w:val="es-ES"/>
        </w:rPr>
        <w:t xml:space="preserve">▪ </w:t>
      </w:r>
      <w:proofErr w:type="gramStart"/>
      <w:r w:rsidRPr="002B01D2">
        <w:rPr>
          <w:rFonts w:ascii="Arial" w:hAnsi="Arial" w:cs="Arial"/>
          <w:b/>
          <w:sz w:val="23"/>
          <w:szCs w:val="23"/>
          <w:lang w:val="es-ES"/>
        </w:rPr>
        <w:t>scar</w:t>
      </w:r>
      <w:r w:rsidR="00FF424D" w:rsidRPr="002B01D2">
        <w:rPr>
          <w:rFonts w:ascii="Arial" w:hAnsi="Arial" w:cs="Arial"/>
          <w:b/>
          <w:sz w:val="23"/>
          <w:szCs w:val="23"/>
          <w:lang w:val="es-ES"/>
        </w:rPr>
        <w:t>ile</w:t>
      </w:r>
      <w:proofErr w:type="gramEnd"/>
      <w:r w:rsidRPr="002B01D2">
        <w:rPr>
          <w:rFonts w:ascii="Arial" w:hAnsi="Arial" w:cs="Arial"/>
          <w:b/>
          <w:sz w:val="23"/>
          <w:szCs w:val="23"/>
          <w:lang w:val="es-ES"/>
        </w:rPr>
        <w:t xml:space="preserve"> de acces </w:t>
      </w:r>
      <w:r w:rsidR="00B17D52">
        <w:rPr>
          <w:rFonts w:ascii="Arial" w:hAnsi="Arial" w:cs="Arial"/>
          <w:b/>
          <w:sz w:val="23"/>
          <w:szCs w:val="23"/>
          <w:lang w:val="es-ES"/>
        </w:rPr>
        <w:t>sunt</w:t>
      </w:r>
      <w:r w:rsidRPr="002B01D2">
        <w:rPr>
          <w:rFonts w:ascii="Arial" w:hAnsi="Arial" w:cs="Arial"/>
          <w:b/>
          <w:sz w:val="23"/>
          <w:szCs w:val="23"/>
          <w:lang w:val="es-ES"/>
        </w:rPr>
        <w:t xml:space="preserve"> din beton armat;</w:t>
      </w:r>
    </w:p>
    <w:p w14:paraId="63933680" w14:textId="77777777" w:rsidR="002C4CE7" w:rsidRDefault="002C4CE7" w:rsidP="002C4CE7">
      <w:pPr>
        <w:spacing w:after="0" w:line="300" w:lineRule="atLeast"/>
        <w:ind w:left="360"/>
        <w:rPr>
          <w:rFonts w:ascii="Arial" w:hAnsi="Arial" w:cs="Arial"/>
          <w:b/>
          <w:sz w:val="23"/>
          <w:szCs w:val="23"/>
          <w:highlight w:val="yellow"/>
          <w:lang w:val="es-ES"/>
        </w:rPr>
      </w:pPr>
    </w:p>
    <w:p w14:paraId="5EB49E41" w14:textId="0F7E4A16" w:rsidR="00B17D52" w:rsidRPr="00160685" w:rsidRDefault="006C5F76" w:rsidP="006C5F76">
      <w:pPr>
        <w:spacing w:after="0" w:line="300" w:lineRule="atLeast"/>
        <w:rPr>
          <w:rFonts w:ascii="Arial" w:hAnsi="Arial" w:cs="Arial"/>
          <w:b/>
          <w:sz w:val="23"/>
          <w:szCs w:val="23"/>
          <w:u w:val="single"/>
          <w:lang w:val="es-ES"/>
        </w:rPr>
      </w:pPr>
      <w:r>
        <w:rPr>
          <w:rFonts w:ascii="Arial" w:hAnsi="Arial" w:cs="Arial"/>
          <w:b/>
          <w:sz w:val="23"/>
          <w:szCs w:val="23"/>
          <w:lang w:val="es-ES"/>
        </w:rPr>
        <w:t xml:space="preserve">             </w:t>
      </w:r>
      <w:r w:rsidRPr="00160685">
        <w:rPr>
          <w:rFonts w:ascii="Arial" w:hAnsi="Arial" w:cs="Arial"/>
          <w:b/>
          <w:sz w:val="23"/>
          <w:szCs w:val="23"/>
          <w:u w:val="single"/>
          <w:lang w:val="es-ES"/>
        </w:rPr>
        <w:t>Pentru amenajarea restaurantului s-au realizat urmatoarele interventii:</w:t>
      </w:r>
    </w:p>
    <w:p w14:paraId="7FE8430F" w14:textId="77777777" w:rsidR="00A74CB8" w:rsidRDefault="00A74CB8" w:rsidP="001D6B55">
      <w:pPr>
        <w:spacing w:after="0" w:line="300" w:lineRule="atLeast"/>
        <w:ind w:left="360"/>
        <w:rPr>
          <w:rFonts w:ascii="Arial" w:eastAsia="Times New Roman" w:hAnsi="Arial" w:cs="Arial"/>
          <w:b/>
          <w:sz w:val="23"/>
          <w:szCs w:val="23"/>
          <w:lang w:val="es-ES"/>
        </w:rPr>
      </w:pPr>
    </w:p>
    <w:p w14:paraId="2861CF25" w14:textId="77777777" w:rsidR="006C5F76" w:rsidRPr="006C5F76" w:rsidRDefault="006C5F76" w:rsidP="006C5F76">
      <w:pPr>
        <w:spacing w:after="0" w:line="300" w:lineRule="atLeast"/>
        <w:ind w:left="360"/>
        <w:jc w:val="both"/>
        <w:rPr>
          <w:rFonts w:ascii="Arial" w:eastAsia="Times New Roman" w:hAnsi="Arial" w:cs="Arial"/>
          <w:b/>
          <w:sz w:val="23"/>
          <w:szCs w:val="23"/>
          <w:lang w:val="es-ES"/>
        </w:rPr>
      </w:pPr>
      <w:r w:rsidRPr="006C5F76">
        <w:rPr>
          <w:rFonts w:ascii="Arial" w:eastAsia="Times New Roman" w:hAnsi="Arial" w:cs="Arial"/>
          <w:b/>
          <w:sz w:val="23"/>
          <w:szCs w:val="23"/>
          <w:lang w:val="es-ES"/>
        </w:rPr>
        <w:t>Amenajarea spatiilor consta in desfiintarea unor zone initial propuse in proiect, respectiv grupurile sanitare de la parter, desfacerea/demolarea unor pereti ce nu afecteaza structura, conform expertizei realízate, si mobilarea si utilarea cu echipamente necesare amenajarii unui spatiu de restaurant, terasa si anéxele lor functionale.</w:t>
      </w:r>
    </w:p>
    <w:p w14:paraId="4B549189" w14:textId="77777777" w:rsidR="006C5F76" w:rsidRPr="006C5F76" w:rsidRDefault="006C5F76" w:rsidP="006C5F76">
      <w:pPr>
        <w:spacing w:after="0" w:line="300" w:lineRule="atLeast"/>
        <w:ind w:left="360"/>
        <w:jc w:val="both"/>
        <w:rPr>
          <w:rFonts w:ascii="Arial" w:eastAsia="Times New Roman" w:hAnsi="Arial" w:cs="Arial"/>
          <w:b/>
          <w:sz w:val="23"/>
          <w:szCs w:val="23"/>
          <w:lang w:val="es-ES"/>
        </w:rPr>
      </w:pPr>
      <w:r w:rsidRPr="006C5F76">
        <w:rPr>
          <w:rFonts w:ascii="Arial" w:eastAsia="Times New Roman" w:hAnsi="Arial" w:cs="Arial"/>
          <w:b/>
          <w:sz w:val="23"/>
          <w:szCs w:val="23"/>
          <w:lang w:val="es-ES"/>
        </w:rPr>
        <w:t>Pe planuri au fost trecute toate echipamentele necesare utilarii bucatariei, a zonei de mese, ale spatiilor anexe de la subsol si ale grupurilor sanitare aflate la nivelul subsolului.</w:t>
      </w:r>
    </w:p>
    <w:p w14:paraId="5A9C1BB8" w14:textId="06601F79" w:rsidR="006C5F76" w:rsidRDefault="006C5F76" w:rsidP="006C5F76">
      <w:pPr>
        <w:spacing w:after="0" w:line="300" w:lineRule="atLeast"/>
        <w:ind w:left="360"/>
        <w:jc w:val="both"/>
        <w:rPr>
          <w:rFonts w:ascii="Arial" w:eastAsia="Times New Roman" w:hAnsi="Arial" w:cs="Arial"/>
          <w:b/>
          <w:sz w:val="23"/>
          <w:szCs w:val="23"/>
          <w:lang w:val="es-ES"/>
        </w:rPr>
      </w:pPr>
      <w:r w:rsidRPr="006C5F76">
        <w:rPr>
          <w:rFonts w:ascii="Arial" w:eastAsia="Times New Roman" w:hAnsi="Arial" w:cs="Arial"/>
          <w:b/>
          <w:sz w:val="23"/>
          <w:szCs w:val="23"/>
          <w:lang w:val="es-ES"/>
        </w:rPr>
        <w:t>Structura terasei acoperite va fi una usoara, din metal (aluminiu), acoperire cu lamele din aluminiu retractabile si inchidere perimetrala cu sticla. Pardoseala va fi din decking compozit.</w:t>
      </w:r>
    </w:p>
    <w:p w14:paraId="7AECD95F" w14:textId="77777777" w:rsidR="006C5F76" w:rsidRDefault="006C5F76" w:rsidP="006C5F76">
      <w:pPr>
        <w:spacing w:after="0" w:line="300" w:lineRule="atLeast"/>
        <w:ind w:left="360"/>
        <w:jc w:val="both"/>
        <w:rPr>
          <w:rFonts w:ascii="Arial" w:eastAsia="Times New Roman" w:hAnsi="Arial" w:cs="Arial"/>
          <w:b/>
          <w:sz w:val="23"/>
          <w:szCs w:val="23"/>
          <w:lang w:val="es-ES"/>
        </w:rPr>
      </w:pPr>
    </w:p>
    <w:p w14:paraId="40E0F39B" w14:textId="2EAE55D8" w:rsidR="000B1381" w:rsidRDefault="000B1381" w:rsidP="000B1381">
      <w:pPr>
        <w:spacing w:after="0" w:line="300" w:lineRule="atLeast"/>
        <w:ind w:left="360" w:firstLine="360"/>
        <w:rPr>
          <w:rFonts w:ascii="Arial" w:eastAsia="Times New Roman" w:hAnsi="Arial" w:cs="Arial"/>
          <w:b/>
          <w:sz w:val="23"/>
          <w:szCs w:val="23"/>
          <w:lang w:val="es-ES"/>
        </w:rPr>
      </w:pPr>
      <w:r w:rsidRPr="000B1381">
        <w:rPr>
          <w:rFonts w:ascii="Arial" w:eastAsia="Times New Roman" w:hAnsi="Arial" w:cs="Arial"/>
          <w:b/>
          <w:sz w:val="23"/>
          <w:szCs w:val="23"/>
          <w:lang w:val="es-ES"/>
        </w:rPr>
        <w:t>DEPOZITAREA DESEURILOR</w:t>
      </w:r>
    </w:p>
    <w:p w14:paraId="1678C8C8" w14:textId="6B5C183B" w:rsidR="000B1381" w:rsidRDefault="006C5F76" w:rsidP="000B1381">
      <w:pPr>
        <w:spacing w:after="0" w:line="300" w:lineRule="atLeast"/>
        <w:ind w:left="360"/>
        <w:rPr>
          <w:rFonts w:ascii="Arial" w:eastAsia="Times New Roman" w:hAnsi="Arial" w:cs="Arial"/>
          <w:b/>
          <w:sz w:val="23"/>
          <w:szCs w:val="23"/>
          <w:lang w:val="es-ES"/>
        </w:rPr>
      </w:pPr>
      <w:r>
        <w:rPr>
          <w:rFonts w:ascii="Arial" w:eastAsia="Times New Roman" w:hAnsi="Arial" w:cs="Arial"/>
          <w:b/>
          <w:sz w:val="23"/>
          <w:szCs w:val="23"/>
          <w:lang w:val="es-ES"/>
        </w:rPr>
        <w:t xml:space="preserve">      </w:t>
      </w:r>
      <w:r w:rsidR="000B1381" w:rsidRPr="000B1381">
        <w:rPr>
          <w:rFonts w:ascii="Arial" w:eastAsia="Times New Roman" w:hAnsi="Arial" w:cs="Arial"/>
          <w:b/>
          <w:sz w:val="23"/>
          <w:szCs w:val="23"/>
          <w:lang w:val="es-ES"/>
        </w:rPr>
        <w:t xml:space="preserve">Depozitarea deseurilor se va face in interiorul </w:t>
      </w:r>
      <w:r w:rsidR="00315DAD">
        <w:rPr>
          <w:rFonts w:ascii="Arial" w:eastAsia="Times New Roman" w:hAnsi="Arial" w:cs="Arial"/>
          <w:b/>
          <w:sz w:val="23"/>
          <w:szCs w:val="23"/>
          <w:lang w:val="es-ES"/>
        </w:rPr>
        <w:t>corpului C14</w:t>
      </w:r>
      <w:r w:rsidR="000B1381" w:rsidRPr="000B1381">
        <w:rPr>
          <w:rFonts w:ascii="Arial" w:eastAsia="Times New Roman" w:hAnsi="Arial" w:cs="Arial"/>
          <w:b/>
          <w:sz w:val="23"/>
          <w:szCs w:val="23"/>
          <w:lang w:val="es-ES"/>
        </w:rPr>
        <w:t xml:space="preserve">, in incapere inchisa, cu pardoseala din beton impermeabil, cu sifon de pardoseala si apa curenta, pentru curatarea spatiului. </w:t>
      </w:r>
    </w:p>
    <w:p w14:paraId="0F256FD4" w14:textId="2FDEF2C3" w:rsidR="00DC5FAF" w:rsidRPr="003D12BA" w:rsidRDefault="00DC5FAF" w:rsidP="002C4CE7">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Se prezintă elementele specifice caracteristice proiectului propus:</w:t>
      </w:r>
    </w:p>
    <w:p w14:paraId="2A3FD4A2"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profilul și capacitățile de producție;</w:t>
      </w:r>
    </w:p>
    <w:p w14:paraId="6DCD22AA" w14:textId="38212337" w:rsidR="006C3F35" w:rsidRPr="003D12BA" w:rsidRDefault="007745CF" w:rsidP="00DC5FAF">
      <w:pPr>
        <w:spacing w:before="100" w:beforeAutospacing="1" w:after="100" w:afterAutospacing="1" w:line="300" w:lineRule="atLeast"/>
        <w:rPr>
          <w:rFonts w:ascii="Arial" w:eastAsia="Times New Roman" w:hAnsi="Arial" w:cs="Arial"/>
          <w:b/>
          <w:sz w:val="23"/>
          <w:szCs w:val="23"/>
          <w:lang w:val="ro-RO"/>
        </w:rPr>
      </w:pPr>
      <w:r w:rsidRPr="007745CF">
        <w:rPr>
          <w:rFonts w:ascii="Arial" w:eastAsia="Times New Roman" w:hAnsi="Arial" w:cs="Arial"/>
          <w:b/>
          <w:sz w:val="23"/>
          <w:szCs w:val="23"/>
          <w:lang w:val="ro-RO"/>
        </w:rPr>
        <w:t>nu este o constructie destinata productiei</w:t>
      </w:r>
      <w:r w:rsidR="008F0F2A">
        <w:rPr>
          <w:rFonts w:ascii="Arial" w:eastAsia="Times New Roman" w:hAnsi="Arial" w:cs="Arial"/>
          <w:b/>
          <w:sz w:val="23"/>
          <w:szCs w:val="23"/>
          <w:lang w:val="ro-RO"/>
        </w:rPr>
        <w:t>.</w:t>
      </w:r>
    </w:p>
    <w:p w14:paraId="71B7CF76"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descrierea instalației și a fluxurilor tehnologice existente pe amplasament (după caz);</w:t>
      </w:r>
    </w:p>
    <w:p w14:paraId="339EDDE0" w14:textId="5A8C6F67" w:rsidR="006C3F35" w:rsidRPr="003D12BA" w:rsidRDefault="007745CF" w:rsidP="00DC5FAF">
      <w:pPr>
        <w:spacing w:before="100" w:beforeAutospacing="1" w:after="100" w:afterAutospacing="1" w:line="300" w:lineRule="atLeast"/>
        <w:rPr>
          <w:rFonts w:ascii="Arial" w:eastAsia="Times New Roman" w:hAnsi="Arial" w:cs="Arial"/>
          <w:b/>
          <w:sz w:val="23"/>
          <w:szCs w:val="23"/>
          <w:lang w:val="ro-RO"/>
        </w:rPr>
      </w:pPr>
      <w:r w:rsidRPr="007745CF">
        <w:rPr>
          <w:rFonts w:ascii="Arial" w:eastAsia="Times New Roman" w:hAnsi="Arial" w:cs="Arial"/>
          <w:b/>
          <w:sz w:val="23"/>
          <w:szCs w:val="23"/>
          <w:lang w:val="ro-RO"/>
        </w:rPr>
        <w:t>nu este o constructie destinata productiei</w:t>
      </w:r>
      <w:r w:rsidR="008F0F2A">
        <w:rPr>
          <w:rFonts w:ascii="Arial" w:eastAsia="Times New Roman" w:hAnsi="Arial" w:cs="Arial"/>
          <w:b/>
          <w:sz w:val="23"/>
          <w:szCs w:val="23"/>
          <w:lang w:val="ro-RO"/>
        </w:rPr>
        <w:t>.</w:t>
      </w:r>
    </w:p>
    <w:p w14:paraId="70B2A587"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descrierea proceselor de producție ale proiectului propus, în funcție de specificul investiției, produse și subproduse obținute, mărimea, capacitatea;</w:t>
      </w:r>
    </w:p>
    <w:p w14:paraId="7430CC88" w14:textId="5DAFB586" w:rsidR="008F0F2A" w:rsidRPr="003D12BA" w:rsidRDefault="007745CF" w:rsidP="008F0F2A">
      <w:pPr>
        <w:spacing w:before="100" w:beforeAutospacing="1" w:after="100" w:afterAutospacing="1" w:line="300" w:lineRule="atLeast"/>
        <w:rPr>
          <w:rFonts w:ascii="Arial" w:eastAsia="Times New Roman" w:hAnsi="Arial" w:cs="Arial"/>
          <w:b/>
          <w:sz w:val="23"/>
          <w:szCs w:val="23"/>
          <w:lang w:val="ro-RO"/>
        </w:rPr>
      </w:pPr>
      <w:r w:rsidRPr="007745CF">
        <w:rPr>
          <w:rFonts w:ascii="Arial" w:eastAsia="Times New Roman" w:hAnsi="Arial" w:cs="Arial"/>
          <w:b/>
          <w:sz w:val="23"/>
          <w:szCs w:val="23"/>
          <w:lang w:val="ro-RO"/>
        </w:rPr>
        <w:t>nu este o constructie destinata productiei</w:t>
      </w:r>
      <w:r w:rsidR="008F0F2A">
        <w:rPr>
          <w:rFonts w:ascii="Arial" w:eastAsia="Times New Roman" w:hAnsi="Arial" w:cs="Arial"/>
          <w:b/>
          <w:sz w:val="23"/>
          <w:szCs w:val="23"/>
          <w:lang w:val="ro-RO"/>
        </w:rPr>
        <w:t>.</w:t>
      </w:r>
    </w:p>
    <w:p w14:paraId="5B5094A3"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materiile prime, energia și combustibilii utilizați, cu modul de asigurare a acestora;</w:t>
      </w:r>
    </w:p>
    <w:p w14:paraId="603D53EB" w14:textId="1537F424" w:rsidR="008F0F2A" w:rsidRDefault="007745CF" w:rsidP="008F0F2A">
      <w:pPr>
        <w:spacing w:before="100" w:beforeAutospacing="1" w:after="100" w:afterAutospacing="1" w:line="300" w:lineRule="atLeast"/>
        <w:rPr>
          <w:rFonts w:ascii="Arial" w:eastAsia="Times New Roman" w:hAnsi="Arial" w:cs="Arial"/>
          <w:b/>
          <w:sz w:val="23"/>
          <w:szCs w:val="23"/>
          <w:lang w:val="ro-RO"/>
        </w:rPr>
      </w:pPr>
      <w:r w:rsidRPr="007745CF">
        <w:rPr>
          <w:rFonts w:ascii="Arial" w:eastAsia="Times New Roman" w:hAnsi="Arial" w:cs="Arial"/>
          <w:b/>
          <w:sz w:val="23"/>
          <w:szCs w:val="23"/>
          <w:lang w:val="ro-RO"/>
        </w:rPr>
        <w:t>nu este o constructie destinata productiei</w:t>
      </w:r>
      <w:r w:rsidR="008F0F2A">
        <w:rPr>
          <w:rFonts w:ascii="Arial" w:eastAsia="Times New Roman" w:hAnsi="Arial" w:cs="Arial"/>
          <w:b/>
          <w:sz w:val="23"/>
          <w:szCs w:val="23"/>
          <w:lang w:val="ro-RO"/>
        </w:rPr>
        <w:t>.</w:t>
      </w:r>
    </w:p>
    <w:p w14:paraId="257344A0" w14:textId="77777777" w:rsidR="00315DAD" w:rsidRDefault="00315DAD" w:rsidP="008F0F2A">
      <w:pPr>
        <w:spacing w:before="100" w:beforeAutospacing="1" w:after="100" w:afterAutospacing="1" w:line="300" w:lineRule="atLeast"/>
        <w:rPr>
          <w:rFonts w:ascii="Arial" w:eastAsia="Times New Roman" w:hAnsi="Arial" w:cs="Arial"/>
          <w:b/>
          <w:sz w:val="23"/>
          <w:szCs w:val="23"/>
          <w:lang w:val="ro-RO"/>
        </w:rPr>
      </w:pPr>
    </w:p>
    <w:p w14:paraId="1C838010"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 racordarea la rețelele utilitare existente în zonă;</w:t>
      </w:r>
    </w:p>
    <w:p w14:paraId="764133FB" w14:textId="25165FEC" w:rsidR="00315DAD" w:rsidRPr="00315DAD" w:rsidRDefault="00315DAD" w:rsidP="00315DAD">
      <w:pPr>
        <w:spacing w:before="100" w:beforeAutospacing="1" w:after="100" w:afterAutospacing="1" w:line="300" w:lineRule="atLeast"/>
        <w:rPr>
          <w:rFonts w:ascii="Arial" w:eastAsia="Times New Roman" w:hAnsi="Arial" w:cs="Arial"/>
          <w:b/>
          <w:sz w:val="23"/>
          <w:szCs w:val="23"/>
          <w:lang w:val="ro-RO"/>
        </w:rPr>
      </w:pPr>
      <w:r w:rsidRPr="00315DAD">
        <w:rPr>
          <w:rFonts w:ascii="Arial" w:eastAsia="Times New Roman" w:hAnsi="Arial" w:cs="Arial"/>
          <w:b/>
          <w:sz w:val="23"/>
          <w:szCs w:val="23"/>
          <w:lang w:val="ro-RO"/>
        </w:rPr>
        <w:t xml:space="preserve">In zona amplasamentului proiectului exista retele publice de alimentare cu apa potabila Dn 110 mm.  Asigurarea necesarului de apa </w:t>
      </w:r>
      <w:r>
        <w:rPr>
          <w:rFonts w:ascii="Arial" w:eastAsia="Times New Roman" w:hAnsi="Arial" w:cs="Arial"/>
          <w:b/>
          <w:sz w:val="23"/>
          <w:szCs w:val="23"/>
          <w:lang w:val="ro-RO"/>
        </w:rPr>
        <w:t>este</w:t>
      </w:r>
      <w:r w:rsidRPr="00315DAD">
        <w:rPr>
          <w:rFonts w:ascii="Arial" w:eastAsia="Times New Roman" w:hAnsi="Arial" w:cs="Arial"/>
          <w:b/>
          <w:sz w:val="23"/>
          <w:szCs w:val="23"/>
          <w:lang w:val="ro-RO"/>
        </w:rPr>
        <w:t xml:space="preserve"> realiza</w:t>
      </w:r>
      <w:r>
        <w:rPr>
          <w:rFonts w:ascii="Arial" w:eastAsia="Times New Roman" w:hAnsi="Arial" w:cs="Arial"/>
          <w:b/>
          <w:sz w:val="23"/>
          <w:szCs w:val="23"/>
          <w:lang w:val="ro-RO"/>
        </w:rPr>
        <w:t>t</w:t>
      </w:r>
      <w:r w:rsidRPr="00315DAD">
        <w:rPr>
          <w:rFonts w:ascii="Arial" w:eastAsia="Times New Roman" w:hAnsi="Arial" w:cs="Arial"/>
          <w:b/>
          <w:sz w:val="23"/>
          <w:szCs w:val="23"/>
          <w:lang w:val="ro-RO"/>
        </w:rPr>
        <w:t xml:space="preserve"> prin bransament la reteaua de distributie apa potabila administrata de VEOLIA APA SERVICII SRL Bucuresti – Sucursala Otopeni  S.A. </w:t>
      </w:r>
    </w:p>
    <w:p w14:paraId="3E741B65" w14:textId="666A96AE" w:rsidR="00315DAD" w:rsidRPr="00315DAD" w:rsidRDefault="00315DAD" w:rsidP="00315DAD">
      <w:pPr>
        <w:spacing w:before="100" w:beforeAutospacing="1" w:after="100" w:afterAutospacing="1" w:line="300" w:lineRule="atLeast"/>
        <w:rPr>
          <w:rFonts w:ascii="Arial" w:eastAsia="Times New Roman" w:hAnsi="Arial" w:cs="Arial"/>
          <w:b/>
          <w:sz w:val="23"/>
          <w:szCs w:val="23"/>
          <w:lang w:val="ro-RO"/>
        </w:rPr>
      </w:pPr>
      <w:r w:rsidRPr="00315DAD">
        <w:rPr>
          <w:rFonts w:ascii="Arial" w:eastAsia="Times New Roman" w:hAnsi="Arial" w:cs="Arial"/>
          <w:b/>
          <w:sz w:val="23"/>
          <w:szCs w:val="23"/>
          <w:lang w:val="ro-RO"/>
        </w:rPr>
        <w:t xml:space="preserve">Evacuarea apelor uzate de pe amplasament se face in reteaua de canalizare urbana administrata de VEOLIA APA SERVICII SRL Bucuresti – Sucursala Otopeni  S.A. Conductele retelei de distributie a apei potabile (PEID 110 mm) si cele de canalizare (PVC 250 mm) din zona amplasamentului sunt marcate pe planul atasat in Anexe.  </w:t>
      </w:r>
    </w:p>
    <w:p w14:paraId="074BCB3C" w14:textId="3B994B37" w:rsidR="00315DAD" w:rsidRPr="00315DAD" w:rsidRDefault="00315DAD" w:rsidP="00315DAD">
      <w:pPr>
        <w:spacing w:before="100" w:beforeAutospacing="1" w:after="100" w:afterAutospacing="1" w:line="300" w:lineRule="atLeast"/>
        <w:rPr>
          <w:rFonts w:ascii="Arial" w:eastAsia="Times New Roman" w:hAnsi="Arial" w:cs="Arial"/>
          <w:b/>
          <w:sz w:val="23"/>
          <w:szCs w:val="23"/>
          <w:lang w:val="ro-RO"/>
        </w:rPr>
      </w:pPr>
      <w:r w:rsidRPr="00315DAD">
        <w:rPr>
          <w:rFonts w:ascii="Arial" w:eastAsia="Times New Roman" w:hAnsi="Arial" w:cs="Arial"/>
          <w:b/>
          <w:sz w:val="23"/>
          <w:szCs w:val="23"/>
          <w:lang w:val="ro-RO"/>
        </w:rPr>
        <w:t>Prepararea apei calde (80</w:t>
      </w:r>
      <w:r w:rsidRPr="00315DAD">
        <w:rPr>
          <w:rFonts w:ascii="Arial" w:eastAsia="Times New Roman" w:hAnsi="Arial" w:cs="Arial"/>
          <w:b/>
          <w:sz w:val="23"/>
          <w:szCs w:val="23"/>
          <w:vertAlign w:val="superscript"/>
          <w:lang w:val="ro-RO"/>
        </w:rPr>
        <w:t>0</w:t>
      </w:r>
      <w:r w:rsidRPr="00315DAD">
        <w:rPr>
          <w:rFonts w:ascii="Arial" w:eastAsia="Times New Roman" w:hAnsi="Arial" w:cs="Arial"/>
          <w:b/>
          <w:sz w:val="23"/>
          <w:szCs w:val="23"/>
          <w:lang w:val="ro-RO"/>
        </w:rPr>
        <w:t>/60</w:t>
      </w:r>
      <w:r w:rsidRPr="00315DAD">
        <w:rPr>
          <w:rFonts w:ascii="Arial" w:eastAsia="Times New Roman" w:hAnsi="Arial" w:cs="Arial"/>
          <w:b/>
          <w:sz w:val="23"/>
          <w:szCs w:val="23"/>
          <w:vertAlign w:val="superscript"/>
          <w:lang w:val="ro-RO"/>
        </w:rPr>
        <w:t>0</w:t>
      </w:r>
      <w:r w:rsidRPr="00315DAD">
        <w:rPr>
          <w:rFonts w:ascii="Arial" w:eastAsia="Times New Roman" w:hAnsi="Arial" w:cs="Arial"/>
          <w:b/>
          <w:sz w:val="23"/>
          <w:szCs w:val="23"/>
          <w:lang w:val="ro-RO"/>
        </w:rPr>
        <w:t xml:space="preserve">C) pentru incalzirea spatiilor si prepararea apei calde menajere </w:t>
      </w:r>
      <w:r>
        <w:rPr>
          <w:rFonts w:ascii="Arial" w:eastAsia="Times New Roman" w:hAnsi="Arial" w:cs="Arial"/>
          <w:b/>
          <w:sz w:val="23"/>
          <w:szCs w:val="23"/>
          <w:lang w:val="ro-RO"/>
        </w:rPr>
        <w:t>este</w:t>
      </w:r>
      <w:r w:rsidRPr="00315DAD">
        <w:rPr>
          <w:rFonts w:ascii="Arial" w:eastAsia="Times New Roman" w:hAnsi="Arial" w:cs="Arial"/>
          <w:b/>
          <w:sz w:val="23"/>
          <w:szCs w:val="23"/>
          <w:lang w:val="ro-RO"/>
        </w:rPr>
        <w:t xml:space="preserve"> asigurata de microcentral</w:t>
      </w:r>
      <w:r>
        <w:rPr>
          <w:rFonts w:ascii="Arial" w:eastAsia="Times New Roman" w:hAnsi="Arial" w:cs="Arial"/>
          <w:b/>
          <w:sz w:val="23"/>
          <w:szCs w:val="23"/>
          <w:lang w:val="ro-RO"/>
        </w:rPr>
        <w:t>a</w:t>
      </w:r>
      <w:r w:rsidRPr="00315DAD">
        <w:rPr>
          <w:rFonts w:ascii="Arial" w:eastAsia="Times New Roman" w:hAnsi="Arial" w:cs="Arial"/>
          <w:b/>
          <w:sz w:val="23"/>
          <w:szCs w:val="23"/>
          <w:lang w:val="ro-RO"/>
        </w:rPr>
        <w:t xml:space="preserve"> cu tiraj fortat, alimentat</w:t>
      </w:r>
      <w:r>
        <w:rPr>
          <w:rFonts w:ascii="Arial" w:eastAsia="Times New Roman" w:hAnsi="Arial" w:cs="Arial"/>
          <w:b/>
          <w:sz w:val="23"/>
          <w:szCs w:val="23"/>
          <w:lang w:val="ro-RO"/>
        </w:rPr>
        <w:t>a</w:t>
      </w:r>
      <w:r w:rsidRPr="00315DAD">
        <w:rPr>
          <w:rFonts w:ascii="Arial" w:eastAsia="Times New Roman" w:hAnsi="Arial" w:cs="Arial"/>
          <w:b/>
          <w:sz w:val="23"/>
          <w:szCs w:val="23"/>
          <w:lang w:val="ro-RO"/>
        </w:rPr>
        <w:t xml:space="preserve"> cu gaz metan.</w:t>
      </w:r>
    </w:p>
    <w:p w14:paraId="40ADC632" w14:textId="77777777" w:rsidR="00315DAD" w:rsidRDefault="00315DAD" w:rsidP="00315DAD">
      <w:pPr>
        <w:spacing w:before="100" w:beforeAutospacing="1" w:after="100" w:afterAutospacing="1" w:line="300" w:lineRule="atLeast"/>
        <w:rPr>
          <w:rFonts w:ascii="Arial" w:eastAsia="Times New Roman" w:hAnsi="Arial" w:cs="Arial"/>
          <w:b/>
          <w:sz w:val="23"/>
          <w:szCs w:val="23"/>
          <w:lang w:val="ro-RO"/>
        </w:rPr>
      </w:pPr>
      <w:r w:rsidRPr="00315DAD">
        <w:rPr>
          <w:rFonts w:ascii="Arial" w:eastAsia="Times New Roman" w:hAnsi="Arial" w:cs="Arial"/>
          <w:b/>
          <w:sz w:val="23"/>
          <w:szCs w:val="23"/>
          <w:lang w:val="ro-RO"/>
        </w:rPr>
        <w:t xml:space="preserve">Alimentarea cu energie electrica </w:t>
      </w:r>
      <w:r>
        <w:rPr>
          <w:rFonts w:ascii="Arial" w:eastAsia="Times New Roman" w:hAnsi="Arial" w:cs="Arial"/>
          <w:b/>
          <w:sz w:val="23"/>
          <w:szCs w:val="23"/>
          <w:lang w:val="ro-RO"/>
        </w:rPr>
        <w:t xml:space="preserve">este </w:t>
      </w:r>
      <w:r w:rsidRPr="00315DAD">
        <w:rPr>
          <w:rFonts w:ascii="Arial" w:eastAsia="Times New Roman" w:hAnsi="Arial" w:cs="Arial"/>
          <w:b/>
          <w:sz w:val="23"/>
          <w:szCs w:val="23"/>
          <w:lang w:val="ro-RO"/>
        </w:rPr>
        <w:t>realiza</w:t>
      </w:r>
      <w:r>
        <w:rPr>
          <w:rFonts w:ascii="Arial" w:eastAsia="Times New Roman" w:hAnsi="Arial" w:cs="Arial"/>
          <w:b/>
          <w:sz w:val="23"/>
          <w:szCs w:val="23"/>
          <w:lang w:val="ro-RO"/>
        </w:rPr>
        <w:t>ta</w:t>
      </w:r>
      <w:r w:rsidRPr="00315DAD">
        <w:rPr>
          <w:rFonts w:ascii="Arial" w:eastAsia="Times New Roman" w:hAnsi="Arial" w:cs="Arial"/>
          <w:b/>
          <w:sz w:val="23"/>
          <w:szCs w:val="23"/>
          <w:lang w:val="ro-RO"/>
        </w:rPr>
        <w:t xml:space="preserve"> din reteaua existenta in zona prin intermediul unui post trafo.</w:t>
      </w:r>
    </w:p>
    <w:p w14:paraId="25A4E215" w14:textId="04B57748" w:rsidR="00DC5FAF" w:rsidRPr="003D12BA" w:rsidRDefault="00DC5FAF" w:rsidP="00315DAD">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descrierea lucrărilor de refacere a amplasamentului în zona afectată de execuția investiției;</w:t>
      </w:r>
    </w:p>
    <w:p w14:paraId="41820FE1" w14:textId="173666FD" w:rsidR="008660CC" w:rsidRDefault="00315DAD" w:rsidP="00DC5FAF">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Nu este cazul, cladirea fiind existenta</w:t>
      </w:r>
      <w:r w:rsidR="009717C2">
        <w:rPr>
          <w:rFonts w:ascii="Arial" w:eastAsia="Times New Roman" w:hAnsi="Arial" w:cs="Arial"/>
          <w:b/>
          <w:sz w:val="23"/>
          <w:szCs w:val="23"/>
          <w:lang w:val="ro-RO"/>
        </w:rPr>
        <w:t>.</w:t>
      </w:r>
    </w:p>
    <w:p w14:paraId="35A7F2D2"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căi noi de acces sau schimbări ale celor existente;</w:t>
      </w:r>
    </w:p>
    <w:p w14:paraId="7407E518" w14:textId="13583C4E" w:rsidR="005F048E" w:rsidRPr="003D12BA" w:rsidRDefault="00D348BF" w:rsidP="005F048E">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Nu este cazul, cladirea fiind existenta.</w:t>
      </w:r>
    </w:p>
    <w:p w14:paraId="395D60FE"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resursele naturale folosite în construcție și funcționare;</w:t>
      </w:r>
    </w:p>
    <w:p w14:paraId="45BE0772" w14:textId="7F5B850D" w:rsidR="000B347D" w:rsidRDefault="006C5F76" w:rsidP="000B347D">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N</w:t>
      </w:r>
      <w:r w:rsidR="000B347D" w:rsidRPr="000B347D">
        <w:rPr>
          <w:rFonts w:ascii="Arial" w:eastAsia="Times New Roman" w:hAnsi="Arial" w:cs="Arial"/>
          <w:b/>
          <w:sz w:val="23"/>
          <w:szCs w:val="23"/>
          <w:lang w:val="ro-RO"/>
        </w:rPr>
        <w:t>u se utilizeaza resurse</w:t>
      </w:r>
      <w:r w:rsidR="003855D4">
        <w:rPr>
          <w:rFonts w:ascii="Arial" w:eastAsia="Times New Roman" w:hAnsi="Arial" w:cs="Arial"/>
          <w:b/>
          <w:sz w:val="23"/>
          <w:szCs w:val="23"/>
          <w:lang w:val="ro-RO"/>
        </w:rPr>
        <w:t xml:space="preserve"> </w:t>
      </w:r>
      <w:r w:rsidR="000B347D" w:rsidRPr="000B347D">
        <w:rPr>
          <w:rFonts w:ascii="Arial" w:eastAsia="Times New Roman" w:hAnsi="Arial" w:cs="Arial"/>
          <w:b/>
          <w:sz w:val="23"/>
          <w:szCs w:val="23"/>
          <w:lang w:val="ro-RO"/>
        </w:rPr>
        <w:t>naturale</w:t>
      </w:r>
      <w:r>
        <w:rPr>
          <w:rFonts w:ascii="Arial" w:eastAsia="Times New Roman" w:hAnsi="Arial" w:cs="Arial"/>
          <w:b/>
          <w:sz w:val="23"/>
          <w:szCs w:val="23"/>
          <w:lang w:val="ro-RO"/>
        </w:rPr>
        <w:t>,</w:t>
      </w:r>
      <w:r w:rsidR="000B347D" w:rsidRPr="000B347D">
        <w:rPr>
          <w:rFonts w:ascii="Arial" w:eastAsia="Times New Roman" w:hAnsi="Arial" w:cs="Arial"/>
          <w:b/>
          <w:sz w:val="23"/>
          <w:szCs w:val="23"/>
          <w:lang w:val="ro-RO"/>
        </w:rPr>
        <w:t xml:space="preserve"> iar la constructie se folosesc materiale procurate din comert</w:t>
      </w:r>
    </w:p>
    <w:p w14:paraId="21F03513" w14:textId="122F9043" w:rsidR="00DC5FAF" w:rsidRPr="003D12BA" w:rsidRDefault="00DC5FAF" w:rsidP="000B347D">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metode folosite în construcție/demolare;</w:t>
      </w:r>
    </w:p>
    <w:p w14:paraId="0E9EF093" w14:textId="16F84980" w:rsidR="00D348BF" w:rsidRDefault="000B347D" w:rsidP="00D348BF">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S</w:t>
      </w:r>
      <w:r w:rsidRPr="000B347D">
        <w:rPr>
          <w:rFonts w:ascii="Arial" w:eastAsia="Times New Roman" w:hAnsi="Arial" w:cs="Arial"/>
          <w:b/>
          <w:sz w:val="23"/>
          <w:szCs w:val="23"/>
          <w:lang w:val="ro-RO"/>
        </w:rPr>
        <w:t xml:space="preserve">e vor folosi metodele clasice de realizarea a </w:t>
      </w:r>
      <w:r w:rsidR="00D348BF">
        <w:rPr>
          <w:rFonts w:ascii="Arial" w:eastAsia="Times New Roman" w:hAnsi="Arial" w:cs="Arial"/>
          <w:b/>
          <w:sz w:val="23"/>
          <w:szCs w:val="23"/>
          <w:lang w:val="ro-RO"/>
        </w:rPr>
        <w:t>amenajarii spatiului</w:t>
      </w:r>
      <w:r w:rsidRPr="000B347D">
        <w:rPr>
          <w:rFonts w:ascii="Arial" w:eastAsia="Times New Roman" w:hAnsi="Arial" w:cs="Arial"/>
          <w:b/>
          <w:sz w:val="23"/>
          <w:szCs w:val="23"/>
          <w:lang w:val="ro-RO"/>
        </w:rPr>
        <w:t xml:space="preserve">: </w:t>
      </w:r>
      <w:r w:rsidR="00D348BF" w:rsidRPr="00A20624">
        <w:rPr>
          <w:rFonts w:ascii="Arial" w:hAnsi="Arial" w:cs="Arial"/>
          <w:b/>
          <w:sz w:val="23"/>
          <w:szCs w:val="23"/>
          <w:lang w:val="ro-RO"/>
        </w:rPr>
        <w:t>demolarea unor pereti, relocarea ghenelor de instalatii</w:t>
      </w:r>
      <w:r w:rsidR="00D348BF">
        <w:rPr>
          <w:rFonts w:ascii="Arial" w:hAnsi="Arial" w:cs="Arial"/>
          <w:b/>
          <w:sz w:val="23"/>
          <w:szCs w:val="23"/>
          <w:lang w:val="ro-RO"/>
        </w:rPr>
        <w:t>,</w:t>
      </w:r>
      <w:r w:rsidR="00D348BF" w:rsidRPr="000B347D">
        <w:rPr>
          <w:rFonts w:ascii="Arial" w:eastAsia="Times New Roman" w:hAnsi="Arial" w:cs="Arial"/>
          <w:b/>
          <w:sz w:val="23"/>
          <w:szCs w:val="23"/>
          <w:lang w:val="ro-RO"/>
        </w:rPr>
        <w:t xml:space="preserve"> </w:t>
      </w:r>
      <w:r w:rsidR="00D348BF">
        <w:rPr>
          <w:rFonts w:ascii="Arial" w:eastAsia="Times New Roman" w:hAnsi="Arial" w:cs="Arial"/>
          <w:b/>
          <w:sz w:val="23"/>
          <w:szCs w:val="23"/>
          <w:lang w:val="ro-RO"/>
        </w:rPr>
        <w:t>refacerea compartimen</w:t>
      </w:r>
      <w:r w:rsidR="0017053E">
        <w:rPr>
          <w:rFonts w:ascii="Arial" w:eastAsia="Times New Roman" w:hAnsi="Arial" w:cs="Arial"/>
          <w:b/>
          <w:sz w:val="23"/>
          <w:szCs w:val="23"/>
          <w:lang w:val="ro-RO"/>
        </w:rPr>
        <w:t>tar</w:t>
      </w:r>
      <w:r w:rsidR="00D348BF">
        <w:rPr>
          <w:rFonts w:ascii="Arial" w:eastAsia="Times New Roman" w:hAnsi="Arial" w:cs="Arial"/>
          <w:b/>
          <w:sz w:val="23"/>
          <w:szCs w:val="23"/>
          <w:lang w:val="ro-RO"/>
        </w:rPr>
        <w:t xml:space="preserve">ii </w:t>
      </w:r>
      <w:r w:rsidR="00D348BF" w:rsidRPr="000B347D">
        <w:rPr>
          <w:rFonts w:ascii="Arial" w:eastAsia="Times New Roman" w:hAnsi="Arial" w:cs="Arial"/>
          <w:b/>
          <w:sz w:val="23"/>
          <w:szCs w:val="23"/>
          <w:lang w:val="ro-RO"/>
        </w:rPr>
        <w:t>interioar</w:t>
      </w:r>
      <w:r w:rsidR="00D348BF">
        <w:rPr>
          <w:rFonts w:ascii="Arial" w:eastAsia="Times New Roman" w:hAnsi="Arial" w:cs="Arial"/>
          <w:b/>
          <w:sz w:val="23"/>
          <w:szCs w:val="23"/>
          <w:lang w:val="ro-RO"/>
        </w:rPr>
        <w:t>e</w:t>
      </w:r>
      <w:r w:rsidR="00D348BF" w:rsidRPr="000B347D">
        <w:rPr>
          <w:rFonts w:ascii="Arial" w:eastAsia="Times New Roman" w:hAnsi="Arial" w:cs="Arial"/>
          <w:b/>
          <w:sz w:val="23"/>
          <w:szCs w:val="23"/>
          <w:lang w:val="ro-RO"/>
        </w:rPr>
        <w:t xml:space="preserve"> si apoi finisajele de exterior si de</w:t>
      </w:r>
      <w:r w:rsidR="00D348BF">
        <w:rPr>
          <w:rFonts w:ascii="Arial" w:eastAsia="Times New Roman" w:hAnsi="Arial" w:cs="Arial"/>
          <w:b/>
          <w:sz w:val="23"/>
          <w:szCs w:val="23"/>
          <w:lang w:val="ro-RO"/>
        </w:rPr>
        <w:t xml:space="preserve"> </w:t>
      </w:r>
      <w:r w:rsidR="00D348BF" w:rsidRPr="000B347D">
        <w:rPr>
          <w:rFonts w:ascii="Arial" w:eastAsia="Times New Roman" w:hAnsi="Arial" w:cs="Arial"/>
          <w:b/>
          <w:sz w:val="23"/>
          <w:szCs w:val="23"/>
          <w:lang w:val="ro-RO"/>
        </w:rPr>
        <w:t>interior</w:t>
      </w:r>
      <w:r w:rsidR="0017053E">
        <w:rPr>
          <w:rFonts w:ascii="Arial" w:eastAsia="Times New Roman" w:hAnsi="Arial" w:cs="Arial"/>
          <w:b/>
          <w:sz w:val="23"/>
          <w:szCs w:val="23"/>
          <w:lang w:val="ro-RO"/>
        </w:rPr>
        <w:t>.</w:t>
      </w:r>
    </w:p>
    <w:p w14:paraId="68C11DE1" w14:textId="5B504519" w:rsidR="000B347D" w:rsidRDefault="00D348BF" w:rsidP="000B347D">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 xml:space="preserve">Terasa acoperita se va executa din structura usoara peste </w:t>
      </w:r>
      <w:r w:rsidR="0017053E">
        <w:rPr>
          <w:rFonts w:ascii="Arial" w:eastAsia="Times New Roman" w:hAnsi="Arial" w:cs="Arial"/>
          <w:b/>
          <w:sz w:val="23"/>
          <w:szCs w:val="23"/>
          <w:lang w:val="ro-RO"/>
        </w:rPr>
        <w:t>o platforma betonata existenta.</w:t>
      </w:r>
    </w:p>
    <w:p w14:paraId="4BA1D618" w14:textId="16237160" w:rsidR="00DC5FAF" w:rsidRPr="003D12BA" w:rsidRDefault="00DC5FAF" w:rsidP="000B347D">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planul de execuție, cuprinzând faza de construcție, punerea în funcțiune, exploatare, refacere și folosire ulterioară;</w:t>
      </w:r>
    </w:p>
    <w:p w14:paraId="0473AEE1" w14:textId="411348BF" w:rsidR="000B347D" w:rsidRDefault="000B347D" w:rsidP="00553F88">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F</w:t>
      </w:r>
      <w:r w:rsidRPr="000B347D">
        <w:rPr>
          <w:rFonts w:ascii="Arial" w:eastAsia="Times New Roman" w:hAnsi="Arial" w:cs="Arial"/>
          <w:b/>
          <w:sz w:val="23"/>
          <w:szCs w:val="23"/>
          <w:lang w:val="ro-RO"/>
        </w:rPr>
        <w:t>azele de</w:t>
      </w:r>
      <w:r>
        <w:rPr>
          <w:rFonts w:ascii="Arial" w:eastAsia="Times New Roman" w:hAnsi="Arial" w:cs="Arial"/>
          <w:b/>
          <w:sz w:val="23"/>
          <w:szCs w:val="23"/>
          <w:lang w:val="ro-RO"/>
        </w:rPr>
        <w:t xml:space="preserve"> </w:t>
      </w:r>
      <w:r w:rsidRPr="000B347D">
        <w:rPr>
          <w:rFonts w:ascii="Arial" w:eastAsia="Times New Roman" w:hAnsi="Arial" w:cs="Arial"/>
          <w:b/>
          <w:sz w:val="23"/>
          <w:szCs w:val="23"/>
          <w:lang w:val="ro-RO"/>
        </w:rPr>
        <w:t>executie au fost enumerate mai sus</w:t>
      </w:r>
      <w:r w:rsidR="00553F88">
        <w:rPr>
          <w:rFonts w:ascii="Arial" w:eastAsia="Times New Roman" w:hAnsi="Arial" w:cs="Arial"/>
          <w:b/>
          <w:sz w:val="23"/>
          <w:szCs w:val="23"/>
          <w:lang w:val="ro-RO"/>
        </w:rPr>
        <w:t>.</w:t>
      </w:r>
      <w:r w:rsidRPr="000B347D">
        <w:rPr>
          <w:rFonts w:ascii="Arial" w:eastAsia="Times New Roman" w:hAnsi="Arial" w:cs="Arial"/>
          <w:b/>
          <w:sz w:val="23"/>
          <w:szCs w:val="23"/>
          <w:lang w:val="ro-RO"/>
        </w:rPr>
        <w:t xml:space="preserve"> </w:t>
      </w:r>
    </w:p>
    <w:p w14:paraId="143713BD" w14:textId="280F35AF" w:rsidR="000B347D" w:rsidRDefault="000B347D" w:rsidP="00553F88">
      <w:pPr>
        <w:spacing w:after="0" w:line="300" w:lineRule="atLeast"/>
        <w:rPr>
          <w:rFonts w:ascii="Arial" w:eastAsia="Times New Roman" w:hAnsi="Arial" w:cs="Arial"/>
          <w:b/>
          <w:sz w:val="23"/>
          <w:szCs w:val="23"/>
          <w:lang w:val="ro-RO"/>
        </w:rPr>
      </w:pPr>
      <w:r w:rsidRPr="003D12BA">
        <w:rPr>
          <w:rFonts w:ascii="Arial" w:eastAsia="Times New Roman" w:hAnsi="Arial" w:cs="Arial"/>
          <w:b/>
          <w:sz w:val="23"/>
          <w:szCs w:val="23"/>
          <w:lang w:val="ro-RO"/>
        </w:rPr>
        <w:lastRenderedPageBreak/>
        <w:t xml:space="preserve">Punerea in  functiune a cladirii coincide cu predarea </w:t>
      </w:r>
      <w:r w:rsidR="00D348BF">
        <w:rPr>
          <w:rFonts w:ascii="Arial" w:eastAsia="Times New Roman" w:hAnsi="Arial" w:cs="Arial"/>
          <w:b/>
          <w:sz w:val="23"/>
          <w:szCs w:val="23"/>
          <w:lang w:val="ro-RO"/>
        </w:rPr>
        <w:t>spatiilor</w:t>
      </w:r>
      <w:r w:rsidRPr="003D12BA">
        <w:rPr>
          <w:rFonts w:ascii="Arial" w:eastAsia="Times New Roman" w:hAnsi="Arial" w:cs="Arial"/>
          <w:b/>
          <w:sz w:val="23"/>
          <w:szCs w:val="23"/>
          <w:lang w:val="ro-RO"/>
        </w:rPr>
        <w:t xml:space="preserve"> catre clienti urmand perioada de exploatarea acesteia.</w:t>
      </w:r>
    </w:p>
    <w:p w14:paraId="405FB39F" w14:textId="37B1C3A8" w:rsidR="00553F88" w:rsidRDefault="00553F88" w:rsidP="00553F88">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N</w:t>
      </w:r>
      <w:r w:rsidRPr="000B347D">
        <w:rPr>
          <w:rFonts w:ascii="Arial" w:eastAsia="Times New Roman" w:hAnsi="Arial" w:cs="Arial"/>
          <w:b/>
          <w:sz w:val="23"/>
          <w:szCs w:val="23"/>
          <w:lang w:val="ro-RO"/>
        </w:rPr>
        <w:t>u exista folosire ulterioara</w:t>
      </w:r>
      <w:r>
        <w:rPr>
          <w:rFonts w:ascii="Arial" w:eastAsia="Times New Roman" w:hAnsi="Arial" w:cs="Arial"/>
          <w:b/>
          <w:sz w:val="23"/>
          <w:szCs w:val="23"/>
          <w:lang w:val="ro-RO"/>
        </w:rPr>
        <w:t>.</w:t>
      </w:r>
    </w:p>
    <w:p w14:paraId="06C02446"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relația cu alte proiecte existente sau planificate;</w:t>
      </w:r>
    </w:p>
    <w:p w14:paraId="2AD3686B" w14:textId="77777777" w:rsidR="0017053E" w:rsidRDefault="0017053E" w:rsidP="0017053E">
      <w:pPr>
        <w:tabs>
          <w:tab w:val="left" w:pos="0"/>
        </w:tabs>
        <w:jc w:val="both"/>
        <w:rPr>
          <w:rFonts w:ascii="Arial" w:hAnsi="Arial" w:cs="Arial"/>
          <w:b/>
          <w:bCs/>
          <w:sz w:val="23"/>
          <w:szCs w:val="23"/>
          <w:lang w:val="es-ES"/>
        </w:rPr>
      </w:pPr>
      <w:r>
        <w:rPr>
          <w:rFonts w:ascii="Arial" w:hAnsi="Arial" w:cs="Arial"/>
          <w:b/>
          <w:bCs/>
          <w:sz w:val="23"/>
          <w:szCs w:val="23"/>
          <w:lang w:val="es-ES"/>
        </w:rPr>
        <w:t xml:space="preserve">Aceasta documentatie face referire doar la </w:t>
      </w:r>
      <w:r w:rsidRPr="00070F56">
        <w:rPr>
          <w:rFonts w:ascii="Arial" w:hAnsi="Arial" w:cs="Arial"/>
          <w:b/>
          <w:bCs/>
          <w:sz w:val="23"/>
          <w:szCs w:val="23"/>
          <w:lang w:val="es-ES"/>
        </w:rPr>
        <w:t xml:space="preserve">Imobilul C14, in cadrul caruia se propune </w:t>
      </w:r>
      <w:r w:rsidRPr="00911E9B">
        <w:rPr>
          <w:rFonts w:ascii="Arial" w:hAnsi="Arial" w:cs="Arial"/>
          <w:b/>
          <w:bCs/>
        </w:rPr>
        <w:t>REAMENAJARE SPATIU COMERCIAL SI EXTINDERE TERASA ACOPERITA PARTER CU STRUCTURA USOARA</w:t>
      </w:r>
      <w:r w:rsidRPr="00070F56">
        <w:rPr>
          <w:rFonts w:ascii="Arial" w:hAnsi="Arial" w:cs="Arial"/>
          <w:b/>
          <w:bCs/>
          <w:sz w:val="23"/>
          <w:szCs w:val="23"/>
          <w:lang w:val="es-ES"/>
        </w:rPr>
        <w:t>, situat in intravilanul orasului Otopeni, in zona mixta de locuinte, servicii si industrie nepoluanta si a facut obiectul unei documentatii de urbanism de tip PUZ aprobat prin HCL nr. 119/31.10.2006.</w:t>
      </w:r>
    </w:p>
    <w:p w14:paraId="0B59A41F" w14:textId="77777777" w:rsidR="0017053E" w:rsidRDefault="0017053E" w:rsidP="0017053E">
      <w:pPr>
        <w:pStyle w:val="BodyTextIndent"/>
        <w:tabs>
          <w:tab w:val="left" w:pos="0"/>
        </w:tabs>
        <w:spacing w:line="240" w:lineRule="auto"/>
        <w:ind w:left="0"/>
        <w:jc w:val="both"/>
        <w:rPr>
          <w:rFonts w:ascii="Arial" w:hAnsi="Arial" w:cs="Arial"/>
          <w:b/>
          <w:bCs/>
          <w:lang w:val="ro-RO"/>
        </w:rPr>
      </w:pPr>
      <w:r w:rsidRPr="00070F56">
        <w:rPr>
          <w:rFonts w:ascii="Arial" w:hAnsi="Arial" w:cs="Arial"/>
          <w:b/>
          <w:bCs/>
          <w:lang w:val="ro-RO"/>
        </w:rPr>
        <w:t xml:space="preserve">Lucrarile de constructii s-au executat in baza </w:t>
      </w:r>
      <w:r>
        <w:rPr>
          <w:rFonts w:ascii="Arial" w:hAnsi="Arial" w:cs="Arial"/>
          <w:b/>
          <w:bCs/>
          <w:lang w:val="ro-RO"/>
        </w:rPr>
        <w:t>A</w:t>
      </w:r>
      <w:r w:rsidRPr="00070F56">
        <w:rPr>
          <w:rFonts w:ascii="Arial" w:hAnsi="Arial" w:cs="Arial"/>
          <w:b/>
          <w:bCs/>
          <w:lang w:val="ro-RO"/>
        </w:rPr>
        <w:t xml:space="preserve">utorizatiei de </w:t>
      </w:r>
      <w:r>
        <w:rPr>
          <w:rFonts w:ascii="Arial" w:hAnsi="Arial" w:cs="Arial"/>
          <w:b/>
          <w:bCs/>
          <w:lang w:val="ro-RO"/>
        </w:rPr>
        <w:t>C</w:t>
      </w:r>
      <w:r w:rsidRPr="00070F56">
        <w:rPr>
          <w:rFonts w:ascii="Arial" w:hAnsi="Arial" w:cs="Arial"/>
          <w:b/>
          <w:bCs/>
          <w:lang w:val="ro-RO"/>
        </w:rPr>
        <w:t>onstruire nr. 153/10106</w:t>
      </w:r>
      <w:r>
        <w:rPr>
          <w:rFonts w:ascii="Arial" w:hAnsi="Arial" w:cs="Arial"/>
          <w:b/>
          <w:bCs/>
          <w:lang w:val="ro-RO"/>
        </w:rPr>
        <w:t xml:space="preserve"> </w:t>
      </w:r>
      <w:r w:rsidRPr="00070F56">
        <w:rPr>
          <w:rFonts w:ascii="Arial" w:hAnsi="Arial" w:cs="Arial"/>
          <w:b/>
          <w:bCs/>
          <w:lang w:val="ro-RO"/>
        </w:rPr>
        <w:t>/</w:t>
      </w:r>
      <w:r>
        <w:rPr>
          <w:rFonts w:ascii="Arial" w:hAnsi="Arial" w:cs="Arial"/>
          <w:b/>
          <w:bCs/>
          <w:lang w:val="ro-RO"/>
        </w:rPr>
        <w:t xml:space="preserve"> </w:t>
      </w:r>
      <w:r w:rsidRPr="00070F56">
        <w:rPr>
          <w:rFonts w:ascii="Arial" w:hAnsi="Arial" w:cs="Arial"/>
          <w:b/>
          <w:bCs/>
          <w:lang w:val="ro-RO"/>
        </w:rPr>
        <w:t>25.05.2007</w:t>
      </w:r>
      <w:r>
        <w:rPr>
          <w:rFonts w:ascii="Arial" w:hAnsi="Arial" w:cs="Arial"/>
          <w:b/>
          <w:bCs/>
          <w:lang w:val="ro-RO"/>
        </w:rPr>
        <w:t xml:space="preserve"> si</w:t>
      </w:r>
      <w:r w:rsidRPr="00070F56">
        <w:rPr>
          <w:rFonts w:ascii="Arial" w:hAnsi="Arial" w:cs="Arial"/>
          <w:b/>
          <w:bCs/>
          <w:lang w:val="ro-RO"/>
        </w:rPr>
        <w:t xml:space="preserve"> 916/26574</w:t>
      </w:r>
      <w:r>
        <w:rPr>
          <w:rFonts w:ascii="Arial" w:hAnsi="Arial" w:cs="Arial"/>
          <w:b/>
          <w:bCs/>
          <w:lang w:val="ro-RO"/>
        </w:rPr>
        <w:t xml:space="preserve"> / </w:t>
      </w:r>
      <w:r w:rsidRPr="00070F56">
        <w:rPr>
          <w:rFonts w:ascii="Arial" w:hAnsi="Arial" w:cs="Arial"/>
          <w:b/>
          <w:bCs/>
          <w:lang w:val="ro-RO"/>
        </w:rPr>
        <w:t>09.11.2017</w:t>
      </w:r>
      <w:r>
        <w:rPr>
          <w:rFonts w:ascii="Arial" w:hAnsi="Arial" w:cs="Arial"/>
          <w:b/>
          <w:bCs/>
          <w:lang w:val="ro-RO"/>
        </w:rPr>
        <w:t xml:space="preserve">, </w:t>
      </w:r>
      <w:r w:rsidRPr="00070F56">
        <w:rPr>
          <w:rFonts w:ascii="Arial" w:hAnsi="Arial" w:cs="Arial"/>
          <w:b/>
          <w:bCs/>
          <w:lang w:val="ro-RO"/>
        </w:rPr>
        <w:t>emis</w:t>
      </w:r>
      <w:r>
        <w:rPr>
          <w:rFonts w:ascii="Arial" w:hAnsi="Arial" w:cs="Arial"/>
          <w:b/>
          <w:bCs/>
          <w:lang w:val="ro-RO"/>
        </w:rPr>
        <w:t>e</w:t>
      </w:r>
      <w:r w:rsidRPr="00070F56">
        <w:rPr>
          <w:rFonts w:ascii="Arial" w:hAnsi="Arial" w:cs="Arial"/>
          <w:b/>
          <w:bCs/>
          <w:lang w:val="ro-RO"/>
        </w:rPr>
        <w:t xml:space="preserve"> de Primaria Orasului Otopeni.</w:t>
      </w:r>
    </w:p>
    <w:p w14:paraId="279BA6D8" w14:textId="77777777" w:rsidR="0017053E" w:rsidRPr="00070F56" w:rsidRDefault="0017053E" w:rsidP="0017053E">
      <w:pPr>
        <w:tabs>
          <w:tab w:val="center" w:pos="540"/>
        </w:tabs>
        <w:spacing w:line="240" w:lineRule="auto"/>
        <w:jc w:val="both"/>
        <w:rPr>
          <w:rFonts w:ascii="Arial" w:hAnsi="Arial" w:cs="Arial"/>
          <w:b/>
          <w:bCs/>
          <w:lang w:val="ro-RO"/>
        </w:rPr>
      </w:pPr>
      <w:r w:rsidRPr="00070F56">
        <w:rPr>
          <w:rFonts w:ascii="Arial" w:hAnsi="Arial" w:cs="Arial"/>
          <w:b/>
          <w:bCs/>
          <w:noProof/>
          <w:lang w:val="ro-RO"/>
        </w:rPr>
        <w:t xml:space="preserve">Proiectul initial a prevazut realizarea </w:t>
      </w:r>
      <w:r w:rsidRPr="00070F56">
        <w:rPr>
          <w:rFonts w:ascii="Arial" w:hAnsi="Arial" w:cs="Arial"/>
          <w:b/>
          <w:bCs/>
          <w:lang w:val="ro-RO"/>
        </w:rPr>
        <w:t>unui complex de locuinte format din:</w:t>
      </w:r>
    </w:p>
    <w:p w14:paraId="195C8676" w14:textId="77777777" w:rsidR="0017053E" w:rsidRPr="00070F56" w:rsidRDefault="0017053E" w:rsidP="0017053E">
      <w:pPr>
        <w:numPr>
          <w:ilvl w:val="0"/>
          <w:numId w:val="9"/>
        </w:numPr>
        <w:tabs>
          <w:tab w:val="center" w:pos="540"/>
        </w:tabs>
        <w:spacing w:line="240" w:lineRule="auto"/>
        <w:ind w:left="567" w:hanging="227"/>
        <w:jc w:val="both"/>
        <w:rPr>
          <w:rFonts w:ascii="Arial" w:hAnsi="Arial" w:cs="Arial"/>
          <w:b/>
          <w:bCs/>
          <w:lang w:val="ro-RO"/>
        </w:rPr>
      </w:pPr>
      <w:r w:rsidRPr="00070F56">
        <w:rPr>
          <w:rFonts w:ascii="Arial" w:hAnsi="Arial" w:cs="Arial"/>
          <w:b/>
          <w:bCs/>
          <w:lang w:val="ro-RO"/>
        </w:rPr>
        <w:t>14 imobile (notate C1-C14 pe Planul de situatie atasat in Anexa) cu regim de inaltime S + P + 3E + M;</w:t>
      </w:r>
    </w:p>
    <w:p w14:paraId="6699B08C" w14:textId="77777777" w:rsidR="00064526" w:rsidRPr="003D12BA" w:rsidRDefault="00DC5FAF" w:rsidP="00064526">
      <w:pPr>
        <w:spacing w:before="100" w:beforeAutospacing="1" w:after="100" w:afterAutospacing="1" w:line="300" w:lineRule="atLeast"/>
        <w:rPr>
          <w:rFonts w:ascii="Arial" w:eastAsia="Times New Roman" w:hAnsi="Arial" w:cs="Arial"/>
          <w:b/>
          <w:sz w:val="23"/>
          <w:szCs w:val="23"/>
          <w:lang w:val="ro-RO"/>
        </w:rPr>
      </w:pPr>
      <w:r w:rsidRPr="003D12BA">
        <w:rPr>
          <w:rFonts w:ascii="Arial" w:eastAsia="Times New Roman" w:hAnsi="Arial" w:cs="Arial"/>
          <w:sz w:val="23"/>
          <w:szCs w:val="23"/>
          <w:lang w:val="ro-RO"/>
        </w:rPr>
        <w:t>- detalii privind alternativele care au fost luate în considerare;</w:t>
      </w:r>
      <w:r w:rsidR="00064526" w:rsidRPr="003D12BA">
        <w:rPr>
          <w:rFonts w:ascii="Arial" w:eastAsia="Times New Roman" w:hAnsi="Arial" w:cs="Arial"/>
          <w:b/>
          <w:sz w:val="23"/>
          <w:szCs w:val="23"/>
          <w:lang w:val="ro-RO"/>
        </w:rPr>
        <w:t xml:space="preserve"> </w:t>
      </w:r>
    </w:p>
    <w:p w14:paraId="3116D69C" w14:textId="798066C7" w:rsidR="00DC5FAF" w:rsidRPr="003D12BA" w:rsidRDefault="00553F88" w:rsidP="00553F88">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N</w:t>
      </w:r>
      <w:r w:rsidRPr="00553F88">
        <w:rPr>
          <w:rFonts w:ascii="Arial" w:eastAsia="Times New Roman" w:hAnsi="Arial" w:cs="Arial"/>
          <w:b/>
          <w:sz w:val="23"/>
          <w:szCs w:val="23"/>
          <w:lang w:val="ro-RO"/>
        </w:rPr>
        <w:t>u au fost</w:t>
      </w:r>
      <w:r>
        <w:rPr>
          <w:rFonts w:ascii="Arial" w:eastAsia="Times New Roman" w:hAnsi="Arial" w:cs="Arial"/>
          <w:b/>
          <w:sz w:val="23"/>
          <w:szCs w:val="23"/>
          <w:lang w:val="ro-RO"/>
        </w:rPr>
        <w:t xml:space="preserve"> </w:t>
      </w:r>
      <w:r w:rsidRPr="00553F88">
        <w:rPr>
          <w:rFonts w:ascii="Arial" w:eastAsia="Times New Roman" w:hAnsi="Arial" w:cs="Arial"/>
          <w:b/>
          <w:sz w:val="23"/>
          <w:szCs w:val="23"/>
          <w:lang w:val="ro-RO"/>
        </w:rPr>
        <w:t>identificate alternative</w:t>
      </w:r>
      <w:r w:rsidR="00064526" w:rsidRPr="003D12BA">
        <w:rPr>
          <w:rFonts w:ascii="Arial" w:eastAsia="Times New Roman" w:hAnsi="Arial" w:cs="Arial"/>
          <w:b/>
          <w:sz w:val="23"/>
          <w:szCs w:val="23"/>
          <w:lang w:val="ro-RO"/>
        </w:rPr>
        <w:t>.</w:t>
      </w:r>
    </w:p>
    <w:p w14:paraId="5433D9CA"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14:paraId="64370049" w14:textId="3A1838A2" w:rsidR="00835C30" w:rsidRPr="003D12BA" w:rsidRDefault="00240430" w:rsidP="0091645D">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Nu este cazul</w:t>
      </w:r>
    </w:p>
    <w:p w14:paraId="2D12CB8F"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alte autorizații cerute pentru proiect.</w:t>
      </w:r>
    </w:p>
    <w:p w14:paraId="4517FB06" w14:textId="3CD785CD" w:rsidR="00835C30" w:rsidRPr="003D12BA" w:rsidRDefault="00240430" w:rsidP="0091645D">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Nr.28425/01.03.2017</w:t>
      </w:r>
      <w:r w:rsidR="00835C30" w:rsidRPr="003D12BA">
        <w:rPr>
          <w:rFonts w:ascii="Arial" w:eastAsia="Times New Roman" w:hAnsi="Arial" w:cs="Arial"/>
          <w:b/>
          <w:sz w:val="23"/>
          <w:szCs w:val="23"/>
          <w:lang w:val="ro-RO"/>
        </w:rPr>
        <w:t>.</w:t>
      </w:r>
    </w:p>
    <w:p w14:paraId="4405F95C"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IV. Descrierea lucrărilor de demolare necesare:</w:t>
      </w:r>
    </w:p>
    <w:p w14:paraId="343C12A4"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planul de execuție a lucrărilor de demolare, de refacere și folosire ulterioară a terenului;</w:t>
      </w:r>
    </w:p>
    <w:p w14:paraId="7FA3FDB5"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descrierea lucrărilor de refacere a amplasamentului;</w:t>
      </w:r>
    </w:p>
    <w:p w14:paraId="51490AAE"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căi noi de acces sau schimbări ale celor existente, după caz;</w:t>
      </w:r>
    </w:p>
    <w:p w14:paraId="7A2B8DD9"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metode folosite în demolare;</w:t>
      </w:r>
    </w:p>
    <w:p w14:paraId="73EDB976"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detalii privind alternativele care au fost luate în considerare;</w:t>
      </w:r>
    </w:p>
    <w:p w14:paraId="01F0D8FC"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 alte activități care pot apărea ca urmare a demolării (de exemplu, eliminarea deșeurilor).</w:t>
      </w:r>
    </w:p>
    <w:p w14:paraId="307DED80" w14:textId="6FDDD001" w:rsidR="00240430" w:rsidRDefault="00240430" w:rsidP="00835C30">
      <w:pPr>
        <w:spacing w:before="100" w:beforeAutospacing="1" w:after="100" w:afterAutospacing="1" w:line="300" w:lineRule="atLeast"/>
        <w:rPr>
          <w:rFonts w:ascii="Arial" w:hAnsi="Arial" w:cs="Arial"/>
          <w:b/>
          <w:sz w:val="23"/>
          <w:szCs w:val="23"/>
          <w:lang w:val="ro-RO"/>
        </w:rPr>
      </w:pPr>
      <w:r>
        <w:rPr>
          <w:rFonts w:ascii="Arial" w:hAnsi="Arial" w:cs="Arial"/>
          <w:b/>
          <w:sz w:val="23"/>
          <w:szCs w:val="23"/>
          <w:lang w:val="ro-RO"/>
        </w:rPr>
        <w:t>Lucrarile de demolare se vor efectua doar la interiorul cladirii C14.</w:t>
      </w:r>
    </w:p>
    <w:p w14:paraId="5F676A33" w14:textId="56164C67" w:rsidR="00240430" w:rsidRDefault="00240430" w:rsidP="00835C30">
      <w:pPr>
        <w:spacing w:before="100" w:beforeAutospacing="1" w:after="100" w:afterAutospacing="1" w:line="300" w:lineRule="atLeast"/>
        <w:rPr>
          <w:rFonts w:ascii="Arial" w:eastAsia="Times New Roman" w:hAnsi="Arial" w:cs="Arial"/>
          <w:b/>
          <w:sz w:val="23"/>
          <w:szCs w:val="23"/>
          <w:lang w:val="ro-RO"/>
        </w:rPr>
      </w:pPr>
      <w:r w:rsidRPr="00A20624">
        <w:rPr>
          <w:rFonts w:ascii="Arial" w:hAnsi="Arial" w:cs="Arial"/>
          <w:b/>
          <w:sz w:val="23"/>
          <w:szCs w:val="23"/>
          <w:lang w:val="ro-RO"/>
        </w:rPr>
        <w:t>Prin proiect se propune demolarea unor pereti, relocarea ghenelor de instalatii, si desfiintarea unor functiuni existente, respectiv grupurile sanitare de la nivelul parterului, in scopul reamenajarii spatiului. Desfacerea/demolarea acestor pereti nu afecteaza structura, conform expertizei realizate.</w:t>
      </w:r>
    </w:p>
    <w:p w14:paraId="6B0DE2D5"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V. Descrierea amplasării proiectului:</w:t>
      </w:r>
    </w:p>
    <w:p w14:paraId="0EC40549"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xml:space="preserve">- distanța față de granițe pentru proiectele care cad sub incidența </w:t>
      </w:r>
      <w:hyperlink r:id="rId9" w:tgtFrame="_blank" w:history="1">
        <w:r w:rsidRPr="003D12BA">
          <w:rPr>
            <w:rFonts w:ascii="Arial" w:eastAsia="Times New Roman" w:hAnsi="Arial" w:cs="Arial"/>
            <w:sz w:val="23"/>
            <w:szCs w:val="23"/>
            <w:u w:val="single"/>
            <w:lang w:val="ro-RO"/>
          </w:rPr>
          <w:t>Convenției</w:t>
        </w:r>
      </w:hyperlink>
      <w:r w:rsidRPr="003D12BA">
        <w:rPr>
          <w:rFonts w:ascii="Arial" w:eastAsia="Times New Roman" w:hAnsi="Arial" w:cs="Arial"/>
          <w:sz w:val="23"/>
          <w:szCs w:val="23"/>
          <w:lang w:val="ro-RO"/>
        </w:rPr>
        <w:t xml:space="preserve"> privind evaluarea impactului asupra mediului în context transfrontieră, adoptată la Espoo la 25 februarie 1991, ratificată prin Legea </w:t>
      </w:r>
      <w:hyperlink r:id="rId10" w:tgtFrame="_blank" w:history="1">
        <w:r w:rsidRPr="003D12BA">
          <w:rPr>
            <w:rFonts w:ascii="Arial" w:eastAsia="Times New Roman" w:hAnsi="Arial" w:cs="Arial"/>
            <w:sz w:val="23"/>
            <w:szCs w:val="23"/>
            <w:u w:val="single"/>
            <w:lang w:val="ro-RO"/>
          </w:rPr>
          <w:t>nr. 22/2001</w:t>
        </w:r>
      </w:hyperlink>
      <w:r w:rsidRPr="003D12BA">
        <w:rPr>
          <w:rFonts w:ascii="Arial" w:eastAsia="Times New Roman" w:hAnsi="Arial" w:cs="Arial"/>
          <w:sz w:val="23"/>
          <w:szCs w:val="23"/>
          <w:lang w:val="ro-RO"/>
        </w:rPr>
        <w:t>, cu completările ulterioare;</w:t>
      </w:r>
    </w:p>
    <w:p w14:paraId="110B7765" w14:textId="3216841B" w:rsidR="00835C30" w:rsidRPr="003D12BA" w:rsidRDefault="00240430" w:rsidP="00360D04">
      <w:pPr>
        <w:spacing w:before="100" w:beforeAutospacing="1" w:after="100" w:afterAutospacing="1" w:line="300" w:lineRule="atLeast"/>
        <w:rPr>
          <w:rFonts w:ascii="Arial" w:eastAsia="Times New Roman" w:hAnsi="Arial" w:cs="Arial"/>
          <w:sz w:val="23"/>
          <w:szCs w:val="23"/>
          <w:lang w:val="ro-RO"/>
        </w:rPr>
      </w:pPr>
      <w:r>
        <w:rPr>
          <w:rFonts w:ascii="Arial" w:eastAsia="Times New Roman" w:hAnsi="Arial" w:cs="Arial"/>
          <w:b/>
          <w:sz w:val="23"/>
          <w:szCs w:val="23"/>
          <w:lang w:val="ro-RO"/>
        </w:rPr>
        <w:t>Nu este cazul</w:t>
      </w:r>
    </w:p>
    <w:p w14:paraId="7FF0282B"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xml:space="preserve">- localizarea amplasamentului în raport cu patrimoniul cultural potrivit Listei monumentelor istorice, actualizată, aprobată prin Ordinul ministrului culturii și cultelor </w:t>
      </w:r>
      <w:hyperlink r:id="rId11" w:tgtFrame="_blank" w:history="1">
        <w:r w:rsidRPr="003D12BA">
          <w:rPr>
            <w:rFonts w:ascii="Arial" w:eastAsia="Times New Roman" w:hAnsi="Arial" w:cs="Arial"/>
            <w:sz w:val="23"/>
            <w:szCs w:val="23"/>
            <w:u w:val="single"/>
            <w:lang w:val="ro-RO"/>
          </w:rPr>
          <w:t>nr. 2.314/2004</w:t>
        </w:r>
      </w:hyperlink>
      <w:r w:rsidRPr="003D12BA">
        <w:rPr>
          <w:rFonts w:ascii="Arial" w:eastAsia="Times New Roman" w:hAnsi="Arial" w:cs="Arial"/>
          <w:sz w:val="23"/>
          <w:szCs w:val="23"/>
          <w:lang w:val="ro-RO"/>
        </w:rPr>
        <w:t xml:space="preserve">, cu modificările ulterioare, și Repertoriului arheologic național prevăzut de Ordonanța Guvernului </w:t>
      </w:r>
      <w:hyperlink r:id="rId12" w:tgtFrame="_blank" w:history="1">
        <w:r w:rsidRPr="003D12BA">
          <w:rPr>
            <w:rFonts w:ascii="Arial" w:eastAsia="Times New Roman" w:hAnsi="Arial" w:cs="Arial"/>
            <w:sz w:val="23"/>
            <w:szCs w:val="23"/>
            <w:u w:val="single"/>
            <w:lang w:val="ro-RO"/>
          </w:rPr>
          <w:t>nr. 43/2000</w:t>
        </w:r>
      </w:hyperlink>
      <w:r w:rsidRPr="003D12BA">
        <w:rPr>
          <w:rFonts w:ascii="Arial" w:eastAsia="Times New Roman" w:hAnsi="Arial" w:cs="Arial"/>
          <w:sz w:val="23"/>
          <w:szCs w:val="23"/>
          <w:lang w:val="ro-RO"/>
        </w:rPr>
        <w:t xml:space="preserve"> privind protecția patrimoniului arheologic și declararea unor situri arheologice ca zone de interes național, republicată, cu modificările și completările ulterioare;</w:t>
      </w:r>
    </w:p>
    <w:p w14:paraId="3B41E897" w14:textId="5E46E92B" w:rsidR="00835C30" w:rsidRPr="003D12BA" w:rsidRDefault="00240430" w:rsidP="00DC5FAF">
      <w:pPr>
        <w:spacing w:before="100" w:beforeAutospacing="1" w:after="100" w:afterAutospacing="1" w:line="300" w:lineRule="atLeast"/>
        <w:rPr>
          <w:rFonts w:ascii="Arial" w:eastAsia="Times New Roman" w:hAnsi="Arial" w:cs="Arial"/>
          <w:sz w:val="23"/>
          <w:szCs w:val="23"/>
          <w:lang w:val="ro-RO"/>
        </w:rPr>
      </w:pPr>
      <w:r>
        <w:rPr>
          <w:rFonts w:ascii="Arial" w:eastAsia="Times New Roman" w:hAnsi="Arial" w:cs="Arial"/>
          <w:b/>
          <w:sz w:val="23"/>
          <w:szCs w:val="23"/>
          <w:lang w:val="ro-RO"/>
        </w:rPr>
        <w:t>Nu este cazul</w:t>
      </w:r>
    </w:p>
    <w:p w14:paraId="6A84C324"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hărți, fotografii ale amplasamentului care pot oferi informații privind caracteristicile fizice ale mediului, atât naturale, cât și artificiale, și alte informații privind:</w:t>
      </w:r>
    </w:p>
    <w:p w14:paraId="023F3790" w14:textId="1108312F" w:rsidR="00DC5FAF" w:rsidRPr="003D12BA" w:rsidRDefault="00DC5FAF" w:rsidP="00DC5FAF">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xml:space="preserve"> </w:t>
      </w:r>
      <w:r w:rsidR="004C2B23">
        <w:rPr>
          <w:rFonts w:ascii="Arial" w:eastAsia="Times New Roman" w:hAnsi="Arial" w:cs="Arial"/>
          <w:sz w:val="23"/>
          <w:szCs w:val="23"/>
          <w:lang w:val="ro-RO"/>
        </w:rPr>
        <w:t xml:space="preserve">- </w:t>
      </w:r>
      <w:r w:rsidRPr="003D12BA">
        <w:rPr>
          <w:rFonts w:ascii="Arial" w:eastAsia="Times New Roman" w:hAnsi="Arial" w:cs="Arial"/>
          <w:sz w:val="23"/>
          <w:szCs w:val="23"/>
          <w:lang w:val="ro-RO"/>
        </w:rPr>
        <w:t>folosințele actuale și planificate ale terenului atât pe amplasament, cât și pe zone adiacente acestuia;</w:t>
      </w:r>
    </w:p>
    <w:p w14:paraId="4E434FFA" w14:textId="02538602" w:rsidR="00DC5FAF" w:rsidRDefault="00DC5FAF" w:rsidP="00DC5FAF">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xml:space="preserve"> </w:t>
      </w:r>
      <w:r w:rsidR="004C2B23">
        <w:rPr>
          <w:rFonts w:ascii="Arial" w:eastAsia="Times New Roman" w:hAnsi="Arial" w:cs="Arial"/>
          <w:sz w:val="23"/>
          <w:szCs w:val="23"/>
          <w:lang w:val="ro-RO"/>
        </w:rPr>
        <w:t xml:space="preserve">- </w:t>
      </w:r>
      <w:r w:rsidRPr="003D12BA">
        <w:rPr>
          <w:rFonts w:ascii="Arial" w:eastAsia="Times New Roman" w:hAnsi="Arial" w:cs="Arial"/>
          <w:sz w:val="23"/>
          <w:szCs w:val="23"/>
          <w:lang w:val="ro-RO"/>
        </w:rPr>
        <w:t>politici de zonare și de folosire a terenului;</w:t>
      </w:r>
    </w:p>
    <w:p w14:paraId="1F7F4670" w14:textId="77777777" w:rsidR="008E06DA" w:rsidRPr="003D12BA" w:rsidRDefault="008E06DA" w:rsidP="00DC5FAF">
      <w:pPr>
        <w:spacing w:after="0" w:line="300" w:lineRule="atLeast"/>
        <w:rPr>
          <w:rFonts w:ascii="Arial" w:eastAsia="Times New Roman" w:hAnsi="Arial" w:cs="Arial"/>
          <w:sz w:val="23"/>
          <w:szCs w:val="23"/>
          <w:lang w:val="ro-RO"/>
        </w:rPr>
      </w:pPr>
    </w:p>
    <w:p w14:paraId="738A734F" w14:textId="2ADAE5A0" w:rsidR="00811355" w:rsidRDefault="00240430" w:rsidP="00DC5FAF">
      <w:pPr>
        <w:spacing w:after="0" w:line="300" w:lineRule="atLeast"/>
        <w:rPr>
          <w:rFonts w:ascii="Arial" w:eastAsia="Times New Roman" w:hAnsi="Arial" w:cs="Arial"/>
          <w:b/>
          <w:sz w:val="23"/>
          <w:szCs w:val="23"/>
          <w:lang w:val="ro-RO"/>
        </w:rPr>
      </w:pPr>
      <w:r w:rsidRPr="00240430">
        <w:rPr>
          <w:rFonts w:ascii="Arial" w:eastAsia="Times New Roman" w:hAnsi="Arial" w:cs="Arial"/>
          <w:b/>
          <w:sz w:val="23"/>
          <w:szCs w:val="23"/>
          <w:lang w:val="ro-RO"/>
        </w:rPr>
        <w:t>Imobilul C14, este situat in intravilanul orasului Otopeni, in zona mixta de locuinte, servicii si industrie nepoluanta si a facut obiectul unei documentatii de urbanism de tip PUZ aprobat prin HCL nr. 119/31.10.2006</w:t>
      </w:r>
    </w:p>
    <w:p w14:paraId="3BC452FE" w14:textId="77777777" w:rsidR="00240430" w:rsidRPr="003D12BA" w:rsidRDefault="00240430" w:rsidP="00DC5FAF">
      <w:pPr>
        <w:spacing w:after="0" w:line="300" w:lineRule="atLeast"/>
        <w:rPr>
          <w:rFonts w:ascii="Arial" w:eastAsia="Times New Roman" w:hAnsi="Arial" w:cs="Arial"/>
          <w:b/>
          <w:sz w:val="23"/>
          <w:szCs w:val="23"/>
          <w:lang w:val="ro-RO"/>
        </w:rPr>
      </w:pPr>
    </w:p>
    <w:p w14:paraId="0812033D" w14:textId="77777777" w:rsidR="00DC5FAF" w:rsidRPr="003D12BA" w:rsidRDefault="00DC5FAF" w:rsidP="00DC5FAF">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arealele sensibile;</w:t>
      </w:r>
    </w:p>
    <w:p w14:paraId="4AA2060B" w14:textId="493D2D69" w:rsidR="00360D04" w:rsidRDefault="00360D04" w:rsidP="00DC5FAF">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T</w:t>
      </w:r>
      <w:r w:rsidRPr="00360D04">
        <w:rPr>
          <w:rFonts w:ascii="Arial" w:eastAsia="Times New Roman" w:hAnsi="Arial" w:cs="Arial"/>
          <w:b/>
          <w:sz w:val="23"/>
          <w:szCs w:val="23"/>
          <w:lang w:val="ro-RO"/>
        </w:rPr>
        <w:t>erenul studiat nu face parte din areale protejate</w:t>
      </w:r>
    </w:p>
    <w:p w14:paraId="20CB4FCC" w14:textId="6E7CF3CE"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 coordonatele geografice ale amplasamentului proiectului, care vor fi prezentate sub formă de vector în format digital cu referință geografică, în sistem de proiecție națională Stereo 1970;</w:t>
      </w:r>
    </w:p>
    <w:p w14:paraId="32C10F70"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detalii privind orice variantă de amplasament care a fost luată în considerare.</w:t>
      </w:r>
    </w:p>
    <w:p w14:paraId="337A1CB9" w14:textId="78CF84B3" w:rsidR="002E1533" w:rsidRPr="003D12BA" w:rsidRDefault="00D055C2" w:rsidP="00DC5FAF">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Constructia este existenta</w:t>
      </w:r>
    </w:p>
    <w:p w14:paraId="6EACA14C"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VI. Descrierea tuturor efectelor semnificative posibile asupra mediului ale proiectului, în limita informațiilor disponibile:</w:t>
      </w:r>
    </w:p>
    <w:p w14:paraId="6FB4D45F"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A. Surse de poluanți și instalații pentru reținerea, evacuarea și dispersia poluanților în mediu:</w:t>
      </w:r>
    </w:p>
    <w:p w14:paraId="074432C8" w14:textId="76D8C0AE" w:rsidR="00DC5FAF"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a) protecția calității apelor:</w:t>
      </w:r>
    </w:p>
    <w:p w14:paraId="1A032106" w14:textId="77777777" w:rsidR="00927256" w:rsidRPr="00927256" w:rsidRDefault="00927256" w:rsidP="00927256">
      <w:pPr>
        <w:spacing w:after="0"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t>Emisii de poluanti în ape si protectia calitatii apelor în perioada de realizare a</w:t>
      </w:r>
    </w:p>
    <w:p w14:paraId="5F2739B4" w14:textId="05169F93" w:rsidR="00927256" w:rsidRDefault="00927256" w:rsidP="00927256">
      <w:pPr>
        <w:spacing w:after="0" w:line="300" w:lineRule="atLeast"/>
        <w:rPr>
          <w:rFonts w:ascii="Arial" w:eastAsia="Times New Roman" w:hAnsi="Arial" w:cs="Arial"/>
          <w:b/>
          <w:bCs/>
          <w:sz w:val="23"/>
          <w:szCs w:val="23"/>
          <w:lang w:val="ro-RO"/>
        </w:rPr>
      </w:pPr>
      <w:r w:rsidRPr="00927256">
        <w:rPr>
          <w:rFonts w:ascii="Arial" w:eastAsia="Times New Roman" w:hAnsi="Arial" w:cs="Arial"/>
          <w:sz w:val="23"/>
          <w:szCs w:val="23"/>
          <w:u w:val="single"/>
          <w:lang w:val="ro-RO"/>
        </w:rPr>
        <w:t>lucrarilor:</w:t>
      </w:r>
      <w:r w:rsidRPr="00927256">
        <w:rPr>
          <w:rFonts w:ascii="Arial" w:eastAsia="Times New Roman" w:hAnsi="Arial" w:cs="Arial"/>
          <w:b/>
          <w:bCs/>
          <w:sz w:val="23"/>
          <w:szCs w:val="23"/>
          <w:lang w:val="ro-RO"/>
        </w:rPr>
        <w:cr/>
      </w:r>
    </w:p>
    <w:p w14:paraId="28C2D871" w14:textId="1A9FD378"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Sursele de poluare din perioada de constructie cu incidenta asupra calitatii</w:t>
      </w:r>
      <w:r w:rsidR="000B7475">
        <w:rPr>
          <w:rFonts w:ascii="Arial" w:eastAsia="Times New Roman" w:hAnsi="Arial" w:cs="Arial"/>
          <w:b/>
          <w:bCs/>
          <w:sz w:val="23"/>
          <w:szCs w:val="23"/>
          <w:lang w:val="ro-RO"/>
        </w:rPr>
        <w:t xml:space="preserve"> </w:t>
      </w:r>
      <w:r w:rsidRPr="000C751F">
        <w:rPr>
          <w:rFonts w:ascii="Arial" w:eastAsia="Times New Roman" w:hAnsi="Arial" w:cs="Arial"/>
          <w:b/>
          <w:bCs/>
          <w:sz w:val="23"/>
          <w:szCs w:val="23"/>
          <w:lang w:val="ro-RO"/>
        </w:rPr>
        <w:t>resurselor de apa pot fi:</w:t>
      </w:r>
    </w:p>
    <w:p w14:paraId="55F621DE"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Surse punctiforme (stationare):</w:t>
      </w:r>
    </w:p>
    <w:p w14:paraId="5E7E320A"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xml:space="preserve"> - In zona lucrarilor, este posibil sa apara o poluare accidentala a apelor de suprafata</w:t>
      </w:r>
    </w:p>
    <w:p w14:paraId="2A529528"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ca urmare a:</w:t>
      </w:r>
    </w:p>
    <w:p w14:paraId="3D30EC1C"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intretinerii defectuoase a utilajelor si masinilor.</w:t>
      </w:r>
    </w:p>
    <w:p w14:paraId="339544D1" w14:textId="64D24B9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managementului defectuos al deseurilor, pre</w:t>
      </w:r>
      <w:r w:rsidR="000B7475">
        <w:rPr>
          <w:rFonts w:ascii="Arial" w:eastAsia="Times New Roman" w:hAnsi="Arial" w:cs="Arial"/>
          <w:b/>
          <w:bCs/>
          <w:sz w:val="23"/>
          <w:szCs w:val="23"/>
          <w:lang w:val="ro-RO"/>
        </w:rPr>
        <w:t xml:space="preserve">cum si a substantelor toxice si </w:t>
      </w:r>
      <w:r w:rsidRPr="000C751F">
        <w:rPr>
          <w:rFonts w:ascii="Arial" w:eastAsia="Times New Roman" w:hAnsi="Arial" w:cs="Arial"/>
          <w:b/>
          <w:bCs/>
          <w:sz w:val="23"/>
          <w:szCs w:val="23"/>
          <w:lang w:val="ro-RO"/>
        </w:rPr>
        <w:t>periculoase</w:t>
      </w:r>
    </w:p>
    <w:p w14:paraId="09B25385" w14:textId="129A86FA"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Pentru a nu se produce o poluare accidentala cu</w:t>
      </w:r>
      <w:r w:rsidR="000B7475">
        <w:rPr>
          <w:rFonts w:ascii="Arial" w:eastAsia="Times New Roman" w:hAnsi="Arial" w:cs="Arial"/>
          <w:b/>
          <w:bCs/>
          <w:sz w:val="23"/>
          <w:szCs w:val="23"/>
          <w:lang w:val="ro-RO"/>
        </w:rPr>
        <w:t xml:space="preserve"> hidrocarburi, constructorul va </w:t>
      </w:r>
      <w:r w:rsidRPr="000C751F">
        <w:rPr>
          <w:rFonts w:ascii="Arial" w:eastAsia="Times New Roman" w:hAnsi="Arial" w:cs="Arial"/>
          <w:b/>
          <w:bCs/>
          <w:sz w:val="23"/>
          <w:szCs w:val="23"/>
          <w:lang w:val="ro-RO"/>
        </w:rPr>
        <w:t>asigura o buna stare tehnica a utilajelor. Carburantii si produsele chimice nu vor fi stocate înzona amplasamentului.</w:t>
      </w:r>
    </w:p>
    <w:p w14:paraId="193AC2CD"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Surse difuze de poluare:</w:t>
      </w:r>
    </w:p>
    <w:p w14:paraId="5BADFC02" w14:textId="1552198B"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depozite intermediare (vrac) de mater</w:t>
      </w:r>
      <w:r w:rsidR="000B7475">
        <w:rPr>
          <w:rFonts w:ascii="Arial" w:eastAsia="Times New Roman" w:hAnsi="Arial" w:cs="Arial"/>
          <w:b/>
          <w:bCs/>
          <w:sz w:val="23"/>
          <w:szCs w:val="23"/>
          <w:lang w:val="ro-RO"/>
        </w:rPr>
        <w:t xml:space="preserve">iale de constructii (în special </w:t>
      </w:r>
      <w:r w:rsidRPr="000C751F">
        <w:rPr>
          <w:rFonts w:ascii="Arial" w:eastAsia="Times New Roman" w:hAnsi="Arial" w:cs="Arial"/>
          <w:b/>
          <w:bCs/>
          <w:sz w:val="23"/>
          <w:szCs w:val="23"/>
          <w:lang w:val="ro-RO"/>
        </w:rPr>
        <w:t>pulverulente);</w:t>
      </w:r>
    </w:p>
    <w:p w14:paraId="3CA9AF6B"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ape rezultate de la spalarea utilajelor;</w:t>
      </w:r>
    </w:p>
    <w:p w14:paraId="54BB7BC7"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 poluari accidentale ca urmare a neîntretinerii utilajelor.</w:t>
      </w:r>
    </w:p>
    <w:p w14:paraId="37886E51"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In cazul acestei lucrari, materialele de constructii (beton, echipamente metalice etc)</w:t>
      </w:r>
    </w:p>
    <w:p w14:paraId="07FCD7EB" w14:textId="77777777"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vor fi aduse de la o statie autorizata din punct de vedere al mediului si gospodaririi apelor.</w:t>
      </w:r>
    </w:p>
    <w:p w14:paraId="745FC72B" w14:textId="31AB3643" w:rsidR="000C751F" w:rsidRP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Prin adoptarea masurilor propuse, se apreciaz</w:t>
      </w:r>
      <w:r w:rsidR="000B7475">
        <w:rPr>
          <w:rFonts w:ascii="Arial" w:eastAsia="Times New Roman" w:hAnsi="Arial" w:cs="Arial"/>
          <w:b/>
          <w:bCs/>
          <w:sz w:val="23"/>
          <w:szCs w:val="23"/>
          <w:lang w:val="ro-RO"/>
        </w:rPr>
        <w:t xml:space="preserve">a ca impactul lucrarilor asupra </w:t>
      </w:r>
      <w:r w:rsidRPr="000C751F">
        <w:rPr>
          <w:rFonts w:ascii="Arial" w:eastAsia="Times New Roman" w:hAnsi="Arial" w:cs="Arial"/>
          <w:b/>
          <w:bCs/>
          <w:sz w:val="23"/>
          <w:szCs w:val="23"/>
          <w:lang w:val="ro-RO"/>
        </w:rPr>
        <w:t>regimului calitativ si cantitativ al apelor de suprafata si subterane va fi minim.</w:t>
      </w:r>
    </w:p>
    <w:p w14:paraId="7464C639" w14:textId="66B04121" w:rsidR="000C751F" w:rsidRDefault="000C751F" w:rsidP="000B7475">
      <w:pPr>
        <w:spacing w:after="0" w:line="300" w:lineRule="atLeast"/>
        <w:jc w:val="both"/>
        <w:rPr>
          <w:rFonts w:ascii="Arial" w:eastAsia="Times New Roman" w:hAnsi="Arial" w:cs="Arial"/>
          <w:b/>
          <w:bCs/>
          <w:sz w:val="23"/>
          <w:szCs w:val="23"/>
          <w:lang w:val="ro-RO"/>
        </w:rPr>
      </w:pPr>
      <w:r w:rsidRPr="000C751F">
        <w:rPr>
          <w:rFonts w:ascii="Arial" w:eastAsia="Times New Roman" w:hAnsi="Arial" w:cs="Arial"/>
          <w:b/>
          <w:bCs/>
          <w:sz w:val="23"/>
          <w:szCs w:val="23"/>
          <w:lang w:val="ro-RO"/>
        </w:rPr>
        <w:t>Impactul asupra apei: În perioada construirii si ame</w:t>
      </w:r>
      <w:r w:rsidR="000B7475">
        <w:rPr>
          <w:rFonts w:ascii="Arial" w:eastAsia="Times New Roman" w:hAnsi="Arial" w:cs="Arial"/>
          <w:b/>
          <w:bCs/>
          <w:sz w:val="23"/>
          <w:szCs w:val="23"/>
          <w:lang w:val="ro-RO"/>
        </w:rPr>
        <w:t xml:space="preserve">najarii obiectivelor din cadrul </w:t>
      </w:r>
      <w:r w:rsidRPr="000C751F">
        <w:rPr>
          <w:rFonts w:ascii="Arial" w:eastAsia="Times New Roman" w:hAnsi="Arial" w:cs="Arial"/>
          <w:b/>
          <w:bCs/>
          <w:sz w:val="23"/>
          <w:szCs w:val="23"/>
          <w:lang w:val="ro-RO"/>
        </w:rPr>
        <w:t xml:space="preserve">investitiei analizate se vor lua toate masurile de evitare a contaminarii apelor </w:t>
      </w:r>
      <w:r>
        <w:rPr>
          <w:rFonts w:ascii="Arial" w:eastAsia="Times New Roman" w:hAnsi="Arial" w:cs="Arial"/>
          <w:b/>
          <w:bCs/>
          <w:sz w:val="23"/>
          <w:szCs w:val="23"/>
          <w:lang w:val="ro-RO"/>
        </w:rPr>
        <w:t>cu</w:t>
      </w:r>
      <w:r w:rsidR="000B7475">
        <w:rPr>
          <w:rFonts w:ascii="Arial" w:eastAsia="Times New Roman" w:hAnsi="Arial" w:cs="Arial"/>
          <w:b/>
          <w:bCs/>
          <w:sz w:val="23"/>
          <w:szCs w:val="23"/>
          <w:lang w:val="ro-RO"/>
        </w:rPr>
        <w:t xml:space="preserve"> </w:t>
      </w:r>
      <w:r w:rsidRPr="000C751F">
        <w:rPr>
          <w:rFonts w:ascii="Arial" w:eastAsia="Times New Roman" w:hAnsi="Arial" w:cs="Arial"/>
          <w:b/>
          <w:bCs/>
          <w:sz w:val="23"/>
          <w:szCs w:val="23"/>
          <w:lang w:val="ro-RO"/>
        </w:rPr>
        <w:t>poluanti de natura solida sau lichida ce ar putea aparea accidental pe suprafata/în incinta</w:t>
      </w:r>
      <w:r>
        <w:rPr>
          <w:rFonts w:ascii="Arial" w:eastAsia="Times New Roman" w:hAnsi="Arial" w:cs="Arial"/>
          <w:b/>
          <w:bCs/>
          <w:sz w:val="23"/>
          <w:szCs w:val="23"/>
          <w:lang w:val="ro-RO"/>
        </w:rPr>
        <w:t xml:space="preserve"> </w:t>
      </w:r>
      <w:r w:rsidRPr="000C751F">
        <w:rPr>
          <w:rFonts w:ascii="Arial" w:eastAsia="Times New Roman" w:hAnsi="Arial" w:cs="Arial"/>
          <w:b/>
          <w:bCs/>
          <w:sz w:val="23"/>
          <w:szCs w:val="23"/>
          <w:lang w:val="ro-RO"/>
        </w:rPr>
        <w:t>afectata de santier.</w:t>
      </w:r>
    </w:p>
    <w:p w14:paraId="73DE17C4" w14:textId="2A42B503" w:rsidR="00927256" w:rsidRDefault="00927256" w:rsidP="000C751F">
      <w:pPr>
        <w:spacing w:after="0" w:line="300" w:lineRule="atLeast"/>
        <w:rPr>
          <w:rFonts w:ascii="Arial" w:eastAsia="Times New Roman" w:hAnsi="Arial" w:cs="Arial"/>
          <w:b/>
          <w:bCs/>
          <w:sz w:val="23"/>
          <w:szCs w:val="23"/>
          <w:lang w:val="ro-RO"/>
        </w:rPr>
      </w:pPr>
    </w:p>
    <w:p w14:paraId="5C2702D7" w14:textId="2279DA96" w:rsidR="00927256" w:rsidRPr="00927256" w:rsidRDefault="00927256" w:rsidP="000C751F">
      <w:pPr>
        <w:spacing w:after="0"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t>Emisii de poluanti în ape si protectia calitatii apelor în perioada de utilizare:</w:t>
      </w:r>
    </w:p>
    <w:p w14:paraId="5E5CD648"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sursele de poluanți pentru ape, locul de evacuare sau emisarul;</w:t>
      </w:r>
    </w:p>
    <w:p w14:paraId="2E3B6758" w14:textId="394951F4" w:rsidR="002C77FD" w:rsidRDefault="002C77FD" w:rsidP="002C77FD">
      <w:pPr>
        <w:spacing w:after="100" w:afterAutospacing="1" w:line="300" w:lineRule="atLeast"/>
        <w:rPr>
          <w:rFonts w:ascii="Arial" w:eastAsia="Times New Roman" w:hAnsi="Arial" w:cs="Arial"/>
          <w:b/>
          <w:sz w:val="23"/>
          <w:szCs w:val="23"/>
          <w:lang w:val="ro-RO"/>
        </w:rPr>
      </w:pPr>
      <w:r w:rsidRPr="002C77FD">
        <w:rPr>
          <w:rFonts w:ascii="Arial" w:eastAsia="Times New Roman" w:hAnsi="Arial" w:cs="Arial"/>
          <w:b/>
          <w:sz w:val="23"/>
          <w:szCs w:val="23"/>
          <w:lang w:val="ro-RO"/>
        </w:rPr>
        <w:t>Nu se polueaza</w:t>
      </w:r>
      <w:r>
        <w:rPr>
          <w:rFonts w:ascii="Arial" w:eastAsia="Times New Roman" w:hAnsi="Arial" w:cs="Arial"/>
          <w:b/>
          <w:sz w:val="23"/>
          <w:szCs w:val="23"/>
          <w:lang w:val="ro-RO"/>
        </w:rPr>
        <w:t xml:space="preserve"> </w:t>
      </w:r>
      <w:r w:rsidRPr="002C77FD">
        <w:rPr>
          <w:rFonts w:ascii="Arial" w:eastAsia="Times New Roman" w:hAnsi="Arial" w:cs="Arial"/>
          <w:b/>
          <w:sz w:val="23"/>
          <w:szCs w:val="23"/>
          <w:lang w:val="ro-RO"/>
        </w:rPr>
        <w:t xml:space="preserve">apele, nu se evacueaza ape uzate in apele din zona </w:t>
      </w:r>
    </w:p>
    <w:p w14:paraId="40BA9B5A" w14:textId="42F78F25" w:rsidR="00DC5FAF" w:rsidRPr="003D12BA" w:rsidRDefault="00DC5FAF" w:rsidP="002C77FD">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stațiile și instalațiile de epurare sau de preepurare a apelor uzate prevăzute;</w:t>
      </w:r>
    </w:p>
    <w:p w14:paraId="56AEA74C" w14:textId="77777777" w:rsidR="007D0402" w:rsidRPr="007D0402" w:rsidRDefault="007D0402" w:rsidP="000B7475">
      <w:pPr>
        <w:spacing w:after="0" w:line="300" w:lineRule="atLeast"/>
        <w:jc w:val="both"/>
        <w:rPr>
          <w:rFonts w:ascii="Arial" w:eastAsia="Times New Roman" w:hAnsi="Arial" w:cs="Arial"/>
          <w:b/>
          <w:sz w:val="23"/>
          <w:szCs w:val="23"/>
          <w:lang w:val="ro-RO"/>
        </w:rPr>
      </w:pPr>
      <w:r w:rsidRPr="007D0402">
        <w:rPr>
          <w:rFonts w:ascii="Arial" w:eastAsia="Times New Roman" w:hAnsi="Arial" w:cs="Arial"/>
          <w:b/>
          <w:sz w:val="23"/>
          <w:szCs w:val="23"/>
          <w:lang w:val="ro-RO"/>
        </w:rPr>
        <w:t>Evacuarea apelor uzate menajere se va realiza in reteaua de preluare ape menajere</w:t>
      </w:r>
    </w:p>
    <w:p w14:paraId="51108673" w14:textId="1D09AAB1" w:rsidR="007D0402" w:rsidRDefault="007D0402" w:rsidP="000B7475">
      <w:pPr>
        <w:spacing w:after="0" w:line="300" w:lineRule="atLeast"/>
        <w:jc w:val="both"/>
        <w:rPr>
          <w:rFonts w:ascii="Arial" w:eastAsia="Times New Roman" w:hAnsi="Arial" w:cs="Arial"/>
          <w:b/>
          <w:sz w:val="23"/>
          <w:szCs w:val="23"/>
          <w:lang w:val="ro-RO"/>
        </w:rPr>
      </w:pPr>
      <w:r w:rsidRPr="007D0402">
        <w:rPr>
          <w:rFonts w:ascii="Arial" w:eastAsia="Times New Roman" w:hAnsi="Arial" w:cs="Arial"/>
          <w:b/>
          <w:sz w:val="23"/>
          <w:szCs w:val="23"/>
          <w:lang w:val="ro-RO"/>
        </w:rPr>
        <w:t>a orasului.</w:t>
      </w:r>
      <w:r w:rsidR="002C77FD">
        <w:rPr>
          <w:rFonts w:ascii="Arial" w:eastAsia="Times New Roman" w:hAnsi="Arial" w:cs="Arial"/>
          <w:b/>
          <w:sz w:val="23"/>
          <w:szCs w:val="23"/>
          <w:lang w:val="ro-RO"/>
        </w:rPr>
        <w:t xml:space="preserve"> </w:t>
      </w:r>
      <w:r w:rsidRPr="007D0402">
        <w:rPr>
          <w:rFonts w:ascii="Arial" w:eastAsia="Times New Roman" w:hAnsi="Arial" w:cs="Arial"/>
          <w:b/>
          <w:sz w:val="23"/>
          <w:szCs w:val="23"/>
          <w:lang w:val="ro-RO"/>
        </w:rPr>
        <w:t xml:space="preserve">Functiunea propusa nu este poluanta. </w:t>
      </w:r>
    </w:p>
    <w:p w14:paraId="16C87D32" w14:textId="5EB08103" w:rsidR="00DC5FAF" w:rsidRDefault="00DC5FAF" w:rsidP="007D0402">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b) protecția aerului:</w:t>
      </w:r>
    </w:p>
    <w:p w14:paraId="3FF34130" w14:textId="37C37699" w:rsidR="00850CEC" w:rsidRDefault="00850CEC" w:rsidP="00850CEC">
      <w:pPr>
        <w:spacing w:after="0"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t>Protectia calitatii aerului pe perioada de executie</w:t>
      </w:r>
      <w:r w:rsidR="00927256">
        <w:rPr>
          <w:rFonts w:ascii="Arial" w:eastAsia="Times New Roman" w:hAnsi="Arial" w:cs="Arial"/>
          <w:sz w:val="23"/>
          <w:szCs w:val="23"/>
          <w:u w:val="single"/>
          <w:lang w:val="ro-RO"/>
        </w:rPr>
        <w:t>:</w:t>
      </w:r>
    </w:p>
    <w:p w14:paraId="640A436B" w14:textId="77777777" w:rsidR="00927256" w:rsidRPr="00927256" w:rsidRDefault="00927256" w:rsidP="000B7475">
      <w:pPr>
        <w:spacing w:after="0" w:line="300" w:lineRule="atLeast"/>
        <w:jc w:val="both"/>
        <w:rPr>
          <w:rFonts w:ascii="Arial" w:eastAsia="Times New Roman" w:hAnsi="Arial" w:cs="Arial"/>
          <w:sz w:val="23"/>
          <w:szCs w:val="23"/>
          <w:u w:val="single"/>
          <w:lang w:val="ro-RO"/>
        </w:rPr>
      </w:pPr>
    </w:p>
    <w:p w14:paraId="389F90AE" w14:textId="77777777" w:rsidR="00160685" w:rsidRPr="00160685" w:rsidRDefault="00160685" w:rsidP="00160685">
      <w:pPr>
        <w:spacing w:after="0" w:line="300" w:lineRule="atLeast"/>
        <w:rPr>
          <w:rFonts w:ascii="Arial" w:eastAsia="Times New Roman" w:hAnsi="Arial" w:cs="Arial"/>
          <w:b/>
          <w:bCs/>
          <w:sz w:val="23"/>
          <w:szCs w:val="23"/>
        </w:rPr>
      </w:pPr>
      <w:r w:rsidRPr="00160685">
        <w:rPr>
          <w:rFonts w:ascii="Arial" w:eastAsia="Times New Roman" w:hAnsi="Arial" w:cs="Arial"/>
          <w:b/>
          <w:bCs/>
          <w:sz w:val="23"/>
          <w:szCs w:val="23"/>
        </w:rPr>
        <w:t xml:space="preserve">Activitatea de constructie reprezinta o sursa de poluare </w:t>
      </w:r>
      <w:proofErr w:type="gramStart"/>
      <w:r w:rsidRPr="00160685">
        <w:rPr>
          <w:rFonts w:ascii="Arial" w:eastAsia="Times New Roman" w:hAnsi="Arial" w:cs="Arial"/>
          <w:b/>
          <w:bCs/>
          <w:sz w:val="23"/>
          <w:szCs w:val="23"/>
        </w:rPr>
        <w:t>a</w:t>
      </w:r>
      <w:proofErr w:type="gramEnd"/>
      <w:r w:rsidRPr="00160685">
        <w:rPr>
          <w:rFonts w:ascii="Arial" w:eastAsia="Times New Roman" w:hAnsi="Arial" w:cs="Arial"/>
          <w:b/>
          <w:bCs/>
          <w:sz w:val="23"/>
          <w:szCs w:val="23"/>
        </w:rPr>
        <w:t xml:space="preserve"> atmosferei cu praf, putând </w:t>
      </w:r>
    </w:p>
    <w:p w14:paraId="5C7E33FB" w14:textId="77777777" w:rsidR="00160685" w:rsidRPr="00160685" w:rsidRDefault="00160685" w:rsidP="00160685">
      <w:pPr>
        <w:spacing w:after="0" w:line="300" w:lineRule="atLeast"/>
        <w:rPr>
          <w:rFonts w:ascii="Arial" w:eastAsia="Times New Roman" w:hAnsi="Arial" w:cs="Arial"/>
          <w:b/>
          <w:bCs/>
          <w:sz w:val="23"/>
          <w:szCs w:val="23"/>
        </w:rPr>
      </w:pPr>
      <w:proofErr w:type="gramStart"/>
      <w:r w:rsidRPr="00160685">
        <w:rPr>
          <w:rFonts w:ascii="Arial" w:eastAsia="Times New Roman" w:hAnsi="Arial" w:cs="Arial"/>
          <w:b/>
          <w:bCs/>
          <w:sz w:val="23"/>
          <w:szCs w:val="23"/>
        </w:rPr>
        <w:t>avea</w:t>
      </w:r>
      <w:proofErr w:type="gramEnd"/>
      <w:r w:rsidRPr="00160685">
        <w:rPr>
          <w:rFonts w:ascii="Arial" w:eastAsia="Times New Roman" w:hAnsi="Arial" w:cs="Arial"/>
          <w:b/>
          <w:bCs/>
          <w:sz w:val="23"/>
          <w:szCs w:val="23"/>
        </w:rPr>
        <w:t xml:space="preserve"> un impact temporar asupra calitatii aerului din zona amplasamentului. </w:t>
      </w:r>
    </w:p>
    <w:p w14:paraId="709D1D0A" w14:textId="77777777" w:rsidR="00160685" w:rsidRPr="00160685" w:rsidRDefault="00160685" w:rsidP="00160685">
      <w:pPr>
        <w:spacing w:after="0" w:line="300" w:lineRule="atLeast"/>
        <w:rPr>
          <w:rFonts w:ascii="Arial" w:eastAsia="Times New Roman" w:hAnsi="Arial" w:cs="Arial"/>
          <w:b/>
          <w:bCs/>
          <w:sz w:val="23"/>
          <w:szCs w:val="23"/>
        </w:rPr>
      </w:pPr>
      <w:r w:rsidRPr="00160685">
        <w:rPr>
          <w:rFonts w:ascii="Arial" w:eastAsia="Times New Roman" w:hAnsi="Arial" w:cs="Arial"/>
          <w:b/>
          <w:bCs/>
          <w:sz w:val="23"/>
          <w:szCs w:val="23"/>
        </w:rPr>
        <w:t xml:space="preserve">Ca surse de poluare in perioada de executie a lucrarilor propuse putem mentiona: </w:t>
      </w:r>
    </w:p>
    <w:p w14:paraId="5670084F" w14:textId="77777777" w:rsidR="00160685" w:rsidRPr="00160685" w:rsidRDefault="00160685" w:rsidP="00160685">
      <w:pPr>
        <w:spacing w:after="0" w:line="300" w:lineRule="atLeast"/>
        <w:rPr>
          <w:rFonts w:ascii="Arial" w:eastAsia="Times New Roman" w:hAnsi="Arial" w:cs="Arial"/>
          <w:b/>
          <w:bCs/>
          <w:sz w:val="23"/>
          <w:szCs w:val="23"/>
        </w:rPr>
      </w:pPr>
      <w:r w:rsidRPr="00160685">
        <w:rPr>
          <w:rFonts w:ascii="Arial" w:eastAsia="Times New Roman" w:hAnsi="Arial" w:cs="Arial"/>
          <w:b/>
          <w:bCs/>
          <w:sz w:val="23"/>
          <w:szCs w:val="23"/>
        </w:rPr>
        <w:t xml:space="preserve">- activitatea micilor utilaje de constructie: utilizarea mijloacelor de transport si a utilajelor de constructie pe santierul unde se realizeaza investitia nu ar crea o poluare semnificativă din partea surselor mobile de poluare, estimat fiind că mijloacele de transport şi utilajele de construcţii aflate în zona nu ar consuma mai mult de 100 de litri de combustibil pe oră, toate. </w:t>
      </w:r>
    </w:p>
    <w:p w14:paraId="22FBAC52" w14:textId="77777777" w:rsidR="00160685" w:rsidRPr="00160685" w:rsidRDefault="00160685" w:rsidP="00160685">
      <w:pPr>
        <w:spacing w:after="0" w:line="300" w:lineRule="atLeast"/>
        <w:rPr>
          <w:rFonts w:ascii="Arial" w:eastAsia="Times New Roman" w:hAnsi="Arial" w:cs="Arial"/>
          <w:b/>
          <w:bCs/>
          <w:sz w:val="23"/>
          <w:szCs w:val="23"/>
        </w:rPr>
      </w:pPr>
      <w:r w:rsidRPr="00160685">
        <w:rPr>
          <w:rFonts w:ascii="Arial" w:eastAsia="Times New Roman" w:hAnsi="Arial" w:cs="Arial"/>
          <w:b/>
          <w:bCs/>
          <w:sz w:val="23"/>
          <w:szCs w:val="23"/>
        </w:rPr>
        <w:t xml:space="preserve">- </w:t>
      </w:r>
      <w:proofErr w:type="gramStart"/>
      <w:r w:rsidRPr="00160685">
        <w:rPr>
          <w:rFonts w:ascii="Arial" w:eastAsia="Times New Roman" w:hAnsi="Arial" w:cs="Arial"/>
          <w:b/>
          <w:bCs/>
          <w:sz w:val="23"/>
          <w:szCs w:val="23"/>
        </w:rPr>
        <w:t>transportul</w:t>
      </w:r>
      <w:proofErr w:type="gramEnd"/>
      <w:r w:rsidRPr="00160685">
        <w:rPr>
          <w:rFonts w:ascii="Arial" w:eastAsia="Times New Roman" w:hAnsi="Arial" w:cs="Arial"/>
          <w:b/>
          <w:bCs/>
          <w:sz w:val="23"/>
          <w:szCs w:val="23"/>
        </w:rPr>
        <w:t xml:space="preserve"> materialelor de constructie: manevrarea si transportul unor materiale produc emisii de praf care variaza adesea in mod substantial de la o zi la alta, functie de operatiile specifice, conditiile meteorologice dominante, modul de transport al materialelor </w:t>
      </w:r>
    </w:p>
    <w:p w14:paraId="78129386" w14:textId="6E4C496C" w:rsidR="00927256" w:rsidRDefault="00160685" w:rsidP="00160685">
      <w:pPr>
        <w:spacing w:after="0" w:line="300" w:lineRule="atLeast"/>
        <w:rPr>
          <w:rFonts w:ascii="Arial" w:eastAsia="Times New Roman" w:hAnsi="Arial" w:cs="Arial"/>
          <w:b/>
          <w:bCs/>
          <w:sz w:val="23"/>
          <w:szCs w:val="23"/>
        </w:rPr>
      </w:pPr>
      <w:r w:rsidRPr="00160685">
        <w:rPr>
          <w:rFonts w:ascii="Arial" w:eastAsia="Times New Roman" w:hAnsi="Arial" w:cs="Arial"/>
          <w:b/>
          <w:bCs/>
          <w:sz w:val="23"/>
          <w:szCs w:val="23"/>
        </w:rPr>
        <w:t xml:space="preserve">- </w:t>
      </w:r>
      <w:proofErr w:type="gramStart"/>
      <w:r w:rsidRPr="00160685">
        <w:rPr>
          <w:rFonts w:ascii="Arial" w:eastAsia="Times New Roman" w:hAnsi="Arial" w:cs="Arial"/>
          <w:b/>
          <w:bCs/>
          <w:sz w:val="23"/>
          <w:szCs w:val="23"/>
        </w:rPr>
        <w:t>realizarea</w:t>
      </w:r>
      <w:proofErr w:type="gramEnd"/>
      <w:r w:rsidRPr="00160685">
        <w:rPr>
          <w:rFonts w:ascii="Arial" w:eastAsia="Times New Roman" w:hAnsi="Arial" w:cs="Arial"/>
          <w:b/>
          <w:bCs/>
          <w:sz w:val="23"/>
          <w:szCs w:val="23"/>
        </w:rPr>
        <w:t xml:space="preserve"> amenajarii se face predominant la interior, praful fiind aspirat cu dispozitive </w:t>
      </w:r>
      <w:r>
        <w:rPr>
          <w:rFonts w:ascii="Arial" w:eastAsia="Times New Roman" w:hAnsi="Arial" w:cs="Arial"/>
          <w:b/>
          <w:bCs/>
          <w:sz w:val="23"/>
          <w:szCs w:val="23"/>
        </w:rPr>
        <w:t>special</w:t>
      </w:r>
    </w:p>
    <w:p w14:paraId="2C83A310" w14:textId="77777777" w:rsidR="00160685" w:rsidRDefault="00160685" w:rsidP="00160685">
      <w:pPr>
        <w:spacing w:after="0" w:line="300" w:lineRule="atLeast"/>
        <w:rPr>
          <w:rFonts w:ascii="Arial" w:eastAsia="Times New Roman" w:hAnsi="Arial" w:cs="Arial"/>
          <w:b/>
          <w:bCs/>
          <w:sz w:val="23"/>
          <w:szCs w:val="23"/>
          <w:lang w:val="ro-RO"/>
        </w:rPr>
      </w:pPr>
    </w:p>
    <w:p w14:paraId="30833200" w14:textId="60A997B5" w:rsidR="00850CEC" w:rsidRPr="00927256" w:rsidRDefault="00850CEC" w:rsidP="00850CEC">
      <w:pPr>
        <w:spacing w:after="0"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t>Protectia calitatii aerului în perioada de utilizare</w:t>
      </w:r>
      <w:r w:rsidR="00927256">
        <w:rPr>
          <w:rFonts w:ascii="Arial" w:eastAsia="Times New Roman" w:hAnsi="Arial" w:cs="Arial"/>
          <w:sz w:val="23"/>
          <w:szCs w:val="23"/>
          <w:u w:val="single"/>
          <w:lang w:val="ro-RO"/>
        </w:rPr>
        <w:t>:</w:t>
      </w:r>
    </w:p>
    <w:p w14:paraId="2477B04C"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sursele de poluanți pentru aer, poluanți, inclusiv surse de mirosuri;</w:t>
      </w:r>
    </w:p>
    <w:p w14:paraId="0A567B26" w14:textId="4DA25183" w:rsidR="002C77FD" w:rsidRDefault="002C77FD" w:rsidP="00DC5FAF">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N</w:t>
      </w:r>
      <w:r w:rsidRPr="002C77FD">
        <w:rPr>
          <w:rFonts w:ascii="Arial" w:eastAsia="Times New Roman" w:hAnsi="Arial" w:cs="Arial"/>
          <w:b/>
          <w:sz w:val="23"/>
          <w:szCs w:val="23"/>
          <w:lang w:val="ro-RO"/>
        </w:rPr>
        <w:t>u exista surse de poluanti pentru aer;</w:t>
      </w:r>
    </w:p>
    <w:p w14:paraId="56C1960A" w14:textId="11E7F2B3"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instalațiile pentru reținerea și dispersia poluanților în atmosferă;</w:t>
      </w:r>
    </w:p>
    <w:p w14:paraId="2612D0E4" w14:textId="746D8031" w:rsidR="002C77FD" w:rsidRDefault="002C77FD" w:rsidP="002C77FD">
      <w:pPr>
        <w:spacing w:before="100" w:beforeAutospacing="1" w:after="100" w:afterAutospacing="1" w:line="300" w:lineRule="atLeast"/>
        <w:rPr>
          <w:rFonts w:ascii="Arial" w:eastAsia="Times New Roman" w:hAnsi="Arial" w:cs="Arial"/>
          <w:b/>
          <w:sz w:val="23"/>
          <w:szCs w:val="23"/>
          <w:lang w:val="ro-RO"/>
        </w:rPr>
      </w:pPr>
      <w:r w:rsidRPr="002C77FD">
        <w:rPr>
          <w:rFonts w:ascii="Arial" w:eastAsia="Times New Roman" w:hAnsi="Arial" w:cs="Arial"/>
          <w:b/>
          <w:sz w:val="23"/>
          <w:szCs w:val="23"/>
          <w:lang w:val="ro-RO"/>
        </w:rPr>
        <w:t>Nu sunt</w:t>
      </w:r>
      <w:r>
        <w:rPr>
          <w:rFonts w:ascii="Arial" w:eastAsia="Times New Roman" w:hAnsi="Arial" w:cs="Arial"/>
          <w:b/>
          <w:sz w:val="23"/>
          <w:szCs w:val="23"/>
          <w:lang w:val="ro-RO"/>
        </w:rPr>
        <w:t xml:space="preserve"> n</w:t>
      </w:r>
      <w:r w:rsidRPr="002C77FD">
        <w:rPr>
          <w:rFonts w:ascii="Arial" w:eastAsia="Times New Roman" w:hAnsi="Arial" w:cs="Arial"/>
          <w:b/>
          <w:sz w:val="23"/>
          <w:szCs w:val="23"/>
          <w:lang w:val="ro-RO"/>
        </w:rPr>
        <w:t>ecesare;</w:t>
      </w:r>
      <w:r>
        <w:rPr>
          <w:rFonts w:ascii="Arial" w:eastAsia="Times New Roman" w:hAnsi="Arial" w:cs="Arial"/>
          <w:b/>
          <w:sz w:val="23"/>
          <w:szCs w:val="23"/>
          <w:lang w:val="ro-RO"/>
        </w:rPr>
        <w:t xml:space="preserve"> </w:t>
      </w:r>
      <w:r w:rsidRPr="002C77FD">
        <w:rPr>
          <w:rFonts w:ascii="Arial" w:eastAsia="Times New Roman" w:hAnsi="Arial" w:cs="Arial"/>
          <w:b/>
          <w:sz w:val="23"/>
          <w:szCs w:val="23"/>
          <w:lang w:val="ro-RO"/>
        </w:rPr>
        <w:t xml:space="preserve">Obiectivul nu genereaza noxe care sã afecteze mediul inconjurator si calitatea aerului. </w:t>
      </w:r>
    </w:p>
    <w:p w14:paraId="0744AC3B" w14:textId="70114EE7" w:rsidR="00DC5FAF" w:rsidRDefault="00DC5FAF" w:rsidP="002C77FD">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c) protecția împotriva zgomotului și vibrațiilor:</w:t>
      </w:r>
    </w:p>
    <w:p w14:paraId="630CE090" w14:textId="7BB27656" w:rsidR="00850CEC" w:rsidRPr="00927256" w:rsidRDefault="00850CEC" w:rsidP="002C77FD">
      <w:pPr>
        <w:spacing w:before="100" w:beforeAutospacing="1" w:after="100" w:afterAutospacing="1"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lastRenderedPageBreak/>
        <w:t>Protectia împotriva zgomotului si vibratiilor pe perioada de realizare a lucrarilor</w:t>
      </w:r>
      <w:r w:rsidR="00927256">
        <w:rPr>
          <w:rFonts w:ascii="Arial" w:eastAsia="Times New Roman" w:hAnsi="Arial" w:cs="Arial"/>
          <w:sz w:val="23"/>
          <w:szCs w:val="23"/>
          <w:u w:val="single"/>
          <w:lang w:val="ro-RO"/>
        </w:rPr>
        <w:t>:</w:t>
      </w:r>
    </w:p>
    <w:p w14:paraId="68C21EE9" w14:textId="77777777" w:rsidR="00850CEC" w:rsidRPr="00850CEC" w:rsidRDefault="00850CEC" w:rsidP="00850CEC">
      <w:pPr>
        <w:spacing w:before="100" w:beforeAutospacing="1" w:after="100" w:afterAutospacing="1" w:line="300" w:lineRule="atLeast"/>
        <w:rPr>
          <w:rFonts w:ascii="Arial" w:eastAsia="Times New Roman" w:hAnsi="Arial" w:cs="Arial"/>
          <w:sz w:val="23"/>
          <w:szCs w:val="23"/>
          <w:lang w:val="ro-RO"/>
        </w:rPr>
      </w:pPr>
      <w:r w:rsidRPr="00850CEC">
        <w:rPr>
          <w:rFonts w:ascii="Arial" w:eastAsia="Times New Roman" w:hAnsi="Arial" w:cs="Arial"/>
          <w:sz w:val="23"/>
          <w:szCs w:val="23"/>
          <w:lang w:val="ro-RO"/>
        </w:rPr>
        <w:t xml:space="preserve">- sursele de zgomot şi de vibraţii: </w:t>
      </w:r>
    </w:p>
    <w:p w14:paraId="28168852" w14:textId="77F28306" w:rsidR="00850CEC" w:rsidRPr="00850CEC" w:rsidRDefault="00850CEC" w:rsidP="00850CEC">
      <w:pPr>
        <w:spacing w:after="0" w:line="300" w:lineRule="atLeast"/>
        <w:rPr>
          <w:rFonts w:ascii="Arial" w:eastAsia="Times New Roman" w:hAnsi="Arial" w:cs="Arial"/>
          <w:b/>
          <w:bCs/>
          <w:sz w:val="23"/>
          <w:szCs w:val="23"/>
          <w:lang w:val="ro-RO"/>
        </w:rPr>
      </w:pPr>
      <w:r w:rsidRPr="00850CEC">
        <w:rPr>
          <w:rFonts w:ascii="Arial" w:eastAsia="Times New Roman" w:hAnsi="Arial" w:cs="Arial"/>
          <w:b/>
          <w:bCs/>
          <w:sz w:val="23"/>
          <w:szCs w:val="23"/>
          <w:lang w:val="ro-RO"/>
        </w:rPr>
        <w:t>Activitatile de executie a lucrarilor sunt</w:t>
      </w:r>
      <w:r>
        <w:rPr>
          <w:rFonts w:ascii="Arial" w:eastAsia="Times New Roman" w:hAnsi="Arial" w:cs="Arial"/>
          <w:b/>
          <w:bCs/>
          <w:sz w:val="23"/>
          <w:szCs w:val="23"/>
          <w:lang w:val="ro-RO"/>
        </w:rPr>
        <w:t xml:space="preserve"> </w:t>
      </w:r>
      <w:r w:rsidRPr="00850CEC">
        <w:rPr>
          <w:rFonts w:ascii="Arial" w:eastAsia="Times New Roman" w:hAnsi="Arial" w:cs="Arial"/>
          <w:b/>
          <w:bCs/>
          <w:sz w:val="23"/>
          <w:szCs w:val="23"/>
          <w:lang w:val="ro-RO"/>
        </w:rPr>
        <w:t>producatoare de zgomote si vibratii. Lucrarile de constructii se vor executa doar in afara</w:t>
      </w:r>
      <w:r>
        <w:rPr>
          <w:rFonts w:ascii="Arial" w:eastAsia="Times New Roman" w:hAnsi="Arial" w:cs="Arial"/>
          <w:b/>
          <w:bCs/>
          <w:sz w:val="23"/>
          <w:szCs w:val="23"/>
          <w:lang w:val="ro-RO"/>
        </w:rPr>
        <w:t xml:space="preserve"> </w:t>
      </w:r>
      <w:r w:rsidRPr="00850CEC">
        <w:rPr>
          <w:rFonts w:ascii="Arial" w:eastAsia="Times New Roman" w:hAnsi="Arial" w:cs="Arial"/>
          <w:b/>
          <w:bCs/>
          <w:sz w:val="23"/>
          <w:szCs w:val="23"/>
          <w:lang w:val="ro-RO"/>
        </w:rPr>
        <w:t>orelor de odihna.</w:t>
      </w:r>
    </w:p>
    <w:p w14:paraId="03786BB6" w14:textId="77777777" w:rsidR="00850CEC" w:rsidRPr="00850CEC" w:rsidRDefault="00850CEC" w:rsidP="00850CEC">
      <w:pPr>
        <w:spacing w:after="0" w:line="300" w:lineRule="atLeast"/>
        <w:rPr>
          <w:rFonts w:ascii="Arial" w:eastAsia="Times New Roman" w:hAnsi="Arial" w:cs="Arial"/>
          <w:b/>
          <w:bCs/>
          <w:sz w:val="23"/>
          <w:szCs w:val="23"/>
          <w:lang w:val="ro-RO"/>
        </w:rPr>
      </w:pPr>
      <w:r w:rsidRPr="00850CEC">
        <w:rPr>
          <w:rFonts w:ascii="Arial" w:eastAsia="Times New Roman" w:hAnsi="Arial" w:cs="Arial"/>
          <w:b/>
          <w:bCs/>
          <w:sz w:val="23"/>
          <w:szCs w:val="23"/>
          <w:lang w:val="ro-RO"/>
        </w:rPr>
        <w:t>Nivelele sonore pentru diversele tipuri de utilaje se încadreaza în valorile STAS</w:t>
      </w:r>
    </w:p>
    <w:p w14:paraId="3DC8E841" w14:textId="77777777" w:rsidR="00850CEC" w:rsidRPr="00850CEC" w:rsidRDefault="00850CEC" w:rsidP="00850CEC">
      <w:pPr>
        <w:spacing w:after="0" w:line="300" w:lineRule="atLeast"/>
        <w:rPr>
          <w:rFonts w:ascii="Arial" w:eastAsia="Times New Roman" w:hAnsi="Arial" w:cs="Arial"/>
          <w:b/>
          <w:bCs/>
          <w:sz w:val="23"/>
          <w:szCs w:val="23"/>
          <w:lang w:val="ro-RO"/>
        </w:rPr>
      </w:pPr>
      <w:r w:rsidRPr="00850CEC">
        <w:rPr>
          <w:rFonts w:ascii="Arial" w:eastAsia="Times New Roman" w:hAnsi="Arial" w:cs="Arial"/>
          <w:b/>
          <w:bCs/>
          <w:sz w:val="23"/>
          <w:szCs w:val="23"/>
          <w:lang w:val="ro-RO"/>
        </w:rPr>
        <w:t>10.009/88 – Acustica urbana – Limite admisibile ale nivelului de zgomot.</w:t>
      </w:r>
    </w:p>
    <w:p w14:paraId="712A4FDA" w14:textId="77777777" w:rsidR="00850CEC" w:rsidRDefault="00850CEC" w:rsidP="00850CEC">
      <w:pPr>
        <w:spacing w:before="100" w:beforeAutospacing="1" w:after="100" w:afterAutospacing="1" w:line="300" w:lineRule="atLeast"/>
        <w:rPr>
          <w:rFonts w:ascii="Arial" w:eastAsia="Times New Roman" w:hAnsi="Arial" w:cs="Arial"/>
          <w:sz w:val="23"/>
          <w:szCs w:val="23"/>
          <w:lang w:val="ro-RO"/>
        </w:rPr>
      </w:pPr>
      <w:r w:rsidRPr="00850CEC">
        <w:rPr>
          <w:rFonts w:ascii="Arial" w:eastAsia="Times New Roman" w:hAnsi="Arial" w:cs="Arial"/>
          <w:sz w:val="23"/>
          <w:szCs w:val="23"/>
          <w:lang w:val="ro-RO"/>
        </w:rPr>
        <w:t xml:space="preserve">- amenajările şi dotările pentru protecţia împotriva zgomotului şi vibraţiilor: </w:t>
      </w:r>
    </w:p>
    <w:p w14:paraId="06B68BA0" w14:textId="77777777" w:rsidR="007E152A" w:rsidRDefault="00850CEC" w:rsidP="007E152A">
      <w:pPr>
        <w:spacing w:after="0" w:line="300" w:lineRule="atLeast"/>
        <w:rPr>
          <w:rFonts w:ascii="Arial" w:eastAsia="Times New Roman" w:hAnsi="Arial" w:cs="Arial"/>
          <w:b/>
          <w:bCs/>
          <w:sz w:val="23"/>
          <w:szCs w:val="23"/>
          <w:lang w:val="ro-RO"/>
        </w:rPr>
      </w:pPr>
      <w:r w:rsidRPr="00850CEC">
        <w:rPr>
          <w:rFonts w:ascii="Arial" w:eastAsia="Times New Roman" w:hAnsi="Arial" w:cs="Arial"/>
          <w:b/>
          <w:bCs/>
          <w:sz w:val="23"/>
          <w:szCs w:val="23"/>
          <w:lang w:val="ro-RO"/>
        </w:rPr>
        <w:t>Nu este cazul</w:t>
      </w:r>
      <w:r w:rsidRPr="00850CEC">
        <w:rPr>
          <w:rFonts w:ascii="Arial" w:eastAsia="Times New Roman" w:hAnsi="Arial" w:cs="Arial"/>
          <w:b/>
          <w:bCs/>
          <w:sz w:val="23"/>
          <w:szCs w:val="23"/>
          <w:lang w:val="ro-RO"/>
        </w:rPr>
        <w:cr/>
      </w:r>
    </w:p>
    <w:p w14:paraId="799176E1" w14:textId="31A7A01F" w:rsidR="00850CEC" w:rsidRPr="00927256" w:rsidRDefault="00850CEC" w:rsidP="007E152A">
      <w:pPr>
        <w:spacing w:after="100" w:afterAutospacing="1"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t>Protectia impotriva zgomotului si vibratiilor în perioada de utilizare</w:t>
      </w:r>
      <w:r w:rsidR="00927256">
        <w:rPr>
          <w:rFonts w:ascii="Arial" w:eastAsia="Times New Roman" w:hAnsi="Arial" w:cs="Arial"/>
          <w:sz w:val="23"/>
          <w:szCs w:val="23"/>
          <w:u w:val="single"/>
          <w:lang w:val="ro-RO"/>
        </w:rPr>
        <w:t>:</w:t>
      </w:r>
    </w:p>
    <w:p w14:paraId="709016CB" w14:textId="4ED7E11A" w:rsidR="00DC5FAF"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sursele de zgomot și de vibrații;</w:t>
      </w:r>
    </w:p>
    <w:p w14:paraId="00D97757" w14:textId="1146D62E" w:rsidR="00772CB9" w:rsidRPr="00772CB9" w:rsidRDefault="00772CB9" w:rsidP="00772CB9">
      <w:pPr>
        <w:spacing w:before="100" w:beforeAutospacing="1" w:after="100" w:afterAutospacing="1" w:line="300" w:lineRule="atLeast"/>
        <w:rPr>
          <w:rFonts w:ascii="Arial" w:eastAsia="Times New Roman" w:hAnsi="Arial" w:cs="Arial"/>
          <w:b/>
          <w:bCs/>
          <w:sz w:val="23"/>
          <w:szCs w:val="23"/>
          <w:lang w:val="ro-RO"/>
        </w:rPr>
      </w:pPr>
      <w:r w:rsidRPr="00772CB9">
        <w:rPr>
          <w:rFonts w:ascii="Arial" w:eastAsia="Times New Roman" w:hAnsi="Arial" w:cs="Arial"/>
          <w:b/>
          <w:bCs/>
          <w:sz w:val="23"/>
          <w:szCs w:val="23"/>
          <w:lang w:val="ro-RO"/>
        </w:rPr>
        <w:t>Obiectivul nu genereaza zgomote sau vibratii</w:t>
      </w:r>
      <w:r>
        <w:rPr>
          <w:rFonts w:ascii="Arial" w:eastAsia="Times New Roman" w:hAnsi="Arial" w:cs="Arial"/>
          <w:b/>
          <w:bCs/>
          <w:sz w:val="23"/>
          <w:szCs w:val="23"/>
          <w:lang w:val="ro-RO"/>
        </w:rPr>
        <w:t xml:space="preserve"> </w:t>
      </w:r>
      <w:r w:rsidRPr="00772CB9">
        <w:rPr>
          <w:rFonts w:ascii="Arial" w:eastAsia="Times New Roman" w:hAnsi="Arial" w:cs="Arial"/>
          <w:b/>
          <w:bCs/>
          <w:sz w:val="23"/>
          <w:szCs w:val="23"/>
          <w:lang w:val="ro-RO"/>
        </w:rPr>
        <w:t>care sã afecteze mediul inconjurator si vecinatatea.</w:t>
      </w:r>
    </w:p>
    <w:p w14:paraId="62C74EE6"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amenajările și dotările pentru protecția împotriva zgomotului și vibrațiilor;</w:t>
      </w:r>
    </w:p>
    <w:p w14:paraId="132AAFCA" w14:textId="70BE018A" w:rsidR="002E1533" w:rsidRDefault="002E1533" w:rsidP="00DC5FAF">
      <w:pPr>
        <w:spacing w:before="100" w:beforeAutospacing="1" w:after="100" w:afterAutospacing="1" w:line="300" w:lineRule="atLeast"/>
        <w:rPr>
          <w:rFonts w:ascii="Arial" w:eastAsia="Times New Roman" w:hAnsi="Arial" w:cs="Arial"/>
          <w:b/>
          <w:sz w:val="23"/>
          <w:szCs w:val="23"/>
          <w:lang w:val="ro-RO"/>
        </w:rPr>
      </w:pPr>
      <w:r w:rsidRPr="003D12BA">
        <w:rPr>
          <w:rFonts w:ascii="Arial" w:eastAsia="Times New Roman" w:hAnsi="Arial" w:cs="Arial"/>
          <w:b/>
          <w:sz w:val="23"/>
          <w:szCs w:val="23"/>
          <w:lang w:val="ro-RO"/>
        </w:rPr>
        <w:t>Nu este cazul</w:t>
      </w:r>
    </w:p>
    <w:p w14:paraId="67A690E0" w14:textId="37AA3DE5" w:rsidR="00DC5FAF"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d) protecția împotriva radiațiilor:</w:t>
      </w:r>
    </w:p>
    <w:p w14:paraId="0EF34129" w14:textId="4EBE3AFD" w:rsidR="00927256" w:rsidRPr="00927256" w:rsidRDefault="00927256" w:rsidP="00927256">
      <w:pPr>
        <w:spacing w:before="100" w:beforeAutospacing="1" w:after="100" w:afterAutospacing="1" w:line="300" w:lineRule="atLeast"/>
        <w:rPr>
          <w:rFonts w:ascii="Arial" w:eastAsia="Times New Roman" w:hAnsi="Arial" w:cs="Arial"/>
          <w:sz w:val="23"/>
          <w:szCs w:val="23"/>
          <w:u w:val="single"/>
          <w:lang w:val="ro-RO"/>
        </w:rPr>
      </w:pPr>
      <w:r w:rsidRPr="00927256">
        <w:rPr>
          <w:rFonts w:ascii="Arial" w:eastAsia="Times New Roman" w:hAnsi="Arial" w:cs="Arial"/>
          <w:sz w:val="23"/>
          <w:szCs w:val="23"/>
          <w:u w:val="single"/>
          <w:lang w:val="ro-RO"/>
        </w:rPr>
        <w:t>Protectia împotriva radiatiilor pe perioada de realizare a lucrarilor</w:t>
      </w:r>
      <w:r>
        <w:rPr>
          <w:rFonts w:ascii="Arial" w:eastAsia="Times New Roman" w:hAnsi="Arial" w:cs="Arial"/>
          <w:sz w:val="23"/>
          <w:szCs w:val="23"/>
          <w:u w:val="single"/>
          <w:lang w:val="ro-RO"/>
        </w:rPr>
        <w:t>:</w:t>
      </w:r>
    </w:p>
    <w:p w14:paraId="0DEB2D3F" w14:textId="77777777" w:rsidR="00927256" w:rsidRDefault="00927256" w:rsidP="00927256">
      <w:pPr>
        <w:spacing w:before="100" w:beforeAutospacing="1" w:after="100" w:afterAutospacing="1" w:line="300" w:lineRule="atLeast"/>
        <w:rPr>
          <w:rFonts w:ascii="Arial" w:eastAsia="Times New Roman" w:hAnsi="Arial" w:cs="Arial"/>
          <w:sz w:val="23"/>
          <w:szCs w:val="23"/>
          <w:lang w:val="ro-RO"/>
        </w:rPr>
      </w:pPr>
      <w:r w:rsidRPr="00927256">
        <w:rPr>
          <w:rFonts w:ascii="Arial" w:eastAsia="Times New Roman" w:hAnsi="Arial" w:cs="Arial"/>
          <w:sz w:val="23"/>
          <w:szCs w:val="23"/>
          <w:lang w:val="ro-RO"/>
        </w:rPr>
        <w:t xml:space="preserve">- sursele de radiaţii: </w:t>
      </w:r>
    </w:p>
    <w:p w14:paraId="743ED511" w14:textId="0BD67C3E" w:rsidR="00927256" w:rsidRPr="009377A2" w:rsidRDefault="00927256" w:rsidP="00927256">
      <w:pPr>
        <w:spacing w:before="100" w:beforeAutospacing="1" w:after="100" w:afterAutospacing="1" w:line="300" w:lineRule="atLeast"/>
        <w:rPr>
          <w:rFonts w:ascii="Arial" w:eastAsia="Times New Roman" w:hAnsi="Arial" w:cs="Arial"/>
          <w:b/>
          <w:bCs/>
          <w:sz w:val="23"/>
          <w:szCs w:val="23"/>
          <w:lang w:val="ro-RO"/>
        </w:rPr>
      </w:pPr>
      <w:r w:rsidRPr="009377A2">
        <w:rPr>
          <w:rFonts w:ascii="Arial" w:eastAsia="Times New Roman" w:hAnsi="Arial" w:cs="Arial"/>
          <w:b/>
          <w:bCs/>
          <w:sz w:val="23"/>
          <w:szCs w:val="23"/>
          <w:lang w:val="ro-RO"/>
        </w:rPr>
        <w:t>Activitatile de executie a lucrarilor se desfasoara cu utilaje si echipamente care nu utilizeaza surse de radiatii. De asemenea, lucrarile propuse nu</w:t>
      </w:r>
      <w:r w:rsidR="009377A2" w:rsidRPr="009377A2">
        <w:rPr>
          <w:rFonts w:ascii="Arial" w:eastAsia="Times New Roman" w:hAnsi="Arial" w:cs="Arial"/>
          <w:b/>
          <w:bCs/>
          <w:sz w:val="23"/>
          <w:szCs w:val="23"/>
          <w:lang w:val="ro-RO"/>
        </w:rPr>
        <w:t xml:space="preserve"> </w:t>
      </w:r>
      <w:r w:rsidRPr="009377A2">
        <w:rPr>
          <w:rFonts w:ascii="Arial" w:eastAsia="Times New Roman" w:hAnsi="Arial" w:cs="Arial"/>
          <w:b/>
          <w:bCs/>
          <w:sz w:val="23"/>
          <w:szCs w:val="23"/>
          <w:lang w:val="ro-RO"/>
        </w:rPr>
        <w:t>constituie surse de radiatii ionizante.</w:t>
      </w:r>
    </w:p>
    <w:p w14:paraId="5CF9A775" w14:textId="77777777" w:rsidR="009377A2" w:rsidRDefault="00927256" w:rsidP="00927256">
      <w:pPr>
        <w:spacing w:before="100" w:beforeAutospacing="1" w:after="100" w:afterAutospacing="1" w:line="300" w:lineRule="atLeast"/>
        <w:rPr>
          <w:rFonts w:ascii="Arial" w:eastAsia="Times New Roman" w:hAnsi="Arial" w:cs="Arial"/>
          <w:sz w:val="23"/>
          <w:szCs w:val="23"/>
          <w:lang w:val="ro-RO"/>
        </w:rPr>
      </w:pPr>
      <w:r w:rsidRPr="00927256">
        <w:rPr>
          <w:rFonts w:ascii="Arial" w:eastAsia="Times New Roman" w:hAnsi="Arial" w:cs="Arial"/>
          <w:sz w:val="23"/>
          <w:szCs w:val="23"/>
          <w:lang w:val="ro-RO"/>
        </w:rPr>
        <w:t xml:space="preserve">- amenajările şi dotările pentru protecţia împotriva radiaţiilor: </w:t>
      </w:r>
    </w:p>
    <w:p w14:paraId="19154C17" w14:textId="20FAC152" w:rsidR="00927256" w:rsidRDefault="009377A2" w:rsidP="00927256">
      <w:pPr>
        <w:spacing w:before="100" w:beforeAutospacing="1" w:after="100" w:afterAutospacing="1" w:line="300" w:lineRule="atLeast"/>
        <w:rPr>
          <w:rFonts w:ascii="Arial" w:eastAsia="Times New Roman" w:hAnsi="Arial" w:cs="Arial"/>
          <w:b/>
          <w:bCs/>
          <w:sz w:val="23"/>
          <w:szCs w:val="23"/>
          <w:lang w:val="ro-RO"/>
        </w:rPr>
      </w:pPr>
      <w:r w:rsidRPr="009377A2">
        <w:rPr>
          <w:rFonts w:ascii="Arial" w:eastAsia="Times New Roman" w:hAnsi="Arial" w:cs="Arial"/>
          <w:b/>
          <w:bCs/>
          <w:sz w:val="23"/>
          <w:szCs w:val="23"/>
          <w:lang w:val="ro-RO"/>
        </w:rPr>
        <w:t>Nu este cazul</w:t>
      </w:r>
    </w:p>
    <w:p w14:paraId="4ED71A30" w14:textId="17E6942F" w:rsidR="009377A2" w:rsidRPr="009377A2" w:rsidRDefault="009377A2" w:rsidP="00927256">
      <w:pPr>
        <w:spacing w:before="100" w:beforeAutospacing="1" w:after="100" w:afterAutospacing="1" w:line="300" w:lineRule="atLeast"/>
        <w:rPr>
          <w:rFonts w:ascii="Arial" w:eastAsia="Times New Roman" w:hAnsi="Arial" w:cs="Arial"/>
          <w:sz w:val="23"/>
          <w:szCs w:val="23"/>
          <w:u w:val="single"/>
          <w:lang w:val="ro-RO"/>
        </w:rPr>
      </w:pPr>
      <w:r w:rsidRPr="009377A2">
        <w:rPr>
          <w:rFonts w:ascii="Arial" w:eastAsia="Times New Roman" w:hAnsi="Arial" w:cs="Arial"/>
          <w:sz w:val="23"/>
          <w:szCs w:val="23"/>
          <w:u w:val="single"/>
          <w:lang w:val="ro-RO"/>
        </w:rPr>
        <w:t>Protectia împotriva radiatiilor pe perioada de utilizare</w:t>
      </w:r>
      <w:r>
        <w:rPr>
          <w:rFonts w:ascii="Arial" w:eastAsia="Times New Roman" w:hAnsi="Arial" w:cs="Arial"/>
          <w:sz w:val="23"/>
          <w:szCs w:val="23"/>
          <w:u w:val="single"/>
          <w:lang w:val="ro-RO"/>
        </w:rPr>
        <w:t>:</w:t>
      </w:r>
    </w:p>
    <w:p w14:paraId="7C10DFED" w14:textId="5D92E0FC" w:rsidR="00DC5FAF"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sursele de radiații;</w:t>
      </w:r>
    </w:p>
    <w:p w14:paraId="66CE155C" w14:textId="3E4391B4" w:rsidR="00A3123D" w:rsidRPr="00A3123D" w:rsidRDefault="00A3123D" w:rsidP="00DC5FAF">
      <w:pPr>
        <w:spacing w:before="100" w:beforeAutospacing="1" w:after="100" w:afterAutospacing="1" w:line="300" w:lineRule="atLeast"/>
        <w:rPr>
          <w:rFonts w:ascii="Arial" w:eastAsia="Times New Roman" w:hAnsi="Arial" w:cs="Arial"/>
          <w:b/>
          <w:bCs/>
          <w:sz w:val="23"/>
          <w:szCs w:val="23"/>
          <w:lang w:val="ro-RO"/>
        </w:rPr>
      </w:pPr>
      <w:r w:rsidRPr="00A3123D">
        <w:rPr>
          <w:rFonts w:ascii="Arial" w:eastAsia="Times New Roman" w:hAnsi="Arial" w:cs="Arial"/>
          <w:b/>
          <w:bCs/>
          <w:sz w:val="23"/>
          <w:szCs w:val="23"/>
          <w:lang w:val="ro-RO"/>
        </w:rPr>
        <w:t>Functiunea propusa nu produce radiatii</w:t>
      </w:r>
    </w:p>
    <w:p w14:paraId="2E6B7F49"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 amenajările și dotările pentru protecția împotriva radiațiilor;</w:t>
      </w:r>
    </w:p>
    <w:p w14:paraId="6CFED47B" w14:textId="0E69602B" w:rsidR="002E1533" w:rsidRDefault="002E1533" w:rsidP="00DC5FAF">
      <w:pPr>
        <w:spacing w:before="100" w:beforeAutospacing="1" w:after="100" w:afterAutospacing="1" w:line="300" w:lineRule="atLeast"/>
        <w:rPr>
          <w:rFonts w:ascii="Arial" w:eastAsia="Times New Roman" w:hAnsi="Arial" w:cs="Arial"/>
          <w:b/>
          <w:sz w:val="23"/>
          <w:szCs w:val="23"/>
          <w:lang w:val="ro-RO"/>
        </w:rPr>
      </w:pPr>
      <w:r w:rsidRPr="003D12BA">
        <w:rPr>
          <w:rFonts w:ascii="Arial" w:eastAsia="Times New Roman" w:hAnsi="Arial" w:cs="Arial"/>
          <w:b/>
          <w:sz w:val="23"/>
          <w:szCs w:val="23"/>
          <w:lang w:val="ro-RO"/>
        </w:rPr>
        <w:t>Nu este cazul</w:t>
      </w:r>
    </w:p>
    <w:p w14:paraId="072A5F09" w14:textId="03CF83D4" w:rsidR="00DC5FAF"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e) protecția solului și a subsolului:</w:t>
      </w:r>
    </w:p>
    <w:p w14:paraId="4B9B41FE" w14:textId="06E6A521" w:rsidR="009377A2" w:rsidRPr="009377A2" w:rsidRDefault="009377A2" w:rsidP="009377A2">
      <w:pPr>
        <w:spacing w:before="100" w:beforeAutospacing="1" w:after="100" w:afterAutospacing="1" w:line="300" w:lineRule="atLeast"/>
        <w:rPr>
          <w:rFonts w:ascii="Arial" w:eastAsia="Times New Roman" w:hAnsi="Arial" w:cs="Arial"/>
          <w:sz w:val="23"/>
          <w:szCs w:val="23"/>
          <w:u w:val="single"/>
          <w:lang w:val="ro-RO"/>
        </w:rPr>
      </w:pPr>
      <w:r w:rsidRPr="009377A2">
        <w:rPr>
          <w:rFonts w:ascii="Arial" w:eastAsia="Times New Roman" w:hAnsi="Arial" w:cs="Arial"/>
          <w:sz w:val="23"/>
          <w:szCs w:val="23"/>
          <w:u w:val="single"/>
          <w:lang w:val="ro-RO"/>
        </w:rPr>
        <w:t>Protectia solului si subsolului pe perioada de realizare a lucrarilor:</w:t>
      </w:r>
    </w:p>
    <w:p w14:paraId="5BD75172" w14:textId="77777777" w:rsidR="009377A2" w:rsidRDefault="009377A2" w:rsidP="009377A2">
      <w:pPr>
        <w:spacing w:before="100" w:beforeAutospacing="1" w:after="100" w:afterAutospacing="1" w:line="300" w:lineRule="atLeast"/>
        <w:rPr>
          <w:rFonts w:ascii="Arial" w:eastAsia="Times New Roman" w:hAnsi="Arial" w:cs="Arial"/>
          <w:sz w:val="23"/>
          <w:szCs w:val="23"/>
          <w:lang w:val="ro-RO"/>
        </w:rPr>
      </w:pPr>
      <w:r w:rsidRPr="009377A2">
        <w:rPr>
          <w:rFonts w:ascii="Arial" w:eastAsia="Times New Roman" w:hAnsi="Arial" w:cs="Arial"/>
          <w:sz w:val="23"/>
          <w:szCs w:val="23"/>
          <w:lang w:val="ro-RO"/>
        </w:rPr>
        <w:t>- surse de poluanti pentru sol, subsol si ape freatice</w:t>
      </w:r>
    </w:p>
    <w:p w14:paraId="59C9C0A9" w14:textId="6D603B32" w:rsidR="009377A2" w:rsidRPr="009377A2" w:rsidRDefault="000B7475" w:rsidP="000B7475">
      <w:pPr>
        <w:spacing w:before="100" w:beforeAutospacing="1" w:after="100" w:afterAutospacing="1" w:line="300" w:lineRule="atLeast"/>
        <w:jc w:val="both"/>
        <w:rPr>
          <w:rFonts w:ascii="Arial" w:eastAsia="Times New Roman" w:hAnsi="Arial" w:cs="Arial"/>
          <w:b/>
          <w:bCs/>
          <w:sz w:val="23"/>
          <w:szCs w:val="23"/>
          <w:lang w:val="ro-RO"/>
        </w:rPr>
      </w:pPr>
      <w:r>
        <w:rPr>
          <w:rFonts w:ascii="Arial" w:eastAsia="Times New Roman" w:hAnsi="Arial" w:cs="Arial"/>
          <w:b/>
          <w:bCs/>
          <w:sz w:val="23"/>
          <w:szCs w:val="23"/>
          <w:lang w:val="ro-RO"/>
        </w:rPr>
        <w:t>Nu este cazul</w:t>
      </w:r>
    </w:p>
    <w:p w14:paraId="23F7BC59" w14:textId="77777777" w:rsidR="009377A2" w:rsidRDefault="009377A2" w:rsidP="009377A2">
      <w:pPr>
        <w:spacing w:before="100" w:beforeAutospacing="1" w:after="100" w:afterAutospacing="1" w:line="300" w:lineRule="atLeast"/>
        <w:rPr>
          <w:rFonts w:ascii="Arial" w:eastAsia="Times New Roman" w:hAnsi="Arial" w:cs="Arial"/>
          <w:sz w:val="23"/>
          <w:szCs w:val="23"/>
          <w:lang w:val="ro-RO"/>
        </w:rPr>
      </w:pPr>
      <w:r w:rsidRPr="009377A2">
        <w:rPr>
          <w:rFonts w:ascii="Arial" w:eastAsia="Times New Roman" w:hAnsi="Arial" w:cs="Arial"/>
          <w:sz w:val="23"/>
          <w:szCs w:val="23"/>
          <w:lang w:val="ro-RO"/>
        </w:rPr>
        <w:t xml:space="preserve">- amenajările şi dotările pentru protecţia solului si subsolului: </w:t>
      </w:r>
    </w:p>
    <w:p w14:paraId="357FE9CD" w14:textId="77777777" w:rsidR="004C2B23" w:rsidRDefault="004C2B23" w:rsidP="009377A2">
      <w:pPr>
        <w:spacing w:before="100" w:beforeAutospacing="1" w:after="100" w:afterAutospacing="1" w:line="300" w:lineRule="atLeast"/>
        <w:rPr>
          <w:rFonts w:ascii="Arial" w:eastAsia="Times New Roman" w:hAnsi="Arial" w:cs="Arial"/>
          <w:b/>
          <w:bCs/>
          <w:sz w:val="23"/>
          <w:szCs w:val="23"/>
        </w:rPr>
      </w:pPr>
      <w:proofErr w:type="gramStart"/>
      <w:r w:rsidRPr="004C2B23">
        <w:rPr>
          <w:rFonts w:ascii="Arial" w:eastAsia="Times New Roman" w:hAnsi="Arial" w:cs="Arial"/>
          <w:b/>
          <w:bCs/>
          <w:sz w:val="23"/>
          <w:szCs w:val="23"/>
        </w:rPr>
        <w:t>În etapa de construcţii-montaj, în organizarea de şantier se vor utiliza doar construcţii uşoare tip baracă pentru depozitarea unor materiale de construcţii, dar si depozitarea izolata, la interiorul zonei amenajate şi a unor echipamente şi unelte utilizate la aceasta etapă.</w:t>
      </w:r>
      <w:proofErr w:type="gramEnd"/>
      <w:r w:rsidRPr="004C2B23">
        <w:rPr>
          <w:rFonts w:ascii="Arial" w:eastAsia="Times New Roman" w:hAnsi="Arial" w:cs="Arial"/>
          <w:b/>
          <w:bCs/>
          <w:sz w:val="23"/>
          <w:szCs w:val="23"/>
        </w:rPr>
        <w:t xml:space="preserve"> Pentru nevoi natural-fireşti se vor utiliza toalete ecologice, astfel se </w:t>
      </w:r>
      <w:proofErr w:type="gramStart"/>
      <w:r w:rsidRPr="004C2B23">
        <w:rPr>
          <w:rFonts w:ascii="Arial" w:eastAsia="Times New Roman" w:hAnsi="Arial" w:cs="Arial"/>
          <w:b/>
          <w:bCs/>
          <w:sz w:val="23"/>
          <w:szCs w:val="23"/>
        </w:rPr>
        <w:t>va</w:t>
      </w:r>
      <w:proofErr w:type="gramEnd"/>
      <w:r w:rsidRPr="004C2B23">
        <w:rPr>
          <w:rFonts w:ascii="Arial" w:eastAsia="Times New Roman" w:hAnsi="Arial" w:cs="Arial"/>
          <w:b/>
          <w:bCs/>
          <w:sz w:val="23"/>
          <w:szCs w:val="23"/>
        </w:rPr>
        <w:t xml:space="preserve"> reduce gradul de poluare a solului, toţi posibilii poluanţi ai solului putând fi mai bine gestionaţi. </w:t>
      </w:r>
    </w:p>
    <w:p w14:paraId="7719B7BC" w14:textId="07392DF3" w:rsidR="009377A2" w:rsidRPr="009377A2" w:rsidRDefault="009377A2" w:rsidP="009377A2">
      <w:pPr>
        <w:spacing w:before="100" w:beforeAutospacing="1" w:after="100" w:afterAutospacing="1" w:line="300" w:lineRule="atLeast"/>
        <w:rPr>
          <w:rFonts w:ascii="Arial" w:eastAsia="Times New Roman" w:hAnsi="Arial" w:cs="Arial"/>
          <w:sz w:val="23"/>
          <w:szCs w:val="23"/>
          <w:u w:val="single"/>
          <w:lang w:val="ro-RO"/>
        </w:rPr>
      </w:pPr>
      <w:r w:rsidRPr="009377A2">
        <w:rPr>
          <w:rFonts w:ascii="Arial" w:eastAsia="Times New Roman" w:hAnsi="Arial" w:cs="Arial"/>
          <w:sz w:val="23"/>
          <w:szCs w:val="23"/>
          <w:u w:val="single"/>
          <w:lang w:val="ro-RO"/>
        </w:rPr>
        <w:t>Protectia solului si subsolului pe perioada de utilizare</w:t>
      </w:r>
      <w:r>
        <w:rPr>
          <w:rFonts w:ascii="Arial" w:eastAsia="Times New Roman" w:hAnsi="Arial" w:cs="Arial"/>
          <w:sz w:val="23"/>
          <w:szCs w:val="23"/>
          <w:u w:val="single"/>
          <w:lang w:val="ro-RO"/>
        </w:rPr>
        <w:t>:</w:t>
      </w:r>
    </w:p>
    <w:p w14:paraId="7F8C828E" w14:textId="413977D7" w:rsidR="00DC5FAF"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sursele de poluanți pentru sol, subsol, ape freatice și de adâncime;</w:t>
      </w:r>
    </w:p>
    <w:p w14:paraId="54B73797" w14:textId="1B690557" w:rsidR="00A3123D" w:rsidRPr="00A3123D" w:rsidRDefault="00A3123D" w:rsidP="00A3123D">
      <w:pPr>
        <w:spacing w:before="100" w:beforeAutospacing="1" w:after="100" w:afterAutospacing="1" w:line="300" w:lineRule="atLeast"/>
        <w:rPr>
          <w:rFonts w:ascii="Arial" w:eastAsia="Times New Roman" w:hAnsi="Arial" w:cs="Arial"/>
          <w:b/>
          <w:bCs/>
          <w:sz w:val="23"/>
          <w:szCs w:val="23"/>
          <w:lang w:val="ro-RO"/>
        </w:rPr>
      </w:pPr>
      <w:r>
        <w:rPr>
          <w:rFonts w:ascii="Arial" w:eastAsia="Times New Roman" w:hAnsi="Arial" w:cs="Arial"/>
          <w:b/>
          <w:bCs/>
          <w:sz w:val="23"/>
          <w:szCs w:val="23"/>
          <w:lang w:val="ro-RO"/>
        </w:rPr>
        <w:t>F</w:t>
      </w:r>
      <w:r w:rsidRPr="00A3123D">
        <w:rPr>
          <w:rFonts w:ascii="Arial" w:eastAsia="Times New Roman" w:hAnsi="Arial" w:cs="Arial"/>
          <w:b/>
          <w:bCs/>
          <w:sz w:val="23"/>
          <w:szCs w:val="23"/>
          <w:lang w:val="ro-RO"/>
        </w:rPr>
        <w:t>unctiunea in sine nu poate</w:t>
      </w:r>
      <w:r>
        <w:rPr>
          <w:rFonts w:ascii="Arial" w:eastAsia="Times New Roman" w:hAnsi="Arial" w:cs="Arial"/>
          <w:b/>
          <w:bCs/>
          <w:sz w:val="23"/>
          <w:szCs w:val="23"/>
          <w:lang w:val="ro-RO"/>
        </w:rPr>
        <w:t xml:space="preserve"> </w:t>
      </w:r>
      <w:r w:rsidRPr="00A3123D">
        <w:rPr>
          <w:rFonts w:ascii="Arial" w:eastAsia="Times New Roman" w:hAnsi="Arial" w:cs="Arial"/>
          <w:b/>
          <w:bCs/>
          <w:sz w:val="23"/>
          <w:szCs w:val="23"/>
          <w:lang w:val="ro-RO"/>
        </w:rPr>
        <w:t>produce poluarea solului. Sistemele de canalizare a apelor menajere, modul de preluare a</w:t>
      </w:r>
      <w:r>
        <w:rPr>
          <w:rFonts w:ascii="Arial" w:eastAsia="Times New Roman" w:hAnsi="Arial" w:cs="Arial"/>
          <w:b/>
          <w:bCs/>
          <w:sz w:val="23"/>
          <w:szCs w:val="23"/>
          <w:lang w:val="ro-RO"/>
        </w:rPr>
        <w:t xml:space="preserve"> </w:t>
      </w:r>
      <w:r w:rsidRPr="00A3123D">
        <w:rPr>
          <w:rFonts w:ascii="Arial" w:eastAsia="Times New Roman" w:hAnsi="Arial" w:cs="Arial"/>
          <w:b/>
          <w:bCs/>
          <w:sz w:val="23"/>
          <w:szCs w:val="23"/>
          <w:lang w:val="ro-RO"/>
        </w:rPr>
        <w:t>apelor pluviale nu vor avea pericolul infestarii solului.</w:t>
      </w:r>
    </w:p>
    <w:p w14:paraId="4C797AD2"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lucrările și dotările pentru protecția solului și a subsolului;</w:t>
      </w:r>
    </w:p>
    <w:p w14:paraId="6B69A03B" w14:textId="77777777" w:rsidR="002E1533" w:rsidRPr="003D12BA" w:rsidRDefault="002E1533"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4E34DE62"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f) protecția ecosistemelor terestre și acvatice:</w:t>
      </w:r>
    </w:p>
    <w:p w14:paraId="384051F9" w14:textId="77777777" w:rsidR="006924BC"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identificarea arealelor sensibile ce pot fi afectate de proiect;</w:t>
      </w:r>
    </w:p>
    <w:p w14:paraId="3A3DAD3F" w14:textId="655712FA" w:rsidR="00C229B2" w:rsidRDefault="009377A2" w:rsidP="00C229B2">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 xml:space="preserve">Imobilul se afla in intravilanul </w:t>
      </w:r>
      <w:r w:rsidR="00D055C2">
        <w:rPr>
          <w:rFonts w:ascii="Arial" w:eastAsia="Times New Roman" w:hAnsi="Arial" w:cs="Arial"/>
          <w:b/>
          <w:sz w:val="23"/>
          <w:szCs w:val="23"/>
          <w:lang w:val="ro-RO"/>
        </w:rPr>
        <w:t>Orasului Otopeni</w:t>
      </w:r>
      <w:r w:rsidR="00C229B2">
        <w:rPr>
          <w:rFonts w:ascii="Arial" w:eastAsia="Times New Roman" w:hAnsi="Arial" w:cs="Arial"/>
          <w:b/>
          <w:sz w:val="23"/>
          <w:szCs w:val="23"/>
          <w:lang w:val="ro-RO"/>
        </w:rPr>
        <w:t xml:space="preserve">. </w:t>
      </w:r>
      <w:r w:rsidRPr="009377A2">
        <w:rPr>
          <w:rFonts w:ascii="Arial" w:eastAsia="Times New Roman" w:hAnsi="Arial" w:cs="Arial"/>
          <w:b/>
          <w:sz w:val="23"/>
          <w:szCs w:val="23"/>
          <w:lang w:val="ro-RO"/>
        </w:rPr>
        <w:t>Functiunea propusa este de natura celor care se integreaza in ecosistemul</w:t>
      </w:r>
      <w:r w:rsidR="00D055C2">
        <w:rPr>
          <w:rFonts w:ascii="Arial" w:eastAsia="Times New Roman" w:hAnsi="Arial" w:cs="Arial"/>
          <w:b/>
          <w:sz w:val="23"/>
          <w:szCs w:val="23"/>
          <w:lang w:val="ro-RO"/>
        </w:rPr>
        <w:t xml:space="preserve"> </w:t>
      </w:r>
      <w:r w:rsidRPr="009377A2">
        <w:rPr>
          <w:rFonts w:ascii="Arial" w:eastAsia="Times New Roman" w:hAnsi="Arial" w:cs="Arial"/>
          <w:b/>
          <w:sz w:val="23"/>
          <w:szCs w:val="23"/>
          <w:lang w:val="ro-RO"/>
        </w:rPr>
        <w:t>acestei zone.</w:t>
      </w:r>
    </w:p>
    <w:p w14:paraId="23F22CD4" w14:textId="7C99FAF6" w:rsidR="00DC5FAF" w:rsidRPr="003D12BA" w:rsidRDefault="009377A2" w:rsidP="00C229B2">
      <w:pPr>
        <w:spacing w:after="0" w:line="300" w:lineRule="atLeast"/>
        <w:rPr>
          <w:rFonts w:ascii="Arial" w:eastAsia="Times New Roman" w:hAnsi="Arial" w:cs="Arial"/>
          <w:sz w:val="23"/>
          <w:szCs w:val="23"/>
          <w:lang w:val="ro-RO"/>
        </w:rPr>
      </w:pPr>
      <w:r w:rsidRPr="009377A2">
        <w:rPr>
          <w:rFonts w:ascii="Arial" w:eastAsia="Times New Roman" w:hAnsi="Arial" w:cs="Arial"/>
          <w:b/>
          <w:sz w:val="23"/>
          <w:szCs w:val="23"/>
          <w:lang w:val="ro-RO"/>
        </w:rPr>
        <w:cr/>
      </w:r>
      <w:r w:rsidR="00DC5FAF" w:rsidRPr="003D12BA">
        <w:rPr>
          <w:rFonts w:ascii="Arial" w:eastAsia="Times New Roman" w:hAnsi="Arial" w:cs="Arial"/>
          <w:sz w:val="23"/>
          <w:szCs w:val="23"/>
          <w:lang w:val="ro-RO"/>
        </w:rPr>
        <w:t>- lucrările, dotările și măsurile pentru protecția biodiversității, monumentelor naturii și ariilor protejate;</w:t>
      </w:r>
    </w:p>
    <w:p w14:paraId="1CAE862E" w14:textId="77777777" w:rsidR="002E1533" w:rsidRPr="003D12BA" w:rsidRDefault="002E1533"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6E5E4FED" w14:textId="716A60E1" w:rsidR="00DC5FAF" w:rsidRPr="003D12BA" w:rsidRDefault="00A00242" w:rsidP="00DC5FAF">
      <w:pPr>
        <w:spacing w:before="100" w:beforeAutospacing="1" w:after="100" w:afterAutospacing="1" w:line="300" w:lineRule="atLeast"/>
        <w:rPr>
          <w:rFonts w:ascii="Arial" w:eastAsia="Times New Roman" w:hAnsi="Arial" w:cs="Arial"/>
          <w:sz w:val="23"/>
          <w:szCs w:val="23"/>
          <w:lang w:val="ro-RO"/>
        </w:rPr>
      </w:pPr>
      <w:r>
        <w:rPr>
          <w:rFonts w:ascii="Arial" w:eastAsia="Times New Roman" w:hAnsi="Arial" w:cs="Arial"/>
          <w:sz w:val="23"/>
          <w:szCs w:val="23"/>
          <w:lang w:val="ro-RO"/>
        </w:rPr>
        <w:lastRenderedPageBreak/>
        <w:t xml:space="preserve">g) protecția așezărilor </w:t>
      </w:r>
      <w:r w:rsidR="00DC5FAF" w:rsidRPr="003D12BA">
        <w:rPr>
          <w:rFonts w:ascii="Arial" w:eastAsia="Times New Roman" w:hAnsi="Arial" w:cs="Arial"/>
          <w:sz w:val="23"/>
          <w:szCs w:val="23"/>
          <w:lang w:val="ro-RO"/>
        </w:rPr>
        <w:t>umane și a altor obiective de interes public:</w:t>
      </w:r>
    </w:p>
    <w:p w14:paraId="332D204C"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64C62FAC" w14:textId="6B2C29B8" w:rsidR="00A3123D" w:rsidRDefault="00A3123D" w:rsidP="00A3123D">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I</w:t>
      </w:r>
      <w:r w:rsidRPr="00A3123D">
        <w:rPr>
          <w:rFonts w:ascii="Arial" w:eastAsia="Times New Roman" w:hAnsi="Arial" w:cs="Arial"/>
          <w:b/>
          <w:sz w:val="23"/>
          <w:szCs w:val="23"/>
          <w:lang w:val="ro-RO"/>
        </w:rPr>
        <w:t>n zona nu exista elemente</w:t>
      </w:r>
      <w:r w:rsidR="00C229B2">
        <w:rPr>
          <w:rFonts w:ascii="Arial" w:eastAsia="Times New Roman" w:hAnsi="Arial" w:cs="Arial"/>
          <w:b/>
          <w:sz w:val="23"/>
          <w:szCs w:val="23"/>
          <w:lang w:val="ro-RO"/>
        </w:rPr>
        <w:t xml:space="preserve"> </w:t>
      </w:r>
      <w:r w:rsidRPr="00A3123D">
        <w:rPr>
          <w:rFonts w:ascii="Arial" w:eastAsia="Times New Roman" w:hAnsi="Arial" w:cs="Arial"/>
          <w:b/>
          <w:sz w:val="23"/>
          <w:szCs w:val="23"/>
          <w:lang w:val="ro-RO"/>
        </w:rPr>
        <w:t>de patrimoniu relevate</w:t>
      </w:r>
    </w:p>
    <w:p w14:paraId="6B2AD4E5" w14:textId="4AB78DDB" w:rsidR="00DC5FAF" w:rsidRDefault="00A3123D" w:rsidP="00A3123D">
      <w:pPr>
        <w:spacing w:before="100" w:beforeAutospacing="1" w:after="100" w:afterAutospacing="1" w:line="300" w:lineRule="atLeast"/>
        <w:rPr>
          <w:rFonts w:ascii="Arial" w:eastAsia="Times New Roman" w:hAnsi="Arial" w:cs="Arial"/>
          <w:sz w:val="23"/>
          <w:szCs w:val="23"/>
          <w:lang w:val="ro-RO"/>
        </w:rPr>
      </w:pPr>
      <w:r w:rsidRPr="00A3123D">
        <w:rPr>
          <w:rFonts w:ascii="Arial" w:eastAsia="Times New Roman" w:hAnsi="Arial" w:cs="Arial"/>
          <w:b/>
          <w:sz w:val="23"/>
          <w:szCs w:val="23"/>
          <w:lang w:val="ro-RO"/>
        </w:rPr>
        <w:t xml:space="preserve"> </w:t>
      </w:r>
      <w:r w:rsidR="00DC5FAF" w:rsidRPr="003D12BA">
        <w:rPr>
          <w:rFonts w:ascii="Arial" w:eastAsia="Times New Roman" w:hAnsi="Arial" w:cs="Arial"/>
          <w:sz w:val="23"/>
          <w:szCs w:val="23"/>
          <w:lang w:val="ro-RO"/>
        </w:rPr>
        <w:t>- lucrările, dotările și măsurile pentru protecția așezărilor umane și a obiectivelor protejate și/sau de interes public;</w:t>
      </w:r>
    </w:p>
    <w:p w14:paraId="2137FB25" w14:textId="77777777" w:rsidR="00A3123D" w:rsidRPr="003D12BA" w:rsidRDefault="00A3123D" w:rsidP="00A3123D">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653649DA"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h) prevenirea și gestionarea deșeurilor generate pe amplasament în timpul realizării proiectului/în timpul exploatării, inclusiv eliminarea:</w:t>
      </w:r>
    </w:p>
    <w:p w14:paraId="4F9D8186" w14:textId="194E091E" w:rsidR="00354172" w:rsidRDefault="00354172" w:rsidP="00354172">
      <w:pPr>
        <w:spacing w:after="0" w:line="240" w:lineRule="auto"/>
        <w:rPr>
          <w:rFonts w:ascii="Arial" w:eastAsia="Times New Roman" w:hAnsi="Arial" w:cs="Arial"/>
          <w:bCs/>
          <w:sz w:val="23"/>
          <w:szCs w:val="23"/>
          <w:u w:val="single"/>
          <w:lang w:val="ro-RO"/>
        </w:rPr>
      </w:pPr>
      <w:r w:rsidRPr="00F6136B">
        <w:rPr>
          <w:rFonts w:ascii="Arial" w:eastAsia="Times New Roman" w:hAnsi="Arial" w:cs="Arial"/>
          <w:bCs/>
          <w:sz w:val="23"/>
          <w:szCs w:val="23"/>
          <w:u w:val="single"/>
          <w:lang w:val="ro-RO"/>
        </w:rPr>
        <w:t>Gospodaria deseurilor comunale generate pe amplasament pe perioada de</w:t>
      </w:r>
      <w:r w:rsidR="00F6136B" w:rsidRPr="00F6136B">
        <w:rPr>
          <w:rFonts w:ascii="Arial" w:eastAsia="Times New Roman" w:hAnsi="Arial" w:cs="Arial"/>
          <w:bCs/>
          <w:sz w:val="23"/>
          <w:szCs w:val="23"/>
          <w:u w:val="single"/>
          <w:lang w:val="ro-RO"/>
        </w:rPr>
        <w:t xml:space="preserve"> </w:t>
      </w:r>
      <w:r w:rsidRPr="00F6136B">
        <w:rPr>
          <w:rFonts w:ascii="Arial" w:eastAsia="Times New Roman" w:hAnsi="Arial" w:cs="Arial"/>
          <w:bCs/>
          <w:sz w:val="23"/>
          <w:szCs w:val="23"/>
          <w:u w:val="single"/>
          <w:lang w:val="ro-RO"/>
        </w:rPr>
        <w:t>realizare a lucrarilor</w:t>
      </w:r>
      <w:r w:rsidR="00F6136B" w:rsidRPr="00F6136B">
        <w:rPr>
          <w:rFonts w:ascii="Arial" w:eastAsia="Times New Roman" w:hAnsi="Arial" w:cs="Arial"/>
          <w:bCs/>
          <w:sz w:val="23"/>
          <w:szCs w:val="23"/>
          <w:u w:val="single"/>
          <w:lang w:val="ro-RO"/>
        </w:rPr>
        <w:t>:</w:t>
      </w:r>
    </w:p>
    <w:p w14:paraId="61C09545" w14:textId="77777777" w:rsidR="00F6136B" w:rsidRPr="00F6136B" w:rsidRDefault="00F6136B" w:rsidP="00354172">
      <w:pPr>
        <w:spacing w:after="0" w:line="240" w:lineRule="auto"/>
        <w:rPr>
          <w:rFonts w:ascii="Arial" w:eastAsia="Times New Roman" w:hAnsi="Arial" w:cs="Arial"/>
          <w:bCs/>
          <w:sz w:val="23"/>
          <w:szCs w:val="23"/>
          <w:u w:val="single"/>
          <w:lang w:val="ro-RO"/>
        </w:rPr>
      </w:pPr>
    </w:p>
    <w:p w14:paraId="7E73319F" w14:textId="77777777" w:rsidR="00F6136B" w:rsidRDefault="00354172" w:rsidP="00354172">
      <w:pPr>
        <w:spacing w:after="0" w:line="240" w:lineRule="auto"/>
        <w:rPr>
          <w:rFonts w:ascii="Arial" w:eastAsia="Times New Roman" w:hAnsi="Arial" w:cs="Arial"/>
          <w:b/>
          <w:sz w:val="23"/>
          <w:szCs w:val="23"/>
          <w:lang w:val="ro-RO"/>
        </w:rPr>
      </w:pPr>
      <w:r w:rsidRPr="00F6136B">
        <w:rPr>
          <w:rFonts w:ascii="Arial" w:eastAsia="Times New Roman" w:hAnsi="Arial" w:cs="Arial"/>
          <w:bCs/>
          <w:sz w:val="23"/>
          <w:szCs w:val="23"/>
          <w:lang w:val="ro-RO"/>
        </w:rPr>
        <w:t>- tipurile şi cantităţile de deşeuri de orice natură rezultate:</w:t>
      </w:r>
      <w:r w:rsidRPr="00354172">
        <w:rPr>
          <w:rFonts w:ascii="Arial" w:eastAsia="Times New Roman" w:hAnsi="Arial" w:cs="Arial"/>
          <w:b/>
          <w:sz w:val="23"/>
          <w:szCs w:val="23"/>
          <w:lang w:val="ro-RO"/>
        </w:rPr>
        <w:t xml:space="preserve"> </w:t>
      </w:r>
    </w:p>
    <w:p w14:paraId="4F2D1060" w14:textId="77777777" w:rsidR="00F6136B" w:rsidRDefault="00F6136B" w:rsidP="00354172">
      <w:pPr>
        <w:spacing w:after="0" w:line="240" w:lineRule="auto"/>
        <w:rPr>
          <w:rFonts w:ascii="Arial" w:eastAsia="Times New Roman" w:hAnsi="Arial" w:cs="Arial"/>
          <w:b/>
          <w:sz w:val="23"/>
          <w:szCs w:val="23"/>
          <w:lang w:val="ro-RO"/>
        </w:rPr>
      </w:pPr>
    </w:p>
    <w:p w14:paraId="00981F6A" w14:textId="0FC0E283" w:rsidR="00354172" w:rsidRDefault="00354172" w:rsidP="00A00242">
      <w:pPr>
        <w:spacing w:after="0" w:line="240" w:lineRule="auto"/>
        <w:jc w:val="both"/>
        <w:rPr>
          <w:rFonts w:ascii="Arial" w:eastAsia="Times New Roman" w:hAnsi="Arial" w:cs="Arial"/>
          <w:b/>
          <w:sz w:val="23"/>
          <w:szCs w:val="23"/>
          <w:lang w:val="ro-RO"/>
        </w:rPr>
      </w:pPr>
      <w:r w:rsidRPr="00354172">
        <w:rPr>
          <w:rFonts w:ascii="Arial" w:eastAsia="Times New Roman" w:hAnsi="Arial" w:cs="Arial"/>
          <w:b/>
          <w:sz w:val="23"/>
          <w:szCs w:val="23"/>
          <w:lang w:val="ro-RO"/>
        </w:rPr>
        <w:t>Deseurile vor fi</w:t>
      </w:r>
      <w:r>
        <w:rPr>
          <w:rFonts w:ascii="Arial" w:eastAsia="Times New Roman" w:hAnsi="Arial" w:cs="Arial"/>
          <w:b/>
          <w:sz w:val="23"/>
          <w:szCs w:val="23"/>
          <w:lang w:val="ro-RO"/>
        </w:rPr>
        <w:t xml:space="preserve"> </w:t>
      </w:r>
      <w:r w:rsidRPr="00354172">
        <w:rPr>
          <w:rFonts w:ascii="Arial" w:eastAsia="Times New Roman" w:hAnsi="Arial" w:cs="Arial"/>
          <w:b/>
          <w:sz w:val="23"/>
          <w:szCs w:val="23"/>
          <w:lang w:val="ro-RO"/>
        </w:rPr>
        <w:t>generate atat in zona de executie a lucrarilor cat si in organizarea de santier; din activitatea</w:t>
      </w:r>
      <w:r w:rsidR="00F6136B">
        <w:rPr>
          <w:rFonts w:ascii="Arial" w:eastAsia="Times New Roman" w:hAnsi="Arial" w:cs="Arial"/>
          <w:b/>
          <w:sz w:val="23"/>
          <w:szCs w:val="23"/>
          <w:lang w:val="ro-RO"/>
        </w:rPr>
        <w:t xml:space="preserve"> </w:t>
      </w:r>
      <w:r w:rsidRPr="00354172">
        <w:rPr>
          <w:rFonts w:ascii="Arial" w:eastAsia="Times New Roman" w:hAnsi="Arial" w:cs="Arial"/>
          <w:b/>
          <w:sz w:val="23"/>
          <w:szCs w:val="23"/>
          <w:lang w:val="ro-RO"/>
        </w:rPr>
        <w:t>de construire vor rezulta deseuri astfel: resturi de lemn</w:t>
      </w:r>
      <w:r w:rsidR="00D055C2">
        <w:rPr>
          <w:rFonts w:ascii="Arial" w:eastAsia="Times New Roman" w:hAnsi="Arial" w:cs="Arial"/>
          <w:b/>
          <w:sz w:val="23"/>
          <w:szCs w:val="23"/>
          <w:lang w:val="ro-RO"/>
        </w:rPr>
        <w:t>, caramida,</w:t>
      </w:r>
      <w:r w:rsidRPr="00354172">
        <w:rPr>
          <w:rFonts w:ascii="Arial" w:eastAsia="Times New Roman" w:hAnsi="Arial" w:cs="Arial"/>
          <w:b/>
          <w:sz w:val="23"/>
          <w:szCs w:val="23"/>
          <w:lang w:val="ro-RO"/>
        </w:rPr>
        <w:t xml:space="preserve"> si metal</w:t>
      </w:r>
    </w:p>
    <w:p w14:paraId="1A0FEE15" w14:textId="77777777" w:rsidR="00F6136B" w:rsidRPr="00354172" w:rsidRDefault="00F6136B" w:rsidP="00354172">
      <w:pPr>
        <w:spacing w:after="0" w:line="240" w:lineRule="auto"/>
        <w:rPr>
          <w:rFonts w:ascii="Arial" w:eastAsia="Times New Roman" w:hAnsi="Arial" w:cs="Arial"/>
          <w:b/>
          <w:sz w:val="23"/>
          <w:szCs w:val="23"/>
          <w:lang w:val="ro-RO"/>
        </w:rPr>
      </w:pPr>
    </w:p>
    <w:p w14:paraId="611A9823" w14:textId="77777777" w:rsidR="00F6136B" w:rsidRPr="00F6136B" w:rsidRDefault="00354172" w:rsidP="00354172">
      <w:pPr>
        <w:spacing w:after="0" w:line="240" w:lineRule="auto"/>
        <w:rPr>
          <w:rFonts w:ascii="Arial" w:eastAsia="Times New Roman" w:hAnsi="Arial" w:cs="Arial"/>
          <w:bCs/>
          <w:sz w:val="23"/>
          <w:szCs w:val="23"/>
          <w:lang w:val="ro-RO"/>
        </w:rPr>
      </w:pPr>
      <w:r w:rsidRPr="00F6136B">
        <w:rPr>
          <w:rFonts w:ascii="Arial" w:eastAsia="Times New Roman" w:hAnsi="Arial" w:cs="Arial"/>
          <w:bCs/>
          <w:sz w:val="23"/>
          <w:szCs w:val="23"/>
          <w:lang w:val="ro-RO"/>
        </w:rPr>
        <w:t>- modul de gospodărire a deşeurilor:</w:t>
      </w:r>
    </w:p>
    <w:p w14:paraId="6C99D880" w14:textId="77777777" w:rsidR="00F6136B" w:rsidRDefault="00F6136B" w:rsidP="00354172">
      <w:pPr>
        <w:spacing w:after="0" w:line="240" w:lineRule="auto"/>
        <w:rPr>
          <w:rFonts w:ascii="Arial" w:eastAsia="Times New Roman" w:hAnsi="Arial" w:cs="Arial"/>
          <w:b/>
          <w:sz w:val="23"/>
          <w:szCs w:val="23"/>
          <w:lang w:val="ro-RO"/>
        </w:rPr>
      </w:pPr>
    </w:p>
    <w:p w14:paraId="3C925CD9"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In conformitate cu reglementarile în vigoare, aceste deseuri vor fi colectate selectiv, transportate, reciclate, recuperate, valorificate sau eliminate final prin depozitare sau incinerare. </w:t>
      </w:r>
    </w:p>
    <w:p w14:paraId="5600B637"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Gestionarea categoriilor de deseuri rezultate la lucrarile de executie se </w:t>
      </w:r>
      <w:proofErr w:type="gramStart"/>
      <w:r w:rsidRPr="004C2B23">
        <w:rPr>
          <w:rFonts w:ascii="Arial" w:eastAsia="Times New Roman" w:hAnsi="Arial" w:cs="Arial"/>
          <w:b/>
          <w:bCs/>
          <w:sz w:val="23"/>
          <w:szCs w:val="23"/>
        </w:rPr>
        <w:t>va</w:t>
      </w:r>
      <w:proofErr w:type="gramEnd"/>
      <w:r w:rsidRPr="004C2B23">
        <w:rPr>
          <w:rFonts w:ascii="Arial" w:eastAsia="Times New Roman" w:hAnsi="Arial" w:cs="Arial"/>
          <w:b/>
          <w:bCs/>
          <w:sz w:val="23"/>
          <w:szCs w:val="23"/>
        </w:rPr>
        <w:t xml:space="preserve"> face având </w:t>
      </w:r>
    </w:p>
    <w:p w14:paraId="745B3D76" w14:textId="77777777" w:rsidR="004C2B23" w:rsidRPr="004C2B23" w:rsidRDefault="004C2B23" w:rsidP="004C2B23">
      <w:pPr>
        <w:spacing w:after="0" w:line="240" w:lineRule="auto"/>
        <w:jc w:val="both"/>
        <w:rPr>
          <w:rFonts w:ascii="Arial" w:eastAsia="Times New Roman" w:hAnsi="Arial" w:cs="Arial"/>
          <w:b/>
          <w:sz w:val="23"/>
          <w:szCs w:val="23"/>
        </w:rPr>
      </w:pPr>
      <w:proofErr w:type="gramStart"/>
      <w:r w:rsidRPr="004C2B23">
        <w:rPr>
          <w:rFonts w:ascii="Arial" w:eastAsia="Times New Roman" w:hAnsi="Arial" w:cs="Arial"/>
          <w:b/>
          <w:bCs/>
          <w:sz w:val="23"/>
          <w:szCs w:val="23"/>
        </w:rPr>
        <w:t>în</w:t>
      </w:r>
      <w:proofErr w:type="gramEnd"/>
      <w:r w:rsidRPr="004C2B23">
        <w:rPr>
          <w:rFonts w:ascii="Arial" w:eastAsia="Times New Roman" w:hAnsi="Arial" w:cs="Arial"/>
          <w:b/>
          <w:bCs/>
          <w:sz w:val="23"/>
          <w:szCs w:val="23"/>
        </w:rPr>
        <w:t xml:space="preserve"> vedere urmatoarele recomandari: </w:t>
      </w:r>
    </w:p>
    <w:p w14:paraId="6B51BDC4"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deseurile</w:t>
      </w:r>
      <w:proofErr w:type="gramEnd"/>
      <w:r w:rsidRPr="004C2B23">
        <w:rPr>
          <w:rFonts w:ascii="Arial" w:eastAsia="Times New Roman" w:hAnsi="Arial" w:cs="Arial"/>
          <w:b/>
          <w:bCs/>
          <w:sz w:val="23"/>
          <w:szCs w:val="23"/>
        </w:rPr>
        <w:t xml:space="preserve"> menajere si cele asimilabile acestora - vor fi colectate în interiorul santierului în puncte speciale prevazute cu containere tip pubele. </w:t>
      </w:r>
    </w:p>
    <w:p w14:paraId="39EA099B"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Deseurile vor fi transportate periodic la </w:t>
      </w:r>
      <w:proofErr w:type="gramStart"/>
      <w:r w:rsidRPr="004C2B23">
        <w:rPr>
          <w:rFonts w:ascii="Arial" w:eastAsia="Times New Roman" w:hAnsi="Arial" w:cs="Arial"/>
          <w:b/>
          <w:bCs/>
          <w:sz w:val="23"/>
          <w:szCs w:val="23"/>
        </w:rPr>
        <w:t>un</w:t>
      </w:r>
      <w:proofErr w:type="gramEnd"/>
      <w:r w:rsidRPr="004C2B23">
        <w:rPr>
          <w:rFonts w:ascii="Arial" w:eastAsia="Times New Roman" w:hAnsi="Arial" w:cs="Arial"/>
          <w:b/>
          <w:bCs/>
          <w:sz w:val="23"/>
          <w:szCs w:val="23"/>
        </w:rPr>
        <w:t xml:space="preserve"> depozit de deseuri autorizat si vor fi mentinute evidente în conformitate cu H.G. nr. </w:t>
      </w:r>
      <w:proofErr w:type="gramStart"/>
      <w:r w:rsidRPr="004C2B23">
        <w:rPr>
          <w:rFonts w:ascii="Arial" w:eastAsia="Times New Roman" w:hAnsi="Arial" w:cs="Arial"/>
          <w:b/>
          <w:bCs/>
          <w:sz w:val="23"/>
          <w:szCs w:val="23"/>
        </w:rPr>
        <w:t>349/2005 privind depozitarea deseurilor.</w:t>
      </w:r>
      <w:proofErr w:type="gramEnd"/>
      <w:r w:rsidRPr="004C2B23">
        <w:rPr>
          <w:rFonts w:ascii="Arial" w:eastAsia="Times New Roman" w:hAnsi="Arial" w:cs="Arial"/>
          <w:b/>
          <w:bCs/>
          <w:sz w:val="23"/>
          <w:szCs w:val="23"/>
        </w:rPr>
        <w:t xml:space="preserve"> </w:t>
      </w:r>
    </w:p>
    <w:p w14:paraId="627F4D75"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deseurile</w:t>
      </w:r>
      <w:proofErr w:type="gramEnd"/>
      <w:r w:rsidRPr="004C2B23">
        <w:rPr>
          <w:rFonts w:ascii="Arial" w:eastAsia="Times New Roman" w:hAnsi="Arial" w:cs="Arial"/>
          <w:b/>
          <w:bCs/>
          <w:sz w:val="23"/>
          <w:szCs w:val="23"/>
        </w:rPr>
        <w:t xml:space="preserve"> metalice - vor fi colectate separat pe platforme betonate urmând a fi valorificate în mod obligatoriu la unitatile specializate, </w:t>
      </w:r>
    </w:p>
    <w:p w14:paraId="48CB6CA7"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deseurile</w:t>
      </w:r>
      <w:proofErr w:type="gramEnd"/>
      <w:r w:rsidRPr="004C2B23">
        <w:rPr>
          <w:rFonts w:ascii="Arial" w:eastAsia="Times New Roman" w:hAnsi="Arial" w:cs="Arial"/>
          <w:b/>
          <w:bCs/>
          <w:sz w:val="23"/>
          <w:szCs w:val="23"/>
        </w:rPr>
        <w:t xml:space="preserve"> de materiale de constructii (resturi de beton, mortar), din punct de vedere al potentialului de contaminare nu ridica probleme deosebite. </w:t>
      </w:r>
    </w:p>
    <w:p w14:paraId="3F1412C4"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deseurile</w:t>
      </w:r>
      <w:proofErr w:type="gramEnd"/>
      <w:r w:rsidRPr="004C2B23">
        <w:rPr>
          <w:rFonts w:ascii="Arial" w:eastAsia="Times New Roman" w:hAnsi="Arial" w:cs="Arial"/>
          <w:b/>
          <w:bCs/>
          <w:sz w:val="23"/>
          <w:szCs w:val="23"/>
        </w:rPr>
        <w:t xml:space="preserve"> lemnoase - vor fi selectate, fiind eliminate în functie de dimensiuni ca accesorii si elemente de sprijin în lucrarile de constructii. </w:t>
      </w:r>
    </w:p>
    <w:p w14:paraId="0020C9B7"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deseurile</w:t>
      </w:r>
      <w:proofErr w:type="gramEnd"/>
      <w:r w:rsidRPr="004C2B23">
        <w:rPr>
          <w:rFonts w:ascii="Arial" w:eastAsia="Times New Roman" w:hAnsi="Arial" w:cs="Arial"/>
          <w:b/>
          <w:bCs/>
          <w:sz w:val="23"/>
          <w:szCs w:val="23"/>
        </w:rPr>
        <w:t xml:space="preserve"> de hârtie si cele specifice activitatii de birou - vor fi colectate si depozitate </w:t>
      </w:r>
    </w:p>
    <w:p w14:paraId="04E72329" w14:textId="77777777" w:rsidR="004C2B23" w:rsidRPr="004C2B23" w:rsidRDefault="004C2B23" w:rsidP="004C2B23">
      <w:pPr>
        <w:spacing w:after="0" w:line="240" w:lineRule="auto"/>
        <w:jc w:val="both"/>
        <w:rPr>
          <w:rFonts w:ascii="Arial" w:eastAsia="Times New Roman" w:hAnsi="Arial" w:cs="Arial"/>
          <w:b/>
          <w:sz w:val="23"/>
          <w:szCs w:val="23"/>
        </w:rPr>
      </w:pPr>
      <w:proofErr w:type="gramStart"/>
      <w:r w:rsidRPr="004C2B23">
        <w:rPr>
          <w:rFonts w:ascii="Arial" w:eastAsia="Times New Roman" w:hAnsi="Arial" w:cs="Arial"/>
          <w:b/>
          <w:bCs/>
          <w:sz w:val="23"/>
          <w:szCs w:val="23"/>
        </w:rPr>
        <w:t>separat</w:t>
      </w:r>
      <w:proofErr w:type="gramEnd"/>
      <w:r w:rsidRPr="004C2B23">
        <w:rPr>
          <w:rFonts w:ascii="Arial" w:eastAsia="Times New Roman" w:hAnsi="Arial" w:cs="Arial"/>
          <w:b/>
          <w:bCs/>
          <w:sz w:val="23"/>
          <w:szCs w:val="23"/>
        </w:rPr>
        <w:t xml:space="preserve">, în vederea valorificarii, </w:t>
      </w:r>
    </w:p>
    <w:p w14:paraId="323C9FC8"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ambalajele</w:t>
      </w:r>
      <w:proofErr w:type="gramEnd"/>
      <w:r w:rsidRPr="004C2B23">
        <w:rPr>
          <w:rFonts w:ascii="Arial" w:eastAsia="Times New Roman" w:hAnsi="Arial" w:cs="Arial"/>
          <w:b/>
          <w:bCs/>
          <w:sz w:val="23"/>
          <w:szCs w:val="23"/>
        </w:rPr>
        <w:t xml:space="preserve"> de sticla, hârtie si carton, materiale plastice din interiorul organizarii de </w:t>
      </w:r>
    </w:p>
    <w:p w14:paraId="5ACA933B" w14:textId="77777777" w:rsidR="004C2B23" w:rsidRPr="004C2B23" w:rsidRDefault="004C2B23" w:rsidP="004C2B23">
      <w:pPr>
        <w:spacing w:after="0" w:line="240" w:lineRule="auto"/>
        <w:jc w:val="both"/>
        <w:rPr>
          <w:rFonts w:ascii="Arial" w:eastAsia="Times New Roman" w:hAnsi="Arial" w:cs="Arial"/>
          <w:b/>
          <w:sz w:val="23"/>
          <w:szCs w:val="23"/>
        </w:rPr>
      </w:pPr>
      <w:proofErr w:type="gramStart"/>
      <w:r w:rsidRPr="004C2B23">
        <w:rPr>
          <w:rFonts w:ascii="Arial" w:eastAsia="Times New Roman" w:hAnsi="Arial" w:cs="Arial"/>
          <w:b/>
          <w:bCs/>
          <w:sz w:val="23"/>
          <w:szCs w:val="23"/>
        </w:rPr>
        <w:lastRenderedPageBreak/>
        <w:t>santier</w:t>
      </w:r>
      <w:proofErr w:type="gramEnd"/>
      <w:r w:rsidRPr="004C2B23">
        <w:rPr>
          <w:rFonts w:ascii="Arial" w:eastAsia="Times New Roman" w:hAnsi="Arial" w:cs="Arial"/>
          <w:b/>
          <w:bCs/>
          <w:sz w:val="23"/>
          <w:szCs w:val="23"/>
        </w:rPr>
        <w:t xml:space="preserve"> vor fi colectate temporar în pubele având inscriptionate vizibil tipul deseului. Se vor colecta temporar în incinta si vor fi valorificate integral prin unitati specializate de prestari servicii, </w:t>
      </w:r>
    </w:p>
    <w:p w14:paraId="287F34B6" w14:textId="77777777" w:rsidR="004C2B23" w:rsidRPr="004C2B23" w:rsidRDefault="004C2B23" w:rsidP="004C2B23">
      <w:pPr>
        <w:spacing w:after="0" w:line="240" w:lineRule="auto"/>
        <w:jc w:val="both"/>
        <w:rPr>
          <w:rFonts w:ascii="Arial" w:eastAsia="Times New Roman" w:hAnsi="Arial" w:cs="Arial"/>
          <w:b/>
          <w:sz w:val="23"/>
          <w:szCs w:val="23"/>
        </w:rPr>
      </w:pPr>
      <w:r w:rsidRPr="004C2B23">
        <w:rPr>
          <w:rFonts w:ascii="Arial" w:eastAsia="Times New Roman" w:hAnsi="Arial" w:cs="Arial"/>
          <w:b/>
          <w:bCs/>
          <w:sz w:val="23"/>
          <w:szCs w:val="23"/>
        </w:rPr>
        <w:t xml:space="preserve">- </w:t>
      </w:r>
      <w:proofErr w:type="gramStart"/>
      <w:r w:rsidRPr="004C2B23">
        <w:rPr>
          <w:rFonts w:ascii="Arial" w:eastAsia="Times New Roman" w:hAnsi="Arial" w:cs="Arial"/>
          <w:b/>
          <w:bCs/>
          <w:sz w:val="23"/>
          <w:szCs w:val="23"/>
        </w:rPr>
        <w:t>ambalajele</w:t>
      </w:r>
      <w:proofErr w:type="gramEnd"/>
      <w:r w:rsidRPr="004C2B23">
        <w:rPr>
          <w:rFonts w:ascii="Arial" w:eastAsia="Times New Roman" w:hAnsi="Arial" w:cs="Arial"/>
          <w:b/>
          <w:bCs/>
          <w:sz w:val="23"/>
          <w:szCs w:val="23"/>
        </w:rPr>
        <w:t xml:space="preserve"> de la vopsele si diluanti în cazul în care nu vor fi returnate la producator </w:t>
      </w:r>
    </w:p>
    <w:p w14:paraId="3315E610" w14:textId="77777777" w:rsidR="004C2B23" w:rsidRPr="004C2B23" w:rsidRDefault="004C2B23" w:rsidP="004C2B23">
      <w:pPr>
        <w:spacing w:after="0" w:line="240" w:lineRule="auto"/>
        <w:jc w:val="both"/>
        <w:rPr>
          <w:rFonts w:ascii="Arial" w:eastAsia="Times New Roman" w:hAnsi="Arial" w:cs="Arial"/>
          <w:b/>
          <w:sz w:val="23"/>
          <w:szCs w:val="23"/>
        </w:rPr>
      </w:pPr>
      <w:proofErr w:type="gramStart"/>
      <w:r w:rsidRPr="004C2B23">
        <w:rPr>
          <w:rFonts w:ascii="Arial" w:eastAsia="Times New Roman" w:hAnsi="Arial" w:cs="Arial"/>
          <w:b/>
          <w:bCs/>
          <w:sz w:val="23"/>
          <w:szCs w:val="23"/>
        </w:rPr>
        <w:t>sau</w:t>
      </w:r>
      <w:proofErr w:type="gramEnd"/>
      <w:r w:rsidRPr="004C2B23">
        <w:rPr>
          <w:rFonts w:ascii="Arial" w:eastAsia="Times New Roman" w:hAnsi="Arial" w:cs="Arial"/>
          <w:b/>
          <w:bCs/>
          <w:sz w:val="23"/>
          <w:szCs w:val="23"/>
        </w:rPr>
        <w:t xml:space="preserve"> distribuitor se vor colecta si depozita în containere închise etans sau în spatii special amenajate – platforme betonate, acoperite, imprejmuite. </w:t>
      </w:r>
    </w:p>
    <w:p w14:paraId="5809D143" w14:textId="625ECD5C" w:rsidR="00354172" w:rsidRDefault="004C2B23" w:rsidP="004C2B23">
      <w:pPr>
        <w:spacing w:after="0" w:line="240" w:lineRule="auto"/>
        <w:jc w:val="both"/>
        <w:rPr>
          <w:rFonts w:ascii="Arial" w:eastAsia="Times New Roman" w:hAnsi="Arial" w:cs="Arial"/>
          <w:b/>
          <w:sz w:val="23"/>
          <w:szCs w:val="23"/>
          <w:lang w:val="ro-RO"/>
        </w:rPr>
      </w:pPr>
      <w:r w:rsidRPr="004C2B23">
        <w:rPr>
          <w:rFonts w:ascii="Arial" w:eastAsia="Times New Roman" w:hAnsi="Arial" w:cs="Arial"/>
          <w:b/>
          <w:bCs/>
          <w:sz w:val="23"/>
          <w:szCs w:val="23"/>
        </w:rPr>
        <w:t xml:space="preserve">Aceste materiale </w:t>
      </w:r>
      <w:proofErr w:type="gramStart"/>
      <w:r w:rsidRPr="004C2B23">
        <w:rPr>
          <w:rFonts w:ascii="Arial" w:eastAsia="Times New Roman" w:hAnsi="Arial" w:cs="Arial"/>
          <w:b/>
          <w:bCs/>
          <w:sz w:val="23"/>
          <w:szCs w:val="23"/>
        </w:rPr>
        <w:t>ce</w:t>
      </w:r>
      <w:proofErr w:type="gramEnd"/>
      <w:r w:rsidRPr="004C2B23">
        <w:rPr>
          <w:rFonts w:ascii="Arial" w:eastAsia="Times New Roman" w:hAnsi="Arial" w:cs="Arial"/>
          <w:b/>
          <w:bCs/>
          <w:sz w:val="23"/>
          <w:szCs w:val="23"/>
        </w:rPr>
        <w:t xml:space="preserve"> vor rezulta in timpul executiei, moloz si alte deseuri vor fi gestionate de constructor pe baza avizelor si contractelor ce se vor incheia cu factorii abilitati.</w:t>
      </w:r>
    </w:p>
    <w:p w14:paraId="17420E10" w14:textId="5C2230C9" w:rsidR="00F6136B" w:rsidRDefault="00F6136B" w:rsidP="00354172">
      <w:pPr>
        <w:spacing w:after="0" w:line="240" w:lineRule="auto"/>
        <w:rPr>
          <w:rFonts w:ascii="Arial" w:eastAsia="Times New Roman" w:hAnsi="Arial" w:cs="Arial"/>
          <w:b/>
          <w:sz w:val="23"/>
          <w:szCs w:val="23"/>
          <w:lang w:val="ro-RO"/>
        </w:rPr>
      </w:pPr>
    </w:p>
    <w:p w14:paraId="34FD7F74" w14:textId="27B05FEF" w:rsidR="00F6136B" w:rsidRDefault="00F6136B" w:rsidP="00F6136B">
      <w:pPr>
        <w:spacing w:after="0" w:line="240" w:lineRule="auto"/>
        <w:rPr>
          <w:rFonts w:ascii="Arial" w:eastAsia="Times New Roman" w:hAnsi="Arial" w:cs="Arial"/>
          <w:bCs/>
          <w:sz w:val="23"/>
          <w:szCs w:val="23"/>
          <w:u w:val="single"/>
          <w:lang w:val="ro-RO"/>
        </w:rPr>
      </w:pPr>
      <w:r w:rsidRPr="00F6136B">
        <w:rPr>
          <w:rFonts w:ascii="Arial" w:eastAsia="Times New Roman" w:hAnsi="Arial" w:cs="Arial"/>
          <w:bCs/>
          <w:sz w:val="23"/>
          <w:szCs w:val="23"/>
          <w:u w:val="single"/>
          <w:lang w:val="ro-RO"/>
        </w:rPr>
        <w:t>Gospodaria deseurilor comunale generate pe amplasament pe perioada de utilizare:</w:t>
      </w:r>
    </w:p>
    <w:p w14:paraId="345D2233" w14:textId="77777777" w:rsidR="00F6136B" w:rsidRPr="00F6136B" w:rsidRDefault="00F6136B" w:rsidP="00F6136B">
      <w:pPr>
        <w:spacing w:after="0" w:line="240" w:lineRule="auto"/>
        <w:rPr>
          <w:rFonts w:ascii="Arial" w:eastAsia="Times New Roman" w:hAnsi="Arial" w:cs="Arial"/>
          <w:bCs/>
          <w:sz w:val="23"/>
          <w:szCs w:val="23"/>
          <w:u w:val="single"/>
          <w:lang w:val="ro-RO"/>
        </w:rPr>
      </w:pPr>
    </w:p>
    <w:p w14:paraId="09D77D90" w14:textId="20C5B104" w:rsidR="00F6136B" w:rsidRDefault="00F6136B" w:rsidP="00F6136B">
      <w:pPr>
        <w:spacing w:after="0" w:line="240" w:lineRule="auto"/>
        <w:rPr>
          <w:rFonts w:ascii="Arial" w:eastAsia="Times New Roman" w:hAnsi="Arial" w:cs="Arial"/>
          <w:b/>
          <w:sz w:val="23"/>
          <w:szCs w:val="23"/>
          <w:lang w:val="ro-RO"/>
        </w:rPr>
      </w:pPr>
      <w:r w:rsidRPr="00F6136B">
        <w:rPr>
          <w:rFonts w:ascii="Arial" w:eastAsia="Times New Roman" w:hAnsi="Arial" w:cs="Arial"/>
          <w:bCs/>
          <w:sz w:val="23"/>
          <w:szCs w:val="23"/>
          <w:lang w:val="ro-RO"/>
        </w:rPr>
        <w:t>- tipurile şi cantităţile de deşeuri de orice natură rezultate:</w:t>
      </w:r>
      <w:r w:rsidRPr="00F6136B">
        <w:rPr>
          <w:rFonts w:ascii="Arial" w:eastAsia="Times New Roman" w:hAnsi="Arial" w:cs="Arial"/>
          <w:b/>
          <w:sz w:val="23"/>
          <w:szCs w:val="23"/>
          <w:lang w:val="ro-RO"/>
        </w:rPr>
        <w:t xml:space="preserve"> </w:t>
      </w:r>
    </w:p>
    <w:p w14:paraId="5B24A3E5" w14:textId="77777777" w:rsidR="00F6136B" w:rsidRDefault="00F6136B" w:rsidP="00F6136B">
      <w:pPr>
        <w:spacing w:after="0" w:line="240" w:lineRule="auto"/>
        <w:rPr>
          <w:rFonts w:ascii="Arial" w:eastAsia="Times New Roman" w:hAnsi="Arial" w:cs="Arial"/>
          <w:b/>
          <w:sz w:val="23"/>
          <w:szCs w:val="23"/>
          <w:lang w:val="ro-RO"/>
        </w:rPr>
      </w:pPr>
    </w:p>
    <w:p w14:paraId="7514B0D8" w14:textId="14348FB6" w:rsidR="00F6136B" w:rsidRDefault="00A00242" w:rsidP="00F6136B">
      <w:pPr>
        <w:spacing w:after="0" w:line="240" w:lineRule="auto"/>
        <w:rPr>
          <w:rFonts w:ascii="Arial" w:eastAsia="Times New Roman" w:hAnsi="Arial" w:cs="Arial"/>
          <w:b/>
          <w:sz w:val="23"/>
          <w:szCs w:val="23"/>
          <w:lang w:val="ro-RO"/>
        </w:rPr>
      </w:pPr>
      <w:r>
        <w:rPr>
          <w:rFonts w:ascii="Arial" w:eastAsia="Times New Roman" w:hAnsi="Arial" w:cs="Arial"/>
          <w:b/>
          <w:sz w:val="23"/>
          <w:szCs w:val="23"/>
          <w:lang w:val="ro-RO"/>
        </w:rPr>
        <w:t>P</w:t>
      </w:r>
      <w:r w:rsidR="00F6136B" w:rsidRPr="00F6136B">
        <w:rPr>
          <w:rFonts w:ascii="Arial" w:eastAsia="Times New Roman" w:hAnsi="Arial" w:cs="Arial"/>
          <w:b/>
          <w:sz w:val="23"/>
          <w:szCs w:val="23"/>
          <w:lang w:val="ro-RO"/>
        </w:rPr>
        <w:t>e perioada de</w:t>
      </w:r>
      <w:r w:rsidR="000B1381">
        <w:rPr>
          <w:rFonts w:ascii="Arial" w:eastAsia="Times New Roman" w:hAnsi="Arial" w:cs="Arial"/>
          <w:b/>
          <w:sz w:val="23"/>
          <w:szCs w:val="23"/>
          <w:lang w:val="ro-RO"/>
        </w:rPr>
        <w:t xml:space="preserve"> </w:t>
      </w:r>
      <w:r w:rsidR="00F6136B" w:rsidRPr="00F6136B">
        <w:rPr>
          <w:rFonts w:ascii="Arial" w:eastAsia="Times New Roman" w:hAnsi="Arial" w:cs="Arial"/>
          <w:b/>
          <w:sz w:val="23"/>
          <w:szCs w:val="23"/>
          <w:lang w:val="ro-RO"/>
        </w:rPr>
        <w:t>functionare a constructiei vor rezulta deseuri menajere (organice, plastic, hartie, sticla)</w:t>
      </w:r>
    </w:p>
    <w:p w14:paraId="4AF080D8" w14:textId="078BB910" w:rsidR="008E06DA" w:rsidRDefault="008E06DA" w:rsidP="00F6136B">
      <w:pPr>
        <w:spacing w:after="0" w:line="240" w:lineRule="auto"/>
        <w:rPr>
          <w:rFonts w:ascii="Arial" w:eastAsia="Times New Roman" w:hAnsi="Arial" w:cs="Arial"/>
          <w:b/>
          <w:sz w:val="23"/>
          <w:szCs w:val="23"/>
          <w:lang w:val="ro-RO"/>
        </w:rPr>
      </w:pPr>
    </w:p>
    <w:p w14:paraId="61E54507" w14:textId="77777777" w:rsidR="00F6136B" w:rsidRPr="00F6136B" w:rsidRDefault="00F6136B" w:rsidP="00F6136B">
      <w:pPr>
        <w:spacing w:after="0" w:line="240" w:lineRule="auto"/>
        <w:rPr>
          <w:rFonts w:ascii="Arial" w:eastAsia="Times New Roman" w:hAnsi="Arial" w:cs="Arial"/>
          <w:bCs/>
          <w:sz w:val="23"/>
          <w:szCs w:val="23"/>
          <w:lang w:val="ro-RO"/>
        </w:rPr>
      </w:pPr>
      <w:r w:rsidRPr="00F6136B">
        <w:rPr>
          <w:rFonts w:ascii="Arial" w:eastAsia="Times New Roman" w:hAnsi="Arial" w:cs="Arial"/>
          <w:bCs/>
          <w:sz w:val="23"/>
          <w:szCs w:val="23"/>
          <w:lang w:val="ro-RO"/>
        </w:rPr>
        <w:t xml:space="preserve">- modul de gospodărire a deşeurilor: </w:t>
      </w:r>
    </w:p>
    <w:p w14:paraId="1FF1C638" w14:textId="77777777" w:rsidR="00F6136B" w:rsidRDefault="00F6136B" w:rsidP="00F6136B">
      <w:pPr>
        <w:spacing w:after="0" w:line="240" w:lineRule="auto"/>
        <w:rPr>
          <w:rFonts w:ascii="Arial" w:eastAsia="Times New Roman" w:hAnsi="Arial" w:cs="Arial"/>
          <w:b/>
          <w:sz w:val="23"/>
          <w:szCs w:val="23"/>
          <w:lang w:val="ro-RO"/>
        </w:rPr>
      </w:pPr>
    </w:p>
    <w:p w14:paraId="38BB34D1" w14:textId="785F5068" w:rsidR="00F6136B" w:rsidRPr="00F6136B" w:rsidRDefault="00F6136B" w:rsidP="00A00242">
      <w:pPr>
        <w:spacing w:after="0" w:line="240" w:lineRule="auto"/>
        <w:jc w:val="both"/>
        <w:rPr>
          <w:rFonts w:ascii="Arial" w:eastAsia="Times New Roman" w:hAnsi="Arial" w:cs="Arial"/>
          <w:b/>
          <w:sz w:val="23"/>
          <w:szCs w:val="23"/>
          <w:lang w:val="ro-RO"/>
        </w:rPr>
      </w:pPr>
      <w:r>
        <w:rPr>
          <w:rFonts w:ascii="Arial" w:eastAsia="Times New Roman" w:hAnsi="Arial" w:cs="Arial"/>
          <w:b/>
          <w:sz w:val="23"/>
          <w:szCs w:val="23"/>
          <w:lang w:val="ro-RO"/>
        </w:rPr>
        <w:t>D</w:t>
      </w:r>
      <w:r w:rsidRPr="00F6136B">
        <w:rPr>
          <w:rFonts w:ascii="Arial" w:eastAsia="Times New Roman" w:hAnsi="Arial" w:cs="Arial"/>
          <w:b/>
          <w:sz w:val="23"/>
          <w:szCs w:val="23"/>
          <w:lang w:val="ro-RO"/>
        </w:rPr>
        <w:t>upa punerea in functiune a obiectivului</w:t>
      </w:r>
      <w:r>
        <w:rPr>
          <w:rFonts w:ascii="Arial" w:eastAsia="Times New Roman" w:hAnsi="Arial" w:cs="Arial"/>
          <w:b/>
          <w:sz w:val="23"/>
          <w:szCs w:val="23"/>
          <w:lang w:val="ro-RO"/>
        </w:rPr>
        <w:t xml:space="preserve"> </w:t>
      </w:r>
      <w:r w:rsidRPr="00F6136B">
        <w:rPr>
          <w:rFonts w:ascii="Arial" w:eastAsia="Times New Roman" w:hAnsi="Arial" w:cs="Arial"/>
          <w:b/>
          <w:sz w:val="23"/>
          <w:szCs w:val="23"/>
          <w:lang w:val="ro-RO"/>
        </w:rPr>
        <w:t>gestionarea gunoiului si a deseurilor menajere se va face pe baza de contracte cu firme</w:t>
      </w:r>
      <w:r>
        <w:rPr>
          <w:rFonts w:ascii="Arial" w:eastAsia="Times New Roman" w:hAnsi="Arial" w:cs="Arial"/>
          <w:b/>
          <w:sz w:val="23"/>
          <w:szCs w:val="23"/>
          <w:lang w:val="ro-RO"/>
        </w:rPr>
        <w:t xml:space="preserve"> </w:t>
      </w:r>
      <w:r w:rsidRPr="00F6136B">
        <w:rPr>
          <w:rFonts w:ascii="Arial" w:eastAsia="Times New Roman" w:hAnsi="Arial" w:cs="Arial"/>
          <w:b/>
          <w:sz w:val="23"/>
          <w:szCs w:val="23"/>
          <w:lang w:val="ro-RO"/>
        </w:rPr>
        <w:t>specializate.</w:t>
      </w:r>
    </w:p>
    <w:p w14:paraId="00E60B93" w14:textId="1CD7C8DA" w:rsidR="00F6136B" w:rsidRPr="00F6136B" w:rsidRDefault="00F6136B" w:rsidP="00A00242">
      <w:pPr>
        <w:spacing w:after="0" w:line="240" w:lineRule="auto"/>
        <w:jc w:val="both"/>
        <w:rPr>
          <w:rFonts w:ascii="Arial" w:eastAsia="Times New Roman" w:hAnsi="Arial" w:cs="Arial"/>
          <w:b/>
          <w:sz w:val="23"/>
          <w:szCs w:val="23"/>
          <w:lang w:val="ro-RO"/>
        </w:rPr>
      </w:pPr>
      <w:r w:rsidRPr="00F6136B">
        <w:rPr>
          <w:rFonts w:ascii="Arial" w:eastAsia="Times New Roman" w:hAnsi="Arial" w:cs="Arial"/>
          <w:b/>
          <w:sz w:val="23"/>
          <w:szCs w:val="23"/>
          <w:lang w:val="ro-RO"/>
        </w:rPr>
        <w:t>Se va amenaja o platforma impermeabilizata de precolectare cu europubele cu</w:t>
      </w:r>
    </w:p>
    <w:p w14:paraId="1456AB1F" w14:textId="77777777" w:rsidR="00F6136B" w:rsidRPr="00F6136B" w:rsidRDefault="00F6136B" w:rsidP="00A00242">
      <w:pPr>
        <w:spacing w:after="0" w:line="240" w:lineRule="auto"/>
        <w:jc w:val="both"/>
        <w:rPr>
          <w:rFonts w:ascii="Arial" w:eastAsia="Times New Roman" w:hAnsi="Arial" w:cs="Arial"/>
          <w:b/>
          <w:sz w:val="23"/>
          <w:szCs w:val="23"/>
          <w:lang w:val="ro-RO"/>
        </w:rPr>
      </w:pPr>
      <w:r w:rsidRPr="00F6136B">
        <w:rPr>
          <w:rFonts w:ascii="Arial" w:eastAsia="Times New Roman" w:hAnsi="Arial" w:cs="Arial"/>
          <w:b/>
          <w:sz w:val="23"/>
          <w:szCs w:val="23"/>
          <w:lang w:val="ro-RO"/>
        </w:rPr>
        <w:t>capac, diferentiate pe tip de deseu, prevazuta cu punct de apa si sifon de pardoseala.</w:t>
      </w:r>
    </w:p>
    <w:p w14:paraId="2021C74A"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lista deșeurilor (clasificate și codificate în conformitate cu prevederile legislației europene și naționale privind deșeurile), cantități de deșeuri generate;</w:t>
      </w:r>
    </w:p>
    <w:tbl>
      <w:tblPr>
        <w:tblW w:w="10178" w:type="dxa"/>
        <w:tblLayout w:type="fixed"/>
        <w:tblCellMar>
          <w:left w:w="0" w:type="dxa"/>
          <w:right w:w="0" w:type="dxa"/>
        </w:tblCellMar>
        <w:tblLook w:val="01E0" w:firstRow="1" w:lastRow="1" w:firstColumn="1" w:lastColumn="1" w:noHBand="0" w:noVBand="0"/>
      </w:tblPr>
      <w:tblGrid>
        <w:gridCol w:w="2719"/>
        <w:gridCol w:w="1404"/>
        <w:gridCol w:w="6055"/>
      </w:tblGrid>
      <w:tr w:rsidR="003D12BA" w:rsidRPr="003D12BA" w14:paraId="19E133C8" w14:textId="77777777" w:rsidTr="00FE4CF3">
        <w:trPr>
          <w:trHeight w:hRule="exact" w:val="1010"/>
        </w:trPr>
        <w:tc>
          <w:tcPr>
            <w:tcW w:w="2719" w:type="dxa"/>
            <w:tcBorders>
              <w:top w:val="single" w:sz="8" w:space="0" w:color="545454"/>
              <w:left w:val="single" w:sz="4" w:space="0" w:color="auto"/>
              <w:bottom w:val="single" w:sz="8" w:space="0" w:color="545757"/>
              <w:right w:val="single" w:sz="8" w:space="0" w:color="545454"/>
            </w:tcBorders>
          </w:tcPr>
          <w:p w14:paraId="4AE71A4E" w14:textId="77777777" w:rsidR="00766DCC" w:rsidRPr="003D12BA" w:rsidRDefault="00766DCC" w:rsidP="00FE4CF3">
            <w:pPr>
              <w:pStyle w:val="TableParagraph"/>
              <w:spacing w:line="360" w:lineRule="auto"/>
              <w:ind w:left="62" w:right="232" w:firstLine="9"/>
              <w:rPr>
                <w:rFonts w:ascii="Times New Roman" w:hAnsi="Times New Roman"/>
                <w:sz w:val="24"/>
                <w:szCs w:val="24"/>
              </w:rPr>
            </w:pPr>
            <w:r w:rsidRPr="003D12BA">
              <w:rPr>
                <w:rFonts w:ascii="Times New Roman" w:hAnsi="Times New Roman"/>
                <w:sz w:val="24"/>
                <w:szCs w:val="24"/>
              </w:rPr>
              <w:t>Deşeuri</w:t>
            </w:r>
            <w:r w:rsidRPr="003D12BA">
              <w:rPr>
                <w:rFonts w:ascii="Times New Roman" w:hAnsi="Times New Roman"/>
                <w:spacing w:val="24"/>
                <w:sz w:val="24"/>
                <w:szCs w:val="24"/>
              </w:rPr>
              <w:t xml:space="preserve"> </w:t>
            </w:r>
            <w:r w:rsidRPr="003D12BA">
              <w:rPr>
                <w:rFonts w:ascii="Times New Roman" w:hAnsi="Times New Roman"/>
                <w:sz w:val="24"/>
                <w:szCs w:val="24"/>
              </w:rPr>
              <w:t>de</w:t>
            </w:r>
            <w:r w:rsidRPr="003D12BA">
              <w:rPr>
                <w:rFonts w:ascii="Times New Roman" w:hAnsi="Times New Roman"/>
                <w:spacing w:val="12"/>
                <w:sz w:val="24"/>
                <w:szCs w:val="24"/>
              </w:rPr>
              <w:t xml:space="preserve"> </w:t>
            </w:r>
            <w:r w:rsidRPr="003D12BA">
              <w:rPr>
                <w:rFonts w:ascii="Times New Roman" w:hAnsi="Times New Roman"/>
                <w:sz w:val="24"/>
                <w:szCs w:val="24"/>
              </w:rPr>
              <w:t>ambalaje</w:t>
            </w:r>
            <w:r w:rsidRPr="003D12BA">
              <w:rPr>
                <w:rFonts w:ascii="Times New Roman" w:hAnsi="Times New Roman"/>
                <w:w w:val="101"/>
                <w:sz w:val="24"/>
                <w:szCs w:val="24"/>
              </w:rPr>
              <w:t xml:space="preserve"> </w:t>
            </w:r>
            <w:r w:rsidRPr="003D12BA">
              <w:rPr>
                <w:rFonts w:ascii="Times New Roman" w:hAnsi="Times New Roman"/>
                <w:sz w:val="24"/>
                <w:szCs w:val="24"/>
              </w:rPr>
              <w:t>de</w:t>
            </w:r>
            <w:r w:rsidRPr="003D12BA">
              <w:rPr>
                <w:rFonts w:ascii="Times New Roman" w:hAnsi="Times New Roman"/>
                <w:spacing w:val="24"/>
                <w:sz w:val="24"/>
                <w:szCs w:val="24"/>
              </w:rPr>
              <w:t xml:space="preserve"> </w:t>
            </w:r>
            <w:r w:rsidRPr="003D12BA">
              <w:rPr>
                <w:rFonts w:ascii="Times New Roman" w:hAnsi="Times New Roman"/>
                <w:sz w:val="24"/>
                <w:szCs w:val="24"/>
              </w:rPr>
              <w:t>hartie</w:t>
            </w:r>
            <w:r w:rsidRPr="003D12BA">
              <w:rPr>
                <w:rFonts w:ascii="Times New Roman" w:hAnsi="Times New Roman"/>
                <w:spacing w:val="21"/>
                <w:sz w:val="24"/>
                <w:szCs w:val="24"/>
              </w:rPr>
              <w:t xml:space="preserve"> </w:t>
            </w:r>
            <w:r w:rsidRPr="003D12BA">
              <w:rPr>
                <w:rFonts w:ascii="Times New Roman" w:hAnsi="Times New Roman"/>
                <w:sz w:val="24"/>
                <w:szCs w:val="24"/>
              </w:rPr>
              <w:t>si</w:t>
            </w:r>
            <w:r w:rsidRPr="003D12BA">
              <w:rPr>
                <w:rFonts w:ascii="Times New Roman" w:hAnsi="Times New Roman"/>
                <w:spacing w:val="24"/>
                <w:sz w:val="24"/>
                <w:szCs w:val="24"/>
              </w:rPr>
              <w:t xml:space="preserve"> </w:t>
            </w:r>
            <w:r w:rsidRPr="003D12BA">
              <w:rPr>
                <w:rFonts w:ascii="Times New Roman" w:hAnsi="Times New Roman"/>
                <w:sz w:val="24"/>
                <w:szCs w:val="24"/>
              </w:rPr>
              <w:t>carton</w:t>
            </w:r>
          </w:p>
        </w:tc>
        <w:tc>
          <w:tcPr>
            <w:tcW w:w="1404" w:type="dxa"/>
            <w:tcBorders>
              <w:top w:val="single" w:sz="8" w:space="0" w:color="545454"/>
              <w:left w:val="single" w:sz="8" w:space="0" w:color="545454"/>
              <w:bottom w:val="single" w:sz="8" w:space="0" w:color="545757"/>
              <w:right w:val="single" w:sz="8" w:space="0" w:color="4F4F4F"/>
            </w:tcBorders>
          </w:tcPr>
          <w:p w14:paraId="1EE8F390" w14:textId="77777777" w:rsidR="00766DCC" w:rsidRPr="003D12BA" w:rsidRDefault="00766DCC" w:rsidP="00FE4CF3">
            <w:pPr>
              <w:pStyle w:val="TableParagraph"/>
              <w:spacing w:line="360" w:lineRule="auto"/>
              <w:ind w:left="56"/>
              <w:rPr>
                <w:rFonts w:ascii="Times New Roman" w:hAnsi="Times New Roman"/>
                <w:sz w:val="24"/>
                <w:szCs w:val="24"/>
              </w:rPr>
            </w:pPr>
            <w:r w:rsidRPr="003D12BA">
              <w:rPr>
                <w:rFonts w:ascii="Times New Roman" w:hAnsi="Times New Roman"/>
                <w:w w:val="105"/>
                <w:sz w:val="24"/>
                <w:szCs w:val="24"/>
              </w:rPr>
              <w:t>15.01.01</w:t>
            </w:r>
          </w:p>
        </w:tc>
        <w:tc>
          <w:tcPr>
            <w:tcW w:w="6055" w:type="dxa"/>
            <w:tcBorders>
              <w:top w:val="single" w:sz="8" w:space="0" w:color="545454"/>
              <w:left w:val="single" w:sz="8" w:space="0" w:color="4F4F4F"/>
              <w:bottom w:val="single" w:sz="8" w:space="0" w:color="545757"/>
              <w:right w:val="single" w:sz="4" w:space="0" w:color="auto"/>
            </w:tcBorders>
          </w:tcPr>
          <w:p w14:paraId="69D48AE4" w14:textId="77777777" w:rsidR="00766DCC" w:rsidRPr="003D12BA" w:rsidRDefault="00766DCC" w:rsidP="00FE4CF3">
            <w:pPr>
              <w:pStyle w:val="TableParagraph"/>
              <w:spacing w:line="360" w:lineRule="auto"/>
              <w:ind w:left="29"/>
              <w:rPr>
                <w:rFonts w:ascii="Times New Roman" w:hAnsi="Times New Roman"/>
                <w:sz w:val="24"/>
                <w:szCs w:val="24"/>
              </w:rPr>
            </w:pPr>
            <w:r w:rsidRPr="003D12BA">
              <w:rPr>
                <w:rFonts w:ascii="Times New Roman" w:hAnsi="Times New Roman"/>
                <w:sz w:val="24"/>
                <w:szCs w:val="24"/>
              </w:rPr>
              <w:t>Valorificate</w:t>
            </w:r>
            <w:r w:rsidRPr="003D12BA">
              <w:rPr>
                <w:rFonts w:ascii="Times New Roman" w:hAnsi="Times New Roman"/>
                <w:spacing w:val="46"/>
                <w:sz w:val="24"/>
                <w:szCs w:val="24"/>
              </w:rPr>
              <w:t xml:space="preserve"> </w:t>
            </w:r>
            <w:r w:rsidRPr="003D12BA">
              <w:rPr>
                <w:rFonts w:ascii="Times New Roman" w:hAnsi="Times New Roman"/>
                <w:sz w:val="24"/>
                <w:szCs w:val="24"/>
              </w:rPr>
              <w:t>prin</w:t>
            </w:r>
            <w:r w:rsidRPr="003D12BA">
              <w:rPr>
                <w:rFonts w:ascii="Times New Roman" w:hAnsi="Times New Roman"/>
                <w:spacing w:val="6"/>
                <w:sz w:val="24"/>
                <w:szCs w:val="24"/>
              </w:rPr>
              <w:t xml:space="preserve"> </w:t>
            </w:r>
            <w:r w:rsidRPr="003D12BA">
              <w:rPr>
                <w:rFonts w:ascii="Times New Roman" w:hAnsi="Times New Roman"/>
                <w:sz w:val="24"/>
                <w:szCs w:val="24"/>
              </w:rPr>
              <w:t>societăţi</w:t>
            </w:r>
            <w:r w:rsidRPr="003D12BA">
              <w:rPr>
                <w:rFonts w:ascii="Times New Roman" w:hAnsi="Times New Roman"/>
                <w:spacing w:val="29"/>
                <w:sz w:val="24"/>
                <w:szCs w:val="24"/>
              </w:rPr>
              <w:t xml:space="preserve"> </w:t>
            </w:r>
            <w:r w:rsidRPr="003D12BA">
              <w:rPr>
                <w:rFonts w:ascii="Times New Roman" w:hAnsi="Times New Roman"/>
                <w:sz w:val="24"/>
                <w:szCs w:val="24"/>
              </w:rPr>
              <w:t>specializate</w:t>
            </w:r>
          </w:p>
        </w:tc>
      </w:tr>
      <w:tr w:rsidR="003D12BA" w:rsidRPr="003D12BA" w14:paraId="1286E6F5" w14:textId="77777777" w:rsidTr="004C2B23">
        <w:trPr>
          <w:trHeight w:hRule="exact" w:val="857"/>
        </w:trPr>
        <w:tc>
          <w:tcPr>
            <w:tcW w:w="2719" w:type="dxa"/>
            <w:tcBorders>
              <w:top w:val="single" w:sz="8" w:space="0" w:color="545757"/>
              <w:left w:val="single" w:sz="4" w:space="0" w:color="auto"/>
              <w:bottom w:val="single" w:sz="8" w:space="0" w:color="545454"/>
              <w:right w:val="single" w:sz="8" w:space="0" w:color="545454"/>
            </w:tcBorders>
          </w:tcPr>
          <w:p w14:paraId="6F8C4929" w14:textId="77777777" w:rsidR="00766DCC" w:rsidRPr="003D12BA" w:rsidRDefault="00766DCC" w:rsidP="00FE4CF3">
            <w:pPr>
              <w:pStyle w:val="TableParagraph"/>
              <w:spacing w:line="360" w:lineRule="auto"/>
              <w:ind w:left="67" w:right="227" w:firstLine="4"/>
              <w:rPr>
                <w:rFonts w:ascii="Times New Roman" w:hAnsi="Times New Roman"/>
                <w:sz w:val="24"/>
                <w:szCs w:val="24"/>
              </w:rPr>
            </w:pPr>
            <w:r w:rsidRPr="003D12BA">
              <w:rPr>
                <w:rFonts w:ascii="Times New Roman" w:hAnsi="Times New Roman"/>
                <w:w w:val="105"/>
                <w:sz w:val="24"/>
                <w:szCs w:val="24"/>
              </w:rPr>
              <w:t>Deşeuri</w:t>
            </w:r>
            <w:r w:rsidRPr="003D12BA">
              <w:rPr>
                <w:rFonts w:ascii="Times New Roman" w:hAnsi="Times New Roman"/>
                <w:spacing w:val="-29"/>
                <w:w w:val="105"/>
                <w:sz w:val="24"/>
                <w:szCs w:val="24"/>
              </w:rPr>
              <w:t xml:space="preserve"> </w:t>
            </w:r>
            <w:r w:rsidRPr="003D12BA">
              <w:rPr>
                <w:rFonts w:ascii="Times New Roman" w:hAnsi="Times New Roman"/>
                <w:w w:val="105"/>
                <w:sz w:val="24"/>
                <w:szCs w:val="24"/>
              </w:rPr>
              <w:t>de</w:t>
            </w:r>
            <w:r w:rsidRPr="003D12BA">
              <w:rPr>
                <w:rFonts w:ascii="Times New Roman" w:hAnsi="Times New Roman"/>
                <w:spacing w:val="-31"/>
                <w:w w:val="105"/>
                <w:sz w:val="24"/>
                <w:szCs w:val="24"/>
              </w:rPr>
              <w:t xml:space="preserve"> </w:t>
            </w:r>
            <w:r w:rsidRPr="003D12BA">
              <w:rPr>
                <w:rFonts w:ascii="Times New Roman" w:hAnsi="Times New Roman"/>
                <w:w w:val="105"/>
                <w:sz w:val="24"/>
                <w:szCs w:val="24"/>
              </w:rPr>
              <w:t>ambalaje</w:t>
            </w:r>
            <w:r w:rsidRPr="003D12BA">
              <w:rPr>
                <w:rFonts w:ascii="Times New Roman" w:hAnsi="Times New Roman"/>
                <w:w w:val="101"/>
                <w:sz w:val="24"/>
                <w:szCs w:val="24"/>
              </w:rPr>
              <w:t xml:space="preserve"> </w:t>
            </w:r>
            <w:r w:rsidRPr="003D12BA">
              <w:rPr>
                <w:rFonts w:ascii="Times New Roman" w:hAnsi="Times New Roman"/>
                <w:w w:val="105"/>
                <w:sz w:val="24"/>
                <w:szCs w:val="24"/>
              </w:rPr>
              <w:t>din</w:t>
            </w:r>
            <w:r w:rsidRPr="003D12BA">
              <w:rPr>
                <w:rFonts w:ascii="Times New Roman" w:hAnsi="Times New Roman"/>
                <w:spacing w:val="-9"/>
                <w:w w:val="105"/>
                <w:sz w:val="24"/>
                <w:szCs w:val="24"/>
              </w:rPr>
              <w:t xml:space="preserve"> </w:t>
            </w:r>
            <w:r w:rsidRPr="003D12BA">
              <w:rPr>
                <w:rFonts w:ascii="Times New Roman" w:hAnsi="Times New Roman"/>
                <w:w w:val="105"/>
                <w:sz w:val="24"/>
                <w:szCs w:val="24"/>
              </w:rPr>
              <w:t>mase</w:t>
            </w:r>
            <w:r w:rsidRPr="003D12BA">
              <w:rPr>
                <w:rFonts w:ascii="Times New Roman" w:hAnsi="Times New Roman"/>
                <w:spacing w:val="-7"/>
                <w:w w:val="105"/>
                <w:sz w:val="24"/>
                <w:szCs w:val="24"/>
              </w:rPr>
              <w:t xml:space="preserve"> </w:t>
            </w:r>
            <w:r w:rsidRPr="003D12BA">
              <w:rPr>
                <w:rFonts w:ascii="Times New Roman" w:hAnsi="Times New Roman"/>
                <w:w w:val="105"/>
                <w:sz w:val="24"/>
                <w:szCs w:val="24"/>
              </w:rPr>
              <w:t>plastice</w:t>
            </w:r>
          </w:p>
        </w:tc>
        <w:tc>
          <w:tcPr>
            <w:tcW w:w="1404" w:type="dxa"/>
            <w:tcBorders>
              <w:top w:val="single" w:sz="8" w:space="0" w:color="545757"/>
              <w:left w:val="single" w:sz="8" w:space="0" w:color="545454"/>
              <w:bottom w:val="single" w:sz="8" w:space="0" w:color="545454"/>
              <w:right w:val="single" w:sz="8" w:space="0" w:color="4F4F4F"/>
            </w:tcBorders>
          </w:tcPr>
          <w:p w14:paraId="73DF8B00" w14:textId="77777777" w:rsidR="00766DCC" w:rsidRPr="003D12BA" w:rsidRDefault="00766DCC" w:rsidP="00FE4CF3">
            <w:pPr>
              <w:pStyle w:val="TableParagraph"/>
              <w:spacing w:line="360" w:lineRule="auto"/>
              <w:ind w:left="56"/>
              <w:rPr>
                <w:rFonts w:ascii="Times New Roman" w:hAnsi="Times New Roman"/>
                <w:sz w:val="24"/>
                <w:szCs w:val="24"/>
              </w:rPr>
            </w:pPr>
            <w:r w:rsidRPr="003D12BA">
              <w:rPr>
                <w:rFonts w:ascii="Times New Roman" w:hAnsi="Times New Roman"/>
                <w:spacing w:val="-1"/>
                <w:w w:val="105"/>
                <w:sz w:val="24"/>
                <w:szCs w:val="24"/>
              </w:rPr>
              <w:t>15</w:t>
            </w:r>
            <w:r w:rsidRPr="003D12BA">
              <w:rPr>
                <w:rFonts w:ascii="Times New Roman" w:hAnsi="Times New Roman"/>
                <w:spacing w:val="-2"/>
                <w:w w:val="105"/>
                <w:sz w:val="24"/>
                <w:szCs w:val="24"/>
              </w:rPr>
              <w:t>.</w:t>
            </w:r>
            <w:r w:rsidRPr="003D12BA">
              <w:rPr>
                <w:rFonts w:ascii="Times New Roman" w:hAnsi="Times New Roman"/>
                <w:spacing w:val="-1"/>
                <w:w w:val="105"/>
                <w:sz w:val="24"/>
                <w:szCs w:val="24"/>
              </w:rPr>
              <w:t>01</w:t>
            </w:r>
            <w:r w:rsidRPr="003D12BA">
              <w:rPr>
                <w:rFonts w:ascii="Times New Roman" w:hAnsi="Times New Roman"/>
                <w:spacing w:val="-53"/>
                <w:w w:val="105"/>
                <w:sz w:val="24"/>
                <w:szCs w:val="24"/>
              </w:rPr>
              <w:t xml:space="preserve"> </w:t>
            </w:r>
            <w:r w:rsidRPr="003D12BA">
              <w:rPr>
                <w:rFonts w:ascii="Times New Roman" w:hAnsi="Times New Roman"/>
                <w:spacing w:val="-3"/>
                <w:w w:val="105"/>
                <w:sz w:val="24"/>
                <w:szCs w:val="24"/>
              </w:rPr>
              <w:t>.</w:t>
            </w:r>
            <w:r w:rsidRPr="003D12BA">
              <w:rPr>
                <w:rFonts w:ascii="Times New Roman" w:hAnsi="Times New Roman"/>
                <w:spacing w:val="-2"/>
                <w:w w:val="105"/>
                <w:sz w:val="24"/>
                <w:szCs w:val="24"/>
              </w:rPr>
              <w:t>02</w:t>
            </w:r>
          </w:p>
        </w:tc>
        <w:tc>
          <w:tcPr>
            <w:tcW w:w="6055" w:type="dxa"/>
            <w:tcBorders>
              <w:top w:val="single" w:sz="8" w:space="0" w:color="545757"/>
              <w:left w:val="single" w:sz="8" w:space="0" w:color="4F4F4F"/>
              <w:bottom w:val="single" w:sz="8" w:space="0" w:color="545454"/>
              <w:right w:val="single" w:sz="4" w:space="0" w:color="auto"/>
            </w:tcBorders>
          </w:tcPr>
          <w:p w14:paraId="61E4686C" w14:textId="77777777" w:rsidR="00766DCC" w:rsidRPr="003D12BA" w:rsidRDefault="00766DCC" w:rsidP="00FE4CF3">
            <w:pPr>
              <w:pStyle w:val="TableParagraph"/>
              <w:spacing w:line="360" w:lineRule="auto"/>
              <w:ind w:left="34"/>
              <w:rPr>
                <w:rFonts w:ascii="Times New Roman" w:hAnsi="Times New Roman"/>
                <w:sz w:val="24"/>
                <w:szCs w:val="24"/>
              </w:rPr>
            </w:pPr>
            <w:r w:rsidRPr="003D12BA">
              <w:rPr>
                <w:rFonts w:ascii="Times New Roman" w:hAnsi="Times New Roman"/>
                <w:sz w:val="24"/>
                <w:szCs w:val="24"/>
              </w:rPr>
              <w:t>Valorificate</w:t>
            </w:r>
            <w:r w:rsidRPr="003D12BA">
              <w:rPr>
                <w:rFonts w:ascii="Times New Roman" w:hAnsi="Times New Roman"/>
                <w:spacing w:val="46"/>
                <w:sz w:val="24"/>
                <w:szCs w:val="24"/>
              </w:rPr>
              <w:t xml:space="preserve"> </w:t>
            </w:r>
            <w:r w:rsidRPr="003D12BA">
              <w:rPr>
                <w:rFonts w:ascii="Times New Roman" w:hAnsi="Times New Roman"/>
                <w:sz w:val="24"/>
                <w:szCs w:val="24"/>
              </w:rPr>
              <w:t>prin</w:t>
            </w:r>
            <w:r w:rsidRPr="003D12BA">
              <w:rPr>
                <w:rFonts w:ascii="Times New Roman" w:hAnsi="Times New Roman"/>
                <w:spacing w:val="10"/>
                <w:sz w:val="24"/>
                <w:szCs w:val="24"/>
              </w:rPr>
              <w:t xml:space="preserve"> </w:t>
            </w:r>
            <w:r w:rsidRPr="003D12BA">
              <w:rPr>
                <w:rFonts w:ascii="Times New Roman" w:hAnsi="Times New Roman"/>
                <w:sz w:val="24"/>
                <w:szCs w:val="24"/>
              </w:rPr>
              <w:t>societăţi</w:t>
            </w:r>
            <w:r w:rsidRPr="003D12BA">
              <w:rPr>
                <w:rFonts w:ascii="Times New Roman" w:hAnsi="Times New Roman"/>
                <w:spacing w:val="26"/>
                <w:sz w:val="24"/>
                <w:szCs w:val="24"/>
              </w:rPr>
              <w:t xml:space="preserve"> </w:t>
            </w:r>
            <w:r w:rsidRPr="003D12BA">
              <w:rPr>
                <w:rFonts w:ascii="Times New Roman" w:hAnsi="Times New Roman"/>
                <w:sz w:val="24"/>
                <w:szCs w:val="24"/>
              </w:rPr>
              <w:t>specializate</w:t>
            </w:r>
          </w:p>
        </w:tc>
      </w:tr>
      <w:tr w:rsidR="003D12BA" w:rsidRPr="003D12BA" w14:paraId="228BD2DE" w14:textId="77777777" w:rsidTr="004C2B23">
        <w:trPr>
          <w:trHeight w:hRule="exact" w:val="785"/>
        </w:trPr>
        <w:tc>
          <w:tcPr>
            <w:tcW w:w="2719" w:type="dxa"/>
            <w:tcBorders>
              <w:top w:val="single" w:sz="8" w:space="0" w:color="545454"/>
              <w:left w:val="single" w:sz="4" w:space="0" w:color="auto"/>
              <w:bottom w:val="single" w:sz="4" w:space="0" w:color="545454"/>
              <w:right w:val="single" w:sz="8" w:space="0" w:color="545454"/>
            </w:tcBorders>
          </w:tcPr>
          <w:p w14:paraId="7FDAA42D" w14:textId="77777777" w:rsidR="00766DCC" w:rsidRPr="003D12BA" w:rsidRDefault="00766DCC" w:rsidP="004C2B23">
            <w:pPr>
              <w:pStyle w:val="TableParagraph"/>
              <w:spacing w:line="360" w:lineRule="auto"/>
              <w:rPr>
                <w:rFonts w:ascii="Times New Roman" w:hAnsi="Times New Roman"/>
                <w:sz w:val="24"/>
                <w:szCs w:val="24"/>
              </w:rPr>
            </w:pPr>
            <w:r w:rsidRPr="003D12BA">
              <w:rPr>
                <w:rFonts w:ascii="Times New Roman" w:hAnsi="Times New Roman"/>
                <w:w w:val="105"/>
                <w:sz w:val="24"/>
                <w:szCs w:val="24"/>
              </w:rPr>
              <w:t>Beton</w:t>
            </w:r>
            <w:r w:rsidRPr="003D12BA">
              <w:rPr>
                <w:rFonts w:ascii="Times New Roman" w:hAnsi="Times New Roman"/>
                <w:spacing w:val="-9"/>
                <w:w w:val="105"/>
                <w:sz w:val="24"/>
                <w:szCs w:val="24"/>
              </w:rPr>
              <w:t xml:space="preserve"> </w:t>
            </w:r>
            <w:r w:rsidRPr="003D12BA">
              <w:rPr>
                <w:rFonts w:ascii="Times New Roman" w:hAnsi="Times New Roman"/>
                <w:w w:val="105"/>
                <w:sz w:val="24"/>
                <w:szCs w:val="24"/>
              </w:rPr>
              <w:t>si</w:t>
            </w:r>
            <w:r w:rsidRPr="003D12BA">
              <w:rPr>
                <w:rFonts w:ascii="Times New Roman" w:hAnsi="Times New Roman"/>
                <w:spacing w:val="-3"/>
                <w:w w:val="105"/>
                <w:sz w:val="24"/>
                <w:szCs w:val="24"/>
              </w:rPr>
              <w:t xml:space="preserve"> </w:t>
            </w:r>
            <w:r w:rsidRPr="003D12BA">
              <w:rPr>
                <w:rFonts w:ascii="Times New Roman" w:hAnsi="Times New Roman"/>
                <w:w w:val="105"/>
                <w:sz w:val="24"/>
                <w:szCs w:val="24"/>
              </w:rPr>
              <w:t>moloz</w:t>
            </w:r>
          </w:p>
        </w:tc>
        <w:tc>
          <w:tcPr>
            <w:tcW w:w="1404" w:type="dxa"/>
            <w:tcBorders>
              <w:top w:val="single" w:sz="8" w:space="0" w:color="545454"/>
              <w:left w:val="single" w:sz="8" w:space="0" w:color="545454"/>
              <w:bottom w:val="single" w:sz="4" w:space="0" w:color="545454"/>
              <w:right w:val="single" w:sz="4" w:space="0" w:color="auto"/>
            </w:tcBorders>
          </w:tcPr>
          <w:p w14:paraId="2B69F014" w14:textId="77777777" w:rsidR="00766DCC" w:rsidRPr="003D12BA" w:rsidRDefault="00766DCC" w:rsidP="004C2B23">
            <w:pPr>
              <w:pStyle w:val="TableParagraph"/>
              <w:spacing w:line="360" w:lineRule="auto"/>
              <w:rPr>
                <w:rFonts w:ascii="Times New Roman" w:hAnsi="Times New Roman"/>
                <w:sz w:val="24"/>
                <w:szCs w:val="24"/>
              </w:rPr>
            </w:pPr>
            <w:r w:rsidRPr="003D12BA">
              <w:rPr>
                <w:rFonts w:ascii="Times New Roman" w:hAnsi="Times New Roman"/>
                <w:spacing w:val="1"/>
                <w:w w:val="105"/>
                <w:sz w:val="24"/>
                <w:szCs w:val="24"/>
              </w:rPr>
              <w:t>17.01.01</w:t>
            </w:r>
          </w:p>
        </w:tc>
        <w:tc>
          <w:tcPr>
            <w:tcW w:w="6055" w:type="dxa"/>
            <w:tcBorders>
              <w:top w:val="single" w:sz="8" w:space="0" w:color="545454"/>
              <w:left w:val="single" w:sz="4" w:space="0" w:color="auto"/>
              <w:bottom w:val="single" w:sz="4" w:space="0" w:color="545454"/>
              <w:right w:val="single" w:sz="4" w:space="0" w:color="auto"/>
            </w:tcBorders>
          </w:tcPr>
          <w:p w14:paraId="1A2BEF66" w14:textId="77777777" w:rsidR="00766DCC" w:rsidRPr="003D12BA" w:rsidRDefault="00766DCC" w:rsidP="00FE4CF3">
            <w:pPr>
              <w:pStyle w:val="TableParagraph"/>
              <w:spacing w:line="360" w:lineRule="auto"/>
              <w:ind w:left="53" w:right="46"/>
              <w:jc w:val="both"/>
              <w:rPr>
                <w:rFonts w:ascii="Times New Roman" w:hAnsi="Times New Roman"/>
                <w:sz w:val="24"/>
                <w:szCs w:val="24"/>
              </w:rPr>
            </w:pPr>
            <w:r w:rsidRPr="003D12BA">
              <w:rPr>
                <w:rFonts w:ascii="Times New Roman" w:hAnsi="Times New Roman"/>
                <w:sz w:val="24"/>
                <w:szCs w:val="24"/>
              </w:rPr>
              <w:t>Cantitaţile</w:t>
            </w:r>
            <w:r w:rsidRPr="003D12BA">
              <w:rPr>
                <w:rFonts w:ascii="Times New Roman" w:hAnsi="Times New Roman"/>
                <w:spacing w:val="38"/>
                <w:sz w:val="24"/>
                <w:szCs w:val="24"/>
              </w:rPr>
              <w:t xml:space="preserve"> </w:t>
            </w:r>
            <w:r w:rsidRPr="003D12BA">
              <w:rPr>
                <w:rFonts w:ascii="Times New Roman" w:hAnsi="Times New Roman"/>
                <w:sz w:val="24"/>
                <w:szCs w:val="24"/>
              </w:rPr>
              <w:t>de</w:t>
            </w:r>
            <w:r w:rsidRPr="003D12BA">
              <w:rPr>
                <w:rFonts w:ascii="Times New Roman" w:hAnsi="Times New Roman"/>
                <w:spacing w:val="38"/>
                <w:sz w:val="24"/>
                <w:szCs w:val="24"/>
              </w:rPr>
              <w:t xml:space="preserve"> </w:t>
            </w:r>
            <w:r w:rsidRPr="003D12BA">
              <w:rPr>
                <w:rFonts w:ascii="Times New Roman" w:hAnsi="Times New Roman"/>
                <w:sz w:val="24"/>
                <w:szCs w:val="24"/>
              </w:rPr>
              <w:t>beton</w:t>
            </w:r>
            <w:r w:rsidRPr="003D12BA">
              <w:rPr>
                <w:rFonts w:ascii="Times New Roman" w:hAnsi="Times New Roman"/>
                <w:spacing w:val="41"/>
                <w:sz w:val="24"/>
                <w:szCs w:val="24"/>
              </w:rPr>
              <w:t xml:space="preserve"> </w:t>
            </w:r>
            <w:r w:rsidRPr="003D12BA">
              <w:rPr>
                <w:rFonts w:ascii="Times New Roman" w:hAnsi="Times New Roman"/>
                <w:sz w:val="24"/>
                <w:szCs w:val="24"/>
              </w:rPr>
              <w:t>rămase</w:t>
            </w:r>
            <w:r w:rsidRPr="003D12BA">
              <w:rPr>
                <w:rFonts w:ascii="Times New Roman" w:hAnsi="Times New Roman"/>
                <w:spacing w:val="34"/>
                <w:sz w:val="24"/>
                <w:szCs w:val="24"/>
              </w:rPr>
              <w:t xml:space="preserve"> </w:t>
            </w:r>
            <w:r w:rsidRPr="003D12BA">
              <w:rPr>
                <w:rFonts w:ascii="Times New Roman" w:hAnsi="Times New Roman"/>
                <w:sz w:val="24"/>
                <w:szCs w:val="24"/>
              </w:rPr>
              <w:t>sunt</w:t>
            </w:r>
            <w:r w:rsidRPr="003D12BA">
              <w:rPr>
                <w:rFonts w:ascii="Times New Roman" w:hAnsi="Times New Roman"/>
                <w:spacing w:val="50"/>
                <w:sz w:val="24"/>
                <w:szCs w:val="24"/>
              </w:rPr>
              <w:t xml:space="preserve"> </w:t>
            </w:r>
            <w:r w:rsidRPr="003D12BA">
              <w:rPr>
                <w:rFonts w:ascii="Times New Roman" w:hAnsi="Times New Roman"/>
                <w:sz w:val="24"/>
                <w:szCs w:val="24"/>
              </w:rPr>
              <w:t>concasate</w:t>
            </w:r>
            <w:r w:rsidRPr="003D12BA">
              <w:rPr>
                <w:rFonts w:ascii="Times New Roman" w:hAnsi="Times New Roman"/>
                <w:spacing w:val="53"/>
                <w:sz w:val="24"/>
                <w:szCs w:val="24"/>
              </w:rPr>
              <w:t xml:space="preserve"> </w:t>
            </w:r>
            <w:r w:rsidRPr="003D12BA">
              <w:rPr>
                <w:rFonts w:ascii="Times New Roman" w:hAnsi="Times New Roman"/>
                <w:sz w:val="24"/>
                <w:szCs w:val="24"/>
              </w:rPr>
              <w:t>şi</w:t>
            </w:r>
            <w:r w:rsidRPr="003D12BA">
              <w:rPr>
                <w:rFonts w:ascii="Times New Roman" w:hAnsi="Times New Roman"/>
                <w:w w:val="96"/>
                <w:sz w:val="24"/>
                <w:szCs w:val="24"/>
              </w:rPr>
              <w:t xml:space="preserve"> </w:t>
            </w:r>
            <w:r w:rsidRPr="003D12BA">
              <w:rPr>
                <w:rFonts w:ascii="Times New Roman" w:hAnsi="Times New Roman"/>
                <w:sz w:val="24"/>
                <w:szCs w:val="24"/>
              </w:rPr>
              <w:t>utilizate</w:t>
            </w:r>
            <w:r w:rsidRPr="003D12BA">
              <w:rPr>
                <w:rFonts w:ascii="Times New Roman" w:hAnsi="Times New Roman"/>
                <w:spacing w:val="25"/>
                <w:sz w:val="24"/>
                <w:szCs w:val="24"/>
              </w:rPr>
              <w:t xml:space="preserve"> </w:t>
            </w:r>
            <w:r w:rsidRPr="003D12BA">
              <w:rPr>
                <w:rFonts w:ascii="Times New Roman" w:hAnsi="Times New Roman"/>
                <w:sz w:val="24"/>
                <w:szCs w:val="24"/>
              </w:rPr>
              <w:t>la fundarea</w:t>
            </w:r>
            <w:r w:rsidRPr="003D12BA">
              <w:rPr>
                <w:rFonts w:ascii="Times New Roman" w:hAnsi="Times New Roman"/>
                <w:spacing w:val="34"/>
                <w:sz w:val="24"/>
                <w:szCs w:val="24"/>
              </w:rPr>
              <w:t xml:space="preserve"> </w:t>
            </w:r>
            <w:r w:rsidRPr="003D12BA">
              <w:rPr>
                <w:rFonts w:ascii="Times New Roman" w:hAnsi="Times New Roman"/>
                <w:sz w:val="24"/>
                <w:szCs w:val="24"/>
              </w:rPr>
              <w:t>aleilor</w:t>
            </w:r>
            <w:r w:rsidRPr="003D12BA">
              <w:rPr>
                <w:rFonts w:ascii="Times New Roman" w:hAnsi="Times New Roman"/>
                <w:spacing w:val="38"/>
                <w:sz w:val="24"/>
                <w:szCs w:val="24"/>
              </w:rPr>
              <w:t xml:space="preserve"> </w:t>
            </w:r>
            <w:r w:rsidRPr="003D12BA">
              <w:rPr>
                <w:rFonts w:ascii="Times New Roman" w:hAnsi="Times New Roman"/>
                <w:sz w:val="24"/>
                <w:szCs w:val="24"/>
              </w:rPr>
              <w:t>şi</w:t>
            </w:r>
            <w:r w:rsidRPr="003D12BA">
              <w:rPr>
                <w:rFonts w:ascii="Times New Roman" w:hAnsi="Times New Roman"/>
                <w:spacing w:val="19"/>
                <w:sz w:val="24"/>
                <w:szCs w:val="24"/>
              </w:rPr>
              <w:t xml:space="preserve"> </w:t>
            </w:r>
            <w:r w:rsidRPr="003D12BA">
              <w:rPr>
                <w:rFonts w:ascii="Times New Roman" w:hAnsi="Times New Roman"/>
                <w:sz w:val="24"/>
                <w:szCs w:val="24"/>
              </w:rPr>
              <w:t>străzilor</w:t>
            </w:r>
            <w:r w:rsidRPr="003D12BA">
              <w:rPr>
                <w:rFonts w:ascii="Times New Roman" w:hAnsi="Times New Roman"/>
                <w:spacing w:val="46"/>
                <w:sz w:val="24"/>
                <w:szCs w:val="24"/>
              </w:rPr>
              <w:t xml:space="preserve"> </w:t>
            </w:r>
            <w:r w:rsidRPr="003D12BA">
              <w:rPr>
                <w:rFonts w:ascii="Times New Roman" w:hAnsi="Times New Roman"/>
                <w:sz w:val="24"/>
                <w:szCs w:val="24"/>
              </w:rPr>
              <w:t>ce</w:t>
            </w:r>
            <w:r w:rsidRPr="003D12BA">
              <w:rPr>
                <w:rFonts w:ascii="Times New Roman" w:hAnsi="Times New Roman"/>
                <w:spacing w:val="11"/>
                <w:sz w:val="24"/>
                <w:szCs w:val="24"/>
              </w:rPr>
              <w:t xml:space="preserve"> </w:t>
            </w:r>
            <w:r w:rsidRPr="003D12BA">
              <w:rPr>
                <w:rFonts w:ascii="Times New Roman" w:hAnsi="Times New Roman"/>
                <w:sz w:val="24"/>
                <w:szCs w:val="24"/>
              </w:rPr>
              <w:t>formează</w:t>
            </w:r>
            <w:r w:rsidRPr="003D12BA">
              <w:rPr>
                <w:rFonts w:ascii="Times New Roman" w:hAnsi="Times New Roman"/>
                <w:w w:val="101"/>
                <w:sz w:val="24"/>
                <w:szCs w:val="24"/>
              </w:rPr>
              <w:t xml:space="preserve"> </w:t>
            </w:r>
            <w:r w:rsidRPr="003D12BA">
              <w:rPr>
                <w:rFonts w:ascii="Times New Roman" w:hAnsi="Times New Roman"/>
                <w:sz w:val="24"/>
                <w:szCs w:val="24"/>
              </w:rPr>
              <w:t>structura</w:t>
            </w:r>
            <w:r w:rsidRPr="003D12BA">
              <w:rPr>
                <w:rFonts w:ascii="Times New Roman" w:hAnsi="Times New Roman"/>
                <w:spacing w:val="48"/>
                <w:sz w:val="24"/>
                <w:szCs w:val="24"/>
              </w:rPr>
              <w:t xml:space="preserve"> </w:t>
            </w:r>
            <w:r w:rsidRPr="003D12BA">
              <w:rPr>
                <w:rFonts w:ascii="Times New Roman" w:hAnsi="Times New Roman"/>
                <w:sz w:val="24"/>
                <w:szCs w:val="24"/>
              </w:rPr>
              <w:t>rutieră.</w:t>
            </w:r>
            <w:r w:rsidRPr="003D12BA">
              <w:rPr>
                <w:rFonts w:ascii="Times New Roman" w:hAnsi="Times New Roman"/>
                <w:spacing w:val="47"/>
                <w:sz w:val="24"/>
                <w:szCs w:val="24"/>
              </w:rPr>
              <w:t xml:space="preserve"> </w:t>
            </w:r>
          </w:p>
        </w:tc>
      </w:tr>
      <w:tr w:rsidR="003D12BA" w:rsidRPr="003D12BA" w14:paraId="7938EB2B" w14:textId="77777777" w:rsidTr="00FE4CF3">
        <w:trPr>
          <w:trHeight w:hRule="exact" w:val="909"/>
        </w:trPr>
        <w:tc>
          <w:tcPr>
            <w:tcW w:w="2719" w:type="dxa"/>
            <w:tcBorders>
              <w:top w:val="single" w:sz="2" w:space="0" w:color="000000"/>
              <w:left w:val="single" w:sz="4" w:space="0" w:color="auto"/>
              <w:bottom w:val="single" w:sz="8" w:space="0" w:color="545454"/>
              <w:right w:val="single" w:sz="8" w:space="0" w:color="4B4F54"/>
            </w:tcBorders>
          </w:tcPr>
          <w:p w14:paraId="69255052" w14:textId="77777777" w:rsidR="00766DCC" w:rsidRPr="003D12BA" w:rsidRDefault="00766DCC" w:rsidP="00FE4CF3">
            <w:pPr>
              <w:pStyle w:val="TableParagraph"/>
              <w:spacing w:line="360" w:lineRule="auto"/>
              <w:ind w:left="88" w:right="605" w:firstLine="9"/>
              <w:rPr>
                <w:rFonts w:ascii="Times New Roman" w:hAnsi="Times New Roman"/>
                <w:sz w:val="24"/>
                <w:szCs w:val="24"/>
              </w:rPr>
            </w:pPr>
            <w:r w:rsidRPr="003D12BA">
              <w:rPr>
                <w:rFonts w:ascii="Times New Roman" w:hAnsi="Times New Roman"/>
                <w:sz w:val="24"/>
                <w:szCs w:val="24"/>
              </w:rPr>
              <w:t>Materiale</w:t>
            </w:r>
            <w:r w:rsidRPr="003D12BA">
              <w:rPr>
                <w:rFonts w:ascii="Times New Roman" w:hAnsi="Times New Roman"/>
                <w:w w:val="101"/>
                <w:sz w:val="24"/>
                <w:szCs w:val="24"/>
              </w:rPr>
              <w:t xml:space="preserve"> </w:t>
            </w:r>
            <w:r w:rsidRPr="003D12BA">
              <w:rPr>
                <w:rFonts w:ascii="Times New Roman" w:hAnsi="Times New Roman"/>
                <w:sz w:val="24"/>
                <w:szCs w:val="24"/>
              </w:rPr>
              <w:t xml:space="preserve">ceramice-sticla </w:t>
            </w:r>
            <w:r w:rsidRPr="003D12BA">
              <w:rPr>
                <w:rFonts w:ascii="Times New Roman" w:hAnsi="Times New Roman"/>
                <w:spacing w:val="28"/>
                <w:sz w:val="24"/>
                <w:szCs w:val="24"/>
              </w:rPr>
              <w:t xml:space="preserve"> </w:t>
            </w:r>
            <w:r w:rsidRPr="003D12BA">
              <w:rPr>
                <w:rFonts w:ascii="Times New Roman" w:hAnsi="Times New Roman"/>
                <w:sz w:val="24"/>
                <w:szCs w:val="24"/>
              </w:rPr>
              <w:t>, portelan</w:t>
            </w:r>
          </w:p>
        </w:tc>
        <w:tc>
          <w:tcPr>
            <w:tcW w:w="1404" w:type="dxa"/>
            <w:tcBorders>
              <w:top w:val="single" w:sz="2" w:space="0" w:color="000000"/>
              <w:left w:val="single" w:sz="8" w:space="0" w:color="4B4F54"/>
              <w:bottom w:val="single" w:sz="8" w:space="0" w:color="545454"/>
              <w:right w:val="single" w:sz="8" w:space="0" w:color="4F4F4F"/>
            </w:tcBorders>
          </w:tcPr>
          <w:p w14:paraId="57874ECA" w14:textId="77777777" w:rsidR="00766DCC" w:rsidRPr="003D12BA" w:rsidRDefault="00766DCC" w:rsidP="00FE4CF3">
            <w:pPr>
              <w:pStyle w:val="TableParagraph"/>
              <w:spacing w:line="360" w:lineRule="auto"/>
              <w:rPr>
                <w:rFonts w:ascii="Times New Roman" w:hAnsi="Times New Roman"/>
                <w:sz w:val="24"/>
                <w:szCs w:val="24"/>
              </w:rPr>
            </w:pPr>
          </w:p>
          <w:p w14:paraId="7CE67A3D" w14:textId="77777777" w:rsidR="00766DCC" w:rsidRPr="003D12BA" w:rsidRDefault="00766DCC" w:rsidP="00FE4CF3">
            <w:pPr>
              <w:pStyle w:val="TableParagraph"/>
              <w:spacing w:line="360" w:lineRule="auto"/>
              <w:ind w:left="49"/>
              <w:rPr>
                <w:rFonts w:ascii="Times New Roman" w:hAnsi="Times New Roman"/>
                <w:sz w:val="24"/>
                <w:szCs w:val="24"/>
              </w:rPr>
            </w:pPr>
            <w:r w:rsidRPr="003D12BA">
              <w:rPr>
                <w:rFonts w:ascii="Times New Roman" w:hAnsi="Times New Roman"/>
                <w:w w:val="105"/>
                <w:sz w:val="24"/>
                <w:szCs w:val="24"/>
              </w:rPr>
              <w:t>17.01.03</w:t>
            </w:r>
          </w:p>
        </w:tc>
        <w:tc>
          <w:tcPr>
            <w:tcW w:w="6055" w:type="dxa"/>
            <w:tcBorders>
              <w:top w:val="single" w:sz="2" w:space="0" w:color="000000"/>
              <w:left w:val="single" w:sz="8" w:space="0" w:color="4F4F4F"/>
              <w:bottom w:val="single" w:sz="8" w:space="0" w:color="545454"/>
              <w:right w:val="single" w:sz="4" w:space="0" w:color="auto"/>
            </w:tcBorders>
          </w:tcPr>
          <w:p w14:paraId="30EC74B7" w14:textId="77777777" w:rsidR="00766DCC" w:rsidRPr="003D12BA" w:rsidRDefault="00766DCC" w:rsidP="00FE4CF3">
            <w:pPr>
              <w:pStyle w:val="TableParagraph"/>
              <w:spacing w:line="360" w:lineRule="auto"/>
              <w:rPr>
                <w:rFonts w:ascii="Times New Roman" w:hAnsi="Times New Roman"/>
                <w:sz w:val="24"/>
                <w:szCs w:val="24"/>
              </w:rPr>
            </w:pPr>
          </w:p>
          <w:p w14:paraId="7A466260" w14:textId="77777777" w:rsidR="00766DCC" w:rsidRPr="003D12BA" w:rsidRDefault="00766DCC" w:rsidP="00FE4CF3">
            <w:pPr>
              <w:pStyle w:val="TableParagraph"/>
              <w:spacing w:line="360" w:lineRule="auto"/>
              <w:ind w:left="43"/>
              <w:rPr>
                <w:rFonts w:ascii="Times New Roman" w:hAnsi="Times New Roman"/>
                <w:sz w:val="24"/>
                <w:szCs w:val="24"/>
              </w:rPr>
            </w:pPr>
            <w:r w:rsidRPr="003D12BA">
              <w:rPr>
                <w:rFonts w:ascii="Times New Roman" w:hAnsi="Times New Roman"/>
                <w:sz w:val="24"/>
                <w:szCs w:val="24"/>
              </w:rPr>
              <w:t>Eliminare</w:t>
            </w:r>
            <w:r w:rsidRPr="003D12BA">
              <w:rPr>
                <w:rFonts w:ascii="Times New Roman" w:hAnsi="Times New Roman"/>
                <w:spacing w:val="21"/>
                <w:sz w:val="24"/>
                <w:szCs w:val="24"/>
              </w:rPr>
              <w:t xml:space="preserve"> </w:t>
            </w:r>
            <w:r w:rsidRPr="003D12BA">
              <w:rPr>
                <w:rFonts w:ascii="Times New Roman" w:hAnsi="Times New Roman"/>
                <w:sz w:val="24"/>
                <w:szCs w:val="24"/>
              </w:rPr>
              <w:t>in</w:t>
            </w:r>
            <w:r w:rsidRPr="003D12BA">
              <w:rPr>
                <w:rFonts w:ascii="Times New Roman" w:hAnsi="Times New Roman"/>
                <w:spacing w:val="9"/>
                <w:sz w:val="24"/>
                <w:szCs w:val="24"/>
              </w:rPr>
              <w:t xml:space="preserve"> </w:t>
            </w:r>
            <w:r w:rsidRPr="003D12BA">
              <w:rPr>
                <w:rFonts w:ascii="Times New Roman" w:hAnsi="Times New Roman"/>
                <w:sz w:val="24"/>
                <w:szCs w:val="24"/>
              </w:rPr>
              <w:t>groapa</w:t>
            </w:r>
            <w:r w:rsidRPr="003D12BA">
              <w:rPr>
                <w:rFonts w:ascii="Times New Roman" w:hAnsi="Times New Roman"/>
                <w:spacing w:val="18"/>
                <w:sz w:val="24"/>
                <w:szCs w:val="24"/>
              </w:rPr>
              <w:t xml:space="preserve"> </w:t>
            </w:r>
            <w:r w:rsidRPr="003D12BA">
              <w:rPr>
                <w:rFonts w:ascii="Times New Roman" w:hAnsi="Times New Roman"/>
                <w:sz w:val="24"/>
                <w:szCs w:val="24"/>
              </w:rPr>
              <w:t>de</w:t>
            </w:r>
            <w:r w:rsidRPr="003D12BA">
              <w:rPr>
                <w:rFonts w:ascii="Times New Roman" w:hAnsi="Times New Roman"/>
                <w:spacing w:val="10"/>
                <w:sz w:val="24"/>
                <w:szCs w:val="24"/>
              </w:rPr>
              <w:t xml:space="preserve"> </w:t>
            </w:r>
            <w:r w:rsidRPr="003D12BA">
              <w:rPr>
                <w:rFonts w:ascii="Times New Roman" w:hAnsi="Times New Roman"/>
                <w:sz w:val="24"/>
                <w:szCs w:val="24"/>
              </w:rPr>
              <w:t>deseuri</w:t>
            </w:r>
            <w:r w:rsidRPr="003D12BA">
              <w:rPr>
                <w:rFonts w:ascii="Times New Roman" w:hAnsi="Times New Roman"/>
                <w:spacing w:val="37"/>
                <w:sz w:val="24"/>
                <w:szCs w:val="24"/>
              </w:rPr>
              <w:t xml:space="preserve"> </w:t>
            </w:r>
            <w:r w:rsidRPr="003D12BA">
              <w:rPr>
                <w:rFonts w:ascii="Times New Roman" w:hAnsi="Times New Roman"/>
                <w:sz w:val="24"/>
                <w:szCs w:val="24"/>
              </w:rPr>
              <w:t xml:space="preserve">inerte </w:t>
            </w:r>
            <w:r w:rsidRPr="003D12BA">
              <w:rPr>
                <w:rFonts w:ascii="Times New Roman" w:hAnsi="Times New Roman"/>
                <w:spacing w:val="26"/>
                <w:sz w:val="24"/>
                <w:szCs w:val="24"/>
              </w:rPr>
              <w:t xml:space="preserve"> </w:t>
            </w:r>
            <w:r w:rsidRPr="003D12BA">
              <w:rPr>
                <w:rFonts w:ascii="Times New Roman" w:hAnsi="Times New Roman"/>
                <w:sz w:val="24"/>
                <w:szCs w:val="24"/>
              </w:rPr>
              <w:t>a</w:t>
            </w:r>
            <w:r w:rsidRPr="003D12BA">
              <w:rPr>
                <w:rFonts w:ascii="Times New Roman" w:hAnsi="Times New Roman"/>
                <w:spacing w:val="10"/>
                <w:sz w:val="24"/>
                <w:szCs w:val="24"/>
              </w:rPr>
              <w:t xml:space="preserve"> </w:t>
            </w:r>
            <w:r w:rsidRPr="003D12BA">
              <w:rPr>
                <w:rFonts w:ascii="Times New Roman" w:hAnsi="Times New Roman"/>
                <w:sz w:val="24"/>
                <w:szCs w:val="24"/>
              </w:rPr>
              <w:t>localităţii</w:t>
            </w:r>
          </w:p>
        </w:tc>
      </w:tr>
      <w:tr w:rsidR="003D12BA" w:rsidRPr="003D12BA" w14:paraId="504B50BA" w14:textId="77777777" w:rsidTr="004C2B23">
        <w:trPr>
          <w:trHeight w:hRule="exact" w:val="803"/>
        </w:trPr>
        <w:tc>
          <w:tcPr>
            <w:tcW w:w="2719" w:type="dxa"/>
            <w:tcBorders>
              <w:top w:val="single" w:sz="8" w:space="0" w:color="545454"/>
              <w:left w:val="single" w:sz="4" w:space="0" w:color="auto"/>
              <w:bottom w:val="single" w:sz="8" w:space="0" w:color="4F5454"/>
              <w:right w:val="single" w:sz="8" w:space="0" w:color="4B4F54"/>
            </w:tcBorders>
          </w:tcPr>
          <w:p w14:paraId="17A2B8D9" w14:textId="77777777" w:rsidR="00766DCC" w:rsidRPr="003D12BA" w:rsidRDefault="00766DCC" w:rsidP="00FE4CF3">
            <w:pPr>
              <w:pStyle w:val="TableParagraph"/>
              <w:spacing w:line="360" w:lineRule="auto"/>
              <w:ind w:left="98" w:right="1367"/>
              <w:rPr>
                <w:rFonts w:ascii="Times New Roman" w:hAnsi="Times New Roman"/>
                <w:sz w:val="24"/>
                <w:szCs w:val="24"/>
              </w:rPr>
            </w:pPr>
            <w:r w:rsidRPr="003D12BA">
              <w:rPr>
                <w:rFonts w:ascii="Times New Roman" w:hAnsi="Times New Roman"/>
                <w:sz w:val="24"/>
                <w:szCs w:val="24"/>
              </w:rPr>
              <w:t>Materiale</w:t>
            </w:r>
            <w:r w:rsidRPr="003D12BA">
              <w:rPr>
                <w:rFonts w:ascii="Times New Roman" w:hAnsi="Times New Roman"/>
                <w:w w:val="101"/>
                <w:sz w:val="24"/>
                <w:szCs w:val="24"/>
              </w:rPr>
              <w:t xml:space="preserve"> </w:t>
            </w:r>
            <w:r w:rsidRPr="003D12BA">
              <w:rPr>
                <w:rFonts w:ascii="Times New Roman" w:hAnsi="Times New Roman"/>
                <w:w w:val="105"/>
                <w:sz w:val="24"/>
                <w:szCs w:val="24"/>
              </w:rPr>
              <w:t>plastice</w:t>
            </w:r>
          </w:p>
        </w:tc>
        <w:tc>
          <w:tcPr>
            <w:tcW w:w="1404" w:type="dxa"/>
            <w:tcBorders>
              <w:top w:val="single" w:sz="8" w:space="0" w:color="545454"/>
              <w:left w:val="single" w:sz="8" w:space="0" w:color="4B4F54"/>
              <w:bottom w:val="single" w:sz="8" w:space="0" w:color="4F5454"/>
              <w:right w:val="single" w:sz="8" w:space="0" w:color="4F4F4F"/>
            </w:tcBorders>
          </w:tcPr>
          <w:p w14:paraId="589A29C8" w14:textId="77777777" w:rsidR="00766DCC" w:rsidRPr="003D12BA" w:rsidRDefault="00766DCC" w:rsidP="00FE4CF3">
            <w:pPr>
              <w:pStyle w:val="TableParagraph"/>
              <w:spacing w:line="360" w:lineRule="auto"/>
              <w:ind w:left="53"/>
              <w:rPr>
                <w:rFonts w:ascii="Times New Roman" w:hAnsi="Times New Roman"/>
                <w:sz w:val="24"/>
                <w:szCs w:val="24"/>
              </w:rPr>
            </w:pPr>
            <w:r w:rsidRPr="003D12BA">
              <w:rPr>
                <w:rFonts w:ascii="Times New Roman" w:hAnsi="Times New Roman"/>
                <w:w w:val="105"/>
                <w:sz w:val="24"/>
                <w:szCs w:val="24"/>
              </w:rPr>
              <w:t>17.02.03</w:t>
            </w:r>
          </w:p>
        </w:tc>
        <w:tc>
          <w:tcPr>
            <w:tcW w:w="6055" w:type="dxa"/>
            <w:tcBorders>
              <w:top w:val="single" w:sz="8" w:space="0" w:color="545454"/>
              <w:left w:val="single" w:sz="8" w:space="0" w:color="4F4F4F"/>
              <w:bottom w:val="single" w:sz="8" w:space="0" w:color="4F5454"/>
              <w:right w:val="single" w:sz="4" w:space="0" w:color="auto"/>
            </w:tcBorders>
          </w:tcPr>
          <w:p w14:paraId="2D41CC67" w14:textId="77777777" w:rsidR="00766DCC" w:rsidRPr="003D12BA" w:rsidRDefault="00766DCC" w:rsidP="00FE4CF3">
            <w:pPr>
              <w:pStyle w:val="TableParagraph"/>
              <w:spacing w:line="360" w:lineRule="auto"/>
              <w:ind w:left="24"/>
              <w:rPr>
                <w:rFonts w:ascii="Times New Roman" w:hAnsi="Times New Roman"/>
                <w:sz w:val="24"/>
                <w:szCs w:val="24"/>
              </w:rPr>
            </w:pPr>
            <w:r w:rsidRPr="003D12BA">
              <w:rPr>
                <w:rFonts w:ascii="Times New Roman" w:hAnsi="Times New Roman"/>
                <w:sz w:val="24"/>
                <w:szCs w:val="24"/>
              </w:rPr>
              <w:t>Valorificate</w:t>
            </w:r>
            <w:r w:rsidRPr="003D12BA">
              <w:rPr>
                <w:rFonts w:ascii="Times New Roman" w:hAnsi="Times New Roman"/>
                <w:spacing w:val="55"/>
                <w:sz w:val="24"/>
                <w:szCs w:val="24"/>
              </w:rPr>
              <w:t xml:space="preserve"> </w:t>
            </w:r>
            <w:r w:rsidRPr="003D12BA">
              <w:rPr>
                <w:rFonts w:ascii="Times New Roman" w:hAnsi="Times New Roman"/>
                <w:sz w:val="24"/>
                <w:szCs w:val="24"/>
              </w:rPr>
              <w:t>prin</w:t>
            </w:r>
            <w:r w:rsidRPr="003D12BA">
              <w:rPr>
                <w:rFonts w:ascii="Times New Roman" w:hAnsi="Times New Roman"/>
                <w:spacing w:val="11"/>
                <w:sz w:val="24"/>
                <w:szCs w:val="24"/>
              </w:rPr>
              <w:t xml:space="preserve"> </w:t>
            </w:r>
            <w:r w:rsidRPr="003D12BA">
              <w:rPr>
                <w:rFonts w:ascii="Times New Roman" w:hAnsi="Times New Roman"/>
                <w:sz w:val="24"/>
                <w:szCs w:val="24"/>
              </w:rPr>
              <w:t>societăţi</w:t>
            </w:r>
            <w:r w:rsidRPr="003D12BA">
              <w:rPr>
                <w:rFonts w:ascii="Times New Roman" w:hAnsi="Times New Roman"/>
                <w:spacing w:val="30"/>
                <w:sz w:val="24"/>
                <w:szCs w:val="24"/>
              </w:rPr>
              <w:t xml:space="preserve"> </w:t>
            </w:r>
            <w:r w:rsidRPr="003D12BA">
              <w:rPr>
                <w:rFonts w:ascii="Times New Roman" w:hAnsi="Times New Roman"/>
                <w:sz w:val="24"/>
                <w:szCs w:val="24"/>
              </w:rPr>
              <w:t>specializate</w:t>
            </w:r>
          </w:p>
        </w:tc>
      </w:tr>
      <w:tr w:rsidR="003D12BA" w:rsidRPr="003D12BA" w14:paraId="64BBE458" w14:textId="77777777" w:rsidTr="004C2B23">
        <w:trPr>
          <w:trHeight w:hRule="exact" w:val="740"/>
        </w:trPr>
        <w:tc>
          <w:tcPr>
            <w:tcW w:w="2719" w:type="dxa"/>
            <w:tcBorders>
              <w:top w:val="single" w:sz="8" w:space="0" w:color="4F5454"/>
              <w:left w:val="single" w:sz="4" w:space="0" w:color="auto"/>
              <w:bottom w:val="single" w:sz="8" w:space="0" w:color="545454"/>
              <w:right w:val="single" w:sz="8" w:space="0" w:color="4B4F54"/>
            </w:tcBorders>
          </w:tcPr>
          <w:p w14:paraId="7464CA15" w14:textId="77777777" w:rsidR="00766DCC" w:rsidRPr="003D12BA" w:rsidRDefault="00766DCC" w:rsidP="00FE4CF3">
            <w:pPr>
              <w:pStyle w:val="TableParagraph"/>
              <w:spacing w:line="360" w:lineRule="auto"/>
              <w:ind w:left="102" w:right="146" w:hanging="5"/>
              <w:rPr>
                <w:rFonts w:ascii="Times New Roman" w:hAnsi="Times New Roman"/>
                <w:sz w:val="24"/>
                <w:szCs w:val="24"/>
              </w:rPr>
            </w:pPr>
            <w:r w:rsidRPr="003D12BA">
              <w:rPr>
                <w:rFonts w:ascii="Times New Roman" w:hAnsi="Times New Roman"/>
                <w:sz w:val="24"/>
                <w:szCs w:val="24"/>
              </w:rPr>
              <w:t>Cupru</w:t>
            </w:r>
            <w:r w:rsidRPr="003D12BA">
              <w:rPr>
                <w:rFonts w:ascii="Times New Roman" w:hAnsi="Times New Roman"/>
                <w:spacing w:val="25"/>
                <w:sz w:val="24"/>
                <w:szCs w:val="24"/>
              </w:rPr>
              <w:t xml:space="preserve"> </w:t>
            </w:r>
            <w:r w:rsidRPr="003D12BA">
              <w:rPr>
                <w:rFonts w:ascii="Times New Roman" w:hAnsi="Times New Roman"/>
                <w:sz w:val="24"/>
                <w:szCs w:val="24"/>
              </w:rPr>
              <w:t>(provenit</w:t>
            </w:r>
            <w:r w:rsidRPr="003D12BA">
              <w:rPr>
                <w:rFonts w:ascii="Times New Roman" w:hAnsi="Times New Roman"/>
                <w:spacing w:val="31"/>
                <w:sz w:val="24"/>
                <w:szCs w:val="24"/>
              </w:rPr>
              <w:t xml:space="preserve"> </w:t>
            </w:r>
            <w:r w:rsidRPr="003D12BA">
              <w:rPr>
                <w:rFonts w:ascii="Times New Roman" w:hAnsi="Times New Roman"/>
                <w:sz w:val="24"/>
                <w:szCs w:val="24"/>
              </w:rPr>
              <w:t>de</w:t>
            </w:r>
            <w:r w:rsidRPr="003D12BA">
              <w:rPr>
                <w:rFonts w:ascii="Times New Roman" w:hAnsi="Times New Roman"/>
                <w:spacing w:val="25"/>
                <w:sz w:val="24"/>
                <w:szCs w:val="24"/>
              </w:rPr>
              <w:t xml:space="preserve"> </w:t>
            </w:r>
            <w:r w:rsidRPr="003D12BA">
              <w:rPr>
                <w:rFonts w:ascii="Times New Roman" w:hAnsi="Times New Roman"/>
                <w:sz w:val="24"/>
                <w:szCs w:val="24"/>
              </w:rPr>
              <w:t>la</w:t>
            </w:r>
            <w:r w:rsidRPr="003D12BA">
              <w:rPr>
                <w:rFonts w:ascii="Times New Roman" w:hAnsi="Times New Roman"/>
                <w:w w:val="98"/>
                <w:sz w:val="24"/>
                <w:szCs w:val="24"/>
              </w:rPr>
              <w:t xml:space="preserve"> </w:t>
            </w:r>
            <w:r w:rsidRPr="003D12BA">
              <w:rPr>
                <w:rFonts w:ascii="Times New Roman" w:hAnsi="Times New Roman"/>
                <w:sz w:val="24"/>
                <w:szCs w:val="24"/>
              </w:rPr>
              <w:t>instalatiile</w:t>
            </w:r>
            <w:r w:rsidRPr="003D12BA">
              <w:rPr>
                <w:rFonts w:ascii="Times New Roman" w:hAnsi="Times New Roman"/>
                <w:spacing w:val="-6"/>
                <w:sz w:val="24"/>
                <w:szCs w:val="24"/>
              </w:rPr>
              <w:t xml:space="preserve"> </w:t>
            </w:r>
            <w:r w:rsidRPr="003D12BA">
              <w:rPr>
                <w:rFonts w:ascii="Times New Roman" w:hAnsi="Times New Roman"/>
                <w:sz w:val="24"/>
                <w:szCs w:val="24"/>
              </w:rPr>
              <w:t>electrice)</w:t>
            </w:r>
          </w:p>
        </w:tc>
        <w:tc>
          <w:tcPr>
            <w:tcW w:w="1404" w:type="dxa"/>
            <w:tcBorders>
              <w:top w:val="single" w:sz="8" w:space="0" w:color="4F5454"/>
              <w:left w:val="single" w:sz="8" w:space="0" w:color="4B4F54"/>
              <w:bottom w:val="single" w:sz="8" w:space="0" w:color="545454"/>
              <w:right w:val="single" w:sz="8" w:space="0" w:color="4F4F4F"/>
            </w:tcBorders>
          </w:tcPr>
          <w:p w14:paraId="59A971A7" w14:textId="77777777" w:rsidR="00766DCC" w:rsidRPr="003D12BA" w:rsidRDefault="00766DCC" w:rsidP="00FE4CF3">
            <w:pPr>
              <w:pStyle w:val="TableParagraph"/>
              <w:spacing w:line="360" w:lineRule="auto"/>
              <w:ind w:left="53"/>
              <w:rPr>
                <w:rFonts w:ascii="Times New Roman" w:hAnsi="Times New Roman"/>
                <w:sz w:val="24"/>
                <w:szCs w:val="24"/>
              </w:rPr>
            </w:pPr>
            <w:r w:rsidRPr="003D12BA">
              <w:rPr>
                <w:rFonts w:ascii="Times New Roman" w:hAnsi="Times New Roman"/>
                <w:w w:val="110"/>
                <w:sz w:val="24"/>
                <w:szCs w:val="24"/>
              </w:rPr>
              <w:t>17</w:t>
            </w:r>
            <w:r w:rsidRPr="003D12BA">
              <w:rPr>
                <w:rFonts w:ascii="Times New Roman" w:hAnsi="Times New Roman"/>
                <w:spacing w:val="-20"/>
                <w:w w:val="110"/>
                <w:sz w:val="24"/>
                <w:szCs w:val="24"/>
              </w:rPr>
              <w:t xml:space="preserve"> </w:t>
            </w:r>
            <w:r w:rsidRPr="003D12BA">
              <w:rPr>
                <w:rFonts w:ascii="Times New Roman" w:hAnsi="Times New Roman"/>
                <w:w w:val="110"/>
                <w:sz w:val="24"/>
                <w:szCs w:val="24"/>
              </w:rPr>
              <w:t>04</w:t>
            </w:r>
            <w:r w:rsidRPr="003D12BA">
              <w:rPr>
                <w:rFonts w:ascii="Times New Roman" w:hAnsi="Times New Roman"/>
                <w:spacing w:val="-12"/>
                <w:w w:val="110"/>
                <w:sz w:val="24"/>
                <w:szCs w:val="24"/>
              </w:rPr>
              <w:t xml:space="preserve"> </w:t>
            </w:r>
            <w:r w:rsidRPr="003D12BA">
              <w:rPr>
                <w:rFonts w:ascii="Times New Roman" w:hAnsi="Times New Roman"/>
                <w:w w:val="110"/>
                <w:sz w:val="24"/>
                <w:szCs w:val="24"/>
              </w:rPr>
              <w:t>01</w:t>
            </w:r>
          </w:p>
        </w:tc>
        <w:tc>
          <w:tcPr>
            <w:tcW w:w="6055" w:type="dxa"/>
            <w:tcBorders>
              <w:top w:val="single" w:sz="8" w:space="0" w:color="4F5454"/>
              <w:left w:val="single" w:sz="8" w:space="0" w:color="4F4F4F"/>
              <w:bottom w:val="single" w:sz="8" w:space="0" w:color="545454"/>
              <w:right w:val="single" w:sz="4" w:space="0" w:color="auto"/>
            </w:tcBorders>
          </w:tcPr>
          <w:p w14:paraId="5479EE68" w14:textId="77777777" w:rsidR="00766DCC" w:rsidRPr="003D12BA" w:rsidRDefault="00766DCC" w:rsidP="00FE4CF3">
            <w:pPr>
              <w:pStyle w:val="TableParagraph"/>
              <w:spacing w:line="360" w:lineRule="auto"/>
              <w:ind w:left="29"/>
              <w:rPr>
                <w:rFonts w:ascii="Times New Roman" w:hAnsi="Times New Roman"/>
                <w:sz w:val="24"/>
                <w:szCs w:val="24"/>
              </w:rPr>
            </w:pPr>
            <w:r w:rsidRPr="003D12BA">
              <w:rPr>
                <w:rFonts w:ascii="Times New Roman" w:hAnsi="Times New Roman"/>
                <w:sz w:val="24"/>
                <w:szCs w:val="24"/>
              </w:rPr>
              <w:t>Valorificate</w:t>
            </w:r>
            <w:r w:rsidRPr="003D12BA">
              <w:rPr>
                <w:rFonts w:ascii="Times New Roman" w:hAnsi="Times New Roman"/>
                <w:spacing w:val="49"/>
                <w:sz w:val="24"/>
                <w:szCs w:val="24"/>
              </w:rPr>
              <w:t xml:space="preserve"> </w:t>
            </w:r>
            <w:r w:rsidRPr="003D12BA">
              <w:rPr>
                <w:rFonts w:ascii="Times New Roman" w:hAnsi="Times New Roman"/>
                <w:sz w:val="24"/>
                <w:szCs w:val="24"/>
              </w:rPr>
              <w:t>prin</w:t>
            </w:r>
            <w:r w:rsidRPr="003D12BA">
              <w:rPr>
                <w:rFonts w:ascii="Times New Roman" w:hAnsi="Times New Roman"/>
                <w:spacing w:val="5"/>
                <w:sz w:val="24"/>
                <w:szCs w:val="24"/>
              </w:rPr>
              <w:t xml:space="preserve"> </w:t>
            </w:r>
            <w:r w:rsidRPr="003D12BA">
              <w:rPr>
                <w:rFonts w:ascii="Times New Roman" w:hAnsi="Times New Roman"/>
                <w:sz w:val="24"/>
                <w:szCs w:val="24"/>
              </w:rPr>
              <w:t>societăţi</w:t>
            </w:r>
            <w:r w:rsidRPr="003D12BA">
              <w:rPr>
                <w:rFonts w:ascii="Times New Roman" w:hAnsi="Times New Roman"/>
                <w:spacing w:val="29"/>
                <w:sz w:val="24"/>
                <w:szCs w:val="24"/>
              </w:rPr>
              <w:t xml:space="preserve"> </w:t>
            </w:r>
            <w:r w:rsidRPr="003D12BA">
              <w:rPr>
                <w:rFonts w:ascii="Times New Roman" w:hAnsi="Times New Roman"/>
                <w:sz w:val="24"/>
                <w:szCs w:val="24"/>
              </w:rPr>
              <w:t>specializate</w:t>
            </w:r>
          </w:p>
        </w:tc>
      </w:tr>
      <w:tr w:rsidR="003D12BA" w:rsidRPr="003D12BA" w14:paraId="71CF713B" w14:textId="77777777" w:rsidTr="004C2B23">
        <w:trPr>
          <w:trHeight w:hRule="exact" w:val="296"/>
        </w:trPr>
        <w:tc>
          <w:tcPr>
            <w:tcW w:w="2719" w:type="dxa"/>
            <w:tcBorders>
              <w:top w:val="single" w:sz="8" w:space="0" w:color="545454"/>
              <w:left w:val="single" w:sz="4" w:space="0" w:color="auto"/>
              <w:bottom w:val="single" w:sz="8" w:space="0" w:color="4F4F4F"/>
              <w:right w:val="single" w:sz="8" w:space="0" w:color="4B4F54"/>
            </w:tcBorders>
          </w:tcPr>
          <w:p w14:paraId="1733F8A3" w14:textId="77777777" w:rsidR="00766DCC" w:rsidRPr="003D12BA" w:rsidRDefault="00766DCC" w:rsidP="00FE4CF3">
            <w:pPr>
              <w:pStyle w:val="TableParagraph"/>
              <w:spacing w:line="360" w:lineRule="auto"/>
              <w:ind w:left="107"/>
              <w:rPr>
                <w:rFonts w:ascii="Times New Roman" w:hAnsi="Times New Roman"/>
                <w:sz w:val="24"/>
                <w:szCs w:val="24"/>
              </w:rPr>
            </w:pPr>
            <w:r w:rsidRPr="003D12BA">
              <w:rPr>
                <w:rFonts w:ascii="Times New Roman" w:hAnsi="Times New Roman"/>
                <w:w w:val="105"/>
                <w:sz w:val="24"/>
                <w:szCs w:val="24"/>
              </w:rPr>
              <w:t>Lemn</w:t>
            </w:r>
          </w:p>
        </w:tc>
        <w:tc>
          <w:tcPr>
            <w:tcW w:w="1404" w:type="dxa"/>
            <w:tcBorders>
              <w:top w:val="single" w:sz="8" w:space="0" w:color="545454"/>
              <w:left w:val="single" w:sz="8" w:space="0" w:color="4B4F54"/>
              <w:bottom w:val="single" w:sz="8" w:space="0" w:color="4F4F4F"/>
              <w:right w:val="single" w:sz="8" w:space="0" w:color="4F4F4F"/>
            </w:tcBorders>
          </w:tcPr>
          <w:p w14:paraId="3FD63193" w14:textId="77777777" w:rsidR="00766DCC" w:rsidRPr="003D12BA" w:rsidRDefault="00766DCC" w:rsidP="00FE4CF3">
            <w:pPr>
              <w:pStyle w:val="TableParagraph"/>
              <w:spacing w:line="360" w:lineRule="auto"/>
              <w:ind w:left="58"/>
              <w:rPr>
                <w:rFonts w:ascii="Times New Roman" w:hAnsi="Times New Roman"/>
                <w:sz w:val="24"/>
                <w:szCs w:val="24"/>
              </w:rPr>
            </w:pPr>
            <w:r w:rsidRPr="003D12BA">
              <w:rPr>
                <w:rFonts w:ascii="Times New Roman" w:hAnsi="Times New Roman"/>
                <w:w w:val="105"/>
                <w:sz w:val="24"/>
                <w:szCs w:val="24"/>
              </w:rPr>
              <w:t>17 02</w:t>
            </w:r>
            <w:r w:rsidRPr="003D12BA">
              <w:rPr>
                <w:rFonts w:ascii="Times New Roman" w:hAnsi="Times New Roman"/>
                <w:spacing w:val="12"/>
                <w:w w:val="105"/>
                <w:sz w:val="24"/>
                <w:szCs w:val="24"/>
              </w:rPr>
              <w:t xml:space="preserve"> </w:t>
            </w:r>
            <w:r w:rsidRPr="003D12BA">
              <w:rPr>
                <w:rFonts w:ascii="Times New Roman" w:hAnsi="Times New Roman"/>
                <w:w w:val="105"/>
                <w:sz w:val="24"/>
                <w:szCs w:val="24"/>
              </w:rPr>
              <w:t>01</w:t>
            </w:r>
          </w:p>
        </w:tc>
        <w:tc>
          <w:tcPr>
            <w:tcW w:w="6055" w:type="dxa"/>
            <w:tcBorders>
              <w:top w:val="single" w:sz="8" w:space="0" w:color="545454"/>
              <w:left w:val="single" w:sz="8" w:space="0" w:color="4F4F4F"/>
              <w:bottom w:val="single" w:sz="8" w:space="0" w:color="4F4F4F"/>
              <w:right w:val="single" w:sz="4" w:space="0" w:color="auto"/>
            </w:tcBorders>
          </w:tcPr>
          <w:p w14:paraId="17389C43" w14:textId="77777777" w:rsidR="00766DCC" w:rsidRPr="003D12BA" w:rsidRDefault="00766DCC" w:rsidP="00FE4CF3">
            <w:pPr>
              <w:pStyle w:val="TableParagraph"/>
              <w:spacing w:line="360" w:lineRule="auto"/>
              <w:ind w:left="29"/>
              <w:rPr>
                <w:rFonts w:ascii="Times New Roman" w:hAnsi="Times New Roman"/>
                <w:sz w:val="24"/>
                <w:szCs w:val="24"/>
              </w:rPr>
            </w:pPr>
            <w:r w:rsidRPr="003D12BA">
              <w:rPr>
                <w:rFonts w:ascii="Times New Roman" w:hAnsi="Times New Roman"/>
                <w:sz w:val="24"/>
                <w:szCs w:val="24"/>
              </w:rPr>
              <w:t>Valorificate</w:t>
            </w:r>
            <w:r w:rsidRPr="003D12BA">
              <w:rPr>
                <w:rFonts w:ascii="Times New Roman" w:hAnsi="Times New Roman"/>
                <w:spacing w:val="49"/>
                <w:sz w:val="24"/>
                <w:szCs w:val="24"/>
              </w:rPr>
              <w:t xml:space="preserve"> </w:t>
            </w:r>
            <w:r w:rsidRPr="003D12BA">
              <w:rPr>
                <w:rFonts w:ascii="Times New Roman" w:hAnsi="Times New Roman"/>
                <w:sz w:val="24"/>
                <w:szCs w:val="24"/>
              </w:rPr>
              <w:t>prin</w:t>
            </w:r>
            <w:r w:rsidRPr="003D12BA">
              <w:rPr>
                <w:rFonts w:ascii="Times New Roman" w:hAnsi="Times New Roman"/>
                <w:spacing w:val="10"/>
                <w:sz w:val="24"/>
                <w:szCs w:val="24"/>
              </w:rPr>
              <w:t xml:space="preserve"> </w:t>
            </w:r>
            <w:r w:rsidRPr="003D12BA">
              <w:rPr>
                <w:rFonts w:ascii="Times New Roman" w:hAnsi="Times New Roman"/>
                <w:sz w:val="24"/>
                <w:szCs w:val="24"/>
              </w:rPr>
              <w:t>societăti</w:t>
            </w:r>
            <w:r w:rsidRPr="003D12BA">
              <w:rPr>
                <w:rFonts w:ascii="Times New Roman" w:hAnsi="Times New Roman"/>
                <w:spacing w:val="29"/>
                <w:sz w:val="24"/>
                <w:szCs w:val="24"/>
              </w:rPr>
              <w:t xml:space="preserve"> </w:t>
            </w:r>
            <w:r w:rsidRPr="003D12BA">
              <w:rPr>
                <w:rFonts w:ascii="Times New Roman" w:hAnsi="Times New Roman"/>
                <w:sz w:val="24"/>
                <w:szCs w:val="24"/>
              </w:rPr>
              <w:t>specializate</w:t>
            </w:r>
          </w:p>
        </w:tc>
      </w:tr>
      <w:tr w:rsidR="003D12BA" w:rsidRPr="003D12BA" w14:paraId="37567CC0" w14:textId="77777777" w:rsidTr="004C2B23">
        <w:trPr>
          <w:trHeight w:hRule="exact" w:val="296"/>
        </w:trPr>
        <w:tc>
          <w:tcPr>
            <w:tcW w:w="2719" w:type="dxa"/>
            <w:tcBorders>
              <w:top w:val="single" w:sz="8" w:space="0" w:color="4F4F4F"/>
              <w:left w:val="single" w:sz="4" w:space="0" w:color="auto"/>
              <w:bottom w:val="single" w:sz="4" w:space="0" w:color="auto"/>
              <w:right w:val="single" w:sz="8" w:space="0" w:color="4F4F54"/>
            </w:tcBorders>
          </w:tcPr>
          <w:p w14:paraId="3E37DBCB" w14:textId="77777777" w:rsidR="00766DCC" w:rsidRPr="003D12BA" w:rsidRDefault="00766DCC" w:rsidP="00FE4CF3">
            <w:pPr>
              <w:pStyle w:val="TableParagraph"/>
              <w:spacing w:line="360" w:lineRule="auto"/>
              <w:ind w:left="107"/>
              <w:rPr>
                <w:rFonts w:ascii="Times New Roman" w:hAnsi="Times New Roman"/>
                <w:sz w:val="24"/>
                <w:szCs w:val="24"/>
              </w:rPr>
            </w:pPr>
            <w:r w:rsidRPr="003D12BA">
              <w:rPr>
                <w:rFonts w:ascii="Times New Roman" w:hAnsi="Times New Roman"/>
                <w:sz w:val="24"/>
                <w:szCs w:val="24"/>
              </w:rPr>
              <w:t>Fier,</w:t>
            </w:r>
            <w:r w:rsidRPr="003D12BA">
              <w:rPr>
                <w:rFonts w:ascii="Times New Roman" w:hAnsi="Times New Roman"/>
                <w:spacing w:val="28"/>
                <w:sz w:val="24"/>
                <w:szCs w:val="24"/>
              </w:rPr>
              <w:t xml:space="preserve"> </w:t>
            </w:r>
            <w:r w:rsidRPr="003D12BA">
              <w:rPr>
                <w:rFonts w:ascii="Times New Roman" w:hAnsi="Times New Roman"/>
                <w:sz w:val="24"/>
                <w:szCs w:val="24"/>
              </w:rPr>
              <w:t>otel</w:t>
            </w:r>
          </w:p>
        </w:tc>
        <w:tc>
          <w:tcPr>
            <w:tcW w:w="1404" w:type="dxa"/>
            <w:tcBorders>
              <w:top w:val="single" w:sz="8" w:space="0" w:color="4F4F4F"/>
              <w:left w:val="single" w:sz="8" w:space="0" w:color="4F4F54"/>
              <w:bottom w:val="single" w:sz="4" w:space="0" w:color="auto"/>
              <w:right w:val="single" w:sz="8" w:space="0" w:color="4B4B4B"/>
            </w:tcBorders>
          </w:tcPr>
          <w:p w14:paraId="7FF7E238" w14:textId="77777777" w:rsidR="00766DCC" w:rsidRPr="003D12BA" w:rsidRDefault="00766DCC" w:rsidP="00FE4CF3">
            <w:pPr>
              <w:pStyle w:val="TableParagraph"/>
              <w:spacing w:line="360" w:lineRule="auto"/>
              <w:ind w:left="58"/>
              <w:rPr>
                <w:rFonts w:ascii="Times New Roman" w:hAnsi="Times New Roman"/>
                <w:sz w:val="24"/>
                <w:szCs w:val="24"/>
              </w:rPr>
            </w:pPr>
            <w:r w:rsidRPr="003D12BA">
              <w:rPr>
                <w:rFonts w:ascii="Times New Roman" w:hAnsi="Times New Roman"/>
                <w:w w:val="105"/>
                <w:sz w:val="24"/>
                <w:szCs w:val="24"/>
              </w:rPr>
              <w:t>17.04.05</w:t>
            </w:r>
          </w:p>
        </w:tc>
        <w:tc>
          <w:tcPr>
            <w:tcW w:w="6055" w:type="dxa"/>
            <w:tcBorders>
              <w:top w:val="single" w:sz="8" w:space="0" w:color="4F4F4F"/>
              <w:left w:val="single" w:sz="8" w:space="0" w:color="4B4B4B"/>
              <w:bottom w:val="single" w:sz="4" w:space="0" w:color="auto"/>
              <w:right w:val="single" w:sz="4" w:space="0" w:color="auto"/>
            </w:tcBorders>
          </w:tcPr>
          <w:p w14:paraId="63AE78A0" w14:textId="77777777" w:rsidR="00766DCC" w:rsidRPr="003D12BA" w:rsidRDefault="00766DCC" w:rsidP="00FE4CF3">
            <w:pPr>
              <w:pStyle w:val="TableParagraph"/>
              <w:spacing w:line="360" w:lineRule="auto"/>
              <w:ind w:left="29"/>
              <w:rPr>
                <w:rFonts w:ascii="Times New Roman" w:hAnsi="Times New Roman"/>
                <w:sz w:val="24"/>
                <w:szCs w:val="24"/>
              </w:rPr>
            </w:pPr>
            <w:r w:rsidRPr="003D12BA">
              <w:rPr>
                <w:rFonts w:ascii="Times New Roman" w:hAnsi="Times New Roman"/>
                <w:sz w:val="24"/>
                <w:szCs w:val="24"/>
              </w:rPr>
              <w:t>Valorificate</w:t>
            </w:r>
            <w:r w:rsidRPr="003D12BA">
              <w:rPr>
                <w:rFonts w:ascii="Times New Roman" w:hAnsi="Times New Roman"/>
                <w:spacing w:val="42"/>
                <w:sz w:val="24"/>
                <w:szCs w:val="24"/>
              </w:rPr>
              <w:t xml:space="preserve"> </w:t>
            </w:r>
            <w:r w:rsidRPr="003D12BA">
              <w:rPr>
                <w:rFonts w:ascii="Times New Roman" w:hAnsi="Times New Roman"/>
                <w:sz w:val="24"/>
                <w:szCs w:val="24"/>
              </w:rPr>
              <w:t>prin</w:t>
            </w:r>
            <w:r w:rsidRPr="003D12BA">
              <w:rPr>
                <w:rFonts w:ascii="Times New Roman" w:hAnsi="Times New Roman"/>
                <w:spacing w:val="11"/>
                <w:sz w:val="24"/>
                <w:szCs w:val="24"/>
              </w:rPr>
              <w:t xml:space="preserve"> </w:t>
            </w:r>
            <w:r w:rsidRPr="003D12BA">
              <w:rPr>
                <w:rFonts w:ascii="Times New Roman" w:hAnsi="Times New Roman"/>
                <w:sz w:val="24"/>
                <w:szCs w:val="24"/>
              </w:rPr>
              <w:t>societăti</w:t>
            </w:r>
            <w:r w:rsidRPr="003D12BA">
              <w:rPr>
                <w:rFonts w:ascii="Times New Roman" w:hAnsi="Times New Roman"/>
                <w:spacing w:val="35"/>
                <w:sz w:val="24"/>
                <w:szCs w:val="24"/>
              </w:rPr>
              <w:t xml:space="preserve"> </w:t>
            </w:r>
            <w:r w:rsidRPr="003D12BA">
              <w:rPr>
                <w:rFonts w:ascii="Times New Roman" w:hAnsi="Times New Roman"/>
                <w:sz w:val="24"/>
                <w:szCs w:val="24"/>
              </w:rPr>
              <w:t>specializate</w:t>
            </w:r>
          </w:p>
        </w:tc>
      </w:tr>
      <w:tr w:rsidR="003D12BA" w:rsidRPr="003D12BA" w14:paraId="687765F7" w14:textId="77777777" w:rsidTr="004C2B23">
        <w:trPr>
          <w:trHeight w:hRule="exact" w:val="861"/>
        </w:trPr>
        <w:tc>
          <w:tcPr>
            <w:tcW w:w="2719" w:type="dxa"/>
            <w:tcBorders>
              <w:top w:val="single" w:sz="4" w:space="0" w:color="auto"/>
              <w:left w:val="single" w:sz="4" w:space="0" w:color="auto"/>
              <w:bottom w:val="single" w:sz="8" w:space="0" w:color="4F4F4F"/>
              <w:right w:val="single" w:sz="8" w:space="0" w:color="4F4F54"/>
            </w:tcBorders>
          </w:tcPr>
          <w:p w14:paraId="0BFC9770" w14:textId="77777777" w:rsidR="00766DCC" w:rsidRPr="003D12BA" w:rsidRDefault="00766DCC" w:rsidP="00FE4CF3">
            <w:pPr>
              <w:pStyle w:val="TableParagraph"/>
              <w:spacing w:line="360" w:lineRule="auto"/>
              <w:rPr>
                <w:rFonts w:ascii="Times New Roman" w:hAnsi="Times New Roman"/>
                <w:sz w:val="24"/>
                <w:szCs w:val="24"/>
              </w:rPr>
            </w:pPr>
          </w:p>
          <w:p w14:paraId="744A5450" w14:textId="77777777" w:rsidR="00766DCC" w:rsidRPr="003D12BA" w:rsidRDefault="00766DCC" w:rsidP="00FE4CF3">
            <w:pPr>
              <w:pStyle w:val="TableParagraph"/>
              <w:spacing w:line="360" w:lineRule="auto"/>
              <w:ind w:left="112"/>
              <w:rPr>
                <w:rFonts w:ascii="Times New Roman" w:hAnsi="Times New Roman"/>
                <w:sz w:val="24"/>
                <w:szCs w:val="24"/>
              </w:rPr>
            </w:pPr>
            <w:r w:rsidRPr="003D12BA">
              <w:rPr>
                <w:rFonts w:ascii="Times New Roman" w:hAnsi="Times New Roman"/>
                <w:sz w:val="24"/>
                <w:szCs w:val="24"/>
              </w:rPr>
              <w:t>Pamant</w:t>
            </w:r>
            <w:r w:rsidRPr="003D12BA">
              <w:rPr>
                <w:rFonts w:ascii="Times New Roman" w:hAnsi="Times New Roman"/>
                <w:spacing w:val="24"/>
                <w:sz w:val="24"/>
                <w:szCs w:val="24"/>
              </w:rPr>
              <w:t xml:space="preserve"> </w:t>
            </w:r>
            <w:r w:rsidRPr="003D12BA">
              <w:rPr>
                <w:rFonts w:ascii="Times New Roman" w:hAnsi="Times New Roman"/>
                <w:sz w:val="24"/>
                <w:szCs w:val="24"/>
              </w:rPr>
              <w:t>si</w:t>
            </w:r>
            <w:r w:rsidRPr="003D12BA">
              <w:rPr>
                <w:rFonts w:ascii="Times New Roman" w:hAnsi="Times New Roman"/>
                <w:spacing w:val="30"/>
                <w:sz w:val="24"/>
                <w:szCs w:val="24"/>
              </w:rPr>
              <w:t xml:space="preserve"> </w:t>
            </w:r>
            <w:r w:rsidRPr="003D12BA">
              <w:rPr>
                <w:rFonts w:ascii="Times New Roman" w:hAnsi="Times New Roman"/>
                <w:sz w:val="24"/>
                <w:szCs w:val="24"/>
              </w:rPr>
              <w:t>pietre</w:t>
            </w:r>
          </w:p>
        </w:tc>
        <w:tc>
          <w:tcPr>
            <w:tcW w:w="1404" w:type="dxa"/>
            <w:tcBorders>
              <w:top w:val="single" w:sz="4" w:space="0" w:color="auto"/>
              <w:left w:val="single" w:sz="8" w:space="0" w:color="4F4F54"/>
              <w:bottom w:val="single" w:sz="8" w:space="0" w:color="4F4F4F"/>
              <w:right w:val="single" w:sz="8" w:space="0" w:color="4B4B4B"/>
            </w:tcBorders>
          </w:tcPr>
          <w:p w14:paraId="62917CD8" w14:textId="77777777" w:rsidR="00766DCC" w:rsidRPr="003D12BA" w:rsidRDefault="00766DCC" w:rsidP="00FE4CF3">
            <w:pPr>
              <w:pStyle w:val="TableParagraph"/>
              <w:spacing w:line="360" w:lineRule="auto"/>
              <w:rPr>
                <w:rFonts w:ascii="Times New Roman" w:hAnsi="Times New Roman"/>
                <w:sz w:val="24"/>
                <w:szCs w:val="24"/>
              </w:rPr>
            </w:pPr>
          </w:p>
          <w:p w14:paraId="026F4702" w14:textId="77777777" w:rsidR="00766DCC" w:rsidRPr="003D12BA" w:rsidRDefault="00766DCC" w:rsidP="00FE4CF3">
            <w:pPr>
              <w:pStyle w:val="TableParagraph"/>
              <w:spacing w:line="360" w:lineRule="auto"/>
              <w:ind w:left="58"/>
              <w:rPr>
                <w:rFonts w:ascii="Times New Roman" w:hAnsi="Times New Roman"/>
                <w:sz w:val="24"/>
                <w:szCs w:val="24"/>
              </w:rPr>
            </w:pPr>
            <w:r w:rsidRPr="003D12BA">
              <w:rPr>
                <w:rFonts w:ascii="Times New Roman" w:hAnsi="Times New Roman"/>
                <w:w w:val="105"/>
                <w:sz w:val="24"/>
                <w:szCs w:val="24"/>
              </w:rPr>
              <w:t>17.05.04</w:t>
            </w:r>
          </w:p>
        </w:tc>
        <w:tc>
          <w:tcPr>
            <w:tcW w:w="6055" w:type="dxa"/>
            <w:tcBorders>
              <w:top w:val="single" w:sz="4" w:space="0" w:color="auto"/>
              <w:left w:val="single" w:sz="8" w:space="0" w:color="4B4B4B"/>
              <w:bottom w:val="single" w:sz="8" w:space="0" w:color="4F4F4F"/>
              <w:right w:val="single" w:sz="4" w:space="0" w:color="auto"/>
            </w:tcBorders>
          </w:tcPr>
          <w:p w14:paraId="0203D7B8" w14:textId="77777777" w:rsidR="00766DCC" w:rsidRPr="003D12BA" w:rsidRDefault="00766DCC" w:rsidP="00DC4CB7">
            <w:pPr>
              <w:pStyle w:val="TableParagraph"/>
              <w:spacing w:line="360" w:lineRule="auto"/>
              <w:ind w:left="43" w:right="58" w:firstLine="9"/>
              <w:jc w:val="both"/>
              <w:rPr>
                <w:rFonts w:ascii="Times New Roman" w:hAnsi="Times New Roman"/>
                <w:sz w:val="24"/>
                <w:szCs w:val="24"/>
              </w:rPr>
            </w:pPr>
            <w:r w:rsidRPr="003D12BA">
              <w:rPr>
                <w:rFonts w:ascii="Times New Roman" w:hAnsi="Times New Roman"/>
                <w:sz w:val="24"/>
                <w:szCs w:val="24"/>
              </w:rPr>
              <w:t>Pamântul</w:t>
            </w:r>
            <w:r w:rsidRPr="003D12BA">
              <w:rPr>
                <w:rFonts w:ascii="Times New Roman" w:hAnsi="Times New Roman"/>
                <w:spacing w:val="23"/>
                <w:sz w:val="24"/>
                <w:szCs w:val="24"/>
              </w:rPr>
              <w:t xml:space="preserve"> </w:t>
            </w:r>
            <w:r w:rsidRPr="003D12BA">
              <w:rPr>
                <w:rFonts w:ascii="Times New Roman" w:hAnsi="Times New Roman"/>
                <w:sz w:val="24"/>
                <w:szCs w:val="24"/>
              </w:rPr>
              <w:t>este</w:t>
            </w:r>
            <w:r w:rsidRPr="003D12BA">
              <w:rPr>
                <w:rFonts w:ascii="Times New Roman" w:hAnsi="Times New Roman"/>
                <w:spacing w:val="23"/>
                <w:sz w:val="24"/>
                <w:szCs w:val="24"/>
              </w:rPr>
              <w:t xml:space="preserve"> </w:t>
            </w:r>
            <w:r w:rsidRPr="003D12BA">
              <w:rPr>
                <w:rFonts w:ascii="Times New Roman" w:hAnsi="Times New Roman"/>
                <w:sz w:val="24"/>
                <w:szCs w:val="24"/>
              </w:rPr>
              <w:t>utilizat</w:t>
            </w:r>
            <w:r w:rsidRPr="003D12BA">
              <w:rPr>
                <w:rFonts w:ascii="Times New Roman" w:hAnsi="Times New Roman"/>
                <w:spacing w:val="3"/>
                <w:sz w:val="24"/>
                <w:szCs w:val="24"/>
              </w:rPr>
              <w:t xml:space="preserve"> </w:t>
            </w:r>
            <w:r w:rsidRPr="003D12BA">
              <w:rPr>
                <w:rFonts w:ascii="Times New Roman" w:hAnsi="Times New Roman"/>
                <w:sz w:val="24"/>
                <w:szCs w:val="24"/>
              </w:rPr>
              <w:t>în</w:t>
            </w:r>
            <w:r w:rsidRPr="003D12BA">
              <w:rPr>
                <w:rFonts w:ascii="Times New Roman" w:hAnsi="Times New Roman"/>
                <w:spacing w:val="30"/>
                <w:sz w:val="24"/>
                <w:szCs w:val="24"/>
              </w:rPr>
              <w:t xml:space="preserve"> </w:t>
            </w:r>
            <w:r w:rsidRPr="003D12BA">
              <w:rPr>
                <w:rFonts w:ascii="Times New Roman" w:hAnsi="Times New Roman"/>
                <w:sz w:val="24"/>
                <w:szCs w:val="24"/>
              </w:rPr>
              <w:t>principal</w:t>
            </w:r>
            <w:r w:rsidRPr="003D12BA">
              <w:rPr>
                <w:rFonts w:ascii="Times New Roman" w:hAnsi="Times New Roman"/>
                <w:spacing w:val="24"/>
                <w:sz w:val="24"/>
                <w:szCs w:val="24"/>
              </w:rPr>
              <w:t xml:space="preserve"> </w:t>
            </w:r>
            <w:r w:rsidRPr="003D12BA">
              <w:rPr>
                <w:rFonts w:ascii="Times New Roman" w:hAnsi="Times New Roman"/>
                <w:sz w:val="24"/>
                <w:szCs w:val="24"/>
              </w:rPr>
              <w:t>la</w:t>
            </w:r>
            <w:r w:rsidRPr="003D12BA">
              <w:rPr>
                <w:rFonts w:ascii="Times New Roman" w:hAnsi="Times New Roman"/>
                <w:spacing w:val="5"/>
                <w:sz w:val="24"/>
                <w:szCs w:val="24"/>
              </w:rPr>
              <w:t xml:space="preserve"> </w:t>
            </w:r>
            <w:r w:rsidRPr="003D12BA">
              <w:rPr>
                <w:rFonts w:ascii="Times New Roman" w:hAnsi="Times New Roman"/>
                <w:sz w:val="24"/>
                <w:szCs w:val="24"/>
              </w:rPr>
              <w:t>sistematizarea</w:t>
            </w:r>
            <w:r w:rsidRPr="003D12BA">
              <w:rPr>
                <w:rFonts w:ascii="Times New Roman" w:hAnsi="Times New Roman"/>
                <w:w w:val="101"/>
                <w:sz w:val="24"/>
                <w:szCs w:val="24"/>
              </w:rPr>
              <w:t xml:space="preserve"> </w:t>
            </w:r>
            <w:r w:rsidRPr="003D12BA">
              <w:rPr>
                <w:rFonts w:ascii="Times New Roman" w:hAnsi="Times New Roman"/>
                <w:sz w:val="24"/>
                <w:szCs w:val="24"/>
              </w:rPr>
              <w:t>amplasamentului.</w:t>
            </w:r>
            <w:r w:rsidRPr="003D12BA">
              <w:rPr>
                <w:rFonts w:ascii="Times New Roman" w:hAnsi="Times New Roman"/>
                <w:spacing w:val="18"/>
                <w:sz w:val="24"/>
                <w:szCs w:val="24"/>
              </w:rPr>
              <w:t xml:space="preserve"> </w:t>
            </w:r>
          </w:p>
        </w:tc>
      </w:tr>
      <w:tr w:rsidR="003D12BA" w:rsidRPr="003D12BA" w14:paraId="07C91EFB" w14:textId="77777777" w:rsidTr="00FE4CF3">
        <w:trPr>
          <w:trHeight w:hRule="exact" w:val="296"/>
        </w:trPr>
        <w:tc>
          <w:tcPr>
            <w:tcW w:w="2719" w:type="dxa"/>
            <w:tcBorders>
              <w:top w:val="single" w:sz="8" w:space="0" w:color="4F4F4F"/>
              <w:left w:val="single" w:sz="4" w:space="0" w:color="auto"/>
              <w:bottom w:val="single" w:sz="8" w:space="0" w:color="545454"/>
              <w:right w:val="single" w:sz="8" w:space="0" w:color="4F4F54"/>
            </w:tcBorders>
          </w:tcPr>
          <w:p w14:paraId="478FA771" w14:textId="77777777" w:rsidR="00766DCC" w:rsidRPr="003D12BA" w:rsidRDefault="00766DCC" w:rsidP="00FE4CF3">
            <w:pPr>
              <w:pStyle w:val="TableParagraph"/>
              <w:spacing w:line="360" w:lineRule="auto"/>
              <w:ind w:left="117"/>
              <w:rPr>
                <w:rFonts w:ascii="Times New Roman" w:hAnsi="Times New Roman"/>
                <w:sz w:val="24"/>
                <w:szCs w:val="24"/>
              </w:rPr>
            </w:pPr>
            <w:r w:rsidRPr="003D12BA">
              <w:rPr>
                <w:rFonts w:ascii="Times New Roman" w:hAnsi="Times New Roman"/>
                <w:sz w:val="24"/>
                <w:szCs w:val="24"/>
              </w:rPr>
              <w:t>Materiale</w:t>
            </w:r>
            <w:r w:rsidRPr="003D12BA">
              <w:rPr>
                <w:rFonts w:ascii="Times New Roman" w:hAnsi="Times New Roman"/>
                <w:spacing w:val="16"/>
                <w:sz w:val="24"/>
                <w:szCs w:val="24"/>
              </w:rPr>
              <w:t xml:space="preserve"> </w:t>
            </w:r>
            <w:r w:rsidRPr="003D12BA">
              <w:rPr>
                <w:rFonts w:ascii="Times New Roman" w:hAnsi="Times New Roman"/>
                <w:sz w:val="24"/>
                <w:szCs w:val="24"/>
              </w:rPr>
              <w:t>izolatoare</w:t>
            </w:r>
          </w:p>
        </w:tc>
        <w:tc>
          <w:tcPr>
            <w:tcW w:w="1404" w:type="dxa"/>
            <w:tcBorders>
              <w:top w:val="single" w:sz="8" w:space="0" w:color="4F4F4F"/>
              <w:left w:val="single" w:sz="8" w:space="0" w:color="4F4F54"/>
              <w:bottom w:val="single" w:sz="8" w:space="0" w:color="545454"/>
              <w:right w:val="single" w:sz="8" w:space="0" w:color="4B4B4B"/>
            </w:tcBorders>
          </w:tcPr>
          <w:p w14:paraId="6D176FC4" w14:textId="77777777" w:rsidR="00766DCC" w:rsidRPr="003D12BA" w:rsidRDefault="00766DCC" w:rsidP="00FE4CF3">
            <w:pPr>
              <w:pStyle w:val="TableParagraph"/>
              <w:spacing w:line="360" w:lineRule="auto"/>
              <w:ind w:left="63"/>
              <w:rPr>
                <w:rFonts w:ascii="Times New Roman" w:hAnsi="Times New Roman"/>
                <w:sz w:val="24"/>
                <w:szCs w:val="24"/>
              </w:rPr>
            </w:pPr>
            <w:r w:rsidRPr="003D12BA">
              <w:rPr>
                <w:rFonts w:ascii="Times New Roman" w:hAnsi="Times New Roman"/>
                <w:w w:val="110"/>
                <w:sz w:val="24"/>
                <w:szCs w:val="24"/>
              </w:rPr>
              <w:t>17.06.00</w:t>
            </w:r>
          </w:p>
        </w:tc>
        <w:tc>
          <w:tcPr>
            <w:tcW w:w="6055" w:type="dxa"/>
            <w:tcBorders>
              <w:top w:val="single" w:sz="8" w:space="0" w:color="4F4F4F"/>
              <w:left w:val="single" w:sz="8" w:space="0" w:color="4B4B4B"/>
              <w:bottom w:val="single" w:sz="8" w:space="0" w:color="545454"/>
              <w:right w:val="single" w:sz="4" w:space="0" w:color="auto"/>
            </w:tcBorders>
          </w:tcPr>
          <w:p w14:paraId="3727AA9D" w14:textId="77777777" w:rsidR="00766DCC" w:rsidRPr="003D12BA" w:rsidRDefault="00766DCC" w:rsidP="00FE4CF3">
            <w:pPr>
              <w:pStyle w:val="TableParagraph"/>
              <w:spacing w:line="360" w:lineRule="auto"/>
              <w:ind w:left="58"/>
              <w:rPr>
                <w:rFonts w:ascii="Times New Roman" w:hAnsi="Times New Roman"/>
                <w:sz w:val="24"/>
                <w:szCs w:val="24"/>
              </w:rPr>
            </w:pPr>
            <w:r w:rsidRPr="003D12BA">
              <w:rPr>
                <w:rFonts w:ascii="Times New Roman" w:hAnsi="Times New Roman"/>
                <w:sz w:val="24"/>
                <w:szCs w:val="24"/>
              </w:rPr>
              <w:t>Eliminare</w:t>
            </w:r>
            <w:r w:rsidRPr="003D12BA">
              <w:rPr>
                <w:rFonts w:ascii="Times New Roman" w:hAnsi="Times New Roman"/>
                <w:spacing w:val="18"/>
                <w:sz w:val="24"/>
                <w:szCs w:val="24"/>
              </w:rPr>
              <w:t xml:space="preserve"> </w:t>
            </w:r>
            <w:r w:rsidRPr="003D12BA">
              <w:rPr>
                <w:rFonts w:ascii="Times New Roman" w:hAnsi="Times New Roman"/>
                <w:sz w:val="24"/>
                <w:szCs w:val="24"/>
              </w:rPr>
              <w:t>prin</w:t>
            </w:r>
            <w:r w:rsidRPr="003D12BA">
              <w:rPr>
                <w:rFonts w:ascii="Times New Roman" w:hAnsi="Times New Roman"/>
                <w:spacing w:val="9"/>
                <w:sz w:val="24"/>
                <w:szCs w:val="24"/>
              </w:rPr>
              <w:t xml:space="preserve"> </w:t>
            </w:r>
            <w:r w:rsidRPr="003D12BA">
              <w:rPr>
                <w:rFonts w:ascii="Times New Roman" w:hAnsi="Times New Roman"/>
                <w:sz w:val="24"/>
                <w:szCs w:val="24"/>
              </w:rPr>
              <w:t>societati</w:t>
            </w:r>
            <w:r w:rsidRPr="003D12BA">
              <w:rPr>
                <w:rFonts w:ascii="Times New Roman" w:hAnsi="Times New Roman"/>
                <w:spacing w:val="27"/>
                <w:sz w:val="24"/>
                <w:szCs w:val="24"/>
              </w:rPr>
              <w:t xml:space="preserve"> </w:t>
            </w:r>
            <w:r w:rsidRPr="003D12BA">
              <w:rPr>
                <w:rFonts w:ascii="Times New Roman" w:hAnsi="Times New Roman"/>
                <w:sz w:val="24"/>
                <w:szCs w:val="24"/>
              </w:rPr>
              <w:t>specializate</w:t>
            </w:r>
          </w:p>
        </w:tc>
      </w:tr>
      <w:tr w:rsidR="003D12BA" w:rsidRPr="003D12BA" w14:paraId="5BE62862" w14:textId="77777777" w:rsidTr="004C2B23">
        <w:trPr>
          <w:trHeight w:hRule="exact" w:val="803"/>
        </w:trPr>
        <w:tc>
          <w:tcPr>
            <w:tcW w:w="2719" w:type="dxa"/>
            <w:tcBorders>
              <w:top w:val="single" w:sz="8" w:space="0" w:color="545454"/>
              <w:left w:val="single" w:sz="4" w:space="0" w:color="auto"/>
              <w:bottom w:val="single" w:sz="4" w:space="0" w:color="auto"/>
              <w:right w:val="single" w:sz="8" w:space="0" w:color="4B4F54"/>
            </w:tcBorders>
          </w:tcPr>
          <w:p w14:paraId="3EF08E13" w14:textId="0FF31D7D" w:rsidR="004C2B23" w:rsidRDefault="00766DCC" w:rsidP="004C2B23">
            <w:pPr>
              <w:pStyle w:val="TableParagraph"/>
              <w:spacing w:line="360" w:lineRule="auto"/>
              <w:ind w:left="107" w:right="506" w:firstLine="9"/>
              <w:rPr>
                <w:rFonts w:ascii="Times New Roman" w:hAnsi="Times New Roman"/>
                <w:sz w:val="24"/>
                <w:szCs w:val="24"/>
              </w:rPr>
            </w:pPr>
            <w:r w:rsidRPr="003D12BA">
              <w:rPr>
                <w:rFonts w:ascii="Times New Roman" w:hAnsi="Times New Roman"/>
                <w:sz w:val="24"/>
                <w:szCs w:val="24"/>
              </w:rPr>
              <w:t>Deşeuri</w:t>
            </w:r>
            <w:r w:rsidRPr="003D12BA">
              <w:rPr>
                <w:rFonts w:ascii="Times New Roman" w:hAnsi="Times New Roman"/>
                <w:spacing w:val="27"/>
                <w:sz w:val="24"/>
                <w:szCs w:val="24"/>
              </w:rPr>
              <w:t xml:space="preserve"> </w:t>
            </w:r>
            <w:r w:rsidRPr="003D12BA">
              <w:rPr>
                <w:rFonts w:ascii="Times New Roman" w:hAnsi="Times New Roman"/>
                <w:sz w:val="24"/>
                <w:szCs w:val="24"/>
              </w:rPr>
              <w:t>menajere</w:t>
            </w:r>
            <w:r w:rsidRPr="003D12BA">
              <w:rPr>
                <w:rFonts w:ascii="Times New Roman" w:hAnsi="Times New Roman"/>
                <w:w w:val="101"/>
                <w:sz w:val="24"/>
                <w:szCs w:val="24"/>
              </w:rPr>
              <w:t xml:space="preserve"> </w:t>
            </w:r>
            <w:r w:rsidRPr="003D12BA">
              <w:rPr>
                <w:rFonts w:ascii="Times New Roman" w:hAnsi="Times New Roman"/>
                <w:sz w:val="24"/>
                <w:szCs w:val="24"/>
              </w:rPr>
              <w:t>amestecate</w:t>
            </w:r>
          </w:p>
          <w:p w14:paraId="7CBF00B9" w14:textId="77777777" w:rsidR="00766DCC" w:rsidRPr="004C2B23" w:rsidRDefault="00766DCC" w:rsidP="004C2B23"/>
        </w:tc>
        <w:tc>
          <w:tcPr>
            <w:tcW w:w="1404" w:type="dxa"/>
            <w:tcBorders>
              <w:top w:val="single" w:sz="8" w:space="0" w:color="545454"/>
              <w:left w:val="single" w:sz="8" w:space="0" w:color="4B4F54"/>
              <w:bottom w:val="single" w:sz="4" w:space="0" w:color="auto"/>
              <w:right w:val="single" w:sz="6" w:space="0" w:color="4B4B4B"/>
            </w:tcBorders>
          </w:tcPr>
          <w:p w14:paraId="7052CC6F" w14:textId="77777777" w:rsidR="00766DCC" w:rsidRPr="003D12BA" w:rsidRDefault="00766DCC" w:rsidP="00FE4CF3">
            <w:pPr>
              <w:pStyle w:val="TableParagraph"/>
              <w:spacing w:line="360" w:lineRule="auto"/>
              <w:ind w:left="53"/>
              <w:rPr>
                <w:rFonts w:ascii="Times New Roman" w:hAnsi="Times New Roman"/>
                <w:sz w:val="24"/>
                <w:szCs w:val="24"/>
              </w:rPr>
            </w:pPr>
            <w:r w:rsidRPr="003D12BA">
              <w:rPr>
                <w:rFonts w:ascii="Times New Roman" w:hAnsi="Times New Roman"/>
                <w:w w:val="105"/>
                <w:sz w:val="24"/>
                <w:szCs w:val="24"/>
              </w:rPr>
              <w:t>20</w:t>
            </w:r>
            <w:r w:rsidRPr="003D12BA">
              <w:rPr>
                <w:rFonts w:ascii="Times New Roman" w:hAnsi="Times New Roman"/>
                <w:spacing w:val="11"/>
                <w:w w:val="105"/>
                <w:sz w:val="24"/>
                <w:szCs w:val="24"/>
              </w:rPr>
              <w:t xml:space="preserve"> </w:t>
            </w:r>
            <w:r w:rsidRPr="003D12BA">
              <w:rPr>
                <w:rFonts w:ascii="Times New Roman" w:hAnsi="Times New Roman"/>
                <w:w w:val="105"/>
                <w:sz w:val="24"/>
                <w:szCs w:val="24"/>
              </w:rPr>
              <w:t>03</w:t>
            </w:r>
            <w:r w:rsidRPr="003D12BA">
              <w:rPr>
                <w:rFonts w:ascii="Times New Roman" w:hAnsi="Times New Roman"/>
                <w:spacing w:val="13"/>
                <w:w w:val="105"/>
                <w:sz w:val="24"/>
                <w:szCs w:val="24"/>
              </w:rPr>
              <w:t xml:space="preserve"> </w:t>
            </w:r>
            <w:r w:rsidRPr="003D12BA">
              <w:rPr>
                <w:rFonts w:ascii="Times New Roman" w:hAnsi="Times New Roman"/>
                <w:w w:val="105"/>
                <w:sz w:val="24"/>
                <w:szCs w:val="24"/>
              </w:rPr>
              <w:t>01</w:t>
            </w:r>
          </w:p>
        </w:tc>
        <w:tc>
          <w:tcPr>
            <w:tcW w:w="6055" w:type="dxa"/>
            <w:tcBorders>
              <w:top w:val="single" w:sz="8" w:space="0" w:color="545454"/>
              <w:left w:val="single" w:sz="6" w:space="0" w:color="4B4B4B"/>
              <w:bottom w:val="single" w:sz="4" w:space="0" w:color="auto"/>
              <w:right w:val="single" w:sz="4" w:space="0" w:color="auto"/>
            </w:tcBorders>
          </w:tcPr>
          <w:p w14:paraId="33799F6F" w14:textId="69F92147" w:rsidR="004C2B23" w:rsidRDefault="00766DCC" w:rsidP="00FE4CF3">
            <w:pPr>
              <w:pStyle w:val="TableParagraph"/>
              <w:spacing w:line="360" w:lineRule="auto"/>
              <w:ind w:left="64"/>
              <w:rPr>
                <w:rFonts w:ascii="Times New Roman" w:hAnsi="Times New Roman"/>
                <w:sz w:val="24"/>
                <w:szCs w:val="24"/>
              </w:rPr>
            </w:pPr>
            <w:r w:rsidRPr="003D12BA">
              <w:rPr>
                <w:rFonts w:ascii="Times New Roman" w:hAnsi="Times New Roman"/>
                <w:sz w:val="24"/>
                <w:szCs w:val="24"/>
              </w:rPr>
              <w:t>Eliminare</w:t>
            </w:r>
            <w:r w:rsidRPr="003D12BA">
              <w:rPr>
                <w:rFonts w:ascii="Times New Roman" w:hAnsi="Times New Roman"/>
                <w:spacing w:val="21"/>
                <w:sz w:val="24"/>
                <w:szCs w:val="24"/>
              </w:rPr>
              <w:t xml:space="preserve"> </w:t>
            </w:r>
            <w:r w:rsidRPr="003D12BA">
              <w:rPr>
                <w:rFonts w:ascii="Times New Roman" w:hAnsi="Times New Roman"/>
                <w:sz w:val="24"/>
                <w:szCs w:val="24"/>
              </w:rPr>
              <w:t>prin</w:t>
            </w:r>
            <w:r w:rsidRPr="003D12BA">
              <w:rPr>
                <w:rFonts w:ascii="Times New Roman" w:hAnsi="Times New Roman"/>
                <w:spacing w:val="6"/>
                <w:sz w:val="24"/>
                <w:szCs w:val="24"/>
              </w:rPr>
              <w:t xml:space="preserve"> </w:t>
            </w:r>
            <w:r w:rsidRPr="003D12BA">
              <w:rPr>
                <w:rFonts w:ascii="Times New Roman" w:hAnsi="Times New Roman"/>
                <w:sz w:val="24"/>
                <w:szCs w:val="24"/>
              </w:rPr>
              <w:t>societăţi</w:t>
            </w:r>
            <w:r w:rsidRPr="003D12BA">
              <w:rPr>
                <w:rFonts w:ascii="Times New Roman" w:hAnsi="Times New Roman"/>
                <w:spacing w:val="27"/>
                <w:sz w:val="24"/>
                <w:szCs w:val="24"/>
              </w:rPr>
              <w:t xml:space="preserve"> </w:t>
            </w:r>
            <w:r w:rsidRPr="003D12BA">
              <w:rPr>
                <w:rFonts w:ascii="Times New Roman" w:hAnsi="Times New Roman"/>
                <w:sz w:val="24"/>
                <w:szCs w:val="24"/>
              </w:rPr>
              <w:t>specializate</w:t>
            </w:r>
          </w:p>
          <w:p w14:paraId="52511E7E" w14:textId="355A8523" w:rsidR="004C2B23" w:rsidRDefault="004C2B23" w:rsidP="004C2B23">
            <w:pPr>
              <w:tabs>
                <w:tab w:val="left" w:pos="1425"/>
              </w:tabs>
            </w:pPr>
          </w:p>
          <w:p w14:paraId="6CB26DBF" w14:textId="77777777" w:rsidR="00766DCC" w:rsidRPr="004C2B23" w:rsidRDefault="00766DCC" w:rsidP="004C2B23"/>
        </w:tc>
      </w:tr>
    </w:tbl>
    <w:p w14:paraId="78F66816"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programul de prevenire și reducere a cantităților de deșeuri generate;</w:t>
      </w:r>
    </w:p>
    <w:p w14:paraId="200409C8"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planul de gestionare a deșeurilor;</w:t>
      </w:r>
    </w:p>
    <w:p w14:paraId="201F7968" w14:textId="55BB38CB" w:rsidR="00AB55FB" w:rsidRPr="00AB55FB" w:rsidRDefault="0026555B" w:rsidP="00A00242">
      <w:pPr>
        <w:spacing w:after="0" w:line="300" w:lineRule="atLeast"/>
        <w:jc w:val="both"/>
        <w:rPr>
          <w:rFonts w:ascii="Arial" w:eastAsia="Times New Roman" w:hAnsi="Arial" w:cs="Arial"/>
          <w:b/>
          <w:sz w:val="23"/>
          <w:szCs w:val="23"/>
          <w:lang w:val="ro-RO"/>
        </w:rPr>
      </w:pPr>
      <w:r w:rsidRPr="003D12BA">
        <w:rPr>
          <w:rFonts w:ascii="Arial" w:eastAsia="Times New Roman" w:hAnsi="Arial" w:cs="Arial"/>
          <w:b/>
          <w:sz w:val="23"/>
          <w:szCs w:val="23"/>
          <w:lang w:val="ro-RO"/>
        </w:rPr>
        <w:t>Deseurile se vor colecta selectiv in containere speciale si se vor transporta in vederea reciclarii de catre companii din domeniul salubritatii.</w:t>
      </w:r>
      <w:r w:rsidR="00AB55FB" w:rsidRPr="00AB55FB">
        <w:t xml:space="preserve"> </w:t>
      </w:r>
      <w:r w:rsidR="00AB55FB" w:rsidRPr="00AB55FB">
        <w:rPr>
          <w:rFonts w:ascii="Arial" w:eastAsia="Times New Roman" w:hAnsi="Arial" w:cs="Arial"/>
          <w:b/>
          <w:sz w:val="23"/>
          <w:szCs w:val="23"/>
          <w:lang w:val="ro-RO"/>
        </w:rPr>
        <w:t>Se va amenaja o platforma impermeabilizata de precolectare cu europubele cu</w:t>
      </w:r>
      <w:r w:rsidR="00AB55FB">
        <w:rPr>
          <w:rFonts w:ascii="Arial" w:eastAsia="Times New Roman" w:hAnsi="Arial" w:cs="Arial"/>
          <w:b/>
          <w:sz w:val="23"/>
          <w:szCs w:val="23"/>
          <w:lang w:val="ro-RO"/>
        </w:rPr>
        <w:t xml:space="preserve"> </w:t>
      </w:r>
      <w:r w:rsidR="00AB55FB" w:rsidRPr="00AB55FB">
        <w:rPr>
          <w:rFonts w:ascii="Arial" w:eastAsia="Times New Roman" w:hAnsi="Arial" w:cs="Arial"/>
          <w:b/>
          <w:sz w:val="23"/>
          <w:szCs w:val="23"/>
          <w:lang w:val="ro-RO"/>
        </w:rPr>
        <w:t>capac, diferentiate pe tip de deseu, prevazuta cu punct de apa si sifon de pardoseala.</w:t>
      </w:r>
    </w:p>
    <w:p w14:paraId="2703D355"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i) gospodărirea substanțelor și preparatelor chimice periculoase:</w:t>
      </w:r>
    </w:p>
    <w:p w14:paraId="6C80D3C5" w14:textId="77777777" w:rsidR="00C229B2" w:rsidRPr="00C229B2" w:rsidRDefault="00C229B2" w:rsidP="00C229B2">
      <w:pPr>
        <w:spacing w:after="0" w:line="300" w:lineRule="atLeast"/>
        <w:rPr>
          <w:rFonts w:ascii="Arial" w:eastAsia="Times New Roman" w:hAnsi="Arial" w:cs="Arial"/>
          <w:sz w:val="23"/>
          <w:szCs w:val="23"/>
          <w:u w:val="single"/>
          <w:lang w:val="ro-RO"/>
        </w:rPr>
      </w:pPr>
      <w:r w:rsidRPr="00C229B2">
        <w:rPr>
          <w:rFonts w:ascii="Arial" w:eastAsia="Times New Roman" w:hAnsi="Arial" w:cs="Arial"/>
          <w:sz w:val="23"/>
          <w:szCs w:val="23"/>
          <w:u w:val="single"/>
          <w:lang w:val="ro-RO"/>
        </w:rPr>
        <w:t>Gospodarirea substantelor si preparatelor chimice periculoase pe perioada de</w:t>
      </w:r>
    </w:p>
    <w:p w14:paraId="25490B6D" w14:textId="4444F27C" w:rsidR="00C229B2" w:rsidRPr="00C229B2" w:rsidRDefault="00A00242" w:rsidP="00C229B2">
      <w:pPr>
        <w:spacing w:after="0" w:line="300" w:lineRule="atLeast"/>
        <w:rPr>
          <w:rFonts w:ascii="Arial" w:eastAsia="Times New Roman" w:hAnsi="Arial" w:cs="Arial"/>
          <w:sz w:val="23"/>
          <w:szCs w:val="23"/>
          <w:u w:val="single"/>
          <w:lang w:val="ro-RO"/>
        </w:rPr>
      </w:pPr>
      <w:r>
        <w:rPr>
          <w:rFonts w:ascii="Arial" w:eastAsia="Times New Roman" w:hAnsi="Arial" w:cs="Arial"/>
          <w:sz w:val="23"/>
          <w:szCs w:val="23"/>
          <w:u w:val="single"/>
          <w:lang w:val="ro-RO"/>
        </w:rPr>
        <w:t xml:space="preserve">Realizare </w:t>
      </w:r>
      <w:r w:rsidR="00C229B2" w:rsidRPr="00C229B2">
        <w:rPr>
          <w:rFonts w:ascii="Arial" w:eastAsia="Times New Roman" w:hAnsi="Arial" w:cs="Arial"/>
          <w:sz w:val="23"/>
          <w:szCs w:val="23"/>
          <w:u w:val="single"/>
          <w:lang w:val="ro-RO"/>
        </w:rPr>
        <w:t>a lucrarilor</w:t>
      </w:r>
      <w:r w:rsidR="00C229B2">
        <w:rPr>
          <w:rFonts w:ascii="Arial" w:eastAsia="Times New Roman" w:hAnsi="Arial" w:cs="Arial"/>
          <w:sz w:val="23"/>
          <w:szCs w:val="23"/>
          <w:u w:val="single"/>
          <w:lang w:val="ro-RO"/>
        </w:rPr>
        <w:t>:</w:t>
      </w:r>
    </w:p>
    <w:p w14:paraId="7E482CEF" w14:textId="77777777" w:rsidR="00C229B2" w:rsidRPr="00C229B2" w:rsidRDefault="00C229B2" w:rsidP="00C229B2">
      <w:pPr>
        <w:spacing w:before="100" w:beforeAutospacing="1" w:after="100" w:afterAutospacing="1" w:line="300" w:lineRule="atLeast"/>
        <w:rPr>
          <w:rFonts w:ascii="Arial" w:eastAsia="Times New Roman" w:hAnsi="Arial" w:cs="Arial"/>
          <w:sz w:val="23"/>
          <w:szCs w:val="23"/>
          <w:lang w:val="ro-RO"/>
        </w:rPr>
      </w:pPr>
      <w:r w:rsidRPr="00C229B2">
        <w:rPr>
          <w:rFonts w:ascii="Arial" w:eastAsia="Times New Roman" w:hAnsi="Arial" w:cs="Arial"/>
          <w:sz w:val="23"/>
          <w:szCs w:val="23"/>
          <w:lang w:val="ro-RO"/>
        </w:rPr>
        <w:t>- substanţele şi preparatele chimice periculoase utilizate şi/sau produse:</w:t>
      </w:r>
    </w:p>
    <w:p w14:paraId="763D1F78" w14:textId="29095CAA" w:rsidR="00C229B2" w:rsidRPr="00C229B2" w:rsidRDefault="00C229B2" w:rsidP="00A00242">
      <w:pPr>
        <w:spacing w:after="0" w:line="300" w:lineRule="atLeast"/>
        <w:jc w:val="both"/>
        <w:rPr>
          <w:rFonts w:ascii="Arial" w:eastAsia="Times New Roman" w:hAnsi="Arial" w:cs="Arial"/>
          <w:b/>
          <w:bCs/>
          <w:sz w:val="23"/>
          <w:szCs w:val="23"/>
          <w:lang w:val="ro-RO"/>
        </w:rPr>
      </w:pPr>
      <w:r w:rsidRPr="00C229B2">
        <w:rPr>
          <w:rFonts w:ascii="Arial" w:eastAsia="Times New Roman" w:hAnsi="Arial" w:cs="Arial"/>
          <w:b/>
          <w:bCs/>
          <w:sz w:val="23"/>
          <w:szCs w:val="23"/>
          <w:lang w:val="ro-RO"/>
        </w:rPr>
        <w:t>În timpul executiei lucrarilor, vor fi utilizate unele substante</w:t>
      </w:r>
      <w:r w:rsidR="00EA1CDD">
        <w:rPr>
          <w:rFonts w:ascii="Arial" w:eastAsia="Times New Roman" w:hAnsi="Arial" w:cs="Arial"/>
          <w:b/>
          <w:bCs/>
          <w:sz w:val="23"/>
          <w:szCs w:val="23"/>
          <w:lang w:val="ro-RO"/>
        </w:rPr>
        <w:t xml:space="preserve">, în </w:t>
      </w:r>
      <w:r w:rsidRPr="00C229B2">
        <w:rPr>
          <w:rFonts w:ascii="Arial" w:eastAsia="Times New Roman" w:hAnsi="Arial" w:cs="Arial"/>
          <w:b/>
          <w:bCs/>
          <w:sz w:val="23"/>
          <w:szCs w:val="23"/>
          <w:lang w:val="ro-RO"/>
        </w:rPr>
        <w:t>special produse al caror regim de depozit</w:t>
      </w:r>
      <w:r w:rsidR="00A00242">
        <w:rPr>
          <w:rFonts w:ascii="Arial" w:eastAsia="Times New Roman" w:hAnsi="Arial" w:cs="Arial"/>
          <w:b/>
          <w:bCs/>
          <w:sz w:val="23"/>
          <w:szCs w:val="23"/>
          <w:lang w:val="ro-RO"/>
        </w:rPr>
        <w:t xml:space="preserve">are, manipulare si utilizare va </w:t>
      </w:r>
      <w:r w:rsidRPr="00C229B2">
        <w:rPr>
          <w:rFonts w:ascii="Arial" w:eastAsia="Times New Roman" w:hAnsi="Arial" w:cs="Arial"/>
          <w:b/>
          <w:bCs/>
          <w:sz w:val="23"/>
          <w:szCs w:val="23"/>
          <w:lang w:val="ro-RO"/>
        </w:rPr>
        <w:t>trebui sa se conformeze prevederilor reglementarilor în vigoare.</w:t>
      </w:r>
    </w:p>
    <w:p w14:paraId="21ED48B0" w14:textId="77777777" w:rsidR="00C229B2" w:rsidRDefault="00C229B2" w:rsidP="00A00242">
      <w:pPr>
        <w:spacing w:after="0" w:line="300" w:lineRule="atLeast"/>
        <w:jc w:val="both"/>
        <w:rPr>
          <w:rFonts w:ascii="Arial" w:eastAsia="Times New Roman" w:hAnsi="Arial" w:cs="Arial"/>
          <w:b/>
          <w:bCs/>
          <w:sz w:val="23"/>
          <w:szCs w:val="23"/>
          <w:lang w:val="ro-RO"/>
        </w:rPr>
      </w:pPr>
      <w:r w:rsidRPr="00C229B2">
        <w:rPr>
          <w:rFonts w:ascii="Arial" w:eastAsia="Times New Roman" w:hAnsi="Arial" w:cs="Arial"/>
          <w:b/>
          <w:bCs/>
          <w:sz w:val="23"/>
          <w:szCs w:val="23"/>
          <w:lang w:val="ro-RO"/>
        </w:rPr>
        <w:t>Cele mai folosite produse sunt:</w:t>
      </w:r>
    </w:p>
    <w:p w14:paraId="6734BC4C" w14:textId="77777777" w:rsidR="00EA1CDD" w:rsidRPr="00C229B2" w:rsidRDefault="00EA1CDD" w:rsidP="00A00242">
      <w:pPr>
        <w:spacing w:after="0" w:line="300" w:lineRule="atLeast"/>
        <w:jc w:val="both"/>
        <w:rPr>
          <w:rFonts w:ascii="Arial" w:eastAsia="Times New Roman" w:hAnsi="Arial" w:cs="Arial"/>
          <w:b/>
          <w:bCs/>
          <w:sz w:val="23"/>
          <w:szCs w:val="23"/>
          <w:lang w:val="ro-RO"/>
        </w:rPr>
      </w:pPr>
    </w:p>
    <w:p w14:paraId="52FCF07C" w14:textId="1E82F37B" w:rsidR="00C229B2" w:rsidRPr="00C229B2" w:rsidRDefault="00C229B2" w:rsidP="00A00242">
      <w:pPr>
        <w:spacing w:after="0" w:line="300" w:lineRule="atLeast"/>
        <w:jc w:val="both"/>
        <w:rPr>
          <w:rFonts w:ascii="Arial" w:eastAsia="Times New Roman" w:hAnsi="Arial" w:cs="Arial"/>
          <w:b/>
          <w:bCs/>
          <w:sz w:val="23"/>
          <w:szCs w:val="23"/>
          <w:lang w:val="ro-RO"/>
        </w:rPr>
      </w:pPr>
      <w:r w:rsidRPr="00C229B2">
        <w:rPr>
          <w:rFonts w:ascii="Arial" w:eastAsia="Times New Roman" w:hAnsi="Arial" w:cs="Arial"/>
          <w:b/>
          <w:bCs/>
          <w:sz w:val="23"/>
          <w:szCs w:val="23"/>
          <w:lang w:val="ro-RO"/>
        </w:rPr>
        <w:t>· combustibil folosit pentru ut</w:t>
      </w:r>
      <w:r w:rsidR="00A00242">
        <w:rPr>
          <w:rFonts w:ascii="Arial" w:eastAsia="Times New Roman" w:hAnsi="Arial" w:cs="Arial"/>
          <w:b/>
          <w:bCs/>
          <w:sz w:val="23"/>
          <w:szCs w:val="23"/>
          <w:lang w:val="ro-RO"/>
        </w:rPr>
        <w:t>ilaje si vehicule de transport;</w:t>
      </w:r>
    </w:p>
    <w:p w14:paraId="4CA29A3D" w14:textId="2CE77763" w:rsidR="00C229B2" w:rsidRDefault="00C229B2" w:rsidP="00A00242">
      <w:pPr>
        <w:spacing w:after="0" w:line="300" w:lineRule="atLeast"/>
        <w:jc w:val="both"/>
        <w:rPr>
          <w:rFonts w:ascii="Arial" w:eastAsia="Times New Roman" w:hAnsi="Arial" w:cs="Arial"/>
          <w:b/>
          <w:bCs/>
          <w:sz w:val="23"/>
          <w:szCs w:val="23"/>
          <w:lang w:val="ro-RO"/>
        </w:rPr>
      </w:pPr>
      <w:r w:rsidRPr="00C229B2">
        <w:rPr>
          <w:rFonts w:ascii="Arial" w:eastAsia="Times New Roman" w:hAnsi="Arial" w:cs="Arial"/>
          <w:b/>
          <w:bCs/>
          <w:sz w:val="23"/>
          <w:szCs w:val="23"/>
          <w:lang w:val="ro-RO"/>
        </w:rPr>
        <w:t xml:space="preserve">· </w:t>
      </w:r>
      <w:r w:rsidR="00A00242">
        <w:rPr>
          <w:rFonts w:ascii="Arial" w:eastAsia="Times New Roman" w:hAnsi="Arial" w:cs="Arial"/>
          <w:b/>
          <w:bCs/>
          <w:sz w:val="23"/>
          <w:szCs w:val="23"/>
          <w:lang w:val="ro-RO"/>
        </w:rPr>
        <w:t>lubrifianti, diluanti (uleiuri, parafina)</w:t>
      </w:r>
      <w:r w:rsidR="00A00242" w:rsidRPr="00A00242">
        <w:rPr>
          <w:rFonts w:ascii="Arial" w:eastAsia="Times New Roman" w:hAnsi="Arial" w:cs="Arial"/>
          <w:b/>
          <w:bCs/>
          <w:sz w:val="23"/>
          <w:szCs w:val="23"/>
          <w:lang w:val="ro-RO"/>
        </w:rPr>
        <w:t>;</w:t>
      </w:r>
    </w:p>
    <w:p w14:paraId="3681B065" w14:textId="18B8F186" w:rsidR="00A00242" w:rsidRDefault="00A00242" w:rsidP="00A00242">
      <w:pPr>
        <w:spacing w:after="0" w:line="300" w:lineRule="atLeast"/>
        <w:jc w:val="both"/>
        <w:rPr>
          <w:rFonts w:ascii="Arial" w:eastAsia="Times New Roman" w:hAnsi="Arial" w:cs="Arial"/>
          <w:b/>
          <w:bCs/>
          <w:sz w:val="23"/>
          <w:szCs w:val="23"/>
          <w:lang w:val="ro-RO"/>
        </w:rPr>
      </w:pPr>
      <w:r w:rsidRPr="00C229B2">
        <w:rPr>
          <w:rFonts w:ascii="Arial" w:eastAsia="Times New Roman" w:hAnsi="Arial" w:cs="Arial"/>
          <w:b/>
          <w:bCs/>
          <w:sz w:val="23"/>
          <w:szCs w:val="23"/>
          <w:lang w:val="ro-RO"/>
        </w:rPr>
        <w:t>·</w:t>
      </w:r>
      <w:r>
        <w:rPr>
          <w:rFonts w:ascii="Arial" w:eastAsia="Times New Roman" w:hAnsi="Arial" w:cs="Arial"/>
          <w:b/>
          <w:bCs/>
          <w:sz w:val="23"/>
          <w:szCs w:val="23"/>
          <w:lang w:val="ro-RO"/>
        </w:rPr>
        <w:t xml:space="preserve"> vopseluri</w:t>
      </w:r>
    </w:p>
    <w:p w14:paraId="6E3DADCE" w14:textId="77777777" w:rsidR="00C229B2" w:rsidRPr="00C229B2" w:rsidRDefault="00C229B2" w:rsidP="00C229B2">
      <w:pPr>
        <w:spacing w:after="0" w:line="300" w:lineRule="atLeast"/>
        <w:rPr>
          <w:rFonts w:ascii="Arial" w:eastAsia="Times New Roman" w:hAnsi="Arial" w:cs="Arial"/>
          <w:b/>
          <w:bCs/>
          <w:sz w:val="23"/>
          <w:szCs w:val="23"/>
          <w:lang w:val="ro-RO"/>
        </w:rPr>
      </w:pPr>
    </w:p>
    <w:p w14:paraId="15040428" w14:textId="77777777" w:rsidR="00C229B2" w:rsidRPr="00C229B2" w:rsidRDefault="00C229B2" w:rsidP="00C229B2">
      <w:pPr>
        <w:spacing w:after="0" w:line="300" w:lineRule="atLeast"/>
        <w:rPr>
          <w:rFonts w:ascii="Arial" w:eastAsia="Times New Roman" w:hAnsi="Arial" w:cs="Arial"/>
          <w:sz w:val="23"/>
          <w:szCs w:val="23"/>
          <w:lang w:val="ro-RO"/>
        </w:rPr>
      </w:pPr>
      <w:r w:rsidRPr="00C229B2">
        <w:rPr>
          <w:rFonts w:ascii="Arial" w:eastAsia="Times New Roman" w:hAnsi="Arial" w:cs="Arial"/>
          <w:sz w:val="23"/>
          <w:szCs w:val="23"/>
          <w:lang w:val="ro-RO"/>
        </w:rPr>
        <w:t>- modul de gospodărire a substanţelor şi preparatelor chimice periculoase şi</w:t>
      </w:r>
    </w:p>
    <w:p w14:paraId="56203EE2" w14:textId="4F41B843" w:rsidR="00C229B2" w:rsidRDefault="00C229B2" w:rsidP="00C229B2">
      <w:pPr>
        <w:spacing w:after="0" w:line="300" w:lineRule="atLeast"/>
        <w:rPr>
          <w:rFonts w:ascii="Arial" w:eastAsia="Times New Roman" w:hAnsi="Arial" w:cs="Arial"/>
          <w:sz w:val="23"/>
          <w:szCs w:val="23"/>
          <w:lang w:val="ro-RO"/>
        </w:rPr>
      </w:pPr>
      <w:r w:rsidRPr="00C229B2">
        <w:rPr>
          <w:rFonts w:ascii="Arial" w:eastAsia="Times New Roman" w:hAnsi="Arial" w:cs="Arial"/>
          <w:sz w:val="23"/>
          <w:szCs w:val="23"/>
          <w:lang w:val="ro-RO"/>
        </w:rPr>
        <w:t>asigurarea condiţiilor de protecţie a factorilor de mediu şi a sănătăţii populaţiei:</w:t>
      </w:r>
    </w:p>
    <w:p w14:paraId="2746C912" w14:textId="77777777" w:rsidR="00C229B2" w:rsidRPr="00C229B2" w:rsidRDefault="00C229B2" w:rsidP="00C229B2">
      <w:pPr>
        <w:spacing w:after="0" w:line="300" w:lineRule="atLeast"/>
        <w:rPr>
          <w:rFonts w:ascii="Arial" w:eastAsia="Times New Roman" w:hAnsi="Arial" w:cs="Arial"/>
          <w:sz w:val="23"/>
          <w:szCs w:val="23"/>
          <w:lang w:val="ro-RO"/>
        </w:rPr>
      </w:pPr>
    </w:p>
    <w:p w14:paraId="19F13226" w14:textId="17A51BFF" w:rsidR="00C229B2" w:rsidRDefault="00C229B2" w:rsidP="00A00242">
      <w:pPr>
        <w:spacing w:after="0" w:line="300" w:lineRule="atLeast"/>
        <w:jc w:val="both"/>
        <w:rPr>
          <w:rFonts w:ascii="Arial" w:eastAsia="Times New Roman" w:hAnsi="Arial" w:cs="Arial"/>
          <w:b/>
          <w:bCs/>
          <w:sz w:val="23"/>
          <w:szCs w:val="23"/>
          <w:lang w:val="ro-RO"/>
        </w:rPr>
      </w:pPr>
      <w:r w:rsidRPr="00C229B2">
        <w:rPr>
          <w:rFonts w:ascii="Arial" w:eastAsia="Times New Roman" w:hAnsi="Arial" w:cs="Arial"/>
          <w:b/>
          <w:bCs/>
          <w:sz w:val="23"/>
          <w:szCs w:val="23"/>
          <w:lang w:val="ro-RO"/>
        </w:rPr>
        <w:t>Substantele folosite vor fi colectate, depozitate temporar si gestionate in conformitate cu</w:t>
      </w:r>
      <w:r w:rsidR="00A00242">
        <w:rPr>
          <w:rFonts w:ascii="Arial" w:eastAsia="Times New Roman" w:hAnsi="Arial" w:cs="Arial"/>
          <w:b/>
          <w:bCs/>
          <w:sz w:val="23"/>
          <w:szCs w:val="23"/>
          <w:lang w:val="ro-RO"/>
        </w:rPr>
        <w:t xml:space="preserve"> </w:t>
      </w:r>
      <w:r w:rsidRPr="00C229B2">
        <w:rPr>
          <w:rFonts w:ascii="Arial" w:eastAsia="Times New Roman" w:hAnsi="Arial" w:cs="Arial"/>
          <w:b/>
          <w:bCs/>
          <w:sz w:val="23"/>
          <w:szCs w:val="23"/>
          <w:lang w:val="ro-RO"/>
        </w:rPr>
        <w:t>cerintele legale aplicabile acestor categorii de deseuri.</w:t>
      </w:r>
    </w:p>
    <w:p w14:paraId="6967DB01" w14:textId="2C390065" w:rsidR="00DC5FAF" w:rsidRPr="003D12BA" w:rsidRDefault="00DC5FAF" w:rsidP="00C229B2">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B. Utilizarea resurselor naturale, în special a solului, a terenurilor, a apei și a biodiversității.</w:t>
      </w:r>
    </w:p>
    <w:p w14:paraId="5049B57D"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VII. Descrierea aspectelor de mediu susceptibile a fi afectate în mod semnificativ de proiect:</w:t>
      </w:r>
    </w:p>
    <w:p w14:paraId="36C46D7A"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109B57FD" w14:textId="79CF53B5" w:rsidR="009B4276" w:rsidRPr="009B4276" w:rsidRDefault="009B4276" w:rsidP="00D868DC">
      <w:pPr>
        <w:spacing w:after="0" w:line="300" w:lineRule="atLeast"/>
        <w:rPr>
          <w:rFonts w:ascii="Arial" w:eastAsia="Times New Roman" w:hAnsi="Arial" w:cs="Arial"/>
          <w:b/>
          <w:sz w:val="23"/>
          <w:szCs w:val="23"/>
          <w:lang w:val="ro-RO"/>
        </w:rPr>
      </w:pPr>
      <w:r>
        <w:rPr>
          <w:rFonts w:ascii="Arial" w:eastAsia="Times New Roman" w:hAnsi="Arial" w:cs="Arial"/>
          <w:b/>
          <w:sz w:val="23"/>
          <w:szCs w:val="23"/>
          <w:lang w:val="ro-RO"/>
        </w:rPr>
        <w:t>N</w:t>
      </w:r>
      <w:r w:rsidRPr="009B4276">
        <w:rPr>
          <w:rFonts w:ascii="Arial" w:eastAsia="Times New Roman" w:hAnsi="Arial" w:cs="Arial"/>
          <w:b/>
          <w:sz w:val="23"/>
          <w:szCs w:val="23"/>
          <w:lang w:val="ro-RO"/>
        </w:rPr>
        <w:t>u exista posibilitatea unui impact asupra</w:t>
      </w:r>
      <w:r w:rsidR="00D868DC">
        <w:rPr>
          <w:rFonts w:ascii="Arial" w:eastAsia="Times New Roman" w:hAnsi="Arial" w:cs="Arial"/>
          <w:b/>
          <w:sz w:val="23"/>
          <w:szCs w:val="23"/>
          <w:lang w:val="ro-RO"/>
        </w:rPr>
        <w:t xml:space="preserve"> </w:t>
      </w:r>
      <w:r w:rsidRPr="009B4276">
        <w:rPr>
          <w:rFonts w:ascii="Arial" w:eastAsia="Times New Roman" w:hAnsi="Arial" w:cs="Arial"/>
          <w:b/>
          <w:sz w:val="23"/>
          <w:szCs w:val="23"/>
          <w:lang w:val="ro-RO"/>
        </w:rPr>
        <w:t>populatiei, sanatatii umane, faunei si florei, solului etc pe perioada de functionare a</w:t>
      </w:r>
      <w:r w:rsidR="00D868DC">
        <w:rPr>
          <w:rFonts w:ascii="Arial" w:eastAsia="Times New Roman" w:hAnsi="Arial" w:cs="Arial"/>
          <w:b/>
          <w:sz w:val="23"/>
          <w:szCs w:val="23"/>
          <w:lang w:val="ro-RO"/>
        </w:rPr>
        <w:t xml:space="preserve"> </w:t>
      </w:r>
      <w:r w:rsidRPr="009B4276">
        <w:rPr>
          <w:rFonts w:ascii="Arial" w:eastAsia="Times New Roman" w:hAnsi="Arial" w:cs="Arial"/>
          <w:b/>
          <w:sz w:val="23"/>
          <w:szCs w:val="23"/>
          <w:lang w:val="ro-RO"/>
        </w:rPr>
        <w:t>obiectivului.</w:t>
      </w:r>
    </w:p>
    <w:p w14:paraId="328B3278" w14:textId="77777777" w:rsidR="009B4276" w:rsidRPr="009B4276" w:rsidRDefault="009B4276" w:rsidP="00D868DC">
      <w:pPr>
        <w:spacing w:after="0" w:line="300" w:lineRule="atLeast"/>
        <w:rPr>
          <w:rFonts w:ascii="Arial" w:eastAsia="Times New Roman" w:hAnsi="Arial" w:cs="Arial"/>
          <w:b/>
          <w:sz w:val="23"/>
          <w:szCs w:val="23"/>
          <w:lang w:val="ro-RO"/>
        </w:rPr>
      </w:pPr>
      <w:r w:rsidRPr="009B4276">
        <w:rPr>
          <w:rFonts w:ascii="Arial" w:eastAsia="Times New Roman" w:hAnsi="Arial" w:cs="Arial"/>
          <w:b/>
          <w:sz w:val="23"/>
          <w:szCs w:val="23"/>
          <w:lang w:val="ro-RO"/>
        </w:rPr>
        <w:t>- pe perioada de functionare a cladirii nu exista un impact asupra calitatii si regimului</w:t>
      </w:r>
    </w:p>
    <w:p w14:paraId="211BF55B" w14:textId="77777777" w:rsidR="009B4276" w:rsidRPr="009B4276" w:rsidRDefault="009B4276" w:rsidP="00D868DC">
      <w:pPr>
        <w:spacing w:after="0" w:line="300" w:lineRule="atLeast"/>
        <w:rPr>
          <w:rFonts w:ascii="Arial" w:eastAsia="Times New Roman" w:hAnsi="Arial" w:cs="Arial"/>
          <w:b/>
          <w:sz w:val="23"/>
          <w:szCs w:val="23"/>
          <w:lang w:val="ro-RO"/>
        </w:rPr>
      </w:pPr>
      <w:r w:rsidRPr="009B4276">
        <w:rPr>
          <w:rFonts w:ascii="Arial" w:eastAsia="Times New Roman" w:hAnsi="Arial" w:cs="Arial"/>
          <w:b/>
          <w:sz w:val="23"/>
          <w:szCs w:val="23"/>
          <w:lang w:val="ro-RO"/>
        </w:rPr>
        <w:t>cantitativ al apei, calitatii aerului, climei, zgomotelor.</w:t>
      </w:r>
    </w:p>
    <w:p w14:paraId="774BF0B8" w14:textId="375ECCF0" w:rsidR="00D868DC" w:rsidRDefault="009B4276" w:rsidP="00D868DC">
      <w:pPr>
        <w:spacing w:after="0" w:line="300" w:lineRule="atLeast"/>
        <w:rPr>
          <w:rFonts w:ascii="Arial" w:eastAsia="Times New Roman" w:hAnsi="Arial" w:cs="Arial"/>
          <w:b/>
          <w:sz w:val="23"/>
          <w:szCs w:val="23"/>
          <w:lang w:val="ro-RO"/>
        </w:rPr>
      </w:pPr>
      <w:r w:rsidRPr="009B4276">
        <w:rPr>
          <w:rFonts w:ascii="Arial" w:eastAsia="Times New Roman" w:hAnsi="Arial" w:cs="Arial"/>
          <w:b/>
          <w:sz w:val="23"/>
          <w:szCs w:val="23"/>
          <w:lang w:val="ro-RO"/>
        </w:rPr>
        <w:t>- in zona nu exista elemente de patrimoniu relevate;</w:t>
      </w:r>
    </w:p>
    <w:p w14:paraId="4AE8E409" w14:textId="77777777" w:rsidR="00D868DC" w:rsidRDefault="00D868DC" w:rsidP="00D868DC">
      <w:pPr>
        <w:spacing w:after="0" w:line="300" w:lineRule="atLeast"/>
        <w:rPr>
          <w:rFonts w:ascii="Arial" w:eastAsia="Times New Roman" w:hAnsi="Arial" w:cs="Arial"/>
          <w:b/>
          <w:sz w:val="23"/>
          <w:szCs w:val="23"/>
          <w:lang w:val="ro-RO"/>
        </w:rPr>
      </w:pPr>
    </w:p>
    <w:p w14:paraId="6CADBF3A" w14:textId="3C3FD144" w:rsidR="00DC5FAF" w:rsidRPr="003D12BA" w:rsidRDefault="00DC5FAF" w:rsidP="00D868DC">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extinderea impactului (zona geografică, numărul populației/habitatelor/speciilor afectate);</w:t>
      </w:r>
    </w:p>
    <w:p w14:paraId="608E09B5" w14:textId="678086E6" w:rsidR="009860CB" w:rsidRPr="003D12BA" w:rsidRDefault="009860CB"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b/>
          <w:sz w:val="23"/>
          <w:szCs w:val="23"/>
          <w:lang w:val="ro-RO"/>
        </w:rPr>
        <w:t xml:space="preserve">Nu </w:t>
      </w:r>
      <w:r w:rsidR="00D868DC" w:rsidRPr="00D868DC">
        <w:rPr>
          <w:rFonts w:ascii="Arial" w:eastAsia="Times New Roman" w:hAnsi="Arial" w:cs="Arial"/>
          <w:b/>
          <w:sz w:val="23"/>
          <w:szCs w:val="23"/>
          <w:lang w:val="ro-RO"/>
        </w:rPr>
        <w:t>exista impact</w:t>
      </w:r>
      <w:r w:rsidRPr="003D12BA">
        <w:rPr>
          <w:rFonts w:ascii="Arial" w:eastAsia="Times New Roman" w:hAnsi="Arial" w:cs="Arial"/>
          <w:b/>
          <w:sz w:val="23"/>
          <w:szCs w:val="23"/>
          <w:lang w:val="ro-RO"/>
        </w:rPr>
        <w:t>.</w:t>
      </w:r>
    </w:p>
    <w:p w14:paraId="4417457D"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magnitudinea și complexitatea impactului;</w:t>
      </w:r>
    </w:p>
    <w:p w14:paraId="4BD192FE" w14:textId="357D89E7" w:rsidR="009860CB" w:rsidRPr="003D12BA" w:rsidRDefault="009860CB" w:rsidP="009860CB">
      <w:pPr>
        <w:spacing w:before="100" w:beforeAutospacing="1" w:after="100" w:afterAutospacing="1" w:line="240" w:lineRule="auto"/>
        <w:rPr>
          <w:rFonts w:ascii="Arial" w:eastAsia="Times New Roman" w:hAnsi="Arial" w:cs="Arial"/>
          <w:sz w:val="23"/>
          <w:szCs w:val="23"/>
          <w:lang w:val="ro-RO"/>
        </w:rPr>
      </w:pPr>
      <w:r w:rsidRPr="003D12BA">
        <w:rPr>
          <w:rFonts w:ascii="Arial" w:eastAsia="Times New Roman" w:hAnsi="Arial" w:cs="Arial"/>
          <w:b/>
          <w:sz w:val="23"/>
          <w:szCs w:val="23"/>
          <w:lang w:val="ro-RO"/>
        </w:rPr>
        <w:t xml:space="preserve">Nu </w:t>
      </w:r>
      <w:r w:rsidR="00D868DC" w:rsidRPr="00D868DC">
        <w:rPr>
          <w:rFonts w:ascii="Arial" w:eastAsia="Times New Roman" w:hAnsi="Arial" w:cs="Arial"/>
          <w:b/>
          <w:sz w:val="23"/>
          <w:szCs w:val="23"/>
          <w:lang w:val="ro-RO"/>
        </w:rPr>
        <w:t>exista impact</w:t>
      </w:r>
      <w:r w:rsidRPr="003D12BA">
        <w:rPr>
          <w:rFonts w:ascii="Arial" w:eastAsia="Times New Roman" w:hAnsi="Arial" w:cs="Arial"/>
          <w:b/>
          <w:sz w:val="23"/>
          <w:szCs w:val="23"/>
          <w:lang w:val="ro-RO"/>
        </w:rPr>
        <w:t>.</w:t>
      </w:r>
    </w:p>
    <w:p w14:paraId="4200F829"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probabilitatea impactului;</w:t>
      </w:r>
    </w:p>
    <w:p w14:paraId="3A3D0739" w14:textId="6863A2AB" w:rsidR="009860CB" w:rsidRPr="003D12BA" w:rsidRDefault="009860CB" w:rsidP="009860CB">
      <w:pPr>
        <w:spacing w:before="100" w:beforeAutospacing="1" w:after="100" w:afterAutospacing="1" w:line="240" w:lineRule="auto"/>
        <w:rPr>
          <w:rFonts w:ascii="Arial" w:eastAsia="Times New Roman" w:hAnsi="Arial" w:cs="Arial"/>
          <w:sz w:val="23"/>
          <w:szCs w:val="23"/>
          <w:lang w:val="ro-RO"/>
        </w:rPr>
      </w:pPr>
      <w:r w:rsidRPr="003D12BA">
        <w:rPr>
          <w:rFonts w:ascii="Arial" w:eastAsia="Times New Roman" w:hAnsi="Arial" w:cs="Arial"/>
          <w:b/>
          <w:sz w:val="23"/>
          <w:szCs w:val="23"/>
          <w:lang w:val="ro-RO"/>
        </w:rPr>
        <w:t xml:space="preserve">Nu </w:t>
      </w:r>
      <w:r w:rsidR="00D868DC" w:rsidRPr="00D868DC">
        <w:rPr>
          <w:rFonts w:ascii="Arial" w:eastAsia="Times New Roman" w:hAnsi="Arial" w:cs="Arial"/>
          <w:b/>
          <w:sz w:val="23"/>
          <w:szCs w:val="23"/>
          <w:lang w:val="ro-RO"/>
        </w:rPr>
        <w:t>exista impact</w:t>
      </w:r>
      <w:r w:rsidRPr="003D12BA">
        <w:rPr>
          <w:rFonts w:ascii="Arial" w:eastAsia="Times New Roman" w:hAnsi="Arial" w:cs="Arial"/>
          <w:b/>
          <w:sz w:val="23"/>
          <w:szCs w:val="23"/>
          <w:lang w:val="ro-RO"/>
        </w:rPr>
        <w:t>.</w:t>
      </w:r>
    </w:p>
    <w:p w14:paraId="524AF6BD"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durata, frecvența și reversibilitatea impactului;</w:t>
      </w:r>
    </w:p>
    <w:p w14:paraId="20E8931E" w14:textId="2884503D" w:rsidR="009860CB" w:rsidRDefault="009860CB" w:rsidP="009860CB">
      <w:pPr>
        <w:spacing w:before="100" w:beforeAutospacing="1" w:after="100" w:afterAutospacing="1" w:line="240" w:lineRule="auto"/>
        <w:rPr>
          <w:rFonts w:ascii="Arial" w:eastAsia="Times New Roman" w:hAnsi="Arial" w:cs="Arial"/>
          <w:b/>
          <w:sz w:val="23"/>
          <w:szCs w:val="23"/>
          <w:lang w:val="ro-RO"/>
        </w:rPr>
      </w:pPr>
      <w:r w:rsidRPr="003D12BA">
        <w:rPr>
          <w:rFonts w:ascii="Arial" w:eastAsia="Times New Roman" w:hAnsi="Arial" w:cs="Arial"/>
          <w:b/>
          <w:sz w:val="23"/>
          <w:szCs w:val="23"/>
          <w:lang w:val="ro-RO"/>
        </w:rPr>
        <w:t xml:space="preserve">Nu </w:t>
      </w:r>
      <w:r w:rsidR="00D868DC" w:rsidRPr="00D868DC">
        <w:rPr>
          <w:rFonts w:ascii="Arial" w:eastAsia="Times New Roman" w:hAnsi="Arial" w:cs="Arial"/>
          <w:b/>
          <w:sz w:val="23"/>
          <w:szCs w:val="23"/>
          <w:lang w:val="ro-RO"/>
        </w:rPr>
        <w:t>exista impact</w:t>
      </w:r>
      <w:r w:rsidRPr="003D12BA">
        <w:rPr>
          <w:rFonts w:ascii="Arial" w:eastAsia="Times New Roman" w:hAnsi="Arial" w:cs="Arial"/>
          <w:b/>
          <w:sz w:val="23"/>
          <w:szCs w:val="23"/>
          <w:lang w:val="ro-RO"/>
        </w:rPr>
        <w:t>.</w:t>
      </w:r>
    </w:p>
    <w:p w14:paraId="1560B34D"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măsurile de evitare, reducere sau ameliorare a impactului semnificativ asupra mediului;</w:t>
      </w:r>
    </w:p>
    <w:p w14:paraId="79C507BC" w14:textId="13801F8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xml:space="preserve">Pentru evitarea si diminuarea potentialului </w:t>
      </w:r>
      <w:r w:rsidR="00793596">
        <w:rPr>
          <w:rFonts w:ascii="Arial" w:eastAsia="Times New Roman" w:hAnsi="Arial" w:cs="Arial"/>
          <w:b/>
          <w:sz w:val="23"/>
          <w:szCs w:val="23"/>
          <w:lang w:val="ro-RO"/>
        </w:rPr>
        <w:t xml:space="preserve">impact asupra solului se propun </w:t>
      </w:r>
      <w:r w:rsidRPr="005F1C03">
        <w:rPr>
          <w:rFonts w:ascii="Arial" w:eastAsia="Times New Roman" w:hAnsi="Arial" w:cs="Arial"/>
          <w:b/>
          <w:sz w:val="23"/>
          <w:szCs w:val="23"/>
          <w:lang w:val="ro-RO"/>
        </w:rPr>
        <w:t>urmatoarele masuri:</w:t>
      </w:r>
    </w:p>
    <w:p w14:paraId="16C6AA77"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nu se va face depozitarea carburantilor, a uleiurilor si a altor substante chimice,</w:t>
      </w:r>
    </w:p>
    <w:p w14:paraId="61FB0744" w14:textId="15E1B8BF"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daca este cazul, in zona amplasamentului, cu exceptia organizarii de santier extinse, cand</w:t>
      </w:r>
      <w:r>
        <w:rPr>
          <w:rFonts w:ascii="Arial" w:eastAsia="Times New Roman" w:hAnsi="Arial" w:cs="Arial"/>
          <w:b/>
          <w:sz w:val="23"/>
          <w:szCs w:val="23"/>
          <w:lang w:val="ro-RO"/>
        </w:rPr>
        <w:t xml:space="preserve"> </w:t>
      </w:r>
      <w:r w:rsidRPr="005F1C03">
        <w:rPr>
          <w:rFonts w:ascii="Arial" w:eastAsia="Times New Roman" w:hAnsi="Arial" w:cs="Arial"/>
          <w:b/>
          <w:sz w:val="23"/>
          <w:szCs w:val="23"/>
          <w:lang w:val="ro-RO"/>
        </w:rPr>
        <w:t>se vor prevedea, de catre constructor, m</w:t>
      </w:r>
      <w:r w:rsidR="00EA1CDD">
        <w:rPr>
          <w:rFonts w:ascii="Arial" w:eastAsia="Times New Roman" w:hAnsi="Arial" w:cs="Arial"/>
          <w:b/>
          <w:sz w:val="23"/>
          <w:szCs w:val="23"/>
          <w:lang w:val="ro-RO"/>
        </w:rPr>
        <w:t xml:space="preserve">agazii special destinate pentru </w:t>
      </w:r>
      <w:r w:rsidRPr="005F1C03">
        <w:rPr>
          <w:rFonts w:ascii="Arial" w:eastAsia="Times New Roman" w:hAnsi="Arial" w:cs="Arial"/>
          <w:b/>
          <w:sz w:val="23"/>
          <w:szCs w:val="23"/>
          <w:lang w:val="ro-RO"/>
        </w:rPr>
        <w:t>recipienti adecvati;</w:t>
      </w:r>
    </w:p>
    <w:p w14:paraId="7652B7B5"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evitarea afectarii unor suprafete suplimentare de teren;</w:t>
      </w:r>
    </w:p>
    <w:p w14:paraId="5E5E8C32"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depozitarea temporara a deseurilor numai in locurile special amenajate si, in functie</w:t>
      </w:r>
    </w:p>
    <w:p w14:paraId="6C35344D"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de categorie, numai in recipienti special destinati;</w:t>
      </w:r>
    </w:p>
    <w:p w14:paraId="50245B84"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acoperirea zonelor afectate temporar, cu sol vegetal, la sfarsitul fazei de constructie;</w:t>
      </w:r>
    </w:p>
    <w:p w14:paraId="1DD7C660"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lastRenderedPageBreak/>
        <w:t>- organizarea de santier va fi dotata cu material absorbant, necesar interventiei in caz</w:t>
      </w:r>
    </w:p>
    <w:p w14:paraId="79E2082B"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de poluare accidentala cu hidrocarburi;</w:t>
      </w:r>
    </w:p>
    <w:p w14:paraId="5EAD8209" w14:textId="34D1C464" w:rsid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indepartarea deseurilor atat din zona reglementat</w:t>
      </w:r>
      <w:r w:rsidR="00793596">
        <w:rPr>
          <w:rFonts w:ascii="Arial" w:eastAsia="Times New Roman" w:hAnsi="Arial" w:cs="Arial"/>
          <w:b/>
          <w:sz w:val="23"/>
          <w:szCs w:val="23"/>
          <w:lang w:val="ro-RO"/>
        </w:rPr>
        <w:t xml:space="preserve">a de plan cat si din vecinatata </w:t>
      </w:r>
      <w:r w:rsidRPr="005F1C03">
        <w:rPr>
          <w:rFonts w:ascii="Arial" w:eastAsia="Times New Roman" w:hAnsi="Arial" w:cs="Arial"/>
          <w:b/>
          <w:sz w:val="23"/>
          <w:szCs w:val="23"/>
          <w:lang w:val="ro-RO"/>
        </w:rPr>
        <w:t>acesteia.</w:t>
      </w:r>
    </w:p>
    <w:p w14:paraId="121572F5" w14:textId="77777777" w:rsidR="005F1C03" w:rsidRPr="005F1C03" w:rsidRDefault="005F1C03" w:rsidP="00793596">
      <w:pPr>
        <w:spacing w:after="0" w:line="300" w:lineRule="atLeast"/>
        <w:jc w:val="both"/>
        <w:rPr>
          <w:rFonts w:ascii="Arial" w:eastAsia="Times New Roman" w:hAnsi="Arial" w:cs="Arial"/>
          <w:b/>
          <w:sz w:val="23"/>
          <w:szCs w:val="23"/>
          <w:lang w:val="ro-RO"/>
        </w:rPr>
      </w:pPr>
    </w:p>
    <w:p w14:paraId="7A2E43C0"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Pentru a se reduce impactul asupra apelor se vor implementa urmatoarele masuri:</w:t>
      </w:r>
    </w:p>
    <w:p w14:paraId="18CFD49D"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deseurile vor fi colectate selectiv si eliminate prin firme specializate pentru a se</w:t>
      </w:r>
    </w:p>
    <w:p w14:paraId="781C3FEE"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preveni eventualele scurgeri de la acestea;</w:t>
      </w:r>
    </w:p>
    <w:p w14:paraId="6ECD96CD"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vidanjarea toaletelor ecologice si transportul apelor uzate la o statie de epurare, de</w:t>
      </w:r>
    </w:p>
    <w:p w14:paraId="47F28BA0" w14:textId="1D70C124" w:rsidR="005A75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catre firme special autorizate;</w:t>
      </w:r>
    </w:p>
    <w:p w14:paraId="3EE35F8D" w14:textId="77777777" w:rsidR="005A7503" w:rsidRPr="005F1C03" w:rsidRDefault="005A7503" w:rsidP="00793596">
      <w:pPr>
        <w:spacing w:after="0" w:line="300" w:lineRule="atLeast"/>
        <w:jc w:val="both"/>
        <w:rPr>
          <w:rFonts w:ascii="Arial" w:eastAsia="Times New Roman" w:hAnsi="Arial" w:cs="Arial"/>
          <w:b/>
          <w:sz w:val="23"/>
          <w:szCs w:val="23"/>
          <w:lang w:val="ro-RO"/>
        </w:rPr>
      </w:pPr>
    </w:p>
    <w:p w14:paraId="1014FDE6" w14:textId="77777777" w:rsidR="005F1C03" w:rsidRP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Masuri de diminuare a efectelor adverse asupra biodiversitatii</w:t>
      </w:r>
    </w:p>
    <w:p w14:paraId="7EED5504" w14:textId="2E5BB05B" w:rsidR="005F1C03" w:rsidRDefault="005F1C03" w:rsidP="00793596">
      <w:pPr>
        <w:spacing w:after="0" w:line="300" w:lineRule="atLeast"/>
        <w:jc w:val="both"/>
        <w:rPr>
          <w:rFonts w:ascii="Arial" w:eastAsia="Times New Roman" w:hAnsi="Arial" w:cs="Arial"/>
          <w:b/>
          <w:sz w:val="23"/>
          <w:szCs w:val="23"/>
          <w:lang w:val="ro-RO"/>
        </w:rPr>
      </w:pPr>
      <w:r w:rsidRPr="005F1C03">
        <w:rPr>
          <w:rFonts w:ascii="Arial" w:eastAsia="Times New Roman" w:hAnsi="Arial" w:cs="Arial"/>
          <w:b/>
          <w:sz w:val="23"/>
          <w:szCs w:val="23"/>
          <w:lang w:val="ro-RO"/>
        </w:rPr>
        <w:t xml:space="preserve">- Desfasurarea lucrarilor de </w:t>
      </w:r>
      <w:r w:rsidR="00793596">
        <w:rPr>
          <w:rFonts w:ascii="Arial" w:eastAsia="Times New Roman" w:hAnsi="Arial" w:cs="Arial"/>
          <w:b/>
          <w:sz w:val="23"/>
          <w:szCs w:val="23"/>
          <w:lang w:val="ro-RO"/>
        </w:rPr>
        <w:t>amenajare</w:t>
      </w:r>
      <w:r w:rsidRPr="005F1C03">
        <w:rPr>
          <w:rFonts w:ascii="Arial" w:eastAsia="Times New Roman" w:hAnsi="Arial" w:cs="Arial"/>
          <w:b/>
          <w:sz w:val="23"/>
          <w:szCs w:val="23"/>
          <w:lang w:val="ro-RO"/>
        </w:rPr>
        <w:t xml:space="preserve"> se va face numai pe suprafetele</w:t>
      </w:r>
      <w:r>
        <w:rPr>
          <w:rFonts w:ascii="Arial" w:eastAsia="Times New Roman" w:hAnsi="Arial" w:cs="Arial"/>
          <w:b/>
          <w:sz w:val="23"/>
          <w:szCs w:val="23"/>
          <w:lang w:val="ro-RO"/>
        </w:rPr>
        <w:t xml:space="preserve"> </w:t>
      </w:r>
      <w:r w:rsidRPr="005F1C03">
        <w:rPr>
          <w:rFonts w:ascii="Arial" w:eastAsia="Times New Roman" w:hAnsi="Arial" w:cs="Arial"/>
          <w:b/>
          <w:sz w:val="23"/>
          <w:szCs w:val="23"/>
          <w:lang w:val="ro-RO"/>
        </w:rPr>
        <w:t>destinate acestor tipuri de lucrari, fara a se afecta suprafete suplimentare de teren.</w:t>
      </w:r>
    </w:p>
    <w:p w14:paraId="49B3F76B" w14:textId="52937B48" w:rsidR="00DC5FAF" w:rsidRPr="003D12BA" w:rsidRDefault="00DC5FAF" w:rsidP="005F1C03">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natura transfrontalieră a impactului.</w:t>
      </w:r>
    </w:p>
    <w:p w14:paraId="1827A0A3" w14:textId="77777777" w:rsidR="00DC5FAF" w:rsidRPr="003D12BA" w:rsidRDefault="009860CB" w:rsidP="009860CB">
      <w:pPr>
        <w:spacing w:before="100" w:beforeAutospacing="1" w:after="100" w:afterAutospacing="1" w:line="240" w:lineRule="auto"/>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04CDCC84" w14:textId="77777777" w:rsidR="008471DC"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xml:space="preserve">VIII. Prevederi pentru monitorizarea mediului </w:t>
      </w:r>
    </w:p>
    <w:p w14:paraId="434A3BBF" w14:textId="4353E6E6"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91FE83C" w14:textId="77777777" w:rsidR="00AE7E50" w:rsidRPr="00AE7E50" w:rsidRDefault="00AE7E50" w:rsidP="00AE7E50">
      <w:pPr>
        <w:spacing w:after="0" w:line="240" w:lineRule="auto"/>
        <w:rPr>
          <w:rFonts w:ascii="Arial" w:eastAsia="Times New Roman" w:hAnsi="Arial" w:cs="Arial"/>
          <w:b/>
          <w:sz w:val="23"/>
          <w:szCs w:val="23"/>
        </w:rPr>
      </w:pPr>
      <w:proofErr w:type="gramStart"/>
      <w:r w:rsidRPr="00AE7E50">
        <w:rPr>
          <w:rFonts w:ascii="Arial" w:eastAsia="Times New Roman" w:hAnsi="Arial" w:cs="Arial"/>
          <w:b/>
          <w:bCs/>
          <w:sz w:val="23"/>
          <w:szCs w:val="23"/>
        </w:rPr>
        <w:t>Apa</w:t>
      </w:r>
      <w:proofErr w:type="gramEnd"/>
      <w:r w:rsidRPr="00AE7E50">
        <w:rPr>
          <w:rFonts w:ascii="Arial" w:eastAsia="Times New Roman" w:hAnsi="Arial" w:cs="Arial"/>
          <w:b/>
          <w:bCs/>
          <w:sz w:val="23"/>
          <w:szCs w:val="23"/>
        </w:rPr>
        <w:t xml:space="preserve"> uzata se va deversa in sistemul de canalizare ape menajere din zona, deseurile se vor depozita controlat si se vor prelua de serviciul public al primariei pe baza unui contract de prestari servicii. </w:t>
      </w:r>
    </w:p>
    <w:p w14:paraId="381D360A"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Pe perioada executiei lucrarilor </w:t>
      </w:r>
      <w:proofErr w:type="gramStart"/>
      <w:r w:rsidRPr="00AE7E50">
        <w:rPr>
          <w:rFonts w:ascii="Arial" w:eastAsia="Times New Roman" w:hAnsi="Arial" w:cs="Arial"/>
          <w:b/>
          <w:bCs/>
          <w:sz w:val="23"/>
          <w:szCs w:val="23"/>
        </w:rPr>
        <w:t>este</w:t>
      </w:r>
      <w:proofErr w:type="gramEnd"/>
      <w:r w:rsidRPr="00AE7E50">
        <w:rPr>
          <w:rFonts w:ascii="Arial" w:eastAsia="Times New Roman" w:hAnsi="Arial" w:cs="Arial"/>
          <w:b/>
          <w:bCs/>
          <w:sz w:val="23"/>
          <w:szCs w:val="23"/>
        </w:rPr>
        <w:t xml:space="preserve"> necesar a se desfasura o activitate de monitorizare a factorilor de mediu în scopul urmaririi eficientei masurilor aplicate cât si pentru a stabili masuri corective daca este cazul. În acest sens se propun urmatoarele masuri necesar a fi aplicate de antreprenor cu sprijinul Agentiei pentru Protectia Mediului: </w:t>
      </w:r>
    </w:p>
    <w:p w14:paraId="53AEFB38"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 </w:t>
      </w:r>
      <w:proofErr w:type="gramStart"/>
      <w:r w:rsidRPr="00AE7E50">
        <w:rPr>
          <w:rFonts w:ascii="Arial" w:eastAsia="Times New Roman" w:hAnsi="Arial" w:cs="Arial"/>
          <w:b/>
          <w:bCs/>
          <w:sz w:val="23"/>
          <w:szCs w:val="23"/>
        </w:rPr>
        <w:t>identificarea</w:t>
      </w:r>
      <w:proofErr w:type="gramEnd"/>
      <w:r w:rsidRPr="00AE7E50">
        <w:rPr>
          <w:rFonts w:ascii="Arial" w:eastAsia="Times New Roman" w:hAnsi="Arial" w:cs="Arial"/>
          <w:b/>
          <w:bCs/>
          <w:sz w:val="23"/>
          <w:szCs w:val="23"/>
        </w:rPr>
        <w:t xml:space="preserve"> si monitorizarea surselor de poluare </w:t>
      </w:r>
    </w:p>
    <w:p w14:paraId="7AE86829"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 </w:t>
      </w:r>
      <w:proofErr w:type="gramStart"/>
      <w:r w:rsidRPr="00AE7E50">
        <w:rPr>
          <w:rFonts w:ascii="Arial" w:eastAsia="Times New Roman" w:hAnsi="Arial" w:cs="Arial"/>
          <w:b/>
          <w:bCs/>
          <w:sz w:val="23"/>
          <w:szCs w:val="23"/>
        </w:rPr>
        <w:t>stabilirea</w:t>
      </w:r>
      <w:proofErr w:type="gramEnd"/>
      <w:r w:rsidRPr="00AE7E50">
        <w:rPr>
          <w:rFonts w:ascii="Arial" w:eastAsia="Times New Roman" w:hAnsi="Arial" w:cs="Arial"/>
          <w:b/>
          <w:bCs/>
          <w:sz w:val="23"/>
          <w:szCs w:val="23"/>
        </w:rPr>
        <w:t xml:space="preserve"> unui program de masuratori pentru determinarea unui nivel de zgomot pe </w:t>
      </w:r>
    </w:p>
    <w:p w14:paraId="40F0DE69" w14:textId="77777777" w:rsidR="00AE7E50" w:rsidRPr="00AE7E50" w:rsidRDefault="00AE7E50" w:rsidP="00AE7E50">
      <w:pPr>
        <w:spacing w:after="0" w:line="240" w:lineRule="auto"/>
        <w:rPr>
          <w:rFonts w:ascii="Arial" w:eastAsia="Times New Roman" w:hAnsi="Arial" w:cs="Arial"/>
          <w:b/>
          <w:sz w:val="23"/>
          <w:szCs w:val="23"/>
        </w:rPr>
      </w:pPr>
      <w:proofErr w:type="gramStart"/>
      <w:r w:rsidRPr="00AE7E50">
        <w:rPr>
          <w:rFonts w:ascii="Arial" w:eastAsia="Times New Roman" w:hAnsi="Arial" w:cs="Arial"/>
          <w:b/>
          <w:bCs/>
          <w:sz w:val="23"/>
          <w:szCs w:val="23"/>
        </w:rPr>
        <w:t>durata</w:t>
      </w:r>
      <w:proofErr w:type="gramEnd"/>
      <w:r w:rsidRPr="00AE7E50">
        <w:rPr>
          <w:rFonts w:ascii="Arial" w:eastAsia="Times New Roman" w:hAnsi="Arial" w:cs="Arial"/>
          <w:b/>
          <w:bCs/>
          <w:sz w:val="23"/>
          <w:szCs w:val="23"/>
        </w:rPr>
        <w:t xml:space="preserve"> executie lucrarilor; </w:t>
      </w:r>
    </w:p>
    <w:p w14:paraId="7391432D"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 </w:t>
      </w:r>
      <w:proofErr w:type="gramStart"/>
      <w:r w:rsidRPr="00AE7E50">
        <w:rPr>
          <w:rFonts w:ascii="Arial" w:eastAsia="Times New Roman" w:hAnsi="Arial" w:cs="Arial"/>
          <w:b/>
          <w:bCs/>
          <w:sz w:val="23"/>
          <w:szCs w:val="23"/>
        </w:rPr>
        <w:t>gestionarea</w:t>
      </w:r>
      <w:proofErr w:type="gramEnd"/>
      <w:r w:rsidRPr="00AE7E50">
        <w:rPr>
          <w:rFonts w:ascii="Arial" w:eastAsia="Times New Roman" w:hAnsi="Arial" w:cs="Arial"/>
          <w:b/>
          <w:bCs/>
          <w:sz w:val="23"/>
          <w:szCs w:val="23"/>
        </w:rPr>
        <w:t xml:space="preserve"> controlata a deseurilor rezultate atât în zona punctului de lucru cât si în </w:t>
      </w:r>
    </w:p>
    <w:p w14:paraId="26CAF7CE" w14:textId="77777777" w:rsidR="00AE7E50" w:rsidRPr="00AE7E50" w:rsidRDefault="00AE7E50" w:rsidP="00AE7E50">
      <w:pPr>
        <w:spacing w:after="0" w:line="240" w:lineRule="auto"/>
        <w:rPr>
          <w:rFonts w:ascii="Arial" w:eastAsia="Times New Roman" w:hAnsi="Arial" w:cs="Arial"/>
          <w:b/>
          <w:sz w:val="23"/>
          <w:szCs w:val="23"/>
        </w:rPr>
      </w:pPr>
      <w:proofErr w:type="gramStart"/>
      <w:r w:rsidRPr="00AE7E50">
        <w:rPr>
          <w:rFonts w:ascii="Arial" w:eastAsia="Times New Roman" w:hAnsi="Arial" w:cs="Arial"/>
          <w:b/>
          <w:bCs/>
          <w:sz w:val="23"/>
          <w:szCs w:val="23"/>
        </w:rPr>
        <w:t>zona</w:t>
      </w:r>
      <w:proofErr w:type="gramEnd"/>
      <w:r w:rsidRPr="00AE7E50">
        <w:rPr>
          <w:rFonts w:ascii="Arial" w:eastAsia="Times New Roman" w:hAnsi="Arial" w:cs="Arial"/>
          <w:b/>
          <w:bCs/>
          <w:sz w:val="23"/>
          <w:szCs w:val="23"/>
        </w:rPr>
        <w:t xml:space="preserve"> depozitelor de materiale; </w:t>
      </w:r>
    </w:p>
    <w:p w14:paraId="53916763"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 </w:t>
      </w:r>
      <w:proofErr w:type="gramStart"/>
      <w:r w:rsidRPr="00AE7E50">
        <w:rPr>
          <w:rFonts w:ascii="Arial" w:eastAsia="Times New Roman" w:hAnsi="Arial" w:cs="Arial"/>
          <w:b/>
          <w:bCs/>
          <w:sz w:val="23"/>
          <w:szCs w:val="23"/>
        </w:rPr>
        <w:t>stabilirea</w:t>
      </w:r>
      <w:proofErr w:type="gramEnd"/>
      <w:r w:rsidRPr="00AE7E50">
        <w:rPr>
          <w:rFonts w:ascii="Arial" w:eastAsia="Times New Roman" w:hAnsi="Arial" w:cs="Arial"/>
          <w:b/>
          <w:bCs/>
          <w:sz w:val="23"/>
          <w:szCs w:val="23"/>
        </w:rPr>
        <w:t xml:space="preserve"> unui program de interventie în cazul în care indicatorii de calitate specifici </w:t>
      </w:r>
    </w:p>
    <w:p w14:paraId="0C381ABC" w14:textId="77777777" w:rsidR="00AE7E50" w:rsidRPr="00AE7E50" w:rsidRDefault="00AE7E50" w:rsidP="00AE7E50">
      <w:pPr>
        <w:spacing w:after="0" w:line="240" w:lineRule="auto"/>
        <w:rPr>
          <w:rFonts w:ascii="Arial" w:eastAsia="Times New Roman" w:hAnsi="Arial" w:cs="Arial"/>
          <w:b/>
          <w:sz w:val="23"/>
          <w:szCs w:val="23"/>
        </w:rPr>
      </w:pPr>
      <w:proofErr w:type="gramStart"/>
      <w:r w:rsidRPr="00AE7E50">
        <w:rPr>
          <w:rFonts w:ascii="Arial" w:eastAsia="Times New Roman" w:hAnsi="Arial" w:cs="Arial"/>
          <w:b/>
          <w:bCs/>
          <w:sz w:val="23"/>
          <w:szCs w:val="23"/>
        </w:rPr>
        <w:t>factorilor</w:t>
      </w:r>
      <w:proofErr w:type="gramEnd"/>
      <w:r w:rsidRPr="00AE7E50">
        <w:rPr>
          <w:rFonts w:ascii="Arial" w:eastAsia="Times New Roman" w:hAnsi="Arial" w:cs="Arial"/>
          <w:b/>
          <w:bCs/>
          <w:sz w:val="23"/>
          <w:szCs w:val="23"/>
        </w:rPr>
        <w:t xml:space="preserve"> de mediu aer, apa, sol nu se încadreaza în limitele impuse de legislatia în vigoare; </w:t>
      </w:r>
    </w:p>
    <w:p w14:paraId="5F6642A3"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 </w:t>
      </w:r>
      <w:proofErr w:type="gramStart"/>
      <w:r w:rsidRPr="00AE7E50">
        <w:rPr>
          <w:rFonts w:ascii="Arial" w:eastAsia="Times New Roman" w:hAnsi="Arial" w:cs="Arial"/>
          <w:b/>
          <w:bCs/>
          <w:sz w:val="23"/>
          <w:szCs w:val="23"/>
        </w:rPr>
        <w:t>stabilirea</w:t>
      </w:r>
      <w:proofErr w:type="gramEnd"/>
      <w:r w:rsidRPr="00AE7E50">
        <w:rPr>
          <w:rFonts w:ascii="Arial" w:eastAsia="Times New Roman" w:hAnsi="Arial" w:cs="Arial"/>
          <w:b/>
          <w:bCs/>
          <w:sz w:val="23"/>
          <w:szCs w:val="23"/>
        </w:rPr>
        <w:t xml:space="preserve"> unui program de prevenire si combatere a poluarii accidentale, masuri </w:t>
      </w:r>
    </w:p>
    <w:p w14:paraId="711744B9" w14:textId="77777777" w:rsidR="00AE7E50" w:rsidRPr="00AE7E50" w:rsidRDefault="00AE7E50" w:rsidP="00AE7E50">
      <w:pPr>
        <w:spacing w:after="0" w:line="240" w:lineRule="auto"/>
        <w:rPr>
          <w:rFonts w:ascii="Arial" w:eastAsia="Times New Roman" w:hAnsi="Arial" w:cs="Arial"/>
          <w:b/>
          <w:sz w:val="23"/>
          <w:szCs w:val="23"/>
        </w:rPr>
      </w:pPr>
      <w:proofErr w:type="gramStart"/>
      <w:r w:rsidRPr="00AE7E50">
        <w:rPr>
          <w:rFonts w:ascii="Arial" w:eastAsia="Times New Roman" w:hAnsi="Arial" w:cs="Arial"/>
          <w:b/>
          <w:bCs/>
          <w:sz w:val="23"/>
          <w:szCs w:val="23"/>
        </w:rPr>
        <w:t>necesar</w:t>
      </w:r>
      <w:proofErr w:type="gramEnd"/>
      <w:r w:rsidRPr="00AE7E50">
        <w:rPr>
          <w:rFonts w:ascii="Arial" w:eastAsia="Times New Roman" w:hAnsi="Arial" w:cs="Arial"/>
          <w:b/>
          <w:bCs/>
          <w:sz w:val="23"/>
          <w:szCs w:val="23"/>
        </w:rPr>
        <w:t xml:space="preserve"> a fi luate, echipe de interventie, dotari si echipamente pentru interventie în caz de accident. </w:t>
      </w:r>
    </w:p>
    <w:p w14:paraId="24B4616C" w14:textId="77777777" w:rsidR="00AE7E50" w:rsidRPr="00AE7E50" w:rsidRDefault="00AE7E50" w:rsidP="00AE7E50">
      <w:pPr>
        <w:spacing w:after="0" w:line="240" w:lineRule="auto"/>
        <w:rPr>
          <w:rFonts w:ascii="Arial" w:eastAsia="Times New Roman" w:hAnsi="Arial" w:cs="Arial"/>
          <w:b/>
          <w:sz w:val="23"/>
          <w:szCs w:val="23"/>
        </w:rPr>
      </w:pPr>
      <w:r w:rsidRPr="00AE7E50">
        <w:rPr>
          <w:rFonts w:ascii="Arial" w:eastAsia="Times New Roman" w:hAnsi="Arial" w:cs="Arial"/>
          <w:b/>
          <w:bCs/>
          <w:sz w:val="23"/>
          <w:szCs w:val="23"/>
        </w:rPr>
        <w:t xml:space="preserve">Atat in perioada de executie a lucrarilor cat si in perioada de utilizare se vor respecta </w:t>
      </w:r>
    </w:p>
    <w:p w14:paraId="370A3B96" w14:textId="77777777" w:rsidR="00AE7E50" w:rsidRPr="00AE7E50" w:rsidRDefault="00AE7E50" w:rsidP="00AE7E50">
      <w:pPr>
        <w:spacing w:after="0" w:line="240" w:lineRule="auto"/>
        <w:rPr>
          <w:rFonts w:ascii="Arial" w:eastAsia="Times New Roman" w:hAnsi="Arial" w:cs="Arial"/>
          <w:b/>
          <w:sz w:val="23"/>
          <w:szCs w:val="23"/>
        </w:rPr>
      </w:pPr>
      <w:proofErr w:type="gramStart"/>
      <w:r w:rsidRPr="00AE7E50">
        <w:rPr>
          <w:rFonts w:ascii="Arial" w:eastAsia="Times New Roman" w:hAnsi="Arial" w:cs="Arial"/>
          <w:b/>
          <w:bCs/>
          <w:sz w:val="23"/>
          <w:szCs w:val="23"/>
        </w:rPr>
        <w:lastRenderedPageBreak/>
        <w:t>cerintele</w:t>
      </w:r>
      <w:proofErr w:type="gramEnd"/>
      <w:r w:rsidRPr="00AE7E50">
        <w:rPr>
          <w:rFonts w:ascii="Arial" w:eastAsia="Times New Roman" w:hAnsi="Arial" w:cs="Arial"/>
          <w:b/>
          <w:bCs/>
          <w:sz w:val="23"/>
          <w:szCs w:val="23"/>
        </w:rPr>
        <w:t xml:space="preserve"> de monitorizare cuprinse in actele de reglementare emise pentru investitia propusa. </w:t>
      </w:r>
    </w:p>
    <w:p w14:paraId="3BB578A1" w14:textId="77777777" w:rsidR="00AE7E50" w:rsidRDefault="00AE7E50" w:rsidP="00AE7E50">
      <w:pPr>
        <w:spacing w:after="0" w:line="240" w:lineRule="auto"/>
        <w:rPr>
          <w:rFonts w:ascii="Arial" w:eastAsia="Times New Roman" w:hAnsi="Arial" w:cs="Arial"/>
          <w:b/>
          <w:bCs/>
          <w:sz w:val="23"/>
          <w:szCs w:val="23"/>
        </w:rPr>
      </w:pPr>
      <w:r w:rsidRPr="00AE7E50">
        <w:rPr>
          <w:rFonts w:ascii="Arial" w:eastAsia="Times New Roman" w:hAnsi="Arial" w:cs="Arial"/>
          <w:b/>
          <w:bCs/>
          <w:sz w:val="23"/>
          <w:szCs w:val="23"/>
        </w:rPr>
        <w:t xml:space="preserve">În cazul poluãrii accidentale a mediului se </w:t>
      </w:r>
      <w:proofErr w:type="gramStart"/>
      <w:r w:rsidRPr="00AE7E50">
        <w:rPr>
          <w:rFonts w:ascii="Arial" w:eastAsia="Times New Roman" w:hAnsi="Arial" w:cs="Arial"/>
          <w:b/>
          <w:bCs/>
          <w:sz w:val="23"/>
          <w:szCs w:val="23"/>
        </w:rPr>
        <w:t>va</w:t>
      </w:r>
      <w:proofErr w:type="gramEnd"/>
      <w:r w:rsidRPr="00AE7E50">
        <w:rPr>
          <w:rFonts w:ascii="Arial" w:eastAsia="Times New Roman" w:hAnsi="Arial" w:cs="Arial"/>
          <w:b/>
          <w:bCs/>
          <w:sz w:val="23"/>
          <w:szCs w:val="23"/>
        </w:rPr>
        <w:t xml:space="preserve"> anunta Agentia de Mediu pentru monitorizarea surselor de poluanti si calitãtii factorilor de mediu, pânã la îndepãrtarea cauzelor emisiilor de poluanti în mediu. </w:t>
      </w:r>
    </w:p>
    <w:p w14:paraId="59162269" w14:textId="77777777" w:rsidR="00AE7E50" w:rsidRDefault="00AE7E50" w:rsidP="00AE7E50">
      <w:pPr>
        <w:spacing w:after="0" w:line="240" w:lineRule="auto"/>
        <w:rPr>
          <w:rFonts w:ascii="Arial" w:eastAsia="Times New Roman" w:hAnsi="Arial" w:cs="Arial"/>
          <w:b/>
          <w:bCs/>
          <w:sz w:val="23"/>
          <w:szCs w:val="23"/>
        </w:rPr>
      </w:pPr>
    </w:p>
    <w:p w14:paraId="6D6119AC" w14:textId="3BE19B78" w:rsidR="00DC5FAF" w:rsidRPr="003D12BA" w:rsidRDefault="00DC5FAF" w:rsidP="00AE7E50">
      <w:pPr>
        <w:spacing w:after="0" w:line="240" w:lineRule="auto"/>
        <w:rPr>
          <w:rFonts w:ascii="Arial" w:eastAsia="Times New Roman" w:hAnsi="Arial" w:cs="Arial"/>
          <w:sz w:val="23"/>
          <w:szCs w:val="23"/>
          <w:lang w:val="ro-RO"/>
        </w:rPr>
      </w:pPr>
      <w:r w:rsidRPr="003D12BA">
        <w:rPr>
          <w:rFonts w:ascii="Arial" w:eastAsia="Times New Roman" w:hAnsi="Arial" w:cs="Arial"/>
          <w:sz w:val="23"/>
          <w:szCs w:val="23"/>
          <w:lang w:val="ro-RO"/>
        </w:rPr>
        <w:t>IX. Legătura cu alte acte normative și/sau planuri/programe/strategii/documente de planificare:</w:t>
      </w:r>
    </w:p>
    <w:p w14:paraId="4122CFD9" w14:textId="77777777" w:rsidR="00DC5FAF" w:rsidRDefault="00DC5FAF" w:rsidP="009860CB">
      <w:pPr>
        <w:pStyle w:val="ListParagraph"/>
        <w:numPr>
          <w:ilvl w:val="0"/>
          <w:numId w:val="4"/>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xml:space="preserve">Justificarea încadrării proiectului, după caz, în prevederile altor acte normative naționale care transpun legislația Uniunii Europene: Directiva </w:t>
      </w:r>
      <w:hyperlink r:id="rId13" w:tgtFrame="_blank" w:history="1">
        <w:r w:rsidRPr="003D12BA">
          <w:rPr>
            <w:rFonts w:ascii="Arial" w:eastAsia="Times New Roman" w:hAnsi="Arial" w:cs="Arial"/>
            <w:sz w:val="23"/>
            <w:szCs w:val="23"/>
            <w:u w:val="single"/>
            <w:lang w:val="ro-RO"/>
          </w:rPr>
          <w:t>2010/75/UE</w:t>
        </w:r>
      </w:hyperlink>
      <w:r w:rsidRPr="003D12BA">
        <w:rPr>
          <w:rFonts w:ascii="Arial" w:eastAsia="Times New Roman" w:hAnsi="Arial" w:cs="Arial"/>
          <w:sz w:val="23"/>
          <w:szCs w:val="23"/>
          <w:lang w:val="ro-RO"/>
        </w:rPr>
        <w:t xml:space="preserve"> (IED) a Parlamentului European și a Consiliului din 24 noiembrie 2010 privind emisiile industriale (prevenirea și controlul integrat al poluării), Directiva </w:t>
      </w:r>
      <w:hyperlink r:id="rId14" w:tgtFrame="_blank" w:history="1">
        <w:r w:rsidRPr="003D12BA">
          <w:rPr>
            <w:rFonts w:ascii="Arial" w:eastAsia="Times New Roman" w:hAnsi="Arial" w:cs="Arial"/>
            <w:sz w:val="23"/>
            <w:szCs w:val="23"/>
            <w:u w:val="single"/>
            <w:lang w:val="ro-RO"/>
          </w:rPr>
          <w:t>2012/18/UE</w:t>
        </w:r>
      </w:hyperlink>
      <w:r w:rsidRPr="003D12BA">
        <w:rPr>
          <w:rFonts w:ascii="Arial" w:eastAsia="Times New Roman" w:hAnsi="Arial" w:cs="Arial"/>
          <w:sz w:val="23"/>
          <w:szCs w:val="23"/>
          <w:lang w:val="ro-RO"/>
        </w:rPr>
        <w:t xml:space="preserve"> a Parlamentului European și a Consiliului din 4 iulie 2012 privind controlul pericolelor de accidente majore care implică substanțe periculoase, de modificare și ulterior de abrogare a Directivei </w:t>
      </w:r>
      <w:hyperlink r:id="rId15" w:tgtFrame="_blank" w:history="1">
        <w:r w:rsidRPr="003D12BA">
          <w:rPr>
            <w:rFonts w:ascii="Arial" w:eastAsia="Times New Roman" w:hAnsi="Arial" w:cs="Arial"/>
            <w:sz w:val="23"/>
            <w:szCs w:val="23"/>
            <w:u w:val="single"/>
            <w:lang w:val="ro-RO"/>
          </w:rPr>
          <w:t>96/82/CE</w:t>
        </w:r>
      </w:hyperlink>
      <w:r w:rsidRPr="003D12BA">
        <w:rPr>
          <w:rFonts w:ascii="Arial" w:eastAsia="Times New Roman" w:hAnsi="Arial" w:cs="Arial"/>
          <w:sz w:val="23"/>
          <w:szCs w:val="23"/>
          <w:lang w:val="ro-RO"/>
        </w:rPr>
        <w:t xml:space="preserve"> a Consiliului, Directiva </w:t>
      </w:r>
      <w:hyperlink r:id="rId16" w:tgtFrame="_blank" w:history="1">
        <w:r w:rsidRPr="003D12BA">
          <w:rPr>
            <w:rFonts w:ascii="Arial" w:eastAsia="Times New Roman" w:hAnsi="Arial" w:cs="Arial"/>
            <w:sz w:val="23"/>
            <w:szCs w:val="23"/>
            <w:u w:val="single"/>
            <w:lang w:val="ro-RO"/>
          </w:rPr>
          <w:t>2000/60/CE</w:t>
        </w:r>
      </w:hyperlink>
      <w:r w:rsidRPr="003D12BA">
        <w:rPr>
          <w:rFonts w:ascii="Arial" w:eastAsia="Times New Roman" w:hAnsi="Arial" w:cs="Arial"/>
          <w:sz w:val="23"/>
          <w:szCs w:val="23"/>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3D12BA">
          <w:rPr>
            <w:rFonts w:ascii="Arial" w:eastAsia="Times New Roman" w:hAnsi="Arial" w:cs="Arial"/>
            <w:sz w:val="23"/>
            <w:szCs w:val="23"/>
            <w:u w:val="single"/>
            <w:lang w:val="ro-RO"/>
          </w:rPr>
          <w:t>2008/98/CE</w:t>
        </w:r>
      </w:hyperlink>
      <w:r w:rsidRPr="003D12BA">
        <w:rPr>
          <w:rFonts w:ascii="Arial" w:eastAsia="Times New Roman" w:hAnsi="Arial" w:cs="Arial"/>
          <w:sz w:val="23"/>
          <w:szCs w:val="23"/>
          <w:lang w:val="ro-RO"/>
        </w:rPr>
        <w:t xml:space="preserve"> a Parlamentului European și a Consiliului din 19 noiembrie 2008 privind deșeurile și de abrogare a anumitor directive, și altele).</w:t>
      </w:r>
    </w:p>
    <w:p w14:paraId="4132EB7D" w14:textId="77777777" w:rsidR="00AE7E50" w:rsidRPr="003D12BA" w:rsidRDefault="00AE7E50" w:rsidP="00AE7E50">
      <w:pPr>
        <w:pStyle w:val="ListParagraph"/>
        <w:spacing w:before="100" w:beforeAutospacing="1" w:after="100" w:afterAutospacing="1" w:line="300" w:lineRule="atLeast"/>
        <w:rPr>
          <w:rFonts w:ascii="Arial" w:eastAsia="Times New Roman" w:hAnsi="Arial" w:cs="Arial"/>
          <w:sz w:val="23"/>
          <w:szCs w:val="23"/>
          <w:lang w:val="ro-RO"/>
        </w:rPr>
      </w:pPr>
    </w:p>
    <w:p w14:paraId="7F417F34" w14:textId="12043C59" w:rsidR="009860CB" w:rsidRDefault="009860CB" w:rsidP="009860CB">
      <w:pPr>
        <w:pStyle w:val="ListParagraph"/>
        <w:spacing w:before="100" w:beforeAutospacing="1" w:after="100" w:afterAutospacing="1" w:line="240" w:lineRule="auto"/>
        <w:rPr>
          <w:rFonts w:ascii="Arial" w:eastAsia="Times New Roman" w:hAnsi="Arial" w:cs="Arial"/>
          <w:b/>
          <w:sz w:val="23"/>
          <w:szCs w:val="23"/>
          <w:lang w:val="ro-RO"/>
        </w:rPr>
      </w:pPr>
      <w:r w:rsidRPr="003D12BA">
        <w:rPr>
          <w:rFonts w:ascii="Arial" w:eastAsia="Times New Roman" w:hAnsi="Arial" w:cs="Arial"/>
          <w:b/>
          <w:sz w:val="23"/>
          <w:szCs w:val="23"/>
          <w:lang w:val="ro-RO"/>
        </w:rPr>
        <w:t>Nu este cazul.</w:t>
      </w:r>
    </w:p>
    <w:p w14:paraId="478BD49C" w14:textId="77777777" w:rsidR="00DC609C" w:rsidRPr="003D12BA" w:rsidRDefault="00DC609C" w:rsidP="009860CB">
      <w:pPr>
        <w:pStyle w:val="ListParagraph"/>
        <w:spacing w:before="100" w:beforeAutospacing="1" w:after="100" w:afterAutospacing="1" w:line="240" w:lineRule="auto"/>
        <w:rPr>
          <w:rFonts w:ascii="Arial" w:eastAsia="Times New Roman" w:hAnsi="Arial" w:cs="Arial"/>
          <w:sz w:val="23"/>
          <w:szCs w:val="23"/>
          <w:lang w:val="ro-RO"/>
        </w:rPr>
      </w:pPr>
    </w:p>
    <w:p w14:paraId="0E34DD5D" w14:textId="408A5EEB" w:rsidR="00DC5FAF" w:rsidRDefault="00DC5FAF" w:rsidP="00DC609C">
      <w:pPr>
        <w:pStyle w:val="ListParagraph"/>
        <w:numPr>
          <w:ilvl w:val="0"/>
          <w:numId w:val="4"/>
        </w:numPr>
        <w:spacing w:before="100" w:beforeAutospacing="1" w:after="100" w:afterAutospacing="1" w:line="300" w:lineRule="atLeast"/>
        <w:rPr>
          <w:rFonts w:ascii="Arial" w:eastAsia="Times New Roman" w:hAnsi="Arial" w:cs="Arial"/>
          <w:sz w:val="23"/>
          <w:szCs w:val="23"/>
          <w:lang w:val="ro-RO"/>
        </w:rPr>
      </w:pPr>
      <w:r w:rsidRPr="00DC609C">
        <w:rPr>
          <w:rFonts w:ascii="Arial" w:eastAsia="Times New Roman" w:hAnsi="Arial" w:cs="Arial"/>
          <w:sz w:val="23"/>
          <w:szCs w:val="23"/>
          <w:lang w:val="ro-RO"/>
        </w:rPr>
        <w:t>Se va menționa planul/programul/strategia/documentul de programare/planificare din care face proiectul, cu indicarea actului normativ prin care a fost aprobat.</w:t>
      </w:r>
    </w:p>
    <w:p w14:paraId="17682947" w14:textId="77777777" w:rsidR="00DC609C" w:rsidRPr="00DC609C" w:rsidRDefault="00DC609C" w:rsidP="00DC609C">
      <w:pPr>
        <w:pStyle w:val="ListParagraph"/>
        <w:spacing w:before="100" w:beforeAutospacing="1" w:after="100" w:afterAutospacing="1" w:line="300" w:lineRule="atLeast"/>
        <w:rPr>
          <w:rFonts w:ascii="Arial" w:eastAsia="Times New Roman" w:hAnsi="Arial" w:cs="Arial"/>
          <w:sz w:val="23"/>
          <w:szCs w:val="23"/>
          <w:lang w:val="ro-RO"/>
        </w:rPr>
      </w:pPr>
    </w:p>
    <w:p w14:paraId="78CF3753" w14:textId="77777777" w:rsidR="00DC609C" w:rsidRPr="003D12BA" w:rsidRDefault="00DC609C" w:rsidP="00DC609C">
      <w:pPr>
        <w:pStyle w:val="ListParagraph"/>
        <w:spacing w:before="100" w:beforeAutospacing="1" w:after="100" w:afterAutospacing="1" w:line="240" w:lineRule="auto"/>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1D1D02F7"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X. Lucrări necesare organizării de șantier:</w:t>
      </w:r>
    </w:p>
    <w:p w14:paraId="7D0790D3"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descrierea lucrărilor necesare organizării de șantier;</w:t>
      </w:r>
    </w:p>
    <w:p w14:paraId="4EB2D160" w14:textId="1E313732" w:rsidR="007F1A5F" w:rsidRDefault="009860CB" w:rsidP="007F1A5F">
      <w:pPr>
        <w:spacing w:after="0" w:line="300" w:lineRule="atLeast"/>
        <w:rPr>
          <w:rFonts w:ascii="Arial" w:eastAsia="Times New Roman" w:hAnsi="Arial" w:cs="Arial"/>
          <w:b/>
          <w:sz w:val="23"/>
          <w:szCs w:val="23"/>
          <w:lang w:val="ro-RO"/>
        </w:rPr>
      </w:pPr>
      <w:r w:rsidRPr="003D12BA">
        <w:rPr>
          <w:rFonts w:ascii="Arial" w:eastAsia="Times New Roman" w:hAnsi="Arial" w:cs="Arial"/>
          <w:b/>
          <w:sz w:val="23"/>
          <w:szCs w:val="23"/>
          <w:lang w:val="ro-RO"/>
        </w:rPr>
        <w:t xml:space="preserve">Lucrarile de construire prevazute se vor realiza in mod obligatoriu cu firme specializate si cu personal calificat pentru astfel de lucrari. In timpul executie, beneficiarul si executantul vor lua toate masurile pentru respectarea normelor de protectia muncii in vigoare. </w:t>
      </w:r>
    </w:p>
    <w:p w14:paraId="46DE1E59" w14:textId="548A0A1D" w:rsidR="00B8195D" w:rsidRPr="007F1A5F" w:rsidRDefault="00B8195D" w:rsidP="007F1A5F">
      <w:pPr>
        <w:spacing w:after="0" w:line="300" w:lineRule="atLeast"/>
        <w:rPr>
          <w:rFonts w:ascii="Arial" w:hAnsi="Arial" w:cs="Arial"/>
          <w:b/>
          <w:bCs/>
          <w:sz w:val="23"/>
          <w:szCs w:val="23"/>
          <w:lang w:val="es-ES"/>
        </w:rPr>
      </w:pPr>
      <w:r w:rsidRPr="007F1A5F">
        <w:rPr>
          <w:rFonts w:ascii="Arial" w:hAnsi="Arial" w:cs="Arial"/>
          <w:b/>
          <w:sz w:val="23"/>
          <w:szCs w:val="23"/>
          <w:lang w:val="es-ES"/>
        </w:rPr>
        <w:t>Organizarea de santier</w:t>
      </w:r>
      <w:r w:rsidRPr="007F1A5F">
        <w:rPr>
          <w:rFonts w:ascii="Arial" w:hAnsi="Arial" w:cs="Arial"/>
          <w:b/>
          <w:bCs/>
          <w:sz w:val="23"/>
          <w:szCs w:val="23"/>
          <w:lang w:val="es-ES"/>
        </w:rPr>
        <w:t xml:space="preserve"> se va amenaja in interiorul limitelor de proprietate. Santierul se va organiza prin amplasarea provizorie a urmatoarelor:</w:t>
      </w:r>
    </w:p>
    <w:p w14:paraId="523F0F34" w14:textId="77777777" w:rsidR="00B8195D" w:rsidRPr="007F1A5F" w:rsidRDefault="00B8195D"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-magazie provizorie cu rol de depozitare materiale, vestiar muncitori si depozitare scule;</w:t>
      </w:r>
    </w:p>
    <w:p w14:paraId="583713AF" w14:textId="77777777" w:rsidR="00B8195D" w:rsidRPr="007F1A5F" w:rsidRDefault="00B8195D"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-tablou electric;</w:t>
      </w:r>
    </w:p>
    <w:p w14:paraId="53FAF997" w14:textId="77777777" w:rsidR="00B8195D" w:rsidRPr="007F1A5F" w:rsidRDefault="00B8195D"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lastRenderedPageBreak/>
        <w:t>-grupuri sanitare ecologice;</w:t>
      </w:r>
    </w:p>
    <w:p w14:paraId="5E45E79A" w14:textId="7E8B8D0F" w:rsidR="00B8195D" w:rsidRPr="007F1A5F" w:rsidRDefault="00B8195D"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-punct PSI.</w:t>
      </w:r>
    </w:p>
    <w:p w14:paraId="25273FDD" w14:textId="77777777" w:rsidR="00DC609C" w:rsidRPr="007F1A5F" w:rsidRDefault="00DC609C"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Containerele vor fi metalice realizate din panouri sandwich din tabla cutata si vata</w:t>
      </w:r>
    </w:p>
    <w:p w14:paraId="6DC9C7CA" w14:textId="77777777" w:rsidR="00DC609C" w:rsidRPr="007F1A5F" w:rsidRDefault="00DC609C"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minerala. Pardoseala se va realiza din linoleum.</w:t>
      </w:r>
    </w:p>
    <w:p w14:paraId="71028DA9" w14:textId="77777777" w:rsidR="00DC609C" w:rsidRPr="007F1A5F" w:rsidRDefault="00DC609C"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Pentru buna functionare a santierului se va monta un cofret electric pentru</w:t>
      </w:r>
    </w:p>
    <w:p w14:paraId="4AAF732E" w14:textId="0A018136" w:rsidR="00DC609C" w:rsidRPr="007F1A5F" w:rsidRDefault="00DC609C" w:rsidP="007F1A5F">
      <w:pPr>
        <w:spacing w:after="0" w:line="360" w:lineRule="auto"/>
        <w:rPr>
          <w:rFonts w:ascii="Arial" w:hAnsi="Arial" w:cs="Arial"/>
          <w:b/>
          <w:bCs/>
          <w:sz w:val="23"/>
          <w:szCs w:val="23"/>
          <w:lang w:val="es-ES"/>
        </w:rPr>
      </w:pPr>
      <w:r w:rsidRPr="007F1A5F">
        <w:rPr>
          <w:rFonts w:ascii="Arial" w:hAnsi="Arial" w:cs="Arial"/>
          <w:b/>
          <w:bCs/>
          <w:sz w:val="23"/>
          <w:szCs w:val="23"/>
          <w:lang w:val="es-ES"/>
        </w:rPr>
        <w:t>alimentarea santierului si un bransament de apa.</w:t>
      </w:r>
    </w:p>
    <w:p w14:paraId="37E8C049" w14:textId="77777777" w:rsidR="007F1A5F" w:rsidRDefault="009860CB" w:rsidP="007F1A5F">
      <w:pPr>
        <w:spacing w:after="0" w:line="360" w:lineRule="auto"/>
        <w:rPr>
          <w:rFonts w:ascii="Arial" w:eastAsia="Times New Roman" w:hAnsi="Arial" w:cs="Arial"/>
          <w:b/>
          <w:bCs/>
          <w:sz w:val="23"/>
          <w:szCs w:val="23"/>
          <w:lang w:val="ro-RO"/>
        </w:rPr>
      </w:pPr>
      <w:r w:rsidRPr="007F1A5F">
        <w:rPr>
          <w:rFonts w:ascii="Arial" w:eastAsia="Times New Roman" w:hAnsi="Arial" w:cs="Arial"/>
          <w:b/>
          <w:bCs/>
          <w:sz w:val="23"/>
          <w:szCs w:val="23"/>
          <w:lang w:val="ro-RO"/>
        </w:rPr>
        <w:t>Lucrarile de executie nu vor afecta domeniul public pe perioada santierului</w:t>
      </w:r>
    </w:p>
    <w:p w14:paraId="46CD7D71" w14:textId="772587A8" w:rsidR="00DC5FAF" w:rsidRPr="003D12BA" w:rsidRDefault="00DC5FAF" w:rsidP="007F1A5F">
      <w:pPr>
        <w:spacing w:after="0" w:line="360" w:lineRule="auto"/>
        <w:rPr>
          <w:rFonts w:ascii="Arial" w:eastAsia="Times New Roman" w:hAnsi="Arial" w:cs="Arial"/>
          <w:sz w:val="23"/>
          <w:szCs w:val="23"/>
          <w:lang w:val="ro-RO"/>
        </w:rPr>
      </w:pPr>
      <w:r w:rsidRPr="003D12BA">
        <w:rPr>
          <w:rFonts w:ascii="Arial" w:eastAsia="Times New Roman" w:hAnsi="Arial" w:cs="Arial"/>
          <w:sz w:val="23"/>
          <w:szCs w:val="23"/>
          <w:lang w:val="ro-RO"/>
        </w:rPr>
        <w:t>- localizarea organizării de șantier;</w:t>
      </w:r>
    </w:p>
    <w:p w14:paraId="65EB10D3" w14:textId="77777777" w:rsidR="00AE7E50" w:rsidRDefault="00AE7E50" w:rsidP="007F1A5F">
      <w:pPr>
        <w:spacing w:before="100" w:beforeAutospacing="1" w:after="100" w:afterAutospacing="1" w:line="300" w:lineRule="atLeast"/>
        <w:rPr>
          <w:rFonts w:ascii="Arial" w:eastAsia="Times New Roman" w:hAnsi="Arial" w:cs="Arial"/>
          <w:b/>
          <w:bCs/>
          <w:sz w:val="23"/>
          <w:szCs w:val="23"/>
        </w:rPr>
      </w:pPr>
      <w:r w:rsidRPr="00AE7E50">
        <w:rPr>
          <w:rFonts w:ascii="Arial" w:eastAsia="Times New Roman" w:hAnsi="Arial" w:cs="Arial"/>
          <w:b/>
          <w:bCs/>
          <w:sz w:val="23"/>
          <w:szCs w:val="23"/>
        </w:rPr>
        <w:t xml:space="preserve">Organizarea de santier </w:t>
      </w:r>
      <w:proofErr w:type="gramStart"/>
      <w:r w:rsidRPr="00AE7E50">
        <w:rPr>
          <w:rFonts w:ascii="Arial" w:eastAsia="Times New Roman" w:hAnsi="Arial" w:cs="Arial"/>
          <w:b/>
          <w:bCs/>
          <w:sz w:val="23"/>
          <w:szCs w:val="23"/>
        </w:rPr>
        <w:t>va</w:t>
      </w:r>
      <w:proofErr w:type="gramEnd"/>
      <w:r w:rsidRPr="00AE7E50">
        <w:rPr>
          <w:rFonts w:ascii="Arial" w:eastAsia="Times New Roman" w:hAnsi="Arial" w:cs="Arial"/>
          <w:b/>
          <w:bCs/>
          <w:sz w:val="23"/>
          <w:szCs w:val="23"/>
        </w:rPr>
        <w:t xml:space="preserve"> fi amplasata in zona de nord si nord-est a terenului. Accesul in incinta santierului se </w:t>
      </w:r>
      <w:proofErr w:type="gramStart"/>
      <w:r w:rsidRPr="00AE7E50">
        <w:rPr>
          <w:rFonts w:ascii="Arial" w:eastAsia="Times New Roman" w:hAnsi="Arial" w:cs="Arial"/>
          <w:b/>
          <w:bCs/>
          <w:sz w:val="23"/>
          <w:szCs w:val="23"/>
        </w:rPr>
        <w:t>va</w:t>
      </w:r>
      <w:proofErr w:type="gramEnd"/>
      <w:r w:rsidRPr="00AE7E50">
        <w:rPr>
          <w:rFonts w:ascii="Arial" w:eastAsia="Times New Roman" w:hAnsi="Arial" w:cs="Arial"/>
          <w:b/>
          <w:bCs/>
          <w:sz w:val="23"/>
          <w:szCs w:val="23"/>
        </w:rPr>
        <w:t xml:space="preserve"> face din str. 23 August. </w:t>
      </w:r>
    </w:p>
    <w:p w14:paraId="6E42C12A" w14:textId="05F167BE" w:rsidR="00DC5FAF" w:rsidRPr="003D12BA" w:rsidRDefault="00DC5FAF" w:rsidP="007F1A5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descrierea impactului asupra mediului a lucrărilor organizării de șantier;</w:t>
      </w:r>
    </w:p>
    <w:p w14:paraId="49929FAA" w14:textId="2E91C290" w:rsidR="007F1A5F" w:rsidRDefault="007F1A5F" w:rsidP="007F1A5F">
      <w:pPr>
        <w:spacing w:after="0" w:line="300" w:lineRule="atLeast"/>
        <w:rPr>
          <w:rFonts w:ascii="Arial" w:eastAsia="Times New Roman" w:hAnsi="Arial" w:cs="Arial"/>
          <w:b/>
          <w:sz w:val="23"/>
          <w:szCs w:val="23"/>
          <w:lang w:val="ro-RO"/>
        </w:rPr>
      </w:pPr>
      <w:r w:rsidRPr="007F1A5F">
        <w:rPr>
          <w:rFonts w:ascii="Arial" w:eastAsia="Times New Roman" w:hAnsi="Arial" w:cs="Arial"/>
          <w:b/>
          <w:sz w:val="23"/>
          <w:szCs w:val="23"/>
          <w:lang w:val="ro-RO"/>
        </w:rPr>
        <w:t>Dupa</w:t>
      </w:r>
      <w:r>
        <w:rPr>
          <w:rFonts w:ascii="Arial" w:eastAsia="Times New Roman" w:hAnsi="Arial" w:cs="Arial"/>
          <w:b/>
          <w:sz w:val="23"/>
          <w:szCs w:val="23"/>
          <w:lang w:val="ro-RO"/>
        </w:rPr>
        <w:t xml:space="preserve"> </w:t>
      </w:r>
      <w:r w:rsidRPr="007F1A5F">
        <w:rPr>
          <w:rFonts w:ascii="Arial" w:eastAsia="Times New Roman" w:hAnsi="Arial" w:cs="Arial"/>
          <w:b/>
          <w:sz w:val="23"/>
          <w:szCs w:val="23"/>
          <w:lang w:val="ro-RO"/>
        </w:rPr>
        <w:t>cum se stie, orice activitate de santier induce un impact negativ asupra mediului,</w:t>
      </w:r>
      <w:r>
        <w:rPr>
          <w:rFonts w:ascii="Arial" w:eastAsia="Times New Roman" w:hAnsi="Arial" w:cs="Arial"/>
          <w:b/>
          <w:sz w:val="23"/>
          <w:szCs w:val="23"/>
          <w:lang w:val="ro-RO"/>
        </w:rPr>
        <w:t xml:space="preserve"> </w:t>
      </w:r>
      <w:r w:rsidRPr="007F1A5F">
        <w:rPr>
          <w:rFonts w:ascii="Arial" w:eastAsia="Times New Roman" w:hAnsi="Arial" w:cs="Arial"/>
          <w:b/>
          <w:sz w:val="23"/>
          <w:szCs w:val="23"/>
          <w:lang w:val="ro-RO"/>
        </w:rPr>
        <w:t>de o amploare mai mare sau mai mica, functie de modul de organizare al santierului si de</w:t>
      </w:r>
      <w:r>
        <w:rPr>
          <w:rFonts w:ascii="Arial" w:eastAsia="Times New Roman" w:hAnsi="Arial" w:cs="Arial"/>
          <w:b/>
          <w:sz w:val="23"/>
          <w:szCs w:val="23"/>
          <w:lang w:val="ro-RO"/>
        </w:rPr>
        <w:t xml:space="preserve"> </w:t>
      </w:r>
      <w:r w:rsidRPr="007F1A5F">
        <w:rPr>
          <w:rFonts w:ascii="Arial" w:eastAsia="Times New Roman" w:hAnsi="Arial" w:cs="Arial"/>
          <w:b/>
          <w:sz w:val="23"/>
          <w:szCs w:val="23"/>
          <w:lang w:val="ro-RO"/>
        </w:rPr>
        <w:t>amploarea lucrarilor. Prin masurile propuse si printr-o buna organizare de santier, impactul</w:t>
      </w:r>
      <w:r>
        <w:rPr>
          <w:rFonts w:ascii="Arial" w:eastAsia="Times New Roman" w:hAnsi="Arial" w:cs="Arial"/>
          <w:b/>
          <w:sz w:val="23"/>
          <w:szCs w:val="23"/>
          <w:lang w:val="ro-RO"/>
        </w:rPr>
        <w:t xml:space="preserve"> </w:t>
      </w:r>
      <w:r w:rsidRPr="007F1A5F">
        <w:rPr>
          <w:rFonts w:ascii="Arial" w:eastAsia="Times New Roman" w:hAnsi="Arial" w:cs="Arial"/>
          <w:b/>
          <w:sz w:val="23"/>
          <w:szCs w:val="23"/>
          <w:lang w:val="ro-RO"/>
        </w:rPr>
        <w:t>se reduce semnificativ. O buna organizare de santier, alegerea metodelor optime de</w:t>
      </w:r>
      <w:r>
        <w:rPr>
          <w:rFonts w:ascii="Arial" w:eastAsia="Times New Roman" w:hAnsi="Arial" w:cs="Arial"/>
          <w:b/>
          <w:sz w:val="23"/>
          <w:szCs w:val="23"/>
          <w:lang w:val="ro-RO"/>
        </w:rPr>
        <w:t xml:space="preserve"> </w:t>
      </w:r>
      <w:r w:rsidRPr="007F1A5F">
        <w:rPr>
          <w:rFonts w:ascii="Arial" w:eastAsia="Times New Roman" w:hAnsi="Arial" w:cs="Arial"/>
          <w:b/>
          <w:sz w:val="23"/>
          <w:szCs w:val="23"/>
          <w:lang w:val="ro-RO"/>
        </w:rPr>
        <w:t>executie, colectarea deseurilor menajere produse, va creste gradul de asigurare al securitatii</w:t>
      </w:r>
      <w:r>
        <w:rPr>
          <w:rFonts w:ascii="Arial" w:eastAsia="Times New Roman" w:hAnsi="Arial" w:cs="Arial"/>
          <w:b/>
          <w:sz w:val="23"/>
          <w:szCs w:val="23"/>
          <w:lang w:val="ro-RO"/>
        </w:rPr>
        <w:t xml:space="preserve"> </w:t>
      </w:r>
      <w:r w:rsidRPr="007F1A5F">
        <w:rPr>
          <w:rFonts w:ascii="Arial" w:eastAsia="Times New Roman" w:hAnsi="Arial" w:cs="Arial"/>
          <w:b/>
          <w:sz w:val="23"/>
          <w:szCs w:val="23"/>
          <w:lang w:val="ro-RO"/>
        </w:rPr>
        <w:t>personalului muncitor si va elimina riscul de îmbolnavire al acestora.</w:t>
      </w:r>
    </w:p>
    <w:p w14:paraId="5B0D910D" w14:textId="0F36EF9A" w:rsidR="00DC5FAF" w:rsidRPr="003D12BA" w:rsidRDefault="00DC5FAF" w:rsidP="007F1A5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surse de poluanți și instalații pentru reținerea, evacuarea și dispersia poluanților în mediu în timpul organizării de șantier;</w:t>
      </w:r>
    </w:p>
    <w:p w14:paraId="4CD94287" w14:textId="77777777" w:rsidR="00AE7E50" w:rsidRDefault="00AE7E50" w:rsidP="00AE7E50">
      <w:pPr>
        <w:pStyle w:val="Default"/>
        <w:rPr>
          <w:sz w:val="23"/>
          <w:szCs w:val="23"/>
        </w:rPr>
      </w:pPr>
      <w:r>
        <w:rPr>
          <w:b/>
          <w:bCs/>
          <w:sz w:val="23"/>
          <w:szCs w:val="23"/>
        </w:rPr>
        <w:t xml:space="preserve">Sursele de poluare din perioada de constructie cu incidenta asupra calitatii resurselor de </w:t>
      </w:r>
      <w:proofErr w:type="gramStart"/>
      <w:r>
        <w:rPr>
          <w:b/>
          <w:bCs/>
          <w:sz w:val="23"/>
          <w:szCs w:val="23"/>
        </w:rPr>
        <w:t>apa</w:t>
      </w:r>
      <w:proofErr w:type="gramEnd"/>
      <w:r>
        <w:rPr>
          <w:b/>
          <w:bCs/>
          <w:sz w:val="23"/>
          <w:szCs w:val="23"/>
        </w:rPr>
        <w:t xml:space="preserve"> pot fi: </w:t>
      </w:r>
    </w:p>
    <w:p w14:paraId="45DA2570" w14:textId="77777777" w:rsidR="00AE7E50" w:rsidRDefault="00AE7E50" w:rsidP="00AE7E50">
      <w:pPr>
        <w:pStyle w:val="Default"/>
        <w:rPr>
          <w:sz w:val="23"/>
          <w:szCs w:val="23"/>
        </w:rPr>
      </w:pPr>
      <w:r>
        <w:rPr>
          <w:b/>
          <w:bCs/>
          <w:sz w:val="23"/>
          <w:szCs w:val="23"/>
        </w:rPr>
        <w:t xml:space="preserve">· Surse punctiforme (stationare): </w:t>
      </w:r>
    </w:p>
    <w:p w14:paraId="5CDB15D9" w14:textId="77777777" w:rsidR="00AE7E50" w:rsidRPr="00AE7E50" w:rsidRDefault="00AE7E50" w:rsidP="00AE7E50">
      <w:pPr>
        <w:pStyle w:val="Default"/>
        <w:rPr>
          <w:b/>
          <w:sz w:val="23"/>
          <w:szCs w:val="23"/>
        </w:rPr>
      </w:pPr>
      <w:r w:rsidRPr="00AE7E50">
        <w:rPr>
          <w:b/>
          <w:sz w:val="23"/>
          <w:szCs w:val="23"/>
        </w:rPr>
        <w:t xml:space="preserve">- In zona lucrarilor, </w:t>
      </w:r>
      <w:proofErr w:type="gramStart"/>
      <w:r w:rsidRPr="00AE7E50">
        <w:rPr>
          <w:b/>
          <w:sz w:val="23"/>
          <w:szCs w:val="23"/>
        </w:rPr>
        <w:t>este</w:t>
      </w:r>
      <w:proofErr w:type="gramEnd"/>
      <w:r w:rsidRPr="00AE7E50">
        <w:rPr>
          <w:b/>
          <w:sz w:val="23"/>
          <w:szCs w:val="23"/>
        </w:rPr>
        <w:t xml:space="preserve"> posibil sa apara o poluare accidentala a apelor de suprafata </w:t>
      </w:r>
    </w:p>
    <w:p w14:paraId="5BE20FB4" w14:textId="77777777" w:rsidR="00AE7E50" w:rsidRDefault="00AE7E50" w:rsidP="00AE7E50">
      <w:pPr>
        <w:pStyle w:val="Default"/>
        <w:rPr>
          <w:sz w:val="23"/>
          <w:szCs w:val="23"/>
        </w:rPr>
      </w:pPr>
      <w:r>
        <w:rPr>
          <w:b/>
          <w:bCs/>
          <w:sz w:val="23"/>
          <w:szCs w:val="23"/>
        </w:rPr>
        <w:t xml:space="preserve">ca urmare a: </w:t>
      </w:r>
    </w:p>
    <w:p w14:paraId="0A815F7C" w14:textId="77777777" w:rsidR="00AE7E50" w:rsidRDefault="00AE7E50" w:rsidP="00AE7E50">
      <w:pPr>
        <w:pStyle w:val="Default"/>
        <w:rPr>
          <w:sz w:val="23"/>
          <w:szCs w:val="23"/>
        </w:rPr>
      </w:pPr>
      <w:r>
        <w:rPr>
          <w:b/>
          <w:bCs/>
          <w:sz w:val="23"/>
          <w:szCs w:val="23"/>
        </w:rPr>
        <w:t xml:space="preserve">· </w:t>
      </w:r>
      <w:proofErr w:type="gramStart"/>
      <w:r>
        <w:rPr>
          <w:b/>
          <w:bCs/>
          <w:sz w:val="23"/>
          <w:szCs w:val="23"/>
        </w:rPr>
        <w:t>intretinerii</w:t>
      </w:r>
      <w:proofErr w:type="gramEnd"/>
      <w:r>
        <w:rPr>
          <w:b/>
          <w:bCs/>
          <w:sz w:val="23"/>
          <w:szCs w:val="23"/>
        </w:rPr>
        <w:t xml:space="preserve"> defectuoase a utilajelor si masinilor. </w:t>
      </w:r>
    </w:p>
    <w:p w14:paraId="2038CB86" w14:textId="77777777" w:rsidR="00AE7E50" w:rsidRDefault="00AE7E50" w:rsidP="00AE7E50">
      <w:pPr>
        <w:pStyle w:val="Default"/>
        <w:rPr>
          <w:sz w:val="23"/>
          <w:szCs w:val="23"/>
        </w:rPr>
      </w:pPr>
      <w:r>
        <w:rPr>
          <w:b/>
          <w:bCs/>
          <w:sz w:val="23"/>
          <w:szCs w:val="23"/>
        </w:rPr>
        <w:t xml:space="preserve">· </w:t>
      </w:r>
      <w:proofErr w:type="gramStart"/>
      <w:r>
        <w:rPr>
          <w:b/>
          <w:bCs/>
          <w:sz w:val="23"/>
          <w:szCs w:val="23"/>
        </w:rPr>
        <w:t>managementului</w:t>
      </w:r>
      <w:proofErr w:type="gramEnd"/>
      <w:r>
        <w:rPr>
          <w:b/>
          <w:bCs/>
          <w:sz w:val="23"/>
          <w:szCs w:val="23"/>
        </w:rPr>
        <w:t xml:space="preserve"> defectuos al deseurilor, precum si a substantelor toxice si periculoase </w:t>
      </w:r>
    </w:p>
    <w:p w14:paraId="3DE4A55A" w14:textId="77777777" w:rsidR="00AE7E50" w:rsidRDefault="00AE7E50" w:rsidP="00AE7E50">
      <w:pPr>
        <w:pStyle w:val="Default"/>
        <w:rPr>
          <w:sz w:val="23"/>
          <w:szCs w:val="23"/>
        </w:rPr>
      </w:pPr>
      <w:r>
        <w:rPr>
          <w:b/>
          <w:bCs/>
          <w:sz w:val="23"/>
          <w:szCs w:val="23"/>
        </w:rPr>
        <w:t xml:space="preserve">· Surse difuze de poluare: </w:t>
      </w:r>
    </w:p>
    <w:p w14:paraId="07A84717" w14:textId="77777777" w:rsidR="00AE7E50" w:rsidRDefault="00AE7E50" w:rsidP="00AE7E50">
      <w:pPr>
        <w:pStyle w:val="Default"/>
        <w:rPr>
          <w:sz w:val="23"/>
          <w:szCs w:val="23"/>
        </w:rPr>
      </w:pPr>
      <w:r>
        <w:rPr>
          <w:b/>
          <w:bCs/>
          <w:sz w:val="23"/>
          <w:szCs w:val="23"/>
        </w:rPr>
        <w:t xml:space="preserve">- </w:t>
      </w:r>
      <w:proofErr w:type="gramStart"/>
      <w:r>
        <w:rPr>
          <w:b/>
          <w:bCs/>
          <w:sz w:val="23"/>
          <w:szCs w:val="23"/>
        </w:rPr>
        <w:t>depozite</w:t>
      </w:r>
      <w:proofErr w:type="gramEnd"/>
      <w:r>
        <w:rPr>
          <w:b/>
          <w:bCs/>
          <w:sz w:val="23"/>
          <w:szCs w:val="23"/>
        </w:rPr>
        <w:t xml:space="preserve"> intermediare (vrac) de materiale de constructii (în special pulverulente); </w:t>
      </w:r>
    </w:p>
    <w:p w14:paraId="5DBBE537" w14:textId="77777777" w:rsidR="00AE7E50" w:rsidRDefault="00AE7E50" w:rsidP="00AE7E50">
      <w:pPr>
        <w:pStyle w:val="Default"/>
        <w:rPr>
          <w:sz w:val="23"/>
          <w:szCs w:val="23"/>
        </w:rPr>
      </w:pPr>
      <w:r>
        <w:rPr>
          <w:b/>
          <w:bCs/>
          <w:sz w:val="23"/>
          <w:szCs w:val="23"/>
        </w:rPr>
        <w:t xml:space="preserve">- ape rezultate de la spalarea echipamentelor/utilajelor; </w:t>
      </w:r>
    </w:p>
    <w:p w14:paraId="0C55611A" w14:textId="77777777" w:rsidR="00AE7E50" w:rsidRDefault="00AE7E50" w:rsidP="00AE7E50">
      <w:pPr>
        <w:pStyle w:val="Default"/>
        <w:rPr>
          <w:sz w:val="23"/>
          <w:szCs w:val="23"/>
        </w:rPr>
      </w:pPr>
      <w:r>
        <w:rPr>
          <w:b/>
          <w:bCs/>
          <w:sz w:val="23"/>
          <w:szCs w:val="23"/>
        </w:rPr>
        <w:t xml:space="preserve">- </w:t>
      </w:r>
      <w:proofErr w:type="gramStart"/>
      <w:r>
        <w:rPr>
          <w:b/>
          <w:bCs/>
          <w:sz w:val="23"/>
          <w:szCs w:val="23"/>
        </w:rPr>
        <w:t>poluari</w:t>
      </w:r>
      <w:proofErr w:type="gramEnd"/>
      <w:r>
        <w:rPr>
          <w:b/>
          <w:bCs/>
          <w:sz w:val="23"/>
          <w:szCs w:val="23"/>
        </w:rPr>
        <w:t xml:space="preserve"> accidentale ca urmare a neîntretinerii echipamentelor/utilajelor. </w:t>
      </w:r>
    </w:p>
    <w:p w14:paraId="427AC80F" w14:textId="77777777" w:rsidR="00AE7E50" w:rsidRDefault="00AE7E50" w:rsidP="00AE7E50">
      <w:pPr>
        <w:pStyle w:val="Default"/>
        <w:rPr>
          <w:sz w:val="23"/>
          <w:szCs w:val="23"/>
        </w:rPr>
      </w:pPr>
      <w:r>
        <w:rPr>
          <w:b/>
          <w:bCs/>
          <w:sz w:val="23"/>
          <w:szCs w:val="23"/>
        </w:rPr>
        <w:t xml:space="preserve">Activitatea de amenajare/reamenajare reprezinta o sursa de poluare a atmosferei cu praf, putând avea </w:t>
      </w:r>
      <w:proofErr w:type="gramStart"/>
      <w:r>
        <w:rPr>
          <w:b/>
          <w:bCs/>
          <w:sz w:val="23"/>
          <w:szCs w:val="23"/>
        </w:rPr>
        <w:t>un</w:t>
      </w:r>
      <w:proofErr w:type="gramEnd"/>
      <w:r>
        <w:rPr>
          <w:b/>
          <w:bCs/>
          <w:sz w:val="23"/>
          <w:szCs w:val="23"/>
        </w:rPr>
        <w:t xml:space="preserve"> impact temporar asupra calitatii aerului din zona amplasamentului. </w:t>
      </w:r>
    </w:p>
    <w:p w14:paraId="7B59C854" w14:textId="77777777" w:rsidR="00AE7E50" w:rsidRDefault="00AE7E50" w:rsidP="00AE7E50">
      <w:pPr>
        <w:pStyle w:val="Default"/>
        <w:pageBreakBefore/>
        <w:rPr>
          <w:sz w:val="23"/>
          <w:szCs w:val="23"/>
        </w:rPr>
      </w:pPr>
      <w:r>
        <w:rPr>
          <w:b/>
          <w:bCs/>
          <w:sz w:val="23"/>
          <w:szCs w:val="23"/>
        </w:rPr>
        <w:lastRenderedPageBreak/>
        <w:t xml:space="preserve">Ca surse de poluare in perioada de executie a lucrarilor propuse putem mentiona: </w:t>
      </w:r>
    </w:p>
    <w:p w14:paraId="3E673966" w14:textId="77777777" w:rsidR="00AE7E50" w:rsidRDefault="00AE7E50" w:rsidP="00AE7E50">
      <w:pPr>
        <w:pStyle w:val="Default"/>
        <w:rPr>
          <w:sz w:val="23"/>
          <w:szCs w:val="23"/>
        </w:rPr>
      </w:pPr>
      <w:r>
        <w:rPr>
          <w:b/>
          <w:bCs/>
          <w:sz w:val="23"/>
          <w:szCs w:val="23"/>
        </w:rPr>
        <w:t xml:space="preserve">- </w:t>
      </w:r>
      <w:proofErr w:type="gramStart"/>
      <w:r>
        <w:rPr>
          <w:b/>
          <w:bCs/>
          <w:sz w:val="23"/>
          <w:szCs w:val="23"/>
        </w:rPr>
        <w:t>activitatea</w:t>
      </w:r>
      <w:proofErr w:type="gramEnd"/>
      <w:r>
        <w:rPr>
          <w:b/>
          <w:bCs/>
          <w:sz w:val="23"/>
          <w:szCs w:val="23"/>
        </w:rPr>
        <w:t xml:space="preserve"> echipamentelor/utilajelor de constructie: utilizarea echipamentelor </w:t>
      </w:r>
    </w:p>
    <w:p w14:paraId="1911D3B3" w14:textId="77777777" w:rsidR="00AE7E50" w:rsidRDefault="00AE7E50" w:rsidP="00AE7E50">
      <w:pPr>
        <w:pStyle w:val="Default"/>
        <w:rPr>
          <w:sz w:val="23"/>
          <w:szCs w:val="23"/>
        </w:rPr>
      </w:pPr>
      <w:r>
        <w:rPr>
          <w:b/>
          <w:bCs/>
          <w:sz w:val="23"/>
          <w:szCs w:val="23"/>
        </w:rPr>
        <w:t xml:space="preserve">de amenajare/constructie pe santierul unde se realizeaza investitia nu ar crea o poluare semnificativă din partea surselor mobile de poluare, estimat fiind că mijloacele de transport şi utilajele de construcţii aflate în zona nu ar consuma mai mult de 100 de litri de combustibil pe oră, toate. </w:t>
      </w:r>
    </w:p>
    <w:p w14:paraId="39B396FE" w14:textId="77777777" w:rsidR="00AE7E50" w:rsidRDefault="00AE7E50" w:rsidP="00AE7E50">
      <w:pPr>
        <w:pStyle w:val="Default"/>
        <w:rPr>
          <w:b/>
          <w:bCs/>
          <w:sz w:val="23"/>
          <w:szCs w:val="23"/>
        </w:rPr>
      </w:pPr>
      <w:r>
        <w:rPr>
          <w:b/>
          <w:bCs/>
          <w:sz w:val="23"/>
          <w:szCs w:val="23"/>
        </w:rPr>
        <w:t xml:space="preserve">- </w:t>
      </w:r>
      <w:proofErr w:type="gramStart"/>
      <w:r>
        <w:rPr>
          <w:b/>
          <w:bCs/>
          <w:sz w:val="23"/>
          <w:szCs w:val="23"/>
        </w:rPr>
        <w:t>transportul</w:t>
      </w:r>
      <w:proofErr w:type="gramEnd"/>
      <w:r>
        <w:rPr>
          <w:b/>
          <w:bCs/>
          <w:sz w:val="23"/>
          <w:szCs w:val="23"/>
        </w:rPr>
        <w:t xml:space="preserve"> materialelor de constructie: manevrarea si transportul unor materiale produc emisii de praf care variaza adesea in mod substantial de la o zi la alta, functie de operatiile specifice, conditiile meteorologice dominante, modul de transport al materialelor. </w:t>
      </w:r>
    </w:p>
    <w:p w14:paraId="576A24F5" w14:textId="77777777" w:rsidR="00AE7E50" w:rsidRDefault="00AE7E50" w:rsidP="00AE7E50">
      <w:pPr>
        <w:pStyle w:val="Default"/>
        <w:rPr>
          <w:b/>
          <w:bCs/>
          <w:sz w:val="23"/>
          <w:szCs w:val="23"/>
        </w:rPr>
      </w:pPr>
    </w:p>
    <w:p w14:paraId="569A6BA6" w14:textId="39B45D40" w:rsidR="00DC5FAF" w:rsidRDefault="00DC5FAF" w:rsidP="00AE7E50">
      <w:pPr>
        <w:pStyle w:val="Default"/>
        <w:rPr>
          <w:rFonts w:eastAsia="Times New Roman"/>
          <w:sz w:val="23"/>
          <w:szCs w:val="23"/>
          <w:lang w:val="ro-RO"/>
        </w:rPr>
      </w:pPr>
      <w:r w:rsidRPr="003D12BA">
        <w:rPr>
          <w:rFonts w:eastAsia="Times New Roman"/>
          <w:sz w:val="23"/>
          <w:szCs w:val="23"/>
          <w:lang w:val="ro-RO"/>
        </w:rPr>
        <w:t>- dotări și măsuri prevăzute pentru controlul emisiilor de poluanți în mediu.</w:t>
      </w:r>
    </w:p>
    <w:p w14:paraId="1E18BA80" w14:textId="77777777" w:rsidR="00AE7E50" w:rsidRPr="00AE7E50" w:rsidRDefault="00AE7E50" w:rsidP="00AE7E50">
      <w:pPr>
        <w:pStyle w:val="Default"/>
        <w:rPr>
          <w:sz w:val="23"/>
          <w:szCs w:val="23"/>
        </w:rPr>
      </w:pPr>
    </w:p>
    <w:p w14:paraId="1E9BADBF" w14:textId="10355942" w:rsidR="00AE7E50" w:rsidRDefault="00AE7E50" w:rsidP="00AE7E50">
      <w:pPr>
        <w:spacing w:after="0" w:line="300" w:lineRule="atLeast"/>
        <w:rPr>
          <w:rFonts w:ascii="Arial" w:eastAsia="Times New Roman" w:hAnsi="Arial" w:cs="Arial"/>
          <w:b/>
          <w:bCs/>
          <w:sz w:val="23"/>
          <w:szCs w:val="23"/>
        </w:rPr>
      </w:pPr>
      <w:r w:rsidRPr="00AE7E50">
        <w:rPr>
          <w:rFonts w:ascii="Arial" w:eastAsia="Times New Roman" w:hAnsi="Arial" w:cs="Arial"/>
          <w:b/>
          <w:bCs/>
          <w:sz w:val="23"/>
          <w:szCs w:val="23"/>
        </w:rPr>
        <w:t xml:space="preserve">Pentru a nu se produce o poluare accidentala cu hidrocarburi, constructorul </w:t>
      </w:r>
      <w:proofErr w:type="gramStart"/>
      <w:r w:rsidRPr="00AE7E50">
        <w:rPr>
          <w:rFonts w:ascii="Arial" w:eastAsia="Times New Roman" w:hAnsi="Arial" w:cs="Arial"/>
          <w:b/>
          <w:bCs/>
          <w:sz w:val="23"/>
          <w:szCs w:val="23"/>
        </w:rPr>
        <w:t>va</w:t>
      </w:r>
      <w:proofErr w:type="gramEnd"/>
      <w:r w:rsidRPr="00AE7E50">
        <w:rPr>
          <w:rFonts w:ascii="Arial" w:eastAsia="Times New Roman" w:hAnsi="Arial" w:cs="Arial"/>
          <w:b/>
          <w:bCs/>
          <w:sz w:val="23"/>
          <w:szCs w:val="23"/>
        </w:rPr>
        <w:t xml:space="preserve"> asigura o buna stare tehnica a utilajelor. </w:t>
      </w:r>
      <w:proofErr w:type="gramStart"/>
      <w:r w:rsidRPr="00AE7E50">
        <w:rPr>
          <w:rFonts w:ascii="Arial" w:eastAsia="Times New Roman" w:hAnsi="Arial" w:cs="Arial"/>
          <w:b/>
          <w:bCs/>
          <w:sz w:val="23"/>
          <w:szCs w:val="23"/>
        </w:rPr>
        <w:t>Carburantii si produsele chimice nu vor fi stocate în zona amplasamentului.</w:t>
      </w:r>
      <w:proofErr w:type="gramEnd"/>
      <w:r w:rsidRPr="00AE7E50">
        <w:rPr>
          <w:rFonts w:ascii="Arial" w:eastAsia="Times New Roman" w:hAnsi="Arial" w:cs="Arial"/>
          <w:b/>
          <w:bCs/>
          <w:sz w:val="23"/>
          <w:szCs w:val="23"/>
        </w:rPr>
        <w:t xml:space="preserve"> In cazul acestei lucrari, materialele de constructii (beton, echipamente metalice etc) vor fi aduse de la o statie autorizata din punct de vedere al mediului si gospodaririi apelor.</w:t>
      </w:r>
    </w:p>
    <w:p w14:paraId="69ADE243" w14:textId="77777777" w:rsidR="00AE7E50" w:rsidRPr="00AE7E50" w:rsidRDefault="00AE7E50" w:rsidP="00AE7E50">
      <w:pPr>
        <w:spacing w:after="0" w:line="300" w:lineRule="atLeast"/>
        <w:rPr>
          <w:rFonts w:ascii="Arial" w:eastAsia="Times New Roman" w:hAnsi="Arial" w:cs="Arial"/>
          <w:b/>
          <w:sz w:val="23"/>
          <w:szCs w:val="23"/>
        </w:rPr>
      </w:pPr>
    </w:p>
    <w:p w14:paraId="556529D7" w14:textId="77777777" w:rsidR="00AE7E50" w:rsidRPr="00AE7E50" w:rsidRDefault="00AE7E50" w:rsidP="00AE7E50">
      <w:pPr>
        <w:spacing w:after="0" w:line="300" w:lineRule="atLeast"/>
        <w:rPr>
          <w:rFonts w:ascii="Arial" w:eastAsia="Times New Roman" w:hAnsi="Arial" w:cs="Arial"/>
          <w:b/>
          <w:sz w:val="23"/>
          <w:szCs w:val="23"/>
        </w:rPr>
      </w:pPr>
      <w:r w:rsidRPr="00AE7E50">
        <w:rPr>
          <w:rFonts w:ascii="Arial" w:eastAsia="Times New Roman" w:hAnsi="Arial" w:cs="Arial"/>
          <w:b/>
          <w:bCs/>
          <w:sz w:val="23"/>
          <w:szCs w:val="23"/>
        </w:rPr>
        <w:t xml:space="preserve">Se </w:t>
      </w:r>
      <w:proofErr w:type="gramStart"/>
      <w:r w:rsidRPr="00AE7E50">
        <w:rPr>
          <w:rFonts w:ascii="Arial" w:eastAsia="Times New Roman" w:hAnsi="Arial" w:cs="Arial"/>
          <w:b/>
          <w:bCs/>
          <w:sz w:val="23"/>
          <w:szCs w:val="23"/>
        </w:rPr>
        <w:t>va</w:t>
      </w:r>
      <w:proofErr w:type="gramEnd"/>
      <w:r w:rsidRPr="00AE7E50">
        <w:rPr>
          <w:rFonts w:ascii="Arial" w:eastAsia="Times New Roman" w:hAnsi="Arial" w:cs="Arial"/>
          <w:b/>
          <w:bCs/>
          <w:sz w:val="23"/>
          <w:szCs w:val="23"/>
        </w:rPr>
        <w:t xml:space="preserve"> realiza un acess auto prevazut cu un sistem de curatare a rotilor utilajelor, daca este cazul pentru transporturi mai mari. </w:t>
      </w:r>
    </w:p>
    <w:p w14:paraId="2502F273" w14:textId="77777777" w:rsidR="00AE7E50" w:rsidRPr="00AE7E50" w:rsidRDefault="00AE7E50" w:rsidP="00AE7E50">
      <w:pPr>
        <w:spacing w:after="0" w:line="300" w:lineRule="atLeast"/>
        <w:rPr>
          <w:rFonts w:ascii="Arial" w:eastAsia="Times New Roman" w:hAnsi="Arial" w:cs="Arial"/>
          <w:b/>
          <w:sz w:val="23"/>
          <w:szCs w:val="23"/>
        </w:rPr>
      </w:pPr>
      <w:r w:rsidRPr="00AE7E50">
        <w:rPr>
          <w:rFonts w:ascii="Arial" w:eastAsia="Times New Roman" w:hAnsi="Arial" w:cs="Arial"/>
          <w:b/>
          <w:bCs/>
          <w:sz w:val="23"/>
          <w:szCs w:val="23"/>
        </w:rPr>
        <w:t xml:space="preserve">La montarea containerelor si cabinelor WC - ecologice se vor respecta toate regulile </w:t>
      </w:r>
    </w:p>
    <w:p w14:paraId="7D1BFB58" w14:textId="77777777" w:rsidR="00AE7E50" w:rsidRPr="00AE7E50" w:rsidRDefault="00AE7E50" w:rsidP="00AE7E50">
      <w:pPr>
        <w:spacing w:after="0" w:line="300" w:lineRule="atLeast"/>
        <w:rPr>
          <w:rFonts w:ascii="Arial" w:eastAsia="Times New Roman" w:hAnsi="Arial" w:cs="Arial"/>
          <w:b/>
          <w:sz w:val="23"/>
          <w:szCs w:val="23"/>
        </w:rPr>
      </w:pPr>
      <w:proofErr w:type="gramStart"/>
      <w:r w:rsidRPr="00AE7E50">
        <w:rPr>
          <w:rFonts w:ascii="Arial" w:eastAsia="Times New Roman" w:hAnsi="Arial" w:cs="Arial"/>
          <w:b/>
          <w:bCs/>
          <w:sz w:val="23"/>
          <w:szCs w:val="23"/>
        </w:rPr>
        <w:t>de</w:t>
      </w:r>
      <w:proofErr w:type="gramEnd"/>
      <w:r w:rsidRPr="00AE7E50">
        <w:rPr>
          <w:rFonts w:ascii="Arial" w:eastAsia="Times New Roman" w:hAnsi="Arial" w:cs="Arial"/>
          <w:b/>
          <w:bCs/>
          <w:sz w:val="23"/>
          <w:szCs w:val="23"/>
        </w:rPr>
        <w:t xml:space="preserve"> tehnica securitatii muncii, iar partea electrica va fi asigurata cu electricieni autorizati. </w:t>
      </w:r>
    </w:p>
    <w:p w14:paraId="35864971" w14:textId="77777777" w:rsidR="00AE7E50" w:rsidRPr="00AE7E50" w:rsidRDefault="00AE7E50" w:rsidP="00AE7E50">
      <w:pPr>
        <w:spacing w:after="0" w:line="300" w:lineRule="atLeast"/>
        <w:rPr>
          <w:rFonts w:ascii="Arial" w:eastAsia="Times New Roman" w:hAnsi="Arial" w:cs="Arial"/>
          <w:b/>
          <w:sz w:val="23"/>
          <w:szCs w:val="23"/>
        </w:rPr>
      </w:pPr>
      <w:proofErr w:type="gramStart"/>
      <w:r w:rsidRPr="00AE7E50">
        <w:rPr>
          <w:rFonts w:ascii="Arial" w:eastAsia="Times New Roman" w:hAnsi="Arial" w:cs="Arial"/>
          <w:b/>
          <w:bCs/>
          <w:sz w:val="23"/>
          <w:szCs w:val="23"/>
        </w:rPr>
        <w:t>În etapa de construcţii-montaj, în organizarea de şantier se vor utiliza doar construcţii uşoare tip baracă pentru depozitarea unor materiale de construcţii şi a unor echipamente şi unelte utilizate la aceasta etapă.</w:t>
      </w:r>
      <w:proofErr w:type="gramEnd"/>
      <w:r w:rsidRPr="00AE7E50">
        <w:rPr>
          <w:rFonts w:ascii="Arial" w:eastAsia="Times New Roman" w:hAnsi="Arial" w:cs="Arial"/>
          <w:b/>
          <w:bCs/>
          <w:sz w:val="23"/>
          <w:szCs w:val="23"/>
        </w:rPr>
        <w:t xml:space="preserve"> Pentru nevoi natural-fireşti se vor utiliza toalete ecologice, astfel se </w:t>
      </w:r>
      <w:proofErr w:type="gramStart"/>
      <w:r w:rsidRPr="00AE7E50">
        <w:rPr>
          <w:rFonts w:ascii="Arial" w:eastAsia="Times New Roman" w:hAnsi="Arial" w:cs="Arial"/>
          <w:b/>
          <w:bCs/>
          <w:sz w:val="23"/>
          <w:szCs w:val="23"/>
        </w:rPr>
        <w:t>va</w:t>
      </w:r>
      <w:proofErr w:type="gramEnd"/>
      <w:r w:rsidRPr="00AE7E50">
        <w:rPr>
          <w:rFonts w:ascii="Arial" w:eastAsia="Times New Roman" w:hAnsi="Arial" w:cs="Arial"/>
          <w:b/>
          <w:bCs/>
          <w:sz w:val="23"/>
          <w:szCs w:val="23"/>
        </w:rPr>
        <w:t xml:space="preserve"> reduce gradul de poluare a solului, toţi posibilii poluanţi ai solului putând fi mai bine gestionaţi. Lucrarile vor fi semnalizate atât în timpul zilei cât si în timpul noptii si în masura în care </w:t>
      </w:r>
      <w:proofErr w:type="gramStart"/>
      <w:r w:rsidRPr="00AE7E50">
        <w:rPr>
          <w:rFonts w:ascii="Arial" w:eastAsia="Times New Roman" w:hAnsi="Arial" w:cs="Arial"/>
          <w:b/>
          <w:bCs/>
          <w:sz w:val="23"/>
          <w:szCs w:val="23"/>
        </w:rPr>
        <w:t>este</w:t>
      </w:r>
      <w:proofErr w:type="gramEnd"/>
      <w:r w:rsidRPr="00AE7E50">
        <w:rPr>
          <w:rFonts w:ascii="Arial" w:eastAsia="Times New Roman" w:hAnsi="Arial" w:cs="Arial"/>
          <w:b/>
          <w:bCs/>
          <w:sz w:val="23"/>
          <w:szCs w:val="23"/>
        </w:rPr>
        <w:t xml:space="preserve"> posibil se va asigura paza echipamentelor/utilajelor si securitatea zonei astfel incat sa se elimine riscul unor poluari accidentale datorate efractiilor. </w:t>
      </w:r>
    </w:p>
    <w:p w14:paraId="7BBC523B" w14:textId="77777777" w:rsidR="00AE7E50" w:rsidRPr="00AE7E50" w:rsidRDefault="00AE7E50" w:rsidP="00AE7E50">
      <w:pPr>
        <w:spacing w:after="0" w:line="300" w:lineRule="atLeast"/>
        <w:rPr>
          <w:rFonts w:ascii="Arial" w:eastAsia="Times New Roman" w:hAnsi="Arial" w:cs="Arial"/>
          <w:b/>
          <w:sz w:val="23"/>
          <w:szCs w:val="23"/>
        </w:rPr>
      </w:pPr>
      <w:r w:rsidRPr="00AE7E50">
        <w:rPr>
          <w:rFonts w:ascii="Arial" w:eastAsia="Times New Roman" w:hAnsi="Arial" w:cs="Arial"/>
          <w:b/>
          <w:bCs/>
          <w:sz w:val="23"/>
          <w:szCs w:val="23"/>
        </w:rPr>
        <w:t xml:space="preserve">Pentru personalul muncitor </w:t>
      </w:r>
      <w:proofErr w:type="gramStart"/>
      <w:r w:rsidRPr="00AE7E50">
        <w:rPr>
          <w:rFonts w:ascii="Arial" w:eastAsia="Times New Roman" w:hAnsi="Arial" w:cs="Arial"/>
          <w:b/>
          <w:bCs/>
          <w:sz w:val="23"/>
          <w:szCs w:val="23"/>
        </w:rPr>
        <w:t>apa</w:t>
      </w:r>
      <w:proofErr w:type="gramEnd"/>
      <w:r w:rsidRPr="00AE7E50">
        <w:rPr>
          <w:rFonts w:ascii="Arial" w:eastAsia="Times New Roman" w:hAnsi="Arial" w:cs="Arial"/>
          <w:b/>
          <w:bCs/>
          <w:sz w:val="23"/>
          <w:szCs w:val="23"/>
        </w:rPr>
        <w:t xml:space="preserve"> potabila va fi transportata în bidoane de plastic sau </w:t>
      </w:r>
    </w:p>
    <w:p w14:paraId="41A24A91" w14:textId="02ABAE01" w:rsidR="007F1A5F" w:rsidRDefault="00AE7E50" w:rsidP="00AE7E50">
      <w:pPr>
        <w:spacing w:after="0" w:line="300" w:lineRule="atLeast"/>
        <w:rPr>
          <w:rFonts w:ascii="Arial" w:eastAsia="Times New Roman" w:hAnsi="Arial" w:cs="Arial"/>
          <w:b/>
          <w:bCs/>
          <w:sz w:val="23"/>
          <w:szCs w:val="23"/>
        </w:rPr>
      </w:pPr>
      <w:proofErr w:type="gramStart"/>
      <w:r w:rsidRPr="00AE7E50">
        <w:rPr>
          <w:rFonts w:ascii="Arial" w:eastAsia="Times New Roman" w:hAnsi="Arial" w:cs="Arial"/>
          <w:b/>
          <w:bCs/>
          <w:sz w:val="23"/>
          <w:szCs w:val="23"/>
        </w:rPr>
        <w:t>se</w:t>
      </w:r>
      <w:proofErr w:type="gramEnd"/>
      <w:r w:rsidRPr="00AE7E50">
        <w:rPr>
          <w:rFonts w:ascii="Arial" w:eastAsia="Times New Roman" w:hAnsi="Arial" w:cs="Arial"/>
          <w:b/>
          <w:bCs/>
          <w:sz w:val="23"/>
          <w:szCs w:val="23"/>
        </w:rPr>
        <w:t xml:space="preserve"> va asigura din reteaua de alimentare cu apa potabila a orasului.</w:t>
      </w:r>
    </w:p>
    <w:p w14:paraId="742A275F" w14:textId="77777777" w:rsidR="00AE7E50" w:rsidRDefault="00AE7E50" w:rsidP="00AE7E50">
      <w:pPr>
        <w:spacing w:after="0" w:line="300" w:lineRule="atLeast"/>
        <w:rPr>
          <w:rFonts w:ascii="Arial" w:eastAsia="Times New Roman" w:hAnsi="Arial" w:cs="Arial"/>
          <w:b/>
          <w:sz w:val="23"/>
          <w:szCs w:val="23"/>
          <w:lang w:val="ro-RO"/>
        </w:rPr>
      </w:pPr>
    </w:p>
    <w:p w14:paraId="6A7CC59F" w14:textId="77F308B7" w:rsidR="00DC5FAF" w:rsidRPr="003D12BA" w:rsidRDefault="00DC5FAF" w:rsidP="007F1A5F">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XI. Lucrări de refacere a amplasamentului la finalizarea investiției, în caz de accidente și/sau la încetarea activității, în măsura în care aceste informații sunt disponibile:</w:t>
      </w:r>
    </w:p>
    <w:p w14:paraId="4FB66676"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lucrările propuse pentru refacerea amplasamentului la finalizarea investiției, în caz de accidente și/sau la încetarea activității;</w:t>
      </w:r>
    </w:p>
    <w:p w14:paraId="64153C92" w14:textId="40826A4C" w:rsidR="00711EE1" w:rsidRDefault="00711EE1" w:rsidP="00711EE1">
      <w:pPr>
        <w:spacing w:before="100" w:beforeAutospacing="1" w:after="100" w:afterAutospacing="1" w:line="300" w:lineRule="atLeast"/>
        <w:rPr>
          <w:rFonts w:ascii="Arial" w:eastAsia="Times New Roman" w:hAnsi="Arial" w:cs="Arial"/>
          <w:b/>
          <w:sz w:val="23"/>
          <w:szCs w:val="23"/>
          <w:lang w:val="ro-RO"/>
        </w:rPr>
      </w:pPr>
      <w:r>
        <w:rPr>
          <w:rFonts w:ascii="Arial" w:eastAsia="Times New Roman" w:hAnsi="Arial" w:cs="Arial"/>
          <w:b/>
          <w:sz w:val="23"/>
          <w:szCs w:val="23"/>
          <w:lang w:val="ro-RO"/>
        </w:rPr>
        <w:t>L</w:t>
      </w:r>
      <w:r w:rsidRPr="00711EE1">
        <w:rPr>
          <w:rFonts w:ascii="Arial" w:eastAsia="Times New Roman" w:hAnsi="Arial" w:cs="Arial"/>
          <w:b/>
          <w:sz w:val="23"/>
          <w:szCs w:val="23"/>
          <w:lang w:val="ro-RO"/>
        </w:rPr>
        <w:t>a finalizarea investitiei se vor reface</w:t>
      </w:r>
      <w:r w:rsidR="00D055C2">
        <w:rPr>
          <w:rFonts w:ascii="Arial" w:eastAsia="Times New Roman" w:hAnsi="Arial" w:cs="Arial"/>
          <w:b/>
          <w:sz w:val="23"/>
          <w:szCs w:val="23"/>
          <w:lang w:val="ro-RO"/>
        </w:rPr>
        <w:t xml:space="preserve"> </w:t>
      </w:r>
      <w:r w:rsidRPr="00711EE1">
        <w:rPr>
          <w:rFonts w:ascii="Arial" w:eastAsia="Times New Roman" w:hAnsi="Arial" w:cs="Arial"/>
          <w:b/>
          <w:sz w:val="23"/>
          <w:szCs w:val="23"/>
          <w:lang w:val="ro-RO"/>
        </w:rPr>
        <w:t>spatiile verzi</w:t>
      </w:r>
      <w:r w:rsidR="00D055C2">
        <w:rPr>
          <w:rFonts w:ascii="Arial" w:eastAsia="Times New Roman" w:hAnsi="Arial" w:cs="Arial"/>
          <w:b/>
          <w:sz w:val="23"/>
          <w:szCs w:val="23"/>
          <w:lang w:val="ro-RO"/>
        </w:rPr>
        <w:t>,</w:t>
      </w:r>
      <w:r w:rsidRPr="00711EE1">
        <w:rPr>
          <w:rFonts w:ascii="Arial" w:eastAsia="Times New Roman" w:hAnsi="Arial" w:cs="Arial"/>
          <w:b/>
          <w:sz w:val="23"/>
          <w:szCs w:val="23"/>
          <w:lang w:val="ro-RO"/>
        </w:rPr>
        <w:t xml:space="preserve"> </w:t>
      </w:r>
      <w:r w:rsidR="00D055C2" w:rsidRPr="00711EE1">
        <w:rPr>
          <w:rFonts w:ascii="Arial" w:eastAsia="Times New Roman" w:hAnsi="Arial" w:cs="Arial"/>
          <w:b/>
          <w:sz w:val="23"/>
          <w:szCs w:val="23"/>
          <w:lang w:val="ro-RO"/>
        </w:rPr>
        <w:t>alei</w:t>
      </w:r>
      <w:r w:rsidR="00D055C2">
        <w:rPr>
          <w:rFonts w:ascii="Arial" w:eastAsia="Times New Roman" w:hAnsi="Arial" w:cs="Arial"/>
          <w:b/>
          <w:sz w:val="23"/>
          <w:szCs w:val="23"/>
          <w:lang w:val="ro-RO"/>
        </w:rPr>
        <w:t>le</w:t>
      </w:r>
      <w:r w:rsidR="00D055C2" w:rsidRPr="00711EE1">
        <w:rPr>
          <w:rFonts w:ascii="Arial" w:eastAsia="Times New Roman" w:hAnsi="Arial" w:cs="Arial"/>
          <w:b/>
          <w:sz w:val="23"/>
          <w:szCs w:val="23"/>
          <w:lang w:val="ro-RO"/>
        </w:rPr>
        <w:t xml:space="preserve"> pietonale si carosabile </w:t>
      </w:r>
      <w:r w:rsidRPr="00711EE1">
        <w:rPr>
          <w:rFonts w:ascii="Arial" w:eastAsia="Times New Roman" w:hAnsi="Arial" w:cs="Arial"/>
          <w:b/>
          <w:sz w:val="23"/>
          <w:szCs w:val="23"/>
          <w:lang w:val="ro-RO"/>
        </w:rPr>
        <w:t>afectate;</w:t>
      </w:r>
    </w:p>
    <w:p w14:paraId="595D739F" w14:textId="6E7D9DA2" w:rsidR="00DC5FAF" w:rsidRPr="003D12BA" w:rsidRDefault="00DC5FAF" w:rsidP="00711EE1">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 aspecte referitoare la prevenirea și modul de răspuns pentru cazuri de poluări accidentale;</w:t>
      </w:r>
    </w:p>
    <w:p w14:paraId="596F38CD" w14:textId="77777777" w:rsidR="00711EE1" w:rsidRPr="00711EE1" w:rsidRDefault="00711EE1" w:rsidP="00AE7E50">
      <w:pPr>
        <w:spacing w:after="0" w:line="300" w:lineRule="atLeast"/>
        <w:jc w:val="both"/>
        <w:rPr>
          <w:rFonts w:ascii="Arial" w:eastAsia="Times New Roman" w:hAnsi="Arial" w:cs="Arial"/>
          <w:b/>
          <w:sz w:val="23"/>
          <w:szCs w:val="23"/>
          <w:lang w:val="ro-RO"/>
        </w:rPr>
      </w:pPr>
      <w:r w:rsidRPr="00711EE1">
        <w:rPr>
          <w:rFonts w:ascii="Arial" w:eastAsia="Times New Roman" w:hAnsi="Arial" w:cs="Arial"/>
          <w:b/>
          <w:sz w:val="23"/>
          <w:szCs w:val="23"/>
          <w:lang w:val="ro-RO"/>
        </w:rPr>
        <w:t>În cazul poluãrii accidentale a mediului se va anunta Agentia de Mediu pentru</w:t>
      </w:r>
    </w:p>
    <w:p w14:paraId="207DB06B" w14:textId="7CA72CB9" w:rsidR="00711EE1" w:rsidRDefault="00711EE1" w:rsidP="00AE7E50">
      <w:pPr>
        <w:spacing w:after="0" w:line="300" w:lineRule="atLeast"/>
        <w:jc w:val="both"/>
        <w:rPr>
          <w:rFonts w:ascii="Arial" w:eastAsia="Times New Roman" w:hAnsi="Arial" w:cs="Arial"/>
          <w:b/>
          <w:sz w:val="23"/>
          <w:szCs w:val="23"/>
          <w:lang w:val="ro-RO"/>
        </w:rPr>
      </w:pPr>
      <w:r w:rsidRPr="00711EE1">
        <w:rPr>
          <w:rFonts w:ascii="Arial" w:eastAsia="Times New Roman" w:hAnsi="Arial" w:cs="Arial"/>
          <w:b/>
          <w:sz w:val="23"/>
          <w:szCs w:val="23"/>
          <w:lang w:val="ro-RO"/>
        </w:rPr>
        <w:t xml:space="preserve">monitorizarea surselor de poluanti si calitãtii factorilor de mediu, pânã la </w:t>
      </w:r>
      <w:r>
        <w:rPr>
          <w:rFonts w:ascii="Arial" w:eastAsia="Times New Roman" w:hAnsi="Arial" w:cs="Arial"/>
          <w:b/>
          <w:sz w:val="23"/>
          <w:szCs w:val="23"/>
          <w:lang w:val="ro-RO"/>
        </w:rPr>
        <w:t>i</w:t>
      </w:r>
      <w:r w:rsidRPr="00711EE1">
        <w:rPr>
          <w:rFonts w:ascii="Arial" w:eastAsia="Times New Roman" w:hAnsi="Arial" w:cs="Arial"/>
          <w:b/>
          <w:sz w:val="23"/>
          <w:szCs w:val="23"/>
          <w:lang w:val="ro-RO"/>
        </w:rPr>
        <w:t>ndepãrtarea</w:t>
      </w:r>
      <w:r>
        <w:rPr>
          <w:rFonts w:ascii="Arial" w:eastAsia="Times New Roman" w:hAnsi="Arial" w:cs="Arial"/>
          <w:b/>
          <w:sz w:val="23"/>
          <w:szCs w:val="23"/>
          <w:lang w:val="ro-RO"/>
        </w:rPr>
        <w:t xml:space="preserve"> </w:t>
      </w:r>
      <w:r w:rsidRPr="00711EE1">
        <w:rPr>
          <w:rFonts w:ascii="Arial" w:eastAsia="Times New Roman" w:hAnsi="Arial" w:cs="Arial"/>
          <w:b/>
          <w:sz w:val="23"/>
          <w:szCs w:val="23"/>
          <w:lang w:val="ro-RO"/>
        </w:rPr>
        <w:t>cauzelor emisiilor de poluanti în mediu.</w:t>
      </w:r>
    </w:p>
    <w:p w14:paraId="5DCCF0BB" w14:textId="7FC76BC0" w:rsidR="00DC5FAF" w:rsidRPr="003D12BA" w:rsidRDefault="00DC5FAF" w:rsidP="00711EE1">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aspecte referitoare la închiderea/dezafectarea/demolarea instalației;</w:t>
      </w:r>
    </w:p>
    <w:p w14:paraId="578510B7" w14:textId="36151963" w:rsidR="00711EE1" w:rsidRDefault="00711EE1" w:rsidP="00711EE1">
      <w:pPr>
        <w:spacing w:after="0" w:line="300" w:lineRule="atLeast"/>
        <w:rPr>
          <w:rFonts w:ascii="Arial" w:eastAsia="Times New Roman" w:hAnsi="Arial" w:cs="Arial"/>
          <w:b/>
          <w:sz w:val="23"/>
          <w:szCs w:val="23"/>
          <w:lang w:val="ro-RO"/>
        </w:rPr>
      </w:pPr>
      <w:r w:rsidRPr="00711EE1">
        <w:rPr>
          <w:rFonts w:ascii="Arial" w:eastAsia="Times New Roman" w:hAnsi="Arial" w:cs="Arial"/>
          <w:b/>
          <w:sz w:val="23"/>
          <w:szCs w:val="23"/>
          <w:lang w:val="ro-RO"/>
        </w:rPr>
        <w:t>Fiind o</w:t>
      </w:r>
      <w:r>
        <w:rPr>
          <w:rFonts w:ascii="Arial" w:eastAsia="Times New Roman" w:hAnsi="Arial" w:cs="Arial"/>
          <w:b/>
          <w:sz w:val="23"/>
          <w:szCs w:val="23"/>
          <w:lang w:val="ro-RO"/>
        </w:rPr>
        <w:t xml:space="preserve"> c</w:t>
      </w:r>
      <w:r w:rsidRPr="00711EE1">
        <w:rPr>
          <w:rFonts w:ascii="Arial" w:eastAsia="Times New Roman" w:hAnsi="Arial" w:cs="Arial"/>
          <w:b/>
          <w:sz w:val="23"/>
          <w:szCs w:val="23"/>
          <w:lang w:val="ro-RO"/>
        </w:rPr>
        <w:t xml:space="preserve">onstructie cu destinatia </w:t>
      </w:r>
      <w:r w:rsidR="00D055C2">
        <w:rPr>
          <w:rFonts w:ascii="Arial" w:eastAsia="Times New Roman" w:hAnsi="Arial" w:cs="Arial"/>
          <w:b/>
          <w:sz w:val="23"/>
          <w:szCs w:val="23"/>
          <w:lang w:val="ro-RO"/>
        </w:rPr>
        <w:t xml:space="preserve">predominanta </w:t>
      </w:r>
      <w:r w:rsidRPr="00711EE1">
        <w:rPr>
          <w:rFonts w:ascii="Arial" w:eastAsia="Times New Roman" w:hAnsi="Arial" w:cs="Arial"/>
          <w:b/>
          <w:sz w:val="23"/>
          <w:szCs w:val="23"/>
          <w:lang w:val="ro-RO"/>
        </w:rPr>
        <w:t>de locuire colectiva, nu se va inchide sau dezafecta decat, probabil</w:t>
      </w:r>
      <w:r>
        <w:rPr>
          <w:rFonts w:ascii="Arial" w:eastAsia="Times New Roman" w:hAnsi="Arial" w:cs="Arial"/>
          <w:b/>
          <w:sz w:val="23"/>
          <w:szCs w:val="23"/>
          <w:lang w:val="ro-RO"/>
        </w:rPr>
        <w:t xml:space="preserve"> p</w:t>
      </w:r>
      <w:r w:rsidRPr="00711EE1">
        <w:rPr>
          <w:rFonts w:ascii="Arial" w:eastAsia="Times New Roman" w:hAnsi="Arial" w:cs="Arial"/>
          <w:b/>
          <w:sz w:val="23"/>
          <w:szCs w:val="23"/>
          <w:lang w:val="ro-RO"/>
        </w:rPr>
        <w:t>este 100 de ani cat este durata normata de viata a unei constructii cu aceasta destinatie;</w:t>
      </w:r>
    </w:p>
    <w:p w14:paraId="0CA07754" w14:textId="30EEE2F1" w:rsidR="00DC5FAF" w:rsidRPr="003D12BA" w:rsidRDefault="00DC5FAF" w:rsidP="00711EE1">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modalități de refacere a stării inițiale/reabilitare în vederea utilizării ulterioare a terenului.</w:t>
      </w:r>
    </w:p>
    <w:p w14:paraId="59D9E515" w14:textId="77777777" w:rsidR="00711EE1" w:rsidRPr="00AE7E50" w:rsidRDefault="009860CB" w:rsidP="00AE7E50">
      <w:pPr>
        <w:spacing w:before="100" w:beforeAutospacing="1" w:after="100" w:afterAutospacing="1" w:line="240" w:lineRule="auto"/>
        <w:rPr>
          <w:rFonts w:ascii="Arial" w:eastAsia="Times New Roman" w:hAnsi="Arial" w:cs="Arial"/>
          <w:b/>
          <w:sz w:val="23"/>
          <w:szCs w:val="23"/>
          <w:lang w:val="ro-RO"/>
        </w:rPr>
      </w:pPr>
      <w:r w:rsidRPr="00AE7E50">
        <w:rPr>
          <w:rFonts w:ascii="Arial" w:eastAsia="Times New Roman" w:hAnsi="Arial" w:cs="Arial"/>
          <w:b/>
          <w:sz w:val="23"/>
          <w:szCs w:val="23"/>
          <w:lang w:val="ro-RO"/>
        </w:rPr>
        <w:t>Nu este cazul.</w:t>
      </w:r>
      <w:r w:rsidR="00711EE1" w:rsidRPr="00AE7E50">
        <w:rPr>
          <w:rFonts w:ascii="Arial" w:eastAsia="Times New Roman" w:hAnsi="Arial" w:cs="Arial"/>
          <w:b/>
          <w:sz w:val="23"/>
          <w:szCs w:val="23"/>
          <w:lang w:val="ro-RO"/>
        </w:rPr>
        <w:t xml:space="preserve"> </w:t>
      </w:r>
    </w:p>
    <w:p w14:paraId="030E9B06" w14:textId="0FC02862" w:rsidR="009860CB" w:rsidRPr="00AE7E50" w:rsidRDefault="00711EE1" w:rsidP="00AE7E50">
      <w:pPr>
        <w:spacing w:before="100" w:beforeAutospacing="1" w:after="100" w:afterAutospacing="1" w:line="240" w:lineRule="auto"/>
        <w:rPr>
          <w:rFonts w:ascii="Arial" w:eastAsia="Times New Roman" w:hAnsi="Arial" w:cs="Arial"/>
          <w:sz w:val="23"/>
          <w:szCs w:val="23"/>
          <w:lang w:val="ro-RO"/>
        </w:rPr>
      </w:pPr>
      <w:r w:rsidRPr="00AE7E50">
        <w:rPr>
          <w:rFonts w:ascii="Arial" w:eastAsia="Times New Roman" w:hAnsi="Arial" w:cs="Arial"/>
          <w:b/>
          <w:sz w:val="23"/>
          <w:szCs w:val="23"/>
          <w:lang w:val="ro-RO"/>
        </w:rPr>
        <w:t>Dupã terminarea investitiei vor fi îndepãrtate toate deseurile rezultate în timpul executiei.</w:t>
      </w:r>
    </w:p>
    <w:p w14:paraId="625DEFEC"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XII. Anexe - piese desenate:</w:t>
      </w:r>
    </w:p>
    <w:p w14:paraId="0C5A772E" w14:textId="2724DEFA" w:rsidR="009860CB" w:rsidRPr="00AE7E50" w:rsidRDefault="00DC5FAF" w:rsidP="00AE7E50">
      <w:pPr>
        <w:pStyle w:val="ListParagraph"/>
        <w:numPr>
          <w:ilvl w:val="0"/>
          <w:numId w:val="5"/>
        </w:num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059AE2DA" w14:textId="77777777" w:rsidR="009860CB" w:rsidRPr="00AE7E50" w:rsidRDefault="009860CB" w:rsidP="00AE7E50">
      <w:pPr>
        <w:spacing w:before="100" w:beforeAutospacing="1" w:after="100" w:afterAutospacing="1" w:line="300" w:lineRule="atLeast"/>
        <w:rPr>
          <w:rFonts w:ascii="Arial" w:eastAsia="Times New Roman" w:hAnsi="Arial" w:cs="Arial"/>
          <w:b/>
          <w:sz w:val="23"/>
          <w:szCs w:val="23"/>
          <w:lang w:val="ro-RO"/>
        </w:rPr>
      </w:pPr>
      <w:r w:rsidRPr="00AE7E50">
        <w:rPr>
          <w:rFonts w:ascii="Arial" w:eastAsia="Times New Roman" w:hAnsi="Arial" w:cs="Arial"/>
          <w:b/>
          <w:sz w:val="23"/>
          <w:szCs w:val="23"/>
          <w:lang w:val="ro-RO"/>
        </w:rPr>
        <w:t>Plansele mai sus mentionate sunt atasate documentatiei scrise.</w:t>
      </w:r>
    </w:p>
    <w:p w14:paraId="21FD6F15"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2. schemele-flux pentru procesul tehnologic și fazele activității, cu instalațiile de depoluare;</w:t>
      </w:r>
    </w:p>
    <w:p w14:paraId="129B40B7" w14:textId="77777777" w:rsidR="009860CB" w:rsidRPr="003D12BA" w:rsidRDefault="009860CB" w:rsidP="009860CB">
      <w:pPr>
        <w:pStyle w:val="ListParagraph"/>
        <w:spacing w:before="100" w:beforeAutospacing="1" w:after="100" w:afterAutospacing="1" w:line="240" w:lineRule="auto"/>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690E55EA"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3. schema-flux a gestionării deșeurilor;</w:t>
      </w:r>
    </w:p>
    <w:p w14:paraId="6602DD01" w14:textId="77777777" w:rsidR="009860CB" w:rsidRPr="003D12BA" w:rsidRDefault="009860CB" w:rsidP="009860CB">
      <w:pPr>
        <w:pStyle w:val="ListParagraph"/>
        <w:spacing w:before="100" w:beforeAutospacing="1" w:after="100" w:afterAutospacing="1" w:line="240" w:lineRule="auto"/>
        <w:rPr>
          <w:rFonts w:ascii="Arial" w:eastAsia="Times New Roman" w:hAnsi="Arial" w:cs="Arial"/>
          <w:sz w:val="23"/>
          <w:szCs w:val="23"/>
          <w:lang w:val="ro-RO"/>
        </w:rPr>
      </w:pPr>
      <w:r w:rsidRPr="003D12BA">
        <w:rPr>
          <w:rFonts w:ascii="Arial" w:eastAsia="Times New Roman" w:hAnsi="Arial" w:cs="Arial"/>
          <w:b/>
          <w:sz w:val="23"/>
          <w:szCs w:val="23"/>
          <w:lang w:val="ro-RO"/>
        </w:rPr>
        <w:t>Nu este cazul.</w:t>
      </w:r>
    </w:p>
    <w:p w14:paraId="16E557E4"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4. alte piese desenate, stabilite de autoritatea publică pentru protecția mediului.</w:t>
      </w:r>
    </w:p>
    <w:p w14:paraId="269B7D46" w14:textId="0B1E6952"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noProof/>
          <w:sz w:val="23"/>
          <w:szCs w:val="23"/>
        </w:rPr>
        <mc:AlternateContent>
          <mc:Choice Requires="wps">
            <w:drawing>
              <wp:inline distT="0" distB="0" distL="0" distR="0" wp14:anchorId="48CD5689" wp14:editId="087D9C9D">
                <wp:extent cx="304800" cy="304800"/>
                <wp:effectExtent l="0" t="0" r="0" b="0"/>
                <wp:docPr id="7" name="AutoShape 12" descr="https://imagini.lege5.ro:444/Ajax/GetBannersImages?name=3">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911955" id="AutoShape 12" o:spid="_x0000_s1026" alt="https://imagini.lege5.ro:444/Ajax/GetBannersImages?name=3"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3D12BA">
        <w:rPr>
          <w:rFonts w:ascii="Arial" w:eastAsia="Times New Roman" w:hAnsi="Arial" w:cs="Arial"/>
          <w:sz w:val="23"/>
          <w:szCs w:val="23"/>
          <w:lang w:val="ro-RO"/>
        </w:rPr>
        <w:t xml:space="preserve">XIII. Pentru proiectele care intră sub incidența prevederilor </w:t>
      </w:r>
      <w:hyperlink r:id="rId19" w:anchor="p-48878121" w:tgtFrame="_blank" w:history="1">
        <w:r w:rsidRPr="003D12BA">
          <w:rPr>
            <w:rFonts w:ascii="Arial" w:eastAsia="Times New Roman" w:hAnsi="Arial" w:cs="Arial"/>
            <w:sz w:val="23"/>
            <w:szCs w:val="23"/>
            <w:u w:val="single"/>
            <w:lang w:val="ro-RO"/>
          </w:rPr>
          <w:t>art. 28</w:t>
        </w:r>
      </w:hyperlink>
      <w:r w:rsidRPr="003D12BA">
        <w:rPr>
          <w:rFonts w:ascii="Arial" w:eastAsia="Times New Roman" w:hAnsi="Arial" w:cs="Arial"/>
          <w:sz w:val="23"/>
          <w:szCs w:val="23"/>
          <w:lang w:val="ro-RO"/>
        </w:rPr>
        <w:t xml:space="preserve"> din Ordonanța de urgență a Guvernului nr. 57/2007 privind regimul ariilor naturale protejate, conservarea habitatelor naturale, a florei și faunei sălbatice, aprobată cu modificări și completări prin Legea </w:t>
      </w:r>
      <w:hyperlink r:id="rId20" w:tgtFrame="_blank" w:history="1">
        <w:r w:rsidRPr="003D12BA">
          <w:rPr>
            <w:rFonts w:ascii="Arial" w:eastAsia="Times New Roman" w:hAnsi="Arial" w:cs="Arial"/>
            <w:sz w:val="23"/>
            <w:szCs w:val="23"/>
            <w:u w:val="single"/>
            <w:lang w:val="ro-RO"/>
          </w:rPr>
          <w:t>nr. 49/2011</w:t>
        </w:r>
      </w:hyperlink>
      <w:r w:rsidRPr="003D12BA">
        <w:rPr>
          <w:rFonts w:ascii="Arial" w:eastAsia="Times New Roman" w:hAnsi="Arial" w:cs="Arial"/>
          <w:sz w:val="23"/>
          <w:szCs w:val="23"/>
          <w:lang w:val="ro-RO"/>
        </w:rPr>
        <w:t>, cu modificările și completările ulterioare, memoriul va fi completat cu următoarele:</w:t>
      </w:r>
    </w:p>
    <w:p w14:paraId="3621B16F" w14:textId="3CB9152F"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lastRenderedPageBreak/>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45A0C258" w14:textId="0CEC29E2"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b) numele și codul ariei naturale protejate de interes comunitar;</w:t>
      </w:r>
    </w:p>
    <w:p w14:paraId="434C8DB3"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c) prezența și efectivele/suprafețele acoperite de specii și habitate de interes comunitar în zona proiectului;</w:t>
      </w:r>
    </w:p>
    <w:p w14:paraId="6AE4DCCC" w14:textId="0D89DF05"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d) se va preciza dacă proiectul propus nu are legătură directă cu sau nu este necesar pentru managementul conservării ariei naturale protejate de interes comunitar;</w:t>
      </w:r>
    </w:p>
    <w:p w14:paraId="68F776F7" w14:textId="331665C5"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e) se va estima impactul potențial al proiectului asupra speciilor și habitatelor din aria naturală protejată de interes comunitar;</w:t>
      </w:r>
    </w:p>
    <w:p w14:paraId="789BE17B" w14:textId="77777777"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f) alte informații prevăzute în legislația în vigoare.</w:t>
      </w:r>
    </w:p>
    <w:p w14:paraId="0F262046" w14:textId="21746375"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XIV. Pentru proiectele care se realizează pe ape sau au legătură cu apele, memoriul va fi completat cu următoarele informații, preluate din Planurile de management bazinale, actualizate:</w:t>
      </w:r>
    </w:p>
    <w:p w14:paraId="44B0E92F" w14:textId="0FEC95F8"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1. Localizarea proiectului:</w:t>
      </w:r>
    </w:p>
    <w:p w14:paraId="51EE7C0D" w14:textId="7822300F" w:rsidR="00DC5FAF" w:rsidRPr="003D12BA" w:rsidRDefault="00DC5FAF" w:rsidP="008E06DA">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bazinul hidrografic;</w:t>
      </w:r>
    </w:p>
    <w:p w14:paraId="4519DF9B" w14:textId="67DEEBAE" w:rsidR="00DC5FAF" w:rsidRPr="003D12BA" w:rsidRDefault="00DC5FAF" w:rsidP="008E06DA">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cursul de apă: denumirea și codul cadastral;</w:t>
      </w:r>
    </w:p>
    <w:p w14:paraId="0CA411D5" w14:textId="4462A044" w:rsidR="00DC5FAF" w:rsidRDefault="00DC5FAF" w:rsidP="008E06DA">
      <w:pPr>
        <w:spacing w:after="0"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 corpul de apă (de suprafață și/sau subteran): denumire și cod.</w:t>
      </w:r>
    </w:p>
    <w:p w14:paraId="0D4CC7A9" w14:textId="5332A1BC"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2. Indicarea stării ecologice/potențialului ecologic și starea chimică a corpului de apă de suprafață; pentru corpul de apă subteran se vor indica starea cantitativă și starea chimică a corpului de apă.</w:t>
      </w:r>
    </w:p>
    <w:p w14:paraId="55946979" w14:textId="37D43F9A"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3. Indicarea obiectivului/obiectivelor de mediu pentru fiecare corp de apă identificat, cu precizarea excepțiilor aplicate și a termenelor aferente, după caz.</w:t>
      </w:r>
    </w:p>
    <w:p w14:paraId="399F20F2" w14:textId="4D01996E" w:rsidR="00DC5FAF" w:rsidRPr="003D12BA" w:rsidRDefault="00DC5FAF" w:rsidP="00DC5FAF">
      <w:pPr>
        <w:spacing w:before="100" w:beforeAutospacing="1" w:after="100" w:afterAutospacing="1" w:line="300" w:lineRule="atLeast"/>
        <w:rPr>
          <w:rFonts w:ascii="Arial" w:eastAsia="Times New Roman" w:hAnsi="Arial" w:cs="Arial"/>
          <w:sz w:val="23"/>
          <w:szCs w:val="23"/>
          <w:lang w:val="ro-RO"/>
        </w:rPr>
      </w:pPr>
      <w:r w:rsidRPr="003D12BA">
        <w:rPr>
          <w:rFonts w:ascii="Arial" w:eastAsia="Times New Roman" w:hAnsi="Arial" w:cs="Arial"/>
          <w:sz w:val="23"/>
          <w:szCs w:val="23"/>
          <w:lang w:val="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pPr w:leftFromText="180" w:rightFromText="180" w:vertAnchor="text" w:tblpY="1"/>
        <w:tblOverlap w:val="never"/>
        <w:tblW w:w="2595" w:type="dxa"/>
        <w:tblCellMar>
          <w:top w:w="15" w:type="dxa"/>
          <w:left w:w="15" w:type="dxa"/>
          <w:bottom w:w="15" w:type="dxa"/>
          <w:right w:w="15" w:type="dxa"/>
        </w:tblCellMar>
        <w:tblLook w:val="04A0" w:firstRow="1" w:lastRow="0" w:firstColumn="1" w:lastColumn="0" w:noHBand="0" w:noVBand="1"/>
      </w:tblPr>
      <w:tblGrid>
        <w:gridCol w:w="6"/>
        <w:gridCol w:w="2589"/>
      </w:tblGrid>
      <w:tr w:rsidR="003D12BA" w:rsidRPr="003D12BA" w14:paraId="66A4DFFD" w14:textId="77777777" w:rsidTr="00D85E55">
        <w:trPr>
          <w:trHeight w:val="15"/>
        </w:trPr>
        <w:tc>
          <w:tcPr>
            <w:tcW w:w="0" w:type="auto"/>
            <w:tcMar>
              <w:top w:w="0" w:type="dxa"/>
              <w:left w:w="0" w:type="dxa"/>
              <w:bottom w:w="0" w:type="dxa"/>
              <w:right w:w="0" w:type="dxa"/>
            </w:tcMar>
            <w:vAlign w:val="center"/>
            <w:hideMark/>
          </w:tcPr>
          <w:p w14:paraId="28BFC386" w14:textId="77777777" w:rsidR="00DC5FAF" w:rsidRPr="003D12BA" w:rsidRDefault="00DC5FAF" w:rsidP="00D85E55">
            <w:pPr>
              <w:spacing w:after="0" w:line="240" w:lineRule="auto"/>
              <w:rPr>
                <w:rFonts w:ascii="Arial" w:eastAsia="Times New Roman" w:hAnsi="Arial" w:cs="Arial"/>
                <w:sz w:val="23"/>
                <w:szCs w:val="23"/>
                <w:lang w:val="ro-RO"/>
              </w:rPr>
            </w:pPr>
          </w:p>
        </w:tc>
        <w:tc>
          <w:tcPr>
            <w:tcW w:w="0" w:type="auto"/>
            <w:tcMar>
              <w:top w:w="0" w:type="dxa"/>
              <w:left w:w="0" w:type="dxa"/>
              <w:bottom w:w="0" w:type="dxa"/>
              <w:right w:w="0" w:type="dxa"/>
            </w:tcMar>
            <w:vAlign w:val="center"/>
            <w:hideMark/>
          </w:tcPr>
          <w:p w14:paraId="5FBCBCD3" w14:textId="77777777" w:rsidR="00DC5FAF" w:rsidRPr="003D12BA" w:rsidRDefault="00DC5FAF" w:rsidP="00D85E55">
            <w:pPr>
              <w:spacing w:after="0" w:line="300" w:lineRule="atLeast"/>
              <w:rPr>
                <w:rFonts w:ascii="Times New Roman" w:eastAsia="Times New Roman" w:hAnsi="Times New Roman" w:cs="Times New Roman"/>
                <w:sz w:val="20"/>
                <w:szCs w:val="20"/>
              </w:rPr>
            </w:pPr>
          </w:p>
        </w:tc>
      </w:tr>
      <w:tr w:rsidR="003D12BA" w:rsidRPr="003D12BA" w14:paraId="3A705051" w14:textId="77777777" w:rsidTr="00D85E55">
        <w:trPr>
          <w:trHeight w:val="570"/>
        </w:trPr>
        <w:tc>
          <w:tcPr>
            <w:tcW w:w="0" w:type="auto"/>
            <w:tcMar>
              <w:top w:w="0" w:type="dxa"/>
              <w:left w:w="0" w:type="dxa"/>
              <w:bottom w:w="0" w:type="dxa"/>
              <w:right w:w="0" w:type="dxa"/>
            </w:tcMar>
            <w:vAlign w:val="center"/>
            <w:hideMark/>
          </w:tcPr>
          <w:p w14:paraId="5E31D7FB" w14:textId="77777777" w:rsidR="00DC5FAF" w:rsidRPr="003D12BA" w:rsidRDefault="00DC5FAF" w:rsidP="00D85E55">
            <w:pPr>
              <w:spacing w:after="0" w:line="300" w:lineRule="atLeast"/>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73C2BFC" w14:textId="504E38FF" w:rsidR="00B10E92" w:rsidRPr="003D12BA" w:rsidRDefault="00DC5FAF" w:rsidP="00D85E55">
            <w:pPr>
              <w:spacing w:after="0" w:line="300" w:lineRule="atLeast"/>
              <w:jc w:val="center"/>
              <w:rPr>
                <w:rFonts w:ascii="Arial" w:eastAsia="Times New Roman" w:hAnsi="Arial" w:cs="Arial"/>
                <w:b/>
                <w:sz w:val="23"/>
                <w:szCs w:val="23"/>
              </w:rPr>
            </w:pPr>
            <w:r w:rsidRPr="003D12BA">
              <w:rPr>
                <w:rFonts w:ascii="Arial" w:eastAsia="Times New Roman" w:hAnsi="Arial" w:cs="Arial"/>
                <w:sz w:val="23"/>
                <w:szCs w:val="23"/>
              </w:rPr>
              <w:t>Semn</w:t>
            </w:r>
            <w:r w:rsidR="00B10E92" w:rsidRPr="003D12BA">
              <w:rPr>
                <w:rFonts w:ascii="Arial" w:eastAsia="Times New Roman" w:hAnsi="Arial" w:cs="Arial"/>
                <w:sz w:val="23"/>
                <w:szCs w:val="23"/>
              </w:rPr>
              <w:t>ătura și ștampila titularului</w:t>
            </w:r>
            <w:r w:rsidR="00B10E92" w:rsidRPr="003D12BA">
              <w:rPr>
                <w:rFonts w:ascii="Arial" w:eastAsia="Times New Roman" w:hAnsi="Arial" w:cs="Arial"/>
                <w:sz w:val="23"/>
                <w:szCs w:val="23"/>
              </w:rPr>
              <w:br/>
            </w:r>
          </w:p>
        </w:tc>
      </w:tr>
    </w:tbl>
    <w:p w14:paraId="26901486" w14:textId="0AAB02DD" w:rsidR="00B10E92" w:rsidRPr="008E06DA" w:rsidRDefault="00D85E55" w:rsidP="008E06DA">
      <w:pPr>
        <w:rPr>
          <w:lang w:val="en-GB"/>
        </w:rPr>
      </w:pPr>
      <w:r>
        <w:rPr>
          <w:rFonts w:ascii="Arial" w:eastAsia="Times New Roman" w:hAnsi="Arial" w:cs="Arial"/>
          <w:b/>
          <w:sz w:val="23"/>
          <w:szCs w:val="23"/>
        </w:rPr>
        <w:br w:type="textWrapping" w:clear="all"/>
      </w:r>
      <w:r w:rsidR="008E06DA" w:rsidRPr="003D12BA">
        <w:rPr>
          <w:rFonts w:ascii="Arial" w:eastAsia="Times New Roman" w:hAnsi="Arial" w:cs="Arial"/>
          <w:b/>
          <w:sz w:val="23"/>
          <w:szCs w:val="23"/>
        </w:rPr>
        <w:t>Arh. Andrei Dozsa</w:t>
      </w:r>
      <w:bookmarkStart w:id="2" w:name="_GoBack"/>
      <w:bookmarkEnd w:id="2"/>
    </w:p>
    <w:sectPr w:rsidR="00B10E92" w:rsidRPr="008E06DA" w:rsidSect="00BB4E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ABB8" w14:textId="77777777" w:rsidR="004C2B23" w:rsidRDefault="004C2B23" w:rsidP="008E06DA">
      <w:pPr>
        <w:spacing w:after="0" w:line="240" w:lineRule="auto"/>
      </w:pPr>
      <w:r>
        <w:separator/>
      </w:r>
    </w:p>
  </w:endnote>
  <w:endnote w:type="continuationSeparator" w:id="0">
    <w:p w14:paraId="02B58150" w14:textId="77777777" w:rsidR="004C2B23" w:rsidRDefault="004C2B23" w:rsidP="008E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FE91" w14:textId="77777777" w:rsidR="004C2B23" w:rsidRDefault="004C2B23" w:rsidP="008E06DA">
      <w:pPr>
        <w:spacing w:after="0" w:line="240" w:lineRule="auto"/>
      </w:pPr>
      <w:r>
        <w:separator/>
      </w:r>
    </w:p>
  </w:footnote>
  <w:footnote w:type="continuationSeparator" w:id="0">
    <w:p w14:paraId="6D68FEDE" w14:textId="77777777" w:rsidR="004C2B23" w:rsidRDefault="004C2B23" w:rsidP="008E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E92"/>
    <w:multiLevelType w:val="hybridMultilevel"/>
    <w:tmpl w:val="2B001FDE"/>
    <w:lvl w:ilvl="0" w:tplc="EF78794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F5B2A"/>
    <w:multiLevelType w:val="hybridMultilevel"/>
    <w:tmpl w:val="E5C41EB2"/>
    <w:lvl w:ilvl="0" w:tplc="204ECDDC">
      <w:start w:val="19"/>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4343414"/>
    <w:multiLevelType w:val="multilevel"/>
    <w:tmpl w:val="E228DBD8"/>
    <w:lvl w:ilvl="0">
      <w:start w:val="1"/>
      <w:numFmt w:val="decimal"/>
      <w:lvlText w:val="%1"/>
      <w:lvlJc w:val="left"/>
      <w:pPr>
        <w:ind w:left="100" w:hanging="505"/>
      </w:pPr>
      <w:rPr>
        <w:rFonts w:hint="default"/>
        <w:lang w:val="ro-RO" w:eastAsia="en-US" w:bidi="ar-SA"/>
      </w:rPr>
    </w:lvl>
    <w:lvl w:ilvl="1">
      <w:start w:val="2"/>
      <w:numFmt w:val="decimal"/>
      <w:lvlText w:val="%1.%2."/>
      <w:lvlJc w:val="left"/>
      <w:pPr>
        <w:ind w:left="100" w:hanging="505"/>
      </w:pPr>
      <w:rPr>
        <w:rFonts w:ascii="Arial" w:eastAsia="Arial" w:hAnsi="Arial" w:cs="Arial" w:hint="default"/>
        <w:b/>
        <w:bCs/>
        <w:w w:val="99"/>
        <w:sz w:val="24"/>
        <w:szCs w:val="24"/>
        <w:lang w:val="ro-RO" w:eastAsia="en-US" w:bidi="ar-SA"/>
      </w:rPr>
    </w:lvl>
    <w:lvl w:ilvl="2">
      <w:numFmt w:val="bullet"/>
      <w:lvlText w:val="•"/>
      <w:lvlJc w:val="left"/>
      <w:pPr>
        <w:ind w:left="2176" w:hanging="505"/>
      </w:pPr>
      <w:rPr>
        <w:rFonts w:hint="default"/>
        <w:lang w:val="ro-RO" w:eastAsia="en-US" w:bidi="ar-SA"/>
      </w:rPr>
    </w:lvl>
    <w:lvl w:ilvl="3">
      <w:numFmt w:val="bullet"/>
      <w:lvlText w:val="•"/>
      <w:lvlJc w:val="left"/>
      <w:pPr>
        <w:ind w:left="3214" w:hanging="505"/>
      </w:pPr>
      <w:rPr>
        <w:rFonts w:hint="default"/>
        <w:lang w:val="ro-RO" w:eastAsia="en-US" w:bidi="ar-SA"/>
      </w:rPr>
    </w:lvl>
    <w:lvl w:ilvl="4">
      <w:numFmt w:val="bullet"/>
      <w:lvlText w:val="•"/>
      <w:lvlJc w:val="left"/>
      <w:pPr>
        <w:ind w:left="4252" w:hanging="505"/>
      </w:pPr>
      <w:rPr>
        <w:rFonts w:hint="default"/>
        <w:lang w:val="ro-RO" w:eastAsia="en-US" w:bidi="ar-SA"/>
      </w:rPr>
    </w:lvl>
    <w:lvl w:ilvl="5">
      <w:numFmt w:val="bullet"/>
      <w:lvlText w:val="•"/>
      <w:lvlJc w:val="left"/>
      <w:pPr>
        <w:ind w:left="5290" w:hanging="505"/>
      </w:pPr>
      <w:rPr>
        <w:rFonts w:hint="default"/>
        <w:lang w:val="ro-RO" w:eastAsia="en-US" w:bidi="ar-SA"/>
      </w:rPr>
    </w:lvl>
    <w:lvl w:ilvl="6">
      <w:numFmt w:val="bullet"/>
      <w:lvlText w:val="•"/>
      <w:lvlJc w:val="left"/>
      <w:pPr>
        <w:ind w:left="6328" w:hanging="505"/>
      </w:pPr>
      <w:rPr>
        <w:rFonts w:hint="default"/>
        <w:lang w:val="ro-RO" w:eastAsia="en-US" w:bidi="ar-SA"/>
      </w:rPr>
    </w:lvl>
    <w:lvl w:ilvl="7">
      <w:numFmt w:val="bullet"/>
      <w:lvlText w:val="•"/>
      <w:lvlJc w:val="left"/>
      <w:pPr>
        <w:ind w:left="7366" w:hanging="505"/>
      </w:pPr>
      <w:rPr>
        <w:rFonts w:hint="default"/>
        <w:lang w:val="ro-RO" w:eastAsia="en-US" w:bidi="ar-SA"/>
      </w:rPr>
    </w:lvl>
    <w:lvl w:ilvl="8">
      <w:numFmt w:val="bullet"/>
      <w:lvlText w:val="•"/>
      <w:lvlJc w:val="left"/>
      <w:pPr>
        <w:ind w:left="8404" w:hanging="505"/>
      </w:pPr>
      <w:rPr>
        <w:rFonts w:hint="default"/>
        <w:lang w:val="ro-RO" w:eastAsia="en-US" w:bidi="ar-SA"/>
      </w:rPr>
    </w:lvl>
  </w:abstractNum>
  <w:abstractNum w:abstractNumId="3">
    <w:nsid w:val="184E2CB8"/>
    <w:multiLevelType w:val="hybridMultilevel"/>
    <w:tmpl w:val="6814568C"/>
    <w:lvl w:ilvl="0" w:tplc="053A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64870"/>
    <w:multiLevelType w:val="hybridMultilevel"/>
    <w:tmpl w:val="5DEA37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C4A5DB4"/>
    <w:multiLevelType w:val="hybridMultilevel"/>
    <w:tmpl w:val="D0FA9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943F6"/>
    <w:multiLevelType w:val="hybridMultilevel"/>
    <w:tmpl w:val="F63CE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753E5"/>
    <w:multiLevelType w:val="hybridMultilevel"/>
    <w:tmpl w:val="AC224250"/>
    <w:lvl w:ilvl="0" w:tplc="30B884B6">
      <w:start w:val="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25C1B"/>
    <w:multiLevelType w:val="hybridMultilevel"/>
    <w:tmpl w:val="8A0C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367FC"/>
    <w:multiLevelType w:val="hybridMultilevel"/>
    <w:tmpl w:val="F56CF810"/>
    <w:lvl w:ilvl="0" w:tplc="625CFA1C">
      <w:numFmt w:val="bullet"/>
      <w:lvlText w:val="-"/>
      <w:lvlJc w:val="left"/>
      <w:pPr>
        <w:ind w:left="720" w:hanging="360"/>
      </w:pPr>
      <w:rPr>
        <w:rFonts w:ascii="Times New Roman" w:hAnsi="Times New Roman"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9630B86"/>
    <w:multiLevelType w:val="hybridMultilevel"/>
    <w:tmpl w:val="D88E4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8"/>
  </w:num>
  <w:num w:numId="6">
    <w:abstractNumId w:val="1"/>
  </w:num>
  <w:num w:numId="7">
    <w:abstractNumId w:val="7"/>
  </w:num>
  <w:num w:numId="8">
    <w:abstractNumId w:val="2"/>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82"/>
    <w:rsid w:val="00005485"/>
    <w:rsid w:val="00012E24"/>
    <w:rsid w:val="00036E77"/>
    <w:rsid w:val="00064526"/>
    <w:rsid w:val="00070F56"/>
    <w:rsid w:val="000A55FE"/>
    <w:rsid w:val="000B1381"/>
    <w:rsid w:val="000B347D"/>
    <w:rsid w:val="000B487C"/>
    <w:rsid w:val="000B7475"/>
    <w:rsid w:val="000C74D3"/>
    <w:rsid w:val="000C751F"/>
    <w:rsid w:val="000E5FB9"/>
    <w:rsid w:val="001051AE"/>
    <w:rsid w:val="00106959"/>
    <w:rsid w:val="00117CC1"/>
    <w:rsid w:val="00160685"/>
    <w:rsid w:val="00162BB0"/>
    <w:rsid w:val="0017053E"/>
    <w:rsid w:val="00170C7F"/>
    <w:rsid w:val="00171991"/>
    <w:rsid w:val="001933CC"/>
    <w:rsid w:val="001D6B55"/>
    <w:rsid w:val="001D7E98"/>
    <w:rsid w:val="001F351B"/>
    <w:rsid w:val="0023345B"/>
    <w:rsid w:val="00240430"/>
    <w:rsid w:val="00250AC2"/>
    <w:rsid w:val="0026555B"/>
    <w:rsid w:val="00276A90"/>
    <w:rsid w:val="00296A98"/>
    <w:rsid w:val="002B01D2"/>
    <w:rsid w:val="002B3086"/>
    <w:rsid w:val="002C4CE7"/>
    <w:rsid w:val="002C77FD"/>
    <w:rsid w:val="002D186D"/>
    <w:rsid w:val="002E1533"/>
    <w:rsid w:val="002E1C5E"/>
    <w:rsid w:val="00300BE2"/>
    <w:rsid w:val="00307CD0"/>
    <w:rsid w:val="003147A4"/>
    <w:rsid w:val="00315DAD"/>
    <w:rsid w:val="00335368"/>
    <w:rsid w:val="00354172"/>
    <w:rsid w:val="003602EA"/>
    <w:rsid w:val="00360D04"/>
    <w:rsid w:val="0037388B"/>
    <w:rsid w:val="00376056"/>
    <w:rsid w:val="003855D4"/>
    <w:rsid w:val="003C00BB"/>
    <w:rsid w:val="003D12BA"/>
    <w:rsid w:val="003E2220"/>
    <w:rsid w:val="003F4299"/>
    <w:rsid w:val="00416F84"/>
    <w:rsid w:val="0044245F"/>
    <w:rsid w:val="004465EC"/>
    <w:rsid w:val="00484C77"/>
    <w:rsid w:val="00494527"/>
    <w:rsid w:val="004A4E0A"/>
    <w:rsid w:val="004B7897"/>
    <w:rsid w:val="004C2B23"/>
    <w:rsid w:val="004C4310"/>
    <w:rsid w:val="004C616C"/>
    <w:rsid w:val="004E2732"/>
    <w:rsid w:val="00502902"/>
    <w:rsid w:val="00504DC9"/>
    <w:rsid w:val="00504F97"/>
    <w:rsid w:val="00553F88"/>
    <w:rsid w:val="005974FF"/>
    <w:rsid w:val="005A6900"/>
    <w:rsid w:val="005A7503"/>
    <w:rsid w:val="005B42E2"/>
    <w:rsid w:val="005D24F6"/>
    <w:rsid w:val="005F048E"/>
    <w:rsid w:val="005F0E07"/>
    <w:rsid w:val="005F1C03"/>
    <w:rsid w:val="006030DB"/>
    <w:rsid w:val="00661413"/>
    <w:rsid w:val="006924BC"/>
    <w:rsid w:val="006C3369"/>
    <w:rsid w:val="006C3F35"/>
    <w:rsid w:val="006C5F76"/>
    <w:rsid w:val="006E311F"/>
    <w:rsid w:val="0070510A"/>
    <w:rsid w:val="00711EE1"/>
    <w:rsid w:val="00735AFE"/>
    <w:rsid w:val="00755308"/>
    <w:rsid w:val="00766DCC"/>
    <w:rsid w:val="00771337"/>
    <w:rsid w:val="00772CB9"/>
    <w:rsid w:val="007745CF"/>
    <w:rsid w:val="00780BF0"/>
    <w:rsid w:val="0078663E"/>
    <w:rsid w:val="00793596"/>
    <w:rsid w:val="00797448"/>
    <w:rsid w:val="007A20A2"/>
    <w:rsid w:val="007B31F6"/>
    <w:rsid w:val="007C0B67"/>
    <w:rsid w:val="007C76A4"/>
    <w:rsid w:val="007D0402"/>
    <w:rsid w:val="007D2909"/>
    <w:rsid w:val="007E152A"/>
    <w:rsid w:val="007F1A5F"/>
    <w:rsid w:val="00811355"/>
    <w:rsid w:val="00835C30"/>
    <w:rsid w:val="00845C58"/>
    <w:rsid w:val="008471DC"/>
    <w:rsid w:val="00850CEC"/>
    <w:rsid w:val="008660CC"/>
    <w:rsid w:val="00871A86"/>
    <w:rsid w:val="00876746"/>
    <w:rsid w:val="00886E9F"/>
    <w:rsid w:val="00887C7C"/>
    <w:rsid w:val="008909BC"/>
    <w:rsid w:val="008B3246"/>
    <w:rsid w:val="008E06DA"/>
    <w:rsid w:val="008F0F2A"/>
    <w:rsid w:val="008F634D"/>
    <w:rsid w:val="009117C8"/>
    <w:rsid w:val="00911E9B"/>
    <w:rsid w:val="0091645D"/>
    <w:rsid w:val="00923FCA"/>
    <w:rsid w:val="00927256"/>
    <w:rsid w:val="009377A2"/>
    <w:rsid w:val="00940254"/>
    <w:rsid w:val="0096655F"/>
    <w:rsid w:val="009717C2"/>
    <w:rsid w:val="009860CB"/>
    <w:rsid w:val="009A6301"/>
    <w:rsid w:val="009B4276"/>
    <w:rsid w:val="009C6462"/>
    <w:rsid w:val="009D6439"/>
    <w:rsid w:val="009F001A"/>
    <w:rsid w:val="00A00242"/>
    <w:rsid w:val="00A044AA"/>
    <w:rsid w:val="00A20624"/>
    <w:rsid w:val="00A3123D"/>
    <w:rsid w:val="00A33084"/>
    <w:rsid w:val="00A37C5D"/>
    <w:rsid w:val="00A74CB8"/>
    <w:rsid w:val="00A84F3A"/>
    <w:rsid w:val="00A97B8A"/>
    <w:rsid w:val="00AB1B9E"/>
    <w:rsid w:val="00AB2BB4"/>
    <w:rsid w:val="00AB55FB"/>
    <w:rsid w:val="00AB58C5"/>
    <w:rsid w:val="00AC79BC"/>
    <w:rsid w:val="00AE19B0"/>
    <w:rsid w:val="00AE1F59"/>
    <w:rsid w:val="00AE7E50"/>
    <w:rsid w:val="00B10E92"/>
    <w:rsid w:val="00B17D52"/>
    <w:rsid w:val="00B310FE"/>
    <w:rsid w:val="00B3238E"/>
    <w:rsid w:val="00B42CB4"/>
    <w:rsid w:val="00B43749"/>
    <w:rsid w:val="00B47EA7"/>
    <w:rsid w:val="00B60393"/>
    <w:rsid w:val="00B8195D"/>
    <w:rsid w:val="00B95A16"/>
    <w:rsid w:val="00BB4743"/>
    <w:rsid w:val="00BB4EA9"/>
    <w:rsid w:val="00C044AC"/>
    <w:rsid w:val="00C229B2"/>
    <w:rsid w:val="00C3480D"/>
    <w:rsid w:val="00C65910"/>
    <w:rsid w:val="00CA3279"/>
    <w:rsid w:val="00CB01F5"/>
    <w:rsid w:val="00CC70B1"/>
    <w:rsid w:val="00CE44FA"/>
    <w:rsid w:val="00D055C2"/>
    <w:rsid w:val="00D14A7E"/>
    <w:rsid w:val="00D348BF"/>
    <w:rsid w:val="00D65C74"/>
    <w:rsid w:val="00D736C7"/>
    <w:rsid w:val="00D85E55"/>
    <w:rsid w:val="00D868DC"/>
    <w:rsid w:val="00DC4CB7"/>
    <w:rsid w:val="00DC5FAF"/>
    <w:rsid w:val="00DC609C"/>
    <w:rsid w:val="00DE5FA0"/>
    <w:rsid w:val="00E032BC"/>
    <w:rsid w:val="00E43CC8"/>
    <w:rsid w:val="00E63008"/>
    <w:rsid w:val="00E72683"/>
    <w:rsid w:val="00E72A10"/>
    <w:rsid w:val="00E962CB"/>
    <w:rsid w:val="00EA1CDD"/>
    <w:rsid w:val="00EA5C82"/>
    <w:rsid w:val="00EB1C7B"/>
    <w:rsid w:val="00EE32D8"/>
    <w:rsid w:val="00F42B68"/>
    <w:rsid w:val="00F6136B"/>
    <w:rsid w:val="00F87B60"/>
    <w:rsid w:val="00F92331"/>
    <w:rsid w:val="00FC4B69"/>
    <w:rsid w:val="00FD151E"/>
    <w:rsid w:val="00FD1B87"/>
    <w:rsid w:val="00FD4C7B"/>
    <w:rsid w:val="00FE4CF3"/>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B1C7B"/>
    <w:pPr>
      <w:ind w:left="720"/>
      <w:contextualSpacing/>
    </w:pPr>
  </w:style>
  <w:style w:type="paragraph" w:styleId="BodyText2">
    <w:name w:val="Body Text 2"/>
    <w:basedOn w:val="Normal"/>
    <w:link w:val="BodyText2Char"/>
    <w:rsid w:val="00EB1C7B"/>
    <w:pPr>
      <w:spacing w:after="0" w:line="240" w:lineRule="auto"/>
    </w:pPr>
    <w:rPr>
      <w:rFonts w:ascii="BankGothic Md BT" w:eastAsia="Times New Roman" w:hAnsi="BankGothic Md BT" w:cs="Times New Roman"/>
      <w:snapToGrid w:val="0"/>
      <w:szCs w:val="20"/>
    </w:rPr>
  </w:style>
  <w:style w:type="character" w:customStyle="1" w:styleId="BodyText2Char">
    <w:name w:val="Body Text 2 Char"/>
    <w:basedOn w:val="DefaultParagraphFont"/>
    <w:link w:val="BodyText2"/>
    <w:rsid w:val="00EB1C7B"/>
    <w:rPr>
      <w:rFonts w:ascii="BankGothic Md BT" w:eastAsia="Times New Roman" w:hAnsi="BankGothic Md BT" w:cs="Times New Roman"/>
      <w:snapToGrid w:val="0"/>
      <w:szCs w:val="20"/>
    </w:rPr>
  </w:style>
  <w:style w:type="paragraph" w:customStyle="1" w:styleId="TableParagraph">
    <w:name w:val="Table Paragraph"/>
    <w:basedOn w:val="Normal"/>
    <w:uiPriority w:val="1"/>
    <w:qFormat/>
    <w:rsid w:val="00766DCC"/>
    <w:pPr>
      <w:widowControl w:val="0"/>
      <w:spacing w:after="0" w:line="240" w:lineRule="auto"/>
    </w:pPr>
    <w:rPr>
      <w:rFonts w:ascii="Calibri" w:eastAsia="Times New Roman" w:hAnsi="Calibri" w:cs="Times New Roman"/>
    </w:rPr>
  </w:style>
  <w:style w:type="table" w:styleId="TableGrid">
    <w:name w:val="Table Grid"/>
    <w:basedOn w:val="TableNormal"/>
    <w:uiPriority w:val="39"/>
    <w:rsid w:val="007D29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97448"/>
    <w:pPr>
      <w:spacing w:after="120"/>
      <w:ind w:left="283"/>
    </w:pPr>
  </w:style>
  <w:style w:type="character" w:customStyle="1" w:styleId="BodyTextIndentChar">
    <w:name w:val="Body Text Indent Char"/>
    <w:basedOn w:val="DefaultParagraphFont"/>
    <w:link w:val="BodyTextIndent"/>
    <w:uiPriority w:val="99"/>
    <w:semiHidden/>
    <w:rsid w:val="00797448"/>
  </w:style>
  <w:style w:type="paragraph" w:styleId="Header">
    <w:name w:val="header"/>
    <w:basedOn w:val="Normal"/>
    <w:link w:val="HeaderChar"/>
    <w:uiPriority w:val="99"/>
    <w:unhideWhenUsed/>
    <w:rsid w:val="008E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DA"/>
  </w:style>
  <w:style w:type="paragraph" w:styleId="Footer">
    <w:name w:val="footer"/>
    <w:basedOn w:val="Normal"/>
    <w:link w:val="FooterChar"/>
    <w:uiPriority w:val="99"/>
    <w:unhideWhenUsed/>
    <w:rsid w:val="008E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DA"/>
  </w:style>
  <w:style w:type="paragraph" w:styleId="BodyText">
    <w:name w:val="Body Text"/>
    <w:basedOn w:val="Normal"/>
    <w:link w:val="BodyTextChar"/>
    <w:uiPriority w:val="99"/>
    <w:semiHidden/>
    <w:unhideWhenUsed/>
    <w:rsid w:val="00911E9B"/>
    <w:pPr>
      <w:spacing w:after="120"/>
    </w:pPr>
  </w:style>
  <w:style w:type="character" w:customStyle="1" w:styleId="BodyTextChar">
    <w:name w:val="Body Text Char"/>
    <w:basedOn w:val="DefaultParagraphFont"/>
    <w:link w:val="BodyText"/>
    <w:uiPriority w:val="99"/>
    <w:semiHidden/>
    <w:rsid w:val="00911E9B"/>
  </w:style>
  <w:style w:type="paragraph" w:customStyle="1" w:styleId="Default">
    <w:name w:val="Default"/>
    <w:rsid w:val="00AE7E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B1C7B"/>
    <w:pPr>
      <w:ind w:left="720"/>
      <w:contextualSpacing/>
    </w:pPr>
  </w:style>
  <w:style w:type="paragraph" w:styleId="BodyText2">
    <w:name w:val="Body Text 2"/>
    <w:basedOn w:val="Normal"/>
    <w:link w:val="BodyText2Char"/>
    <w:rsid w:val="00EB1C7B"/>
    <w:pPr>
      <w:spacing w:after="0" w:line="240" w:lineRule="auto"/>
    </w:pPr>
    <w:rPr>
      <w:rFonts w:ascii="BankGothic Md BT" w:eastAsia="Times New Roman" w:hAnsi="BankGothic Md BT" w:cs="Times New Roman"/>
      <w:snapToGrid w:val="0"/>
      <w:szCs w:val="20"/>
    </w:rPr>
  </w:style>
  <w:style w:type="character" w:customStyle="1" w:styleId="BodyText2Char">
    <w:name w:val="Body Text 2 Char"/>
    <w:basedOn w:val="DefaultParagraphFont"/>
    <w:link w:val="BodyText2"/>
    <w:rsid w:val="00EB1C7B"/>
    <w:rPr>
      <w:rFonts w:ascii="BankGothic Md BT" w:eastAsia="Times New Roman" w:hAnsi="BankGothic Md BT" w:cs="Times New Roman"/>
      <w:snapToGrid w:val="0"/>
      <w:szCs w:val="20"/>
    </w:rPr>
  </w:style>
  <w:style w:type="paragraph" w:customStyle="1" w:styleId="TableParagraph">
    <w:name w:val="Table Paragraph"/>
    <w:basedOn w:val="Normal"/>
    <w:uiPriority w:val="1"/>
    <w:qFormat/>
    <w:rsid w:val="00766DCC"/>
    <w:pPr>
      <w:widowControl w:val="0"/>
      <w:spacing w:after="0" w:line="240" w:lineRule="auto"/>
    </w:pPr>
    <w:rPr>
      <w:rFonts w:ascii="Calibri" w:eastAsia="Times New Roman" w:hAnsi="Calibri" w:cs="Times New Roman"/>
    </w:rPr>
  </w:style>
  <w:style w:type="table" w:styleId="TableGrid">
    <w:name w:val="Table Grid"/>
    <w:basedOn w:val="TableNormal"/>
    <w:uiPriority w:val="39"/>
    <w:rsid w:val="007D29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97448"/>
    <w:pPr>
      <w:spacing w:after="120"/>
      <w:ind w:left="283"/>
    </w:pPr>
  </w:style>
  <w:style w:type="character" w:customStyle="1" w:styleId="BodyTextIndentChar">
    <w:name w:val="Body Text Indent Char"/>
    <w:basedOn w:val="DefaultParagraphFont"/>
    <w:link w:val="BodyTextIndent"/>
    <w:uiPriority w:val="99"/>
    <w:semiHidden/>
    <w:rsid w:val="00797448"/>
  </w:style>
  <w:style w:type="paragraph" w:styleId="Header">
    <w:name w:val="header"/>
    <w:basedOn w:val="Normal"/>
    <w:link w:val="HeaderChar"/>
    <w:uiPriority w:val="99"/>
    <w:unhideWhenUsed/>
    <w:rsid w:val="008E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DA"/>
  </w:style>
  <w:style w:type="paragraph" w:styleId="Footer">
    <w:name w:val="footer"/>
    <w:basedOn w:val="Normal"/>
    <w:link w:val="FooterChar"/>
    <w:uiPriority w:val="99"/>
    <w:unhideWhenUsed/>
    <w:rsid w:val="008E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DA"/>
  </w:style>
  <w:style w:type="paragraph" w:styleId="BodyText">
    <w:name w:val="Body Text"/>
    <w:basedOn w:val="Normal"/>
    <w:link w:val="BodyTextChar"/>
    <w:uiPriority w:val="99"/>
    <w:semiHidden/>
    <w:unhideWhenUsed/>
    <w:rsid w:val="00911E9B"/>
    <w:pPr>
      <w:spacing w:after="120"/>
    </w:pPr>
  </w:style>
  <w:style w:type="character" w:customStyle="1" w:styleId="BodyTextChar">
    <w:name w:val="Body Text Char"/>
    <w:basedOn w:val="DefaultParagraphFont"/>
    <w:link w:val="BodyText"/>
    <w:uiPriority w:val="99"/>
    <w:semiHidden/>
    <w:rsid w:val="00911E9B"/>
  </w:style>
  <w:style w:type="paragraph" w:customStyle="1" w:styleId="Default">
    <w:name w:val="Default"/>
    <w:rsid w:val="00AE7E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701">
      <w:bodyDiv w:val="1"/>
      <w:marLeft w:val="0"/>
      <w:marRight w:val="0"/>
      <w:marTop w:val="0"/>
      <w:marBottom w:val="0"/>
      <w:divBdr>
        <w:top w:val="none" w:sz="0" w:space="0" w:color="auto"/>
        <w:left w:val="none" w:sz="0" w:space="0" w:color="auto"/>
        <w:bottom w:val="none" w:sz="0" w:space="0" w:color="auto"/>
        <w:right w:val="none" w:sz="0" w:space="0" w:color="auto"/>
      </w:divBdr>
    </w:div>
    <w:div w:id="114637715">
      <w:bodyDiv w:val="1"/>
      <w:marLeft w:val="0"/>
      <w:marRight w:val="0"/>
      <w:marTop w:val="0"/>
      <w:marBottom w:val="0"/>
      <w:divBdr>
        <w:top w:val="none" w:sz="0" w:space="0" w:color="auto"/>
        <w:left w:val="none" w:sz="0" w:space="0" w:color="auto"/>
        <w:bottom w:val="none" w:sz="0" w:space="0" w:color="auto"/>
        <w:right w:val="none" w:sz="0" w:space="0" w:color="auto"/>
      </w:divBdr>
    </w:div>
    <w:div w:id="587693163">
      <w:bodyDiv w:val="1"/>
      <w:marLeft w:val="0"/>
      <w:marRight w:val="0"/>
      <w:marTop w:val="0"/>
      <w:marBottom w:val="0"/>
      <w:divBdr>
        <w:top w:val="none" w:sz="0" w:space="0" w:color="auto"/>
        <w:left w:val="none" w:sz="0" w:space="0" w:color="auto"/>
        <w:bottom w:val="none" w:sz="0" w:space="0" w:color="auto"/>
        <w:right w:val="none" w:sz="0" w:space="0" w:color="auto"/>
      </w:divBdr>
    </w:div>
    <w:div w:id="665745234">
      <w:bodyDiv w:val="1"/>
      <w:marLeft w:val="0"/>
      <w:marRight w:val="0"/>
      <w:marTop w:val="0"/>
      <w:marBottom w:val="0"/>
      <w:divBdr>
        <w:top w:val="none" w:sz="0" w:space="0" w:color="auto"/>
        <w:left w:val="none" w:sz="0" w:space="0" w:color="auto"/>
        <w:bottom w:val="none" w:sz="0" w:space="0" w:color="auto"/>
        <w:right w:val="none" w:sz="0" w:space="0" w:color="auto"/>
      </w:divBdr>
    </w:div>
    <w:div w:id="903838029">
      <w:bodyDiv w:val="1"/>
      <w:marLeft w:val="0"/>
      <w:marRight w:val="0"/>
      <w:marTop w:val="0"/>
      <w:marBottom w:val="0"/>
      <w:divBdr>
        <w:top w:val="none" w:sz="0" w:space="0" w:color="auto"/>
        <w:left w:val="none" w:sz="0" w:space="0" w:color="auto"/>
        <w:bottom w:val="none" w:sz="0" w:space="0" w:color="auto"/>
        <w:right w:val="none" w:sz="0" w:space="0" w:color="auto"/>
      </w:divBdr>
    </w:div>
    <w:div w:id="997226345">
      <w:bodyDiv w:val="1"/>
      <w:marLeft w:val="0"/>
      <w:marRight w:val="0"/>
      <w:marTop w:val="0"/>
      <w:marBottom w:val="0"/>
      <w:divBdr>
        <w:top w:val="none" w:sz="0" w:space="0" w:color="auto"/>
        <w:left w:val="none" w:sz="0" w:space="0" w:color="auto"/>
        <w:bottom w:val="none" w:sz="0" w:space="0" w:color="auto"/>
        <w:right w:val="none" w:sz="0" w:space="0" w:color="auto"/>
      </w:divBdr>
    </w:div>
    <w:div w:id="1156844456">
      <w:bodyDiv w:val="1"/>
      <w:marLeft w:val="0"/>
      <w:marRight w:val="0"/>
      <w:marTop w:val="0"/>
      <w:marBottom w:val="0"/>
      <w:divBdr>
        <w:top w:val="none" w:sz="0" w:space="0" w:color="auto"/>
        <w:left w:val="none" w:sz="0" w:space="0" w:color="auto"/>
        <w:bottom w:val="none" w:sz="0" w:space="0" w:color="auto"/>
        <w:right w:val="none" w:sz="0" w:space="0" w:color="auto"/>
      </w:divBdr>
      <w:divsChild>
        <w:div w:id="552429704">
          <w:marLeft w:val="0"/>
          <w:marRight w:val="0"/>
          <w:marTop w:val="0"/>
          <w:marBottom w:val="0"/>
          <w:divBdr>
            <w:top w:val="none" w:sz="0" w:space="0" w:color="auto"/>
            <w:left w:val="none" w:sz="0" w:space="0" w:color="auto"/>
            <w:bottom w:val="none" w:sz="0" w:space="0" w:color="auto"/>
            <w:right w:val="none" w:sz="0" w:space="0" w:color="auto"/>
          </w:divBdr>
          <w:divsChild>
            <w:div w:id="796601401">
              <w:marLeft w:val="0"/>
              <w:marRight w:val="0"/>
              <w:marTop w:val="0"/>
              <w:marBottom w:val="0"/>
              <w:divBdr>
                <w:top w:val="none" w:sz="0" w:space="0" w:color="auto"/>
                <w:left w:val="none" w:sz="0" w:space="0" w:color="auto"/>
                <w:bottom w:val="none" w:sz="0" w:space="0" w:color="auto"/>
                <w:right w:val="none" w:sz="0" w:space="0" w:color="auto"/>
              </w:divBdr>
              <w:divsChild>
                <w:div w:id="850685477">
                  <w:marLeft w:val="0"/>
                  <w:marRight w:val="0"/>
                  <w:marTop w:val="0"/>
                  <w:marBottom w:val="0"/>
                  <w:divBdr>
                    <w:top w:val="none" w:sz="0" w:space="0" w:color="auto"/>
                    <w:left w:val="none" w:sz="0" w:space="0" w:color="auto"/>
                    <w:bottom w:val="none" w:sz="0" w:space="0" w:color="auto"/>
                    <w:right w:val="none" w:sz="0" w:space="0" w:color="auto"/>
                  </w:divBdr>
                  <w:divsChild>
                    <w:div w:id="1697389336">
                      <w:marLeft w:val="0"/>
                      <w:marRight w:val="0"/>
                      <w:marTop w:val="0"/>
                      <w:marBottom w:val="0"/>
                      <w:divBdr>
                        <w:top w:val="none" w:sz="0" w:space="0" w:color="auto"/>
                        <w:left w:val="none" w:sz="0" w:space="0" w:color="auto"/>
                        <w:bottom w:val="none" w:sz="0" w:space="0" w:color="auto"/>
                        <w:right w:val="none" w:sz="0" w:space="0" w:color="auto"/>
                      </w:divBdr>
                    </w:div>
                    <w:div w:id="1752656100">
                      <w:marLeft w:val="0"/>
                      <w:marRight w:val="0"/>
                      <w:marTop w:val="0"/>
                      <w:marBottom w:val="0"/>
                      <w:divBdr>
                        <w:top w:val="none" w:sz="0" w:space="0" w:color="auto"/>
                        <w:left w:val="none" w:sz="0" w:space="0" w:color="auto"/>
                        <w:bottom w:val="none" w:sz="0" w:space="0" w:color="auto"/>
                        <w:right w:val="none" w:sz="0" w:space="0" w:color="auto"/>
                      </w:divBdr>
                    </w:div>
                    <w:div w:id="733702791">
                      <w:marLeft w:val="0"/>
                      <w:marRight w:val="0"/>
                      <w:marTop w:val="0"/>
                      <w:marBottom w:val="0"/>
                      <w:divBdr>
                        <w:top w:val="none" w:sz="0" w:space="0" w:color="auto"/>
                        <w:left w:val="none" w:sz="0" w:space="0" w:color="auto"/>
                        <w:bottom w:val="none" w:sz="0" w:space="0" w:color="auto"/>
                        <w:right w:val="none" w:sz="0" w:space="0" w:color="auto"/>
                      </w:divBdr>
                    </w:div>
                    <w:div w:id="1408840558">
                      <w:marLeft w:val="0"/>
                      <w:marRight w:val="0"/>
                      <w:marTop w:val="0"/>
                      <w:marBottom w:val="0"/>
                      <w:divBdr>
                        <w:top w:val="none" w:sz="0" w:space="0" w:color="auto"/>
                        <w:left w:val="none" w:sz="0" w:space="0" w:color="auto"/>
                        <w:bottom w:val="none" w:sz="0" w:space="0" w:color="auto"/>
                        <w:right w:val="none" w:sz="0" w:space="0" w:color="auto"/>
                      </w:divBdr>
                    </w:div>
                    <w:div w:id="540048846">
                      <w:marLeft w:val="0"/>
                      <w:marRight w:val="0"/>
                      <w:marTop w:val="0"/>
                      <w:marBottom w:val="0"/>
                      <w:divBdr>
                        <w:top w:val="none" w:sz="0" w:space="0" w:color="auto"/>
                        <w:left w:val="none" w:sz="0" w:space="0" w:color="auto"/>
                        <w:bottom w:val="none" w:sz="0" w:space="0" w:color="auto"/>
                        <w:right w:val="none" w:sz="0" w:space="0" w:color="auto"/>
                      </w:divBdr>
                    </w:div>
                    <w:div w:id="16710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6620">
      <w:bodyDiv w:val="1"/>
      <w:marLeft w:val="0"/>
      <w:marRight w:val="0"/>
      <w:marTop w:val="0"/>
      <w:marBottom w:val="0"/>
      <w:divBdr>
        <w:top w:val="none" w:sz="0" w:space="0" w:color="auto"/>
        <w:left w:val="none" w:sz="0" w:space="0" w:color="auto"/>
        <w:bottom w:val="none" w:sz="0" w:space="0" w:color="auto"/>
        <w:right w:val="none" w:sz="0" w:space="0" w:color="auto"/>
      </w:divBdr>
    </w:div>
    <w:div w:id="1409957159">
      <w:bodyDiv w:val="1"/>
      <w:marLeft w:val="0"/>
      <w:marRight w:val="0"/>
      <w:marTop w:val="0"/>
      <w:marBottom w:val="0"/>
      <w:divBdr>
        <w:top w:val="none" w:sz="0" w:space="0" w:color="auto"/>
        <w:left w:val="none" w:sz="0" w:space="0" w:color="auto"/>
        <w:bottom w:val="none" w:sz="0" w:space="0" w:color="auto"/>
        <w:right w:val="none" w:sz="0" w:space="0" w:color="auto"/>
      </w:divBdr>
    </w:div>
    <w:div w:id="1596085335">
      <w:bodyDiv w:val="1"/>
      <w:marLeft w:val="0"/>
      <w:marRight w:val="0"/>
      <w:marTop w:val="0"/>
      <w:marBottom w:val="0"/>
      <w:divBdr>
        <w:top w:val="none" w:sz="0" w:space="0" w:color="auto"/>
        <w:left w:val="none" w:sz="0" w:space="0" w:color="auto"/>
        <w:bottom w:val="none" w:sz="0" w:space="0" w:color="auto"/>
        <w:right w:val="none" w:sz="0" w:space="0" w:color="auto"/>
      </w:divBdr>
    </w:div>
    <w:div w:id="16564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Buy" TargetMode="External"/><Relationship Id="rId13" Type="http://schemas.openxmlformats.org/officeDocument/2006/relationships/hyperlink" Target="https://lege5.ro/Gratuit/gm2donzwga/directiva-nr-75-2010-privind-emisiile-industriale-prevenirea-si-controlul-integrat-al-poluarii-reformare-text-cu-relevanta-pentru-see?d=2019-01-28" TargetMode="External"/><Relationship Id="rId18" Type="http://schemas.openxmlformats.org/officeDocument/2006/relationships/hyperlink" Target="https://lege5.ro/bu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zdiobqgy/ordonanta-nr-43-2000-privind-protectia-patrimoniului-arheologic-si-declararea-unor-situri-arheologice-ca-zone-de-interes-national?d=2019-01-28" TargetMode="External"/><Relationship Id="rId17" Type="http://schemas.openxmlformats.org/officeDocument/2006/relationships/hyperlink" Target="https://lege5.ro/Gratuit/gi3tsmjwha/directiva-privind-deseurile-si-de-abrogare-a-anumitor-directive-text-cu-relevanta-pentru-see?d=2019-01-28" TargetMode="External"/><Relationship Id="rId2" Type="http://schemas.openxmlformats.org/officeDocument/2006/relationships/styles" Target="styles.xml"/><Relationship Id="rId16" Type="http://schemas.openxmlformats.org/officeDocument/2006/relationships/hyperlink" Target="https://lege5.ro/Gratuit/gi3tinjxge/directiva-nr-60-2000-de-stabilire-a-unui-cadru-de-politica-comunitara-in-domeniul-apei?d=2019-01-28"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9-01-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9-01-28" TargetMode="External"/><Relationship Id="rId5" Type="http://schemas.openxmlformats.org/officeDocument/2006/relationships/webSettings" Target="webSettings.xml"/><Relationship Id="rId15" Type="http://schemas.openxmlformats.org/officeDocument/2006/relationships/hyperlink" Target="https://lege5.ro/Gratuit/gi3dsmruga/directiva-nr-82-1996-privind-controlul-asupra-riscului-de-accidente-majore-care-implica-substante-periculoase?d=2019-01-28"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19-01-28"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9-01-28"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1-28"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22</Pages>
  <Words>6693</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Neagu</dc:creator>
  <cp:lastModifiedBy>Cristi F2</cp:lastModifiedBy>
  <cp:revision>24</cp:revision>
  <cp:lastPrinted>2022-11-17T09:57:00Z</cp:lastPrinted>
  <dcterms:created xsi:type="dcterms:W3CDTF">2022-11-15T11:46:00Z</dcterms:created>
  <dcterms:modified xsi:type="dcterms:W3CDTF">2023-12-18T10:07:00Z</dcterms:modified>
</cp:coreProperties>
</file>