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1677D7C" w14:textId="77777777" w:rsidR="003E7683" w:rsidRDefault="003E7683"/>
    <w:p w14:paraId="1A45B9D8" w14:textId="77777777" w:rsidR="002573C2" w:rsidRPr="00707F5D" w:rsidRDefault="002573C2" w:rsidP="002573C2">
      <w:pPr>
        <w:jc w:val="center"/>
        <w:rPr>
          <w:b/>
          <w:sz w:val="28"/>
          <w:szCs w:val="28"/>
        </w:rPr>
      </w:pPr>
      <w:r w:rsidRPr="00707F5D">
        <w:rPr>
          <w:b/>
          <w:sz w:val="28"/>
          <w:szCs w:val="28"/>
        </w:rPr>
        <w:t>I. INTRODUCERE</w:t>
      </w:r>
    </w:p>
    <w:p w14:paraId="7FF744FE" w14:textId="77777777" w:rsidR="002573C2" w:rsidRPr="00707F5D" w:rsidRDefault="002573C2" w:rsidP="002573C2">
      <w:pPr>
        <w:jc w:val="both"/>
        <w:rPr>
          <w:b/>
        </w:rPr>
      </w:pPr>
    </w:p>
    <w:p w14:paraId="4C1EC6F3" w14:textId="77777777" w:rsidR="002573C2" w:rsidRPr="00C35042" w:rsidRDefault="002573C2" w:rsidP="002573C2">
      <w:pPr>
        <w:ind w:firstLine="720"/>
        <w:jc w:val="both"/>
        <w:rPr>
          <w:b/>
        </w:rPr>
      </w:pPr>
      <w:r w:rsidRPr="00C35042">
        <w:rPr>
          <w:b/>
        </w:rPr>
        <w:t>I.1. CONTEXT</w:t>
      </w:r>
    </w:p>
    <w:p w14:paraId="53C329B9" w14:textId="77777777" w:rsidR="002573C2" w:rsidRPr="00C35042" w:rsidRDefault="002573C2" w:rsidP="002573C2">
      <w:pPr>
        <w:ind w:firstLine="720"/>
        <w:jc w:val="both"/>
        <w:rPr>
          <w:b/>
        </w:rPr>
      </w:pPr>
    </w:p>
    <w:p w14:paraId="0124890F" w14:textId="77777777" w:rsidR="002573C2" w:rsidRPr="00C35042" w:rsidRDefault="002573C2" w:rsidP="002573C2">
      <w:pPr>
        <w:pStyle w:val="manana"/>
        <w:spacing w:line="240" w:lineRule="auto"/>
        <w:rPr>
          <w:rFonts w:ascii="Times New Roman" w:hAnsi="Times New Roman"/>
        </w:rPr>
      </w:pPr>
      <w:r w:rsidRPr="00C35042">
        <w:rPr>
          <w:rFonts w:ascii="Times New Roman" w:hAnsi="Times New Roman"/>
        </w:rPr>
        <w:t>S.C. UNITED ROMANIAN BREWERIES BEREPROD S.R.L. este o societate cu caracter privat, înfiinţată în anul 1994 şi autorizată să funcţioneze prin Hotărârea Tribunalului Municipiului Bucureşti, secţia comercială, emisă in data de 17 iunie 1994 (Anexa 1).</w:t>
      </w:r>
    </w:p>
    <w:p w14:paraId="71AAB8AC" w14:textId="77777777" w:rsidR="002573C2" w:rsidRPr="00C35042" w:rsidRDefault="002573C2" w:rsidP="002573C2">
      <w:pPr>
        <w:pStyle w:val="manana"/>
        <w:spacing w:line="240" w:lineRule="auto"/>
        <w:rPr>
          <w:rFonts w:ascii="Times New Roman" w:hAnsi="Times New Roman"/>
        </w:rPr>
      </w:pPr>
      <w:r w:rsidRPr="00C35042">
        <w:rPr>
          <w:rFonts w:ascii="Times New Roman" w:hAnsi="Times New Roman"/>
        </w:rPr>
        <w:t>Pe baza acestei Hotărâri s-a făcut înregistrarea societăţii în Registrul Comerţului sub nr. J40/11906 din 22/06/1994, având sediul social în Bucureşti, Bulevardul Dimitrie Cantemir, nr.1, bloc B2, sc.3, ap. 202, sector 4.</w:t>
      </w:r>
    </w:p>
    <w:p w14:paraId="3D7B8F7A" w14:textId="77777777" w:rsidR="002573C2" w:rsidRPr="00B81C34" w:rsidRDefault="002573C2" w:rsidP="002573C2">
      <w:pPr>
        <w:pStyle w:val="manana"/>
        <w:spacing w:line="240" w:lineRule="auto"/>
        <w:rPr>
          <w:rFonts w:ascii="Times New Roman" w:hAnsi="Times New Roman"/>
        </w:rPr>
      </w:pPr>
      <w:r w:rsidRPr="00C35042">
        <w:rPr>
          <w:rFonts w:ascii="Times New Roman" w:hAnsi="Times New Roman"/>
        </w:rPr>
        <w:t>Conform Certificatului de Înregistrare la Camera de Comerţ şi Industrie a României (Anexa 2) emis în 23.10.2001, societatea are drept cod unic de înregistrare 5857320, prin A</w:t>
      </w:r>
      <w:r w:rsidR="003A3F71" w:rsidRPr="00C35042">
        <w:rPr>
          <w:rFonts w:ascii="Times New Roman" w:hAnsi="Times New Roman"/>
        </w:rPr>
        <w:t>nexa actului fiind menţionată pentru</w:t>
      </w:r>
      <w:r w:rsidRPr="00C35042">
        <w:rPr>
          <w:rFonts w:ascii="Times New Roman" w:hAnsi="Times New Roman"/>
        </w:rPr>
        <w:t xml:space="preserve"> sediu</w:t>
      </w:r>
      <w:r w:rsidR="003A3F71" w:rsidRPr="00C35042">
        <w:rPr>
          <w:rFonts w:ascii="Times New Roman" w:hAnsi="Times New Roman"/>
        </w:rPr>
        <w:t>l</w:t>
      </w:r>
      <w:r w:rsidRPr="00C35042">
        <w:rPr>
          <w:rFonts w:ascii="Times New Roman" w:hAnsi="Times New Roman"/>
        </w:rPr>
        <w:t xml:space="preserve"> social următoarea adresă: Bucureşti, sector </w:t>
      </w:r>
      <w:r w:rsidR="003A1955" w:rsidRPr="00C35042">
        <w:rPr>
          <w:rFonts w:ascii="Times New Roman" w:hAnsi="Times New Roman"/>
        </w:rPr>
        <w:t>4</w:t>
      </w:r>
      <w:r w:rsidRPr="00C35042">
        <w:rPr>
          <w:rFonts w:ascii="Times New Roman" w:hAnsi="Times New Roman"/>
        </w:rPr>
        <w:t>, B-dul Unirii,</w:t>
      </w:r>
      <w:r w:rsidRPr="00B81C34">
        <w:rPr>
          <w:rFonts w:ascii="Times New Roman" w:hAnsi="Times New Roman"/>
        </w:rPr>
        <w:t xml:space="preserve"> nr.27, Bl.15, sc.2, ap.24. Activităţile productive ale societăţii se desfăşoară în sediul secundar, situat în </w:t>
      </w:r>
      <w:r>
        <w:rPr>
          <w:rFonts w:ascii="Times New Roman" w:hAnsi="Times New Roman"/>
        </w:rPr>
        <w:t xml:space="preserve">orasul </w:t>
      </w:r>
      <w:r w:rsidRPr="00B81C34">
        <w:rPr>
          <w:rFonts w:ascii="Times New Roman" w:hAnsi="Times New Roman"/>
        </w:rPr>
        <w:t xml:space="preserve">Pantelimon, B-dul Biruinţei, nr.89, judeţul Ilfov. </w:t>
      </w:r>
    </w:p>
    <w:p w14:paraId="483C1D67" w14:textId="77777777" w:rsidR="002573C2" w:rsidRPr="00B81C34" w:rsidRDefault="002573C2" w:rsidP="002573C2">
      <w:pPr>
        <w:pStyle w:val="manana"/>
        <w:spacing w:line="240" w:lineRule="auto"/>
        <w:rPr>
          <w:rFonts w:ascii="Times New Roman" w:hAnsi="Times New Roman"/>
        </w:rPr>
      </w:pPr>
      <w:r w:rsidRPr="00B81C34">
        <w:rPr>
          <w:rFonts w:ascii="Times New Roman" w:hAnsi="Times New Roman"/>
        </w:rPr>
        <w:t xml:space="preserve">Principala activitate a societăţii este </w:t>
      </w:r>
      <w:r w:rsidRPr="00B81C34">
        <w:rPr>
          <w:rFonts w:ascii="Times New Roman" w:hAnsi="Times New Roman"/>
          <w:i/>
        </w:rPr>
        <w:t xml:space="preserve">Fabricarea berii, </w:t>
      </w:r>
      <w:r w:rsidRPr="00B81C34">
        <w:rPr>
          <w:rFonts w:ascii="Times New Roman" w:hAnsi="Times New Roman"/>
          <w:b/>
        </w:rPr>
        <w:t xml:space="preserve">cod CAEN 1105, </w:t>
      </w:r>
      <w:r w:rsidRPr="00B81C34">
        <w:rPr>
          <w:rFonts w:ascii="Times New Roman" w:hAnsi="Times New Roman"/>
        </w:rPr>
        <w:t>ca activităţi secundare fiind menţionate:</w:t>
      </w:r>
    </w:p>
    <w:p w14:paraId="4540C957" w14:textId="77777777" w:rsidR="002573C2" w:rsidRDefault="002573C2" w:rsidP="002573C2">
      <w:pPr>
        <w:pStyle w:val="manana"/>
        <w:spacing w:line="240" w:lineRule="auto"/>
        <w:rPr>
          <w:rFonts w:ascii="Times New Roman" w:hAnsi="Times New Roman"/>
          <w:b/>
        </w:rPr>
      </w:pPr>
      <w:r w:rsidRPr="00B81C34">
        <w:rPr>
          <w:rFonts w:ascii="Times New Roman" w:hAnsi="Times New Roman"/>
        </w:rPr>
        <w:t xml:space="preserve">- </w:t>
      </w:r>
      <w:r w:rsidRPr="00B81C34">
        <w:rPr>
          <w:rFonts w:ascii="Times New Roman" w:hAnsi="Times New Roman"/>
          <w:i/>
        </w:rPr>
        <w:t>producţia de b</w:t>
      </w:r>
      <w:r w:rsidR="009C04AC">
        <w:rPr>
          <w:rFonts w:ascii="Times New Roman" w:hAnsi="Times New Roman"/>
          <w:i/>
        </w:rPr>
        <w:t>ăuturi răcoritoare nealcoolice şi ape minerale şi alte ape î</w:t>
      </w:r>
      <w:r w:rsidRPr="00B81C34">
        <w:rPr>
          <w:rFonts w:ascii="Times New Roman" w:hAnsi="Times New Roman"/>
          <w:i/>
        </w:rPr>
        <w:t>mbuteliate,</w:t>
      </w:r>
      <w:r w:rsidRPr="00B81C34">
        <w:rPr>
          <w:rFonts w:ascii="Times New Roman" w:hAnsi="Times New Roman"/>
          <w:b/>
        </w:rPr>
        <w:t xml:space="preserve"> cod CAEN 1107;</w:t>
      </w:r>
    </w:p>
    <w:p w14:paraId="6178EF09" w14:textId="77777777" w:rsidR="002573C2" w:rsidRPr="00B81C34" w:rsidRDefault="002573C2" w:rsidP="002573C2">
      <w:pPr>
        <w:pStyle w:val="manana"/>
        <w:spacing w:line="240" w:lineRule="auto"/>
        <w:rPr>
          <w:rFonts w:ascii="Times New Roman" w:hAnsi="Times New Roman"/>
          <w:i/>
        </w:rPr>
      </w:pPr>
      <w:r w:rsidRPr="00B81C34">
        <w:rPr>
          <w:rFonts w:ascii="Times New Roman" w:hAnsi="Times New Roman"/>
          <w:i/>
        </w:rPr>
        <w:t>- fabricarea sucurilor de fructe şi legume,</w:t>
      </w:r>
      <w:r w:rsidRPr="00B81C34">
        <w:rPr>
          <w:rFonts w:ascii="Times New Roman" w:hAnsi="Times New Roman"/>
          <w:b/>
        </w:rPr>
        <w:t xml:space="preserve"> cod CAEN 1032;</w:t>
      </w:r>
    </w:p>
    <w:p w14:paraId="777723B4" w14:textId="77777777" w:rsidR="002573C2" w:rsidRPr="00B81C34" w:rsidRDefault="002573C2" w:rsidP="002573C2">
      <w:pPr>
        <w:pStyle w:val="manana"/>
        <w:spacing w:line="240" w:lineRule="auto"/>
        <w:rPr>
          <w:rFonts w:ascii="Times New Roman" w:hAnsi="Times New Roman"/>
          <w:i/>
        </w:rPr>
      </w:pPr>
      <w:r w:rsidRPr="00B81C34">
        <w:rPr>
          <w:rFonts w:ascii="Times New Roman" w:hAnsi="Times New Roman"/>
          <w:i/>
        </w:rPr>
        <w:t xml:space="preserve">- distilarea, rafinarea si mixarea băuturilor alcoolice, </w:t>
      </w:r>
      <w:r w:rsidRPr="00B81C34">
        <w:rPr>
          <w:rFonts w:ascii="Times New Roman" w:hAnsi="Times New Roman"/>
          <w:b/>
        </w:rPr>
        <w:t>cod CAEN 1101;</w:t>
      </w:r>
    </w:p>
    <w:p w14:paraId="30A19EC3" w14:textId="77777777" w:rsidR="002573C2" w:rsidRDefault="002573C2" w:rsidP="002573C2">
      <w:pPr>
        <w:pStyle w:val="manana"/>
        <w:spacing w:line="240" w:lineRule="auto"/>
        <w:rPr>
          <w:rFonts w:ascii="Times New Roman" w:hAnsi="Times New Roman"/>
          <w:b/>
        </w:rPr>
      </w:pPr>
      <w:r w:rsidRPr="00B81C34">
        <w:rPr>
          <w:rFonts w:ascii="Times New Roman" w:hAnsi="Times New Roman"/>
          <w:i/>
        </w:rPr>
        <w:t xml:space="preserve">- fabricarea cidrului şi a altor vinuri din fructe, </w:t>
      </w:r>
      <w:r w:rsidRPr="00B81C34">
        <w:rPr>
          <w:rFonts w:ascii="Times New Roman" w:hAnsi="Times New Roman"/>
          <w:b/>
        </w:rPr>
        <w:t>cod CAEN 1103;</w:t>
      </w:r>
    </w:p>
    <w:p w14:paraId="435467BF" w14:textId="77777777" w:rsidR="00C44BC2" w:rsidRPr="00C44BC2" w:rsidRDefault="00C44BC2" w:rsidP="002573C2">
      <w:pPr>
        <w:pStyle w:val="manana"/>
        <w:spacing w:line="240" w:lineRule="auto"/>
        <w:rPr>
          <w:rFonts w:ascii="Times New Roman" w:hAnsi="Times New Roman"/>
          <w:b/>
        </w:rPr>
      </w:pPr>
      <w:r>
        <w:rPr>
          <w:rFonts w:ascii="Times New Roman" w:hAnsi="Times New Roman"/>
          <w:b/>
        </w:rPr>
        <w:t>-</w:t>
      </w:r>
      <w:r>
        <w:rPr>
          <w:rFonts w:ascii="Times New Roman" w:hAnsi="Times New Roman"/>
          <w:i/>
        </w:rPr>
        <w:t xml:space="preserve"> fabricarea altor bauturi nedistilate obtinute prin fermentare, </w:t>
      </w:r>
      <w:r>
        <w:rPr>
          <w:rFonts w:ascii="Times New Roman" w:hAnsi="Times New Roman"/>
          <w:b/>
        </w:rPr>
        <w:t>cod CAEN 1104;</w:t>
      </w:r>
    </w:p>
    <w:p w14:paraId="181CDA1D" w14:textId="77777777" w:rsidR="002573C2" w:rsidRPr="00B81C34" w:rsidRDefault="002573C2" w:rsidP="002573C2">
      <w:pPr>
        <w:pStyle w:val="manana"/>
        <w:spacing w:line="240" w:lineRule="auto"/>
        <w:rPr>
          <w:rFonts w:ascii="Times New Roman" w:hAnsi="Times New Roman"/>
        </w:rPr>
      </w:pPr>
      <w:r w:rsidRPr="00B81C34">
        <w:rPr>
          <w:rFonts w:ascii="Times New Roman" w:hAnsi="Times New Roman"/>
          <w:i/>
        </w:rPr>
        <w:t>- depozitările</w:t>
      </w:r>
      <w:r w:rsidRPr="00B81C34">
        <w:rPr>
          <w:rFonts w:ascii="Times New Roman" w:hAnsi="Times New Roman"/>
        </w:rPr>
        <w:t xml:space="preserve">, </w:t>
      </w:r>
      <w:r w:rsidRPr="00B81C34">
        <w:rPr>
          <w:rFonts w:ascii="Times New Roman" w:hAnsi="Times New Roman"/>
          <w:b/>
        </w:rPr>
        <w:t>cod CAEN 5210</w:t>
      </w:r>
      <w:r w:rsidRPr="00B81C34">
        <w:rPr>
          <w:rFonts w:ascii="Times New Roman" w:hAnsi="Times New Roman"/>
        </w:rPr>
        <w:t>;</w:t>
      </w:r>
    </w:p>
    <w:p w14:paraId="25E84834" w14:textId="77777777" w:rsidR="002573C2" w:rsidRPr="00B81C34" w:rsidRDefault="002573C2" w:rsidP="002573C2">
      <w:pPr>
        <w:pStyle w:val="manana"/>
        <w:spacing w:line="240" w:lineRule="auto"/>
        <w:rPr>
          <w:rFonts w:ascii="Times New Roman" w:hAnsi="Times New Roman"/>
        </w:rPr>
      </w:pPr>
      <w:r w:rsidRPr="00B81C34">
        <w:rPr>
          <w:rFonts w:ascii="Times New Roman" w:hAnsi="Times New Roman"/>
        </w:rPr>
        <w:t xml:space="preserve">- </w:t>
      </w:r>
      <w:r w:rsidR="009C04AC">
        <w:rPr>
          <w:rFonts w:ascii="Times New Roman" w:hAnsi="Times New Roman"/>
          <w:i/>
        </w:rPr>
        <w:t>colectarea ş</w:t>
      </w:r>
      <w:r w:rsidRPr="00B81C34">
        <w:rPr>
          <w:rFonts w:ascii="Times New Roman" w:hAnsi="Times New Roman"/>
          <w:i/>
        </w:rPr>
        <w:t>i epurarea apelor</w:t>
      </w:r>
      <w:r w:rsidRPr="00B81C34">
        <w:rPr>
          <w:rFonts w:ascii="Times New Roman" w:hAnsi="Times New Roman"/>
        </w:rPr>
        <w:t xml:space="preserve">, </w:t>
      </w:r>
      <w:r w:rsidRPr="00B81C34">
        <w:rPr>
          <w:rFonts w:ascii="Times New Roman" w:hAnsi="Times New Roman"/>
          <w:b/>
        </w:rPr>
        <w:t>cod CAEN 3700</w:t>
      </w:r>
      <w:r w:rsidRPr="00B81C34">
        <w:rPr>
          <w:rFonts w:ascii="Times New Roman" w:hAnsi="Times New Roman"/>
        </w:rPr>
        <w:t>;</w:t>
      </w:r>
    </w:p>
    <w:p w14:paraId="5B26B92C" w14:textId="77777777" w:rsidR="002573C2" w:rsidRPr="00B81C34" w:rsidRDefault="002573C2" w:rsidP="002573C2">
      <w:pPr>
        <w:pStyle w:val="manana"/>
        <w:spacing w:line="240" w:lineRule="auto"/>
        <w:rPr>
          <w:rFonts w:ascii="Times New Roman" w:hAnsi="Times New Roman"/>
          <w:i/>
        </w:rPr>
      </w:pPr>
      <w:r w:rsidRPr="00B81C34">
        <w:rPr>
          <w:rFonts w:ascii="Times New Roman" w:hAnsi="Times New Roman"/>
        </w:rPr>
        <w:t xml:space="preserve">-  </w:t>
      </w:r>
      <w:r w:rsidR="009C04AC">
        <w:rPr>
          <w:rFonts w:ascii="Times New Roman" w:hAnsi="Times New Roman"/>
          <w:i/>
        </w:rPr>
        <w:t>captarea, tratarea si distribuţ</w:t>
      </w:r>
      <w:r w:rsidRPr="00B81C34">
        <w:rPr>
          <w:rFonts w:ascii="Times New Roman" w:hAnsi="Times New Roman"/>
          <w:i/>
        </w:rPr>
        <w:t>ia apei</w:t>
      </w:r>
      <w:r w:rsidRPr="00B81C34">
        <w:rPr>
          <w:rFonts w:ascii="Times New Roman" w:hAnsi="Times New Roman"/>
        </w:rPr>
        <w:t xml:space="preserve">, </w:t>
      </w:r>
      <w:r w:rsidRPr="00B81C34">
        <w:rPr>
          <w:rFonts w:ascii="Times New Roman" w:hAnsi="Times New Roman"/>
          <w:b/>
        </w:rPr>
        <w:t>cod CAEN 3600.</w:t>
      </w:r>
      <w:r w:rsidR="004640D7">
        <w:rPr>
          <w:rFonts w:ascii="Times New Roman" w:hAnsi="Times New Roman"/>
          <w:b/>
        </w:rPr>
        <w:t xml:space="preserve"> </w:t>
      </w:r>
    </w:p>
    <w:p w14:paraId="779AB55B" w14:textId="77777777" w:rsidR="002573C2" w:rsidRDefault="00774D35" w:rsidP="002573C2">
      <w:pPr>
        <w:ind w:firstLine="720"/>
        <w:jc w:val="both"/>
        <w:rPr>
          <w:b/>
        </w:rPr>
      </w:pPr>
      <w:r w:rsidRPr="003A3F71">
        <w:t xml:space="preserve">- </w:t>
      </w:r>
      <w:r w:rsidRPr="003A3F71">
        <w:rPr>
          <w:i/>
        </w:rPr>
        <w:t>c</w:t>
      </w:r>
      <w:r w:rsidR="009C04AC" w:rsidRPr="003A3F71">
        <w:rPr>
          <w:i/>
        </w:rPr>
        <w:t>olectarea deş</w:t>
      </w:r>
      <w:r w:rsidRPr="003A3F71">
        <w:rPr>
          <w:i/>
        </w:rPr>
        <w:t xml:space="preserve">eurilor nepericuloase, </w:t>
      </w:r>
      <w:r w:rsidRPr="003A3F71">
        <w:rPr>
          <w:b/>
        </w:rPr>
        <w:t>cod CAEN 3811</w:t>
      </w:r>
    </w:p>
    <w:p w14:paraId="052C653D" w14:textId="77777777" w:rsidR="00CD0881" w:rsidRDefault="00CD0881" w:rsidP="002573C2">
      <w:pPr>
        <w:ind w:firstLine="720"/>
        <w:jc w:val="both"/>
      </w:pPr>
    </w:p>
    <w:p w14:paraId="62451D0E" w14:textId="77777777" w:rsidR="002573C2" w:rsidRPr="004C4EDB" w:rsidRDefault="003A1955" w:rsidP="002573C2">
      <w:pPr>
        <w:ind w:firstLine="720"/>
        <w:jc w:val="both"/>
        <w:rPr>
          <w:b/>
        </w:rPr>
      </w:pPr>
      <w:r>
        <w:t>Î</w:t>
      </w:r>
      <w:r w:rsidR="002573C2" w:rsidRPr="00471D4D">
        <w:t xml:space="preserve">n conformitate cu Legea </w:t>
      </w:r>
      <w:r w:rsidR="002573C2" w:rsidRPr="004640D7">
        <w:t>nr. 278/2013</w:t>
      </w:r>
      <w:r w:rsidR="002573C2" w:rsidRPr="00471D4D">
        <w:t xml:space="preserve"> privind emisiile industriale, activita</w:t>
      </w:r>
      <w:r>
        <w:t>ţ</w:t>
      </w:r>
      <w:r w:rsidR="002573C2" w:rsidRPr="00471D4D">
        <w:t xml:space="preserve">ile </w:t>
      </w:r>
      <w:r w:rsidR="002573C2" w:rsidRPr="00471D4D">
        <w:rPr>
          <w:color w:val="000000"/>
        </w:rPr>
        <w:t>SC UNITED ROMANIAN BREWERIES BEREPROD SRL</w:t>
      </w:r>
      <w:r w:rsidR="002573C2" w:rsidRPr="00471D4D">
        <w:t xml:space="preserve"> se </w:t>
      </w:r>
      <w:r>
        <w:t>î</w:t>
      </w:r>
      <w:r w:rsidR="002573C2" w:rsidRPr="00471D4D">
        <w:t>ncadreaza potrivit Anexei nr.1</w:t>
      </w:r>
      <w:r w:rsidR="002573C2" w:rsidRPr="004C4EDB">
        <w:rPr>
          <w:b/>
        </w:rPr>
        <w:t xml:space="preserve">, </w:t>
      </w:r>
      <w:r w:rsidR="004C4EDB" w:rsidRPr="004C4EDB">
        <w:rPr>
          <w:b/>
          <w:i/>
        </w:rPr>
        <w:t xml:space="preserve">la punctul 6.4. </w:t>
      </w:r>
      <w:r w:rsidR="002573C2" w:rsidRPr="004C4EDB">
        <w:rPr>
          <w:b/>
          <w:i/>
        </w:rPr>
        <w:t>–b) Tratarea si prelucrarea, cu exceptia ambalarii exclusive, a urmatoarelor materii prime, care au fost in prealabil, prelucrate sau nu, in vederea fabricarii de produse alimentare sau a hranei pentru animale,  ii) numai din materii prime de origine vegetala, cu o capacitate de productie de peste 300 tone de produse finite pe zi sau de 600 tone pe zi in cazul in care instalatia functioneaza pentru o perioada de timp de cel mult 90 de zile consecutive pe an.</w:t>
      </w:r>
    </w:p>
    <w:p w14:paraId="10789B8C" w14:textId="77777777" w:rsidR="002573C2" w:rsidRDefault="002573C2" w:rsidP="002573C2">
      <w:pPr>
        <w:ind w:firstLine="720"/>
        <w:jc w:val="both"/>
      </w:pPr>
    </w:p>
    <w:p w14:paraId="7DF40E31" w14:textId="77777777" w:rsidR="00CD0881" w:rsidRPr="004C4EDB" w:rsidRDefault="00CD0881" w:rsidP="00CD0881">
      <w:pPr>
        <w:ind w:firstLine="720"/>
        <w:jc w:val="both"/>
        <w:rPr>
          <w:b/>
          <w:i/>
        </w:rPr>
      </w:pPr>
      <w:r w:rsidRPr="00D57D89">
        <w:t xml:space="preserve">Instalatia intra sub incidenta HG nr.780/2006 privind stabilirea schemei de comercializare a certificatelor de emisii de gaze cu efect de sera si detine Autorizatia nr. </w:t>
      </w:r>
      <w:r w:rsidR="00CB3F14" w:rsidRPr="00D57D89">
        <w:t>88</w:t>
      </w:r>
      <w:r w:rsidRPr="00D57D89">
        <w:t>/</w:t>
      </w:r>
      <w:r w:rsidR="00CB3F14" w:rsidRPr="00D57D89">
        <w:t>04</w:t>
      </w:r>
      <w:r w:rsidRPr="00D57D89">
        <w:t>.</w:t>
      </w:r>
      <w:r w:rsidR="00CB3F14" w:rsidRPr="00D57D89">
        <w:t>0</w:t>
      </w:r>
      <w:r w:rsidRPr="00D57D89">
        <w:t>2.201</w:t>
      </w:r>
      <w:r w:rsidR="00CB3F14" w:rsidRPr="00D57D89">
        <w:t>3</w:t>
      </w:r>
      <w:r w:rsidR="00D57D89" w:rsidRPr="00D57D89">
        <w:t xml:space="preserve">, revizuita la data de 19.04.2018 </w:t>
      </w:r>
      <w:r w:rsidRPr="00D57D89">
        <w:t xml:space="preserve">privind emisiile de gaze cu efect de sera pentru perioada 2013-2020, eliberata de Ministerul Mediului </w:t>
      </w:r>
      <w:r w:rsidR="00D57D89" w:rsidRPr="00D57D89">
        <w:t xml:space="preserve">Agentia Nationala pentru Protectia Mediului </w:t>
      </w:r>
      <w:r w:rsidRPr="00D57D89">
        <w:t xml:space="preserve">pentru activitatea: </w:t>
      </w:r>
      <w:r w:rsidR="00CB3F14" w:rsidRPr="004C4EDB">
        <w:rPr>
          <w:b/>
          <w:i/>
        </w:rPr>
        <w:t>Arderea combustibililor in instalatii cu putere termica nominala totala de peste 20 MW (cu exceptia instalatiilor pentru incinerarea deseurilor nepericuloase sau municipale)</w:t>
      </w:r>
      <w:r w:rsidRPr="004C4EDB">
        <w:rPr>
          <w:b/>
          <w:i/>
        </w:rPr>
        <w:t>.</w:t>
      </w:r>
    </w:p>
    <w:p w14:paraId="16D160D2" w14:textId="77777777" w:rsidR="002573C2" w:rsidRDefault="002573C2" w:rsidP="002573C2">
      <w:pPr>
        <w:ind w:firstLine="720"/>
        <w:jc w:val="both"/>
      </w:pPr>
    </w:p>
    <w:p w14:paraId="797C04DE" w14:textId="77777777" w:rsidR="002573C2" w:rsidRDefault="003A1955" w:rsidP="002573C2">
      <w:pPr>
        <w:ind w:firstLine="720"/>
        <w:jc w:val="both"/>
      </w:pPr>
      <w:r>
        <w:t>Î</w:t>
      </w:r>
      <w:r w:rsidR="002573C2" w:rsidRPr="00707F5D">
        <w:t xml:space="preserve">n prezent </w:t>
      </w:r>
      <w:r w:rsidR="002573C2" w:rsidRPr="00471D4D">
        <w:rPr>
          <w:color w:val="000000"/>
        </w:rPr>
        <w:t>SC UNITED ROMANIAN BREWERIES BEREPROD SRL</w:t>
      </w:r>
      <w:r w:rsidR="00183BDF">
        <w:rPr>
          <w:color w:val="000000"/>
        </w:rPr>
        <w:t xml:space="preserve"> </w:t>
      </w:r>
      <w:r w:rsidR="002573C2" w:rsidRPr="00707F5D">
        <w:t>detine Autoriza</w:t>
      </w:r>
      <w:r>
        <w:t>ţ</w:t>
      </w:r>
      <w:r w:rsidR="002573C2" w:rsidRPr="00707F5D">
        <w:t>ia Integrat</w:t>
      </w:r>
      <w:r>
        <w:t>ă</w:t>
      </w:r>
      <w:r w:rsidR="002573C2" w:rsidRPr="00707F5D">
        <w:t xml:space="preserve"> de Mediu nr. </w:t>
      </w:r>
      <w:r w:rsidR="00CD0881">
        <w:t>0</w:t>
      </w:r>
      <w:r w:rsidR="002573C2" w:rsidRPr="004640D7">
        <w:t>4/</w:t>
      </w:r>
      <w:r w:rsidR="004640D7" w:rsidRPr="004640D7">
        <w:t>1</w:t>
      </w:r>
      <w:r w:rsidR="004640D7">
        <w:t>4</w:t>
      </w:r>
      <w:r w:rsidR="002573C2" w:rsidRPr="004640D7">
        <w:t>.</w:t>
      </w:r>
      <w:r w:rsidR="004640D7" w:rsidRPr="004640D7">
        <w:t>09</w:t>
      </w:r>
      <w:r w:rsidR="002573C2" w:rsidRPr="004640D7">
        <w:t>.20</w:t>
      </w:r>
      <w:r w:rsidR="004640D7" w:rsidRPr="004640D7">
        <w:t>17</w:t>
      </w:r>
      <w:r w:rsidR="00531542">
        <w:t>,</w:t>
      </w:r>
      <w:r w:rsidR="004640D7">
        <w:t xml:space="preserve"> </w:t>
      </w:r>
      <w:r w:rsidR="002573C2" w:rsidRPr="00707F5D">
        <w:t xml:space="preserve">cu </w:t>
      </w:r>
      <w:r w:rsidR="00CD0881">
        <w:t>valabilitate</w:t>
      </w:r>
      <w:r w:rsidR="004640D7" w:rsidRPr="004640D7">
        <w:t xml:space="preserve"> </w:t>
      </w:r>
      <w:r w:rsidR="00CD0881">
        <w:t>pana in</w:t>
      </w:r>
      <w:r w:rsidR="002573C2" w:rsidRPr="004640D7">
        <w:t xml:space="preserve"> </w:t>
      </w:r>
      <w:r w:rsidR="004640D7" w:rsidRPr="004640D7">
        <w:t>14</w:t>
      </w:r>
      <w:r w:rsidR="002573C2" w:rsidRPr="004640D7">
        <w:t>.</w:t>
      </w:r>
      <w:r w:rsidR="004640D7" w:rsidRPr="004640D7">
        <w:t>09</w:t>
      </w:r>
      <w:r w:rsidR="002573C2" w:rsidRPr="004640D7">
        <w:t>.20</w:t>
      </w:r>
      <w:r w:rsidR="004640D7" w:rsidRPr="004640D7">
        <w:t>27</w:t>
      </w:r>
      <w:r w:rsidR="002573C2" w:rsidRPr="004640D7">
        <w:t>.</w:t>
      </w:r>
    </w:p>
    <w:p w14:paraId="25D3BBC6" w14:textId="77777777" w:rsidR="002573C2" w:rsidRDefault="002573C2" w:rsidP="002573C2">
      <w:pPr>
        <w:pStyle w:val="manana"/>
        <w:spacing w:line="240" w:lineRule="auto"/>
        <w:ind w:firstLine="0"/>
        <w:rPr>
          <w:rFonts w:ascii="Times New Roman" w:hAnsi="Times New Roman"/>
          <w:color w:val="FF0000"/>
        </w:rPr>
      </w:pPr>
    </w:p>
    <w:p w14:paraId="46D76FF9" w14:textId="77777777" w:rsidR="002573C2" w:rsidRPr="00BD64B8" w:rsidRDefault="002573C2" w:rsidP="002573C2">
      <w:pPr>
        <w:pStyle w:val="manana"/>
        <w:spacing w:line="240" w:lineRule="auto"/>
        <w:ind w:firstLine="567"/>
        <w:rPr>
          <w:rFonts w:ascii="Times New Roman" w:hAnsi="Times New Roman"/>
          <w:lang w:val="it-IT"/>
        </w:rPr>
      </w:pPr>
      <w:r w:rsidRPr="00C35042">
        <w:rPr>
          <w:rFonts w:ascii="Times New Roman" w:hAnsi="Times New Roman"/>
        </w:rPr>
        <w:t>Revizuirea Autorizatiei Integrate de Mediu este necesar</w:t>
      </w:r>
      <w:r w:rsidR="003A1955" w:rsidRPr="00C35042">
        <w:rPr>
          <w:rFonts w:ascii="Times New Roman" w:hAnsi="Times New Roman"/>
        </w:rPr>
        <w:t>ă</w:t>
      </w:r>
      <w:r w:rsidRPr="00C35042">
        <w:rPr>
          <w:rFonts w:ascii="Times New Roman" w:hAnsi="Times New Roman"/>
        </w:rPr>
        <w:t xml:space="preserve"> ca urmare a prevederilor Ordinului nr.818/2003 pentru aprobarea Procedurii de emitere a autoriza</w:t>
      </w:r>
      <w:r w:rsidR="003A1955" w:rsidRPr="00C35042">
        <w:rPr>
          <w:rFonts w:ascii="Times New Roman" w:hAnsi="Times New Roman"/>
        </w:rPr>
        <w:t>ţ</w:t>
      </w:r>
      <w:r w:rsidRPr="00C35042">
        <w:rPr>
          <w:rFonts w:ascii="Times New Roman" w:hAnsi="Times New Roman"/>
        </w:rPr>
        <w:t>iei integrate de mediu, cu modific</w:t>
      </w:r>
      <w:r w:rsidR="003A1955" w:rsidRPr="00C35042">
        <w:rPr>
          <w:rFonts w:ascii="Times New Roman" w:hAnsi="Times New Roman"/>
        </w:rPr>
        <w:t>ă</w:t>
      </w:r>
      <w:r w:rsidRPr="00C35042">
        <w:rPr>
          <w:rFonts w:ascii="Times New Roman" w:hAnsi="Times New Roman"/>
        </w:rPr>
        <w:t xml:space="preserve">rile </w:t>
      </w:r>
      <w:r w:rsidR="003A1955" w:rsidRPr="00C35042">
        <w:rPr>
          <w:rFonts w:ascii="Times New Roman" w:hAnsi="Times New Roman"/>
        </w:rPr>
        <w:t>ş</w:t>
      </w:r>
      <w:r w:rsidRPr="00C35042">
        <w:rPr>
          <w:rFonts w:ascii="Times New Roman" w:hAnsi="Times New Roman"/>
        </w:rPr>
        <w:t>i complet</w:t>
      </w:r>
      <w:r w:rsidR="003A1955" w:rsidRPr="00C35042">
        <w:rPr>
          <w:rFonts w:ascii="Times New Roman" w:hAnsi="Times New Roman"/>
        </w:rPr>
        <w:t>ă</w:t>
      </w:r>
      <w:r w:rsidRPr="00C35042">
        <w:rPr>
          <w:rFonts w:ascii="Times New Roman" w:hAnsi="Times New Roman"/>
        </w:rPr>
        <w:t>rile ulterioare</w:t>
      </w:r>
      <w:r w:rsidR="003A1955" w:rsidRPr="00C35042">
        <w:rPr>
          <w:rFonts w:ascii="Times New Roman" w:hAnsi="Times New Roman"/>
          <w:lang w:val="it-IT"/>
        </w:rPr>
        <w:t xml:space="preserve">, </w:t>
      </w:r>
      <w:r w:rsidR="00B14397" w:rsidRPr="00C35042">
        <w:rPr>
          <w:rFonts w:ascii="Times New Roman" w:hAnsi="Times New Roman"/>
          <w:lang w:val="it-IT"/>
        </w:rPr>
        <w:t>datorata</w:t>
      </w:r>
      <w:r w:rsidR="00CD0881" w:rsidRPr="00C35042">
        <w:rPr>
          <w:rFonts w:ascii="Times New Roman" w:hAnsi="Times New Roman"/>
        </w:rPr>
        <w:t xml:space="preserve"> unor modificări realizate, respectiv inlocuirea liniei de umplere </w:t>
      </w:r>
      <w:r w:rsidR="00CD0881" w:rsidRPr="00C35042">
        <w:rPr>
          <w:rFonts w:ascii="Times New Roman" w:hAnsi="Times New Roman"/>
        </w:rPr>
        <w:lastRenderedPageBreak/>
        <w:t>cutii din aluminiu cu o linie noua cu aceiasi structură cu performaţe îmbunătăţite</w:t>
      </w:r>
      <w:r w:rsidR="001859A2" w:rsidRPr="00C35042">
        <w:rPr>
          <w:rFonts w:ascii="Times New Roman" w:hAnsi="Times New Roman"/>
        </w:rPr>
        <w:t xml:space="preserve"> si introducerea unei linii de umplere butoaie PET (draft)</w:t>
      </w:r>
      <w:r w:rsidR="00CD0881" w:rsidRPr="00C35042">
        <w:rPr>
          <w:rFonts w:ascii="Times New Roman" w:hAnsi="Times New Roman"/>
        </w:rPr>
        <w:t>.</w:t>
      </w:r>
    </w:p>
    <w:p w14:paraId="51EF8384" w14:textId="77777777" w:rsidR="002573C2" w:rsidRPr="00BD64B8" w:rsidRDefault="002573C2" w:rsidP="002573C2">
      <w:pPr>
        <w:pStyle w:val="manana"/>
        <w:spacing w:line="240" w:lineRule="auto"/>
        <w:ind w:firstLine="567"/>
        <w:rPr>
          <w:rFonts w:ascii="Times New Roman" w:hAnsi="Times New Roman"/>
        </w:rPr>
      </w:pPr>
    </w:p>
    <w:p w14:paraId="6C95338B" w14:textId="77777777" w:rsidR="002573C2" w:rsidRPr="00BD64B8" w:rsidRDefault="003A1955" w:rsidP="002573C2">
      <w:pPr>
        <w:pStyle w:val="manana"/>
        <w:spacing w:line="240" w:lineRule="auto"/>
        <w:ind w:firstLine="567"/>
        <w:rPr>
          <w:rFonts w:ascii="Times New Roman" w:hAnsi="Times New Roman"/>
        </w:rPr>
      </w:pPr>
      <w:r>
        <w:rPr>
          <w:rFonts w:ascii="Times New Roman" w:hAnsi="Times New Roman"/>
        </w:rPr>
        <w:t>Î</w:t>
      </w:r>
      <w:r w:rsidR="002573C2" w:rsidRPr="00BD64B8">
        <w:rPr>
          <w:rFonts w:ascii="Times New Roman" w:hAnsi="Times New Roman"/>
        </w:rPr>
        <w:t>n acest context, prezenta documenta</w:t>
      </w:r>
      <w:r>
        <w:rPr>
          <w:rFonts w:ascii="Times New Roman" w:hAnsi="Times New Roman"/>
        </w:rPr>
        <w:t>ţ</w:t>
      </w:r>
      <w:r w:rsidR="002573C2" w:rsidRPr="00BD64B8">
        <w:rPr>
          <w:rFonts w:ascii="Times New Roman" w:hAnsi="Times New Roman"/>
        </w:rPr>
        <w:t xml:space="preserve">ie </w:t>
      </w:r>
      <w:r w:rsidR="006F4B5A">
        <w:rPr>
          <w:rFonts w:ascii="Times New Roman" w:hAnsi="Times New Roman"/>
          <w:noProof/>
        </w:rPr>
        <w:t>„</w:t>
      </w:r>
      <w:r w:rsidR="006F4B5A">
        <w:rPr>
          <w:rFonts w:ascii="Times New Roman" w:hAnsi="Times New Roman"/>
          <w:b/>
        </w:rPr>
        <w:t>Raport de amplasament</w:t>
      </w:r>
      <w:r w:rsidR="006F4B5A" w:rsidRPr="00471D4D">
        <w:rPr>
          <w:rFonts w:ascii="Times New Roman" w:hAnsi="Times New Roman"/>
          <w:b/>
        </w:rPr>
        <w:t xml:space="preserve"> in vederea revizuirii Autorizatiei Integrate de Mediu pentru activitatile desfasurate in prezent de  SC </w:t>
      </w:r>
      <w:r w:rsidR="006F4B5A">
        <w:rPr>
          <w:rFonts w:ascii="Times New Roman" w:hAnsi="Times New Roman"/>
          <w:b/>
        </w:rPr>
        <w:t>UNITED ROMANIAN BREWERIES BEREPROD SRL”</w:t>
      </w:r>
      <w:r w:rsidR="006F4B5A" w:rsidRPr="00B65A42">
        <w:rPr>
          <w:rFonts w:ascii="Times New Roman" w:hAnsi="Times New Roman"/>
          <w:noProof/>
        </w:rPr>
        <w:t>,</w:t>
      </w:r>
      <w:r w:rsidR="006F4B5A">
        <w:rPr>
          <w:rFonts w:ascii="Times New Roman" w:hAnsi="Times New Roman"/>
          <w:noProof/>
        </w:rPr>
        <w:t xml:space="preserve"> </w:t>
      </w:r>
      <w:r w:rsidR="002573C2" w:rsidRPr="00BD64B8">
        <w:rPr>
          <w:rFonts w:ascii="Times New Roman" w:hAnsi="Times New Roman"/>
        </w:rPr>
        <w:t xml:space="preserve">a fost </w:t>
      </w:r>
      <w:r>
        <w:rPr>
          <w:rFonts w:ascii="Times New Roman" w:hAnsi="Times New Roman"/>
        </w:rPr>
        <w:t>î</w:t>
      </w:r>
      <w:r w:rsidR="002573C2" w:rsidRPr="00BD64B8">
        <w:rPr>
          <w:rFonts w:ascii="Times New Roman" w:hAnsi="Times New Roman"/>
        </w:rPr>
        <w:t>ntocmita de Institutul Na</w:t>
      </w:r>
      <w:r>
        <w:rPr>
          <w:rFonts w:ascii="Times New Roman" w:hAnsi="Times New Roman"/>
        </w:rPr>
        <w:t>ţ</w:t>
      </w:r>
      <w:r w:rsidR="002573C2" w:rsidRPr="00BD64B8">
        <w:rPr>
          <w:rFonts w:ascii="Times New Roman" w:hAnsi="Times New Roman"/>
        </w:rPr>
        <w:t>ional de Cercetare-Dezvoltare pentru Ecologie Industrial</w:t>
      </w:r>
      <w:r>
        <w:rPr>
          <w:rFonts w:ascii="Times New Roman" w:hAnsi="Times New Roman"/>
        </w:rPr>
        <w:t>ă</w:t>
      </w:r>
      <w:r w:rsidR="002573C2" w:rsidRPr="00BD64B8">
        <w:rPr>
          <w:rFonts w:ascii="Times New Roman" w:hAnsi="Times New Roman"/>
        </w:rPr>
        <w:t xml:space="preserve"> – INCD ECOIND Bucure</w:t>
      </w:r>
      <w:r>
        <w:rPr>
          <w:rFonts w:ascii="Times New Roman" w:hAnsi="Times New Roman"/>
        </w:rPr>
        <w:t>ş</w:t>
      </w:r>
      <w:r w:rsidR="002573C2" w:rsidRPr="00BD64B8">
        <w:rPr>
          <w:rFonts w:ascii="Times New Roman" w:hAnsi="Times New Roman"/>
        </w:rPr>
        <w:t>ti, av</w:t>
      </w:r>
      <w:r>
        <w:rPr>
          <w:rFonts w:ascii="Times New Roman" w:hAnsi="Times New Roman"/>
        </w:rPr>
        <w:t>â</w:t>
      </w:r>
      <w:r w:rsidR="002573C2" w:rsidRPr="00BD64B8">
        <w:rPr>
          <w:rFonts w:ascii="Times New Roman" w:hAnsi="Times New Roman"/>
        </w:rPr>
        <w:t>nd drept scop eviden</w:t>
      </w:r>
      <w:r>
        <w:rPr>
          <w:rFonts w:ascii="Times New Roman" w:hAnsi="Times New Roman"/>
        </w:rPr>
        <w:t>ţ</w:t>
      </w:r>
      <w:r w:rsidR="002573C2" w:rsidRPr="00BD64B8">
        <w:rPr>
          <w:rFonts w:ascii="Times New Roman" w:hAnsi="Times New Roman"/>
        </w:rPr>
        <w:t>ierea situa</w:t>
      </w:r>
      <w:r>
        <w:rPr>
          <w:rFonts w:ascii="Times New Roman" w:hAnsi="Times New Roman"/>
        </w:rPr>
        <w:t>ţ</w:t>
      </w:r>
      <w:r w:rsidR="002573C2" w:rsidRPr="00BD64B8">
        <w:rPr>
          <w:rFonts w:ascii="Times New Roman" w:hAnsi="Times New Roman"/>
        </w:rPr>
        <w:t>iei existente i</w:t>
      </w:r>
      <w:r>
        <w:rPr>
          <w:rFonts w:ascii="Times New Roman" w:hAnsi="Times New Roman"/>
        </w:rPr>
        <w:t>î</w:t>
      </w:r>
      <w:r w:rsidR="002573C2" w:rsidRPr="00BD64B8">
        <w:rPr>
          <w:rFonts w:ascii="Times New Roman" w:hAnsi="Times New Roman"/>
        </w:rPr>
        <w:t>n cadrul societ</w:t>
      </w:r>
      <w:r>
        <w:rPr>
          <w:rFonts w:ascii="Times New Roman" w:hAnsi="Times New Roman"/>
        </w:rPr>
        <w:t>ăţ</w:t>
      </w:r>
      <w:r w:rsidR="002573C2" w:rsidRPr="00BD64B8">
        <w:rPr>
          <w:rFonts w:ascii="Times New Roman" w:hAnsi="Times New Roman"/>
        </w:rPr>
        <w:t>tii, in momentul revizuirii autoriza</w:t>
      </w:r>
      <w:r>
        <w:rPr>
          <w:rFonts w:ascii="Times New Roman" w:hAnsi="Times New Roman"/>
        </w:rPr>
        <w:t>ţ</w:t>
      </w:r>
      <w:r w:rsidR="002573C2" w:rsidRPr="00BD64B8">
        <w:rPr>
          <w:rFonts w:ascii="Times New Roman" w:hAnsi="Times New Roman"/>
        </w:rPr>
        <w:t xml:space="preserve">iei integrate de mediu. </w:t>
      </w:r>
    </w:p>
    <w:p w14:paraId="32E75E79" w14:textId="77777777" w:rsidR="002573C2" w:rsidRPr="00707F5D" w:rsidRDefault="002573C2" w:rsidP="002573C2">
      <w:pPr>
        <w:pStyle w:val="manana"/>
        <w:spacing w:line="240" w:lineRule="auto"/>
        <w:ind w:firstLine="601"/>
        <w:rPr>
          <w:rFonts w:ascii="Times New Roman" w:hAnsi="Times New Roman"/>
        </w:rPr>
      </w:pPr>
    </w:p>
    <w:p w14:paraId="71200EE9" w14:textId="77777777" w:rsidR="002573C2" w:rsidRPr="00707F5D" w:rsidRDefault="002573C2" w:rsidP="002573C2">
      <w:pPr>
        <w:pStyle w:val="manana"/>
        <w:spacing w:line="240" w:lineRule="auto"/>
        <w:ind w:firstLine="601"/>
        <w:rPr>
          <w:rFonts w:ascii="Times New Roman" w:hAnsi="Times New Roman"/>
        </w:rPr>
      </w:pPr>
      <w:r w:rsidRPr="00707F5D">
        <w:rPr>
          <w:rFonts w:ascii="Times New Roman" w:hAnsi="Times New Roman"/>
        </w:rPr>
        <w:t xml:space="preserve">Includerea unui Raport de amplasament ca document distinct </w:t>
      </w:r>
      <w:r w:rsidR="003A1955">
        <w:rPr>
          <w:rFonts w:ascii="Times New Roman" w:hAnsi="Times New Roman"/>
        </w:rPr>
        <w:t>î</w:t>
      </w:r>
      <w:r w:rsidRPr="00707F5D">
        <w:rPr>
          <w:rFonts w:ascii="Times New Roman" w:hAnsi="Times New Roman"/>
        </w:rPr>
        <w:t>n cadrul Documenta</w:t>
      </w:r>
      <w:r w:rsidR="003A1955">
        <w:rPr>
          <w:rFonts w:ascii="Times New Roman" w:hAnsi="Times New Roman"/>
        </w:rPr>
        <w:t>ţ</w:t>
      </w:r>
      <w:r w:rsidRPr="00707F5D">
        <w:rPr>
          <w:rFonts w:ascii="Times New Roman" w:hAnsi="Times New Roman"/>
        </w:rPr>
        <w:t>iei de solicitare a Autoriza</w:t>
      </w:r>
      <w:r w:rsidR="003A1955">
        <w:rPr>
          <w:rFonts w:ascii="Times New Roman" w:hAnsi="Times New Roman"/>
        </w:rPr>
        <w:t>ţ</w:t>
      </w:r>
      <w:r w:rsidRPr="00707F5D">
        <w:rPr>
          <w:rFonts w:ascii="Times New Roman" w:hAnsi="Times New Roman"/>
        </w:rPr>
        <w:t>iei integrate de mediu este reglementat</w:t>
      </w:r>
      <w:r w:rsidR="003A1955">
        <w:rPr>
          <w:rFonts w:ascii="Times New Roman" w:hAnsi="Times New Roman"/>
        </w:rPr>
        <w:t>ă</w:t>
      </w:r>
      <w:r w:rsidRPr="00707F5D">
        <w:rPr>
          <w:rFonts w:ascii="Times New Roman" w:hAnsi="Times New Roman"/>
        </w:rPr>
        <w:t xml:space="preserve"> prin </w:t>
      </w:r>
      <w:r w:rsidRPr="00707F5D">
        <w:rPr>
          <w:rFonts w:ascii="Times New Roman" w:hAnsi="Times New Roman"/>
          <w:b/>
        </w:rPr>
        <w:t>Ordinul MAPAM nr.818/2003</w:t>
      </w:r>
      <w:r w:rsidRPr="00707F5D">
        <w:rPr>
          <w:rFonts w:ascii="Times New Roman" w:hAnsi="Times New Roman"/>
        </w:rPr>
        <w:t xml:space="preserve"> </w:t>
      </w:r>
      <w:r w:rsidRPr="009526EB">
        <w:rPr>
          <w:rFonts w:ascii="Times New Roman" w:hAnsi="Times New Roman"/>
          <w:i/>
        </w:rPr>
        <w:t xml:space="preserve">pentru </w:t>
      </w:r>
      <w:r w:rsidR="009526EB" w:rsidRPr="009526EB">
        <w:rPr>
          <w:rFonts w:ascii="Times New Roman" w:hAnsi="Times New Roman"/>
          <w:i/>
        </w:rPr>
        <w:t>a</w:t>
      </w:r>
      <w:r w:rsidRPr="009526EB">
        <w:rPr>
          <w:rFonts w:ascii="Times New Roman" w:hAnsi="Times New Roman"/>
          <w:i/>
        </w:rPr>
        <w:t xml:space="preserve">probarea </w:t>
      </w:r>
      <w:r w:rsidR="009526EB" w:rsidRPr="009526EB">
        <w:rPr>
          <w:rFonts w:ascii="Times New Roman" w:hAnsi="Times New Roman"/>
          <w:i/>
        </w:rPr>
        <w:t>P</w:t>
      </w:r>
      <w:r w:rsidRPr="009526EB">
        <w:rPr>
          <w:rFonts w:ascii="Times New Roman" w:hAnsi="Times New Roman"/>
          <w:i/>
        </w:rPr>
        <w:t>rocedurii de emitere a autoriz</w:t>
      </w:r>
      <w:r w:rsidR="003A1955" w:rsidRPr="009526EB">
        <w:rPr>
          <w:rFonts w:ascii="Times New Roman" w:hAnsi="Times New Roman"/>
          <w:i/>
        </w:rPr>
        <w:t>aţ</w:t>
      </w:r>
      <w:r w:rsidRPr="009526EB">
        <w:rPr>
          <w:rFonts w:ascii="Times New Roman" w:hAnsi="Times New Roman"/>
          <w:i/>
        </w:rPr>
        <w:t>iei integrate de mediu</w:t>
      </w:r>
      <w:r w:rsidR="009526EB">
        <w:rPr>
          <w:rFonts w:ascii="Times New Roman" w:hAnsi="Times New Roman"/>
        </w:rPr>
        <w:t>,</w:t>
      </w:r>
      <w:r w:rsidR="003A1955">
        <w:rPr>
          <w:rFonts w:ascii="Times New Roman" w:hAnsi="Times New Roman"/>
        </w:rPr>
        <w:t xml:space="preserve"> cu modificările şi complet</w:t>
      </w:r>
      <w:r w:rsidR="009526EB">
        <w:rPr>
          <w:rFonts w:ascii="Times New Roman" w:hAnsi="Times New Roman"/>
        </w:rPr>
        <w:t>ă</w:t>
      </w:r>
      <w:r w:rsidR="003A1955">
        <w:rPr>
          <w:rFonts w:ascii="Times New Roman" w:hAnsi="Times New Roman"/>
        </w:rPr>
        <w:t>rile ulterioare</w:t>
      </w:r>
      <w:r w:rsidR="00CD0881">
        <w:rPr>
          <w:rFonts w:ascii="Times New Roman" w:hAnsi="Times New Roman"/>
        </w:rPr>
        <w:t>.</w:t>
      </w:r>
    </w:p>
    <w:p w14:paraId="75E9015E" w14:textId="77777777" w:rsidR="002573C2" w:rsidRPr="00707F5D" w:rsidRDefault="00CD0881" w:rsidP="002573C2">
      <w:pPr>
        <w:pStyle w:val="manana"/>
        <w:spacing w:line="240" w:lineRule="auto"/>
        <w:ind w:left="720" w:firstLine="0"/>
        <w:rPr>
          <w:rFonts w:ascii="Times New Roman" w:hAnsi="Times New Roman"/>
          <w:color w:val="FF0000"/>
        </w:rPr>
      </w:pPr>
      <w:r>
        <w:rPr>
          <w:rFonts w:ascii="Times New Roman" w:hAnsi="Times New Roman"/>
          <w:color w:val="FF0000"/>
        </w:rPr>
        <w:t xml:space="preserve"> </w:t>
      </w:r>
    </w:p>
    <w:p w14:paraId="06E675C1" w14:textId="77777777" w:rsidR="002573C2" w:rsidRPr="00707F5D" w:rsidRDefault="009526EB" w:rsidP="002573C2">
      <w:pPr>
        <w:ind w:firstLine="601"/>
        <w:jc w:val="both"/>
      </w:pPr>
      <w:r w:rsidRPr="003A3F71">
        <w:t>Institutul Naţ</w:t>
      </w:r>
      <w:r w:rsidR="002573C2" w:rsidRPr="003A3F71">
        <w:t xml:space="preserve">ional de Cercetare-Dezvoltare pentru Ecologie Industriala INCD ECOIND Bucuresti </w:t>
      </w:r>
      <w:r w:rsidR="003A3F71" w:rsidRPr="003A3F71">
        <w:t xml:space="preserve">este inscris </w:t>
      </w:r>
      <w:r w:rsidR="00CB3F14" w:rsidRPr="003A3F71">
        <w:t xml:space="preserve"> </w:t>
      </w:r>
      <w:r w:rsidR="003A3F71" w:rsidRPr="003A3F71">
        <w:t>in Lista expertilor care elaboreaza studii de mediu la poz.14 (</w:t>
      </w:r>
      <w:r w:rsidR="00CB3F14" w:rsidRPr="003A3F71">
        <w:t>Certificat de inscriere nr.14/23.06.2020</w:t>
      </w:r>
      <w:r w:rsidR="003A3F71" w:rsidRPr="003A3F71">
        <w:t>)</w:t>
      </w:r>
      <w:r w:rsidR="002573C2" w:rsidRPr="003A3F71">
        <w:t>.</w:t>
      </w:r>
    </w:p>
    <w:p w14:paraId="5240114E" w14:textId="77777777" w:rsidR="002573C2" w:rsidRPr="00707F5D" w:rsidRDefault="002573C2" w:rsidP="002573C2">
      <w:pPr>
        <w:ind w:firstLine="601"/>
        <w:jc w:val="both"/>
      </w:pPr>
    </w:p>
    <w:p w14:paraId="7EE4ACE8" w14:textId="77777777" w:rsidR="002573C2" w:rsidRPr="00707F5D" w:rsidRDefault="002573C2" w:rsidP="002573C2">
      <w:pPr>
        <w:pStyle w:val="mananaChar"/>
        <w:spacing w:line="240" w:lineRule="auto"/>
        <w:rPr>
          <w:rFonts w:ascii="Times New Roman" w:hAnsi="Times New Roman"/>
        </w:rPr>
      </w:pPr>
      <w:r w:rsidRPr="00707F5D">
        <w:rPr>
          <w:rFonts w:ascii="Times New Roman" w:hAnsi="Times New Roman"/>
        </w:rPr>
        <w:t>Lucrarea s-a realizat:</w:t>
      </w:r>
    </w:p>
    <w:p w14:paraId="25CA3CBD" w14:textId="77777777" w:rsidR="002573C2" w:rsidRDefault="002573C2" w:rsidP="002573C2">
      <w:pPr>
        <w:pStyle w:val="mananaChar"/>
        <w:numPr>
          <w:ilvl w:val="0"/>
          <w:numId w:val="3"/>
        </w:numPr>
        <w:spacing w:line="240" w:lineRule="auto"/>
        <w:rPr>
          <w:rFonts w:ascii="Times New Roman" w:hAnsi="Times New Roman"/>
        </w:rPr>
      </w:pPr>
      <w:r w:rsidRPr="00707F5D">
        <w:rPr>
          <w:rFonts w:ascii="Times New Roman" w:hAnsi="Times New Roman"/>
        </w:rPr>
        <w:t xml:space="preserve"> pe baza analizei documenta</w:t>
      </w:r>
      <w:r w:rsidR="005B19F3">
        <w:rPr>
          <w:rFonts w:ascii="Times New Roman" w:hAnsi="Times New Roman"/>
        </w:rPr>
        <w:t>ţ</w:t>
      </w:r>
      <w:r w:rsidRPr="00707F5D">
        <w:rPr>
          <w:rFonts w:ascii="Times New Roman" w:hAnsi="Times New Roman"/>
        </w:rPr>
        <w:t xml:space="preserve">iilor </w:t>
      </w:r>
      <w:r w:rsidR="005B19F3">
        <w:rPr>
          <w:rFonts w:ascii="Times New Roman" w:hAnsi="Times New Roman"/>
        </w:rPr>
        <w:t>ş</w:t>
      </w:r>
      <w:r w:rsidRPr="00707F5D">
        <w:rPr>
          <w:rFonts w:ascii="Times New Roman" w:hAnsi="Times New Roman"/>
        </w:rPr>
        <w:t>i informa</w:t>
      </w:r>
      <w:r w:rsidR="005B19F3">
        <w:rPr>
          <w:rFonts w:ascii="Times New Roman" w:hAnsi="Times New Roman"/>
        </w:rPr>
        <w:t>ţ</w:t>
      </w:r>
      <w:r w:rsidRPr="00707F5D">
        <w:rPr>
          <w:rFonts w:ascii="Times New Roman" w:hAnsi="Times New Roman"/>
        </w:rPr>
        <w:t>iilor puse la dispozi</w:t>
      </w:r>
      <w:r w:rsidR="005B19F3">
        <w:rPr>
          <w:rFonts w:ascii="Times New Roman" w:hAnsi="Times New Roman"/>
        </w:rPr>
        <w:t>ţ</w:t>
      </w:r>
      <w:r w:rsidRPr="00707F5D">
        <w:rPr>
          <w:rFonts w:ascii="Times New Roman" w:hAnsi="Times New Roman"/>
        </w:rPr>
        <w:t>ie de beneficiar, pentru corectitudinea c</w:t>
      </w:r>
      <w:r w:rsidR="005B19F3">
        <w:rPr>
          <w:rFonts w:ascii="Times New Roman" w:hAnsi="Times New Roman"/>
        </w:rPr>
        <w:t>ă</w:t>
      </w:r>
      <w:r w:rsidRPr="00707F5D">
        <w:rPr>
          <w:rFonts w:ascii="Times New Roman" w:hAnsi="Times New Roman"/>
        </w:rPr>
        <w:t xml:space="preserve">rora acesta </w:t>
      </w:r>
      <w:r w:rsidR="005B19F3">
        <w:rPr>
          <w:rFonts w:ascii="Times New Roman" w:hAnsi="Times New Roman"/>
        </w:rPr>
        <w:t>ş</w:t>
      </w:r>
      <w:r w:rsidRPr="00707F5D">
        <w:rPr>
          <w:rFonts w:ascii="Times New Roman" w:hAnsi="Times New Roman"/>
        </w:rPr>
        <w:t xml:space="preserve">i-a asumat </w:t>
      </w:r>
      <w:r w:rsidR="005B19F3">
        <w:rPr>
          <w:rFonts w:ascii="Times New Roman" w:hAnsi="Times New Roman"/>
        </w:rPr>
        <w:t>î</w:t>
      </w:r>
      <w:r w:rsidRPr="00707F5D">
        <w:rPr>
          <w:rFonts w:ascii="Times New Roman" w:hAnsi="Times New Roman"/>
        </w:rPr>
        <w:t>ntreaga responsabilitate</w:t>
      </w:r>
    </w:p>
    <w:p w14:paraId="5A88ED42" w14:textId="77777777" w:rsidR="002573C2" w:rsidRPr="007773F2" w:rsidRDefault="002573C2" w:rsidP="002573C2">
      <w:pPr>
        <w:pStyle w:val="mananaChar"/>
        <w:numPr>
          <w:ilvl w:val="0"/>
          <w:numId w:val="3"/>
        </w:numPr>
        <w:spacing w:line="240" w:lineRule="auto"/>
        <w:rPr>
          <w:rFonts w:ascii="Times New Roman" w:hAnsi="Times New Roman"/>
        </w:rPr>
      </w:pPr>
      <w:r w:rsidRPr="007773F2">
        <w:rPr>
          <w:rFonts w:ascii="Times New Roman" w:hAnsi="Times New Roman"/>
        </w:rPr>
        <w:t xml:space="preserve"> pe baza observa</w:t>
      </w:r>
      <w:r w:rsidR="005B19F3">
        <w:rPr>
          <w:rFonts w:ascii="Times New Roman" w:hAnsi="Times New Roman"/>
        </w:rPr>
        <w:t>ţ</w:t>
      </w:r>
      <w:r w:rsidRPr="007773F2">
        <w:rPr>
          <w:rFonts w:ascii="Times New Roman" w:hAnsi="Times New Roman"/>
        </w:rPr>
        <w:t>iilor directe ca ur</w:t>
      </w:r>
      <w:r>
        <w:rPr>
          <w:rFonts w:ascii="Times New Roman" w:hAnsi="Times New Roman"/>
        </w:rPr>
        <w:t>mare a vizit</w:t>
      </w:r>
      <w:r w:rsidR="005B19F3">
        <w:rPr>
          <w:rFonts w:ascii="Times New Roman" w:hAnsi="Times New Roman"/>
        </w:rPr>
        <w:t>ă</w:t>
      </w:r>
      <w:r>
        <w:rPr>
          <w:rFonts w:ascii="Times New Roman" w:hAnsi="Times New Roman"/>
        </w:rPr>
        <w:t>rii amplasamentului</w:t>
      </w:r>
      <w:r w:rsidRPr="007773F2">
        <w:rPr>
          <w:rFonts w:ascii="Times New Roman" w:hAnsi="Times New Roman"/>
        </w:rPr>
        <w:t xml:space="preserve"> ce fac</w:t>
      </w:r>
      <w:r>
        <w:rPr>
          <w:rFonts w:ascii="Times New Roman" w:hAnsi="Times New Roman"/>
        </w:rPr>
        <w:t>e</w:t>
      </w:r>
      <w:r w:rsidRPr="007773F2">
        <w:rPr>
          <w:rFonts w:ascii="Times New Roman" w:hAnsi="Times New Roman"/>
        </w:rPr>
        <w:t xml:space="preserve"> obiectul studiului.</w:t>
      </w:r>
    </w:p>
    <w:p w14:paraId="5202EB92" w14:textId="77777777" w:rsidR="002573C2" w:rsidRPr="00707F5D" w:rsidRDefault="002573C2" w:rsidP="002573C2">
      <w:pPr>
        <w:jc w:val="both"/>
        <w:rPr>
          <w:b/>
        </w:rPr>
      </w:pPr>
    </w:p>
    <w:p w14:paraId="55141DC6" w14:textId="77777777" w:rsidR="002573C2" w:rsidRDefault="002573C2" w:rsidP="002573C2">
      <w:pPr>
        <w:ind w:left="720"/>
        <w:jc w:val="both"/>
        <w:rPr>
          <w:b/>
        </w:rPr>
      </w:pPr>
    </w:p>
    <w:p w14:paraId="7FC717AE" w14:textId="77777777" w:rsidR="002573C2" w:rsidRDefault="002573C2" w:rsidP="002573C2">
      <w:pPr>
        <w:ind w:left="720"/>
        <w:jc w:val="both"/>
        <w:rPr>
          <w:b/>
        </w:rPr>
      </w:pPr>
    </w:p>
    <w:p w14:paraId="13E47DDA" w14:textId="77777777" w:rsidR="002573C2" w:rsidRPr="00707F5D" w:rsidRDefault="002573C2" w:rsidP="002573C2">
      <w:pPr>
        <w:ind w:left="720"/>
        <w:jc w:val="both"/>
        <w:rPr>
          <w:b/>
        </w:rPr>
      </w:pPr>
      <w:r w:rsidRPr="004640D7">
        <w:rPr>
          <w:b/>
        </w:rPr>
        <w:t>I.2. OBIECTIVE</w:t>
      </w:r>
    </w:p>
    <w:p w14:paraId="3FBCCF9D" w14:textId="77777777" w:rsidR="002573C2" w:rsidRDefault="002573C2" w:rsidP="002573C2">
      <w:pPr>
        <w:jc w:val="both"/>
      </w:pPr>
      <w:r w:rsidRPr="00707F5D">
        <w:tab/>
      </w:r>
    </w:p>
    <w:p w14:paraId="49759573" w14:textId="77777777" w:rsidR="002573C2" w:rsidRPr="00707F5D" w:rsidRDefault="002573C2" w:rsidP="002573C2">
      <w:pPr>
        <w:ind w:firstLine="720"/>
        <w:jc w:val="both"/>
      </w:pPr>
      <w:r w:rsidRPr="00707F5D">
        <w:t xml:space="preserve">Obiectivele prezentului Raport de amplasament s-au stabilit </w:t>
      </w:r>
      <w:r w:rsidR="005B19F3">
        <w:t>î</w:t>
      </w:r>
      <w:r w:rsidRPr="00707F5D">
        <w:t>n conformitate cu cerin</w:t>
      </w:r>
      <w:r w:rsidR="005B19F3">
        <w:t>ţ</w:t>
      </w:r>
      <w:r w:rsidRPr="00707F5D">
        <w:t xml:space="preserve">ele legislative actuale privind prevenirea, reducerea </w:t>
      </w:r>
      <w:r w:rsidR="005B19F3">
        <w:t>ş</w:t>
      </w:r>
      <w:r w:rsidRPr="00707F5D">
        <w:t>i controlul integrat al polu</w:t>
      </w:r>
      <w:r w:rsidR="005B19F3">
        <w:t>ă</w:t>
      </w:r>
      <w:r w:rsidRPr="00707F5D">
        <w:t>rii. Acest raport trebuie s</w:t>
      </w:r>
      <w:r w:rsidR="00BA3CA5">
        <w:t>ă</w:t>
      </w:r>
      <w:r w:rsidRPr="00707F5D">
        <w:t xml:space="preserve"> constituie un punct de referin</w:t>
      </w:r>
      <w:r w:rsidR="00BA3CA5">
        <w:t>ţă</w:t>
      </w:r>
      <w:r w:rsidRPr="00707F5D">
        <w:t xml:space="preserve"> efectiv pentru evaluarea calit</w:t>
      </w:r>
      <w:r w:rsidR="00BA3CA5">
        <w:t>ăţ</w:t>
      </w:r>
      <w:r w:rsidRPr="00707F5D">
        <w:t xml:space="preserve">ii mediului la nivelul amplasamentului considerat, </w:t>
      </w:r>
      <w:r w:rsidR="00BA3CA5">
        <w:t>î</w:t>
      </w:r>
      <w:r w:rsidRPr="00707F5D">
        <w:t>n vederea evaluarii impactului produs de o activitate anterioar</w:t>
      </w:r>
      <w:r w:rsidR="00BA3CA5">
        <w:t>ă</w:t>
      </w:r>
      <w:r w:rsidRPr="00707F5D">
        <w:t xml:space="preserve"> sau ca referin</w:t>
      </w:r>
      <w:r w:rsidR="00BA3CA5">
        <w:t>ţă</w:t>
      </w:r>
      <w:r w:rsidRPr="00707F5D">
        <w:t xml:space="preserve"> pentru evaluarea impactului asupra uneia noi.</w:t>
      </w:r>
    </w:p>
    <w:p w14:paraId="3EF32755" w14:textId="77777777" w:rsidR="002573C2" w:rsidRPr="00707F5D" w:rsidRDefault="00BA3CA5" w:rsidP="002573C2">
      <w:pPr>
        <w:ind w:firstLine="720"/>
        <w:jc w:val="both"/>
      </w:pPr>
      <w:r>
        <w:t>Î</w:t>
      </w:r>
      <w:r w:rsidR="002573C2" w:rsidRPr="00707F5D">
        <w:t>n func</w:t>
      </w:r>
      <w:r>
        <w:t>ţ</w:t>
      </w:r>
      <w:r w:rsidR="002573C2" w:rsidRPr="00707F5D">
        <w:t>ie de specificul lor, aceste obiective sunt grupate astfel :</w:t>
      </w:r>
    </w:p>
    <w:p w14:paraId="1138B775" w14:textId="77777777" w:rsidR="002573C2" w:rsidRPr="00BB69D3" w:rsidRDefault="002573C2" w:rsidP="002573C2">
      <w:pPr>
        <w:jc w:val="both"/>
      </w:pPr>
      <w:r w:rsidRPr="00707F5D">
        <w:t xml:space="preserve">1) formarea unui </w:t>
      </w:r>
      <w:r w:rsidRPr="00707F5D">
        <w:rPr>
          <w:i/>
        </w:rPr>
        <w:t>cadru ini</w:t>
      </w:r>
      <w:r w:rsidR="00BA3CA5">
        <w:rPr>
          <w:i/>
        </w:rPr>
        <w:t>ţ</w:t>
      </w:r>
      <w:r w:rsidRPr="00707F5D">
        <w:rPr>
          <w:i/>
        </w:rPr>
        <w:t>ial de referin</w:t>
      </w:r>
      <w:r w:rsidR="00BA3CA5">
        <w:rPr>
          <w:i/>
        </w:rPr>
        <w:t xml:space="preserve">ţă </w:t>
      </w:r>
      <w:r w:rsidRPr="00707F5D">
        <w:t>pentru evaluari ulterioare ale ter</w:t>
      </w:r>
      <w:r w:rsidR="00BA3CA5">
        <w:t xml:space="preserve">enului, care trebuie sa fie luaţi în </w:t>
      </w:r>
      <w:r w:rsidRPr="00707F5D">
        <w:t>considerare la emiterea Autoriza</w:t>
      </w:r>
      <w:r w:rsidR="00BA3CA5">
        <w:t>ţ</w:t>
      </w:r>
      <w:r w:rsidRPr="00707F5D">
        <w:t xml:space="preserve">iei Integrate de Mediu. Acest obiectiv s-a realizat </w:t>
      </w:r>
      <w:r w:rsidRPr="00BB69D3">
        <w:t>prin :</w:t>
      </w:r>
    </w:p>
    <w:p w14:paraId="47E2B33C" w14:textId="77777777" w:rsidR="002573C2" w:rsidRPr="00707F5D" w:rsidRDefault="002573C2" w:rsidP="002573C2">
      <w:pPr>
        <w:numPr>
          <w:ilvl w:val="0"/>
          <w:numId w:val="1"/>
        </w:numPr>
        <w:jc w:val="both"/>
      </w:pPr>
      <w:r w:rsidRPr="00BB69D3">
        <w:t xml:space="preserve">identificarea utilizarilor anterioare </w:t>
      </w:r>
      <w:r w:rsidR="00BA3CA5">
        <w:t>ş</w:t>
      </w:r>
      <w:r w:rsidR="00BA3CA5" w:rsidRPr="00707F5D">
        <w:t>i</w:t>
      </w:r>
      <w:r w:rsidR="00BA3CA5" w:rsidRPr="00BB69D3">
        <w:t xml:space="preserve"> </w:t>
      </w:r>
      <w:r w:rsidRPr="00BB69D3">
        <w:t xml:space="preserve"> actuale ale terenului pentru a determina dac</w:t>
      </w:r>
      <w:r w:rsidR="00BA3CA5">
        <w:t>ă</w:t>
      </w:r>
      <w:r w:rsidRPr="00BB69D3">
        <w:t xml:space="preserve"> </w:t>
      </w:r>
      <w:r w:rsidR="00BA3CA5">
        <w:t>ş</w:t>
      </w:r>
      <w:r w:rsidR="00BA3CA5" w:rsidRPr="00707F5D">
        <w:t>i</w:t>
      </w:r>
      <w:r w:rsidR="00BA3CA5" w:rsidRPr="00BB69D3">
        <w:t xml:space="preserve"> </w:t>
      </w:r>
      <w:r w:rsidR="00BA3CA5">
        <w:t>î</w:t>
      </w:r>
      <w:r w:rsidRPr="00BB69D3">
        <w:t>n ce</w:t>
      </w:r>
      <w:r w:rsidRPr="00707F5D">
        <w:t xml:space="preserve"> m</w:t>
      </w:r>
      <w:r w:rsidR="00BA3CA5">
        <w:t>ă</w:t>
      </w:r>
      <w:r w:rsidRPr="00707F5D">
        <w:t>sur</w:t>
      </w:r>
      <w:r w:rsidR="00BA3CA5">
        <w:t>ă</w:t>
      </w:r>
      <w:r w:rsidRPr="00707F5D">
        <w:t xml:space="preserve"> exist</w:t>
      </w:r>
      <w:r w:rsidR="00BA3CA5">
        <w:t>ă</w:t>
      </w:r>
      <w:r w:rsidRPr="00707F5D">
        <w:t xml:space="preserve"> zone cu poten</w:t>
      </w:r>
      <w:r w:rsidR="00BA3CA5">
        <w:t>ţ</w:t>
      </w:r>
      <w:r w:rsidRPr="00707F5D">
        <w:t>ial de contaminare (istoric</w:t>
      </w:r>
      <w:r w:rsidR="00BA3CA5">
        <w:t>ă</w:t>
      </w:r>
      <w:r w:rsidRPr="00707F5D">
        <w:t xml:space="preserve"> </w:t>
      </w:r>
      <w:r w:rsidR="00BA3CA5">
        <w:t>ş</w:t>
      </w:r>
      <w:r w:rsidR="00BA3CA5" w:rsidRPr="00707F5D">
        <w:t>i</w:t>
      </w:r>
      <w:r w:rsidRPr="00707F5D">
        <w:t xml:space="preserve"> actual</w:t>
      </w:r>
      <w:r w:rsidR="00BA3CA5">
        <w:t>ă</w:t>
      </w:r>
      <w:r w:rsidRPr="00707F5D">
        <w:t>) ;</w:t>
      </w:r>
    </w:p>
    <w:p w14:paraId="5F02D352" w14:textId="77777777" w:rsidR="002573C2" w:rsidRPr="00707F5D" w:rsidRDefault="002573C2" w:rsidP="002573C2">
      <w:pPr>
        <w:numPr>
          <w:ilvl w:val="0"/>
          <w:numId w:val="1"/>
        </w:numPr>
        <w:jc w:val="both"/>
      </w:pPr>
      <w:r w:rsidRPr="00707F5D">
        <w:t>abordarea unor informa</w:t>
      </w:r>
      <w:r w:rsidR="00BA3CA5">
        <w:t>ţ</w:t>
      </w:r>
      <w:r w:rsidRPr="00707F5D">
        <w:t>ii suficiente care s</w:t>
      </w:r>
      <w:r w:rsidR="00BA3CA5">
        <w:t>ă</w:t>
      </w:r>
      <w:r w:rsidRPr="00707F5D">
        <w:t xml:space="preserve"> permit</w:t>
      </w:r>
      <w:r w:rsidR="00BA3CA5">
        <w:t>ă</w:t>
      </w:r>
      <w:r w:rsidRPr="00707F5D">
        <w:t xml:space="preserve"> dezvoltarea ini</w:t>
      </w:r>
      <w:r w:rsidR="00BA3CA5">
        <w:t>ţ</w:t>
      </w:r>
      <w:r w:rsidRPr="00707F5D">
        <w:t>ial</w:t>
      </w:r>
      <w:r w:rsidR="00BA3CA5">
        <w:t>ă</w:t>
      </w:r>
      <w:r w:rsidRPr="00707F5D">
        <w:t xml:space="preserve"> a unui model conceptual al amplasamentului astfel </w:t>
      </w:r>
      <w:r w:rsidR="00BA3CA5">
        <w:t>î</w:t>
      </w:r>
      <w:r w:rsidRPr="00707F5D">
        <w:t>ncat s</w:t>
      </w:r>
      <w:r w:rsidR="00BA3CA5">
        <w:t>ă</w:t>
      </w:r>
      <w:r w:rsidRPr="00707F5D">
        <w:t xml:space="preserve"> se descrie interac</w:t>
      </w:r>
      <w:r w:rsidR="00BA3CA5">
        <w:t>ţ</w:t>
      </w:r>
      <w:r w:rsidRPr="00707F5D">
        <w:t>iunea dintre factorii de mediu.</w:t>
      </w:r>
    </w:p>
    <w:p w14:paraId="0A71D86B" w14:textId="77777777" w:rsidR="002573C2" w:rsidRPr="00707F5D" w:rsidRDefault="002573C2" w:rsidP="002573C2">
      <w:pPr>
        <w:jc w:val="both"/>
      </w:pPr>
      <w:r w:rsidRPr="00707F5D">
        <w:t xml:space="preserve">2) identificarea </w:t>
      </w:r>
      <w:r w:rsidR="00BA3CA5">
        <w:t>ş</w:t>
      </w:r>
      <w:r w:rsidR="00BA3CA5" w:rsidRPr="00707F5D">
        <w:t xml:space="preserve">i </w:t>
      </w:r>
      <w:r w:rsidRPr="00707F5D">
        <w:t>furnizarea de informa</w:t>
      </w:r>
      <w:r w:rsidR="00BA3CA5">
        <w:t>ţi</w:t>
      </w:r>
      <w:r w:rsidRPr="00707F5D">
        <w:t xml:space="preserve">i asupra </w:t>
      </w:r>
      <w:r w:rsidRPr="00707F5D">
        <w:rPr>
          <w:i/>
        </w:rPr>
        <w:t xml:space="preserve">caracteristicilor fizice </w:t>
      </w:r>
      <w:r w:rsidR="00BA3CA5">
        <w:t>ş</w:t>
      </w:r>
      <w:r w:rsidR="00BA3CA5" w:rsidRPr="00707F5D">
        <w:t>i</w:t>
      </w:r>
      <w:r w:rsidRPr="00707F5D">
        <w:rPr>
          <w:i/>
        </w:rPr>
        <w:t xml:space="preserve"> chimice ale terenului </w:t>
      </w:r>
      <w:r w:rsidR="00BA3CA5">
        <w:t>ş</w:t>
      </w:r>
      <w:r w:rsidR="00BA3CA5" w:rsidRPr="00707F5D">
        <w:t>i</w:t>
      </w:r>
      <w:r w:rsidRPr="00707F5D">
        <w:rPr>
          <w:i/>
        </w:rPr>
        <w:t xml:space="preserve"> a vulnerabilit</w:t>
      </w:r>
      <w:r w:rsidR="00BA3CA5">
        <w:rPr>
          <w:i/>
        </w:rPr>
        <w:t>ăţ</w:t>
      </w:r>
      <w:r w:rsidRPr="00707F5D">
        <w:rPr>
          <w:i/>
        </w:rPr>
        <w:t>ii sale</w:t>
      </w:r>
      <w:r w:rsidRPr="00707F5D">
        <w:t xml:space="preserve"> </w:t>
      </w:r>
      <w:r w:rsidR="00BA3CA5">
        <w:t>î</w:t>
      </w:r>
      <w:r w:rsidRPr="00707F5D">
        <w:t>n cazul oricarei contamin</w:t>
      </w:r>
      <w:r w:rsidR="00BA3CA5">
        <w:t>ă</w:t>
      </w:r>
      <w:r w:rsidRPr="00707F5D">
        <w:t xml:space="preserve">ri posibile </w:t>
      </w:r>
      <w:r w:rsidR="00BA3CA5">
        <w:t>î</w:t>
      </w:r>
      <w:r w:rsidRPr="00707F5D">
        <w:t xml:space="preserve">n trecut, prezent </w:t>
      </w:r>
      <w:r w:rsidR="00BA3CA5">
        <w:t xml:space="preserve">şi </w:t>
      </w:r>
      <w:r w:rsidRPr="00707F5D">
        <w:t xml:space="preserve">viitor. Acest obiectiv este realizat prin studierea </w:t>
      </w:r>
      <w:r w:rsidR="00BA3CA5">
        <w:t>şi</w:t>
      </w:r>
      <w:r w:rsidRPr="00707F5D">
        <w:t xml:space="preserve"> interpretarea tuturor datelor furnizate de studiile anterioare, a datelor existente </w:t>
      </w:r>
      <w:r w:rsidR="00BA3CA5">
        <w:t>î</w:t>
      </w:r>
      <w:r w:rsidRPr="00707F5D">
        <w:t xml:space="preserve">n </w:t>
      </w:r>
      <w:r>
        <w:t>cadrul</w:t>
      </w:r>
      <w:r w:rsidRPr="00707F5D">
        <w:t xml:space="preserve"> societ</w:t>
      </w:r>
      <w:r w:rsidR="00BA3CA5">
        <w:t>ăţ</w:t>
      </w:r>
      <w:r w:rsidRPr="00707F5D">
        <w:t xml:space="preserve">ii (date de monitorizare </w:t>
      </w:r>
      <w:r w:rsidR="00BA3CA5">
        <w:t>ş</w:t>
      </w:r>
      <w:r w:rsidRPr="00707F5D">
        <w:t xml:space="preserve"> automonitorizare).</w:t>
      </w:r>
    </w:p>
    <w:p w14:paraId="4C883C5D" w14:textId="77777777" w:rsidR="002573C2" w:rsidRPr="00707F5D" w:rsidRDefault="002573C2" w:rsidP="002573C2">
      <w:pPr>
        <w:jc w:val="both"/>
        <w:rPr>
          <w:color w:val="FF0000"/>
        </w:rPr>
      </w:pPr>
    </w:p>
    <w:p w14:paraId="21809E2B" w14:textId="77777777" w:rsidR="002573C2" w:rsidRPr="00707F5D" w:rsidRDefault="002573C2" w:rsidP="002573C2">
      <w:pPr>
        <w:ind w:firstLine="720"/>
        <w:jc w:val="both"/>
        <w:rPr>
          <w:b/>
        </w:rPr>
      </w:pPr>
      <w:r w:rsidRPr="00707F5D">
        <w:rPr>
          <w:b/>
        </w:rPr>
        <w:t xml:space="preserve">I.3. SCOP </w:t>
      </w:r>
      <w:r w:rsidR="00BA3CA5">
        <w:rPr>
          <w:b/>
        </w:rPr>
        <w:t>Ş</w:t>
      </w:r>
      <w:r w:rsidRPr="00707F5D">
        <w:rPr>
          <w:b/>
        </w:rPr>
        <w:t>I ABORDARE</w:t>
      </w:r>
    </w:p>
    <w:p w14:paraId="5E409E0D" w14:textId="77777777" w:rsidR="002573C2" w:rsidRDefault="002573C2" w:rsidP="002573C2">
      <w:pPr>
        <w:jc w:val="both"/>
      </w:pPr>
      <w:r w:rsidRPr="00707F5D">
        <w:tab/>
      </w:r>
    </w:p>
    <w:p w14:paraId="6FFC4F08" w14:textId="77777777" w:rsidR="002573C2" w:rsidRPr="00707F5D" w:rsidRDefault="002573C2" w:rsidP="002573C2">
      <w:pPr>
        <w:ind w:firstLine="720"/>
        <w:jc w:val="both"/>
      </w:pPr>
      <w:r w:rsidRPr="00707F5D">
        <w:t>Scopul elabor</w:t>
      </w:r>
      <w:r w:rsidR="00BA3CA5">
        <w:t>ă</w:t>
      </w:r>
      <w:r w:rsidRPr="00707F5D">
        <w:t xml:space="preserve">rii Raportului de Amplasament este </w:t>
      </w:r>
      <w:r w:rsidR="00BA3CA5">
        <w:t>î</w:t>
      </w:r>
      <w:r w:rsidRPr="00707F5D">
        <w:t>n principal eviden</w:t>
      </w:r>
      <w:r w:rsidR="00BA3CA5">
        <w:t>ţ</w:t>
      </w:r>
      <w:r w:rsidRPr="00707F5D">
        <w:t>ierea st</w:t>
      </w:r>
      <w:r w:rsidR="00BA3CA5">
        <w:t>ă</w:t>
      </w:r>
      <w:r w:rsidRPr="00707F5D">
        <w:t xml:space="preserve">rii </w:t>
      </w:r>
      <w:r w:rsidR="00BA3CA5">
        <w:t>amplasamentului î</w:t>
      </w:r>
      <w:r w:rsidRPr="00707F5D">
        <w:t xml:space="preserve">n care </w:t>
      </w:r>
      <w:r w:rsidRPr="00BD64B8">
        <w:rPr>
          <w:color w:val="000000"/>
        </w:rPr>
        <w:t>SC UNITED ROMANIAN BREWERIES BEREPROD SRL</w:t>
      </w:r>
      <w:r w:rsidR="00531542">
        <w:rPr>
          <w:color w:val="000000"/>
        </w:rPr>
        <w:t xml:space="preserve"> </w:t>
      </w:r>
      <w:r w:rsidR="00BA3CA5">
        <w:t>îşi desfăş</w:t>
      </w:r>
      <w:r w:rsidRPr="00707F5D">
        <w:t>oar</w:t>
      </w:r>
      <w:r w:rsidR="00BA3CA5">
        <w:t>ă</w:t>
      </w:r>
      <w:r w:rsidRPr="00707F5D">
        <w:t xml:space="preserve"> activit</w:t>
      </w:r>
      <w:r w:rsidR="00BA3CA5">
        <w:t>ăţ</w:t>
      </w:r>
      <w:r w:rsidRPr="00707F5D">
        <w:t>ile.</w:t>
      </w:r>
    </w:p>
    <w:p w14:paraId="3D70DED7" w14:textId="77777777" w:rsidR="002573C2" w:rsidRPr="00707F5D" w:rsidRDefault="002573C2" w:rsidP="002573C2">
      <w:pPr>
        <w:jc w:val="both"/>
      </w:pPr>
      <w:r w:rsidRPr="00707F5D">
        <w:lastRenderedPageBreak/>
        <w:tab/>
        <w:t xml:space="preserve">Raportul de Amplasament va reprezenta </w:t>
      </w:r>
      <w:r w:rsidR="00BA3CA5">
        <w:t>ş</w:t>
      </w:r>
      <w:r w:rsidR="00BA3CA5" w:rsidRPr="00707F5D">
        <w:t xml:space="preserve">i </w:t>
      </w:r>
      <w:r w:rsidRPr="00707F5D">
        <w:t>va oferi un punct de referin</w:t>
      </w:r>
      <w:r w:rsidR="00BA3CA5">
        <w:t>ţă</w:t>
      </w:r>
      <w:r w:rsidRPr="00707F5D">
        <w:t xml:space="preserve"> pentru stabilirea gradului de afectare a componentelor de mediu din amplasament, </w:t>
      </w:r>
      <w:r w:rsidR="00BA3CA5">
        <w:t>î</w:t>
      </w:r>
      <w:r w:rsidRPr="00707F5D">
        <w:t>n urma unor evaluari viitoare.</w:t>
      </w:r>
    </w:p>
    <w:p w14:paraId="2E21BE8A" w14:textId="77777777" w:rsidR="002573C2" w:rsidRPr="00707F5D" w:rsidRDefault="002573C2" w:rsidP="002573C2">
      <w:pPr>
        <w:jc w:val="both"/>
      </w:pPr>
      <w:r w:rsidRPr="00707F5D">
        <w:tab/>
        <w:t>Activit</w:t>
      </w:r>
      <w:r w:rsidR="00BA3CA5">
        <w:t>ăţ</w:t>
      </w:r>
      <w:r w:rsidRPr="00707F5D">
        <w:t>ile necesare elabor</w:t>
      </w:r>
      <w:r w:rsidR="00BA3CA5">
        <w:t>ă</w:t>
      </w:r>
      <w:r w:rsidRPr="00707F5D">
        <w:t xml:space="preserve">rii Raportului de amplasament sunt conforme cu Ghidul Tehnic General, fiind parcurse etapele recomandate privind cercetarea documentara </w:t>
      </w:r>
      <w:r w:rsidR="00BA3CA5">
        <w:t>ş</w:t>
      </w:r>
      <w:r w:rsidR="00BA3CA5" w:rsidRPr="00707F5D">
        <w:t xml:space="preserve">i </w:t>
      </w:r>
      <w:r w:rsidR="00BA3CA5">
        <w:t>observaţ</w:t>
      </w:r>
      <w:r w:rsidRPr="00707F5D">
        <w:t>iile de recunoa</w:t>
      </w:r>
      <w:r w:rsidR="00BA3CA5">
        <w:t>ş</w:t>
      </w:r>
      <w:r w:rsidRPr="00707F5D">
        <w:t>tere a terenului, pentru fundamentarea unui raport privind condi</w:t>
      </w:r>
      <w:r w:rsidR="00BA3CA5">
        <w:t>ţ</w:t>
      </w:r>
      <w:r w:rsidRPr="00707F5D">
        <w:t>iile ini</w:t>
      </w:r>
      <w:r w:rsidR="00BA3CA5">
        <w:t>ţ</w:t>
      </w:r>
      <w:r w:rsidRPr="00707F5D">
        <w:t xml:space="preserve">iale </w:t>
      </w:r>
      <w:r w:rsidR="00AD1ADF">
        <w:t>ş</w:t>
      </w:r>
      <w:r w:rsidR="00AD1ADF" w:rsidRPr="00707F5D">
        <w:t xml:space="preserve">i </w:t>
      </w:r>
      <w:r w:rsidRPr="00707F5D">
        <w:t>dezvoltarea “modelului conceptual”.</w:t>
      </w:r>
    </w:p>
    <w:p w14:paraId="5F978534" w14:textId="77777777" w:rsidR="002573C2" w:rsidRPr="00707F5D" w:rsidRDefault="002573C2" w:rsidP="002573C2">
      <w:pPr>
        <w:jc w:val="both"/>
      </w:pPr>
      <w:r w:rsidRPr="00707F5D">
        <w:tab/>
        <w:t>Din punct de vedere al con</w:t>
      </w:r>
      <w:r w:rsidR="00AD1ADF">
        <w:t>ţ</w:t>
      </w:r>
      <w:r w:rsidRPr="00707F5D">
        <w:t>inutului, Raportul de amplasament abordeaz</w:t>
      </w:r>
      <w:r w:rsidR="00AD1ADF">
        <w:t>ă aspectele indicate în cuprinsul prezentat î</w:t>
      </w:r>
      <w:r w:rsidRPr="00707F5D">
        <w:t xml:space="preserve">n Ghidul Tehnic </w:t>
      </w:r>
      <w:r w:rsidR="00AD1ADF">
        <w:t>ş</w:t>
      </w:r>
      <w:r w:rsidR="00AD1ADF" w:rsidRPr="00707F5D">
        <w:t>i</w:t>
      </w:r>
      <w:r w:rsidRPr="00707F5D">
        <w:t xml:space="preserve"> este structurat pe cinci capitole astfel :</w:t>
      </w:r>
    </w:p>
    <w:p w14:paraId="52DE0A42" w14:textId="77777777" w:rsidR="002573C2" w:rsidRPr="00707F5D" w:rsidRDefault="002573C2" w:rsidP="002573C2">
      <w:pPr>
        <w:jc w:val="both"/>
      </w:pPr>
    </w:p>
    <w:p w14:paraId="2B3C752C" w14:textId="77777777" w:rsidR="002573C2" w:rsidRPr="00707F5D" w:rsidRDefault="002573C2" w:rsidP="002573C2">
      <w:pPr>
        <w:numPr>
          <w:ilvl w:val="0"/>
          <w:numId w:val="2"/>
        </w:numPr>
        <w:jc w:val="both"/>
      </w:pPr>
      <w:r w:rsidRPr="00707F5D">
        <w:t>CAPITOLUL I – Introducere ;</w:t>
      </w:r>
    </w:p>
    <w:p w14:paraId="4967E1BD" w14:textId="77777777" w:rsidR="002573C2" w:rsidRPr="00707F5D" w:rsidRDefault="002573C2" w:rsidP="002573C2">
      <w:pPr>
        <w:numPr>
          <w:ilvl w:val="0"/>
          <w:numId w:val="2"/>
        </w:numPr>
        <w:jc w:val="both"/>
      </w:pPr>
      <w:r w:rsidRPr="00707F5D">
        <w:t xml:space="preserve">CAPITOLUL II – Descrierea terenului – descrierea utilizarilor actuale </w:t>
      </w:r>
      <w:r w:rsidR="00AD1ADF">
        <w:t>ş</w:t>
      </w:r>
      <w:r w:rsidR="00AD1ADF" w:rsidRPr="00707F5D">
        <w:t>i</w:t>
      </w:r>
      <w:r w:rsidRPr="00707F5D">
        <w:t xml:space="preserve"> decorul terenului;</w:t>
      </w:r>
    </w:p>
    <w:p w14:paraId="314BF7D0" w14:textId="77777777" w:rsidR="002573C2" w:rsidRPr="00707F5D" w:rsidRDefault="002573C2" w:rsidP="002573C2">
      <w:pPr>
        <w:numPr>
          <w:ilvl w:val="0"/>
          <w:numId w:val="2"/>
        </w:numPr>
        <w:jc w:val="both"/>
      </w:pPr>
      <w:r w:rsidRPr="00707F5D">
        <w:t>CAPITOLUL III – Istoricul terenului – descrierea trecutului terenului;</w:t>
      </w:r>
    </w:p>
    <w:p w14:paraId="4A6EAC78" w14:textId="77777777" w:rsidR="002573C2" w:rsidRPr="00707F5D" w:rsidRDefault="002573C2" w:rsidP="002573C2">
      <w:pPr>
        <w:numPr>
          <w:ilvl w:val="0"/>
          <w:numId w:val="2"/>
        </w:numPr>
        <w:jc w:val="both"/>
      </w:pPr>
      <w:r w:rsidRPr="00707F5D">
        <w:t>CAPITOLUL IV – Recunoa</w:t>
      </w:r>
      <w:r w:rsidR="00AD1ADF">
        <w:t>ş</w:t>
      </w:r>
      <w:r w:rsidRPr="00707F5D">
        <w:t>terea terenului – descrierea unor aspecte de mediu identificate ca fac</w:t>
      </w:r>
      <w:r w:rsidR="00AD1ADF">
        <w:t>â</w:t>
      </w:r>
      <w:r w:rsidRPr="00707F5D">
        <w:t>nd parte din descrierea terenului;</w:t>
      </w:r>
    </w:p>
    <w:p w14:paraId="12DB637E" w14:textId="77777777" w:rsidR="002573C2" w:rsidRPr="00707F5D" w:rsidRDefault="002573C2" w:rsidP="002573C2">
      <w:pPr>
        <w:numPr>
          <w:ilvl w:val="0"/>
          <w:numId w:val="2"/>
        </w:numPr>
        <w:jc w:val="both"/>
      </w:pPr>
      <w:r w:rsidRPr="00707F5D">
        <w:t xml:space="preserve">CAPITOLUL V – Interpretarea datelor </w:t>
      </w:r>
      <w:r w:rsidR="00AD1ADF">
        <w:t>ş</w:t>
      </w:r>
      <w:r w:rsidR="00AD1ADF" w:rsidRPr="00707F5D">
        <w:t xml:space="preserve">i </w:t>
      </w:r>
      <w:r w:rsidR="00AD1ADF">
        <w:t>recomandari – implicaţ</w:t>
      </w:r>
      <w:r w:rsidRPr="00707F5D">
        <w:t xml:space="preserve">iile modelului </w:t>
      </w:r>
      <w:r w:rsidR="00AD1ADF">
        <w:t>ş</w:t>
      </w:r>
      <w:r w:rsidR="00AD1ADF" w:rsidRPr="00707F5D">
        <w:t xml:space="preserve">i </w:t>
      </w:r>
      <w:r w:rsidRPr="00707F5D">
        <w:t xml:space="preserve"> recomand</w:t>
      </w:r>
      <w:r w:rsidR="00AD1ADF">
        <w:t>ările pentru o acţi</w:t>
      </w:r>
      <w:r w:rsidRPr="00707F5D">
        <w:t>une viitoare.</w:t>
      </w:r>
    </w:p>
    <w:p w14:paraId="0584A1D5" w14:textId="77777777" w:rsidR="002573C2" w:rsidRPr="00707F5D" w:rsidRDefault="002573C2" w:rsidP="002573C2">
      <w:pPr>
        <w:ind w:firstLine="720"/>
        <w:jc w:val="both"/>
        <w:rPr>
          <w:b/>
        </w:rPr>
      </w:pPr>
      <w:r w:rsidRPr="00707F5D">
        <w:t xml:space="preserve">Fiecare capitol este </w:t>
      </w:r>
      <w:r w:rsidR="00AD1ADF">
        <w:t>împărţit î</w:t>
      </w:r>
      <w:r w:rsidRPr="00707F5D">
        <w:t xml:space="preserve">n subcapitole </w:t>
      </w:r>
      <w:r w:rsidR="00AD1ADF">
        <w:t>ş</w:t>
      </w:r>
      <w:r w:rsidR="00AD1ADF" w:rsidRPr="00707F5D">
        <w:t>i</w:t>
      </w:r>
      <w:r w:rsidRPr="00707F5D">
        <w:t xml:space="preserve"> include o serie de anexe.</w:t>
      </w:r>
    </w:p>
    <w:p w14:paraId="4C411FAD" w14:textId="77777777" w:rsidR="002573C2" w:rsidRPr="00707F5D" w:rsidRDefault="002573C2" w:rsidP="002573C2">
      <w:pPr>
        <w:jc w:val="center"/>
        <w:rPr>
          <w:b/>
        </w:rPr>
      </w:pPr>
    </w:p>
    <w:p w14:paraId="79690BA2" w14:textId="77777777" w:rsidR="002573C2" w:rsidRDefault="002573C2" w:rsidP="002573C2"/>
    <w:p w14:paraId="4DF0333F" w14:textId="77777777" w:rsidR="002573C2" w:rsidRDefault="002573C2"/>
    <w:p w14:paraId="740ED33B" w14:textId="77777777" w:rsidR="00D403DA" w:rsidRDefault="00D403DA" w:rsidP="00D403DA"/>
    <w:p w14:paraId="77CA7B69" w14:textId="77777777" w:rsidR="00D403DA" w:rsidRPr="00CB2F42" w:rsidRDefault="00D403DA" w:rsidP="00D403DA">
      <w:pPr>
        <w:jc w:val="center"/>
        <w:rPr>
          <w:b/>
          <w:sz w:val="28"/>
          <w:szCs w:val="28"/>
        </w:rPr>
      </w:pPr>
      <w:r w:rsidRPr="00CB2F42">
        <w:rPr>
          <w:b/>
          <w:sz w:val="28"/>
          <w:szCs w:val="28"/>
        </w:rPr>
        <w:t>II. DESCRIEREA TERENULUI</w:t>
      </w:r>
    </w:p>
    <w:p w14:paraId="2DED6A73" w14:textId="77777777" w:rsidR="00D403DA" w:rsidRDefault="00D403DA" w:rsidP="00D403DA">
      <w:pPr>
        <w:jc w:val="both"/>
        <w:rPr>
          <w:b/>
        </w:rPr>
      </w:pPr>
    </w:p>
    <w:p w14:paraId="120A55D7" w14:textId="77777777" w:rsidR="00EF7AC2" w:rsidRPr="00707F5D" w:rsidRDefault="00EF7AC2" w:rsidP="00D403DA">
      <w:pPr>
        <w:jc w:val="both"/>
        <w:rPr>
          <w:b/>
        </w:rPr>
      </w:pPr>
    </w:p>
    <w:p w14:paraId="081988A2" w14:textId="77777777" w:rsidR="00D403DA" w:rsidRPr="00707F5D" w:rsidRDefault="00D403DA" w:rsidP="00D403DA">
      <w:pPr>
        <w:ind w:firstLine="720"/>
        <w:rPr>
          <w:b/>
        </w:rPr>
      </w:pPr>
      <w:r>
        <w:rPr>
          <w:b/>
        </w:rPr>
        <w:t>II.1. LOCALIZAREA Ş</w:t>
      </w:r>
      <w:r w:rsidRPr="00707F5D">
        <w:rPr>
          <w:b/>
        </w:rPr>
        <w:t>I PROPRIETATEA  ACTUAL</w:t>
      </w:r>
      <w:r>
        <w:rPr>
          <w:b/>
        </w:rPr>
        <w:t xml:space="preserve">Ă </w:t>
      </w:r>
      <w:r w:rsidRPr="00707F5D">
        <w:rPr>
          <w:b/>
        </w:rPr>
        <w:t>A TERENULUI</w:t>
      </w:r>
    </w:p>
    <w:p w14:paraId="569B73EF" w14:textId="77777777" w:rsidR="00D403DA" w:rsidRPr="00707F5D" w:rsidRDefault="00D403DA" w:rsidP="00D403DA">
      <w:pPr>
        <w:ind w:firstLine="720"/>
        <w:jc w:val="both"/>
      </w:pPr>
    </w:p>
    <w:p w14:paraId="24BB83CC" w14:textId="77777777" w:rsidR="00D403DA" w:rsidRPr="0022534A" w:rsidRDefault="00D403DA" w:rsidP="00D403DA">
      <w:pPr>
        <w:pStyle w:val="manana"/>
        <w:spacing w:line="240" w:lineRule="auto"/>
        <w:rPr>
          <w:rFonts w:ascii="Times New Roman" w:hAnsi="Times New Roman"/>
          <w:i/>
        </w:rPr>
      </w:pPr>
      <w:r w:rsidRPr="0022534A">
        <w:rPr>
          <w:rFonts w:ascii="Times New Roman" w:hAnsi="Times New Roman"/>
        </w:rPr>
        <w:t>Din punct de vedere teritorial si administrativ, S.C. UNITED ROMANIAN BREWERIES BEREPROD  S.R.L. Bucureşti este amplasata in :</w:t>
      </w:r>
    </w:p>
    <w:p w14:paraId="48BBF922" w14:textId="77777777" w:rsidR="00D403DA" w:rsidRPr="0022534A" w:rsidRDefault="00D403DA" w:rsidP="00D403DA">
      <w:pPr>
        <w:pStyle w:val="manana"/>
        <w:numPr>
          <w:ilvl w:val="0"/>
          <w:numId w:val="5"/>
        </w:numPr>
        <w:tabs>
          <w:tab w:val="clear" w:pos="1004"/>
          <w:tab w:val="num" w:pos="600"/>
        </w:tabs>
        <w:spacing w:line="240" w:lineRule="auto"/>
        <w:ind w:left="600" w:hanging="240"/>
        <w:rPr>
          <w:rFonts w:ascii="Times New Roman" w:hAnsi="Times New Roman"/>
        </w:rPr>
      </w:pPr>
      <w:r w:rsidRPr="0022534A">
        <w:rPr>
          <w:rFonts w:ascii="Times New Roman" w:hAnsi="Times New Roman"/>
          <w:b/>
        </w:rPr>
        <w:t>Bucure</w:t>
      </w:r>
      <w:r>
        <w:rPr>
          <w:rFonts w:ascii="Times New Roman" w:hAnsi="Times New Roman"/>
          <w:b/>
        </w:rPr>
        <w:t>ş</w:t>
      </w:r>
      <w:r w:rsidRPr="0022534A">
        <w:rPr>
          <w:rFonts w:ascii="Times New Roman" w:hAnsi="Times New Roman"/>
          <w:b/>
        </w:rPr>
        <w:t>ti - Sediul social</w:t>
      </w:r>
      <w:r w:rsidRPr="0022534A">
        <w:rPr>
          <w:rFonts w:ascii="Times New Roman" w:hAnsi="Times New Roman"/>
        </w:rPr>
        <w:t xml:space="preserve">: Bulevardul Unirii, nr.27, bl.15, sc.2, et.1, ap.24, sector </w:t>
      </w:r>
      <w:r>
        <w:rPr>
          <w:rFonts w:ascii="Times New Roman" w:hAnsi="Times New Roman"/>
        </w:rPr>
        <w:t>4</w:t>
      </w:r>
      <w:r w:rsidRPr="0022534A">
        <w:rPr>
          <w:rFonts w:ascii="Times New Roman" w:hAnsi="Times New Roman"/>
        </w:rPr>
        <w:t xml:space="preserve"> </w:t>
      </w:r>
    </w:p>
    <w:p w14:paraId="6E5166E3" w14:textId="77777777" w:rsidR="00D403DA" w:rsidRPr="0022534A" w:rsidRDefault="00D403DA" w:rsidP="00D403DA">
      <w:pPr>
        <w:pStyle w:val="manana"/>
        <w:numPr>
          <w:ilvl w:val="0"/>
          <w:numId w:val="5"/>
        </w:numPr>
        <w:tabs>
          <w:tab w:val="clear" w:pos="1004"/>
          <w:tab w:val="num" w:pos="600"/>
        </w:tabs>
        <w:spacing w:line="240" w:lineRule="auto"/>
        <w:ind w:left="600" w:hanging="240"/>
        <w:rPr>
          <w:rFonts w:ascii="Times New Roman" w:hAnsi="Times New Roman"/>
        </w:rPr>
      </w:pPr>
      <w:r>
        <w:rPr>
          <w:rFonts w:ascii="Times New Roman" w:hAnsi="Times New Roman"/>
          <w:b/>
        </w:rPr>
        <w:t xml:space="preserve">Oraşul </w:t>
      </w:r>
      <w:r w:rsidRPr="0022534A">
        <w:rPr>
          <w:rFonts w:ascii="Times New Roman" w:hAnsi="Times New Roman"/>
          <w:b/>
        </w:rPr>
        <w:t>Pantelimon, judeţul Ilfov - Sediul operaţional</w:t>
      </w:r>
      <w:r w:rsidRPr="0022534A">
        <w:rPr>
          <w:rFonts w:ascii="Times New Roman" w:hAnsi="Times New Roman"/>
        </w:rPr>
        <w:t>: Bulevardul Biruinţei, nr.89</w:t>
      </w:r>
    </w:p>
    <w:p w14:paraId="43E514FD" w14:textId="77777777" w:rsidR="00D403DA" w:rsidRPr="0022534A" w:rsidRDefault="00D403DA" w:rsidP="00D403DA">
      <w:pPr>
        <w:pStyle w:val="BodyTextIndent"/>
        <w:spacing w:line="240" w:lineRule="auto"/>
        <w:ind w:firstLine="480"/>
        <w:rPr>
          <w:rFonts w:ascii="Times New Roman" w:hAnsi="Times New Roman" w:cs="Times New Roman"/>
          <w:color w:val="auto"/>
        </w:rPr>
      </w:pPr>
    </w:p>
    <w:p w14:paraId="466317EF" w14:textId="77777777" w:rsidR="00D403DA" w:rsidRPr="0022534A" w:rsidRDefault="00D403DA" w:rsidP="00D403DA">
      <w:pPr>
        <w:pStyle w:val="manana"/>
        <w:spacing w:line="240" w:lineRule="auto"/>
        <w:rPr>
          <w:rFonts w:ascii="Times New Roman" w:hAnsi="Times New Roman"/>
        </w:rPr>
      </w:pPr>
      <w:r w:rsidRPr="0022534A">
        <w:rPr>
          <w:rFonts w:ascii="Times New Roman" w:hAnsi="Times New Roman"/>
        </w:rPr>
        <w:t xml:space="preserve">Toate activităţile productive se desfăşoară în sediul operaţional al societăţii, situat la ieşirea din </w:t>
      </w:r>
      <w:r>
        <w:rPr>
          <w:rFonts w:ascii="Times New Roman" w:hAnsi="Times New Roman"/>
        </w:rPr>
        <w:t xml:space="preserve">oraşul </w:t>
      </w:r>
      <w:r w:rsidRPr="0022534A">
        <w:rPr>
          <w:rFonts w:ascii="Times New Roman" w:hAnsi="Times New Roman"/>
        </w:rPr>
        <w:t xml:space="preserve">Pantelimon, judeţul Ilfov, pe partea dreaptă a Drumului Naţional 3 Bucureşti – Călăraşi, km 11,00 + 0, la capătul podului care traversează şoseaua de centură a Municipiului Bucureşti. Distanţa faţă de </w:t>
      </w:r>
      <w:r>
        <w:rPr>
          <w:rFonts w:ascii="Times New Roman" w:hAnsi="Times New Roman"/>
        </w:rPr>
        <w:t>oraşul</w:t>
      </w:r>
      <w:r w:rsidRPr="0022534A">
        <w:rPr>
          <w:rFonts w:ascii="Times New Roman" w:hAnsi="Times New Roman"/>
        </w:rPr>
        <w:t xml:space="preserve"> Pantelimon este de circa 2 km</w:t>
      </w:r>
      <w:r w:rsidRPr="00843B33">
        <w:rPr>
          <w:rFonts w:ascii="Times New Roman" w:hAnsi="Times New Roman"/>
        </w:rPr>
        <w:t xml:space="preserve">, </w:t>
      </w:r>
      <w:r w:rsidRPr="0022534A">
        <w:rPr>
          <w:rFonts w:ascii="Times New Roman" w:hAnsi="Times New Roman"/>
        </w:rPr>
        <w:t xml:space="preserve"> accesul principal către societate făcându-se prin DN3, din care derivă un drum uzinal ce deserveşte S.C. UNITED ROMANIAN BREWERIES BEREPROD S.R.L., prin Poarta 1. Mai există un drum de acces secundar folosit pentru traficul auto de aprovizionare, transport produse secundare, preluare deşeuri, etc, prin Poarta 2. </w:t>
      </w:r>
    </w:p>
    <w:p w14:paraId="629A067C" w14:textId="77777777" w:rsidR="00D403DA" w:rsidRPr="00501509" w:rsidRDefault="00D403DA" w:rsidP="00D403DA">
      <w:pPr>
        <w:ind w:firstLine="720"/>
      </w:pPr>
      <w:r w:rsidRPr="00501509">
        <w:t>Coordonate</w:t>
      </w:r>
      <w:r>
        <w:t xml:space="preserve">le </w:t>
      </w:r>
      <w:r w:rsidRPr="00501509">
        <w:t>geografice</w:t>
      </w:r>
      <w:r>
        <w:t xml:space="preserve"> ale amplasamentului sunt</w:t>
      </w:r>
      <w:r w:rsidRPr="00501509">
        <w:t xml:space="preserve">:      </w:t>
      </w:r>
    </w:p>
    <w:p w14:paraId="49F7BB02" w14:textId="77777777" w:rsidR="00D403DA" w:rsidRDefault="00D403DA" w:rsidP="00D403DA">
      <w:r w:rsidRPr="008F7173">
        <w:t xml:space="preserve">         </w:t>
      </w:r>
      <w:r>
        <w:tab/>
      </w:r>
      <w:r>
        <w:tab/>
        <w:t>- WGS 84: 44,449682 si 26,232585</w:t>
      </w:r>
    </w:p>
    <w:p w14:paraId="3FCE0E26" w14:textId="77777777" w:rsidR="00D403DA" w:rsidRDefault="00D403DA" w:rsidP="00D403DA">
      <w:pPr>
        <w:ind w:left="1200"/>
      </w:pPr>
      <w:r>
        <w:t xml:space="preserve">    </w:t>
      </w:r>
      <w:r w:rsidRPr="008F7173">
        <w:t>- Stereo 70</w:t>
      </w:r>
      <w:r>
        <w:t>: 598224 si 328515</w:t>
      </w:r>
    </w:p>
    <w:p w14:paraId="5F019A26" w14:textId="77777777" w:rsidR="00D403DA" w:rsidRDefault="00D403DA" w:rsidP="00D403DA">
      <w:pPr>
        <w:pStyle w:val="manana"/>
        <w:spacing w:line="240" w:lineRule="auto"/>
        <w:rPr>
          <w:rFonts w:ascii="Times New Roman" w:hAnsi="Times New Roman"/>
        </w:rPr>
      </w:pPr>
    </w:p>
    <w:p w14:paraId="5B83958B" w14:textId="77777777" w:rsidR="00D403DA" w:rsidRPr="0022534A" w:rsidRDefault="00D403DA" w:rsidP="00D403DA">
      <w:pPr>
        <w:pStyle w:val="manana"/>
        <w:spacing w:line="240" w:lineRule="auto"/>
        <w:rPr>
          <w:rFonts w:ascii="Times New Roman" w:hAnsi="Times New Roman"/>
        </w:rPr>
      </w:pPr>
      <w:r w:rsidRPr="0022534A">
        <w:rPr>
          <w:rFonts w:ascii="Times New Roman" w:hAnsi="Times New Roman"/>
        </w:rPr>
        <w:t>Societatea se învecinează cu:</w:t>
      </w:r>
    </w:p>
    <w:p w14:paraId="620CEB5B" w14:textId="77777777" w:rsidR="00D403DA" w:rsidRPr="0022534A" w:rsidRDefault="00D403DA" w:rsidP="00D403DA">
      <w:pPr>
        <w:pStyle w:val="manana"/>
        <w:numPr>
          <w:ilvl w:val="0"/>
          <w:numId w:val="4"/>
        </w:numPr>
        <w:spacing w:line="240" w:lineRule="auto"/>
        <w:ind w:left="0" w:firstLine="790"/>
        <w:rPr>
          <w:rFonts w:ascii="Times New Roman" w:hAnsi="Times New Roman"/>
        </w:rPr>
      </w:pPr>
      <w:r w:rsidRPr="00591D0B">
        <w:rPr>
          <w:rFonts w:ascii="Times New Roman" w:hAnsi="Times New Roman"/>
          <w:i/>
        </w:rPr>
        <w:t>spre Nord</w:t>
      </w:r>
      <w:r w:rsidRPr="0022534A">
        <w:rPr>
          <w:rFonts w:ascii="Times New Roman" w:hAnsi="Times New Roman"/>
        </w:rPr>
        <w:t>: şoseaua Bucureşti-Călăraşi, în plan îndepărtat aflându-se cimitirul Pantelimon şi o serie de unităţi economice;</w:t>
      </w:r>
    </w:p>
    <w:p w14:paraId="24ADF78C" w14:textId="77777777" w:rsidR="00D403DA" w:rsidRPr="0022534A" w:rsidRDefault="00D403DA" w:rsidP="00D403DA">
      <w:pPr>
        <w:pStyle w:val="manana"/>
        <w:numPr>
          <w:ilvl w:val="0"/>
          <w:numId w:val="4"/>
        </w:numPr>
        <w:spacing w:line="240" w:lineRule="auto"/>
        <w:rPr>
          <w:rFonts w:ascii="Times New Roman" w:hAnsi="Times New Roman"/>
        </w:rPr>
      </w:pPr>
      <w:r w:rsidRPr="00591D0B">
        <w:rPr>
          <w:rFonts w:ascii="Times New Roman" w:hAnsi="Times New Roman"/>
          <w:i/>
        </w:rPr>
        <w:t>spre Est</w:t>
      </w:r>
      <w:r w:rsidRPr="0022534A">
        <w:rPr>
          <w:rFonts w:ascii="Times New Roman" w:hAnsi="Times New Roman"/>
        </w:rPr>
        <w:t>: S.C.Horticola S.A.</w:t>
      </w:r>
    </w:p>
    <w:p w14:paraId="40FE8881" w14:textId="77777777" w:rsidR="00D403DA" w:rsidRPr="0022534A" w:rsidRDefault="00D403DA" w:rsidP="00D403DA">
      <w:pPr>
        <w:pStyle w:val="manana"/>
        <w:numPr>
          <w:ilvl w:val="0"/>
          <w:numId w:val="4"/>
        </w:numPr>
        <w:spacing w:line="240" w:lineRule="auto"/>
        <w:rPr>
          <w:rFonts w:ascii="Times New Roman" w:hAnsi="Times New Roman"/>
        </w:rPr>
      </w:pPr>
      <w:r w:rsidRPr="00591D0B">
        <w:rPr>
          <w:rFonts w:ascii="Times New Roman" w:hAnsi="Times New Roman"/>
          <w:i/>
        </w:rPr>
        <w:t>spre Sud</w:t>
      </w:r>
      <w:r w:rsidRPr="0022534A">
        <w:rPr>
          <w:rFonts w:ascii="Times New Roman" w:hAnsi="Times New Roman"/>
        </w:rPr>
        <w:t xml:space="preserve">: proprietate privată, în plan apropiat, şi S.C </w:t>
      </w:r>
      <w:r w:rsidRPr="00C8613C">
        <w:rPr>
          <w:rFonts w:ascii="Times New Roman" w:hAnsi="Times New Roman"/>
        </w:rPr>
        <w:t xml:space="preserve">GoodMills România SA şi Frozen Bakery Products SA </w:t>
      </w:r>
      <w:r w:rsidRPr="0022534A">
        <w:rPr>
          <w:rFonts w:ascii="Times New Roman" w:hAnsi="Times New Roman"/>
        </w:rPr>
        <w:t>. în plan îndepărtat;</w:t>
      </w:r>
    </w:p>
    <w:p w14:paraId="7FC7A41C" w14:textId="77777777" w:rsidR="00D403DA" w:rsidRPr="0022534A" w:rsidRDefault="00D403DA" w:rsidP="00D403DA">
      <w:pPr>
        <w:pStyle w:val="manana"/>
        <w:numPr>
          <w:ilvl w:val="0"/>
          <w:numId w:val="4"/>
        </w:numPr>
        <w:spacing w:line="240" w:lineRule="auto"/>
        <w:ind w:left="0" w:firstLine="790"/>
        <w:rPr>
          <w:rFonts w:ascii="Times New Roman" w:hAnsi="Times New Roman"/>
        </w:rPr>
      </w:pPr>
      <w:r w:rsidRPr="00591D0B">
        <w:rPr>
          <w:rFonts w:ascii="Times New Roman" w:hAnsi="Times New Roman"/>
          <w:i/>
        </w:rPr>
        <w:t>spre Vest</w:t>
      </w:r>
      <w:r w:rsidRPr="0022534A">
        <w:rPr>
          <w:rFonts w:ascii="Times New Roman" w:hAnsi="Times New Roman"/>
        </w:rPr>
        <w:t>: în plan apropiat, loturi de teren aflate în proprietate privată, în plan îndepărtat unităţi economice cu diferite profile de activitate (HEIDI SRL, depozit materiale de construcţie).</w:t>
      </w:r>
    </w:p>
    <w:p w14:paraId="28EFD1EA" w14:textId="77777777" w:rsidR="00D403DA" w:rsidRPr="0022534A" w:rsidRDefault="00D403DA" w:rsidP="00D403DA">
      <w:pPr>
        <w:pStyle w:val="manana"/>
        <w:spacing w:line="240" w:lineRule="auto"/>
        <w:rPr>
          <w:rFonts w:ascii="Times New Roman" w:hAnsi="Times New Roman"/>
          <w:color w:val="FF0000"/>
        </w:rPr>
      </w:pPr>
    </w:p>
    <w:p w14:paraId="1354CEB5" w14:textId="77777777" w:rsidR="00D403DA" w:rsidRPr="0022534A" w:rsidRDefault="00D403DA" w:rsidP="00D403DA">
      <w:pPr>
        <w:pStyle w:val="BodyTextIndent"/>
        <w:spacing w:line="240" w:lineRule="auto"/>
        <w:ind w:firstLine="482"/>
        <w:rPr>
          <w:rFonts w:ascii="Times New Roman" w:hAnsi="Times New Roman" w:cs="Times New Roman"/>
          <w:color w:val="auto"/>
        </w:rPr>
      </w:pPr>
      <w:r w:rsidRPr="0022534A">
        <w:rPr>
          <w:rFonts w:ascii="Times New Roman" w:hAnsi="Times New Roman" w:cs="Times New Roman"/>
          <w:color w:val="auto"/>
          <w:lang w:val="it-IT"/>
        </w:rPr>
        <w:lastRenderedPageBreak/>
        <w:t xml:space="preserve">Amplasarea terenului si </w:t>
      </w:r>
      <w:r w:rsidRPr="00714A11">
        <w:rPr>
          <w:rFonts w:ascii="Times New Roman" w:hAnsi="Times New Roman" w:cs="Times New Roman"/>
          <w:color w:val="auto"/>
          <w:lang w:val="it-IT"/>
        </w:rPr>
        <w:t>delimitarea lui sunt prezentate in Planul de amplasare în zonă si delimitare a corpului de proprietate (Anexa 3)</w:t>
      </w:r>
      <w:r w:rsidRPr="00714A11">
        <w:rPr>
          <w:rFonts w:ascii="Times New Roman" w:hAnsi="Times New Roman" w:cs="Times New Roman"/>
          <w:color w:val="auto"/>
        </w:rPr>
        <w:t>.</w:t>
      </w:r>
    </w:p>
    <w:p w14:paraId="378AC148" w14:textId="77777777" w:rsidR="00D403DA" w:rsidRPr="00AF1156" w:rsidRDefault="00D403DA" w:rsidP="00D403DA">
      <w:pPr>
        <w:pStyle w:val="BodyTextIndent"/>
        <w:ind w:firstLine="601"/>
      </w:pPr>
    </w:p>
    <w:p w14:paraId="6125C497" w14:textId="77777777" w:rsidR="00D403DA" w:rsidRPr="00707F5D" w:rsidRDefault="00D403DA" w:rsidP="00D403DA">
      <w:pPr>
        <w:pStyle w:val="Title"/>
        <w:spacing w:line="240" w:lineRule="auto"/>
        <w:ind w:firstLine="720"/>
        <w:jc w:val="left"/>
        <w:rPr>
          <w:sz w:val="24"/>
          <w:szCs w:val="24"/>
          <w:u w:val="none"/>
          <w:lang w:val="ro-RO"/>
        </w:rPr>
      </w:pPr>
      <w:r w:rsidRPr="00707F5D">
        <w:rPr>
          <w:sz w:val="24"/>
          <w:szCs w:val="24"/>
          <w:u w:val="none"/>
          <w:lang w:val="ro-RO"/>
        </w:rPr>
        <w:t>II.2. SUPRAFETE TOTALE / OCUPATE / LIBERE</w:t>
      </w:r>
    </w:p>
    <w:p w14:paraId="00F3C21B" w14:textId="77777777" w:rsidR="00D403DA" w:rsidRDefault="00D403DA" w:rsidP="00D403DA">
      <w:pPr>
        <w:ind w:firstLine="720"/>
        <w:jc w:val="both"/>
        <w:rPr>
          <w:color w:val="000000"/>
        </w:rPr>
      </w:pPr>
    </w:p>
    <w:p w14:paraId="226A32D8" w14:textId="77777777" w:rsidR="00D403DA" w:rsidRDefault="00D403DA" w:rsidP="00D403DA">
      <w:pPr>
        <w:ind w:firstLine="720"/>
        <w:jc w:val="both"/>
        <w:rPr>
          <w:color w:val="000000"/>
        </w:rPr>
      </w:pPr>
      <w:r w:rsidRPr="00153EBB">
        <w:t xml:space="preserve">Terenul pe care se află în momentul de faţă sediul operaţional al </w:t>
      </w:r>
      <w:r>
        <w:t xml:space="preserve">S.C URBB S.R.L. , în suprafaţă de 66.400 mp, este situat în intravilanul localităţii Pantelimon, </w:t>
      </w:r>
      <w:r w:rsidRPr="00010347">
        <w:t>potrivit Hotărârii Consiliului local Pantelimon nr.9/14.10.1994</w:t>
      </w:r>
      <w:r>
        <w:t>.</w:t>
      </w:r>
    </w:p>
    <w:p w14:paraId="5F2D4250" w14:textId="77777777" w:rsidR="00D403DA" w:rsidRDefault="00D403DA" w:rsidP="00D403DA">
      <w:pPr>
        <w:ind w:firstLine="720"/>
        <w:jc w:val="both"/>
        <w:rPr>
          <w:color w:val="000000"/>
        </w:rPr>
      </w:pPr>
    </w:p>
    <w:p w14:paraId="6655E518" w14:textId="77777777" w:rsidR="00D403DA" w:rsidRPr="00707F5D" w:rsidRDefault="00D403DA" w:rsidP="00D403DA">
      <w:pPr>
        <w:ind w:firstLine="720"/>
        <w:jc w:val="both"/>
        <w:rPr>
          <w:color w:val="000000"/>
        </w:rPr>
      </w:pPr>
      <w:r w:rsidRPr="00707F5D">
        <w:rPr>
          <w:color w:val="000000"/>
        </w:rPr>
        <w:t xml:space="preserve">Conform informatiilor furnizate de factorii responsabili ai societatii, datele referitoare la estimarea suprafetelor detinute la zi sunt urmatoarele: </w:t>
      </w:r>
    </w:p>
    <w:p w14:paraId="0842ACC7" w14:textId="77777777" w:rsidR="00D403DA" w:rsidRDefault="00D403DA" w:rsidP="00D403DA">
      <w:pPr>
        <w:pStyle w:val="yiv1482183757msonormal"/>
        <w:spacing w:before="0" w:beforeAutospacing="0" w:after="0" w:afterAutospacing="0"/>
        <w:rPr>
          <w:lang w:val="ro-RO"/>
        </w:rPr>
      </w:pPr>
      <w:r>
        <w:rPr>
          <w:lang w:val="ro-RO"/>
        </w:rPr>
        <w:t> </w:t>
      </w:r>
      <w:r>
        <w:rPr>
          <w:lang w:val="ro-RO"/>
        </w:rPr>
        <w:tab/>
      </w:r>
    </w:p>
    <w:p w14:paraId="00EB06B8" w14:textId="77777777" w:rsidR="00D403DA" w:rsidRPr="000A4292" w:rsidRDefault="00D403DA" w:rsidP="00D403DA">
      <w:pPr>
        <w:pStyle w:val="yiv1482183757msonormal"/>
        <w:spacing w:before="0" w:beforeAutospacing="0" w:after="0" w:afterAutospacing="0"/>
        <w:ind w:firstLine="720"/>
        <w:rPr>
          <w:lang w:val="ro-RO"/>
        </w:rPr>
      </w:pPr>
      <w:r w:rsidRPr="000A4292">
        <w:rPr>
          <w:b/>
          <w:bCs/>
          <w:lang w:val="ro-RO"/>
        </w:rPr>
        <w:t>Suprafata totala </w:t>
      </w:r>
      <w:r>
        <w:rPr>
          <w:b/>
          <w:bCs/>
          <w:lang w:val="ro-RO"/>
        </w:rPr>
        <w:t xml:space="preserve"> = </w:t>
      </w:r>
      <w:r w:rsidRPr="000A4292">
        <w:rPr>
          <w:b/>
          <w:bCs/>
          <w:lang w:val="ro-RO"/>
        </w:rPr>
        <w:t> </w:t>
      </w:r>
      <w:r w:rsidRPr="000A4292">
        <w:rPr>
          <w:b/>
        </w:rPr>
        <w:t>66.400 mp</w:t>
      </w:r>
      <w:r>
        <w:rPr>
          <w:b/>
        </w:rPr>
        <w:t xml:space="preserve"> </w:t>
      </w:r>
      <w:r w:rsidRPr="000A4292">
        <w:rPr>
          <w:b/>
          <w:bCs/>
          <w:lang w:val="ro-RO"/>
        </w:rPr>
        <w:t>din care</w:t>
      </w:r>
      <w:r w:rsidRPr="000A4292">
        <w:rPr>
          <w:lang w:val="ro-RO"/>
        </w:rPr>
        <w:t>  :</w:t>
      </w:r>
    </w:p>
    <w:p w14:paraId="536D6BB4" w14:textId="77777777" w:rsidR="00D403DA" w:rsidRPr="000A4292" w:rsidRDefault="00D403DA" w:rsidP="00D403DA">
      <w:pPr>
        <w:pStyle w:val="yiv1482183757msonormal"/>
        <w:spacing w:before="0" w:beforeAutospacing="0" w:after="0" w:afterAutospacing="0"/>
        <w:rPr>
          <w:lang w:val="ro-RO"/>
        </w:rPr>
      </w:pPr>
      <w:r w:rsidRPr="000A4292">
        <w:rPr>
          <w:lang w:val="ro-RO"/>
        </w:rPr>
        <w:t>           Terenuri  cu  constructii  (suprafata construita la nivelul solului )</w:t>
      </w:r>
      <w:r>
        <w:rPr>
          <w:lang w:val="ro-RO"/>
        </w:rPr>
        <w:t xml:space="preserve">                </w:t>
      </w:r>
      <w:r w:rsidRPr="000A4292">
        <w:rPr>
          <w:lang w:val="ro-RO"/>
        </w:rPr>
        <w:t>30</w:t>
      </w:r>
      <w:r>
        <w:rPr>
          <w:lang w:val="ro-RO"/>
        </w:rPr>
        <w:t xml:space="preserve">,193.00 mp   </w:t>
      </w:r>
    </w:p>
    <w:p w14:paraId="27C9AE56" w14:textId="77777777" w:rsidR="00D403DA" w:rsidRDefault="00D403DA" w:rsidP="00D403DA">
      <w:pPr>
        <w:pStyle w:val="yiv1482183757msonormal"/>
        <w:spacing w:before="0" w:beforeAutospacing="0" w:after="0" w:afterAutospacing="0"/>
        <w:rPr>
          <w:lang w:val="ro-RO"/>
        </w:rPr>
      </w:pPr>
      <w:r w:rsidRPr="000A4292">
        <w:rPr>
          <w:lang w:val="ro-RO"/>
        </w:rPr>
        <w:t>           Platforme betonate</w:t>
      </w:r>
      <w:r>
        <w:rPr>
          <w:lang w:val="ro-RO"/>
        </w:rPr>
        <w:t xml:space="preserve"> </w:t>
      </w:r>
      <w:r>
        <w:rPr>
          <w:lang w:val="ro-RO"/>
        </w:rPr>
        <w:tab/>
      </w:r>
      <w:r>
        <w:rPr>
          <w:lang w:val="ro-RO"/>
        </w:rPr>
        <w:tab/>
      </w:r>
      <w:r>
        <w:rPr>
          <w:lang w:val="ro-RO"/>
        </w:rPr>
        <w:tab/>
      </w:r>
      <w:r>
        <w:rPr>
          <w:lang w:val="ro-RO"/>
        </w:rPr>
        <w:tab/>
      </w:r>
      <w:r>
        <w:rPr>
          <w:lang w:val="ro-RO"/>
        </w:rPr>
        <w:tab/>
      </w:r>
      <w:r>
        <w:rPr>
          <w:lang w:val="ro-RO"/>
        </w:rPr>
        <w:tab/>
      </w:r>
      <w:r>
        <w:rPr>
          <w:lang w:val="ro-RO"/>
        </w:rPr>
        <w:tab/>
        <w:t xml:space="preserve">          </w:t>
      </w:r>
      <w:r w:rsidRPr="000A4292">
        <w:rPr>
          <w:lang w:val="ro-RO"/>
        </w:rPr>
        <w:t>2</w:t>
      </w:r>
      <w:r>
        <w:rPr>
          <w:lang w:val="ro-RO"/>
        </w:rPr>
        <w:t>8,111.0</w:t>
      </w:r>
      <w:r w:rsidRPr="000A4292">
        <w:rPr>
          <w:lang w:val="ro-RO"/>
        </w:rPr>
        <w:t xml:space="preserve"> mp </w:t>
      </w:r>
    </w:p>
    <w:p w14:paraId="7F31E54A" w14:textId="77777777" w:rsidR="00D403DA" w:rsidRPr="00A87838" w:rsidRDefault="00D403DA" w:rsidP="00D403DA">
      <w:pPr>
        <w:pStyle w:val="yiv1482183757msonormal"/>
        <w:spacing w:before="0" w:beforeAutospacing="0" w:after="0" w:afterAutospacing="0"/>
        <w:ind w:firstLine="567"/>
        <w:rPr>
          <w:lang w:val="ro-RO"/>
        </w:rPr>
      </w:pPr>
      <w:r>
        <w:rPr>
          <w:lang w:val="ro-RO"/>
        </w:rPr>
        <w:t xml:space="preserve"> </w:t>
      </w:r>
      <w:r w:rsidRPr="000A4292">
        <w:rPr>
          <w:lang w:val="ro-RO"/>
        </w:rPr>
        <w:t xml:space="preserve">Terenuri  </w:t>
      </w:r>
      <w:r w:rsidRPr="000A4292">
        <w:rPr>
          <w:iCs/>
          <w:lang w:val="ro-RO"/>
        </w:rPr>
        <w:t>libere</w:t>
      </w:r>
      <w:r w:rsidRPr="000A4292">
        <w:rPr>
          <w:lang w:val="ro-RO"/>
        </w:rPr>
        <w:t>    </w:t>
      </w:r>
      <w:r w:rsidRPr="000A4292">
        <w:rPr>
          <w:lang w:val="ro-RO"/>
        </w:rPr>
        <w:tab/>
      </w:r>
      <w:r w:rsidRPr="000A4292">
        <w:rPr>
          <w:lang w:val="ro-RO"/>
        </w:rPr>
        <w:tab/>
      </w:r>
      <w:r w:rsidRPr="000A4292">
        <w:rPr>
          <w:lang w:val="ro-RO"/>
        </w:rPr>
        <w:tab/>
      </w:r>
      <w:r w:rsidRPr="000A4292">
        <w:rPr>
          <w:lang w:val="ro-RO"/>
        </w:rPr>
        <w:tab/>
      </w:r>
      <w:r w:rsidRPr="000A4292">
        <w:rPr>
          <w:lang w:val="ro-RO"/>
        </w:rPr>
        <w:tab/>
      </w:r>
      <w:r w:rsidRPr="000A4292">
        <w:rPr>
          <w:lang w:val="ro-RO"/>
        </w:rPr>
        <w:tab/>
      </w:r>
      <w:r w:rsidRPr="000A4292">
        <w:rPr>
          <w:lang w:val="ro-RO"/>
        </w:rPr>
        <w:tab/>
      </w:r>
      <w:r>
        <w:rPr>
          <w:lang w:val="ro-RO"/>
        </w:rPr>
        <w:t xml:space="preserve">            </w:t>
      </w:r>
      <w:r w:rsidRPr="000A4292">
        <w:rPr>
          <w:lang w:val="ro-RO"/>
        </w:rPr>
        <w:t>8</w:t>
      </w:r>
      <w:r>
        <w:rPr>
          <w:lang w:val="ro-RO"/>
        </w:rPr>
        <w:t>,</w:t>
      </w:r>
      <w:r w:rsidRPr="000A4292">
        <w:rPr>
          <w:lang w:val="ro-RO"/>
        </w:rPr>
        <w:t>0</w:t>
      </w:r>
      <w:r>
        <w:rPr>
          <w:lang w:val="ro-RO"/>
        </w:rPr>
        <w:t>67.0</w:t>
      </w:r>
      <w:r w:rsidRPr="000A4292">
        <w:rPr>
          <w:lang w:val="ro-RO"/>
        </w:rPr>
        <w:t xml:space="preserve"> mp</w:t>
      </w:r>
    </w:p>
    <w:p w14:paraId="38365619" w14:textId="77777777" w:rsidR="00D403DA" w:rsidRPr="00707F5D" w:rsidRDefault="00D403DA" w:rsidP="00D403DA">
      <w:pPr>
        <w:ind w:firstLine="720"/>
        <w:jc w:val="both"/>
      </w:pPr>
    </w:p>
    <w:p w14:paraId="1791CDA2" w14:textId="77777777" w:rsidR="00D403DA" w:rsidRDefault="00D403DA" w:rsidP="00D403DA">
      <w:pPr>
        <w:ind w:firstLine="720"/>
        <w:jc w:val="both"/>
        <w:rPr>
          <w:color w:val="000000"/>
        </w:rPr>
      </w:pPr>
      <w:r w:rsidRPr="00707F5D">
        <w:rPr>
          <w:color w:val="000000"/>
        </w:rPr>
        <w:t>Din totalul suprafetei construite, in tabelul II.2.1. sunt prezentate suprafetele utile ale principalelor hale de productie si deservire/mentenanta:</w:t>
      </w:r>
    </w:p>
    <w:p w14:paraId="4F8A7D71" w14:textId="77777777" w:rsidR="00D403DA" w:rsidRDefault="00D403DA" w:rsidP="00D403DA">
      <w:pPr>
        <w:ind w:firstLine="720"/>
        <w:jc w:val="both"/>
        <w:rPr>
          <w:color w:val="000000"/>
        </w:rPr>
      </w:pPr>
    </w:p>
    <w:p w14:paraId="0EFB3DBB" w14:textId="77777777" w:rsidR="00D403DA" w:rsidRDefault="00D403DA" w:rsidP="00D403DA">
      <w:pPr>
        <w:ind w:firstLine="720"/>
        <w:jc w:val="both"/>
        <w:rPr>
          <w:color w:val="000000"/>
        </w:rPr>
      </w:pPr>
    </w:p>
    <w:p w14:paraId="577BF511" w14:textId="77777777" w:rsidR="00D403DA" w:rsidRPr="00714A11" w:rsidRDefault="00D403DA" w:rsidP="00D403DA">
      <w:pPr>
        <w:widowControl w:val="0"/>
        <w:shd w:val="clear" w:color="auto" w:fill="FFFFFF"/>
        <w:tabs>
          <w:tab w:val="left" w:pos="504"/>
        </w:tabs>
        <w:autoSpaceDE w:val="0"/>
        <w:autoSpaceDN w:val="0"/>
        <w:adjustRightInd w:val="0"/>
        <w:jc w:val="both"/>
        <w:rPr>
          <w:color w:val="000000"/>
        </w:rPr>
      </w:pPr>
      <w:r w:rsidRPr="000A4292">
        <w:rPr>
          <w:color w:val="000000"/>
        </w:rPr>
        <w:tab/>
      </w:r>
      <w:r w:rsidRPr="000A4292">
        <w:rPr>
          <w:color w:val="000000"/>
        </w:rPr>
        <w:tab/>
      </w:r>
      <w:r w:rsidRPr="00714A11">
        <w:rPr>
          <w:color w:val="000000"/>
        </w:rPr>
        <w:t>Tabelul II.2.1. Suprafetele utile ale principalelor hale de productie si deservire/mentenanta:</w:t>
      </w:r>
    </w:p>
    <w:tbl>
      <w:tblPr>
        <w:tblpPr w:leftFromText="180" w:rightFromText="180" w:vertAnchor="text" w:tblpX="675" w:tblpY="1"/>
        <w:tblOverlap w:val="never"/>
        <w:tblW w:w="7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6"/>
        <w:gridCol w:w="2686"/>
      </w:tblGrid>
      <w:tr w:rsidR="00D403DA" w:rsidRPr="00714A11" w14:paraId="123FB225" w14:textId="77777777" w:rsidTr="00785DDC">
        <w:trPr>
          <w:trHeight w:val="320"/>
        </w:trPr>
        <w:tc>
          <w:tcPr>
            <w:tcW w:w="5236" w:type="dxa"/>
            <w:shd w:val="clear" w:color="auto" w:fill="auto"/>
            <w:noWrap/>
            <w:vAlign w:val="center"/>
          </w:tcPr>
          <w:p w14:paraId="4975679D" w14:textId="77777777" w:rsidR="00D403DA" w:rsidRPr="00714A11" w:rsidRDefault="00D403DA" w:rsidP="00785DDC">
            <w:pPr>
              <w:jc w:val="center"/>
              <w:rPr>
                <w:b/>
                <w:bCs/>
                <w:color w:val="000000"/>
              </w:rPr>
            </w:pPr>
            <w:r w:rsidRPr="00714A11">
              <w:rPr>
                <w:b/>
                <w:bCs/>
                <w:color w:val="000000"/>
              </w:rPr>
              <w:t>Denumireaobiectivului</w:t>
            </w:r>
          </w:p>
        </w:tc>
        <w:tc>
          <w:tcPr>
            <w:tcW w:w="2686" w:type="dxa"/>
            <w:shd w:val="clear" w:color="auto" w:fill="auto"/>
            <w:noWrap/>
            <w:vAlign w:val="center"/>
          </w:tcPr>
          <w:p w14:paraId="3814D517" w14:textId="77777777" w:rsidR="00D403DA" w:rsidRPr="00714A11" w:rsidRDefault="00D403DA" w:rsidP="00785DDC">
            <w:pPr>
              <w:jc w:val="center"/>
              <w:rPr>
                <w:b/>
                <w:bCs/>
                <w:color w:val="000000"/>
              </w:rPr>
            </w:pPr>
            <w:r w:rsidRPr="00714A11">
              <w:rPr>
                <w:b/>
                <w:bCs/>
                <w:color w:val="000000"/>
              </w:rPr>
              <w:t>Suprafata (mp)</w:t>
            </w:r>
          </w:p>
        </w:tc>
      </w:tr>
      <w:tr w:rsidR="00D403DA" w:rsidRPr="00714A11" w14:paraId="629D5AF5" w14:textId="77777777" w:rsidTr="00785DDC">
        <w:trPr>
          <w:trHeight w:val="320"/>
        </w:trPr>
        <w:tc>
          <w:tcPr>
            <w:tcW w:w="5236" w:type="dxa"/>
            <w:shd w:val="clear" w:color="auto" w:fill="FFFFFF" w:themeFill="background1"/>
            <w:noWrap/>
            <w:vAlign w:val="center"/>
          </w:tcPr>
          <w:p w14:paraId="30A1E04D" w14:textId="77777777" w:rsidR="00D403DA" w:rsidRPr="00714A11" w:rsidRDefault="00D403DA" w:rsidP="00785DDC">
            <w:pPr>
              <w:rPr>
                <w:bCs/>
                <w:color w:val="000000"/>
              </w:rPr>
            </w:pPr>
            <w:r w:rsidRPr="00714A11">
              <w:rPr>
                <w:bCs/>
                <w:color w:val="000000"/>
              </w:rPr>
              <w:t>Hala imbuteliere – corp 1</w:t>
            </w:r>
          </w:p>
        </w:tc>
        <w:tc>
          <w:tcPr>
            <w:tcW w:w="2686" w:type="dxa"/>
            <w:shd w:val="clear" w:color="auto" w:fill="FFFFFF" w:themeFill="background1"/>
            <w:noWrap/>
            <w:vAlign w:val="center"/>
          </w:tcPr>
          <w:p w14:paraId="4D26BFEA" w14:textId="77777777" w:rsidR="00D403DA" w:rsidRPr="00714A11" w:rsidRDefault="00D403DA" w:rsidP="00785DDC">
            <w:pPr>
              <w:jc w:val="center"/>
              <w:rPr>
                <w:color w:val="000000"/>
              </w:rPr>
            </w:pPr>
            <w:r w:rsidRPr="00714A11">
              <w:rPr>
                <w:color w:val="000000"/>
              </w:rPr>
              <w:t xml:space="preserve"> 11,970.70</w:t>
            </w:r>
          </w:p>
        </w:tc>
      </w:tr>
      <w:tr w:rsidR="00D403DA" w:rsidRPr="00714A11" w14:paraId="3F171C53" w14:textId="77777777" w:rsidTr="00785DDC">
        <w:trPr>
          <w:trHeight w:val="320"/>
        </w:trPr>
        <w:tc>
          <w:tcPr>
            <w:tcW w:w="5236" w:type="dxa"/>
            <w:shd w:val="clear" w:color="auto" w:fill="FFFFFF" w:themeFill="background1"/>
            <w:noWrap/>
            <w:vAlign w:val="center"/>
          </w:tcPr>
          <w:p w14:paraId="49B758DF" w14:textId="77777777" w:rsidR="00D403DA" w:rsidRPr="00714A11" w:rsidRDefault="00D403DA" w:rsidP="00785DDC">
            <w:pPr>
              <w:rPr>
                <w:bCs/>
                <w:color w:val="000000"/>
              </w:rPr>
            </w:pPr>
            <w:r w:rsidRPr="00714A11">
              <w:rPr>
                <w:bCs/>
                <w:color w:val="000000"/>
              </w:rPr>
              <w:t>Hala imbuteliere – corp 2</w:t>
            </w:r>
          </w:p>
        </w:tc>
        <w:tc>
          <w:tcPr>
            <w:tcW w:w="2686" w:type="dxa"/>
            <w:shd w:val="clear" w:color="auto" w:fill="FFFFFF" w:themeFill="background1"/>
            <w:noWrap/>
            <w:vAlign w:val="center"/>
          </w:tcPr>
          <w:p w14:paraId="19D9441F" w14:textId="77777777" w:rsidR="00D403DA" w:rsidRPr="00714A11" w:rsidRDefault="00D403DA" w:rsidP="00785DDC">
            <w:pPr>
              <w:jc w:val="center"/>
              <w:rPr>
                <w:color w:val="000000"/>
              </w:rPr>
            </w:pPr>
            <w:r w:rsidRPr="00714A11">
              <w:rPr>
                <w:color w:val="000000"/>
              </w:rPr>
              <w:t>9710.3</w:t>
            </w:r>
          </w:p>
        </w:tc>
      </w:tr>
      <w:tr w:rsidR="00D403DA" w:rsidRPr="00714A11" w14:paraId="1D5C4D8B" w14:textId="77777777" w:rsidTr="00785DDC">
        <w:trPr>
          <w:trHeight w:val="320"/>
        </w:trPr>
        <w:tc>
          <w:tcPr>
            <w:tcW w:w="5236" w:type="dxa"/>
            <w:shd w:val="clear" w:color="auto" w:fill="FFFFFF" w:themeFill="background1"/>
            <w:noWrap/>
            <w:vAlign w:val="center"/>
          </w:tcPr>
          <w:p w14:paraId="74A6656E" w14:textId="77777777" w:rsidR="00D403DA" w:rsidRPr="00714A11" w:rsidRDefault="00D403DA" w:rsidP="00785DDC">
            <w:pPr>
              <w:rPr>
                <w:bCs/>
                <w:color w:val="000000"/>
              </w:rPr>
            </w:pPr>
            <w:r w:rsidRPr="00714A11">
              <w:rPr>
                <w:bCs/>
                <w:color w:val="000000"/>
              </w:rPr>
              <w:t>Statie epurare ape uzate</w:t>
            </w:r>
          </w:p>
        </w:tc>
        <w:tc>
          <w:tcPr>
            <w:tcW w:w="2686" w:type="dxa"/>
            <w:shd w:val="clear" w:color="auto" w:fill="FFFFFF" w:themeFill="background1"/>
            <w:noWrap/>
            <w:vAlign w:val="center"/>
          </w:tcPr>
          <w:p w14:paraId="2E8E1F87" w14:textId="77777777" w:rsidR="00D403DA" w:rsidRPr="00714A11" w:rsidRDefault="00D403DA" w:rsidP="00785DDC">
            <w:pPr>
              <w:jc w:val="center"/>
              <w:rPr>
                <w:color w:val="000000"/>
              </w:rPr>
            </w:pPr>
            <w:r w:rsidRPr="00714A11">
              <w:rPr>
                <w:color w:val="000000"/>
              </w:rPr>
              <w:t>840.00</w:t>
            </w:r>
          </w:p>
        </w:tc>
      </w:tr>
      <w:tr w:rsidR="00D403DA" w:rsidRPr="00714A11" w14:paraId="4DC6471B" w14:textId="77777777" w:rsidTr="00785DDC">
        <w:trPr>
          <w:trHeight w:val="320"/>
        </w:trPr>
        <w:tc>
          <w:tcPr>
            <w:tcW w:w="5236" w:type="dxa"/>
            <w:shd w:val="clear" w:color="auto" w:fill="FFFFFF" w:themeFill="background1"/>
            <w:noWrap/>
            <w:vAlign w:val="center"/>
          </w:tcPr>
          <w:p w14:paraId="79179C9E" w14:textId="77777777" w:rsidR="00D403DA" w:rsidRPr="00714A11" w:rsidRDefault="00D403DA" w:rsidP="00785DDC">
            <w:pPr>
              <w:rPr>
                <w:bCs/>
                <w:color w:val="000000"/>
              </w:rPr>
            </w:pPr>
            <w:r w:rsidRPr="00714A11">
              <w:rPr>
                <w:bCs/>
                <w:color w:val="000000"/>
              </w:rPr>
              <w:t>Gospodaria de apa</w:t>
            </w:r>
          </w:p>
        </w:tc>
        <w:tc>
          <w:tcPr>
            <w:tcW w:w="2686" w:type="dxa"/>
            <w:shd w:val="clear" w:color="auto" w:fill="FFFFFF" w:themeFill="background1"/>
            <w:noWrap/>
            <w:vAlign w:val="center"/>
          </w:tcPr>
          <w:p w14:paraId="19E05269" w14:textId="77777777" w:rsidR="00D403DA" w:rsidRPr="00714A11" w:rsidRDefault="00D403DA" w:rsidP="00785DDC">
            <w:pPr>
              <w:jc w:val="center"/>
              <w:rPr>
                <w:color w:val="000000"/>
              </w:rPr>
            </w:pPr>
            <w:r w:rsidRPr="00714A11">
              <w:rPr>
                <w:color w:val="000000"/>
              </w:rPr>
              <w:t>452.00</w:t>
            </w:r>
          </w:p>
        </w:tc>
      </w:tr>
      <w:tr w:rsidR="00D403DA" w:rsidRPr="00714A11" w14:paraId="7BC5F833" w14:textId="77777777" w:rsidTr="00785DDC">
        <w:trPr>
          <w:trHeight w:val="320"/>
        </w:trPr>
        <w:tc>
          <w:tcPr>
            <w:tcW w:w="5236" w:type="dxa"/>
            <w:shd w:val="clear" w:color="auto" w:fill="auto"/>
            <w:noWrap/>
            <w:vAlign w:val="center"/>
          </w:tcPr>
          <w:p w14:paraId="4AA2C328" w14:textId="77777777" w:rsidR="00D403DA" w:rsidRPr="00714A11" w:rsidRDefault="00D403DA" w:rsidP="00785DDC">
            <w:pPr>
              <w:rPr>
                <w:color w:val="000000"/>
              </w:rPr>
            </w:pPr>
            <w:r w:rsidRPr="00714A11">
              <w:rPr>
                <w:color w:val="000000"/>
              </w:rPr>
              <w:t>Rezervor de inmagazinare apa</w:t>
            </w:r>
          </w:p>
        </w:tc>
        <w:tc>
          <w:tcPr>
            <w:tcW w:w="2686" w:type="dxa"/>
            <w:shd w:val="clear" w:color="auto" w:fill="auto"/>
            <w:noWrap/>
            <w:vAlign w:val="center"/>
          </w:tcPr>
          <w:p w14:paraId="6125A208" w14:textId="77777777" w:rsidR="00D403DA" w:rsidRPr="00714A11" w:rsidRDefault="00D403DA" w:rsidP="00785DDC">
            <w:pPr>
              <w:jc w:val="center"/>
              <w:rPr>
                <w:color w:val="000000"/>
              </w:rPr>
            </w:pPr>
            <w:r w:rsidRPr="00714A11">
              <w:rPr>
                <w:color w:val="000000"/>
              </w:rPr>
              <w:t>120.0</w:t>
            </w:r>
          </w:p>
        </w:tc>
      </w:tr>
      <w:tr w:rsidR="00D403DA" w:rsidRPr="00714A11" w14:paraId="0134D486" w14:textId="77777777" w:rsidTr="00785DDC">
        <w:trPr>
          <w:trHeight w:val="320"/>
        </w:trPr>
        <w:tc>
          <w:tcPr>
            <w:tcW w:w="5236" w:type="dxa"/>
            <w:shd w:val="clear" w:color="auto" w:fill="auto"/>
            <w:noWrap/>
            <w:vAlign w:val="center"/>
          </w:tcPr>
          <w:p w14:paraId="74CFC0EC" w14:textId="77777777" w:rsidR="00D403DA" w:rsidRPr="00714A11" w:rsidRDefault="00D403DA" w:rsidP="00785DDC">
            <w:pPr>
              <w:rPr>
                <w:color w:val="000000"/>
              </w:rPr>
            </w:pPr>
            <w:r w:rsidRPr="00714A11">
              <w:rPr>
                <w:color w:val="000000"/>
              </w:rPr>
              <w:t>Platforma degazoare</w:t>
            </w:r>
          </w:p>
        </w:tc>
        <w:tc>
          <w:tcPr>
            <w:tcW w:w="2686" w:type="dxa"/>
            <w:shd w:val="clear" w:color="auto" w:fill="auto"/>
            <w:noWrap/>
            <w:vAlign w:val="center"/>
          </w:tcPr>
          <w:p w14:paraId="61291C70" w14:textId="77777777" w:rsidR="00D403DA" w:rsidRPr="00714A11" w:rsidRDefault="00D403DA" w:rsidP="00785DDC">
            <w:pPr>
              <w:jc w:val="center"/>
              <w:rPr>
                <w:color w:val="000000"/>
              </w:rPr>
            </w:pPr>
            <w:r w:rsidRPr="00714A11">
              <w:rPr>
                <w:color w:val="000000"/>
              </w:rPr>
              <w:t>83.00</w:t>
            </w:r>
          </w:p>
        </w:tc>
      </w:tr>
      <w:tr w:rsidR="00D403DA" w:rsidRPr="00714A11" w14:paraId="32ACD7EC" w14:textId="77777777" w:rsidTr="00785DDC">
        <w:trPr>
          <w:trHeight w:val="320"/>
        </w:trPr>
        <w:tc>
          <w:tcPr>
            <w:tcW w:w="5236" w:type="dxa"/>
            <w:shd w:val="clear" w:color="auto" w:fill="auto"/>
            <w:noWrap/>
            <w:vAlign w:val="center"/>
          </w:tcPr>
          <w:p w14:paraId="62C9D85E" w14:textId="77777777" w:rsidR="00D403DA" w:rsidRPr="00714A11" w:rsidRDefault="00D403DA" w:rsidP="00785DDC">
            <w:pPr>
              <w:rPr>
                <w:color w:val="000000"/>
              </w:rPr>
            </w:pPr>
            <w:r w:rsidRPr="00714A11">
              <w:rPr>
                <w:color w:val="000000"/>
              </w:rPr>
              <w:t>Hala productie si maturare bere I</w:t>
            </w:r>
          </w:p>
        </w:tc>
        <w:tc>
          <w:tcPr>
            <w:tcW w:w="2686" w:type="dxa"/>
            <w:shd w:val="clear" w:color="auto" w:fill="auto"/>
            <w:noWrap/>
            <w:vAlign w:val="center"/>
          </w:tcPr>
          <w:p w14:paraId="747E771F" w14:textId="77777777" w:rsidR="00D403DA" w:rsidRPr="00714A11" w:rsidRDefault="00D403DA" w:rsidP="00785DDC">
            <w:pPr>
              <w:jc w:val="center"/>
              <w:rPr>
                <w:color w:val="000000"/>
              </w:rPr>
            </w:pPr>
            <w:r w:rsidRPr="00714A11">
              <w:t xml:space="preserve">4,556.00   </w:t>
            </w:r>
          </w:p>
        </w:tc>
      </w:tr>
      <w:tr w:rsidR="00D403DA" w:rsidRPr="00714A11" w14:paraId="6F4A48B2" w14:textId="77777777" w:rsidTr="00785DDC">
        <w:trPr>
          <w:trHeight w:val="320"/>
        </w:trPr>
        <w:tc>
          <w:tcPr>
            <w:tcW w:w="5236" w:type="dxa"/>
            <w:shd w:val="clear" w:color="auto" w:fill="FFFFFF" w:themeFill="background1"/>
            <w:noWrap/>
            <w:vAlign w:val="center"/>
          </w:tcPr>
          <w:p w14:paraId="2BE455B9" w14:textId="77777777" w:rsidR="00D403DA" w:rsidRPr="00714A11" w:rsidRDefault="00D403DA" w:rsidP="00785DDC">
            <w:pPr>
              <w:rPr>
                <w:bCs/>
                <w:color w:val="000000"/>
              </w:rPr>
            </w:pPr>
            <w:r w:rsidRPr="00714A11">
              <w:rPr>
                <w:bCs/>
                <w:color w:val="000000"/>
              </w:rPr>
              <w:t>Hala productie si maturare bere II</w:t>
            </w:r>
          </w:p>
        </w:tc>
        <w:tc>
          <w:tcPr>
            <w:tcW w:w="2686" w:type="dxa"/>
            <w:shd w:val="clear" w:color="auto" w:fill="FFFFFF" w:themeFill="background1"/>
            <w:noWrap/>
            <w:vAlign w:val="center"/>
          </w:tcPr>
          <w:p w14:paraId="71B95DA4" w14:textId="77777777" w:rsidR="00D403DA" w:rsidRPr="00714A11" w:rsidRDefault="00D403DA" w:rsidP="00785DDC">
            <w:pPr>
              <w:jc w:val="center"/>
              <w:rPr>
                <w:strike/>
                <w:color w:val="000000"/>
              </w:rPr>
            </w:pPr>
            <w:r w:rsidRPr="00714A11">
              <w:rPr>
                <w:color w:val="000000"/>
              </w:rPr>
              <w:t>1,600.7</w:t>
            </w:r>
          </w:p>
        </w:tc>
      </w:tr>
      <w:tr w:rsidR="00D403DA" w:rsidRPr="00714A11" w14:paraId="6E5A9EEC" w14:textId="77777777" w:rsidTr="00785DDC">
        <w:trPr>
          <w:trHeight w:val="320"/>
        </w:trPr>
        <w:tc>
          <w:tcPr>
            <w:tcW w:w="5236" w:type="dxa"/>
            <w:shd w:val="clear" w:color="auto" w:fill="auto"/>
            <w:noWrap/>
            <w:vAlign w:val="center"/>
          </w:tcPr>
          <w:p w14:paraId="0FD3D911" w14:textId="77777777" w:rsidR="00D403DA" w:rsidRPr="00714A11" w:rsidRDefault="00D403DA" w:rsidP="00785DDC">
            <w:pPr>
              <w:rPr>
                <w:color w:val="000000"/>
              </w:rPr>
            </w:pPr>
            <w:r w:rsidRPr="00714A11">
              <w:rPr>
                <w:color w:val="000000"/>
              </w:rPr>
              <w:t>Gospodaria de combustibil</w:t>
            </w:r>
          </w:p>
        </w:tc>
        <w:tc>
          <w:tcPr>
            <w:tcW w:w="2686" w:type="dxa"/>
            <w:shd w:val="clear" w:color="auto" w:fill="auto"/>
            <w:noWrap/>
            <w:vAlign w:val="center"/>
          </w:tcPr>
          <w:p w14:paraId="4D3B1327" w14:textId="77777777" w:rsidR="00D403DA" w:rsidRPr="00714A11" w:rsidRDefault="00D403DA" w:rsidP="00785DDC">
            <w:pPr>
              <w:jc w:val="center"/>
              <w:rPr>
                <w:color w:val="000000"/>
              </w:rPr>
            </w:pPr>
            <w:r w:rsidRPr="00714A11">
              <w:rPr>
                <w:color w:val="000000"/>
              </w:rPr>
              <w:t>10.0</w:t>
            </w:r>
          </w:p>
        </w:tc>
      </w:tr>
      <w:tr w:rsidR="00D403DA" w:rsidRPr="00714A11" w14:paraId="7EB16886" w14:textId="77777777" w:rsidTr="00785DDC">
        <w:trPr>
          <w:trHeight w:val="320"/>
        </w:trPr>
        <w:tc>
          <w:tcPr>
            <w:tcW w:w="5236" w:type="dxa"/>
            <w:shd w:val="clear" w:color="auto" w:fill="auto"/>
            <w:noWrap/>
            <w:vAlign w:val="center"/>
          </w:tcPr>
          <w:p w14:paraId="258FC92F" w14:textId="77777777" w:rsidR="00D403DA" w:rsidRPr="00714A11" w:rsidRDefault="00D403DA" w:rsidP="00785DDC">
            <w:pPr>
              <w:rPr>
                <w:color w:val="000000"/>
              </w:rPr>
            </w:pPr>
            <w:r w:rsidRPr="00714A11">
              <w:rPr>
                <w:color w:val="000000"/>
              </w:rPr>
              <w:t>Cabina poarta</w:t>
            </w:r>
          </w:p>
        </w:tc>
        <w:tc>
          <w:tcPr>
            <w:tcW w:w="2686" w:type="dxa"/>
            <w:shd w:val="clear" w:color="auto" w:fill="auto"/>
            <w:noWrap/>
            <w:vAlign w:val="center"/>
          </w:tcPr>
          <w:p w14:paraId="1825D6E2" w14:textId="77777777" w:rsidR="00D403DA" w:rsidRPr="00714A11" w:rsidRDefault="00D403DA" w:rsidP="00785DDC">
            <w:pPr>
              <w:jc w:val="center"/>
              <w:rPr>
                <w:color w:val="000000"/>
              </w:rPr>
            </w:pPr>
            <w:r w:rsidRPr="00714A11">
              <w:rPr>
                <w:color w:val="000000"/>
              </w:rPr>
              <w:t>18</w:t>
            </w:r>
          </w:p>
        </w:tc>
      </w:tr>
      <w:tr w:rsidR="00D403DA" w:rsidRPr="00714A11" w14:paraId="27129CF6" w14:textId="77777777" w:rsidTr="00785DDC">
        <w:trPr>
          <w:trHeight w:val="320"/>
        </w:trPr>
        <w:tc>
          <w:tcPr>
            <w:tcW w:w="5236" w:type="dxa"/>
            <w:shd w:val="clear" w:color="auto" w:fill="auto"/>
            <w:noWrap/>
            <w:vAlign w:val="center"/>
          </w:tcPr>
          <w:p w14:paraId="7703E75E" w14:textId="77777777" w:rsidR="00D403DA" w:rsidRPr="00714A11" w:rsidRDefault="00D403DA" w:rsidP="00785DDC">
            <w:pPr>
              <w:rPr>
                <w:color w:val="000000"/>
              </w:rPr>
            </w:pPr>
            <w:r w:rsidRPr="00714A11">
              <w:rPr>
                <w:color w:val="000000"/>
              </w:rPr>
              <w:t>Corp receptie soferi</w:t>
            </w:r>
          </w:p>
        </w:tc>
        <w:tc>
          <w:tcPr>
            <w:tcW w:w="2686" w:type="dxa"/>
            <w:shd w:val="clear" w:color="auto" w:fill="auto"/>
            <w:noWrap/>
            <w:vAlign w:val="center"/>
          </w:tcPr>
          <w:p w14:paraId="6BD009BE" w14:textId="77777777" w:rsidR="00D403DA" w:rsidRPr="00714A11" w:rsidRDefault="00D403DA" w:rsidP="00785DDC">
            <w:pPr>
              <w:jc w:val="center"/>
              <w:rPr>
                <w:color w:val="000000"/>
              </w:rPr>
            </w:pPr>
            <w:r w:rsidRPr="00714A11">
              <w:rPr>
                <w:color w:val="000000"/>
              </w:rPr>
              <w:t>68</w:t>
            </w:r>
          </w:p>
        </w:tc>
      </w:tr>
      <w:tr w:rsidR="00D403DA" w:rsidRPr="00714A11" w14:paraId="75E19298" w14:textId="77777777" w:rsidTr="00785DDC">
        <w:trPr>
          <w:trHeight w:val="320"/>
        </w:trPr>
        <w:tc>
          <w:tcPr>
            <w:tcW w:w="5236" w:type="dxa"/>
            <w:shd w:val="clear" w:color="auto" w:fill="auto"/>
            <w:noWrap/>
            <w:vAlign w:val="center"/>
          </w:tcPr>
          <w:p w14:paraId="101C423E" w14:textId="77777777" w:rsidR="00D403DA" w:rsidRPr="00714A11" w:rsidRDefault="00D403DA" w:rsidP="00785DDC">
            <w:pPr>
              <w:rPr>
                <w:color w:val="000000"/>
              </w:rPr>
            </w:pPr>
            <w:r w:rsidRPr="00714A11">
              <w:rPr>
                <w:color w:val="000000"/>
              </w:rPr>
              <w:t>Moara si siloz</w:t>
            </w:r>
          </w:p>
        </w:tc>
        <w:tc>
          <w:tcPr>
            <w:tcW w:w="2686" w:type="dxa"/>
            <w:shd w:val="clear" w:color="auto" w:fill="auto"/>
            <w:noWrap/>
            <w:vAlign w:val="center"/>
          </w:tcPr>
          <w:p w14:paraId="2725F2D5" w14:textId="77777777" w:rsidR="00D403DA" w:rsidRPr="00714A11" w:rsidRDefault="00D403DA" w:rsidP="00785DDC">
            <w:pPr>
              <w:jc w:val="center"/>
              <w:rPr>
                <w:color w:val="000000"/>
              </w:rPr>
            </w:pPr>
            <w:r w:rsidRPr="00714A11">
              <w:rPr>
                <w:color w:val="000000"/>
              </w:rPr>
              <w:t>241</w:t>
            </w:r>
          </w:p>
        </w:tc>
      </w:tr>
      <w:tr w:rsidR="00D403DA" w:rsidRPr="00714A11" w14:paraId="13C1BA3D" w14:textId="77777777" w:rsidTr="00785DDC">
        <w:trPr>
          <w:trHeight w:val="320"/>
        </w:trPr>
        <w:tc>
          <w:tcPr>
            <w:tcW w:w="5236" w:type="dxa"/>
            <w:shd w:val="clear" w:color="auto" w:fill="auto"/>
            <w:noWrap/>
            <w:vAlign w:val="center"/>
          </w:tcPr>
          <w:p w14:paraId="69C1BA6A" w14:textId="77777777" w:rsidR="00D403DA" w:rsidRPr="00714A11" w:rsidRDefault="00D403DA" w:rsidP="00785DDC">
            <w:pPr>
              <w:rPr>
                <w:color w:val="000000"/>
              </w:rPr>
            </w:pPr>
            <w:r w:rsidRPr="00714A11">
              <w:rPr>
                <w:color w:val="000000"/>
              </w:rPr>
              <w:t>Statie recuperare CO</w:t>
            </w:r>
            <w:r w:rsidRPr="00714A11">
              <w:rPr>
                <w:color w:val="000000"/>
                <w:vertAlign w:val="subscript"/>
              </w:rPr>
              <w:t xml:space="preserve">2 </w:t>
            </w:r>
          </w:p>
        </w:tc>
        <w:tc>
          <w:tcPr>
            <w:tcW w:w="2686" w:type="dxa"/>
            <w:shd w:val="clear" w:color="auto" w:fill="auto"/>
            <w:noWrap/>
            <w:vAlign w:val="center"/>
          </w:tcPr>
          <w:p w14:paraId="4819759C" w14:textId="77777777" w:rsidR="00D403DA" w:rsidRPr="00714A11" w:rsidRDefault="00D403DA" w:rsidP="00785DDC">
            <w:pPr>
              <w:jc w:val="center"/>
              <w:rPr>
                <w:color w:val="000000"/>
              </w:rPr>
            </w:pPr>
            <w:r w:rsidRPr="00714A11">
              <w:rPr>
                <w:color w:val="000000"/>
              </w:rPr>
              <w:t>72</w:t>
            </w:r>
          </w:p>
        </w:tc>
      </w:tr>
      <w:tr w:rsidR="00D403DA" w:rsidRPr="00714A11" w14:paraId="0C5BE9B7" w14:textId="77777777" w:rsidTr="00785DDC">
        <w:trPr>
          <w:trHeight w:val="320"/>
        </w:trPr>
        <w:tc>
          <w:tcPr>
            <w:tcW w:w="5236" w:type="dxa"/>
            <w:shd w:val="clear" w:color="auto" w:fill="auto"/>
            <w:noWrap/>
            <w:vAlign w:val="center"/>
          </w:tcPr>
          <w:p w14:paraId="0A128477" w14:textId="77777777" w:rsidR="00D403DA" w:rsidRPr="00714A11" w:rsidRDefault="00D403DA" w:rsidP="00785DDC">
            <w:pPr>
              <w:rPr>
                <w:color w:val="000000"/>
              </w:rPr>
            </w:pPr>
            <w:r w:rsidRPr="00714A11">
              <w:rPr>
                <w:color w:val="000000"/>
              </w:rPr>
              <w:t>Statie recuperare CO</w:t>
            </w:r>
            <w:r w:rsidRPr="00714A11">
              <w:rPr>
                <w:color w:val="000000"/>
                <w:vertAlign w:val="subscript"/>
              </w:rPr>
              <w:t xml:space="preserve">2 </w:t>
            </w:r>
          </w:p>
        </w:tc>
        <w:tc>
          <w:tcPr>
            <w:tcW w:w="2686" w:type="dxa"/>
            <w:shd w:val="clear" w:color="auto" w:fill="auto"/>
            <w:noWrap/>
            <w:vAlign w:val="center"/>
          </w:tcPr>
          <w:p w14:paraId="03707598" w14:textId="77777777" w:rsidR="00D403DA" w:rsidRPr="00714A11" w:rsidRDefault="00D403DA" w:rsidP="00785DDC">
            <w:pPr>
              <w:jc w:val="center"/>
              <w:rPr>
                <w:color w:val="000000"/>
              </w:rPr>
            </w:pPr>
            <w:r w:rsidRPr="00714A11">
              <w:rPr>
                <w:color w:val="000000"/>
              </w:rPr>
              <w:t>72</w:t>
            </w:r>
          </w:p>
        </w:tc>
      </w:tr>
      <w:tr w:rsidR="00D403DA" w:rsidRPr="00714A11" w14:paraId="24C7056A" w14:textId="77777777" w:rsidTr="00785DDC">
        <w:trPr>
          <w:trHeight w:val="320"/>
        </w:trPr>
        <w:tc>
          <w:tcPr>
            <w:tcW w:w="5236" w:type="dxa"/>
            <w:shd w:val="clear" w:color="auto" w:fill="auto"/>
            <w:noWrap/>
            <w:vAlign w:val="center"/>
          </w:tcPr>
          <w:p w14:paraId="3D21CC60" w14:textId="77777777" w:rsidR="00D403DA" w:rsidRPr="00714A11" w:rsidRDefault="00D403DA" w:rsidP="00785DDC">
            <w:pPr>
              <w:rPr>
                <w:color w:val="000000"/>
              </w:rPr>
            </w:pPr>
            <w:r w:rsidRPr="00714A11">
              <w:rPr>
                <w:color w:val="000000"/>
              </w:rPr>
              <w:t>Statie decantare material filtrant /drojdie uzată</w:t>
            </w:r>
          </w:p>
        </w:tc>
        <w:tc>
          <w:tcPr>
            <w:tcW w:w="2686" w:type="dxa"/>
            <w:shd w:val="clear" w:color="auto" w:fill="auto"/>
            <w:noWrap/>
            <w:vAlign w:val="center"/>
          </w:tcPr>
          <w:p w14:paraId="54AA4FDF" w14:textId="77777777" w:rsidR="00D403DA" w:rsidRPr="00714A11" w:rsidRDefault="00D403DA" w:rsidP="00785DDC">
            <w:pPr>
              <w:jc w:val="center"/>
              <w:rPr>
                <w:color w:val="000000"/>
              </w:rPr>
            </w:pPr>
            <w:r w:rsidRPr="00714A11">
              <w:rPr>
                <w:color w:val="000000"/>
              </w:rPr>
              <w:t>36</w:t>
            </w:r>
          </w:p>
        </w:tc>
      </w:tr>
      <w:tr w:rsidR="00D403DA" w:rsidRPr="00714A11" w14:paraId="5555178F" w14:textId="77777777" w:rsidTr="00785DDC">
        <w:trPr>
          <w:trHeight w:val="320"/>
        </w:trPr>
        <w:tc>
          <w:tcPr>
            <w:tcW w:w="5236" w:type="dxa"/>
            <w:shd w:val="clear" w:color="auto" w:fill="auto"/>
            <w:noWrap/>
            <w:vAlign w:val="center"/>
          </w:tcPr>
          <w:p w14:paraId="02278077" w14:textId="77777777" w:rsidR="00D403DA" w:rsidRPr="00714A11" w:rsidRDefault="00D403DA" w:rsidP="00785DDC">
            <w:pPr>
              <w:rPr>
                <w:color w:val="000000"/>
              </w:rPr>
            </w:pPr>
            <w:r w:rsidRPr="00714A11">
              <w:rPr>
                <w:color w:val="000000"/>
              </w:rPr>
              <w:t>Platforma descarcare malt</w:t>
            </w:r>
          </w:p>
        </w:tc>
        <w:tc>
          <w:tcPr>
            <w:tcW w:w="2686" w:type="dxa"/>
            <w:shd w:val="clear" w:color="auto" w:fill="auto"/>
            <w:noWrap/>
            <w:vAlign w:val="center"/>
          </w:tcPr>
          <w:p w14:paraId="4077F740" w14:textId="77777777" w:rsidR="00D403DA" w:rsidRPr="00714A11" w:rsidRDefault="00D403DA" w:rsidP="00785DDC">
            <w:pPr>
              <w:jc w:val="center"/>
              <w:rPr>
                <w:color w:val="000000"/>
              </w:rPr>
            </w:pPr>
            <w:r w:rsidRPr="00714A11">
              <w:rPr>
                <w:color w:val="000000"/>
              </w:rPr>
              <w:t>109</w:t>
            </w:r>
          </w:p>
        </w:tc>
      </w:tr>
      <w:tr w:rsidR="00D403DA" w:rsidRPr="00707F5D" w14:paraId="2D0134ED" w14:textId="77777777" w:rsidTr="00785DDC">
        <w:trPr>
          <w:trHeight w:val="320"/>
        </w:trPr>
        <w:tc>
          <w:tcPr>
            <w:tcW w:w="5236" w:type="dxa"/>
            <w:shd w:val="clear" w:color="auto" w:fill="auto"/>
            <w:noWrap/>
            <w:vAlign w:val="center"/>
          </w:tcPr>
          <w:p w14:paraId="3C75BA77" w14:textId="77777777" w:rsidR="00D403DA" w:rsidRPr="00714A11" w:rsidRDefault="00D403DA" w:rsidP="00785DDC">
            <w:pPr>
              <w:rPr>
                <w:color w:val="000000"/>
              </w:rPr>
            </w:pPr>
            <w:r w:rsidRPr="00714A11">
              <w:rPr>
                <w:color w:val="000000"/>
              </w:rPr>
              <w:t>Alimentare carburanti</w:t>
            </w:r>
          </w:p>
        </w:tc>
        <w:tc>
          <w:tcPr>
            <w:tcW w:w="2686" w:type="dxa"/>
            <w:shd w:val="clear" w:color="auto" w:fill="auto"/>
            <w:noWrap/>
            <w:vAlign w:val="center"/>
          </w:tcPr>
          <w:p w14:paraId="0B7F4831" w14:textId="77777777" w:rsidR="00D403DA" w:rsidRPr="000A4292" w:rsidDel="00640EE9" w:rsidRDefault="00D403DA" w:rsidP="00785DDC">
            <w:pPr>
              <w:jc w:val="center"/>
              <w:rPr>
                <w:color w:val="000000"/>
              </w:rPr>
            </w:pPr>
            <w:r w:rsidRPr="00714A11">
              <w:rPr>
                <w:color w:val="000000"/>
              </w:rPr>
              <w:t>19</w:t>
            </w:r>
          </w:p>
        </w:tc>
      </w:tr>
    </w:tbl>
    <w:p w14:paraId="2258399F" w14:textId="77777777" w:rsidR="00D403DA" w:rsidRDefault="00D403DA" w:rsidP="00D403DA">
      <w:pPr>
        <w:ind w:firstLine="720"/>
        <w:jc w:val="both"/>
        <w:rPr>
          <w:color w:val="FF0000"/>
        </w:rPr>
      </w:pPr>
    </w:p>
    <w:p w14:paraId="2DA75437" w14:textId="77777777" w:rsidR="00D403DA" w:rsidRDefault="00D403DA" w:rsidP="00D403DA">
      <w:pPr>
        <w:ind w:firstLine="720"/>
        <w:jc w:val="both"/>
        <w:rPr>
          <w:color w:val="FF0000"/>
        </w:rPr>
      </w:pPr>
    </w:p>
    <w:p w14:paraId="07569874" w14:textId="77777777" w:rsidR="00D403DA" w:rsidRDefault="00D403DA" w:rsidP="00D403DA">
      <w:pPr>
        <w:ind w:firstLine="720"/>
        <w:jc w:val="both"/>
        <w:rPr>
          <w:color w:val="FF0000"/>
        </w:rPr>
      </w:pPr>
    </w:p>
    <w:p w14:paraId="20233EC8" w14:textId="77777777" w:rsidR="00D403DA" w:rsidRDefault="00D403DA" w:rsidP="00D403DA">
      <w:pPr>
        <w:ind w:firstLine="720"/>
        <w:jc w:val="both"/>
        <w:rPr>
          <w:color w:val="FF0000"/>
        </w:rPr>
      </w:pPr>
    </w:p>
    <w:p w14:paraId="032C51AE" w14:textId="77777777" w:rsidR="00D403DA" w:rsidRPr="00464F20" w:rsidRDefault="00D403DA" w:rsidP="00D403DA">
      <w:pPr>
        <w:ind w:firstLine="720"/>
        <w:jc w:val="both"/>
      </w:pPr>
      <w:r>
        <w:rPr>
          <w:color w:val="FF0000"/>
        </w:rPr>
        <w:br w:type="textWrapping" w:clear="all"/>
      </w:r>
    </w:p>
    <w:p w14:paraId="56463D94" w14:textId="77777777" w:rsidR="00D403DA" w:rsidRPr="00464F20" w:rsidRDefault="00D403DA" w:rsidP="00D403DA">
      <w:pPr>
        <w:ind w:firstLine="720"/>
        <w:jc w:val="both"/>
      </w:pPr>
      <w:r w:rsidRPr="00714A11">
        <w:t>In Anexa 4 - Plan de amplasament se pot vizualiza obiectivele existente in S.C. UNITED ROMANIAN BREWERIES BEREPROD S.R.L in care se deruleaza activitatile societatii (principale si auxiliare).</w:t>
      </w:r>
      <w:r w:rsidRPr="00464F20">
        <w:t xml:space="preserve"> </w:t>
      </w:r>
    </w:p>
    <w:p w14:paraId="5FB5278A" w14:textId="77777777" w:rsidR="00D403DA" w:rsidRDefault="00D403DA" w:rsidP="00D403DA"/>
    <w:p w14:paraId="43BAC2A2" w14:textId="77777777" w:rsidR="00D403DA" w:rsidRDefault="00D403DA"/>
    <w:p w14:paraId="6EC99119" w14:textId="77777777" w:rsidR="00D403DA" w:rsidRDefault="00D403DA"/>
    <w:p w14:paraId="38098E80" w14:textId="77777777" w:rsidR="00D403DA" w:rsidRDefault="00D403DA"/>
    <w:p w14:paraId="61ACA395" w14:textId="77777777" w:rsidR="00D403DA" w:rsidRPr="00F575F2" w:rsidRDefault="00D403DA" w:rsidP="00D403DA">
      <w:pPr>
        <w:ind w:firstLine="720"/>
        <w:jc w:val="both"/>
        <w:rPr>
          <w:b/>
        </w:rPr>
      </w:pPr>
      <w:r w:rsidRPr="00F575F2">
        <w:rPr>
          <w:b/>
        </w:rPr>
        <w:t>II.3. UTILIZAREA ACTUALA  A TERENULUI</w:t>
      </w:r>
    </w:p>
    <w:p w14:paraId="370C783A" w14:textId="77777777" w:rsidR="00D403DA" w:rsidRPr="00C75EB3" w:rsidRDefault="00D403DA" w:rsidP="00D403DA">
      <w:pPr>
        <w:ind w:firstLine="120"/>
        <w:jc w:val="both"/>
        <w:rPr>
          <w:color w:val="FF0000"/>
        </w:rPr>
      </w:pPr>
      <w:r w:rsidRPr="00C75EB3">
        <w:rPr>
          <w:color w:val="FF0000"/>
        </w:rPr>
        <w:tab/>
      </w:r>
    </w:p>
    <w:p w14:paraId="746D0E87" w14:textId="77777777" w:rsidR="00D403DA" w:rsidRDefault="00D403DA" w:rsidP="00D403DA">
      <w:pPr>
        <w:ind w:firstLine="720"/>
        <w:jc w:val="both"/>
      </w:pPr>
      <w:r w:rsidRPr="0022534A">
        <w:t>S.C. UNITED ROMANIAN BREWERIES BEREPROD S.R.L</w:t>
      </w:r>
      <w:r>
        <w:t xml:space="preserve"> este unul dintre cei mai mari producatori de bauturi de pe piata locala, fiind prezent in acest moment pe piata de bere si bauturi racoritoare.</w:t>
      </w:r>
    </w:p>
    <w:p w14:paraId="16D3397F" w14:textId="77777777" w:rsidR="00D403DA" w:rsidRDefault="00D403DA" w:rsidP="00D403DA">
      <w:pPr>
        <w:ind w:firstLine="720"/>
        <w:jc w:val="both"/>
      </w:pPr>
    </w:p>
    <w:p w14:paraId="405178B4" w14:textId="77777777" w:rsidR="00D403DA" w:rsidRDefault="00D403DA" w:rsidP="00D403DA">
      <w:pPr>
        <w:ind w:firstLine="720"/>
        <w:jc w:val="both"/>
      </w:pPr>
    </w:p>
    <w:p w14:paraId="10907ABE" w14:textId="77777777" w:rsidR="00D403DA" w:rsidRPr="000A4292" w:rsidRDefault="00D403DA" w:rsidP="00D403DA">
      <w:pPr>
        <w:jc w:val="both"/>
        <w:rPr>
          <w:b/>
        </w:rPr>
      </w:pPr>
      <w:r w:rsidRPr="00F575F2">
        <w:rPr>
          <w:color w:val="FF0000"/>
        </w:rPr>
        <w:tab/>
      </w:r>
      <w:r w:rsidRPr="00F575F2">
        <w:rPr>
          <w:b/>
        </w:rPr>
        <w:t xml:space="preserve">II.3.1 Activitati derulate pe amplasamentul </w:t>
      </w:r>
      <w:r w:rsidRPr="000A4292">
        <w:rPr>
          <w:b/>
        </w:rPr>
        <w:t>S.C. UNITED ROMANIAN BREWERIES BEREPROD S.R.L</w:t>
      </w:r>
    </w:p>
    <w:p w14:paraId="11C18D57" w14:textId="77777777" w:rsidR="00D403DA" w:rsidRPr="000A4292" w:rsidRDefault="00D403DA" w:rsidP="00D403DA">
      <w:pPr>
        <w:ind w:firstLine="720"/>
        <w:jc w:val="both"/>
        <w:rPr>
          <w:b/>
        </w:rPr>
      </w:pPr>
    </w:p>
    <w:p w14:paraId="4957EC91" w14:textId="77777777" w:rsidR="00D403DA" w:rsidRPr="00C75EB3" w:rsidRDefault="00D403DA" w:rsidP="00D403DA">
      <w:pPr>
        <w:ind w:firstLine="720"/>
        <w:jc w:val="both"/>
      </w:pPr>
      <w:r w:rsidRPr="00C75EB3">
        <w:t>Principalelele activităţi desfaşurate în cadrul</w:t>
      </w:r>
      <w:r>
        <w:t xml:space="preserve"> </w:t>
      </w:r>
      <w:r w:rsidRPr="0022534A">
        <w:t>S.C. UNITED ROMANIAN BREWERIES BEREPROD S.R.L</w:t>
      </w:r>
      <w:r>
        <w:t xml:space="preserve"> sunt</w:t>
      </w:r>
      <w:r w:rsidRPr="00C75EB3">
        <w:t>:</w:t>
      </w:r>
    </w:p>
    <w:p w14:paraId="4D1B45BA" w14:textId="77777777" w:rsidR="00D403DA" w:rsidRPr="00C75EB3" w:rsidRDefault="00D403DA" w:rsidP="00D403DA">
      <w:pPr>
        <w:ind w:firstLine="720"/>
        <w:jc w:val="both"/>
        <w:rPr>
          <w:lang w:val="da-DK"/>
        </w:rPr>
      </w:pPr>
      <w:r w:rsidRPr="00C75EB3">
        <w:rPr>
          <w:lang w:val="da-DK"/>
        </w:rPr>
        <w:t>- producţia de bere – în prezent măr</w:t>
      </w:r>
      <w:r>
        <w:rPr>
          <w:lang w:val="da-DK"/>
        </w:rPr>
        <w:t>cile Carlsberg, Tuborg , Skol,</w:t>
      </w:r>
      <w:r w:rsidRPr="00C75EB3">
        <w:rPr>
          <w:lang w:val="da-DK"/>
        </w:rPr>
        <w:t xml:space="preserve"> Holsten</w:t>
      </w:r>
      <w:r>
        <w:rPr>
          <w:lang w:val="da-DK"/>
        </w:rPr>
        <w:t>, Bucur (capacitate instalata de 2.500.000 hl/an)</w:t>
      </w:r>
    </w:p>
    <w:p w14:paraId="2A4EBC40" w14:textId="77777777" w:rsidR="00D403DA" w:rsidRDefault="00D403DA" w:rsidP="00D403DA">
      <w:pPr>
        <w:ind w:firstLine="720"/>
        <w:jc w:val="both"/>
        <w:rPr>
          <w:lang w:val="it-IT"/>
        </w:rPr>
      </w:pPr>
      <w:r w:rsidRPr="00C75EB3">
        <w:rPr>
          <w:lang w:val="it-IT"/>
        </w:rPr>
        <w:t>- producţia de băuturi răcoritoare necarbonatate (Granini)</w:t>
      </w:r>
      <w:r>
        <w:rPr>
          <w:lang w:val="it-IT"/>
        </w:rPr>
        <w:t xml:space="preserve"> (capacitate instalata de 1.500.000 hl/an)</w:t>
      </w:r>
    </w:p>
    <w:p w14:paraId="2998A843" w14:textId="77777777" w:rsidR="00D403DA" w:rsidRDefault="00D403DA" w:rsidP="00D403DA">
      <w:pPr>
        <w:ind w:firstLine="720"/>
        <w:jc w:val="both"/>
        <w:rPr>
          <w:lang w:val="it-IT"/>
        </w:rPr>
      </w:pPr>
    </w:p>
    <w:p w14:paraId="607BD0FA" w14:textId="77777777" w:rsidR="00D403DA" w:rsidRPr="00C75EB3" w:rsidRDefault="00D403DA" w:rsidP="00D403DA">
      <w:pPr>
        <w:jc w:val="both"/>
        <w:rPr>
          <w:lang w:val="de-DE"/>
        </w:rPr>
      </w:pPr>
      <w:r w:rsidRPr="00C75EB3">
        <w:rPr>
          <w:lang w:val="de-DE"/>
        </w:rPr>
        <w:tab/>
        <w:t>Toate produsele se realizează în instalaţiile tehnologice specifice fiecăruia, existente în secţiile de fabricare bere şi secţia de fabricare băuturi răcoritoare, fiind ulterior ambalate în secţiile de îmbuteliere.</w:t>
      </w:r>
    </w:p>
    <w:p w14:paraId="090D0155" w14:textId="77777777" w:rsidR="00D403DA" w:rsidRDefault="00D403DA" w:rsidP="00D403DA">
      <w:pPr>
        <w:ind w:firstLine="720"/>
        <w:jc w:val="both"/>
        <w:rPr>
          <w:lang w:val="it-IT"/>
        </w:rPr>
      </w:pPr>
    </w:p>
    <w:p w14:paraId="52F8CCAE" w14:textId="77777777" w:rsidR="00D403DA" w:rsidRPr="00C75EB3" w:rsidRDefault="00D403DA" w:rsidP="00D403DA">
      <w:pPr>
        <w:ind w:firstLine="720"/>
        <w:jc w:val="both"/>
        <w:rPr>
          <w:lang w:val="it-IT"/>
        </w:rPr>
      </w:pPr>
      <w:r>
        <w:rPr>
          <w:lang w:val="it-IT"/>
        </w:rPr>
        <w:t>Pe langa activitatile principale se deruleaza o serie de</w:t>
      </w:r>
      <w:r w:rsidRPr="00C75EB3">
        <w:rPr>
          <w:lang w:val="it-IT"/>
        </w:rPr>
        <w:t xml:space="preserve"> activităţi conexe acestor domenii de la aprovizioare, preparare, îmbuteliere şi livrare spre vânzare.</w:t>
      </w:r>
    </w:p>
    <w:p w14:paraId="2DD10EE5" w14:textId="77777777" w:rsidR="00D403DA" w:rsidRPr="00B74FD8" w:rsidRDefault="00D403DA" w:rsidP="00D403DA">
      <w:pPr>
        <w:ind w:firstLine="120"/>
        <w:jc w:val="both"/>
        <w:rPr>
          <w:color w:val="FF0000"/>
        </w:rPr>
      </w:pPr>
    </w:p>
    <w:p w14:paraId="48353F4F" w14:textId="77777777" w:rsidR="00D403DA" w:rsidRPr="00B74FD8" w:rsidRDefault="00D403DA" w:rsidP="00D403DA">
      <w:pPr>
        <w:pStyle w:val="manana12"/>
        <w:spacing w:line="240" w:lineRule="auto"/>
        <w:rPr>
          <w:rFonts w:ascii="Times New Roman" w:hAnsi="Times New Roman"/>
        </w:rPr>
      </w:pPr>
      <w:r w:rsidRPr="00B74FD8">
        <w:rPr>
          <w:rFonts w:ascii="Times New Roman" w:hAnsi="Times New Roman"/>
        </w:rPr>
        <w:t>Activitatile principale direct productive se desfasoara in:</w:t>
      </w:r>
    </w:p>
    <w:p w14:paraId="3DCA848E" w14:textId="77777777" w:rsidR="00D403DA" w:rsidRPr="00B74FD8" w:rsidRDefault="00D403DA" w:rsidP="00D403DA">
      <w:pPr>
        <w:pStyle w:val="manana12"/>
        <w:numPr>
          <w:ilvl w:val="0"/>
          <w:numId w:val="6"/>
        </w:numPr>
        <w:spacing w:line="240" w:lineRule="auto"/>
        <w:rPr>
          <w:rFonts w:ascii="Times New Roman" w:hAnsi="Times New Roman"/>
        </w:rPr>
      </w:pPr>
      <w:r w:rsidRPr="00B74FD8">
        <w:rPr>
          <w:rFonts w:ascii="Times New Roman" w:hAnsi="Times New Roman"/>
        </w:rPr>
        <w:t xml:space="preserve">Hala de productie </w:t>
      </w:r>
      <w:r>
        <w:rPr>
          <w:rFonts w:ascii="Times New Roman" w:hAnsi="Times New Roman"/>
        </w:rPr>
        <w:t>ş</w:t>
      </w:r>
      <w:r w:rsidRPr="00B74FD8">
        <w:rPr>
          <w:rFonts w:ascii="Times New Roman" w:hAnsi="Times New Roman"/>
        </w:rPr>
        <w:t>i maturare (Berarie I)</w:t>
      </w:r>
    </w:p>
    <w:p w14:paraId="1D4C00AC" w14:textId="77777777" w:rsidR="00D403DA" w:rsidRPr="00B74FD8" w:rsidRDefault="00D403DA" w:rsidP="00D403DA">
      <w:pPr>
        <w:pStyle w:val="manana12"/>
        <w:numPr>
          <w:ilvl w:val="0"/>
          <w:numId w:val="6"/>
        </w:numPr>
        <w:spacing w:line="240" w:lineRule="auto"/>
        <w:rPr>
          <w:rFonts w:ascii="Times New Roman" w:hAnsi="Times New Roman"/>
        </w:rPr>
      </w:pPr>
      <w:r w:rsidRPr="00B74FD8">
        <w:rPr>
          <w:rFonts w:ascii="Times New Roman" w:hAnsi="Times New Roman"/>
        </w:rPr>
        <w:t xml:space="preserve">Hala de productie </w:t>
      </w:r>
      <w:r>
        <w:rPr>
          <w:rFonts w:ascii="Times New Roman" w:hAnsi="Times New Roman"/>
        </w:rPr>
        <w:t>ş</w:t>
      </w:r>
      <w:r w:rsidRPr="00B74FD8">
        <w:rPr>
          <w:rFonts w:ascii="Times New Roman" w:hAnsi="Times New Roman"/>
        </w:rPr>
        <w:t>i maturare (Berarie II)</w:t>
      </w:r>
    </w:p>
    <w:p w14:paraId="07C28C19" w14:textId="77777777" w:rsidR="00D403DA" w:rsidRDefault="00D403DA" w:rsidP="00D403DA">
      <w:pPr>
        <w:pStyle w:val="manana12"/>
        <w:numPr>
          <w:ilvl w:val="0"/>
          <w:numId w:val="6"/>
        </w:numPr>
        <w:spacing w:line="240" w:lineRule="auto"/>
        <w:rPr>
          <w:rFonts w:ascii="Times New Roman" w:hAnsi="Times New Roman"/>
        </w:rPr>
      </w:pPr>
      <w:r w:rsidRPr="00B74FD8">
        <w:rPr>
          <w:rFonts w:ascii="Times New Roman" w:hAnsi="Times New Roman"/>
        </w:rPr>
        <w:t>Hala imbuteliere corp 1</w:t>
      </w:r>
      <w:r>
        <w:rPr>
          <w:rFonts w:ascii="Times New Roman" w:hAnsi="Times New Roman"/>
        </w:rPr>
        <w:t xml:space="preserve"> cu:</w:t>
      </w:r>
    </w:p>
    <w:p w14:paraId="4D8544BE" w14:textId="77777777" w:rsidR="00D403DA" w:rsidRDefault="00D403DA" w:rsidP="00D403DA">
      <w:pPr>
        <w:pStyle w:val="manana12"/>
        <w:numPr>
          <w:ilvl w:val="2"/>
          <w:numId w:val="6"/>
        </w:numPr>
        <w:spacing w:line="240" w:lineRule="auto"/>
        <w:ind w:left="1843" w:hanging="283"/>
        <w:rPr>
          <w:rFonts w:ascii="Times New Roman" w:hAnsi="Times New Roman"/>
        </w:rPr>
      </w:pPr>
      <w:r>
        <w:rPr>
          <w:rFonts w:ascii="Times New Roman" w:hAnsi="Times New Roman"/>
        </w:rPr>
        <w:t>Linie de imbuteliere sticle cu capacitatea de 45.000 sticle /h</w:t>
      </w:r>
    </w:p>
    <w:p w14:paraId="0CAB0691" w14:textId="77777777" w:rsidR="00D403DA" w:rsidRPr="003E01D9" w:rsidRDefault="00D403DA" w:rsidP="00D403DA">
      <w:pPr>
        <w:pStyle w:val="manana12"/>
        <w:numPr>
          <w:ilvl w:val="2"/>
          <w:numId w:val="6"/>
        </w:numPr>
        <w:spacing w:line="240" w:lineRule="auto"/>
        <w:ind w:left="1843" w:hanging="283"/>
        <w:rPr>
          <w:rFonts w:ascii="Times New Roman" w:hAnsi="Times New Roman"/>
        </w:rPr>
      </w:pPr>
      <w:r w:rsidRPr="003E01D9">
        <w:rPr>
          <w:rFonts w:ascii="Times New Roman" w:hAnsi="Times New Roman"/>
        </w:rPr>
        <w:t>Linie de imbuteliere bere in butoaie cu capacitate maxima de 240 unitati/h</w:t>
      </w:r>
    </w:p>
    <w:p w14:paraId="18279E7A" w14:textId="77777777" w:rsidR="00D403DA" w:rsidRPr="007D14A6" w:rsidRDefault="00D403DA" w:rsidP="00D403DA">
      <w:pPr>
        <w:pStyle w:val="manana12"/>
        <w:numPr>
          <w:ilvl w:val="2"/>
          <w:numId w:val="6"/>
        </w:numPr>
        <w:spacing w:line="240" w:lineRule="auto"/>
        <w:ind w:left="1843" w:hanging="283"/>
        <w:rPr>
          <w:rFonts w:ascii="Times New Roman" w:hAnsi="Times New Roman"/>
        </w:rPr>
      </w:pPr>
      <w:r w:rsidRPr="00112E7C">
        <w:rPr>
          <w:rFonts w:ascii="Times New Roman" w:hAnsi="Times New Roman"/>
        </w:rPr>
        <w:t xml:space="preserve">Linie de imbuteliere bere in doze de 5l tip AF80 semiautomata în prezent aflată în </w:t>
      </w:r>
      <w:r w:rsidRPr="007D14A6">
        <w:rPr>
          <w:rFonts w:ascii="Times New Roman" w:hAnsi="Times New Roman"/>
        </w:rPr>
        <w:t xml:space="preserve">conservare </w:t>
      </w:r>
    </w:p>
    <w:p w14:paraId="42F771D5" w14:textId="77777777" w:rsidR="00D403DA" w:rsidRPr="007D14A6" w:rsidRDefault="00D403DA" w:rsidP="00D403DA">
      <w:pPr>
        <w:pStyle w:val="manana12"/>
        <w:numPr>
          <w:ilvl w:val="2"/>
          <w:numId w:val="6"/>
        </w:numPr>
        <w:spacing w:line="240" w:lineRule="auto"/>
        <w:ind w:left="1843" w:hanging="283"/>
        <w:rPr>
          <w:rFonts w:ascii="Times New Roman" w:hAnsi="Times New Roman"/>
        </w:rPr>
      </w:pPr>
      <w:r w:rsidRPr="007D14A6">
        <w:rPr>
          <w:rFonts w:ascii="Times New Roman" w:hAnsi="Times New Roman"/>
        </w:rPr>
        <w:t xml:space="preserve">Linie de imbuteliere bere la PET capacitate de 20.000 buc/h </w:t>
      </w:r>
    </w:p>
    <w:p w14:paraId="29D6C51B" w14:textId="77777777" w:rsidR="00D403DA" w:rsidRPr="007D14A6" w:rsidRDefault="00D403DA" w:rsidP="00D403DA">
      <w:pPr>
        <w:pStyle w:val="manana12"/>
        <w:numPr>
          <w:ilvl w:val="2"/>
          <w:numId w:val="6"/>
        </w:numPr>
        <w:spacing w:line="240" w:lineRule="auto"/>
        <w:ind w:left="1843" w:hanging="283"/>
        <w:rPr>
          <w:rFonts w:ascii="Times New Roman" w:hAnsi="Times New Roman"/>
        </w:rPr>
      </w:pPr>
      <w:r w:rsidRPr="007D14A6">
        <w:rPr>
          <w:rFonts w:ascii="Times New Roman" w:hAnsi="Times New Roman"/>
        </w:rPr>
        <w:t>Linie de imbuteliere butoaie (draft) PET de 10L şi 20 L</w:t>
      </w:r>
    </w:p>
    <w:p w14:paraId="2F5476A6" w14:textId="77777777" w:rsidR="00D403DA" w:rsidRPr="007D14A6" w:rsidRDefault="00D403DA" w:rsidP="00D403DA">
      <w:pPr>
        <w:pStyle w:val="manana12"/>
        <w:numPr>
          <w:ilvl w:val="2"/>
          <w:numId w:val="6"/>
        </w:numPr>
        <w:spacing w:line="240" w:lineRule="auto"/>
        <w:ind w:left="1843" w:hanging="283"/>
        <w:rPr>
          <w:rFonts w:ascii="Times New Roman" w:hAnsi="Times New Roman"/>
        </w:rPr>
      </w:pPr>
      <w:r w:rsidRPr="007D14A6">
        <w:rPr>
          <w:rFonts w:ascii="Times New Roman" w:hAnsi="Times New Roman"/>
        </w:rPr>
        <w:t>Linie de imbuteliere bere in doze de 5l în prezent aflată în conservare</w:t>
      </w:r>
    </w:p>
    <w:p w14:paraId="56588FFA" w14:textId="77777777" w:rsidR="00D403DA" w:rsidRPr="007D14A6" w:rsidRDefault="00D403DA" w:rsidP="00D403DA">
      <w:pPr>
        <w:pStyle w:val="manana12"/>
        <w:numPr>
          <w:ilvl w:val="0"/>
          <w:numId w:val="6"/>
        </w:numPr>
        <w:spacing w:line="240" w:lineRule="auto"/>
        <w:rPr>
          <w:rFonts w:ascii="Times New Roman" w:hAnsi="Times New Roman"/>
        </w:rPr>
      </w:pPr>
      <w:r w:rsidRPr="007D14A6">
        <w:rPr>
          <w:rFonts w:ascii="Times New Roman" w:hAnsi="Times New Roman"/>
        </w:rPr>
        <w:t>Hala imbuteliere corp 2 cu:</w:t>
      </w:r>
    </w:p>
    <w:p w14:paraId="1E984336" w14:textId="77777777" w:rsidR="00D403DA" w:rsidRPr="007D14A6" w:rsidRDefault="00D403DA" w:rsidP="00D403DA">
      <w:pPr>
        <w:pStyle w:val="manana12"/>
        <w:numPr>
          <w:ilvl w:val="2"/>
          <w:numId w:val="6"/>
        </w:numPr>
        <w:spacing w:line="240" w:lineRule="auto"/>
        <w:ind w:left="1843" w:hanging="283"/>
        <w:rPr>
          <w:rFonts w:ascii="Times New Roman" w:hAnsi="Times New Roman"/>
        </w:rPr>
      </w:pPr>
      <w:r w:rsidRPr="007D14A6">
        <w:rPr>
          <w:rFonts w:ascii="Times New Roman" w:hAnsi="Times New Roman"/>
        </w:rPr>
        <w:t>Linie de imbuteliere sticle cu capacitatea de 40.000 sticle/ora</w:t>
      </w:r>
    </w:p>
    <w:p w14:paraId="52573CD7" w14:textId="77777777" w:rsidR="00D403DA" w:rsidRPr="007D14A6" w:rsidRDefault="00D403DA" w:rsidP="00D403DA">
      <w:pPr>
        <w:pStyle w:val="manana12"/>
        <w:numPr>
          <w:ilvl w:val="2"/>
          <w:numId w:val="6"/>
        </w:numPr>
        <w:spacing w:line="240" w:lineRule="auto"/>
        <w:ind w:left="1843" w:hanging="283"/>
        <w:rPr>
          <w:rFonts w:ascii="Times New Roman" w:hAnsi="Times New Roman"/>
        </w:rPr>
      </w:pPr>
      <w:r w:rsidRPr="007D14A6">
        <w:rPr>
          <w:rFonts w:ascii="Times New Roman" w:hAnsi="Times New Roman"/>
        </w:rPr>
        <w:t>Linie de imbuteliere suc la PET, cu capacitate de 24.000 buc/ora</w:t>
      </w:r>
    </w:p>
    <w:p w14:paraId="77C5F638" w14:textId="77777777" w:rsidR="00D403DA" w:rsidRPr="007D14A6" w:rsidRDefault="00D403DA" w:rsidP="00D403DA">
      <w:pPr>
        <w:pStyle w:val="manana12"/>
        <w:numPr>
          <w:ilvl w:val="2"/>
          <w:numId w:val="6"/>
        </w:numPr>
        <w:spacing w:line="240" w:lineRule="auto"/>
        <w:ind w:left="1843" w:hanging="283"/>
        <w:rPr>
          <w:rFonts w:ascii="Times New Roman" w:hAnsi="Times New Roman"/>
        </w:rPr>
      </w:pPr>
      <w:r w:rsidRPr="007D14A6">
        <w:rPr>
          <w:rFonts w:ascii="Times New Roman" w:hAnsi="Times New Roman"/>
        </w:rPr>
        <w:t xml:space="preserve">Linie de imbuteliere doze aluminiu, capacitate 53,000 buc/h. </w:t>
      </w:r>
    </w:p>
    <w:p w14:paraId="0083B4B0" w14:textId="77777777" w:rsidR="00D403DA" w:rsidRPr="007D14A6" w:rsidRDefault="00D403DA" w:rsidP="00D403DA">
      <w:pPr>
        <w:pStyle w:val="manana12"/>
        <w:numPr>
          <w:ilvl w:val="2"/>
          <w:numId w:val="6"/>
        </w:numPr>
        <w:spacing w:line="240" w:lineRule="auto"/>
        <w:ind w:left="1843" w:hanging="283"/>
        <w:rPr>
          <w:rFonts w:ascii="Times New Roman" w:hAnsi="Times New Roman"/>
        </w:rPr>
      </w:pPr>
      <w:r w:rsidRPr="007D14A6">
        <w:rPr>
          <w:rFonts w:ascii="Times New Roman" w:hAnsi="Times New Roman"/>
        </w:rPr>
        <w:t>Instalatie de preparare bauturi racoritoare</w:t>
      </w:r>
    </w:p>
    <w:p w14:paraId="57B77E9B" w14:textId="77777777" w:rsidR="00D403DA" w:rsidRPr="007D14A6" w:rsidRDefault="00D403DA" w:rsidP="00D403DA">
      <w:pPr>
        <w:pStyle w:val="manana12"/>
      </w:pPr>
    </w:p>
    <w:p w14:paraId="3580E2C4" w14:textId="77777777" w:rsidR="00D403DA" w:rsidRPr="00D64E9C" w:rsidRDefault="00D403DA" w:rsidP="00D403DA">
      <w:pPr>
        <w:pStyle w:val="manana12"/>
        <w:spacing w:line="240" w:lineRule="auto"/>
        <w:rPr>
          <w:rFonts w:ascii="Times New Roman" w:hAnsi="Times New Roman"/>
        </w:rPr>
      </w:pPr>
      <w:r w:rsidRPr="007D14A6">
        <w:rPr>
          <w:rFonts w:ascii="Times New Roman" w:hAnsi="Times New Roman"/>
        </w:rPr>
        <w:t>Statiile si instalatiile auxiliare, respectiv obiectivele conexe care deservesc fabricaţiile</w:t>
      </w:r>
      <w:r w:rsidRPr="00D64E9C">
        <w:rPr>
          <w:rFonts w:ascii="Times New Roman" w:hAnsi="Times New Roman"/>
        </w:rPr>
        <w:t xml:space="preserve"> principale sunt :</w:t>
      </w:r>
    </w:p>
    <w:p w14:paraId="2C885212"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Gospodăria de apă- tratare apa bruta;</w:t>
      </w:r>
    </w:p>
    <w:p w14:paraId="04C1405A"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Centrala Termică;</w:t>
      </w:r>
    </w:p>
    <w:p w14:paraId="04CE7EF0"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Statia de frig;</w:t>
      </w:r>
    </w:p>
    <w:p w14:paraId="00E8602F"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Staţia de epurare ape uzate WWTP „Seeger&amp;Waterleau”;</w:t>
      </w:r>
    </w:p>
    <w:p w14:paraId="6DBE97E1"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Platforma de fermentatie/maturare;</w:t>
      </w:r>
    </w:p>
    <w:p w14:paraId="43D58468"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Staţia de recuperare CO</w:t>
      </w:r>
      <w:r w:rsidRPr="00D64E9C">
        <w:rPr>
          <w:rFonts w:ascii="Times New Roman" w:hAnsi="Times New Roman"/>
          <w:vertAlign w:val="subscript"/>
        </w:rPr>
        <w:t>2</w:t>
      </w:r>
      <w:r w:rsidRPr="00D64E9C">
        <w:rPr>
          <w:rFonts w:ascii="Times New Roman" w:hAnsi="Times New Roman"/>
        </w:rPr>
        <w:t>;</w:t>
      </w:r>
    </w:p>
    <w:p w14:paraId="71455DEC"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lastRenderedPageBreak/>
        <w:t>- Staţia de compresoare;</w:t>
      </w:r>
    </w:p>
    <w:p w14:paraId="0D312644"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Moara si silozul;</w:t>
      </w:r>
    </w:p>
    <w:p w14:paraId="3195B82D"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Depozite/platformepentru materii prime, materiale, ambalaje, produse finite, deşeuri;</w:t>
      </w:r>
    </w:p>
    <w:p w14:paraId="57C75609"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Gospodaria de combustibil;</w:t>
      </w:r>
    </w:p>
    <w:p w14:paraId="153C803F"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Statia GPL;</w:t>
      </w:r>
    </w:p>
    <w:p w14:paraId="4D10B6B8" w14:textId="77777777" w:rsidR="00D403DA" w:rsidRPr="00D64E9C" w:rsidRDefault="00D403DA" w:rsidP="00D403DA">
      <w:pPr>
        <w:pStyle w:val="manana12"/>
        <w:spacing w:line="240" w:lineRule="auto"/>
        <w:rPr>
          <w:rFonts w:ascii="Times New Roman" w:hAnsi="Times New Roman"/>
        </w:rPr>
      </w:pPr>
      <w:r w:rsidRPr="00D64E9C">
        <w:rPr>
          <w:rFonts w:ascii="Times New Roman" w:hAnsi="Times New Roman"/>
        </w:rPr>
        <w:t>- Rampa de spălare auto;</w:t>
      </w:r>
    </w:p>
    <w:p w14:paraId="153E95C6" w14:textId="77777777" w:rsidR="00D403DA" w:rsidRPr="00D64E9C" w:rsidRDefault="00D403DA" w:rsidP="00D403DA">
      <w:pPr>
        <w:pStyle w:val="manana12"/>
        <w:spacing w:line="240" w:lineRule="auto"/>
        <w:ind w:firstLine="600"/>
        <w:rPr>
          <w:rFonts w:ascii="Times New Roman" w:hAnsi="Times New Roman"/>
        </w:rPr>
      </w:pPr>
      <w:r w:rsidRPr="00D64E9C">
        <w:rPr>
          <w:rFonts w:ascii="Times New Roman" w:hAnsi="Times New Roman"/>
        </w:rPr>
        <w:t xml:space="preserve">  </w:t>
      </w:r>
      <w:r>
        <w:rPr>
          <w:rFonts w:ascii="Times New Roman" w:hAnsi="Times New Roman"/>
        </w:rPr>
        <w:t>- Post trafo si inalta tensiune</w:t>
      </w:r>
    </w:p>
    <w:p w14:paraId="1D049A1C" w14:textId="77777777" w:rsidR="00D403DA" w:rsidRPr="00D64E9C" w:rsidRDefault="00D403DA" w:rsidP="00D403DA">
      <w:pPr>
        <w:pStyle w:val="manana12"/>
        <w:spacing w:line="240" w:lineRule="auto"/>
        <w:ind w:firstLine="600"/>
        <w:rPr>
          <w:rFonts w:ascii="Times New Roman" w:hAnsi="Times New Roman"/>
        </w:rPr>
      </w:pPr>
      <w:r>
        <w:rPr>
          <w:rFonts w:ascii="Times New Roman" w:hAnsi="Times New Roman"/>
        </w:rPr>
        <w:t xml:space="preserve">  </w:t>
      </w:r>
    </w:p>
    <w:p w14:paraId="5498DB18" w14:textId="77777777" w:rsidR="00D403DA" w:rsidRPr="00D64E9C" w:rsidRDefault="00D403DA" w:rsidP="00D403DA">
      <w:pPr>
        <w:pStyle w:val="manana"/>
        <w:spacing w:line="240" w:lineRule="auto"/>
        <w:ind w:firstLine="600"/>
        <w:rPr>
          <w:rFonts w:ascii="Times New Roman" w:hAnsi="Times New Roman"/>
        </w:rPr>
      </w:pPr>
      <w:r w:rsidRPr="00FE01C3">
        <w:rPr>
          <w:rFonts w:ascii="Times New Roman" w:hAnsi="Times New Roman"/>
        </w:rPr>
        <w:t>Majoritatea obiectivelor au fost construite în perioada 1996 – 1997 şi puse în funcţiune în 1997, o parte dintre ele suferind ulterior măriri de capacitate, ultimele obiective fiind instalate in anul 2019.</w:t>
      </w:r>
    </w:p>
    <w:p w14:paraId="071A0708" w14:textId="77777777" w:rsidR="00D403DA" w:rsidRDefault="00D403DA" w:rsidP="00D403DA">
      <w:pPr>
        <w:ind w:firstLine="720"/>
        <w:jc w:val="both"/>
        <w:rPr>
          <w:color w:val="FF0000"/>
        </w:rPr>
      </w:pPr>
      <w:r w:rsidRPr="00D25E83">
        <w:rPr>
          <w:color w:val="FF0000"/>
        </w:rPr>
        <w:tab/>
      </w:r>
    </w:p>
    <w:p w14:paraId="0C8C732F" w14:textId="77777777" w:rsidR="00D403DA" w:rsidRDefault="00D403DA" w:rsidP="00D403DA">
      <w:pPr>
        <w:ind w:firstLine="120"/>
        <w:jc w:val="both"/>
        <w:rPr>
          <w:color w:val="FF0000"/>
        </w:rPr>
      </w:pPr>
    </w:p>
    <w:p w14:paraId="032B8B2C" w14:textId="77777777" w:rsidR="00D403DA" w:rsidRDefault="00D403DA" w:rsidP="00D403DA">
      <w:pPr>
        <w:pStyle w:val="Default"/>
        <w:ind w:firstLine="720"/>
        <w:jc w:val="both"/>
        <w:rPr>
          <w:b/>
          <w:bCs/>
          <w:color w:val="auto"/>
        </w:rPr>
      </w:pPr>
      <w:r>
        <w:rPr>
          <w:b/>
          <w:bCs/>
          <w:color w:val="auto"/>
        </w:rPr>
        <w:t xml:space="preserve">II.3.2.Descrierea </w:t>
      </w:r>
      <w:r w:rsidRPr="00F575F2">
        <w:rPr>
          <w:b/>
          <w:bCs/>
          <w:color w:val="auto"/>
        </w:rPr>
        <w:t>activitatilor desfasurate</w:t>
      </w:r>
    </w:p>
    <w:p w14:paraId="3886DA32" w14:textId="77777777" w:rsidR="00D403DA" w:rsidRPr="00F575F2" w:rsidRDefault="00D403DA" w:rsidP="00D403DA">
      <w:pPr>
        <w:pStyle w:val="Default"/>
        <w:ind w:firstLine="720"/>
        <w:jc w:val="both"/>
        <w:rPr>
          <w:b/>
          <w:bCs/>
          <w:color w:val="auto"/>
        </w:rPr>
      </w:pPr>
      <w:r w:rsidRPr="00F575F2">
        <w:rPr>
          <w:b/>
          <w:bCs/>
          <w:color w:val="auto"/>
        </w:rPr>
        <w:t xml:space="preserve">II.3.2.1. Prezentarea activitatilor </w:t>
      </w:r>
      <w:r>
        <w:rPr>
          <w:b/>
          <w:bCs/>
          <w:color w:val="auto"/>
        </w:rPr>
        <w:t xml:space="preserve">productive </w:t>
      </w:r>
      <w:r w:rsidRPr="00F575F2">
        <w:rPr>
          <w:b/>
          <w:bCs/>
          <w:color w:val="auto"/>
        </w:rPr>
        <w:t xml:space="preserve">desfasurate in cadrul societatii si a dotarilor aferente </w:t>
      </w:r>
    </w:p>
    <w:p w14:paraId="286D8762" w14:textId="77777777" w:rsidR="00D403DA" w:rsidRPr="00C21345" w:rsidRDefault="00D403DA" w:rsidP="00D403DA">
      <w:pPr>
        <w:ind w:firstLine="120"/>
        <w:jc w:val="both"/>
        <w:rPr>
          <w:color w:val="FF0000"/>
        </w:rPr>
      </w:pPr>
    </w:p>
    <w:p w14:paraId="0CEF9591" w14:textId="77777777" w:rsidR="00D403DA" w:rsidRPr="00C21345" w:rsidRDefault="00D403DA" w:rsidP="00D403DA">
      <w:pPr>
        <w:ind w:firstLine="340"/>
        <w:rPr>
          <w:b/>
          <w:i/>
        </w:rPr>
      </w:pPr>
      <w:r w:rsidRPr="00C21345">
        <w:rPr>
          <w:b/>
          <w:i/>
        </w:rPr>
        <w:t xml:space="preserve">      II.3.2.1.1 Fabricarea berii </w:t>
      </w:r>
    </w:p>
    <w:p w14:paraId="5E49A2C8"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 xml:space="preserve">Materia primă folosită în procesul de fabricare a berii este malţul, un produs rezultat prin germinarea şi uscarea controlată a orzului. În funcţie de reţetă (sortiment de bere) se mai poate adăuga şi porumb. </w:t>
      </w:r>
    </w:p>
    <w:p w14:paraId="49F6BAF5"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 xml:space="preserve">Consumul mediu specific pentru un hectolitru de bere este de 19 kg de malţ. </w:t>
      </w:r>
    </w:p>
    <w:p w14:paraId="196F1CDA"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Fazele tehnologice de fabricare a berii sunt figurate în schema nr II. 1, în care sunt incluse şi etapele de recepţie şi pregătire a materiei prime.</w:t>
      </w:r>
    </w:p>
    <w:p w14:paraId="56B2947C" w14:textId="77777777" w:rsidR="00D403DA" w:rsidRPr="00C21345" w:rsidRDefault="00D403DA" w:rsidP="00D403DA">
      <w:pPr>
        <w:pStyle w:val="manana12"/>
        <w:spacing w:line="240" w:lineRule="auto"/>
        <w:rPr>
          <w:rFonts w:ascii="Times New Roman" w:hAnsi="Times New Roman"/>
          <w:szCs w:val="24"/>
        </w:rPr>
      </w:pPr>
      <w:r w:rsidRPr="007D14A6">
        <w:rPr>
          <w:rFonts w:ascii="Times New Roman" w:hAnsi="Times New Roman"/>
          <w:szCs w:val="24"/>
        </w:rPr>
        <w:t>Primirea materiei prime se face direct din mijlocul de transport auto, prin descărcare într-un buncăr din beton semiîngropat (figura II. 1). De aici, malţul este transportat gravitaţional printr-un sistem de şnecuri, către elevatorul care îl ridică până la platforma de silozuri. Apoi materialul solid este ridicat prin intermediul unor transportoare mecanice, trecut printr-un sistem de desprăfuire-</w:t>
      </w:r>
      <w:r w:rsidRPr="00C21345">
        <w:rPr>
          <w:rFonts w:ascii="Times New Roman" w:hAnsi="Times New Roman"/>
          <w:szCs w:val="24"/>
        </w:rPr>
        <w:t xml:space="preserve">eliminare corpuri străine, cântărire şi alimentat în cele şase celule existente în silozul societăţii, cu capacităţi de 180 – 190 t/celulă. </w:t>
      </w:r>
    </w:p>
    <w:p w14:paraId="1BF74938" w14:textId="77777777" w:rsidR="00D403DA" w:rsidRDefault="00D403DA" w:rsidP="00D403DA">
      <w:pPr>
        <w:pStyle w:val="manana12"/>
        <w:spacing w:line="240" w:lineRule="auto"/>
        <w:rPr>
          <w:rFonts w:ascii="Times New Roman" w:hAnsi="Times New Roman"/>
          <w:i/>
          <w:szCs w:val="24"/>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14:paraId="0FD15B86" w14:textId="77777777" w:rsidTr="00785DDC">
        <w:tc>
          <w:tcPr>
            <w:tcW w:w="9854" w:type="dxa"/>
          </w:tcPr>
          <w:p w14:paraId="78C09998" w14:textId="77777777" w:rsidR="00D403DA" w:rsidRDefault="00D403DA" w:rsidP="00785DDC">
            <w:pPr>
              <w:pStyle w:val="manana12"/>
              <w:spacing w:line="240" w:lineRule="auto"/>
              <w:ind w:firstLine="0"/>
              <w:jc w:val="center"/>
              <w:rPr>
                <w:rFonts w:ascii="Times New Roman" w:hAnsi="Times New Roman"/>
                <w:i/>
                <w:szCs w:val="24"/>
                <w:highlight w:val="yellow"/>
              </w:rPr>
            </w:pPr>
            <w:r w:rsidRPr="00463201">
              <w:rPr>
                <w:rFonts w:ascii="Times New Roman" w:hAnsi="Times New Roman"/>
                <w:i/>
                <w:noProof/>
                <w:szCs w:val="24"/>
                <w:lang w:val="en-US" w:eastAsia="en-US"/>
              </w:rPr>
              <w:drawing>
                <wp:inline distT="0" distB="0" distL="0" distR="0" wp14:anchorId="25F0DF36" wp14:editId="24AFD9EF">
                  <wp:extent cx="3473450" cy="2627630"/>
                  <wp:effectExtent l="19050" t="0" r="0" b="0"/>
                  <wp:docPr id="17" name="Picture 17" descr="C:\Users\adriana\Desktop\primite 25 nov\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riana\Desktop\primite 25 nov\image006.png"/>
                          <pic:cNvPicPr>
                            <a:picLocks noChangeAspect="1" noChangeArrowheads="1"/>
                          </pic:cNvPicPr>
                        </pic:nvPicPr>
                        <pic:blipFill>
                          <a:blip r:embed="rId7" cstate="print"/>
                          <a:srcRect/>
                          <a:stretch>
                            <a:fillRect/>
                          </a:stretch>
                        </pic:blipFill>
                        <pic:spPr bwMode="auto">
                          <a:xfrm>
                            <a:off x="0" y="0"/>
                            <a:ext cx="3473450" cy="2627630"/>
                          </a:xfrm>
                          <a:prstGeom prst="rect">
                            <a:avLst/>
                          </a:prstGeom>
                          <a:noFill/>
                          <a:ln w="9525">
                            <a:noFill/>
                            <a:miter lim="800000"/>
                            <a:headEnd/>
                            <a:tailEnd/>
                          </a:ln>
                        </pic:spPr>
                      </pic:pic>
                    </a:graphicData>
                  </a:graphic>
                </wp:inline>
              </w:drawing>
            </w:r>
          </w:p>
        </w:tc>
      </w:tr>
      <w:tr w:rsidR="00D403DA" w14:paraId="5DB82E62" w14:textId="77777777" w:rsidTr="00785DDC">
        <w:tc>
          <w:tcPr>
            <w:tcW w:w="9854" w:type="dxa"/>
          </w:tcPr>
          <w:p w14:paraId="6DB0EE88" w14:textId="77777777" w:rsidR="00D403DA" w:rsidRPr="00795A70" w:rsidRDefault="00D403DA" w:rsidP="00785DDC">
            <w:pPr>
              <w:pStyle w:val="manana12"/>
              <w:spacing w:line="240" w:lineRule="auto"/>
              <w:rPr>
                <w:rFonts w:ascii="Times New Roman" w:hAnsi="Times New Roman"/>
                <w:i/>
                <w:szCs w:val="24"/>
              </w:rPr>
            </w:pPr>
          </w:p>
          <w:p w14:paraId="37BBC2DB" w14:textId="77777777" w:rsidR="00D403DA" w:rsidRPr="00795A70" w:rsidRDefault="00D403DA" w:rsidP="00785DDC">
            <w:pPr>
              <w:pStyle w:val="manana12"/>
              <w:spacing w:line="240" w:lineRule="auto"/>
              <w:jc w:val="center"/>
              <w:rPr>
                <w:rFonts w:ascii="Times New Roman" w:hAnsi="Times New Roman"/>
                <w:i/>
                <w:szCs w:val="24"/>
              </w:rPr>
            </w:pPr>
            <w:r w:rsidRPr="00795A70">
              <w:rPr>
                <w:rFonts w:ascii="Times New Roman" w:hAnsi="Times New Roman"/>
                <w:i/>
                <w:szCs w:val="24"/>
              </w:rPr>
              <w:t>Figura II.1 Sistemul de descarcare a maltului in buncarul semiingropat</w:t>
            </w:r>
          </w:p>
          <w:p w14:paraId="392F1151" w14:textId="77777777" w:rsidR="00D403DA" w:rsidRPr="00795A70" w:rsidRDefault="00D403DA" w:rsidP="00785DDC">
            <w:pPr>
              <w:pStyle w:val="manana12"/>
              <w:spacing w:line="240" w:lineRule="auto"/>
              <w:ind w:firstLine="0"/>
              <w:rPr>
                <w:rFonts w:ascii="Times New Roman" w:hAnsi="Times New Roman"/>
                <w:i/>
                <w:szCs w:val="24"/>
              </w:rPr>
            </w:pPr>
          </w:p>
        </w:tc>
      </w:tr>
    </w:tbl>
    <w:p w14:paraId="7DD85D42" w14:textId="77777777" w:rsidR="00D403DA" w:rsidRDefault="00D403DA" w:rsidP="00D403DA">
      <w:pPr>
        <w:pStyle w:val="manana12"/>
        <w:spacing w:line="240" w:lineRule="auto"/>
        <w:rPr>
          <w:rFonts w:ascii="Times New Roman" w:hAnsi="Times New Roman"/>
          <w:i/>
          <w:szCs w:val="24"/>
          <w:highlight w:val="yellow"/>
        </w:rPr>
      </w:pPr>
    </w:p>
    <w:p w14:paraId="707EB040" w14:textId="77777777" w:rsidR="00D403DA" w:rsidRPr="00146432" w:rsidRDefault="00D403DA" w:rsidP="00D403DA">
      <w:pPr>
        <w:ind w:firstLine="120"/>
        <w:jc w:val="both"/>
        <w:rPr>
          <w:color w:val="FF0000"/>
        </w:rPr>
      </w:pPr>
    </w:p>
    <w:p w14:paraId="473C6A15"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Eliminarea corpurilor străine se face cu ajutorul unor utilaje speciale</w:t>
      </w:r>
      <w:r w:rsidRPr="00FE01C3">
        <w:rPr>
          <w:rFonts w:ascii="Times New Roman" w:hAnsi="Times New Roman"/>
          <w:szCs w:val="24"/>
        </w:rPr>
        <w:t>, tarare şi</w:t>
      </w:r>
      <w:r w:rsidRPr="00146432">
        <w:rPr>
          <w:rFonts w:ascii="Times New Roman" w:hAnsi="Times New Roman"/>
          <w:szCs w:val="24"/>
        </w:rPr>
        <w:t xml:space="preserve"> filtru magnetic, pentru particulele din fier.</w:t>
      </w:r>
    </w:p>
    <w:p w14:paraId="73BE7195"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lastRenderedPageBreak/>
        <w:t>Secţiunea care cuprinde partea de siloz şi procesare materie primă este prevăzută cu un sistem centralizat de aspirare pneumatică a pulberilor şi prafului degajat, cu ajutorul a două cicloane echipate cu filtre cu saci. Eficienţa de separare a pulberilor este estimată, conform producătorului filtrelor, la cca 96-98 %.</w:t>
      </w:r>
    </w:p>
    <w:p w14:paraId="6C1845AE"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 xml:space="preserve">Prima fază propriu-zisă a procesului tehnologic constă în </w:t>
      </w:r>
      <w:r w:rsidRPr="00146432">
        <w:rPr>
          <w:rFonts w:ascii="Times New Roman" w:hAnsi="Times New Roman"/>
          <w:b/>
          <w:i/>
          <w:szCs w:val="24"/>
        </w:rPr>
        <w:t xml:space="preserve">măcinarea materiei prime, </w:t>
      </w:r>
      <w:r w:rsidRPr="00146432">
        <w:rPr>
          <w:rFonts w:ascii="Times New Roman" w:hAnsi="Times New Roman"/>
          <w:szCs w:val="24"/>
        </w:rPr>
        <w:t xml:space="preserve">după transferul său din siloz în buncărul morii. Operaţia se realizează în mediu umed în moară cu valţuri, fiind controlată automat. </w:t>
      </w:r>
    </w:p>
    <w:p w14:paraId="7A361B6B" w14:textId="77777777" w:rsidR="00D403DA" w:rsidRPr="00146432" w:rsidRDefault="00D403DA" w:rsidP="00D403DA">
      <w:pPr>
        <w:pStyle w:val="manana12"/>
        <w:spacing w:line="240" w:lineRule="auto"/>
        <w:rPr>
          <w:rFonts w:ascii="Times New Roman" w:hAnsi="Times New Roman"/>
          <w:i/>
          <w:szCs w:val="24"/>
        </w:rPr>
      </w:pPr>
    </w:p>
    <w:p w14:paraId="08C6D7C7" w14:textId="77777777" w:rsidR="00D403DA" w:rsidRPr="00795A70" w:rsidRDefault="00D403DA" w:rsidP="00D403DA">
      <w:pPr>
        <w:pStyle w:val="manana12"/>
        <w:spacing w:line="240" w:lineRule="auto"/>
        <w:rPr>
          <w:rFonts w:ascii="Times New Roman" w:hAnsi="Times New Roman"/>
          <w:szCs w:val="24"/>
        </w:rPr>
      </w:pPr>
      <w:r w:rsidRPr="00146432">
        <w:rPr>
          <w:rFonts w:ascii="Times New Roman" w:hAnsi="Times New Roman"/>
          <w:b/>
          <w:i/>
          <w:szCs w:val="24"/>
        </w:rPr>
        <w:t>Plămădirea</w:t>
      </w:r>
      <w:r w:rsidRPr="00146432">
        <w:rPr>
          <w:rFonts w:ascii="Times New Roman" w:hAnsi="Times New Roman"/>
          <w:szCs w:val="24"/>
        </w:rPr>
        <w:t xml:space="preserve">, a doua fază tehnologică, are loc în cele două vase cilindro-conice, cu capacitati de </w:t>
      </w:r>
      <w:r w:rsidRPr="00CB50D2">
        <w:rPr>
          <w:rFonts w:ascii="Times New Roman" w:hAnsi="Times New Roman"/>
          <w:szCs w:val="24"/>
        </w:rPr>
        <w:t>375 hl şi 570 hl din Sectia I de fabricare a berii sau 2x564 hl in</w:t>
      </w:r>
      <w:r>
        <w:rPr>
          <w:rFonts w:ascii="Times New Roman" w:hAnsi="Times New Roman"/>
          <w:szCs w:val="24"/>
        </w:rPr>
        <w:t xml:space="preserve"> Sectia II de fabricare a berii</w:t>
      </w:r>
      <w:r w:rsidRPr="00146432">
        <w:rPr>
          <w:rFonts w:ascii="Times New Roman" w:hAnsi="Times New Roman"/>
          <w:szCs w:val="24"/>
        </w:rPr>
        <w:t xml:space="preserve"> </w:t>
      </w:r>
      <w:r w:rsidRPr="00795A70">
        <w:rPr>
          <w:rFonts w:ascii="Times New Roman" w:hAnsi="Times New Roman"/>
          <w:szCs w:val="24"/>
        </w:rPr>
        <w:t xml:space="preserve">(figura II. 2), prevăzute cu un sistem de racleţi pentru a menţine plămada la o anumită consistenţă. Procesul care are loc constă în solubilizarea enzimatică a componenţilor solizi ai malţului, prin amestecarea materialului măcinat cu apă la o anumită temperatură şi supunerea plămezii unui proces de încălzire în trepte de temperatură foarte bine definite. </w:t>
      </w:r>
    </w:p>
    <w:p w14:paraId="4F50A32A" w14:textId="77777777" w:rsidR="00D403DA" w:rsidRPr="00795A70" w:rsidRDefault="00D403DA" w:rsidP="00D403DA">
      <w:pPr>
        <w:pStyle w:val="manana12"/>
        <w:spacing w:line="240" w:lineRule="auto"/>
        <w:rPr>
          <w:rFonts w:ascii="Times New Roman" w:hAnsi="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rsidRPr="00795A70" w14:paraId="379C750D" w14:textId="77777777" w:rsidTr="00785DDC">
        <w:tc>
          <w:tcPr>
            <w:tcW w:w="9854" w:type="dxa"/>
          </w:tcPr>
          <w:p w14:paraId="63907319" w14:textId="77777777" w:rsidR="00D403DA" w:rsidRPr="00795A70" w:rsidRDefault="00D403DA" w:rsidP="00785DDC">
            <w:pPr>
              <w:pStyle w:val="manana12"/>
              <w:spacing w:line="240" w:lineRule="auto"/>
              <w:ind w:firstLine="0"/>
              <w:jc w:val="center"/>
              <w:rPr>
                <w:rFonts w:ascii="Times New Roman" w:hAnsi="Times New Roman"/>
                <w:szCs w:val="24"/>
              </w:rPr>
            </w:pPr>
            <w:r w:rsidRPr="00795A70">
              <w:rPr>
                <w:rFonts w:ascii="Times New Roman" w:hAnsi="Times New Roman"/>
                <w:noProof/>
                <w:szCs w:val="24"/>
                <w:lang w:val="en-US" w:eastAsia="en-US"/>
              </w:rPr>
              <w:drawing>
                <wp:inline distT="0" distB="0" distL="0" distR="0" wp14:anchorId="09486BF6" wp14:editId="3A627071">
                  <wp:extent cx="3350260" cy="2535555"/>
                  <wp:effectExtent l="19050" t="0" r="2540" b="0"/>
                  <wp:docPr id="18" name="Picture 18" descr="C:\Users\adriana\Desktop\primite 25 nov\image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riana\Desktop\primite 25 nov\image003.png"/>
                          <pic:cNvPicPr>
                            <a:picLocks noChangeAspect="1" noChangeArrowheads="1"/>
                          </pic:cNvPicPr>
                        </pic:nvPicPr>
                        <pic:blipFill>
                          <a:blip r:embed="rId8" cstate="print"/>
                          <a:srcRect/>
                          <a:stretch>
                            <a:fillRect/>
                          </a:stretch>
                        </pic:blipFill>
                        <pic:spPr bwMode="auto">
                          <a:xfrm>
                            <a:off x="0" y="0"/>
                            <a:ext cx="3350260" cy="2535555"/>
                          </a:xfrm>
                          <a:prstGeom prst="rect">
                            <a:avLst/>
                          </a:prstGeom>
                          <a:noFill/>
                          <a:ln w="9525">
                            <a:noFill/>
                            <a:miter lim="800000"/>
                            <a:headEnd/>
                            <a:tailEnd/>
                          </a:ln>
                        </pic:spPr>
                      </pic:pic>
                    </a:graphicData>
                  </a:graphic>
                </wp:inline>
              </w:drawing>
            </w:r>
          </w:p>
        </w:tc>
      </w:tr>
      <w:tr w:rsidR="00D403DA" w14:paraId="58BFD463" w14:textId="77777777" w:rsidTr="00785DDC">
        <w:tc>
          <w:tcPr>
            <w:tcW w:w="9854" w:type="dxa"/>
          </w:tcPr>
          <w:p w14:paraId="08434DF1" w14:textId="77777777" w:rsidR="00D403DA" w:rsidRPr="00146432" w:rsidRDefault="00D403DA" w:rsidP="00785DDC">
            <w:pPr>
              <w:pStyle w:val="manana12"/>
              <w:spacing w:line="240" w:lineRule="auto"/>
              <w:jc w:val="center"/>
              <w:rPr>
                <w:rFonts w:ascii="Times New Roman" w:hAnsi="Times New Roman"/>
                <w:i/>
                <w:szCs w:val="24"/>
              </w:rPr>
            </w:pPr>
            <w:r w:rsidRPr="00795A70">
              <w:rPr>
                <w:rFonts w:ascii="Times New Roman" w:hAnsi="Times New Roman"/>
                <w:i/>
                <w:szCs w:val="24"/>
              </w:rPr>
              <w:t>Figura II. 2 Vase de plămădire-zaharificare</w:t>
            </w:r>
          </w:p>
          <w:p w14:paraId="1911BE57" w14:textId="77777777" w:rsidR="00D403DA" w:rsidRDefault="00D403DA" w:rsidP="00785DDC">
            <w:pPr>
              <w:pStyle w:val="manana12"/>
              <w:spacing w:line="240" w:lineRule="auto"/>
              <w:ind w:firstLine="0"/>
              <w:rPr>
                <w:rFonts w:ascii="Times New Roman" w:hAnsi="Times New Roman"/>
                <w:szCs w:val="24"/>
              </w:rPr>
            </w:pPr>
          </w:p>
        </w:tc>
      </w:tr>
    </w:tbl>
    <w:p w14:paraId="5243D06D" w14:textId="77777777" w:rsidR="00D403DA" w:rsidRPr="00146432" w:rsidRDefault="00D403DA" w:rsidP="00D403DA">
      <w:pPr>
        <w:pStyle w:val="manana12"/>
        <w:spacing w:line="240" w:lineRule="auto"/>
        <w:rPr>
          <w:rFonts w:ascii="Times New Roman" w:hAnsi="Times New Roman"/>
          <w:szCs w:val="24"/>
        </w:rPr>
      </w:pPr>
    </w:p>
    <w:p w14:paraId="0E9FC61C" w14:textId="77777777" w:rsidR="00D403DA" w:rsidRPr="00146432" w:rsidRDefault="00D403DA" w:rsidP="00D403DA">
      <w:pPr>
        <w:pStyle w:val="manana12"/>
        <w:spacing w:line="240" w:lineRule="auto"/>
        <w:rPr>
          <w:rFonts w:ascii="Times New Roman" w:hAnsi="Times New Roman"/>
          <w:szCs w:val="24"/>
        </w:rPr>
      </w:pPr>
    </w:p>
    <w:p w14:paraId="227FD1DA"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b/>
          <w:i/>
          <w:szCs w:val="24"/>
        </w:rPr>
        <w:t>Filtrarea</w:t>
      </w:r>
      <w:r w:rsidRPr="00146432">
        <w:rPr>
          <w:rFonts w:ascii="Times New Roman" w:hAnsi="Times New Roman"/>
          <w:szCs w:val="24"/>
        </w:rPr>
        <w:t xml:space="preserve"> plămezii se realizează în cazanul de filtrare cu capacitatea </w:t>
      </w:r>
      <w:r w:rsidRPr="00CB50D2">
        <w:rPr>
          <w:rFonts w:ascii="Times New Roman" w:hAnsi="Times New Roman"/>
          <w:szCs w:val="24"/>
        </w:rPr>
        <w:t>de 680 hl din Sectia I de fabricare a berii sau 700 hl in Sectia II de fabricare a berii , prevăzut cu fund dublu</w:t>
      </w:r>
      <w:r w:rsidRPr="00146432">
        <w:rPr>
          <w:rFonts w:ascii="Times New Roman" w:hAnsi="Times New Roman"/>
          <w:szCs w:val="24"/>
        </w:rPr>
        <w:t xml:space="preserve"> din site fine, stratul grosier depus pe fundul vasului funcţionând ca un strat natural de filtrare. Din această etapă a procesului tehnologic rezultă mustul limpede de malţ </w:t>
      </w:r>
      <w:r>
        <w:rPr>
          <w:rFonts w:ascii="Times New Roman" w:hAnsi="Times New Roman"/>
          <w:szCs w:val="24"/>
        </w:rPr>
        <w:t xml:space="preserve">(faza lichida) </w:t>
      </w:r>
      <w:r w:rsidRPr="00146432">
        <w:rPr>
          <w:rFonts w:ascii="Times New Roman" w:hAnsi="Times New Roman"/>
          <w:szCs w:val="24"/>
        </w:rPr>
        <w:t>şi borhotul</w:t>
      </w:r>
      <w:r>
        <w:rPr>
          <w:rFonts w:ascii="Times New Roman" w:hAnsi="Times New Roman"/>
          <w:szCs w:val="24"/>
        </w:rPr>
        <w:t xml:space="preserve"> (faza solida)</w:t>
      </w:r>
      <w:r w:rsidRPr="00146432">
        <w:rPr>
          <w:rFonts w:ascii="Times New Roman" w:hAnsi="Times New Roman"/>
          <w:szCs w:val="24"/>
        </w:rPr>
        <w:t xml:space="preserve">, subprodus colectat gravitaţional în rezervorul aflat sub cazanul de filtrare şi transferat apoi în </w:t>
      </w:r>
      <w:r w:rsidRPr="00CB50D2">
        <w:rPr>
          <w:rFonts w:ascii="Times New Roman" w:hAnsi="Times New Roman"/>
          <w:szCs w:val="24"/>
        </w:rPr>
        <w:t xml:space="preserve">cele 4 </w:t>
      </w:r>
      <w:r w:rsidRPr="00795A70">
        <w:rPr>
          <w:rFonts w:ascii="Times New Roman" w:hAnsi="Times New Roman"/>
          <w:szCs w:val="24"/>
        </w:rPr>
        <w:t>rezervoare speciale de cca.84 mc fiecare, amplasate în exteriorul secţiei de fabricare bere (figura II. 3). Acest produs secundar este livrat ca hrană crescătorilor de animale, fiind un amestec bogat în proteine, cu valoare nutritivă ridicată. Societatea a încheiat un contract de livrare mărfuri pentru</w:t>
      </w:r>
      <w:r w:rsidRPr="00881749">
        <w:rPr>
          <w:rFonts w:ascii="Times New Roman" w:hAnsi="Times New Roman"/>
          <w:szCs w:val="24"/>
        </w:rPr>
        <w:t xml:space="preserve"> preluarea unitară şi integrală a borhotului.</w:t>
      </w:r>
    </w:p>
    <w:p w14:paraId="1CA25C15"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Lichidul limpede este transferat în vasul de fierbere cu hamei, prevăzut cu fierbător interior şi având o capacitate de cca 760 hl</w:t>
      </w:r>
      <w:r>
        <w:rPr>
          <w:rFonts w:ascii="Times New Roman" w:hAnsi="Times New Roman"/>
          <w:szCs w:val="24"/>
        </w:rPr>
        <w:t xml:space="preserve"> in </w:t>
      </w:r>
      <w:r w:rsidRPr="00CB50D2">
        <w:rPr>
          <w:rFonts w:ascii="Times New Roman" w:hAnsi="Times New Roman"/>
          <w:szCs w:val="24"/>
        </w:rPr>
        <w:t xml:space="preserve">Sectia I de fabricare a berii </w:t>
      </w:r>
      <w:r>
        <w:rPr>
          <w:rFonts w:ascii="Times New Roman" w:hAnsi="Times New Roman"/>
          <w:szCs w:val="24"/>
        </w:rPr>
        <w:t xml:space="preserve">sau 916 hl </w:t>
      </w:r>
      <w:r w:rsidRPr="00CB50D2">
        <w:rPr>
          <w:rFonts w:ascii="Times New Roman" w:hAnsi="Times New Roman"/>
          <w:szCs w:val="24"/>
        </w:rPr>
        <w:t>Sectia I</w:t>
      </w:r>
      <w:r>
        <w:rPr>
          <w:rFonts w:ascii="Times New Roman" w:hAnsi="Times New Roman"/>
          <w:szCs w:val="24"/>
        </w:rPr>
        <w:t>I</w:t>
      </w:r>
      <w:r w:rsidRPr="00CB50D2">
        <w:rPr>
          <w:rFonts w:ascii="Times New Roman" w:hAnsi="Times New Roman"/>
          <w:szCs w:val="24"/>
        </w:rPr>
        <w:t xml:space="preserve"> de fabricare a berii</w:t>
      </w:r>
      <w:r w:rsidRPr="00146432">
        <w:rPr>
          <w:rFonts w:ascii="Times New Roman" w:hAnsi="Times New Roman"/>
          <w:szCs w:val="24"/>
        </w:rPr>
        <w:t xml:space="preserve">, în care are loc </w:t>
      </w:r>
      <w:r w:rsidRPr="00146432">
        <w:rPr>
          <w:rFonts w:ascii="Times New Roman" w:hAnsi="Times New Roman"/>
          <w:b/>
          <w:i/>
          <w:szCs w:val="24"/>
        </w:rPr>
        <w:t>fierberea</w:t>
      </w:r>
      <w:r w:rsidRPr="00146432">
        <w:rPr>
          <w:rFonts w:ascii="Times New Roman" w:hAnsi="Times New Roman"/>
          <w:szCs w:val="24"/>
        </w:rPr>
        <w:t xml:space="preserve"> şi concentrarea mustului odată cu adăugarea hameiului, ingredientul specific berii. </w:t>
      </w:r>
    </w:p>
    <w:p w14:paraId="1BB35AD6" w14:textId="77777777" w:rsidR="00D403DA" w:rsidRDefault="00D403DA" w:rsidP="00D403DA">
      <w:pPr>
        <w:pStyle w:val="manana12"/>
        <w:spacing w:line="240" w:lineRule="auto"/>
        <w:rPr>
          <w:rFonts w:ascii="Times New Roman" w:hAnsi="Times New Roman"/>
          <w:szCs w:val="24"/>
        </w:rPr>
      </w:pPr>
      <w:r w:rsidRPr="00146432">
        <w:rPr>
          <w:rFonts w:ascii="Times New Roman" w:hAnsi="Times New Roman"/>
          <w:szCs w:val="24"/>
        </w:rPr>
        <w:t xml:space="preserve">Scopul principal al acestei operaţii este solubilizarea uleiurilor aromatice şi a răşinilor amare prezente în hamei, pentru a conferi berii aroma şi gustul specific. Au loc, de asemenea, o serie de transformări, cum ar fi coagularea substanţelor proteice, concentrarea lichidului prin evaporarea apei, în vederea atingerii unui anumit nivel al extractului primitiv, şi sterilizarea mustului. Hameiul se adaugă în cazanul mare dintr-un vas special, în funcţie de reţeta de fabricaţie aplicată, şi poate fi sub </w:t>
      </w:r>
      <w:r w:rsidRPr="00146432">
        <w:rPr>
          <w:rFonts w:ascii="Times New Roman" w:hAnsi="Times New Roman"/>
          <w:szCs w:val="24"/>
        </w:rPr>
        <w:lastRenderedPageBreak/>
        <w:t xml:space="preserve">formă de pelette sau pastă. Durata unei fierberi este de cca 80 minute şi este controlată complet automat. În 24 de ore se pot </w:t>
      </w:r>
      <w:r w:rsidRPr="00EF2E7F">
        <w:rPr>
          <w:rFonts w:ascii="Times New Roman" w:hAnsi="Times New Roman"/>
          <w:szCs w:val="24"/>
        </w:rPr>
        <w:t>realiza cca 8 şarje (in Sectia I de fabricare a berii) sau 12-13 sarje (in</w:t>
      </w:r>
      <w:r>
        <w:rPr>
          <w:rFonts w:ascii="Times New Roman" w:hAnsi="Times New Roman"/>
          <w:szCs w:val="24"/>
        </w:rPr>
        <w:t xml:space="preserve"> </w:t>
      </w:r>
      <w:r w:rsidRPr="00CB50D2">
        <w:rPr>
          <w:rFonts w:ascii="Times New Roman" w:hAnsi="Times New Roman"/>
          <w:szCs w:val="24"/>
        </w:rPr>
        <w:t>Sectia I</w:t>
      </w:r>
      <w:r>
        <w:rPr>
          <w:rFonts w:ascii="Times New Roman" w:hAnsi="Times New Roman"/>
          <w:szCs w:val="24"/>
        </w:rPr>
        <w:t>I</w:t>
      </w:r>
      <w:r w:rsidRPr="00CB50D2">
        <w:rPr>
          <w:rFonts w:ascii="Times New Roman" w:hAnsi="Times New Roman"/>
          <w:szCs w:val="24"/>
        </w:rPr>
        <w:t xml:space="preserve"> de fabricare a berii</w:t>
      </w:r>
      <w:r>
        <w:rPr>
          <w:rFonts w:ascii="Times New Roman" w:hAnsi="Times New Roman"/>
          <w:szCs w:val="24"/>
        </w:rPr>
        <w:t xml:space="preserve">) </w:t>
      </w:r>
      <w:r w:rsidRPr="00146432">
        <w:rPr>
          <w:rFonts w:ascii="Times New Roman" w:hAnsi="Times New Roman"/>
          <w:szCs w:val="24"/>
        </w:rPr>
        <w:t>de must fiert.</w:t>
      </w:r>
    </w:p>
    <w:p w14:paraId="4AB088FA" w14:textId="77777777" w:rsidR="00D403DA" w:rsidRDefault="00D403DA" w:rsidP="00D403DA">
      <w:pPr>
        <w:pStyle w:val="manana12"/>
        <w:spacing w:line="240" w:lineRule="auto"/>
        <w:rPr>
          <w:rFonts w:ascii="Times New Roman" w:hAnsi="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14:paraId="645E87EE" w14:textId="77777777" w:rsidTr="00785DDC">
        <w:tc>
          <w:tcPr>
            <w:tcW w:w="9854" w:type="dxa"/>
          </w:tcPr>
          <w:p w14:paraId="7183B25D" w14:textId="77777777" w:rsidR="00D403DA" w:rsidRDefault="00D403DA" w:rsidP="00785DDC">
            <w:pPr>
              <w:pStyle w:val="manana12"/>
              <w:spacing w:line="240" w:lineRule="auto"/>
              <w:ind w:firstLine="0"/>
              <w:jc w:val="center"/>
              <w:rPr>
                <w:rFonts w:ascii="Times New Roman" w:hAnsi="Times New Roman"/>
                <w:szCs w:val="24"/>
              </w:rPr>
            </w:pPr>
            <w:r w:rsidRPr="00881749">
              <w:rPr>
                <w:rFonts w:ascii="Times New Roman" w:hAnsi="Times New Roman"/>
                <w:noProof/>
                <w:szCs w:val="24"/>
                <w:lang w:val="en-US" w:eastAsia="en-US"/>
              </w:rPr>
              <w:drawing>
                <wp:inline distT="0" distB="0" distL="0" distR="0" wp14:anchorId="6D80821B" wp14:editId="760C2497">
                  <wp:extent cx="3020060" cy="2266950"/>
                  <wp:effectExtent l="19050" t="0" r="8890" b="0"/>
                  <wp:docPr id="19" name="Picture 19" descr="C:\Users\adriana\Desktop\primite 25 nov\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riana\Desktop\primite 25 nov\image013.png"/>
                          <pic:cNvPicPr>
                            <a:picLocks noChangeAspect="1" noChangeArrowheads="1"/>
                          </pic:cNvPicPr>
                        </pic:nvPicPr>
                        <pic:blipFill>
                          <a:blip r:embed="rId9" cstate="print"/>
                          <a:srcRect/>
                          <a:stretch>
                            <a:fillRect/>
                          </a:stretch>
                        </pic:blipFill>
                        <pic:spPr bwMode="auto">
                          <a:xfrm>
                            <a:off x="0" y="0"/>
                            <a:ext cx="3020060" cy="2266950"/>
                          </a:xfrm>
                          <a:prstGeom prst="rect">
                            <a:avLst/>
                          </a:prstGeom>
                          <a:noFill/>
                          <a:ln w="9525">
                            <a:noFill/>
                            <a:miter lim="800000"/>
                            <a:headEnd/>
                            <a:tailEnd/>
                          </a:ln>
                        </pic:spPr>
                      </pic:pic>
                    </a:graphicData>
                  </a:graphic>
                </wp:inline>
              </w:drawing>
            </w:r>
          </w:p>
        </w:tc>
      </w:tr>
      <w:tr w:rsidR="00D403DA" w14:paraId="3D903875" w14:textId="77777777" w:rsidTr="00785DDC">
        <w:tc>
          <w:tcPr>
            <w:tcW w:w="9854" w:type="dxa"/>
          </w:tcPr>
          <w:p w14:paraId="19918FE7" w14:textId="77777777" w:rsidR="00D403DA" w:rsidRPr="00146432" w:rsidRDefault="00D403DA" w:rsidP="00785DDC">
            <w:pPr>
              <w:pStyle w:val="manana12"/>
              <w:spacing w:line="240" w:lineRule="auto"/>
              <w:jc w:val="center"/>
              <w:rPr>
                <w:rFonts w:ascii="Times New Roman" w:hAnsi="Times New Roman"/>
                <w:i/>
                <w:szCs w:val="24"/>
              </w:rPr>
            </w:pPr>
            <w:r w:rsidRPr="00795A70">
              <w:rPr>
                <w:rFonts w:ascii="Times New Roman" w:hAnsi="Times New Roman"/>
                <w:i/>
                <w:szCs w:val="24"/>
              </w:rPr>
              <w:t>Figura II. 3  Rezervoare de borhot</w:t>
            </w:r>
          </w:p>
          <w:p w14:paraId="004A4D9D" w14:textId="77777777" w:rsidR="00D403DA" w:rsidRDefault="00D403DA" w:rsidP="00785DDC">
            <w:pPr>
              <w:pStyle w:val="manana12"/>
              <w:spacing w:line="240" w:lineRule="auto"/>
              <w:ind w:firstLine="0"/>
              <w:rPr>
                <w:rFonts w:ascii="Times New Roman" w:hAnsi="Times New Roman"/>
                <w:szCs w:val="24"/>
              </w:rPr>
            </w:pPr>
          </w:p>
        </w:tc>
      </w:tr>
    </w:tbl>
    <w:p w14:paraId="60D2B1BA" w14:textId="77777777" w:rsidR="00D403DA" w:rsidRDefault="00D403DA" w:rsidP="00D403DA">
      <w:pPr>
        <w:pStyle w:val="manana12"/>
        <w:spacing w:line="240" w:lineRule="auto"/>
        <w:rPr>
          <w:rFonts w:ascii="Times New Roman" w:hAnsi="Times New Roman"/>
          <w:szCs w:val="24"/>
        </w:rPr>
      </w:pPr>
    </w:p>
    <w:p w14:paraId="0DF910E7"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 xml:space="preserve">Următoarea etapă este cea de </w:t>
      </w:r>
      <w:r w:rsidRPr="00146432">
        <w:rPr>
          <w:rFonts w:ascii="Times New Roman" w:hAnsi="Times New Roman"/>
          <w:b/>
          <w:i/>
          <w:szCs w:val="24"/>
        </w:rPr>
        <w:t>separare a trubului la cald</w:t>
      </w:r>
      <w:r w:rsidRPr="00146432">
        <w:rPr>
          <w:rFonts w:ascii="Times New Roman" w:hAnsi="Times New Roman"/>
          <w:szCs w:val="24"/>
        </w:rPr>
        <w:t xml:space="preserve">, ce se desfăşoară în instalaţia </w:t>
      </w:r>
      <w:r w:rsidRPr="00795A70">
        <w:rPr>
          <w:rFonts w:ascii="Times New Roman" w:hAnsi="Times New Roman"/>
          <w:szCs w:val="24"/>
        </w:rPr>
        <w:t>Whirlpool sau Calipso (figura II. 4), procesul fiind ajutat şi prin adaos de substanţe specifice.</w:t>
      </w:r>
      <w:r w:rsidRPr="00146432">
        <w:rPr>
          <w:rFonts w:ascii="Times New Roman" w:hAnsi="Times New Roman"/>
          <w:szCs w:val="24"/>
        </w:rPr>
        <w:t xml:space="preserve"> Trubul reprezintă un amestec vâscos alcătuit în cea mai mare parte din proteine, substanţe amare, compuşi organici aromatici şi substanţe minerale. Separarea acestuia înainte de introducerea mustului hameiat în fermentare este neapărat necesară pentru a se împiedica impurificarea drojdiei şi degradarea calitativă a produsului final prin modificarea proprietăţilor organoleptice. Trubul separat este reintrodus în proces înaintea fazei de filtrare</w:t>
      </w:r>
      <w:r>
        <w:rPr>
          <w:rFonts w:ascii="Times New Roman" w:hAnsi="Times New Roman"/>
          <w:szCs w:val="24"/>
        </w:rPr>
        <w:t xml:space="preserve"> </w:t>
      </w:r>
      <w:r w:rsidRPr="00FE01C3">
        <w:rPr>
          <w:rFonts w:ascii="Times New Roman" w:hAnsi="Times New Roman"/>
          <w:szCs w:val="24"/>
        </w:rPr>
        <w:t>a mustului din sarja urmatoare .</w:t>
      </w:r>
    </w:p>
    <w:p w14:paraId="270A29B6"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Toate vasele care funcţionează în regim termic ridicat (de plămădire, fierbere, separare) sunt prevăzute cu coşuri de evacuare în atmosferă a vaporilor rezultaţi din procesele respective. Doar cazan</w:t>
      </w:r>
      <w:r>
        <w:rPr>
          <w:rFonts w:ascii="Times New Roman" w:hAnsi="Times New Roman"/>
          <w:szCs w:val="24"/>
        </w:rPr>
        <w:t xml:space="preserve">ele </w:t>
      </w:r>
      <w:r w:rsidRPr="00146432">
        <w:rPr>
          <w:rFonts w:ascii="Times New Roman" w:hAnsi="Times New Roman"/>
          <w:szCs w:val="24"/>
        </w:rPr>
        <w:t>de fierbere a</w:t>
      </w:r>
      <w:r>
        <w:rPr>
          <w:rFonts w:ascii="Times New Roman" w:hAnsi="Times New Roman"/>
          <w:szCs w:val="24"/>
        </w:rPr>
        <w:t xml:space="preserve">u </w:t>
      </w:r>
      <w:r w:rsidRPr="00146432">
        <w:rPr>
          <w:rFonts w:ascii="Times New Roman" w:hAnsi="Times New Roman"/>
          <w:szCs w:val="24"/>
        </w:rPr>
        <w:t>adaptat</w:t>
      </w:r>
      <w:r>
        <w:rPr>
          <w:rFonts w:ascii="Times New Roman" w:hAnsi="Times New Roman"/>
          <w:szCs w:val="24"/>
        </w:rPr>
        <w:t>e</w:t>
      </w:r>
      <w:r w:rsidRPr="00146432">
        <w:rPr>
          <w:rFonts w:ascii="Times New Roman" w:hAnsi="Times New Roman"/>
          <w:szCs w:val="24"/>
        </w:rPr>
        <w:t xml:space="preserve"> un sistem de recuperare energetică din vaporii rezultaţi, energi</w:t>
      </w:r>
      <w:r>
        <w:rPr>
          <w:rFonts w:ascii="Times New Roman" w:hAnsi="Times New Roman"/>
          <w:szCs w:val="24"/>
        </w:rPr>
        <w:t xml:space="preserve">a </w:t>
      </w:r>
      <w:r w:rsidRPr="00146432">
        <w:rPr>
          <w:rFonts w:ascii="Times New Roman" w:hAnsi="Times New Roman"/>
          <w:szCs w:val="24"/>
        </w:rPr>
        <w:t>se reutilizează la ridicarea temperaturii apei de încălzire a mustului ce urmează a fi introdus în procesul de fierbere.</w:t>
      </w:r>
    </w:p>
    <w:p w14:paraId="4BEF0302"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 xml:space="preserve">Mustul limpede hameiat intră în faza de </w:t>
      </w:r>
      <w:r w:rsidRPr="00146432">
        <w:rPr>
          <w:rFonts w:ascii="Times New Roman" w:hAnsi="Times New Roman"/>
          <w:b/>
          <w:i/>
          <w:szCs w:val="24"/>
        </w:rPr>
        <w:t>răcire</w:t>
      </w:r>
      <w:r w:rsidRPr="00146432">
        <w:rPr>
          <w:rFonts w:ascii="Times New Roman" w:hAnsi="Times New Roman"/>
          <w:szCs w:val="24"/>
        </w:rPr>
        <w:t xml:space="preserve">, realizată prin schimb de căldură cu apă de 2°C, în răcitoarele cu plăci. </w:t>
      </w:r>
    </w:p>
    <w:p w14:paraId="2B53400A"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 xml:space="preserve">După răcire, mustului i se adaugă drojdia de bere pe traseul de transfer către secţia de fermentare, dozare executată controlat. </w:t>
      </w:r>
    </w:p>
    <w:p w14:paraId="33CC9115" w14:textId="77777777" w:rsidR="00D403DA" w:rsidRDefault="00D403DA" w:rsidP="00D403DA">
      <w:pPr>
        <w:pStyle w:val="manana12"/>
        <w:rPr>
          <w:rFonts w:ascii="Times New Roman" w:hAnsi="Times New Roman"/>
          <w: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rsidRPr="00795A70" w14:paraId="2E400E20" w14:textId="77777777" w:rsidTr="00785DDC">
        <w:tc>
          <w:tcPr>
            <w:tcW w:w="9854" w:type="dxa"/>
          </w:tcPr>
          <w:p w14:paraId="49E6971D" w14:textId="77777777" w:rsidR="00D403DA" w:rsidRPr="00795A70" w:rsidRDefault="00D403DA" w:rsidP="00785DDC">
            <w:pPr>
              <w:pStyle w:val="manana12"/>
              <w:ind w:firstLine="0"/>
              <w:jc w:val="center"/>
              <w:rPr>
                <w:rFonts w:ascii="Times New Roman" w:hAnsi="Times New Roman"/>
                <w:i/>
                <w:szCs w:val="24"/>
              </w:rPr>
            </w:pPr>
            <w:r w:rsidRPr="00795A70">
              <w:rPr>
                <w:rFonts w:ascii="Times New Roman" w:hAnsi="Times New Roman"/>
                <w:i/>
                <w:noProof/>
                <w:szCs w:val="24"/>
                <w:lang w:val="en-US" w:eastAsia="en-US"/>
              </w:rPr>
              <w:drawing>
                <wp:inline distT="0" distB="0" distL="0" distR="0" wp14:anchorId="4AE4AC84" wp14:editId="41BB20F0">
                  <wp:extent cx="2789555" cy="2113280"/>
                  <wp:effectExtent l="19050" t="0" r="0" b="0"/>
                  <wp:docPr id="20" name="Picture 20" descr="C:\Users\adriana\Desktop\primite 25 nov\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riana\Desktop\primite 25 nov\image008.png"/>
                          <pic:cNvPicPr>
                            <a:picLocks noChangeAspect="1" noChangeArrowheads="1"/>
                          </pic:cNvPicPr>
                        </pic:nvPicPr>
                        <pic:blipFill>
                          <a:blip r:embed="rId10" cstate="print"/>
                          <a:srcRect/>
                          <a:stretch>
                            <a:fillRect/>
                          </a:stretch>
                        </pic:blipFill>
                        <pic:spPr bwMode="auto">
                          <a:xfrm>
                            <a:off x="0" y="0"/>
                            <a:ext cx="2789555" cy="2113280"/>
                          </a:xfrm>
                          <a:prstGeom prst="rect">
                            <a:avLst/>
                          </a:prstGeom>
                          <a:noFill/>
                          <a:ln w="9525">
                            <a:noFill/>
                            <a:miter lim="800000"/>
                            <a:headEnd/>
                            <a:tailEnd/>
                          </a:ln>
                        </pic:spPr>
                      </pic:pic>
                    </a:graphicData>
                  </a:graphic>
                </wp:inline>
              </w:drawing>
            </w:r>
          </w:p>
        </w:tc>
      </w:tr>
      <w:tr w:rsidR="00D403DA" w14:paraId="6EFBA080" w14:textId="77777777" w:rsidTr="00785DDC">
        <w:tc>
          <w:tcPr>
            <w:tcW w:w="9854" w:type="dxa"/>
          </w:tcPr>
          <w:p w14:paraId="6A6AAC40" w14:textId="77777777" w:rsidR="00D403DA" w:rsidRPr="00146432" w:rsidRDefault="00D403DA" w:rsidP="00785DDC">
            <w:pPr>
              <w:pStyle w:val="manana12"/>
              <w:jc w:val="center"/>
              <w:rPr>
                <w:rFonts w:ascii="Times New Roman" w:hAnsi="Times New Roman"/>
                <w:i/>
                <w:szCs w:val="24"/>
              </w:rPr>
            </w:pPr>
            <w:r w:rsidRPr="00795A70">
              <w:rPr>
                <w:rFonts w:ascii="Times New Roman" w:hAnsi="Times New Roman"/>
                <w:i/>
                <w:szCs w:val="24"/>
              </w:rPr>
              <w:t>Figura II.4   Vasul Whirlpool- fabri</w:t>
            </w:r>
            <w:r>
              <w:rPr>
                <w:rFonts w:ascii="Times New Roman" w:hAnsi="Times New Roman"/>
                <w:i/>
                <w:szCs w:val="24"/>
              </w:rPr>
              <w:t>c</w:t>
            </w:r>
            <w:r w:rsidRPr="00795A70">
              <w:rPr>
                <w:rFonts w:ascii="Times New Roman" w:hAnsi="Times New Roman"/>
                <w:i/>
                <w:szCs w:val="24"/>
              </w:rPr>
              <w:t>a Bere I</w:t>
            </w:r>
          </w:p>
          <w:p w14:paraId="195F1028" w14:textId="77777777" w:rsidR="00D403DA" w:rsidRDefault="00D403DA" w:rsidP="00785DDC">
            <w:pPr>
              <w:pStyle w:val="manana12"/>
              <w:ind w:firstLine="0"/>
              <w:rPr>
                <w:rFonts w:ascii="Times New Roman" w:hAnsi="Times New Roman"/>
                <w:i/>
                <w:szCs w:val="24"/>
              </w:rPr>
            </w:pPr>
          </w:p>
        </w:tc>
      </w:tr>
    </w:tbl>
    <w:p w14:paraId="464943C3" w14:textId="77777777" w:rsidR="00D403DA" w:rsidRPr="00146432" w:rsidRDefault="00D403DA" w:rsidP="00D403DA">
      <w:pPr>
        <w:pStyle w:val="manana12"/>
        <w:spacing w:line="240" w:lineRule="auto"/>
        <w:ind w:firstLine="0"/>
        <w:rPr>
          <w:rFonts w:ascii="Times New Roman" w:hAnsi="Times New Roman"/>
          <w:szCs w:val="24"/>
        </w:rPr>
      </w:pPr>
    </w:p>
    <w:p w14:paraId="03B97406"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Drojdia reprezintă microorganismul care prin metabolismul său transformă zaharidele existente în mustul de bere în alcool şi dioxid de carbon. Procesul poartă numele de fermentaţie alcoolică şi corespunde următoarei reacţii chimice (exemplificare pentru glucoză):</w:t>
      </w:r>
    </w:p>
    <w:p w14:paraId="7CA4B808"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color w:val="000000"/>
          <w:szCs w:val="24"/>
        </w:rPr>
        <w:t xml:space="preserve">                                      C</w:t>
      </w:r>
      <w:r w:rsidRPr="00146432">
        <w:rPr>
          <w:rFonts w:ascii="Times New Roman" w:hAnsi="Times New Roman"/>
          <w:color w:val="000000"/>
          <w:szCs w:val="24"/>
          <w:vertAlign w:val="subscript"/>
        </w:rPr>
        <w:t>6</w:t>
      </w:r>
      <w:r w:rsidRPr="00146432">
        <w:rPr>
          <w:rFonts w:ascii="Times New Roman" w:hAnsi="Times New Roman"/>
          <w:color w:val="000000"/>
          <w:szCs w:val="24"/>
        </w:rPr>
        <w:t>H</w:t>
      </w:r>
      <w:r w:rsidRPr="00146432">
        <w:rPr>
          <w:rFonts w:ascii="Times New Roman" w:hAnsi="Times New Roman"/>
          <w:color w:val="000000"/>
          <w:szCs w:val="24"/>
          <w:vertAlign w:val="subscript"/>
        </w:rPr>
        <w:t>12</w:t>
      </w:r>
      <w:r w:rsidRPr="00146432">
        <w:rPr>
          <w:rFonts w:ascii="Times New Roman" w:hAnsi="Times New Roman"/>
          <w:color w:val="000000"/>
          <w:szCs w:val="24"/>
        </w:rPr>
        <w:t>O</w:t>
      </w:r>
      <w:r w:rsidRPr="00146432">
        <w:rPr>
          <w:rFonts w:ascii="Times New Roman" w:hAnsi="Times New Roman"/>
          <w:color w:val="000000"/>
          <w:szCs w:val="24"/>
          <w:vertAlign w:val="subscript"/>
        </w:rPr>
        <w:t>6</w:t>
      </w:r>
      <w:r>
        <w:rPr>
          <w:rFonts w:ascii="Times New Roman" w:hAnsi="Times New Roman"/>
          <w:color w:val="000000"/>
          <w:szCs w:val="24"/>
        </w:rPr>
        <w:t xml:space="preserve"> →</w:t>
      </w:r>
      <w:r w:rsidRPr="00146432">
        <w:rPr>
          <w:rFonts w:ascii="Times New Roman" w:hAnsi="Times New Roman"/>
          <w:color w:val="000000"/>
          <w:szCs w:val="24"/>
        </w:rPr>
        <w:t xml:space="preserve"> 2C</w:t>
      </w:r>
      <w:r w:rsidRPr="00146432">
        <w:rPr>
          <w:rFonts w:ascii="Times New Roman" w:hAnsi="Times New Roman"/>
          <w:color w:val="000000"/>
          <w:szCs w:val="24"/>
          <w:vertAlign w:val="subscript"/>
        </w:rPr>
        <w:t>2</w:t>
      </w:r>
      <w:r w:rsidRPr="00146432">
        <w:rPr>
          <w:rFonts w:ascii="Times New Roman" w:hAnsi="Times New Roman"/>
          <w:color w:val="000000"/>
          <w:szCs w:val="24"/>
        </w:rPr>
        <w:t>H</w:t>
      </w:r>
      <w:r w:rsidRPr="00146432">
        <w:rPr>
          <w:rFonts w:ascii="Times New Roman" w:hAnsi="Times New Roman"/>
          <w:color w:val="000000"/>
          <w:szCs w:val="24"/>
          <w:vertAlign w:val="subscript"/>
        </w:rPr>
        <w:t>5</w:t>
      </w:r>
      <w:r w:rsidRPr="00146432">
        <w:rPr>
          <w:rFonts w:ascii="Times New Roman" w:hAnsi="Times New Roman"/>
          <w:color w:val="000000"/>
          <w:szCs w:val="24"/>
        </w:rPr>
        <w:t>OH + 2CO</w:t>
      </w:r>
      <w:r w:rsidRPr="00146432">
        <w:rPr>
          <w:rFonts w:ascii="Times New Roman" w:hAnsi="Times New Roman"/>
          <w:color w:val="000000"/>
          <w:szCs w:val="24"/>
          <w:vertAlign w:val="subscript"/>
        </w:rPr>
        <w:t>2</w:t>
      </w:r>
      <w:r>
        <w:rPr>
          <w:rFonts w:ascii="Times New Roman" w:hAnsi="Times New Roman"/>
          <w:color w:val="000000"/>
          <w:szCs w:val="24"/>
        </w:rPr>
        <w:t>↑</w:t>
      </w:r>
    </w:p>
    <w:p w14:paraId="56351167"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Fiecărui sortiment de bere îi corespunde un anumit tip de celulă pură de droj</w:t>
      </w:r>
      <w:r>
        <w:rPr>
          <w:rFonts w:ascii="Times New Roman" w:hAnsi="Times New Roman"/>
          <w:szCs w:val="24"/>
        </w:rPr>
        <w:t>die, Tuborg, Carlsberg sau Skol</w:t>
      </w:r>
      <w:r w:rsidRPr="00146432">
        <w:rPr>
          <w:rFonts w:ascii="Times New Roman" w:hAnsi="Times New Roman"/>
          <w:szCs w:val="24"/>
        </w:rPr>
        <w:t>, importată din Danemarca. Drojdia este supusă unui proces de multiplicare, în condiţii foarte sterile, în vase speciale, pentru a se obţine cantitatea necesară însămânţării şarjelor de must produse. După fermentare, drojdia se recuperează din fermentator, se păstrează în condiţii speciale de temperatură şi presiune în aceste vase şi se refoloseşte pentru o nouă şarjă. Controlul microbiologic şi viabilitatea celulelor se face zilnic.</w:t>
      </w:r>
    </w:p>
    <w:p w14:paraId="4CE9780E" w14:textId="77777777" w:rsidR="00D403DA" w:rsidRPr="00795A70" w:rsidRDefault="00D403DA" w:rsidP="00D403DA">
      <w:pPr>
        <w:pStyle w:val="manana12"/>
        <w:spacing w:line="240" w:lineRule="auto"/>
        <w:rPr>
          <w:rFonts w:ascii="Times New Roman" w:hAnsi="Times New Roman"/>
          <w:szCs w:val="24"/>
        </w:rPr>
      </w:pPr>
      <w:r w:rsidRPr="00795A70">
        <w:rPr>
          <w:rFonts w:ascii="Times New Roman" w:hAnsi="Times New Roman"/>
          <w:szCs w:val="24"/>
        </w:rPr>
        <w:t xml:space="preserve">Odată însămânţat, mustul de bere este transferat în tancurile cilindro-conice de fermentare, unde are loc procesul propriu-zis de </w:t>
      </w:r>
      <w:r w:rsidRPr="00795A70">
        <w:rPr>
          <w:rFonts w:ascii="Times New Roman" w:hAnsi="Times New Roman"/>
          <w:b/>
          <w:i/>
          <w:szCs w:val="24"/>
        </w:rPr>
        <w:t>fermentaţie</w:t>
      </w:r>
      <w:r w:rsidRPr="00795A70">
        <w:rPr>
          <w:rFonts w:ascii="Times New Roman" w:hAnsi="Times New Roman"/>
          <w:szCs w:val="24"/>
        </w:rPr>
        <w:t xml:space="preserve"> alcoolică controlată sub pernă de dioxid de carbon. În zona destinată fermentatoarelor în aer liber (figura II.5) se găsesc amplasate, în momen</w:t>
      </w:r>
      <w:r>
        <w:rPr>
          <w:rFonts w:ascii="Times New Roman" w:hAnsi="Times New Roman"/>
          <w:szCs w:val="24"/>
        </w:rPr>
        <w:t xml:space="preserve">tul elaborării </w:t>
      </w:r>
      <w:r w:rsidRPr="00FE01C3">
        <w:rPr>
          <w:rFonts w:ascii="Times New Roman" w:hAnsi="Times New Roman"/>
          <w:szCs w:val="24"/>
        </w:rPr>
        <w:t>documentaţiei, 16 vase de capacitate individuală 2.400 hl şi 18 vase</w:t>
      </w:r>
      <w:r w:rsidRPr="00795A70">
        <w:rPr>
          <w:rFonts w:ascii="Times New Roman" w:hAnsi="Times New Roman"/>
          <w:szCs w:val="24"/>
        </w:rPr>
        <w:t xml:space="preserve"> de capacitate 5.400 hl fiecare. </w:t>
      </w:r>
    </w:p>
    <w:p w14:paraId="33AF908C" w14:textId="77777777" w:rsidR="00D403DA" w:rsidRPr="00795A70" w:rsidRDefault="00D403DA" w:rsidP="00D403DA">
      <w:pPr>
        <w:pStyle w:val="manana12"/>
        <w:spacing w:line="240" w:lineRule="auto"/>
        <w:rPr>
          <w:rFonts w:ascii="Times New Roman" w:hAnsi="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rsidRPr="00795A70" w14:paraId="1AAD9FC2" w14:textId="77777777" w:rsidTr="00785DDC">
        <w:tc>
          <w:tcPr>
            <w:tcW w:w="9854" w:type="dxa"/>
          </w:tcPr>
          <w:p w14:paraId="71490E11" w14:textId="77777777" w:rsidR="00D403DA" w:rsidRPr="00795A70" w:rsidRDefault="00D403DA" w:rsidP="00785DDC">
            <w:pPr>
              <w:pStyle w:val="manana12"/>
              <w:spacing w:line="240" w:lineRule="auto"/>
              <w:ind w:firstLine="0"/>
              <w:jc w:val="center"/>
              <w:rPr>
                <w:rFonts w:ascii="Times New Roman" w:hAnsi="Times New Roman"/>
                <w:szCs w:val="24"/>
              </w:rPr>
            </w:pPr>
            <w:r w:rsidRPr="00795A70">
              <w:rPr>
                <w:rFonts w:ascii="Times New Roman" w:hAnsi="Times New Roman"/>
                <w:noProof/>
                <w:szCs w:val="24"/>
                <w:lang w:val="en-US" w:eastAsia="en-US"/>
              </w:rPr>
              <w:drawing>
                <wp:inline distT="0" distB="0" distL="0" distR="0" wp14:anchorId="42EB80FD" wp14:editId="5FC02FAB">
                  <wp:extent cx="2589530" cy="1951990"/>
                  <wp:effectExtent l="19050" t="0" r="1270" b="0"/>
                  <wp:docPr id="1" name="Picture 21" descr="C:\Users\adriana\Desktop\primite 25 nov\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riana\Desktop\primite 25 nov\image009.png"/>
                          <pic:cNvPicPr>
                            <a:picLocks noChangeAspect="1" noChangeArrowheads="1"/>
                          </pic:cNvPicPr>
                        </pic:nvPicPr>
                        <pic:blipFill>
                          <a:blip r:embed="rId11" cstate="print"/>
                          <a:srcRect/>
                          <a:stretch>
                            <a:fillRect/>
                          </a:stretch>
                        </pic:blipFill>
                        <pic:spPr bwMode="auto">
                          <a:xfrm>
                            <a:off x="0" y="0"/>
                            <a:ext cx="2589530" cy="1951990"/>
                          </a:xfrm>
                          <a:prstGeom prst="rect">
                            <a:avLst/>
                          </a:prstGeom>
                          <a:noFill/>
                          <a:ln w="9525">
                            <a:noFill/>
                            <a:miter lim="800000"/>
                            <a:headEnd/>
                            <a:tailEnd/>
                          </a:ln>
                        </pic:spPr>
                      </pic:pic>
                    </a:graphicData>
                  </a:graphic>
                </wp:inline>
              </w:drawing>
            </w:r>
          </w:p>
        </w:tc>
      </w:tr>
      <w:tr w:rsidR="00D403DA" w14:paraId="70F13865" w14:textId="77777777" w:rsidTr="00785DDC">
        <w:tc>
          <w:tcPr>
            <w:tcW w:w="9854" w:type="dxa"/>
          </w:tcPr>
          <w:p w14:paraId="11D69971" w14:textId="77777777" w:rsidR="00D403DA" w:rsidRDefault="00D403DA" w:rsidP="00785DDC">
            <w:pPr>
              <w:pStyle w:val="manana12"/>
              <w:spacing w:line="240" w:lineRule="auto"/>
              <w:jc w:val="center"/>
              <w:rPr>
                <w:rFonts w:ascii="Times New Roman" w:hAnsi="Times New Roman"/>
                <w:i/>
                <w:szCs w:val="24"/>
              </w:rPr>
            </w:pPr>
            <w:r w:rsidRPr="00795A70">
              <w:rPr>
                <w:rFonts w:ascii="Times New Roman" w:hAnsi="Times New Roman"/>
                <w:i/>
                <w:szCs w:val="24"/>
              </w:rPr>
              <w:t>Figura II.5    Vase de fermentare</w:t>
            </w:r>
          </w:p>
          <w:p w14:paraId="70C92DDC" w14:textId="77777777" w:rsidR="00D403DA" w:rsidRDefault="00D403DA" w:rsidP="00785DDC">
            <w:pPr>
              <w:pStyle w:val="manana12"/>
              <w:spacing w:line="240" w:lineRule="auto"/>
              <w:ind w:firstLine="0"/>
              <w:rPr>
                <w:rFonts w:ascii="Times New Roman" w:hAnsi="Times New Roman"/>
                <w:szCs w:val="24"/>
              </w:rPr>
            </w:pPr>
          </w:p>
        </w:tc>
      </w:tr>
    </w:tbl>
    <w:p w14:paraId="710D750C" w14:textId="77777777" w:rsidR="00D403DA" w:rsidRDefault="00D403DA" w:rsidP="00D403DA">
      <w:pPr>
        <w:pStyle w:val="manana12"/>
        <w:spacing w:line="240" w:lineRule="auto"/>
        <w:rPr>
          <w:rFonts w:ascii="Times New Roman" w:hAnsi="Times New Roman"/>
          <w:szCs w:val="24"/>
        </w:rPr>
      </w:pPr>
    </w:p>
    <w:p w14:paraId="2C503F07"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Înainte de umplerea cu bere tânără, tancurile sunt spălate şi desinfectate după ce în prealabil au fost golite de CO</w:t>
      </w:r>
      <w:r w:rsidRPr="00146432">
        <w:rPr>
          <w:rFonts w:ascii="Times New Roman" w:hAnsi="Times New Roman"/>
          <w:szCs w:val="24"/>
          <w:vertAlign w:val="subscript"/>
        </w:rPr>
        <w:t>2</w:t>
      </w:r>
      <w:r w:rsidRPr="00146432">
        <w:rPr>
          <w:rFonts w:ascii="Times New Roman" w:hAnsi="Times New Roman"/>
          <w:szCs w:val="24"/>
        </w:rPr>
        <w:t xml:space="preserve">, prin ventilarea lor timp de o oră. </w:t>
      </w:r>
    </w:p>
    <w:p w14:paraId="1D8EB827"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Umplerea vaselor se face în funcţie de capacitatea utilă a acestora, procesul fiind atent controlat prin măsurarea debitelor de alimentare. Fiecare fermentator este realizat din oţel inox pentru produse alimentare, bine etanşat, prevăzut cu manta dublă prin care circulă agentul de răcire (NH</w:t>
      </w:r>
      <w:r w:rsidRPr="00146432">
        <w:rPr>
          <w:rFonts w:ascii="Times New Roman" w:hAnsi="Times New Roman"/>
          <w:szCs w:val="24"/>
          <w:vertAlign w:val="subscript"/>
        </w:rPr>
        <w:t>3</w:t>
      </w:r>
      <w:r w:rsidRPr="00146432">
        <w:rPr>
          <w:rFonts w:ascii="Times New Roman" w:hAnsi="Times New Roman"/>
          <w:szCs w:val="24"/>
        </w:rPr>
        <w:t>). Se disting trei secţiuni de răcire, cu paliere de temperaturi prestabilite conform tehnologiei, ce sunt reglate în mod automat. Zilnic stadiul fermentării este verificat  analitic de către personalul laboratorului de control.</w:t>
      </w:r>
    </w:p>
    <w:p w14:paraId="073B6406"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 xml:space="preserve">Această etapă de transformare a zaharurilor în alcool sub acţiunea complexului enzimatic al drojdiei durează cca 16-18 zile. </w:t>
      </w:r>
    </w:p>
    <w:p w14:paraId="0C78E1F8" w14:textId="77777777" w:rsidR="00D403DA" w:rsidRPr="00EF2E7F" w:rsidRDefault="00D403DA" w:rsidP="00D403DA">
      <w:pPr>
        <w:pStyle w:val="manana12"/>
        <w:spacing w:line="240" w:lineRule="auto"/>
        <w:rPr>
          <w:rFonts w:ascii="Times New Roman" w:hAnsi="Times New Roman"/>
          <w:szCs w:val="24"/>
        </w:rPr>
      </w:pPr>
      <w:r w:rsidRPr="00146432">
        <w:rPr>
          <w:rFonts w:ascii="Times New Roman" w:hAnsi="Times New Roman"/>
          <w:szCs w:val="24"/>
        </w:rPr>
        <w:t>Gazul rezultat din fermentaţie este colectat şi introdus în instalaţia de purificare CO</w:t>
      </w:r>
      <w:r w:rsidRPr="00146432">
        <w:rPr>
          <w:rFonts w:ascii="Times New Roman" w:hAnsi="Times New Roman"/>
          <w:szCs w:val="24"/>
          <w:vertAlign w:val="subscript"/>
        </w:rPr>
        <w:t>2</w:t>
      </w:r>
      <w:r w:rsidRPr="00146432">
        <w:rPr>
          <w:rFonts w:ascii="Times New Roman" w:hAnsi="Times New Roman"/>
          <w:szCs w:val="24"/>
        </w:rPr>
        <w:t>, apoi lichefiat şi utilizat în liniile de îmbuteliere bere. În momentul actual capacitatea de recuperare a staţiei de CO</w:t>
      </w:r>
      <w:r w:rsidRPr="00146432">
        <w:rPr>
          <w:rFonts w:ascii="Times New Roman" w:hAnsi="Times New Roman"/>
          <w:szCs w:val="24"/>
          <w:vertAlign w:val="subscript"/>
        </w:rPr>
        <w:t>2</w:t>
      </w:r>
      <w:r>
        <w:rPr>
          <w:rFonts w:ascii="Times New Roman" w:hAnsi="Times New Roman"/>
          <w:szCs w:val="24"/>
          <w:vertAlign w:val="subscript"/>
        </w:rPr>
        <w:t xml:space="preserve"> </w:t>
      </w:r>
      <w:r>
        <w:rPr>
          <w:rFonts w:ascii="Times New Roman" w:hAnsi="Times New Roman"/>
          <w:szCs w:val="24"/>
        </w:rPr>
        <w:t xml:space="preserve">este </w:t>
      </w:r>
      <w:r w:rsidRPr="001A4E9C">
        <w:rPr>
          <w:rFonts w:ascii="Times New Roman" w:hAnsi="Times New Roman"/>
          <w:szCs w:val="24"/>
        </w:rPr>
        <w:t>de  2000 kg/</w:t>
      </w:r>
      <w:r w:rsidRPr="00EF2E7F">
        <w:rPr>
          <w:rFonts w:ascii="Times New Roman" w:hAnsi="Times New Roman"/>
          <w:szCs w:val="24"/>
        </w:rPr>
        <w:t>h.</w:t>
      </w:r>
    </w:p>
    <w:p w14:paraId="1481ABE2" w14:textId="77777777" w:rsidR="00D403DA" w:rsidRPr="007D14A6" w:rsidRDefault="00D403DA" w:rsidP="00D403DA">
      <w:pPr>
        <w:ind w:firstLine="720"/>
        <w:jc w:val="both"/>
      </w:pPr>
      <w:r w:rsidRPr="00EF2E7F">
        <w:t>La încheierea procesului de fermentare</w:t>
      </w:r>
      <w:r w:rsidRPr="00146432">
        <w:t xml:space="preserve">, drojdia se depune la partea inferioară a tancurilor de </w:t>
      </w:r>
      <w:r w:rsidRPr="007D14A6">
        <w:t xml:space="preserve">unde se extrage şi se recuperează, în sistemul vaselor de stocare menţionat mai înainte. Cea mai mare parte din drojdia stocată se refoloseste pentru însamânţarea musturilor următoare, iar surplusul de drojdie se trimite la </w:t>
      </w:r>
      <w:r w:rsidRPr="007D14A6">
        <w:rPr>
          <w:b/>
          <w:i/>
        </w:rPr>
        <w:t>instalaţia de recuperare bere</w:t>
      </w:r>
      <w:r w:rsidRPr="007D14A6">
        <w:t xml:space="preserve"> GEA. Aceasta este compusa dintr-o centrifugă </w:t>
      </w:r>
      <w:r w:rsidRPr="007D14A6">
        <w:rPr>
          <w:szCs w:val="20"/>
          <w:lang w:eastAsia="ro-RO"/>
        </w:rPr>
        <w:t xml:space="preserve">cu duze care funcționează continuu şi care clarifică lichidele în timp ce concentrează solidele. Solidele concentrate sunt evacuate continuu prin duze. Lichidul clarificat este descărcat de o pompă centripetă </w:t>
      </w:r>
      <w:r w:rsidRPr="007D14A6">
        <w:rPr>
          <w:szCs w:val="20"/>
          <w:lang w:eastAsia="ro-RO"/>
        </w:rPr>
        <w:lastRenderedPageBreak/>
        <w:t xml:space="preserve">încorporată. Instalatia este prevazuta </w:t>
      </w:r>
      <w:r w:rsidRPr="007D14A6">
        <w:t>si cu un flash-pasteurizator , iar in urma procesului de recuperare rezulta drojdie uzata si bere – care este  refolosita inainte de centrifugarea berii tratate. Berea rezultată dupa fermentare are un aspect tulbure necesitând astfel procesul de tratare si stabilizare . Pentru a realiza o bere limpede produsul este supus unor etape de finisare: centrifugare, maturare, filtrare propriu zisa.</w:t>
      </w:r>
    </w:p>
    <w:p w14:paraId="4DABA6D6" w14:textId="77777777" w:rsidR="00D403DA" w:rsidRPr="001A4E9C" w:rsidRDefault="00D403DA" w:rsidP="00D403DA">
      <w:pPr>
        <w:pStyle w:val="manana12"/>
        <w:spacing w:line="240" w:lineRule="auto"/>
        <w:rPr>
          <w:rFonts w:ascii="Times New Roman" w:hAnsi="Times New Roman"/>
          <w:szCs w:val="24"/>
        </w:rPr>
      </w:pPr>
      <w:r w:rsidRPr="007D14A6">
        <w:rPr>
          <w:rFonts w:ascii="Times New Roman" w:hAnsi="Times New Roman"/>
          <w:szCs w:val="24"/>
        </w:rPr>
        <w:t xml:space="preserve">Prin </w:t>
      </w:r>
      <w:r w:rsidRPr="007D14A6">
        <w:rPr>
          <w:rFonts w:ascii="Times New Roman" w:hAnsi="Times New Roman"/>
          <w:b/>
          <w:i/>
          <w:szCs w:val="24"/>
        </w:rPr>
        <w:t>centrifugare</w:t>
      </w:r>
      <w:r w:rsidRPr="007D14A6">
        <w:rPr>
          <w:rFonts w:ascii="Times New Roman" w:hAnsi="Times New Roman"/>
          <w:szCs w:val="24"/>
        </w:rPr>
        <w:t xml:space="preserve"> se îndepărtează din bere majoritatea resturilor de celule de drojdie ramase</w:t>
      </w:r>
      <w:r w:rsidRPr="001A4E9C">
        <w:rPr>
          <w:rFonts w:ascii="Times New Roman" w:hAnsi="Times New Roman"/>
          <w:szCs w:val="24"/>
        </w:rPr>
        <w:t xml:space="preserve"> dupa sedimentare şi toate particulele grosiere. Drojdia separată se transferă în vasul de drojdie uzată. Drojdia uzata constituie un subprodus care se livreza ca hrana pentru animale, în prezent societatea avand un contract de livrare către o fermă de creştere a porcilor. Berea este transferată într-un vas de fermentare curat unde are loc procesul de </w:t>
      </w:r>
      <w:r w:rsidRPr="001A4E9C">
        <w:rPr>
          <w:rFonts w:ascii="Times New Roman" w:hAnsi="Times New Roman"/>
          <w:b/>
          <w:i/>
          <w:szCs w:val="24"/>
        </w:rPr>
        <w:t>maturare</w:t>
      </w:r>
      <w:r w:rsidRPr="001A4E9C">
        <w:rPr>
          <w:rFonts w:ascii="Times New Roman" w:hAnsi="Times New Roman"/>
          <w:szCs w:val="24"/>
        </w:rPr>
        <w:t>.</w:t>
      </w:r>
    </w:p>
    <w:p w14:paraId="4D2C4040" w14:textId="77777777" w:rsidR="00D403DA" w:rsidRPr="00146432" w:rsidRDefault="00D403DA" w:rsidP="00D403DA">
      <w:pPr>
        <w:pStyle w:val="manana12"/>
        <w:spacing w:line="240" w:lineRule="auto"/>
        <w:rPr>
          <w:rFonts w:ascii="Times New Roman" w:hAnsi="Times New Roman"/>
          <w:szCs w:val="24"/>
        </w:rPr>
      </w:pPr>
      <w:r w:rsidRPr="001A4E9C">
        <w:rPr>
          <w:rFonts w:ascii="Times New Roman" w:hAnsi="Times New Roman"/>
          <w:szCs w:val="24"/>
        </w:rPr>
        <w:t xml:space="preserve">Odată încheiată etapa precedentă, rezultat verificat prin analize de laborator, berea maturată se supune </w:t>
      </w:r>
      <w:r w:rsidRPr="001A4E9C">
        <w:rPr>
          <w:rFonts w:ascii="Times New Roman" w:hAnsi="Times New Roman"/>
          <w:b/>
          <w:i/>
          <w:szCs w:val="24"/>
        </w:rPr>
        <w:t>filtrării</w:t>
      </w:r>
      <w:r w:rsidRPr="001A4E9C">
        <w:rPr>
          <w:rFonts w:ascii="Times New Roman" w:hAnsi="Times New Roman"/>
          <w:szCs w:val="24"/>
        </w:rPr>
        <w:t xml:space="preserve"> in Beraria I prin filtrul cu plăci orizontale foarte fine pe care se depun în timpul procesului, straturi de material filtrant. În Beraria II filtrarea se face prin filtrul model constructiv</w:t>
      </w:r>
      <w:r>
        <w:rPr>
          <w:rFonts w:ascii="Times New Roman" w:hAnsi="Times New Roman"/>
          <w:szCs w:val="24"/>
        </w:rPr>
        <w:t xml:space="preserve"> „cu lumânări” </w:t>
      </w:r>
      <w:r w:rsidRPr="00EF2E7F">
        <w:rPr>
          <w:rFonts w:ascii="Times New Roman" w:hAnsi="Times New Roman"/>
          <w:szCs w:val="24"/>
        </w:rPr>
        <w:t>tot printr-un material filtrant. Materialul filtrant utilzat de ambele modele de filtre este constituit din</w:t>
      </w:r>
      <w:r>
        <w:rPr>
          <w:rFonts w:ascii="Times New Roman" w:hAnsi="Times New Roman"/>
          <w:szCs w:val="24"/>
        </w:rPr>
        <w:t xml:space="preserve"> </w:t>
      </w:r>
      <w:r w:rsidRPr="00EF2E7F">
        <w:rPr>
          <w:rFonts w:ascii="Times New Roman" w:hAnsi="Times New Roman"/>
          <w:szCs w:val="24"/>
        </w:rPr>
        <w:t>kieselguhr (produs natural granulat cu conţinut major de silicaţi sau pamant de diatomee</w:t>
      </w:r>
      <w:r>
        <w:rPr>
          <w:rFonts w:ascii="Times New Roman" w:hAnsi="Times New Roman"/>
          <w:szCs w:val="24"/>
        </w:rPr>
        <w:t>)</w:t>
      </w:r>
      <w:r w:rsidRPr="00EF2E7F">
        <w:rPr>
          <w:rFonts w:ascii="Times New Roman" w:hAnsi="Times New Roman"/>
          <w:szCs w:val="24"/>
        </w:rPr>
        <w:t>, inert din punct de vedere fizico-chimic si organoleptic.</w:t>
      </w:r>
      <w:r>
        <w:rPr>
          <w:rFonts w:ascii="Times New Roman" w:hAnsi="Times New Roman"/>
          <w:szCs w:val="24"/>
        </w:rPr>
        <w:t xml:space="preserve"> </w:t>
      </w:r>
      <w:r w:rsidRPr="00EF2E7F">
        <w:rPr>
          <w:rFonts w:ascii="Times New Roman" w:hAnsi="Times New Roman"/>
          <w:szCs w:val="24"/>
        </w:rPr>
        <w:t>Debitul de filtrare este de 400 hl/h iar consumul specific de material filtrant este de cca 90 g/hl. Kieselguhrul</w:t>
      </w:r>
      <w:r w:rsidRPr="00146432">
        <w:rPr>
          <w:rFonts w:ascii="Times New Roman" w:hAnsi="Times New Roman"/>
          <w:szCs w:val="24"/>
        </w:rPr>
        <w:t xml:space="preserve"> se prepară într-un vas aferent filtrului sub formă de suspensie apoasă în proporţia 1/6 cu ajutorul a două pompe dozatoare. </w:t>
      </w:r>
      <w:r>
        <w:rPr>
          <w:rFonts w:ascii="Times New Roman" w:hAnsi="Times New Roman"/>
          <w:szCs w:val="24"/>
        </w:rPr>
        <w:t>Materialul filtrant (kieselghur) uzat este descărcat din instalație şi eliminat ca deşeu inert.</w:t>
      </w:r>
    </w:p>
    <w:p w14:paraId="35A9AF4B" w14:textId="77777777" w:rsidR="00D403DA" w:rsidRPr="00146432" w:rsidRDefault="00D403DA" w:rsidP="00D403DA">
      <w:pPr>
        <w:pStyle w:val="manana12"/>
        <w:spacing w:line="240" w:lineRule="auto"/>
        <w:rPr>
          <w:rFonts w:ascii="Times New Roman" w:hAnsi="Times New Roman"/>
          <w:szCs w:val="24"/>
        </w:rPr>
      </w:pPr>
      <w:r>
        <w:rPr>
          <w:rFonts w:ascii="Times New Roman" w:hAnsi="Times New Roman"/>
          <w:szCs w:val="24"/>
        </w:rPr>
        <w:t>Pentru limpiditate  se realizează o filtrare  suplimentara cu ajutorul unui filtru</w:t>
      </w:r>
      <w:r w:rsidRPr="00146432">
        <w:rPr>
          <w:rFonts w:ascii="Times New Roman" w:hAnsi="Times New Roman"/>
          <w:szCs w:val="24"/>
        </w:rPr>
        <w:t xml:space="preserve"> complementar</w:t>
      </w:r>
      <w:r>
        <w:rPr>
          <w:rFonts w:ascii="Times New Roman" w:hAnsi="Times New Roman"/>
          <w:szCs w:val="24"/>
        </w:rPr>
        <w:t xml:space="preserve"> prevăzut cu saci capcană </w:t>
      </w:r>
      <w:r w:rsidRPr="00146432">
        <w:rPr>
          <w:rFonts w:ascii="Times New Roman" w:hAnsi="Times New Roman"/>
          <w:szCs w:val="24"/>
        </w:rPr>
        <w:t xml:space="preserve">, </w:t>
      </w:r>
      <w:r>
        <w:rPr>
          <w:rFonts w:ascii="Times New Roman" w:hAnsi="Times New Roman"/>
          <w:szCs w:val="24"/>
        </w:rPr>
        <w:t xml:space="preserve"> din </w:t>
      </w:r>
      <w:r w:rsidRPr="00146432">
        <w:rPr>
          <w:rFonts w:ascii="Times New Roman" w:hAnsi="Times New Roman"/>
          <w:szCs w:val="24"/>
        </w:rPr>
        <w:t xml:space="preserve"> material textil</w:t>
      </w:r>
      <w:r>
        <w:rPr>
          <w:rFonts w:ascii="Times New Roman" w:hAnsi="Times New Roman"/>
          <w:szCs w:val="24"/>
        </w:rPr>
        <w:t xml:space="preserve"> – filtru GAF</w:t>
      </w:r>
      <w:r w:rsidRPr="00146432">
        <w:rPr>
          <w:rFonts w:ascii="Times New Roman" w:hAnsi="Times New Roman"/>
          <w:szCs w:val="24"/>
        </w:rPr>
        <w:t xml:space="preserve">. </w:t>
      </w:r>
    </w:p>
    <w:p w14:paraId="49B69422" w14:textId="77777777" w:rsidR="00D403DA" w:rsidRPr="001A4E9C" w:rsidRDefault="00D403DA" w:rsidP="00D403DA">
      <w:pPr>
        <w:pStyle w:val="manana12"/>
        <w:spacing w:line="240" w:lineRule="auto"/>
        <w:rPr>
          <w:rFonts w:ascii="Times New Roman" w:hAnsi="Times New Roman"/>
          <w:szCs w:val="24"/>
        </w:rPr>
      </w:pPr>
      <w:r w:rsidRPr="001A4E9C">
        <w:rPr>
          <w:rFonts w:ascii="Times New Roman" w:hAnsi="Times New Roman"/>
          <w:szCs w:val="24"/>
        </w:rPr>
        <w:t>Procesul de filtrare se controlează automat, urmărindu-se menţinerea unei curgeri constante a berii si obtinerea gradului de limpiditate conform specificatiilor .</w:t>
      </w:r>
    </w:p>
    <w:p w14:paraId="7C5DA58E"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Dacă este necesar, pe traseul către tancurile de liniştire se adaugă sub presiune dioxid de carbon.</w:t>
      </w:r>
    </w:p>
    <w:p w14:paraId="2FA5242F"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b/>
          <w:i/>
          <w:szCs w:val="24"/>
        </w:rPr>
        <w:t>Liniştirea</w:t>
      </w:r>
      <w:r w:rsidRPr="00146432">
        <w:rPr>
          <w:rFonts w:ascii="Times New Roman" w:hAnsi="Times New Roman"/>
          <w:szCs w:val="24"/>
        </w:rPr>
        <w:t xml:space="preserve"> reprezintă etapa tehnologică premergătoare îmbutelierii, în care berea se stocheză cca 72 de </w:t>
      </w:r>
      <w:r w:rsidRPr="0084199C">
        <w:rPr>
          <w:rFonts w:ascii="Times New Roman" w:hAnsi="Times New Roman"/>
          <w:szCs w:val="24"/>
        </w:rPr>
        <w:t>ore în 12 vase cilindro-conice</w:t>
      </w:r>
      <w:r w:rsidRPr="00146432">
        <w:rPr>
          <w:rFonts w:ascii="Times New Roman" w:hAnsi="Times New Roman"/>
          <w:szCs w:val="24"/>
        </w:rPr>
        <w:t>, cu capacitatea individuală de 1470 hl, amplasate tot în sectorul de fermentare. Calitatea produsului este controlată prin Laboratorul de control şi se decide livrarea către îmbuteliere.</w:t>
      </w:r>
    </w:p>
    <w:p w14:paraId="6D69F29E"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szCs w:val="24"/>
        </w:rPr>
        <w:t>Întregul proces de fabricare a berii durează cca 14-16 zile şi se desfăşoară în conformitate cu standardele şi tehnologia daneză, în sistem complet închis, utilizându-se echipamente şi utilaje din oţel inox pentru produse alimentare.</w:t>
      </w:r>
    </w:p>
    <w:p w14:paraId="148D858C" w14:textId="77777777" w:rsidR="00D403DA" w:rsidRPr="00146432" w:rsidRDefault="00D403DA" w:rsidP="00D403DA">
      <w:pPr>
        <w:pStyle w:val="manana12"/>
        <w:spacing w:line="240" w:lineRule="auto"/>
        <w:rPr>
          <w:rFonts w:ascii="Times New Roman" w:hAnsi="Times New Roman"/>
          <w:szCs w:val="24"/>
        </w:rPr>
      </w:pPr>
      <w:r w:rsidRPr="00146432">
        <w:rPr>
          <w:rFonts w:ascii="Times New Roman" w:hAnsi="Times New Roman"/>
          <w:b/>
          <w:i/>
          <w:szCs w:val="24"/>
        </w:rPr>
        <w:t>Camera de comandă şi control</w:t>
      </w:r>
      <w:r w:rsidRPr="00146432">
        <w:rPr>
          <w:rFonts w:ascii="Times New Roman" w:hAnsi="Times New Roman"/>
          <w:szCs w:val="24"/>
        </w:rPr>
        <w:t xml:space="preserve"> reprezintă creierul întregii secţii de producţie, asigurându-se de aici cu ajutorul calculatoarelor de proces, menţinerea parametrilor prestabiliţi prin sistemul de automatizare al instalaţiilor. Toate informaţiile legate de mersul proceselor sunt înregistrate şi păstrate în sistem computerizat, astfel încât să se asigure o trasabilitate deplină. Orice abatere de la valorile de referinţă este semnalizată atât la nivel central, pe monitoarele de control, cât şi local prin semnale acustice şi vizuale.</w:t>
      </w:r>
    </w:p>
    <w:p w14:paraId="1448FFF0" w14:textId="77777777" w:rsidR="00D403DA" w:rsidRDefault="00D403DA" w:rsidP="00D403DA">
      <w:pPr>
        <w:pStyle w:val="manana12"/>
        <w:spacing w:line="240" w:lineRule="auto"/>
        <w:rPr>
          <w:rFonts w:ascii="Times New Roman" w:hAnsi="Times New Roman"/>
          <w:szCs w:val="24"/>
        </w:rPr>
      </w:pPr>
    </w:p>
    <w:p w14:paraId="4F8F56E1" w14:textId="77777777" w:rsidR="00D403DA" w:rsidRDefault="00D403DA" w:rsidP="00D403DA">
      <w:pPr>
        <w:pStyle w:val="manana12"/>
        <w:spacing w:line="240" w:lineRule="auto"/>
        <w:rPr>
          <w:rFonts w:ascii="Times New Roman" w:hAnsi="Times New Roman"/>
          <w:szCs w:val="24"/>
        </w:rPr>
      </w:pPr>
      <w:r w:rsidRPr="007D5A1E">
        <w:rPr>
          <w:rFonts w:ascii="Times New Roman" w:hAnsi="Times New Roman"/>
          <w:szCs w:val="24"/>
        </w:rPr>
        <w:t>La nivelul anului 2019</w:t>
      </w:r>
      <w:r w:rsidRPr="003B5E2F">
        <w:rPr>
          <w:rFonts w:ascii="Times New Roman" w:hAnsi="Times New Roman"/>
          <w:szCs w:val="24"/>
        </w:rPr>
        <w:t xml:space="preserve"> în cadrul secţiei </w:t>
      </w:r>
      <w:r w:rsidRPr="003B5E2F">
        <w:rPr>
          <w:rFonts w:ascii="Times New Roman" w:hAnsi="Times New Roman"/>
          <w:i/>
          <w:szCs w:val="24"/>
        </w:rPr>
        <w:t>Fabricare bere</w:t>
      </w:r>
      <w:r w:rsidRPr="003B5E2F">
        <w:rPr>
          <w:rFonts w:ascii="Times New Roman" w:hAnsi="Times New Roman"/>
          <w:szCs w:val="24"/>
        </w:rPr>
        <w:t xml:space="preserve"> au fost înregistrate următoarele valori privind</w:t>
      </w:r>
      <w:r w:rsidRPr="003B5E2F">
        <w:rPr>
          <w:rFonts w:ascii="Times New Roman" w:hAnsi="Times New Roman"/>
          <w:b/>
          <w:i/>
          <w:szCs w:val="24"/>
        </w:rPr>
        <w:t xml:space="preserve"> principalele consumuri şi productia realizată</w:t>
      </w:r>
      <w:r w:rsidRPr="003B5E2F">
        <w:rPr>
          <w:rFonts w:ascii="Times New Roman" w:hAnsi="Times New Roman"/>
          <w:szCs w:val="24"/>
        </w:rPr>
        <w:t>:</w:t>
      </w:r>
    </w:p>
    <w:p w14:paraId="4904D486" w14:textId="77777777" w:rsidR="00D403DA" w:rsidRPr="003B5E2F" w:rsidRDefault="00D403DA" w:rsidP="00D403DA">
      <w:pPr>
        <w:pStyle w:val="manana12"/>
        <w:spacing w:line="240" w:lineRule="auto"/>
        <w:rPr>
          <w:rFonts w:ascii="Times New Roman" w:hAnsi="Times New Roman"/>
          <w:b/>
          <w:i/>
          <w:szCs w:val="24"/>
        </w:rPr>
      </w:pPr>
    </w:p>
    <w:p w14:paraId="5959E9E7" w14:textId="77777777" w:rsidR="00D403DA" w:rsidRPr="006C3905" w:rsidRDefault="00D403DA" w:rsidP="00D403DA">
      <w:pPr>
        <w:pStyle w:val="manana12"/>
        <w:spacing w:line="240" w:lineRule="auto"/>
        <w:rPr>
          <w:rFonts w:ascii="Times New Roman" w:hAnsi="Times New Roman"/>
          <w:b/>
          <w:i/>
          <w:szCs w:val="24"/>
        </w:rPr>
      </w:pPr>
      <w:r w:rsidRPr="003B5E2F">
        <w:rPr>
          <w:rFonts w:ascii="Times New Roman" w:hAnsi="Times New Roman"/>
          <w:b/>
          <w:i/>
          <w:szCs w:val="24"/>
        </w:rPr>
        <w:t>Consumuri:</w:t>
      </w:r>
    </w:p>
    <w:p w14:paraId="696F18DC" w14:textId="77777777" w:rsidR="00D403DA" w:rsidRPr="007D5A1E" w:rsidRDefault="00D403DA" w:rsidP="00D403DA">
      <w:pPr>
        <w:pStyle w:val="manana12"/>
        <w:spacing w:line="240" w:lineRule="auto"/>
        <w:rPr>
          <w:rFonts w:ascii="Times New Roman" w:hAnsi="Times New Roman"/>
          <w:szCs w:val="24"/>
        </w:rPr>
      </w:pPr>
      <w:r w:rsidRPr="007D5A1E">
        <w:rPr>
          <w:rFonts w:ascii="Times New Roman" w:hAnsi="Times New Roman"/>
          <w:szCs w:val="24"/>
        </w:rPr>
        <w:t>Malț  26,</w:t>
      </w:r>
      <w:r>
        <w:rPr>
          <w:rFonts w:ascii="Times New Roman" w:hAnsi="Times New Roman"/>
          <w:szCs w:val="24"/>
        </w:rPr>
        <w:t>518</w:t>
      </w:r>
      <w:r w:rsidRPr="007D5A1E">
        <w:rPr>
          <w:rFonts w:ascii="Times New Roman" w:hAnsi="Times New Roman"/>
          <w:szCs w:val="24"/>
        </w:rPr>
        <w:t>.</w:t>
      </w:r>
      <w:r>
        <w:rPr>
          <w:rFonts w:ascii="Times New Roman" w:hAnsi="Times New Roman"/>
          <w:szCs w:val="24"/>
        </w:rPr>
        <w:t>12</w:t>
      </w:r>
      <w:r w:rsidRPr="007D5A1E">
        <w:rPr>
          <w:rFonts w:ascii="Times New Roman" w:hAnsi="Times New Roman"/>
          <w:szCs w:val="24"/>
        </w:rPr>
        <w:t xml:space="preserve"> tone</w:t>
      </w:r>
    </w:p>
    <w:p w14:paraId="661996DF" w14:textId="77777777" w:rsidR="00D403DA" w:rsidRPr="006C3905" w:rsidRDefault="00D403DA" w:rsidP="00D403DA">
      <w:pPr>
        <w:pStyle w:val="manana12"/>
        <w:spacing w:line="240" w:lineRule="auto"/>
        <w:rPr>
          <w:rFonts w:ascii="Times New Roman" w:hAnsi="Times New Roman"/>
          <w:szCs w:val="24"/>
        </w:rPr>
      </w:pPr>
      <w:r w:rsidRPr="007D5A1E">
        <w:rPr>
          <w:rFonts w:ascii="Times New Roman" w:hAnsi="Times New Roman"/>
          <w:szCs w:val="24"/>
        </w:rPr>
        <w:t>Conce</w:t>
      </w:r>
      <w:r>
        <w:rPr>
          <w:rFonts w:ascii="Times New Roman" w:hAnsi="Times New Roman"/>
          <w:szCs w:val="24"/>
        </w:rPr>
        <w:t>n</w:t>
      </w:r>
      <w:r w:rsidRPr="007D5A1E">
        <w:rPr>
          <w:rFonts w:ascii="Times New Roman" w:hAnsi="Times New Roman"/>
          <w:szCs w:val="24"/>
        </w:rPr>
        <w:t>trat de hamei: 4</w:t>
      </w:r>
      <w:r>
        <w:rPr>
          <w:rFonts w:ascii="Times New Roman" w:hAnsi="Times New Roman"/>
          <w:szCs w:val="24"/>
        </w:rPr>
        <w:t>1</w:t>
      </w:r>
      <w:r w:rsidRPr="007D5A1E">
        <w:rPr>
          <w:rFonts w:ascii="Times New Roman" w:hAnsi="Times New Roman"/>
          <w:szCs w:val="24"/>
        </w:rPr>
        <w:t>.</w:t>
      </w:r>
      <w:r>
        <w:rPr>
          <w:rFonts w:ascii="Times New Roman" w:hAnsi="Times New Roman"/>
          <w:szCs w:val="24"/>
        </w:rPr>
        <w:t>13</w:t>
      </w:r>
      <w:r w:rsidRPr="007D5A1E">
        <w:rPr>
          <w:rFonts w:ascii="Times New Roman" w:hAnsi="Times New Roman"/>
          <w:szCs w:val="24"/>
        </w:rPr>
        <w:t xml:space="preserve"> tone</w:t>
      </w:r>
    </w:p>
    <w:p w14:paraId="7EBDD8E0" w14:textId="77777777" w:rsidR="00D403DA" w:rsidRPr="00415F38" w:rsidRDefault="00D403DA" w:rsidP="00D403DA">
      <w:pPr>
        <w:pStyle w:val="manana12"/>
        <w:spacing w:line="240" w:lineRule="auto"/>
        <w:rPr>
          <w:rFonts w:ascii="Times New Roman" w:hAnsi="Times New Roman"/>
          <w:szCs w:val="24"/>
        </w:rPr>
      </w:pPr>
      <w:r w:rsidRPr="00415F38">
        <w:rPr>
          <w:rFonts w:ascii="Times New Roman" w:hAnsi="Times New Roman"/>
          <w:szCs w:val="24"/>
        </w:rPr>
        <w:t>Kiselghur:178.76 tone</w:t>
      </w:r>
    </w:p>
    <w:p w14:paraId="543610D8" w14:textId="77777777" w:rsidR="00D403DA" w:rsidRPr="00C751E5" w:rsidRDefault="00D403DA" w:rsidP="00D403DA">
      <w:pPr>
        <w:pStyle w:val="manana12"/>
        <w:spacing w:line="240" w:lineRule="auto"/>
        <w:rPr>
          <w:rFonts w:ascii="Times New Roman" w:hAnsi="Times New Roman"/>
          <w:szCs w:val="24"/>
        </w:rPr>
      </w:pPr>
      <w:r w:rsidRPr="00C751E5">
        <w:rPr>
          <w:rFonts w:ascii="Times New Roman" w:hAnsi="Times New Roman"/>
          <w:szCs w:val="24"/>
        </w:rPr>
        <w:t>Apă pentru bere: 3,300,340.0 hl</w:t>
      </w:r>
    </w:p>
    <w:p w14:paraId="393117E5" w14:textId="77777777" w:rsidR="00D403DA" w:rsidRDefault="00D403DA" w:rsidP="00D403DA">
      <w:pPr>
        <w:pStyle w:val="manana12"/>
        <w:spacing w:line="240" w:lineRule="auto"/>
        <w:rPr>
          <w:rFonts w:ascii="Times New Roman" w:hAnsi="Times New Roman"/>
          <w:b/>
          <w:i/>
          <w:szCs w:val="24"/>
        </w:rPr>
      </w:pPr>
    </w:p>
    <w:p w14:paraId="2B6E7579" w14:textId="77777777" w:rsidR="00D403DA" w:rsidRPr="004C39C6" w:rsidRDefault="00D403DA" w:rsidP="00D403DA">
      <w:pPr>
        <w:pStyle w:val="manana12"/>
        <w:spacing w:line="240" w:lineRule="auto"/>
        <w:rPr>
          <w:rFonts w:ascii="Times New Roman" w:hAnsi="Times New Roman"/>
          <w:b/>
          <w:i/>
          <w:szCs w:val="24"/>
        </w:rPr>
      </w:pPr>
      <w:r w:rsidRPr="004C39C6">
        <w:rPr>
          <w:rFonts w:ascii="Times New Roman" w:hAnsi="Times New Roman"/>
          <w:b/>
          <w:i/>
          <w:szCs w:val="24"/>
        </w:rPr>
        <w:t>Producție realizată:</w:t>
      </w:r>
    </w:p>
    <w:p w14:paraId="479D6F29" w14:textId="77777777" w:rsidR="00D403DA" w:rsidRPr="004C39C6" w:rsidRDefault="00D403DA" w:rsidP="00D403DA">
      <w:pPr>
        <w:pStyle w:val="manana12"/>
        <w:spacing w:line="240" w:lineRule="auto"/>
        <w:rPr>
          <w:rFonts w:ascii="Times New Roman" w:hAnsi="Times New Roman"/>
          <w:szCs w:val="24"/>
        </w:rPr>
      </w:pPr>
      <w:r w:rsidRPr="004C39C6">
        <w:rPr>
          <w:rFonts w:ascii="Times New Roman" w:hAnsi="Times New Roman"/>
          <w:szCs w:val="24"/>
        </w:rPr>
        <w:t>Bere filtrată: 1,925,599.0 hl</w:t>
      </w:r>
    </w:p>
    <w:p w14:paraId="7DBE4751" w14:textId="77777777" w:rsidR="00D403DA" w:rsidRPr="004C39C6" w:rsidRDefault="00D403DA" w:rsidP="00D403DA">
      <w:pPr>
        <w:pStyle w:val="manana12"/>
        <w:spacing w:line="240" w:lineRule="auto"/>
        <w:rPr>
          <w:rFonts w:ascii="Times New Roman" w:hAnsi="Times New Roman"/>
          <w:szCs w:val="24"/>
        </w:rPr>
      </w:pPr>
      <w:r w:rsidRPr="004C39C6">
        <w:rPr>
          <w:rFonts w:ascii="Times New Roman" w:hAnsi="Times New Roman"/>
          <w:szCs w:val="24"/>
        </w:rPr>
        <w:t>Borhot de malț: 32,</w:t>
      </w:r>
      <w:r>
        <w:rPr>
          <w:rFonts w:ascii="Times New Roman" w:hAnsi="Times New Roman"/>
          <w:szCs w:val="24"/>
        </w:rPr>
        <w:t>905</w:t>
      </w:r>
      <w:r w:rsidRPr="004C39C6">
        <w:rPr>
          <w:rFonts w:ascii="Times New Roman" w:hAnsi="Times New Roman"/>
          <w:szCs w:val="24"/>
        </w:rPr>
        <w:t xml:space="preserve"> to</w:t>
      </w:r>
    </w:p>
    <w:p w14:paraId="07C2DCF3" w14:textId="77777777" w:rsidR="00D403DA" w:rsidRDefault="00D403DA" w:rsidP="00D403DA"/>
    <w:p w14:paraId="59A306C1" w14:textId="77777777" w:rsidR="00D403DA" w:rsidRPr="00C21345" w:rsidRDefault="00D403DA" w:rsidP="00D403DA"/>
    <w:p w14:paraId="5E4707F5" w14:textId="77777777" w:rsidR="00D403DA" w:rsidRDefault="00D403DA" w:rsidP="00D403DA">
      <w:r>
        <w:rPr>
          <w:noProof/>
          <w:lang w:val="en-US"/>
        </w:rPr>
        <mc:AlternateContent>
          <mc:Choice Requires="wpg">
            <w:drawing>
              <wp:anchor distT="0" distB="0" distL="114300" distR="114300" simplePos="0" relativeHeight="251669504" behindDoc="0" locked="0" layoutInCell="1" allowOverlap="1" wp14:anchorId="6AF19114" wp14:editId="5057A3ED">
                <wp:simplePos x="0" y="0"/>
                <wp:positionH relativeFrom="column">
                  <wp:posOffset>52070</wp:posOffset>
                </wp:positionH>
                <wp:positionV relativeFrom="paragraph">
                  <wp:posOffset>33020</wp:posOffset>
                </wp:positionV>
                <wp:extent cx="5867400" cy="1999615"/>
                <wp:effectExtent l="0" t="0" r="0" b="635"/>
                <wp:wrapNone/>
                <wp:docPr id="28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7400" cy="1999615"/>
                          <a:chOff x="1538" y="1632"/>
                          <a:chExt cx="9240" cy="3149"/>
                        </a:xfrm>
                      </wpg:grpSpPr>
                      <wps:wsp>
                        <wps:cNvPr id="289" name="AutoShape 319"/>
                        <wps:cNvSpPr>
                          <a:spLocks noChangeArrowheads="1"/>
                        </wps:cNvSpPr>
                        <wps:spPr bwMode="auto">
                          <a:xfrm>
                            <a:off x="5258" y="2532"/>
                            <a:ext cx="1560" cy="1620"/>
                          </a:xfrm>
                          <a:prstGeom prst="flowChartMagneticDisk">
                            <a:avLst/>
                          </a:prstGeom>
                          <a:solidFill>
                            <a:srgbClr val="FFFFFF"/>
                          </a:solidFill>
                          <a:ln w="9525">
                            <a:solidFill>
                              <a:srgbClr val="000000"/>
                            </a:solidFill>
                            <a:round/>
                            <a:headEnd/>
                            <a:tailEnd/>
                          </a:ln>
                        </wps:spPr>
                        <wps:txbx>
                          <w:txbxContent>
                            <w:p w14:paraId="1A6EAB26" w14:textId="77777777" w:rsidR="00785DDC" w:rsidRPr="00224B60" w:rsidRDefault="00785DDC" w:rsidP="00D403DA">
                              <w:pPr>
                                <w:jc w:val="center"/>
                                <w:rPr>
                                  <w:b/>
                                  <w:i/>
                                </w:rPr>
                              </w:pPr>
                              <w:r w:rsidRPr="00224B60">
                                <w:rPr>
                                  <w:b/>
                                  <w:i/>
                                </w:rPr>
                                <w:t>Fabricaţie bere</w:t>
                              </w:r>
                            </w:p>
                          </w:txbxContent>
                        </wps:txbx>
                        <wps:bodyPr rot="0" vert="horz" wrap="square" lIns="91440" tIns="45720" rIns="91440" bIns="45720" anchor="t" anchorCtr="0" upright="1">
                          <a:noAutofit/>
                        </wps:bodyPr>
                      </wps:wsp>
                      <wps:wsp>
                        <wps:cNvPr id="290" name="Rectangle 320"/>
                        <wps:cNvSpPr>
                          <a:spLocks noChangeArrowheads="1"/>
                        </wps:cNvSpPr>
                        <wps:spPr bwMode="auto">
                          <a:xfrm>
                            <a:off x="2378" y="1632"/>
                            <a:ext cx="19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E17911" w14:textId="77777777" w:rsidR="00785DDC" w:rsidRPr="00DC608E" w:rsidRDefault="00785DDC" w:rsidP="00D403DA">
                              <w:pPr>
                                <w:rPr>
                                  <w:b/>
                                  <w:color w:val="0000FF"/>
                                  <w:sz w:val="20"/>
                                  <w:szCs w:val="20"/>
                                </w:rPr>
                              </w:pPr>
                              <w:r w:rsidRPr="00DC608E">
                                <w:rPr>
                                  <w:b/>
                                  <w:color w:val="0000FF"/>
                                  <w:sz w:val="20"/>
                                  <w:szCs w:val="20"/>
                                </w:rPr>
                                <w:t xml:space="preserve">Malţ </w:t>
                              </w:r>
                              <w:r w:rsidRPr="004C39C6">
                                <w:rPr>
                                  <w:b/>
                                  <w:color w:val="0000FF"/>
                                  <w:sz w:val="20"/>
                                  <w:szCs w:val="20"/>
                                </w:rPr>
                                <w:t>– 26,</w:t>
                              </w:r>
                              <w:r>
                                <w:rPr>
                                  <w:b/>
                                  <w:color w:val="0000FF"/>
                                  <w:sz w:val="20"/>
                                  <w:szCs w:val="20"/>
                                </w:rPr>
                                <w:t>518.12</w:t>
                              </w:r>
                              <w:r w:rsidRPr="004C39C6">
                                <w:rPr>
                                  <w:b/>
                                  <w:color w:val="0000FF"/>
                                  <w:sz w:val="20"/>
                                  <w:szCs w:val="20"/>
                                </w:rPr>
                                <w:t xml:space="preserve"> t</w:t>
                              </w:r>
                            </w:p>
                          </w:txbxContent>
                        </wps:txbx>
                        <wps:bodyPr rot="0" vert="horz" wrap="square" lIns="54000" tIns="10800" rIns="54000" bIns="10800" anchor="t" anchorCtr="0" upright="1">
                          <a:noAutofit/>
                        </wps:bodyPr>
                      </wps:wsp>
                      <wps:wsp>
                        <wps:cNvPr id="291" name="Rectangle 321"/>
                        <wps:cNvSpPr>
                          <a:spLocks noChangeArrowheads="1"/>
                        </wps:cNvSpPr>
                        <wps:spPr bwMode="auto">
                          <a:xfrm>
                            <a:off x="2018" y="2712"/>
                            <a:ext cx="21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9F34B1" w14:textId="77777777" w:rsidR="00785DDC" w:rsidRPr="00DC608E" w:rsidRDefault="00785DDC" w:rsidP="00D403DA">
                              <w:pPr>
                                <w:rPr>
                                  <w:b/>
                                  <w:color w:val="0000FF"/>
                                  <w:sz w:val="20"/>
                                  <w:szCs w:val="20"/>
                                </w:rPr>
                              </w:pPr>
                            </w:p>
                          </w:txbxContent>
                        </wps:txbx>
                        <wps:bodyPr rot="0" vert="horz" wrap="square" lIns="54000" tIns="10800" rIns="54000" bIns="10800" anchor="t" anchorCtr="0" upright="1">
                          <a:noAutofit/>
                        </wps:bodyPr>
                      </wps:wsp>
                      <wps:wsp>
                        <wps:cNvPr id="292" name="Rectangle 322"/>
                        <wps:cNvSpPr>
                          <a:spLocks noChangeArrowheads="1"/>
                        </wps:cNvSpPr>
                        <wps:spPr bwMode="auto">
                          <a:xfrm>
                            <a:off x="1898" y="3252"/>
                            <a:ext cx="192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C14B32" w14:textId="77777777" w:rsidR="00785DDC" w:rsidRPr="00A5312B" w:rsidRDefault="00785DDC" w:rsidP="00D403DA">
                              <w:pPr>
                                <w:rPr>
                                  <w:szCs w:val="20"/>
                                </w:rPr>
                              </w:pPr>
                            </w:p>
                          </w:txbxContent>
                        </wps:txbx>
                        <wps:bodyPr rot="0" vert="horz" wrap="square" lIns="54000" tIns="10800" rIns="54000" bIns="10800" anchor="t" anchorCtr="0" upright="1">
                          <a:noAutofit/>
                        </wps:bodyPr>
                      </wps:wsp>
                      <wps:wsp>
                        <wps:cNvPr id="293" name="Rectangle 323"/>
                        <wps:cNvSpPr>
                          <a:spLocks noChangeArrowheads="1"/>
                        </wps:cNvSpPr>
                        <wps:spPr bwMode="auto">
                          <a:xfrm>
                            <a:off x="1778" y="3792"/>
                            <a:ext cx="24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5C21C6" w14:textId="77777777" w:rsidR="00785DDC" w:rsidRPr="00DC608E" w:rsidRDefault="00785DDC" w:rsidP="00D403DA">
                              <w:pPr>
                                <w:rPr>
                                  <w:b/>
                                  <w:color w:val="0000FF"/>
                                  <w:sz w:val="20"/>
                                  <w:szCs w:val="20"/>
                                </w:rPr>
                              </w:pPr>
                              <w:r w:rsidRPr="00DC608E">
                                <w:rPr>
                                  <w:b/>
                                  <w:color w:val="0000FF"/>
                                  <w:sz w:val="20"/>
                                  <w:szCs w:val="20"/>
                                </w:rPr>
                                <w:t xml:space="preserve">Kieselguhr  – </w:t>
                              </w:r>
                              <w:r w:rsidRPr="00D60E15">
                                <w:rPr>
                                  <w:b/>
                                  <w:color w:val="0000FF"/>
                                  <w:sz w:val="20"/>
                                  <w:szCs w:val="20"/>
                                </w:rPr>
                                <w:t>178.76 t</w:t>
                              </w:r>
                              <w:r w:rsidRPr="00DC608E">
                                <w:rPr>
                                  <w:b/>
                                  <w:color w:val="0000FF"/>
                                  <w:sz w:val="20"/>
                                  <w:szCs w:val="20"/>
                                </w:rPr>
                                <w:t xml:space="preserve"> </w:t>
                              </w:r>
                            </w:p>
                          </w:txbxContent>
                        </wps:txbx>
                        <wps:bodyPr rot="0" vert="horz" wrap="square" lIns="54000" tIns="10800" rIns="54000" bIns="10800" anchor="t" anchorCtr="0" upright="1">
                          <a:noAutofit/>
                        </wps:bodyPr>
                      </wps:wsp>
                      <wps:wsp>
                        <wps:cNvPr id="294" name="Rectangle 324"/>
                        <wps:cNvSpPr>
                          <a:spLocks noChangeArrowheads="1"/>
                        </wps:cNvSpPr>
                        <wps:spPr bwMode="auto">
                          <a:xfrm>
                            <a:off x="1538" y="4421"/>
                            <a:ext cx="32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263F94" w14:textId="77777777" w:rsidR="00785DDC" w:rsidRPr="00DC608E" w:rsidRDefault="00785DDC" w:rsidP="00D403DA">
                              <w:pPr>
                                <w:rPr>
                                  <w:b/>
                                  <w:color w:val="0000FF"/>
                                  <w:sz w:val="20"/>
                                  <w:szCs w:val="20"/>
                                </w:rPr>
                              </w:pPr>
                              <w:r w:rsidRPr="00DC608E">
                                <w:rPr>
                                  <w:b/>
                                  <w:color w:val="0000FF"/>
                                  <w:sz w:val="20"/>
                                  <w:szCs w:val="20"/>
                                </w:rPr>
                                <w:t>Apă pentru bere –</w:t>
                              </w:r>
                              <w:r>
                                <w:rPr>
                                  <w:b/>
                                  <w:color w:val="0000FF"/>
                                  <w:sz w:val="20"/>
                                  <w:szCs w:val="20"/>
                                </w:rPr>
                                <w:t xml:space="preserve"> </w:t>
                              </w:r>
                              <w:r w:rsidRPr="00C751E5">
                                <w:rPr>
                                  <w:b/>
                                  <w:color w:val="0000FF"/>
                                  <w:sz w:val="20"/>
                                  <w:szCs w:val="20"/>
                                </w:rPr>
                                <w:t>3,300,340.0 hl</w:t>
                              </w:r>
                            </w:p>
                          </w:txbxContent>
                        </wps:txbx>
                        <wps:bodyPr rot="0" vert="horz" wrap="square" lIns="54000" tIns="10800" rIns="54000" bIns="10800" anchor="t" anchorCtr="0" upright="1">
                          <a:noAutofit/>
                        </wps:bodyPr>
                      </wps:wsp>
                      <wps:wsp>
                        <wps:cNvPr id="295" name="Rectangle 325"/>
                        <wps:cNvSpPr>
                          <a:spLocks noChangeArrowheads="1"/>
                        </wps:cNvSpPr>
                        <wps:spPr bwMode="auto">
                          <a:xfrm>
                            <a:off x="8138" y="2892"/>
                            <a:ext cx="26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0D1B7C" w14:textId="77777777" w:rsidR="00785DDC" w:rsidRPr="00DC608E" w:rsidRDefault="00785DDC" w:rsidP="00D403DA">
                              <w:pPr>
                                <w:rPr>
                                  <w:b/>
                                  <w:color w:val="800000"/>
                                  <w:sz w:val="20"/>
                                  <w:szCs w:val="20"/>
                                </w:rPr>
                              </w:pPr>
                              <w:r w:rsidRPr="00DC608E">
                                <w:rPr>
                                  <w:b/>
                                  <w:color w:val="800000"/>
                                  <w:sz w:val="20"/>
                                  <w:szCs w:val="20"/>
                                </w:rPr>
                                <w:t xml:space="preserve">Borhot de malţ – </w:t>
                              </w:r>
                              <w:r w:rsidRPr="00D60E15">
                                <w:rPr>
                                  <w:b/>
                                  <w:color w:val="800000"/>
                                  <w:sz w:val="20"/>
                                  <w:szCs w:val="20"/>
                                </w:rPr>
                                <w:t>32,</w:t>
                              </w:r>
                              <w:r>
                                <w:rPr>
                                  <w:b/>
                                  <w:color w:val="800000"/>
                                  <w:sz w:val="20"/>
                                  <w:szCs w:val="20"/>
                                </w:rPr>
                                <w:t>905</w:t>
                              </w:r>
                              <w:r w:rsidRPr="00D60E15">
                                <w:rPr>
                                  <w:b/>
                                  <w:color w:val="800000"/>
                                  <w:sz w:val="20"/>
                                  <w:szCs w:val="20"/>
                                </w:rPr>
                                <w:t xml:space="preserve"> t</w:t>
                              </w:r>
                            </w:p>
                          </w:txbxContent>
                        </wps:txbx>
                        <wps:bodyPr rot="0" vert="horz" wrap="square" lIns="54000" tIns="10800" rIns="54000" bIns="10800" anchor="t" anchorCtr="0" upright="1">
                          <a:noAutofit/>
                        </wps:bodyPr>
                      </wps:wsp>
                      <wps:wsp>
                        <wps:cNvPr id="296" name="Rectangle 326"/>
                        <wps:cNvSpPr>
                          <a:spLocks noChangeArrowheads="1"/>
                        </wps:cNvSpPr>
                        <wps:spPr bwMode="auto">
                          <a:xfrm>
                            <a:off x="8138" y="3792"/>
                            <a:ext cx="264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C49591" w14:textId="77777777" w:rsidR="00785DDC" w:rsidRPr="00DC608E" w:rsidRDefault="00785DDC" w:rsidP="00D403DA">
                              <w:pPr>
                                <w:rPr>
                                  <w:b/>
                                  <w:color w:val="800000"/>
                                  <w:sz w:val="20"/>
                                  <w:szCs w:val="20"/>
                                </w:rPr>
                              </w:pPr>
                              <w:r w:rsidRPr="00DC608E">
                                <w:rPr>
                                  <w:b/>
                                  <w:color w:val="800000"/>
                                  <w:sz w:val="20"/>
                                  <w:szCs w:val="20"/>
                                </w:rPr>
                                <w:t xml:space="preserve">Bere </w:t>
                              </w:r>
                              <w:r>
                                <w:rPr>
                                  <w:b/>
                                  <w:color w:val="800000"/>
                                  <w:sz w:val="20"/>
                                  <w:szCs w:val="20"/>
                                </w:rPr>
                                <w:t>filtrată</w:t>
                              </w:r>
                              <w:r w:rsidRPr="00DC608E">
                                <w:rPr>
                                  <w:b/>
                                  <w:color w:val="800000"/>
                                  <w:sz w:val="20"/>
                                  <w:szCs w:val="20"/>
                                </w:rPr>
                                <w:t xml:space="preserve"> </w:t>
                              </w:r>
                              <w:r w:rsidRPr="00D60E15">
                                <w:rPr>
                                  <w:b/>
                                  <w:color w:val="800000"/>
                                  <w:sz w:val="20"/>
                                  <w:szCs w:val="20"/>
                                </w:rPr>
                                <w:t>–  1,925,599.0hl</w:t>
                              </w:r>
                            </w:p>
                          </w:txbxContent>
                        </wps:txbx>
                        <wps:bodyPr rot="0" vert="horz" wrap="square" lIns="54000" tIns="10800" rIns="54000" bIns="10800" anchor="t" anchorCtr="0" upright="1">
                          <a:noAutofit/>
                        </wps:bodyPr>
                      </wps:wsp>
                      <wps:wsp>
                        <wps:cNvPr id="297" name="AutoShape 327"/>
                        <wps:cNvSpPr>
                          <a:spLocks noChangeArrowheads="1"/>
                        </wps:cNvSpPr>
                        <wps:spPr bwMode="auto">
                          <a:xfrm>
                            <a:off x="4298" y="3432"/>
                            <a:ext cx="840" cy="360"/>
                          </a:xfrm>
                          <a:prstGeom prst="rightArrow">
                            <a:avLst>
                              <a:gd name="adj1" fmla="val 50000"/>
                              <a:gd name="adj2" fmla="val 58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8" name="AutoShape 328"/>
                        <wps:cNvSpPr>
                          <a:spLocks noChangeArrowheads="1"/>
                        </wps:cNvSpPr>
                        <wps:spPr bwMode="auto">
                          <a:xfrm>
                            <a:off x="7058" y="3432"/>
                            <a:ext cx="840" cy="360"/>
                          </a:xfrm>
                          <a:prstGeom prst="rightArrow">
                            <a:avLst>
                              <a:gd name="adj1" fmla="val 50000"/>
                              <a:gd name="adj2" fmla="val 5833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99" name="Rectangle 329"/>
                        <wps:cNvSpPr>
                          <a:spLocks noChangeArrowheads="1"/>
                        </wps:cNvSpPr>
                        <wps:spPr bwMode="auto">
                          <a:xfrm>
                            <a:off x="2138" y="2172"/>
                            <a:ext cx="276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581437" w14:textId="77777777" w:rsidR="00785DDC" w:rsidRPr="00DC608E" w:rsidRDefault="00785DDC" w:rsidP="00D403DA">
                              <w:pPr>
                                <w:rPr>
                                  <w:b/>
                                  <w:color w:val="0000FF"/>
                                  <w:sz w:val="20"/>
                                  <w:szCs w:val="20"/>
                                </w:rPr>
                              </w:pPr>
                              <w:r>
                                <w:rPr>
                                  <w:b/>
                                  <w:color w:val="0000FF"/>
                                  <w:sz w:val="20"/>
                                  <w:szCs w:val="20"/>
                                </w:rPr>
                                <w:t>Concentrat</w:t>
                              </w:r>
                              <w:r w:rsidRPr="00DC608E">
                                <w:rPr>
                                  <w:b/>
                                  <w:color w:val="0000FF"/>
                                  <w:sz w:val="20"/>
                                  <w:szCs w:val="20"/>
                                </w:rPr>
                                <w:t xml:space="preserve"> de hamei </w:t>
                              </w:r>
                              <w:r w:rsidRPr="00D60E15">
                                <w:rPr>
                                  <w:b/>
                                  <w:color w:val="0000FF"/>
                                  <w:sz w:val="20"/>
                                  <w:szCs w:val="20"/>
                                </w:rPr>
                                <w:t>-4</w:t>
                              </w:r>
                              <w:r>
                                <w:rPr>
                                  <w:b/>
                                  <w:color w:val="0000FF"/>
                                  <w:sz w:val="20"/>
                                  <w:szCs w:val="20"/>
                                </w:rPr>
                                <w:t>1.13</w:t>
                              </w:r>
                              <w:r w:rsidRPr="00D60E15">
                                <w:rPr>
                                  <w:b/>
                                  <w:color w:val="0000FF"/>
                                  <w:sz w:val="20"/>
                                  <w:szCs w:val="20"/>
                                </w:rPr>
                                <w:t xml:space="preserve"> t</w:t>
                              </w:r>
                            </w:p>
                          </w:txbxContent>
                        </wps:txbx>
                        <wps:bodyPr rot="0" vert="horz" wrap="square" lIns="54000" tIns="10800" rIns="54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F19114" id="Group 318" o:spid="_x0000_s1026" style="position:absolute;margin-left:4.1pt;margin-top:2.6pt;width:462pt;height:157.45pt;z-index:251669504" coordorigin="1538,1632" coordsize="9240,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">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AutoShape 319" o:spid="_x0000_s1027" type="#_x0000_t132" style="position:absolute;left:5258;top:2532;width:1560;height:16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nYDccA&#10;AADcAAAADwAAAGRycy9kb3ducmV2LnhtbESPT2vCQBTE7wW/w/IEL6VukoOY6CpFafEitP6heHtk&#10;n0lo9m3MriZ+e7dQ8DjMzG+Y+bI3tbhR6yrLCuJxBII4t7riQsFh//E2BeE8ssbaMim4k4PlYvAy&#10;x0zbjr/ptvOFCBB2GSoovW8yKV1ekkE3tg1x8M62NeiDbAupW+wC3NQyiaKJNFhxWCixoVVJ+e/u&#10;ahSctunnqV+nrz9Xe+mSdH38OsaxUqNh/z4D4an3z/B/e6MVJNMU/s6EIy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Z2A3HAAAA3AAAAA8AAAAAAAAAAAAAAAAAmAIAAGRy&#10;cy9kb3ducmV2LnhtbFBLBQYAAAAABAAEAPUAAACMAwAAAAA=&#10;">
                  <v:textbox>
                    <w:txbxContent>
                      <w:p w14:paraId="1A6EAB26" w14:textId="77777777" w:rsidR="00785DDC" w:rsidRPr="00224B60" w:rsidRDefault="00785DDC" w:rsidP="00D403DA">
                        <w:pPr>
                          <w:jc w:val="center"/>
                          <w:rPr>
                            <w:b/>
                            <w:i/>
                          </w:rPr>
                        </w:pPr>
                        <w:r w:rsidRPr="00224B60">
                          <w:rPr>
                            <w:b/>
                            <w:i/>
                          </w:rPr>
                          <w:t>Fabricaţie bere</w:t>
                        </w:r>
                      </w:p>
                    </w:txbxContent>
                  </v:textbox>
                </v:shape>
                <v:rect id="Rectangle 320" o:spid="_x0000_s1028" style="position:absolute;left:2378;top:1632;width:19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pdd8EA&#10;AADcAAAADwAAAGRycy9kb3ducmV2LnhtbERPPW/CMBDdK/EfrENiqcApAyoBgxCigoGBBthP8ZFE&#10;xOfENiH8ezxU6vj0vpfr3tSiI+crywq+JgkI4tzqigsFl/PP+BuED8gaa8uk4EUe1qvBxxJTbZ/8&#10;S10WChFD2KeooAyhSaX0eUkG/cQ2xJG7WWcwROgKqR0+Y7ip5TRJZtJgxbGhxIa2JeX37GEUtLvL&#10;4SXbY5e16GfX/efp4a4npUbDfrMAEagP/+I/90ErmM7j/HgmHgG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6XXfBAAAA3AAAAA8AAAAAAAAAAAAAAAAAmAIAAGRycy9kb3du&#10;cmV2LnhtbFBLBQYAAAAABAAEAPUAAACGAwAAAAA=&#10;" stroked="f">
                  <v:textbox inset="1.5mm,.3mm,1.5mm,.3mm">
                    <w:txbxContent>
                      <w:p w14:paraId="37E17911" w14:textId="77777777" w:rsidR="00785DDC" w:rsidRPr="00DC608E" w:rsidRDefault="00785DDC" w:rsidP="00D403DA">
                        <w:pPr>
                          <w:rPr>
                            <w:b/>
                            <w:color w:val="0000FF"/>
                            <w:sz w:val="20"/>
                            <w:szCs w:val="20"/>
                          </w:rPr>
                        </w:pPr>
                        <w:r w:rsidRPr="00DC608E">
                          <w:rPr>
                            <w:b/>
                            <w:color w:val="0000FF"/>
                            <w:sz w:val="20"/>
                            <w:szCs w:val="20"/>
                          </w:rPr>
                          <w:t xml:space="preserve">Malţ </w:t>
                        </w:r>
                        <w:r w:rsidRPr="004C39C6">
                          <w:rPr>
                            <w:b/>
                            <w:color w:val="0000FF"/>
                            <w:sz w:val="20"/>
                            <w:szCs w:val="20"/>
                          </w:rPr>
                          <w:t>– 26,</w:t>
                        </w:r>
                        <w:r>
                          <w:rPr>
                            <w:b/>
                            <w:color w:val="0000FF"/>
                            <w:sz w:val="20"/>
                            <w:szCs w:val="20"/>
                          </w:rPr>
                          <w:t>518.12</w:t>
                        </w:r>
                        <w:r w:rsidRPr="004C39C6">
                          <w:rPr>
                            <w:b/>
                            <w:color w:val="0000FF"/>
                            <w:sz w:val="20"/>
                            <w:szCs w:val="20"/>
                          </w:rPr>
                          <w:t xml:space="preserve"> t</w:t>
                        </w:r>
                      </w:p>
                    </w:txbxContent>
                  </v:textbox>
                </v:rect>
                <v:rect id="Rectangle 321" o:spid="_x0000_s1029" style="position:absolute;left:2018;top:2712;width:21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b47MQA&#10;AADcAAAADwAAAGRycy9kb3ducmV2LnhtbESPQWvCQBSE7wX/w/IEL0U3ehBNXaWIooceNOr9kX1N&#10;QrNvk901xn/vFgo9DjPzDbPa9KYWHTlfWVYwnSQgiHOrKy4UXC/78QKED8gaa8uk4EkeNuvB2wpT&#10;bR98pi4LhYgQ9ikqKENoUil9XpJBP7ENcfS+rTMYonSF1A4fEW5qOUuSuTRYcVwosaFtSflPdjcK&#10;2t31+JTtV5e16Oe3w/vp7m4npUbD/vMDRKA+/If/2ketYLacwu+ZeATk+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2+OzEAAAA3AAAAA8AAAAAAAAAAAAAAAAAmAIAAGRycy9k&#10;b3ducmV2LnhtbFBLBQYAAAAABAAEAPUAAACJAwAAAAA=&#10;" stroked="f">
                  <v:textbox inset="1.5mm,.3mm,1.5mm,.3mm">
                    <w:txbxContent>
                      <w:p w14:paraId="569F34B1" w14:textId="77777777" w:rsidR="00785DDC" w:rsidRPr="00DC608E" w:rsidRDefault="00785DDC" w:rsidP="00D403DA">
                        <w:pPr>
                          <w:rPr>
                            <w:b/>
                            <w:color w:val="0000FF"/>
                            <w:sz w:val="20"/>
                            <w:szCs w:val="20"/>
                          </w:rPr>
                        </w:pPr>
                      </w:p>
                    </w:txbxContent>
                  </v:textbox>
                </v:rect>
                <v:rect id="Rectangle 322" o:spid="_x0000_s1030" style="position:absolute;left:1898;top:3252;width:192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Rmm8UA&#10;AADcAAAADwAAAGRycy9kb3ducmV2LnhtbESPQWvCQBSE7wX/w/IEL6VuzEFq6ioilnrowUa9P7Kv&#10;SWj2bbK7xvjv3YLgcZiZb5jlejCN6Mn52rKC2TQBQVxYXXOp4HT8fHsH4QOyxsYyKbiRh/Vq9LLE&#10;TNsr/1Cfh1JECPsMFVQhtJmUvqjIoJ/aljh6v9YZDFG6UmqH1wg3jUyTZC4N1hwXKmxpW1Hxl1+M&#10;gm532t9k993nHfr5+ev1cHHng1KT8bD5ABFoCM/wo73XCtJF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5GabxQAAANwAAAAPAAAAAAAAAAAAAAAAAJgCAABkcnMv&#10;ZG93bnJldi54bWxQSwUGAAAAAAQABAD1AAAAigMAAAAA&#10;" stroked="f">
                  <v:textbox inset="1.5mm,.3mm,1.5mm,.3mm">
                    <w:txbxContent>
                      <w:p w14:paraId="2BC14B32" w14:textId="77777777" w:rsidR="00785DDC" w:rsidRPr="00A5312B" w:rsidRDefault="00785DDC" w:rsidP="00D403DA">
                        <w:pPr>
                          <w:rPr>
                            <w:szCs w:val="20"/>
                          </w:rPr>
                        </w:pPr>
                      </w:p>
                    </w:txbxContent>
                  </v:textbox>
                </v:rect>
                <v:rect id="Rectangle 323" o:spid="_x0000_s1031" style="position:absolute;left:1778;top:3792;width:240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jDAMUA&#10;AADcAAAADwAAAGRycy9kb3ducmV2LnhtbESPQWvCQBSE70L/w/IKvUjdqCA2dZUiSj30oFHvj+xr&#10;Epp9m+yuMf57tyB4HGbmG2ax6k0tOnK+sqxgPEpAEOdWV1woOB2373MQPiBrrC2Tght5WC1fBgtM&#10;tb3ygbosFCJC2KeooAyhSaX0eUkG/cg2xNH7tc5giNIVUju8Rrip5SRJZtJgxXGhxIbWJeV/2cUo&#10;aDen3U22P13Wop+dv4f7izvvlXp77b8+QQTqwzP8aO+0gsnHFP7P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qMMAxQAAANwAAAAPAAAAAAAAAAAAAAAAAJgCAABkcnMv&#10;ZG93bnJldi54bWxQSwUGAAAAAAQABAD1AAAAigMAAAAA&#10;" stroked="f">
                  <v:textbox inset="1.5mm,.3mm,1.5mm,.3mm">
                    <w:txbxContent>
                      <w:p w14:paraId="795C21C6" w14:textId="77777777" w:rsidR="00785DDC" w:rsidRPr="00DC608E" w:rsidRDefault="00785DDC" w:rsidP="00D403DA">
                        <w:pPr>
                          <w:rPr>
                            <w:b/>
                            <w:color w:val="0000FF"/>
                            <w:sz w:val="20"/>
                            <w:szCs w:val="20"/>
                          </w:rPr>
                        </w:pPr>
                        <w:r w:rsidRPr="00DC608E">
                          <w:rPr>
                            <w:b/>
                            <w:color w:val="0000FF"/>
                            <w:sz w:val="20"/>
                            <w:szCs w:val="20"/>
                          </w:rPr>
                          <w:t xml:space="preserve">Kieselguhr  – </w:t>
                        </w:r>
                        <w:r w:rsidRPr="00D60E15">
                          <w:rPr>
                            <w:b/>
                            <w:color w:val="0000FF"/>
                            <w:sz w:val="20"/>
                            <w:szCs w:val="20"/>
                          </w:rPr>
                          <w:t>178.76 t</w:t>
                        </w:r>
                        <w:r w:rsidRPr="00DC608E">
                          <w:rPr>
                            <w:b/>
                            <w:color w:val="0000FF"/>
                            <w:sz w:val="20"/>
                            <w:szCs w:val="20"/>
                          </w:rPr>
                          <w:t xml:space="preserve"> </w:t>
                        </w:r>
                      </w:p>
                    </w:txbxContent>
                  </v:textbox>
                </v:rect>
                <v:rect id="Rectangle 324" o:spid="_x0000_s1032" style="position:absolute;left:1538;top:4421;width:32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FbdMUA&#10;AADcAAAADwAAAGRycy9kb3ducmV2LnhtbESPQWvCQBSE70L/w/IKvUjdKCI2dZUiSj30oFHvj+xr&#10;Epp9m+yuMf57tyB4HGbmG2ax6k0tOnK+sqxgPEpAEOdWV1woOB2373MQPiBrrC2Tght5WC1fBgtM&#10;tb3ygbosFCJC2KeooAyhSaX0eUkG/cg2xNH7tc5giNIVUju8Rrip5SRJZtJgxXGhxIbWJeV/2cUo&#10;aDen3U22P13Wop+dv4f7izvvlXp77b8+QQTqwzP8aO+0gsnHFP7P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QVt0xQAAANwAAAAPAAAAAAAAAAAAAAAAAJgCAABkcnMv&#10;ZG93bnJldi54bWxQSwUGAAAAAAQABAD1AAAAigMAAAAA&#10;" stroked="f">
                  <v:textbox inset="1.5mm,.3mm,1.5mm,.3mm">
                    <w:txbxContent>
                      <w:p w14:paraId="3D263F94" w14:textId="77777777" w:rsidR="00785DDC" w:rsidRPr="00DC608E" w:rsidRDefault="00785DDC" w:rsidP="00D403DA">
                        <w:pPr>
                          <w:rPr>
                            <w:b/>
                            <w:color w:val="0000FF"/>
                            <w:sz w:val="20"/>
                            <w:szCs w:val="20"/>
                          </w:rPr>
                        </w:pPr>
                        <w:r w:rsidRPr="00DC608E">
                          <w:rPr>
                            <w:b/>
                            <w:color w:val="0000FF"/>
                            <w:sz w:val="20"/>
                            <w:szCs w:val="20"/>
                          </w:rPr>
                          <w:t>Apă pentru bere –</w:t>
                        </w:r>
                        <w:r>
                          <w:rPr>
                            <w:b/>
                            <w:color w:val="0000FF"/>
                            <w:sz w:val="20"/>
                            <w:szCs w:val="20"/>
                          </w:rPr>
                          <w:t xml:space="preserve"> </w:t>
                        </w:r>
                        <w:r w:rsidRPr="00C751E5">
                          <w:rPr>
                            <w:b/>
                            <w:color w:val="0000FF"/>
                            <w:sz w:val="20"/>
                            <w:szCs w:val="20"/>
                          </w:rPr>
                          <w:t>3,300,340.0 hl</w:t>
                        </w:r>
                      </w:p>
                    </w:txbxContent>
                  </v:textbox>
                </v:rect>
                <v:rect id="Rectangle 325" o:spid="_x0000_s1033" style="position:absolute;left:8138;top:2892;width:26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3+78UA&#10;AADcAAAADwAAAGRycy9kb3ducmV2LnhtbESPQWvCQBSE70L/w/IKvUjdKCg2dZUiSj30oFHvj+xr&#10;Epp9m+yuMf57tyB4HGbmG2ax6k0tOnK+sqxgPEpAEOdWV1woOB2373MQPiBrrC2Tght5WC1fBgtM&#10;tb3ygbosFCJC2KeooAyhSaX0eUkG/cg2xNH7tc5giNIVUju8Rrip5SRJZtJgxXGhxIbWJeV/2cUo&#10;aDen3U22P13Wop+dv4f7izvvlXp77b8+QQTqwzP8aO+0gsnHFP7P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f7vxQAAANwAAAAPAAAAAAAAAAAAAAAAAJgCAABkcnMv&#10;ZG93bnJldi54bWxQSwUGAAAAAAQABAD1AAAAigMAAAAA&#10;" stroked="f">
                  <v:textbox inset="1.5mm,.3mm,1.5mm,.3mm">
                    <w:txbxContent>
                      <w:p w14:paraId="6C0D1B7C" w14:textId="77777777" w:rsidR="00785DDC" w:rsidRPr="00DC608E" w:rsidRDefault="00785DDC" w:rsidP="00D403DA">
                        <w:pPr>
                          <w:rPr>
                            <w:b/>
                            <w:color w:val="800000"/>
                            <w:sz w:val="20"/>
                            <w:szCs w:val="20"/>
                          </w:rPr>
                        </w:pPr>
                        <w:r w:rsidRPr="00DC608E">
                          <w:rPr>
                            <w:b/>
                            <w:color w:val="800000"/>
                            <w:sz w:val="20"/>
                            <w:szCs w:val="20"/>
                          </w:rPr>
                          <w:t xml:space="preserve">Borhot de malţ – </w:t>
                        </w:r>
                        <w:r w:rsidRPr="00D60E15">
                          <w:rPr>
                            <w:b/>
                            <w:color w:val="800000"/>
                            <w:sz w:val="20"/>
                            <w:szCs w:val="20"/>
                          </w:rPr>
                          <w:t>32,</w:t>
                        </w:r>
                        <w:r>
                          <w:rPr>
                            <w:b/>
                            <w:color w:val="800000"/>
                            <w:sz w:val="20"/>
                            <w:szCs w:val="20"/>
                          </w:rPr>
                          <w:t>905</w:t>
                        </w:r>
                        <w:r w:rsidRPr="00D60E15">
                          <w:rPr>
                            <w:b/>
                            <w:color w:val="800000"/>
                            <w:sz w:val="20"/>
                            <w:szCs w:val="20"/>
                          </w:rPr>
                          <w:t xml:space="preserve"> t</w:t>
                        </w:r>
                      </w:p>
                    </w:txbxContent>
                  </v:textbox>
                </v:rect>
                <v:rect id="Rectangle 326" o:spid="_x0000_s1034" style="position:absolute;left:8138;top:3792;width:26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9gmMUA&#10;AADcAAAADwAAAGRycy9kb3ducmV2LnhtbESPQWvCQBSE7wX/w/IKvRTd6CG00VWKKHrwYFO9P7LP&#10;JJh9m+yuMf77rlDocZiZb5jFajCN6Mn52rKC6SQBQVxYXXOp4PSzHX+A8AFZY2OZFDzIw2o5ellg&#10;pu2dv6nPQykihH2GCqoQ2kxKX1Rk0E9sSxy9i3UGQ5SulNrhPcJNI2dJkkqDNceFCltaV1Rc85tR&#10;0G1O+4fsDn3eoU/Pu/fjzZ2PSr29Dl9zEIGG8B/+a++1gtlnCs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32CYxQAAANwAAAAPAAAAAAAAAAAAAAAAAJgCAABkcnMv&#10;ZG93bnJldi54bWxQSwUGAAAAAAQABAD1AAAAigMAAAAA&#10;" stroked="f">
                  <v:textbox inset="1.5mm,.3mm,1.5mm,.3mm">
                    <w:txbxContent>
                      <w:p w14:paraId="4BC49591" w14:textId="77777777" w:rsidR="00785DDC" w:rsidRPr="00DC608E" w:rsidRDefault="00785DDC" w:rsidP="00D403DA">
                        <w:pPr>
                          <w:rPr>
                            <w:b/>
                            <w:color w:val="800000"/>
                            <w:sz w:val="20"/>
                            <w:szCs w:val="20"/>
                          </w:rPr>
                        </w:pPr>
                        <w:r w:rsidRPr="00DC608E">
                          <w:rPr>
                            <w:b/>
                            <w:color w:val="800000"/>
                            <w:sz w:val="20"/>
                            <w:szCs w:val="20"/>
                          </w:rPr>
                          <w:t xml:space="preserve">Bere </w:t>
                        </w:r>
                        <w:r>
                          <w:rPr>
                            <w:b/>
                            <w:color w:val="800000"/>
                            <w:sz w:val="20"/>
                            <w:szCs w:val="20"/>
                          </w:rPr>
                          <w:t>filtrată</w:t>
                        </w:r>
                        <w:r w:rsidRPr="00DC608E">
                          <w:rPr>
                            <w:b/>
                            <w:color w:val="800000"/>
                            <w:sz w:val="20"/>
                            <w:szCs w:val="20"/>
                          </w:rPr>
                          <w:t xml:space="preserve"> </w:t>
                        </w:r>
                        <w:r w:rsidRPr="00D60E15">
                          <w:rPr>
                            <w:b/>
                            <w:color w:val="800000"/>
                            <w:sz w:val="20"/>
                            <w:szCs w:val="20"/>
                          </w:rPr>
                          <w:t>–  1,925,599.0hl</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327" o:spid="_x0000_s1035" type="#_x0000_t13" style="position:absolute;left:4298;top:3432;width:8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RYPcUA&#10;AADcAAAADwAAAGRycy9kb3ducmV2LnhtbESPzW7CMBCE75X6DtZW6q1s4AA0xYkQVSVu5e/Q4zbe&#10;JlHjdYhdkvL0GAmJ42hmvtEs8sE26sSdr51oGI8SUCyFM7WUGg77j5c5KB9IDDVOWMM/e8izx4cF&#10;pcb1suXTLpQqQsSnpKEKoU0RfVGxJT9yLUv0flxnKUTZlWg66iPcNjhJkilaqiUuVNTyquLid/dn&#10;NXw379OvTXtco8F+w+cE98P2U+vnp2H5BirwEO7hW3ttNExeZ3A9E48AZ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VFg9xQAAANwAAAAPAAAAAAAAAAAAAAAAAJgCAABkcnMv&#10;ZG93bnJldi54bWxQSwUGAAAAAAQABAD1AAAAigMAAAAA&#10;"/>
                <v:shape id="AutoShape 328" o:spid="_x0000_s1036" type="#_x0000_t13" style="position:absolute;left:7058;top:3432;width:84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vMT8EA&#10;AADcAAAADwAAAGRycy9kb3ducmV2LnhtbERPPW/CMBDdkfofrKvUDS5liNoUg6oiJDYSYGC8xkcS&#10;EZ/T2CRpf309VOr49L5Xm8m2auDeN040PC8SUCylM41UGs6n3fwFlA8khlonrOGbPWzWD7MVZcaN&#10;UvBwDJWKIeIz0lCH0GWIvqzZkl+4jiVyV9dbChH2FZqexhhuW1wmSYqWGokNNXX8UXN5O96ths92&#10;m17y7muPBsecfxI8TcVB66fH6f0NVOAp/Iv/3HujYfka18Yz8Qjg+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LzE/BAAAA3AAAAA8AAAAAAAAAAAAAAAAAmAIAAGRycy9kb3du&#10;cmV2LnhtbFBLBQYAAAAABAAEAPUAAACGAwAAAAA=&#10;"/>
                <v:rect id="Rectangle 329" o:spid="_x0000_s1037" style="position:absolute;left:2138;top:2172;width:2760;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D06sQA&#10;AADcAAAADwAAAGRycy9kb3ducmV2LnhtbESPQWvCQBSE74X+h+UJXopu9CAaXUWKpR560Kj3R/Y1&#10;Cc2+TXbXGP+9WxA8DjPzDbPa9KYWHTlfWVYwGScgiHOrKy4UnE9fozkIH5A11pZJwZ08bNbvbytM&#10;tb3xkbosFCJC2KeooAyhSaX0eUkG/dg2xNH7tc5giNIVUju8Rbip5TRJZtJgxXGhxIY+S8r/sqtR&#10;0O7O+7tsf7qsRT+7fH8cru5yUGo46LdLEIH68Ao/23utYLpYwP+ZeATk+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A9OrEAAAA3AAAAA8AAAAAAAAAAAAAAAAAmAIAAGRycy9k&#10;b3ducmV2LnhtbFBLBQYAAAAABAAEAPUAAACJAwAAAAA=&#10;" stroked="f">
                  <v:textbox inset="1.5mm,.3mm,1.5mm,.3mm">
                    <w:txbxContent>
                      <w:p w14:paraId="66581437" w14:textId="77777777" w:rsidR="00785DDC" w:rsidRPr="00DC608E" w:rsidRDefault="00785DDC" w:rsidP="00D403DA">
                        <w:pPr>
                          <w:rPr>
                            <w:b/>
                            <w:color w:val="0000FF"/>
                            <w:sz w:val="20"/>
                            <w:szCs w:val="20"/>
                          </w:rPr>
                        </w:pPr>
                        <w:r>
                          <w:rPr>
                            <w:b/>
                            <w:color w:val="0000FF"/>
                            <w:sz w:val="20"/>
                            <w:szCs w:val="20"/>
                          </w:rPr>
                          <w:t>Concentrat</w:t>
                        </w:r>
                        <w:r w:rsidRPr="00DC608E">
                          <w:rPr>
                            <w:b/>
                            <w:color w:val="0000FF"/>
                            <w:sz w:val="20"/>
                            <w:szCs w:val="20"/>
                          </w:rPr>
                          <w:t xml:space="preserve"> de hamei </w:t>
                        </w:r>
                        <w:r w:rsidRPr="00D60E15">
                          <w:rPr>
                            <w:b/>
                            <w:color w:val="0000FF"/>
                            <w:sz w:val="20"/>
                            <w:szCs w:val="20"/>
                          </w:rPr>
                          <w:t>-4</w:t>
                        </w:r>
                        <w:r>
                          <w:rPr>
                            <w:b/>
                            <w:color w:val="0000FF"/>
                            <w:sz w:val="20"/>
                            <w:szCs w:val="20"/>
                          </w:rPr>
                          <w:t>1.13</w:t>
                        </w:r>
                        <w:r w:rsidRPr="00D60E15">
                          <w:rPr>
                            <w:b/>
                            <w:color w:val="0000FF"/>
                            <w:sz w:val="20"/>
                            <w:szCs w:val="20"/>
                          </w:rPr>
                          <w:t xml:space="preserve"> t</w:t>
                        </w:r>
                      </w:p>
                    </w:txbxContent>
                  </v:textbox>
                </v:rect>
              </v:group>
            </w:pict>
          </mc:Fallback>
        </mc:AlternateContent>
      </w:r>
    </w:p>
    <w:p w14:paraId="660926C8" w14:textId="77777777" w:rsidR="00D403DA" w:rsidRDefault="00D403DA" w:rsidP="00D403DA"/>
    <w:p w14:paraId="0821AC43" w14:textId="77777777" w:rsidR="00D403DA" w:rsidRDefault="00D403DA" w:rsidP="00D403DA"/>
    <w:p w14:paraId="0EDA4582" w14:textId="77777777" w:rsidR="00D403DA" w:rsidRDefault="00D403DA" w:rsidP="00D403DA"/>
    <w:p w14:paraId="66A9446C" w14:textId="77777777" w:rsidR="00D403DA" w:rsidRDefault="00D403DA" w:rsidP="00D403DA"/>
    <w:p w14:paraId="06B2C5EB" w14:textId="77777777" w:rsidR="00D403DA" w:rsidRDefault="00D403DA" w:rsidP="00D403DA"/>
    <w:p w14:paraId="135F8451" w14:textId="77777777" w:rsidR="00D403DA" w:rsidRPr="00D937A9" w:rsidRDefault="00D403DA" w:rsidP="00D403DA"/>
    <w:p w14:paraId="5263D6E4" w14:textId="77777777" w:rsidR="00D403DA" w:rsidRDefault="00D403DA" w:rsidP="00D403DA">
      <w:pPr>
        <w:pStyle w:val="manana12"/>
        <w:spacing w:line="240" w:lineRule="auto"/>
        <w:rPr>
          <w:rFonts w:ascii="Times New Roman" w:hAnsi="Times New Roman"/>
          <w:szCs w:val="24"/>
        </w:rPr>
      </w:pPr>
    </w:p>
    <w:p w14:paraId="5B37BCE5" w14:textId="77777777" w:rsidR="00D403DA" w:rsidRDefault="00D403DA" w:rsidP="00D403DA">
      <w:pPr>
        <w:pStyle w:val="manana12"/>
        <w:spacing w:line="240" w:lineRule="auto"/>
        <w:rPr>
          <w:rFonts w:ascii="Times New Roman" w:hAnsi="Times New Roman"/>
          <w:szCs w:val="24"/>
        </w:rPr>
      </w:pPr>
    </w:p>
    <w:p w14:paraId="045695C1" w14:textId="77777777" w:rsidR="00D403DA" w:rsidRDefault="00D403DA" w:rsidP="00D403DA">
      <w:pPr>
        <w:pStyle w:val="manana12"/>
        <w:spacing w:line="240" w:lineRule="auto"/>
        <w:rPr>
          <w:rFonts w:ascii="Times New Roman" w:hAnsi="Times New Roman"/>
          <w:szCs w:val="24"/>
        </w:rPr>
      </w:pPr>
    </w:p>
    <w:p w14:paraId="08BBCA8F" w14:textId="77777777" w:rsidR="00D403DA" w:rsidRDefault="00D403DA" w:rsidP="00D403DA">
      <w:pPr>
        <w:pStyle w:val="manana12"/>
        <w:spacing w:line="240" w:lineRule="auto"/>
        <w:rPr>
          <w:rFonts w:ascii="Times New Roman" w:hAnsi="Times New Roman"/>
          <w:szCs w:val="24"/>
        </w:rPr>
      </w:pPr>
    </w:p>
    <w:p w14:paraId="27568154" w14:textId="77777777" w:rsidR="00D403DA" w:rsidRDefault="00D403DA" w:rsidP="00D403DA">
      <w:pPr>
        <w:pStyle w:val="manana12"/>
        <w:spacing w:line="240" w:lineRule="auto"/>
        <w:rPr>
          <w:rFonts w:ascii="Times New Roman" w:hAnsi="Times New Roman"/>
          <w:szCs w:val="24"/>
        </w:rPr>
      </w:pPr>
    </w:p>
    <w:p w14:paraId="3CAC41E4" w14:textId="77777777" w:rsidR="00D403DA" w:rsidRPr="00D937A9" w:rsidRDefault="00D403DA" w:rsidP="00D403DA">
      <w:pPr>
        <w:pStyle w:val="manana12"/>
        <w:spacing w:line="240" w:lineRule="auto"/>
        <w:rPr>
          <w:rFonts w:ascii="Times New Roman" w:hAnsi="Times New Roman"/>
          <w:szCs w:val="24"/>
        </w:rPr>
      </w:pPr>
      <w:r>
        <w:rPr>
          <w:rFonts w:ascii="Times New Roman" w:hAnsi="Times New Roman"/>
          <w:szCs w:val="24"/>
        </w:rPr>
        <w:t>Toate materiile prime:</w:t>
      </w:r>
      <w:r w:rsidRPr="00D937A9">
        <w:rPr>
          <w:rFonts w:ascii="Times New Roman" w:hAnsi="Times New Roman"/>
          <w:szCs w:val="24"/>
        </w:rPr>
        <w:t xml:space="preserve"> malţ, porumb şi apă, precum şi materialele utilizate trebuie să corespundă normelor de calitate din Danemarca, ţara de origine a firmei Tuborg. </w:t>
      </w:r>
    </w:p>
    <w:p w14:paraId="3768A185" w14:textId="77777777" w:rsidR="00D403DA" w:rsidRPr="00D937A9" w:rsidRDefault="00D403DA" w:rsidP="00D403DA">
      <w:pPr>
        <w:pStyle w:val="manana12"/>
        <w:spacing w:line="240" w:lineRule="auto"/>
        <w:rPr>
          <w:rFonts w:ascii="Times New Roman" w:hAnsi="Times New Roman"/>
          <w:szCs w:val="24"/>
        </w:rPr>
      </w:pPr>
      <w:r w:rsidRPr="00D937A9">
        <w:rPr>
          <w:rFonts w:ascii="Times New Roman" w:hAnsi="Times New Roman"/>
          <w:szCs w:val="24"/>
        </w:rPr>
        <w:t xml:space="preserve">Malţul se aprovizionează de la cei mai buni producători </w:t>
      </w:r>
      <w:r>
        <w:rPr>
          <w:rFonts w:ascii="Times New Roman" w:hAnsi="Times New Roman"/>
          <w:szCs w:val="24"/>
        </w:rPr>
        <w:t xml:space="preserve">atât din România cât şi din </w:t>
      </w:r>
      <w:r w:rsidRPr="00D937A9">
        <w:rPr>
          <w:rFonts w:ascii="Times New Roman" w:hAnsi="Times New Roman"/>
          <w:szCs w:val="24"/>
        </w:rPr>
        <w:t xml:space="preserve">import Franţa, Germania, Italia, Belgia, Danemarca. În funcţie de nevoi şi posibilităţi, porumbul se poate procura şi de la furnizori interni. Hameiul sub formă de pellete sau de concentrat, se importă de la firmele specializate în producerea aromelor respective. Apa introdusă la fabricarea berii, cu o anumită calitate, se produce în cadrul gospodăriei de apă a societăţii. Kieselguhrul şi materialul textil folosit în echipamentele de filtrare sunt asigurate din import.   </w:t>
      </w:r>
    </w:p>
    <w:p w14:paraId="44092F0D" w14:textId="77777777" w:rsidR="00D403DA" w:rsidRPr="00D937A9" w:rsidRDefault="00D403DA" w:rsidP="00D403DA">
      <w:pPr>
        <w:pStyle w:val="manana12"/>
        <w:spacing w:line="240" w:lineRule="auto"/>
        <w:rPr>
          <w:rFonts w:ascii="Times New Roman" w:hAnsi="Times New Roman"/>
          <w:b/>
          <w:i/>
          <w:szCs w:val="24"/>
        </w:rPr>
      </w:pPr>
      <w:r w:rsidRPr="00D937A9">
        <w:rPr>
          <w:rFonts w:ascii="Times New Roman" w:hAnsi="Times New Roman"/>
          <w:b/>
          <w:i/>
          <w:szCs w:val="24"/>
        </w:rPr>
        <w:t>Utilităţi necesare:</w:t>
      </w:r>
    </w:p>
    <w:p w14:paraId="2F5EE75B" w14:textId="77777777" w:rsidR="00D403DA" w:rsidRPr="00D937A9" w:rsidRDefault="00D403DA" w:rsidP="00D403DA">
      <w:pPr>
        <w:pStyle w:val="manana12"/>
        <w:spacing w:line="240" w:lineRule="auto"/>
        <w:ind w:hanging="120"/>
        <w:rPr>
          <w:rFonts w:ascii="Times New Roman" w:hAnsi="Times New Roman"/>
          <w:szCs w:val="24"/>
        </w:rPr>
      </w:pPr>
      <w:r w:rsidRPr="00D937A9">
        <w:rPr>
          <w:rFonts w:ascii="Times New Roman" w:hAnsi="Times New Roman"/>
          <w:szCs w:val="24"/>
        </w:rPr>
        <w:t xml:space="preserve">- apa pentru măcinarea umedă, răcire must, igienizare  </w:t>
      </w:r>
    </w:p>
    <w:p w14:paraId="66DE5B88" w14:textId="77777777" w:rsidR="00D403DA" w:rsidRPr="00D937A9" w:rsidRDefault="00D403DA" w:rsidP="00D403DA">
      <w:pPr>
        <w:pStyle w:val="manana12"/>
        <w:spacing w:line="240" w:lineRule="auto"/>
        <w:ind w:hanging="120"/>
        <w:rPr>
          <w:rFonts w:ascii="Times New Roman" w:hAnsi="Times New Roman"/>
          <w:szCs w:val="24"/>
        </w:rPr>
      </w:pPr>
      <w:r w:rsidRPr="00D937A9">
        <w:rPr>
          <w:rFonts w:ascii="Times New Roman" w:hAnsi="Times New Roman"/>
          <w:szCs w:val="24"/>
        </w:rPr>
        <w:t xml:space="preserve">- energie electrică, </w:t>
      </w:r>
    </w:p>
    <w:p w14:paraId="7B6A6990" w14:textId="77777777" w:rsidR="00D403DA" w:rsidRPr="00D937A9" w:rsidRDefault="00D403DA" w:rsidP="00D403DA">
      <w:pPr>
        <w:pStyle w:val="manana12"/>
        <w:spacing w:line="240" w:lineRule="auto"/>
        <w:ind w:hanging="120"/>
        <w:rPr>
          <w:rFonts w:ascii="Times New Roman" w:hAnsi="Times New Roman"/>
          <w:szCs w:val="24"/>
        </w:rPr>
      </w:pPr>
      <w:r w:rsidRPr="00D937A9">
        <w:rPr>
          <w:rFonts w:ascii="Times New Roman" w:hAnsi="Times New Roman"/>
          <w:szCs w:val="24"/>
        </w:rPr>
        <w:t>- energie termică, furnizată de Centrala Termică din amplasament</w:t>
      </w:r>
    </w:p>
    <w:p w14:paraId="3C60AE80" w14:textId="77777777" w:rsidR="00D403DA" w:rsidRPr="00D937A9" w:rsidRDefault="00D403DA" w:rsidP="00D403DA">
      <w:pPr>
        <w:pStyle w:val="manana12"/>
        <w:spacing w:line="240" w:lineRule="auto"/>
        <w:ind w:hanging="120"/>
        <w:rPr>
          <w:rFonts w:ascii="Times New Roman" w:hAnsi="Times New Roman"/>
          <w:szCs w:val="24"/>
        </w:rPr>
      </w:pPr>
      <w:r w:rsidRPr="00D937A9">
        <w:rPr>
          <w:rFonts w:ascii="Times New Roman" w:hAnsi="Times New Roman"/>
          <w:szCs w:val="24"/>
        </w:rPr>
        <w:t>- aer comprimat pentru acţionarea ventilelor electropneumatice, evacuare borhot</w:t>
      </w:r>
    </w:p>
    <w:p w14:paraId="641341A2" w14:textId="77777777" w:rsidR="00D403DA" w:rsidRPr="00D937A9" w:rsidRDefault="00D403DA" w:rsidP="00D403DA">
      <w:pPr>
        <w:pStyle w:val="manana12"/>
        <w:spacing w:line="240" w:lineRule="auto"/>
        <w:ind w:hanging="120"/>
        <w:rPr>
          <w:rFonts w:ascii="Times New Roman" w:hAnsi="Times New Roman"/>
          <w:szCs w:val="24"/>
        </w:rPr>
      </w:pPr>
      <w:r w:rsidRPr="00D937A9">
        <w:rPr>
          <w:rFonts w:ascii="Times New Roman" w:hAnsi="Times New Roman"/>
          <w:szCs w:val="24"/>
        </w:rPr>
        <w:t>- frig, fiind utilizate circuite de răcire cu amoniac</w:t>
      </w:r>
      <w:r>
        <w:rPr>
          <w:rFonts w:ascii="Times New Roman" w:hAnsi="Times New Roman"/>
          <w:szCs w:val="24"/>
        </w:rPr>
        <w:t xml:space="preserve"> (NH</w:t>
      </w:r>
      <w:r>
        <w:rPr>
          <w:rFonts w:ascii="Times New Roman" w:hAnsi="Times New Roman"/>
          <w:szCs w:val="24"/>
          <w:vertAlign w:val="subscript"/>
        </w:rPr>
        <w:t>3</w:t>
      </w:r>
      <w:r>
        <w:rPr>
          <w:rFonts w:ascii="Times New Roman" w:hAnsi="Times New Roman"/>
          <w:szCs w:val="24"/>
        </w:rPr>
        <w:t>)</w:t>
      </w:r>
      <w:r w:rsidRPr="00D937A9">
        <w:rPr>
          <w:rFonts w:ascii="Times New Roman" w:hAnsi="Times New Roman"/>
          <w:szCs w:val="24"/>
        </w:rPr>
        <w:t>.</w:t>
      </w:r>
    </w:p>
    <w:p w14:paraId="51C9DB96" w14:textId="77777777" w:rsidR="00D403DA" w:rsidRPr="00D937A9" w:rsidRDefault="00D403DA" w:rsidP="00D403DA">
      <w:pPr>
        <w:pStyle w:val="manana12"/>
        <w:spacing w:line="240" w:lineRule="auto"/>
        <w:rPr>
          <w:rFonts w:ascii="Times New Roman" w:hAnsi="Times New Roman"/>
          <w:szCs w:val="24"/>
        </w:rPr>
      </w:pPr>
    </w:p>
    <w:p w14:paraId="47F9ED5F" w14:textId="77777777" w:rsidR="00D403DA" w:rsidRDefault="00D403DA" w:rsidP="00D403DA">
      <w:pPr>
        <w:pStyle w:val="manana12"/>
        <w:spacing w:line="240" w:lineRule="auto"/>
        <w:rPr>
          <w:rFonts w:ascii="Times New Roman" w:hAnsi="Times New Roman"/>
          <w:szCs w:val="24"/>
        </w:rPr>
      </w:pPr>
      <w:r w:rsidRPr="00D937A9">
        <w:rPr>
          <w:rFonts w:ascii="Times New Roman" w:hAnsi="Times New Roman"/>
          <w:szCs w:val="24"/>
        </w:rPr>
        <w:t xml:space="preserve">Tot în cadrul secţiei de fabricare bere funcţionează şi </w:t>
      </w:r>
      <w:r w:rsidRPr="00D937A9">
        <w:rPr>
          <w:rFonts w:ascii="Times New Roman" w:hAnsi="Times New Roman"/>
          <w:b/>
          <w:i/>
          <w:szCs w:val="24"/>
        </w:rPr>
        <w:t xml:space="preserve">instalaţia CIP </w:t>
      </w:r>
      <w:r w:rsidRPr="00D937A9">
        <w:rPr>
          <w:rFonts w:ascii="Times New Roman" w:hAnsi="Times New Roman"/>
          <w:szCs w:val="24"/>
        </w:rPr>
        <w:t>(cleaning in place) destinată spălării şi desinfectării utilajelor şi traseelor tehnologice</w:t>
      </w:r>
      <w:r>
        <w:rPr>
          <w:rFonts w:ascii="Times New Roman" w:hAnsi="Times New Roman"/>
          <w:szCs w:val="24"/>
        </w:rPr>
        <w:t>.</w:t>
      </w:r>
    </w:p>
    <w:p w14:paraId="5A143438" w14:textId="77777777" w:rsidR="00D403DA" w:rsidRDefault="00D403DA" w:rsidP="00D403DA">
      <w:pPr>
        <w:pStyle w:val="manana12"/>
        <w:spacing w:line="240" w:lineRule="auto"/>
        <w:rPr>
          <w:rFonts w:ascii="Times New Roman" w:hAnsi="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14:paraId="0CAA0F6F" w14:textId="77777777" w:rsidTr="00785DDC">
        <w:tc>
          <w:tcPr>
            <w:tcW w:w="9854" w:type="dxa"/>
          </w:tcPr>
          <w:p w14:paraId="542438F6" w14:textId="77777777" w:rsidR="00D403DA" w:rsidRDefault="00D403DA" w:rsidP="00785DDC">
            <w:pPr>
              <w:pStyle w:val="manana12"/>
              <w:spacing w:line="240" w:lineRule="auto"/>
              <w:ind w:firstLine="0"/>
              <w:jc w:val="center"/>
              <w:rPr>
                <w:rFonts w:ascii="Times New Roman" w:hAnsi="Times New Roman"/>
                <w:szCs w:val="24"/>
              </w:rPr>
            </w:pPr>
            <w:r w:rsidRPr="003B5E2F">
              <w:rPr>
                <w:rFonts w:ascii="Times New Roman" w:hAnsi="Times New Roman"/>
                <w:noProof/>
                <w:szCs w:val="24"/>
                <w:lang w:val="en-US" w:eastAsia="en-US"/>
              </w:rPr>
              <w:drawing>
                <wp:inline distT="0" distB="0" distL="0" distR="0" wp14:anchorId="4D389815" wp14:editId="0F2F476E">
                  <wp:extent cx="2835275" cy="2136140"/>
                  <wp:effectExtent l="19050" t="0" r="3175" b="0"/>
                  <wp:docPr id="22" name="Picture 22" descr="C:\Users\adriana\Desktop\primite 25 nov\image01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riana\Desktop\primite 25 nov\image010 (1).png"/>
                          <pic:cNvPicPr>
                            <a:picLocks noChangeAspect="1" noChangeArrowheads="1"/>
                          </pic:cNvPicPr>
                        </pic:nvPicPr>
                        <pic:blipFill>
                          <a:blip r:embed="rId12" cstate="print"/>
                          <a:srcRect/>
                          <a:stretch>
                            <a:fillRect/>
                          </a:stretch>
                        </pic:blipFill>
                        <pic:spPr bwMode="auto">
                          <a:xfrm>
                            <a:off x="0" y="0"/>
                            <a:ext cx="2835275" cy="2136140"/>
                          </a:xfrm>
                          <a:prstGeom prst="rect">
                            <a:avLst/>
                          </a:prstGeom>
                          <a:noFill/>
                          <a:ln w="9525">
                            <a:noFill/>
                            <a:miter lim="800000"/>
                            <a:headEnd/>
                            <a:tailEnd/>
                          </a:ln>
                        </pic:spPr>
                      </pic:pic>
                    </a:graphicData>
                  </a:graphic>
                </wp:inline>
              </w:drawing>
            </w:r>
          </w:p>
        </w:tc>
      </w:tr>
      <w:tr w:rsidR="00D403DA" w14:paraId="7FF4E03D" w14:textId="77777777" w:rsidTr="00785DDC">
        <w:tc>
          <w:tcPr>
            <w:tcW w:w="9854" w:type="dxa"/>
          </w:tcPr>
          <w:p w14:paraId="731ED589" w14:textId="77777777" w:rsidR="00D403DA" w:rsidRPr="00D937A9" w:rsidRDefault="00D403DA" w:rsidP="00785DDC">
            <w:pPr>
              <w:pStyle w:val="manana12"/>
              <w:spacing w:line="240" w:lineRule="auto"/>
              <w:jc w:val="center"/>
              <w:rPr>
                <w:rFonts w:ascii="Times New Roman" w:hAnsi="Times New Roman"/>
                <w:szCs w:val="24"/>
              </w:rPr>
            </w:pPr>
            <w:r w:rsidRPr="00795A70">
              <w:rPr>
                <w:rFonts w:ascii="Times New Roman" w:hAnsi="Times New Roman"/>
                <w:i/>
                <w:szCs w:val="24"/>
              </w:rPr>
              <w:t>Figura II. 6   Instalaţia de CIP-are</w:t>
            </w:r>
          </w:p>
          <w:p w14:paraId="00F2DC2A" w14:textId="77777777" w:rsidR="00D403DA" w:rsidRDefault="00D403DA" w:rsidP="00785DDC">
            <w:pPr>
              <w:pStyle w:val="manana12"/>
              <w:spacing w:line="240" w:lineRule="auto"/>
              <w:ind w:firstLine="0"/>
              <w:rPr>
                <w:rFonts w:ascii="Times New Roman" w:hAnsi="Times New Roman"/>
                <w:szCs w:val="24"/>
              </w:rPr>
            </w:pPr>
          </w:p>
        </w:tc>
      </w:tr>
    </w:tbl>
    <w:p w14:paraId="704B9213" w14:textId="77777777" w:rsidR="00D403DA" w:rsidRPr="00D937A9" w:rsidRDefault="00D403DA" w:rsidP="00D403DA">
      <w:pPr>
        <w:pStyle w:val="manana12"/>
        <w:spacing w:line="240" w:lineRule="auto"/>
        <w:rPr>
          <w:rFonts w:ascii="Times New Roman" w:hAnsi="Times New Roman"/>
        </w:rPr>
      </w:pPr>
      <w:r>
        <w:rPr>
          <w:rFonts w:ascii="Times New Roman" w:hAnsi="Times New Roman"/>
        </w:rPr>
        <w:t>I</w:t>
      </w:r>
      <w:r w:rsidRPr="00D937A9">
        <w:rPr>
          <w:rFonts w:ascii="Times New Roman" w:hAnsi="Times New Roman"/>
        </w:rPr>
        <w:t>nstalaţia are în componenţă următoarele rezervoare din inox:</w:t>
      </w:r>
    </w:p>
    <w:p w14:paraId="1E2FC955"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- 6 tancuri de 10 mc, pentru soluţii de sodă caustică cu concentraţii 1,5%, 3% şi 5%;</w:t>
      </w:r>
    </w:p>
    <w:p w14:paraId="2A4B810C"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un tanc de 2,5 mc pentru stocare soluţie de sodă caustică caldă;</w:t>
      </w:r>
    </w:p>
    <w:p w14:paraId="2DA2618F"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xml:space="preserve">- </w:t>
      </w:r>
      <w:r>
        <w:rPr>
          <w:rFonts w:ascii="Times New Roman" w:hAnsi="Times New Roman"/>
        </w:rPr>
        <w:t xml:space="preserve">6 </w:t>
      </w:r>
      <w:r w:rsidRPr="00D937A9">
        <w:rPr>
          <w:rFonts w:ascii="Times New Roman" w:hAnsi="Times New Roman"/>
        </w:rPr>
        <w:t>tancuri de capacitate 10 mc pentru soluţii de acid de concentraţie 1,5% şi 2%;</w:t>
      </w:r>
    </w:p>
    <w:p w14:paraId="49856744"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două rezervoare de 10 mc fiecare, pentru apă de clătire</w:t>
      </w:r>
    </w:p>
    <w:p w14:paraId="1DD77E03" w14:textId="77777777" w:rsidR="00D403DA" w:rsidRDefault="00D403DA" w:rsidP="00D403DA">
      <w:pPr>
        <w:pStyle w:val="manana12"/>
        <w:spacing w:line="240" w:lineRule="auto"/>
        <w:ind w:firstLine="0"/>
        <w:rPr>
          <w:rFonts w:ascii="Times New Roman" w:hAnsi="Times New Roman"/>
        </w:rPr>
      </w:pPr>
      <w:r w:rsidRPr="00D937A9">
        <w:rPr>
          <w:rFonts w:ascii="Times New Roman" w:hAnsi="Times New Roman"/>
        </w:rPr>
        <w:t xml:space="preserve">precum şi traseele de conducte corespunzătoare.  </w:t>
      </w:r>
    </w:p>
    <w:p w14:paraId="6F09F88D" w14:textId="77777777" w:rsidR="00D403DA" w:rsidRDefault="00D403DA" w:rsidP="00D403DA">
      <w:pPr>
        <w:pStyle w:val="manana12"/>
        <w:spacing w:line="240" w:lineRule="auto"/>
        <w:rPr>
          <w:rFonts w:ascii="Times New Roman" w:hAnsi="Times New Roman"/>
        </w:rPr>
      </w:pPr>
    </w:p>
    <w:p w14:paraId="6C9133A7" w14:textId="77777777" w:rsidR="00D403DA" w:rsidRPr="00D937A9" w:rsidRDefault="00D403DA" w:rsidP="00D403DA">
      <w:pPr>
        <w:pStyle w:val="manana12"/>
        <w:spacing w:line="240" w:lineRule="auto"/>
        <w:rPr>
          <w:rFonts w:ascii="Times New Roman" w:hAnsi="Times New Roman"/>
        </w:rPr>
      </w:pPr>
      <w:r w:rsidRPr="002B2289">
        <w:rPr>
          <w:rFonts w:ascii="Times New Roman" w:hAnsi="Times New Roman"/>
        </w:rPr>
        <w:t>Această instalaţie deserveşte atât cele doua secții de fabricare bere cât şi secțiile de îmbuteliere I si II, respectiv doua linii de imbuteliere sticle, o linie doze aluminiu si linia de îmbuteliere PET I</w:t>
      </w:r>
      <w:r>
        <w:rPr>
          <w:rFonts w:ascii="Times New Roman" w:hAnsi="Times New Roman"/>
        </w:rPr>
        <w:t>I</w:t>
      </w:r>
      <w:r w:rsidRPr="002B2289">
        <w:rPr>
          <w:rFonts w:ascii="Times New Roman" w:hAnsi="Times New Roman"/>
        </w:rPr>
        <w:t>. Amplasarea tuturor recipienţilor componenţi este într-o başă specială betonată, cu podea din răşină epoxi, închisă perimetral</w:t>
      </w:r>
      <w:r w:rsidRPr="00D937A9">
        <w:rPr>
          <w:rFonts w:ascii="Times New Roman" w:hAnsi="Times New Roman"/>
        </w:rPr>
        <w:t xml:space="preserve"> cu bordură de 40-50 cm înălţime, calculată astfel încât să poată prelua  o eventuală evacuare totală a unuia dintre rezervoarele de chimicale.</w:t>
      </w:r>
    </w:p>
    <w:p w14:paraId="19778661" w14:textId="77777777" w:rsidR="00D403DA" w:rsidRDefault="00D403DA" w:rsidP="00D403DA">
      <w:pPr>
        <w:pStyle w:val="manana12"/>
        <w:spacing w:line="240" w:lineRule="auto"/>
        <w:rPr>
          <w:rFonts w:ascii="Times New Roman" w:hAnsi="Times New Roman"/>
        </w:rPr>
      </w:pPr>
      <w:r w:rsidRPr="00D937A9">
        <w:rPr>
          <w:rFonts w:ascii="Times New Roman" w:hAnsi="Times New Roman"/>
        </w:rPr>
        <w:t>Başa este racordată la reţeaua de canalizare tehnologică a unităţii.</w:t>
      </w:r>
    </w:p>
    <w:p w14:paraId="196B02B2" w14:textId="77777777" w:rsidR="00D403DA" w:rsidRDefault="00D403DA" w:rsidP="00D403DA">
      <w:pPr>
        <w:pStyle w:val="manana12"/>
        <w:spacing w:line="240" w:lineRule="auto"/>
        <w:rPr>
          <w:rFonts w:ascii="Times New Roman" w:hAnsi="Times New Roman"/>
        </w:rPr>
      </w:pPr>
      <w:r>
        <w:rPr>
          <w:rFonts w:ascii="Times New Roman" w:hAnsi="Times New Roman"/>
        </w:rPr>
        <w:t>Stocul de s</w:t>
      </w:r>
      <w:r w:rsidRPr="00B67701">
        <w:rPr>
          <w:rFonts w:ascii="Times New Roman" w:hAnsi="Times New Roman"/>
        </w:rPr>
        <w:t>olu</w:t>
      </w:r>
      <w:r>
        <w:rPr>
          <w:rFonts w:ascii="Times New Roman" w:hAnsi="Times New Roman"/>
        </w:rPr>
        <w:t xml:space="preserve">ții concentrate lichide sunt păstrate în  </w:t>
      </w:r>
      <w:r w:rsidRPr="00B67701">
        <w:rPr>
          <w:rFonts w:ascii="Times New Roman" w:hAnsi="Times New Roman"/>
        </w:rPr>
        <w:t>Depozit</w:t>
      </w:r>
      <w:r>
        <w:rPr>
          <w:rFonts w:ascii="Times New Roman" w:hAnsi="Times New Roman"/>
        </w:rPr>
        <w:t>ul de</w:t>
      </w:r>
      <w:r w:rsidRPr="00B67701">
        <w:rPr>
          <w:rFonts w:ascii="Times New Roman" w:hAnsi="Times New Roman"/>
        </w:rPr>
        <w:t xml:space="preserve"> Substan</w:t>
      </w:r>
      <w:r>
        <w:rPr>
          <w:rFonts w:ascii="Times New Roman" w:hAnsi="Times New Roman"/>
        </w:rPr>
        <w:t>ț</w:t>
      </w:r>
      <w:r w:rsidRPr="00B67701">
        <w:rPr>
          <w:rFonts w:ascii="Times New Roman" w:hAnsi="Times New Roman"/>
        </w:rPr>
        <w:t>e periculoase</w:t>
      </w:r>
      <w:r>
        <w:rPr>
          <w:rFonts w:ascii="Times New Roman" w:hAnsi="Times New Roman"/>
        </w:rPr>
        <w:t xml:space="preserve">, amplasat în colțul platformei de fementație II o </w:t>
      </w:r>
      <w:r w:rsidRPr="00B67701">
        <w:rPr>
          <w:rFonts w:ascii="Times New Roman" w:hAnsi="Times New Roman"/>
        </w:rPr>
        <w:t>camera securizat</w:t>
      </w:r>
      <w:r>
        <w:rPr>
          <w:rFonts w:ascii="Times New Roman" w:hAnsi="Times New Roman"/>
        </w:rPr>
        <w:t>ă</w:t>
      </w:r>
      <w:r w:rsidRPr="00B67701">
        <w:rPr>
          <w:rFonts w:ascii="Times New Roman" w:hAnsi="Times New Roman"/>
        </w:rPr>
        <w:t xml:space="preserve"> prev</w:t>
      </w:r>
      <w:r>
        <w:rPr>
          <w:rFonts w:ascii="Times New Roman" w:hAnsi="Times New Roman"/>
        </w:rPr>
        <w:t>ă</w:t>
      </w:r>
      <w:r w:rsidRPr="00B67701">
        <w:rPr>
          <w:rFonts w:ascii="Times New Roman" w:hAnsi="Times New Roman"/>
        </w:rPr>
        <w:t>zut</w:t>
      </w:r>
      <w:r>
        <w:rPr>
          <w:rFonts w:ascii="Times New Roman" w:hAnsi="Times New Roman"/>
        </w:rPr>
        <w:t>ă</w:t>
      </w:r>
      <w:r w:rsidRPr="00B67701">
        <w:rPr>
          <w:rFonts w:ascii="Times New Roman" w:hAnsi="Times New Roman"/>
        </w:rPr>
        <w:t xml:space="preserve"> cu 4 x 10 mc rezervoare verticale din polietilen</w:t>
      </w:r>
      <w:r>
        <w:rPr>
          <w:rFonts w:ascii="Times New Roman" w:hAnsi="Times New Roman"/>
        </w:rPr>
        <w:t>ă</w:t>
      </w:r>
      <w:r w:rsidRPr="00B67701">
        <w:rPr>
          <w:rFonts w:ascii="Times New Roman" w:hAnsi="Times New Roman"/>
        </w:rPr>
        <w:t xml:space="preserve"> de </w:t>
      </w:r>
      <w:r>
        <w:rPr>
          <w:rFonts w:ascii="Times New Roman" w:hAnsi="Times New Roman"/>
        </w:rPr>
        <w:t>î</w:t>
      </w:r>
      <w:r w:rsidRPr="00B67701">
        <w:rPr>
          <w:rFonts w:ascii="Times New Roman" w:hAnsi="Times New Roman"/>
        </w:rPr>
        <w:t>nalt</w:t>
      </w:r>
      <w:r>
        <w:rPr>
          <w:rFonts w:ascii="Times New Roman" w:hAnsi="Times New Roman"/>
        </w:rPr>
        <w:t>ă</w:t>
      </w:r>
      <w:r w:rsidRPr="00B67701">
        <w:rPr>
          <w:rFonts w:ascii="Times New Roman" w:hAnsi="Times New Roman"/>
        </w:rPr>
        <w:t xml:space="preserve"> densitate cu pere</w:t>
      </w:r>
      <w:r>
        <w:rPr>
          <w:rFonts w:ascii="Times New Roman" w:hAnsi="Times New Roman"/>
        </w:rPr>
        <w:t>ț</w:t>
      </w:r>
      <w:r w:rsidRPr="00B67701">
        <w:rPr>
          <w:rFonts w:ascii="Times New Roman" w:hAnsi="Times New Roman"/>
        </w:rPr>
        <w:t xml:space="preserve">i dubli </w:t>
      </w:r>
      <w:r>
        <w:rPr>
          <w:rFonts w:ascii="Times New Roman" w:hAnsi="Times New Roman"/>
        </w:rPr>
        <w:t>amplasați într-o</w:t>
      </w:r>
      <w:r w:rsidRPr="00B67701">
        <w:rPr>
          <w:rFonts w:ascii="Times New Roman" w:hAnsi="Times New Roman"/>
        </w:rPr>
        <w:t xml:space="preserve"> ba</w:t>
      </w:r>
      <w:r>
        <w:rPr>
          <w:rFonts w:ascii="Times New Roman" w:hAnsi="Times New Roman"/>
        </w:rPr>
        <w:t>şă</w:t>
      </w:r>
      <w:r w:rsidRPr="00B67701">
        <w:rPr>
          <w:rFonts w:ascii="Times New Roman" w:hAnsi="Times New Roman"/>
        </w:rPr>
        <w:t xml:space="preserve"> de reten</w:t>
      </w:r>
      <w:r>
        <w:rPr>
          <w:rFonts w:ascii="Times New Roman" w:hAnsi="Times New Roman"/>
        </w:rPr>
        <w:t>ț</w:t>
      </w:r>
      <w:r w:rsidRPr="00B67701">
        <w:rPr>
          <w:rFonts w:ascii="Times New Roman" w:hAnsi="Times New Roman"/>
        </w:rPr>
        <w:t>ie din beton pavat</w:t>
      </w:r>
      <w:r>
        <w:rPr>
          <w:rFonts w:ascii="Times New Roman" w:hAnsi="Times New Roman"/>
        </w:rPr>
        <w:t>ă</w:t>
      </w:r>
      <w:r w:rsidRPr="00B67701">
        <w:rPr>
          <w:rFonts w:ascii="Times New Roman" w:hAnsi="Times New Roman"/>
        </w:rPr>
        <w:t xml:space="preserve"> cu gresie antiacid</w:t>
      </w:r>
      <w:r>
        <w:rPr>
          <w:rFonts w:ascii="Times New Roman" w:hAnsi="Times New Roman"/>
        </w:rPr>
        <w:t>ă– sunt 3 rezervoare pentru sodă şi unul pentru acid</w:t>
      </w:r>
      <w:r w:rsidRPr="00B67701">
        <w:rPr>
          <w:rFonts w:ascii="Times New Roman" w:hAnsi="Times New Roman"/>
        </w:rPr>
        <w:t>;</w:t>
      </w:r>
    </w:p>
    <w:p w14:paraId="395316C5" w14:textId="77777777" w:rsidR="00D403DA" w:rsidRPr="00D937A9" w:rsidRDefault="00D403DA" w:rsidP="00D403DA">
      <w:pPr>
        <w:pStyle w:val="manana12"/>
        <w:spacing w:line="240" w:lineRule="auto"/>
        <w:rPr>
          <w:rFonts w:ascii="Times New Roman" w:hAnsi="Times New Roman"/>
        </w:rPr>
      </w:pPr>
      <w:r w:rsidRPr="00692331">
        <w:rPr>
          <w:rFonts w:ascii="Times New Roman" w:hAnsi="Times New Roman"/>
        </w:rPr>
        <w:t xml:space="preserve">Din soluţiile stoc se realizează, prin diluare cu apă, toate soluţiile necesare în procesul de CIP-are. Soluţiile de spălare se recirculă în circuit închis, concentraţiile lor fiind controlate constant, astfel încât să poată fi determinată eficienta capacităţii de spălare. La interval de cca o lună se goleşte pe rând fiecare rezervor, soluţia fiind refăcută din soluţia stoc, iar apele uzate sunt evacuate </w:t>
      </w:r>
      <w:r w:rsidRPr="00D937A9">
        <w:rPr>
          <w:rFonts w:ascii="Times New Roman" w:hAnsi="Times New Roman"/>
        </w:rPr>
        <w:t xml:space="preserve">la canalizarea tehnologică. </w:t>
      </w:r>
    </w:p>
    <w:p w14:paraId="439D4E92"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Un proces de CIP-are presupune următoarele faze succesive:</w:t>
      </w:r>
    </w:p>
    <w:p w14:paraId="04DC0A10"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clătirea utilajelor/</w:t>
      </w:r>
      <w:r w:rsidRPr="00692331">
        <w:rPr>
          <w:rFonts w:ascii="Times New Roman" w:hAnsi="Times New Roman"/>
        </w:rPr>
        <w:t>traseelor cu apă refolosita pentru îndepărtarea părţii grosiere;</w:t>
      </w:r>
    </w:p>
    <w:p w14:paraId="087AC52F"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spălarea în circuit închis cu soluţie de sodă;</w:t>
      </w:r>
    </w:p>
    <w:p w14:paraId="68EB467B"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clătirea cu apă curată până la eliminarea totală a caracterului bazic imprimat de soluţia de sodă;</w:t>
      </w:r>
    </w:p>
    <w:p w14:paraId="24FBD58B"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spălarea în circuit închis cu soluţie de acid;</w:t>
      </w:r>
    </w:p>
    <w:p w14:paraId="6C3C0ECF"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clătirea cu apă curată pentru îndepărtarea urmelor de acid;</w:t>
      </w:r>
    </w:p>
    <w:p w14:paraId="571108D1"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spălarea în circuit închis cu soluţia desinfectantă (cu caracter oxidant) care se dozează automat şi se injectează direct în conducta de apă destinată clătirii utilajelor.</w:t>
      </w:r>
    </w:p>
    <w:p w14:paraId="438C303D"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Clătirile cu apă curată sunt controlate prin măsurarea conductivităţii apelor rezultate, astfel încât să se poată determina în mod optim atingerea gradului maxim de curăţenie în instalaţii.</w:t>
      </w:r>
    </w:p>
    <w:p w14:paraId="742366BA"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xml:space="preserve">Frecvenţa de spălare este corelată cu perioada productivă din an, respectiv se face o dată pe săptămână în extrasezon (iarna, perioade mai reci) şi bilunar în perioadele de vârf. </w:t>
      </w:r>
    </w:p>
    <w:p w14:paraId="0D28F438"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 xml:space="preserve">Curăţenia în incinta secţiei de fabricaţie se menţine prin spălarea ritmică a platformelor şi spaţiilor tehnologice, folosindu-se jet de apă curată. </w:t>
      </w:r>
    </w:p>
    <w:p w14:paraId="772DCB8D" w14:textId="77777777" w:rsidR="00D403DA" w:rsidRPr="006F63BC" w:rsidRDefault="00D403DA" w:rsidP="00D403DA">
      <w:pPr>
        <w:pStyle w:val="manana12"/>
        <w:spacing w:line="240" w:lineRule="auto"/>
        <w:rPr>
          <w:rFonts w:ascii="Times New Roman" w:hAnsi="Times New Roman"/>
          <w:strike/>
        </w:rPr>
      </w:pPr>
    </w:p>
    <w:p w14:paraId="32E6DDCE" w14:textId="77777777" w:rsidR="00D403DA" w:rsidRPr="00D937A9" w:rsidRDefault="00D403DA" w:rsidP="00D403DA">
      <w:pPr>
        <w:pStyle w:val="manana12"/>
        <w:spacing w:line="240" w:lineRule="auto"/>
        <w:rPr>
          <w:rFonts w:ascii="Times New Roman" w:hAnsi="Times New Roman"/>
        </w:rPr>
      </w:pPr>
      <w:r w:rsidRPr="00D937A9">
        <w:rPr>
          <w:rFonts w:ascii="Times New Roman" w:hAnsi="Times New Roman"/>
        </w:rPr>
        <w:t>Întreaga secţie de fabricare bere este racordată la reţeaua de canalizare tehnologică, care preia astfel atât apele uzate rezultate din tehnologie şi curăţenie, cât şi pe cele igienico-sanitare.</w:t>
      </w:r>
    </w:p>
    <w:p w14:paraId="5DD7EBCB" w14:textId="77777777" w:rsidR="00D403DA" w:rsidRDefault="00D403DA" w:rsidP="00D403DA">
      <w:pPr>
        <w:ind w:firstLine="720"/>
        <w:rPr>
          <w:b/>
          <w:i/>
        </w:rPr>
      </w:pPr>
    </w:p>
    <w:p w14:paraId="3F7DC148" w14:textId="77777777" w:rsidR="00D403DA" w:rsidRPr="002B2289" w:rsidRDefault="00D403DA" w:rsidP="00D403DA">
      <w:pPr>
        <w:ind w:firstLine="720"/>
        <w:rPr>
          <w:b/>
          <w:i/>
        </w:rPr>
      </w:pPr>
      <w:r w:rsidRPr="002B2289">
        <w:rPr>
          <w:b/>
          <w:i/>
        </w:rPr>
        <w:t>Dot</w:t>
      </w:r>
      <w:r>
        <w:rPr>
          <w:b/>
          <w:i/>
        </w:rPr>
        <w:t>ă</w:t>
      </w:r>
      <w:r w:rsidRPr="002B2289">
        <w:rPr>
          <w:b/>
          <w:i/>
        </w:rPr>
        <w:t>ri</w:t>
      </w:r>
    </w:p>
    <w:p w14:paraId="566CCEA2" w14:textId="77777777" w:rsidR="00D403DA" w:rsidRPr="00D803EC" w:rsidRDefault="00D403DA" w:rsidP="00D403DA">
      <w:pPr>
        <w:ind w:firstLine="720"/>
        <w:rPr>
          <w:b/>
          <w:i/>
          <w:highlight w:val="magenta"/>
        </w:rPr>
      </w:pPr>
    </w:p>
    <w:p w14:paraId="273FF0C6" w14:textId="77777777" w:rsidR="00D403DA" w:rsidRPr="00262FCD" w:rsidRDefault="00D403DA" w:rsidP="00D403DA">
      <w:pPr>
        <w:numPr>
          <w:ilvl w:val="0"/>
          <w:numId w:val="12"/>
        </w:numPr>
        <w:jc w:val="both"/>
        <w:rPr>
          <w:szCs w:val="20"/>
        </w:rPr>
      </w:pPr>
      <w:r w:rsidRPr="002B2289">
        <w:rPr>
          <w:b/>
          <w:szCs w:val="20"/>
        </w:rPr>
        <w:t>Hala producţie şi maturare bere I</w:t>
      </w:r>
      <w:r w:rsidRPr="00262FCD">
        <w:rPr>
          <w:szCs w:val="20"/>
        </w:rPr>
        <w:t>:</w:t>
      </w:r>
    </w:p>
    <w:p w14:paraId="5B04A030" w14:textId="77777777" w:rsidR="00D403DA" w:rsidRPr="00262FCD" w:rsidRDefault="00D403DA" w:rsidP="00D403DA">
      <w:pPr>
        <w:ind w:firstLine="720"/>
        <w:jc w:val="both"/>
        <w:rPr>
          <w:szCs w:val="20"/>
        </w:rPr>
      </w:pPr>
      <w:r w:rsidRPr="00262FCD">
        <w:t>1 moara cu valturi 3016/20</w:t>
      </w:r>
    </w:p>
    <w:p w14:paraId="5B823D7C" w14:textId="77777777" w:rsidR="00D403DA" w:rsidRPr="006F63BC" w:rsidRDefault="00D403DA" w:rsidP="00D403DA">
      <w:pPr>
        <w:pStyle w:val="manana12"/>
        <w:spacing w:line="240" w:lineRule="auto"/>
        <w:rPr>
          <w:rFonts w:ascii="Times New Roman" w:hAnsi="Times New Roman"/>
        </w:rPr>
      </w:pPr>
      <w:r w:rsidRPr="00262FCD">
        <w:rPr>
          <w:rFonts w:ascii="Times New Roman" w:hAnsi="Times New Roman"/>
        </w:rPr>
        <w:t xml:space="preserve">2 </w:t>
      </w:r>
      <w:r w:rsidRPr="006F63BC">
        <w:rPr>
          <w:rFonts w:ascii="Times New Roman" w:hAnsi="Times New Roman"/>
        </w:rPr>
        <w:t>vase cilindro-conice pt plamadire-zaharificare "Mash", cu capacitati de 375 hl şi 570 hl</w:t>
      </w:r>
    </w:p>
    <w:p w14:paraId="2E7D950A"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 xml:space="preserve">1 cazan de filtrare  plamada "Lauter” capacitatea de 680 hl </w:t>
      </w:r>
    </w:p>
    <w:p w14:paraId="22CB760E"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 vas recuperare borhot 22 m2</w:t>
      </w:r>
    </w:p>
    <w:p w14:paraId="727CAD42"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 xml:space="preserve">1 vas de fierbere cu hamei  „Wort kettle” cu o capacitate de cca 760 hl </w:t>
      </w:r>
    </w:p>
    <w:p w14:paraId="340FA354"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 vas de linistire must „Whirpool” cu o capacitate de cca 760 hl</w:t>
      </w:r>
    </w:p>
    <w:p w14:paraId="56F9AC26" w14:textId="77777777" w:rsidR="00D403DA" w:rsidRPr="00692331" w:rsidRDefault="00D403DA" w:rsidP="00D403DA">
      <w:pPr>
        <w:pStyle w:val="manana12"/>
        <w:spacing w:line="240" w:lineRule="auto"/>
        <w:rPr>
          <w:rFonts w:ascii="Times New Roman" w:hAnsi="Times New Roman"/>
        </w:rPr>
      </w:pPr>
      <w:r w:rsidRPr="00692331">
        <w:rPr>
          <w:rFonts w:ascii="Times New Roman" w:hAnsi="Times New Roman"/>
        </w:rPr>
        <w:t xml:space="preserve">1 vas pt. hamei cu capacitatea de aprox. 150 l </w:t>
      </w:r>
    </w:p>
    <w:p w14:paraId="434E1774"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 vas de trub 48hl</w:t>
      </w:r>
    </w:p>
    <w:p w14:paraId="25E69B54"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 xml:space="preserve">1 racitor cu placi “Wort Cooler” capacitate 750 hl/h </w:t>
      </w:r>
    </w:p>
    <w:p w14:paraId="1AE1A55B" w14:textId="77777777" w:rsidR="00D403DA" w:rsidRPr="00262FCD" w:rsidRDefault="00D403DA" w:rsidP="00D403DA">
      <w:pPr>
        <w:pStyle w:val="manana12"/>
        <w:spacing w:line="240" w:lineRule="auto"/>
        <w:rPr>
          <w:rFonts w:ascii="Times New Roman" w:hAnsi="Times New Roman"/>
        </w:rPr>
      </w:pPr>
      <w:r>
        <w:rPr>
          <w:rFonts w:ascii="Times New Roman" w:hAnsi="Times New Roman"/>
        </w:rPr>
        <w:t>3 tancuri de apa la tempe</w:t>
      </w:r>
      <w:r w:rsidRPr="00C8613C">
        <w:rPr>
          <w:rFonts w:ascii="Times New Roman" w:hAnsi="Times New Roman"/>
        </w:rPr>
        <w:t xml:space="preserve">raturi 3°C capacitate 750hl, 25 °C  capacitate de 1500 hl si </w:t>
      </w:r>
      <w:r w:rsidRPr="00692331">
        <w:rPr>
          <w:rFonts w:ascii="Times New Roman" w:hAnsi="Times New Roman"/>
        </w:rPr>
        <w:t>25</w:t>
      </w:r>
      <w:r w:rsidRPr="00C8613C">
        <w:rPr>
          <w:rFonts w:ascii="Times New Roman" w:hAnsi="Times New Roman"/>
        </w:rPr>
        <w:t xml:space="preserve"> °C cu capacitate de 1500hl</w:t>
      </w:r>
    </w:p>
    <w:p w14:paraId="5D91649B"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1vas stocare condens 300hl</w:t>
      </w:r>
    </w:p>
    <w:p w14:paraId="2DCD7244"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 vas pt. must 150 hl</w:t>
      </w:r>
    </w:p>
    <w:p w14:paraId="3DA55A05"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2 instalatii  centrifugare-separare tip GSC150-06-777</w:t>
      </w:r>
    </w:p>
    <w:p w14:paraId="0B7B37F4"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lastRenderedPageBreak/>
        <w:t>1 filtru orizontal cu "Kiselghur " FS 130 K 70,  debit 400 hl/h</w:t>
      </w:r>
    </w:p>
    <w:p w14:paraId="111E3FB8"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 xml:space="preserve">1 vas preparare suspensie apoasa kiselghur prevazut cu 2 pompe de dozatoare </w:t>
      </w:r>
    </w:p>
    <w:p w14:paraId="507F3289"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 vas eliminare kieselghur cu  pompa extractoare</w:t>
      </w:r>
    </w:p>
    <w:p w14:paraId="3AC2908E"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 xml:space="preserve">1 filtru cu saci textili </w:t>
      </w:r>
    </w:p>
    <w:p w14:paraId="553068CF"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 instalatie dezaerare apa "Varidox"</w:t>
      </w:r>
    </w:p>
    <w:p w14:paraId="3D31A324"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2 tancuri verticale apa dezaerata cu capacitatea de 120hl si 340hl</w:t>
      </w:r>
    </w:p>
    <w:p w14:paraId="344C8308"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 vas tampon pt. bere 100hl</w:t>
      </w:r>
    </w:p>
    <w:p w14:paraId="764B9368"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 vas tampon must PRV 750hl</w:t>
      </w:r>
    </w:p>
    <w:p w14:paraId="4C630440"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2 buc tancuri pre-incalzire must 460 hl</w:t>
      </w:r>
    </w:p>
    <w:p w14:paraId="0DA6F4AD"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 schimbator de caldura 200hl/h</w:t>
      </w:r>
    </w:p>
    <w:p w14:paraId="59055A20" w14:textId="77777777" w:rsidR="00D403DA" w:rsidRPr="00262FCD" w:rsidRDefault="00D403DA" w:rsidP="00D403DA">
      <w:pPr>
        <w:pStyle w:val="manana12"/>
        <w:spacing w:line="240" w:lineRule="auto"/>
        <w:rPr>
          <w:rFonts w:ascii="Times New Roman" w:hAnsi="Times New Roman"/>
        </w:rPr>
      </w:pPr>
      <w:r w:rsidRPr="00C8613C">
        <w:rPr>
          <w:rFonts w:ascii="Times New Roman" w:hAnsi="Times New Roman"/>
        </w:rPr>
        <w:t>1 vas orizontal condensator 3000kW</w:t>
      </w:r>
    </w:p>
    <w:p w14:paraId="3D5F7031" w14:textId="77777777" w:rsidR="00D403DA" w:rsidRDefault="00D403DA" w:rsidP="00D403DA">
      <w:pPr>
        <w:pStyle w:val="manana12"/>
        <w:spacing w:line="240" w:lineRule="auto"/>
      </w:pPr>
      <w:r w:rsidRPr="00C8613C">
        <w:rPr>
          <w:rFonts w:ascii="Times New Roman" w:hAnsi="Times New Roman"/>
        </w:rPr>
        <w:t xml:space="preserve">2 instalaţii preparare apă dezaerată GEA Diessel, 18.000 l/h </w:t>
      </w:r>
    </w:p>
    <w:p w14:paraId="115FD73A"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3 vase stocare apa dezaerată 350hl, 150hl, 100hl</w:t>
      </w:r>
    </w:p>
    <w:p w14:paraId="24D0943A" w14:textId="77777777" w:rsidR="00D403DA" w:rsidRDefault="00D403DA" w:rsidP="00D403DA">
      <w:pPr>
        <w:pStyle w:val="manana12"/>
        <w:spacing w:line="240" w:lineRule="auto"/>
      </w:pPr>
    </w:p>
    <w:p w14:paraId="70D34BD6" w14:textId="77777777" w:rsidR="00D403DA" w:rsidRPr="002B2289" w:rsidRDefault="00D403DA" w:rsidP="00D403DA">
      <w:pPr>
        <w:pStyle w:val="manana12"/>
        <w:numPr>
          <w:ilvl w:val="0"/>
          <w:numId w:val="12"/>
        </w:numPr>
        <w:spacing w:line="240" w:lineRule="auto"/>
        <w:rPr>
          <w:rFonts w:ascii="Times New Roman" w:hAnsi="Times New Roman"/>
          <w:b/>
        </w:rPr>
      </w:pPr>
      <w:r w:rsidRPr="002B2289">
        <w:rPr>
          <w:rFonts w:ascii="Times New Roman" w:hAnsi="Times New Roman"/>
          <w:b/>
        </w:rPr>
        <w:t xml:space="preserve">Hala producţie şi maturare bere II </w:t>
      </w:r>
    </w:p>
    <w:p w14:paraId="7511379E" w14:textId="77777777" w:rsidR="00D403DA" w:rsidRDefault="00D403DA" w:rsidP="00D403DA">
      <w:pPr>
        <w:pStyle w:val="manana12"/>
        <w:spacing w:line="240" w:lineRule="auto"/>
        <w:ind w:firstLine="0"/>
        <w:rPr>
          <w:rFonts w:ascii="Times New Roman" w:hAnsi="Times New Roman"/>
        </w:rPr>
      </w:pPr>
      <w:r w:rsidRPr="00C8613C">
        <w:rPr>
          <w:rFonts w:ascii="Times New Roman" w:hAnsi="Times New Roman"/>
        </w:rPr>
        <w:t>a</w:t>
      </w:r>
      <w:r>
        <w:rPr>
          <w:rFonts w:ascii="Times New Roman" w:hAnsi="Times New Roman"/>
        </w:rPr>
        <w:t xml:space="preserve">. </w:t>
      </w:r>
      <w:r w:rsidRPr="00A41CB3">
        <w:rPr>
          <w:rFonts w:ascii="Times New Roman" w:hAnsi="Times New Roman"/>
          <w:i/>
          <w:u w:val="single"/>
        </w:rPr>
        <w:t>Secţia de producţie bere II</w:t>
      </w:r>
      <w:r w:rsidRPr="00C8613C">
        <w:rPr>
          <w:rFonts w:ascii="Times New Roman" w:hAnsi="Times New Roman"/>
        </w:rPr>
        <w:t>:</w:t>
      </w:r>
    </w:p>
    <w:p w14:paraId="308F9160" w14:textId="77777777" w:rsidR="00D403DA" w:rsidRPr="00A41CB3" w:rsidRDefault="00D403DA" w:rsidP="00D403DA">
      <w:pPr>
        <w:pStyle w:val="manana12"/>
        <w:spacing w:line="240" w:lineRule="auto"/>
        <w:rPr>
          <w:rFonts w:ascii="Times New Roman" w:hAnsi="Times New Roman"/>
          <w:u w:val="single"/>
        </w:rPr>
      </w:pPr>
      <w:r w:rsidRPr="00A41CB3">
        <w:rPr>
          <w:rFonts w:ascii="Times New Roman" w:hAnsi="Times New Roman"/>
          <w:u w:val="single"/>
        </w:rPr>
        <w:t>Fierbere</w:t>
      </w:r>
    </w:p>
    <w:p w14:paraId="0EC8D5C9"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moară umedă cu valţuri Vario-Mill, 80m3 /h</w:t>
      </w:r>
    </w:p>
    <w:p w14:paraId="49BE458D"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2  vase plămădire-zaharificare  Mash-Tun, 564 hl/buc fiecare</w:t>
      </w:r>
    </w:p>
    <w:p w14:paraId="237F21A5"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cazan cereal-cooker 345hl</w:t>
      </w:r>
    </w:p>
    <w:p w14:paraId="5F3A6E3D"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1 cazan de filtrare tip Pegasus 700hl </w:t>
      </w:r>
    </w:p>
    <w:p w14:paraId="5FA3F5F2"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2 tancuri preluare borhot  Pandorf</w:t>
      </w:r>
    </w:p>
    <w:p w14:paraId="301F3250"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cazan stabilizare Calipso 600 hl, vas eliminare trub</w:t>
      </w:r>
    </w:p>
    <w:p w14:paraId="37D9E208"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instalaţie fierbere-hameiere Wort-Kettle 916 hl</w:t>
      </w:r>
    </w:p>
    <w:p w14:paraId="3CC124DF" w14:textId="77777777" w:rsidR="00D403DA" w:rsidRPr="00692331" w:rsidRDefault="00D403DA" w:rsidP="00D403DA">
      <w:pPr>
        <w:pStyle w:val="manana12"/>
        <w:spacing w:line="240" w:lineRule="auto"/>
        <w:rPr>
          <w:rFonts w:ascii="Times New Roman" w:hAnsi="Times New Roman"/>
        </w:rPr>
      </w:pPr>
      <w:r w:rsidRPr="00C8613C">
        <w:rPr>
          <w:rFonts w:ascii="Times New Roman" w:hAnsi="Times New Roman"/>
        </w:rPr>
        <w:t xml:space="preserve">1 vas </w:t>
      </w:r>
      <w:r w:rsidRPr="00692331">
        <w:rPr>
          <w:rFonts w:ascii="Times New Roman" w:hAnsi="Times New Roman"/>
        </w:rPr>
        <w:t>hamei aprox.1.5 hl</w:t>
      </w:r>
    </w:p>
    <w:p w14:paraId="58B0624A" w14:textId="77777777" w:rsidR="00D403DA" w:rsidRDefault="00D403DA" w:rsidP="00D403DA">
      <w:pPr>
        <w:pStyle w:val="manana12"/>
        <w:spacing w:line="240" w:lineRule="auto"/>
        <w:rPr>
          <w:rFonts w:ascii="Times New Roman" w:hAnsi="Times New Roman"/>
        </w:rPr>
      </w:pPr>
      <w:r w:rsidRPr="00692331">
        <w:rPr>
          <w:rFonts w:ascii="Times New Roman" w:hAnsi="Times New Roman"/>
        </w:rPr>
        <w:t xml:space="preserve">2 tancuri apa caldă 1554 hl, </w:t>
      </w:r>
      <w:r w:rsidRPr="00C8613C">
        <w:rPr>
          <w:rFonts w:ascii="Times New Roman" w:hAnsi="Times New Roman"/>
        </w:rPr>
        <w:t xml:space="preserve">Zimman Bauer 2007 </w:t>
      </w:r>
    </w:p>
    <w:p w14:paraId="01B7A494"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tanc pre-run-vessel 890 hl, Zimman Bauer</w:t>
      </w:r>
    </w:p>
    <w:p w14:paraId="7D316042"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tanc de trub 48 hl Wang</w:t>
      </w:r>
    </w:p>
    <w:p w14:paraId="6A46C168"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tanc de must 164 hl Wang</w:t>
      </w:r>
    </w:p>
    <w:p w14:paraId="3776A63F"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tanc stocare energie, 871hl Energy Storage tank</w:t>
      </w:r>
    </w:p>
    <w:p w14:paraId="5DD49534" w14:textId="77777777" w:rsidR="00D403DA" w:rsidRPr="00A41CB3" w:rsidRDefault="00D403DA" w:rsidP="00D403DA">
      <w:pPr>
        <w:pStyle w:val="manana12"/>
        <w:spacing w:line="240" w:lineRule="auto"/>
        <w:rPr>
          <w:rFonts w:ascii="Times New Roman" w:hAnsi="Times New Roman"/>
          <w:u w:val="single"/>
        </w:rPr>
      </w:pPr>
      <w:r w:rsidRPr="00A41CB3">
        <w:rPr>
          <w:rFonts w:ascii="Times New Roman" w:hAnsi="Times New Roman"/>
          <w:u w:val="single"/>
        </w:rPr>
        <w:t>Procesare</w:t>
      </w:r>
    </w:p>
    <w:p w14:paraId="3F6CCF52"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2 schimbătoare căldură Alfa-Laval cu capacitatea de 280 l, respectiv 580 l   </w:t>
      </w:r>
    </w:p>
    <w:p w14:paraId="4C5A580D"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schimbător de căldura Alfa-Laval 10l</w:t>
      </w:r>
    </w:p>
    <w:p w14:paraId="40F0CDB4"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3 tancuri tampon filtrare bere (vas tampon bere nefiltrata, vas tampon  bere filtrata, vas tampon PPT 150hl</w:t>
      </w:r>
    </w:p>
    <w:p w14:paraId="71104A34"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1 instalaţie tăiat saci  </w:t>
      </w:r>
    </w:p>
    <w:p w14:paraId="18FBA89A"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instalaţie de filtrare prin material filtrant natural Krones – filtru cu lumânări</w:t>
      </w:r>
    </w:p>
    <w:p w14:paraId="097FCB3B"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2 tanc dozare material filtrant 80hl</w:t>
      </w:r>
    </w:p>
    <w:p w14:paraId="06A43B27"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staţie mixare sulfat de calciu CaSO4</w:t>
      </w:r>
    </w:p>
    <w:p w14:paraId="657DFACB"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sistem filtrare prin saci textili, GAF</w:t>
      </w:r>
    </w:p>
    <w:p w14:paraId="2D0B1D5B" w14:textId="77777777" w:rsidR="00D403DA" w:rsidRPr="00A41CB3" w:rsidRDefault="00D403DA" w:rsidP="00D403DA">
      <w:pPr>
        <w:pStyle w:val="manana12"/>
        <w:spacing w:line="240" w:lineRule="auto"/>
        <w:rPr>
          <w:rFonts w:ascii="Times New Roman" w:hAnsi="Times New Roman"/>
          <w:u w:val="single"/>
        </w:rPr>
      </w:pPr>
      <w:r w:rsidRPr="00C8613C">
        <w:rPr>
          <w:rFonts w:ascii="Times New Roman" w:hAnsi="Times New Roman"/>
        </w:rPr>
        <w:t xml:space="preserve">  </w:t>
      </w:r>
      <w:r w:rsidRPr="00A41CB3">
        <w:rPr>
          <w:rFonts w:ascii="Times New Roman" w:hAnsi="Times New Roman"/>
          <w:u w:val="single"/>
        </w:rPr>
        <w:t>Tratament</w:t>
      </w:r>
    </w:p>
    <w:p w14:paraId="1E71FD35"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separator centrifugal</w:t>
      </w:r>
    </w:p>
    <w:p w14:paraId="160BA93B"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tanc zahăr 86hl</w:t>
      </w:r>
    </w:p>
    <w:p w14:paraId="58680124"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4 vase preluare borhot 84 m3 – pe extreriorul clădirii </w:t>
      </w:r>
    </w:p>
    <w:p w14:paraId="2900B193"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Staţia preparare drojdii</w:t>
      </w:r>
    </w:p>
    <w:p w14:paraId="1AA912AC"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vas pt propagarea celulei de drojdie, 90 hl</w:t>
      </w:r>
    </w:p>
    <w:p w14:paraId="633E01C9"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5 vase stocare drojdie cu capacitati intre 90hl si 115hl</w:t>
      </w:r>
    </w:p>
    <w:p w14:paraId="5CD769CA"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1 vas sterilizare 50hl</w:t>
      </w:r>
    </w:p>
    <w:p w14:paraId="4F024831"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1 vas colectare drojdie uzata 250hl </w:t>
      </w:r>
    </w:p>
    <w:p w14:paraId="25986987" w14:textId="77777777" w:rsidR="00D403DA" w:rsidRDefault="00D403DA" w:rsidP="00D403DA">
      <w:pPr>
        <w:pStyle w:val="manana12"/>
        <w:spacing w:line="240" w:lineRule="auto"/>
        <w:rPr>
          <w:rFonts w:ascii="Times New Roman" w:hAnsi="Times New Roman"/>
        </w:rPr>
      </w:pPr>
      <w:r>
        <w:rPr>
          <w:rFonts w:ascii="Times New Roman" w:hAnsi="Times New Roman"/>
        </w:rPr>
        <w:t>1</w:t>
      </w:r>
      <w:r w:rsidRPr="00C8613C">
        <w:rPr>
          <w:rFonts w:ascii="Times New Roman" w:hAnsi="Times New Roman"/>
        </w:rPr>
        <w:t xml:space="preserve"> tanc stocare drojdie </w:t>
      </w:r>
      <w:r w:rsidRPr="004C2805">
        <w:rPr>
          <w:rFonts w:ascii="Times New Roman" w:hAnsi="Times New Roman"/>
        </w:rPr>
        <w:t>216 hl</w:t>
      </w:r>
    </w:p>
    <w:p w14:paraId="63151ED5" w14:textId="77777777" w:rsidR="00D403DA" w:rsidRDefault="00D403DA" w:rsidP="00D403DA">
      <w:pPr>
        <w:pStyle w:val="manana12"/>
        <w:spacing w:line="240" w:lineRule="auto"/>
        <w:rPr>
          <w:rFonts w:ascii="Times New Roman" w:hAnsi="Times New Roman"/>
        </w:rPr>
      </w:pPr>
    </w:p>
    <w:p w14:paraId="3C4CB376" w14:textId="77777777" w:rsidR="00D403DA" w:rsidRDefault="00D403DA" w:rsidP="00D403DA">
      <w:pPr>
        <w:pStyle w:val="manana12"/>
        <w:spacing w:line="240" w:lineRule="auto"/>
        <w:rPr>
          <w:rFonts w:ascii="Times New Roman" w:hAnsi="Times New Roman"/>
        </w:rPr>
      </w:pPr>
    </w:p>
    <w:p w14:paraId="658D86CA" w14:textId="77777777" w:rsidR="00D403DA" w:rsidRDefault="00D403DA" w:rsidP="00D403DA">
      <w:pPr>
        <w:pStyle w:val="manana12"/>
        <w:spacing w:line="240" w:lineRule="auto"/>
        <w:rPr>
          <w:rFonts w:ascii="Times New Roman" w:hAnsi="Times New Roman"/>
        </w:rPr>
      </w:pPr>
      <w:r w:rsidRPr="00C8613C">
        <w:rPr>
          <w:rFonts w:ascii="Times New Roman" w:hAnsi="Times New Roman"/>
        </w:rPr>
        <w:lastRenderedPageBreak/>
        <w:t>Instala</w:t>
      </w:r>
      <w:r>
        <w:rPr>
          <w:rFonts w:ascii="Times New Roman" w:hAnsi="Times New Roman"/>
        </w:rPr>
        <w:t>ț</w:t>
      </w:r>
      <w:r w:rsidRPr="00C8613C">
        <w:rPr>
          <w:rFonts w:ascii="Times New Roman" w:hAnsi="Times New Roman"/>
        </w:rPr>
        <w:t>ie preparare bere fară alcool (NAB non-alcoholic beer) Schmidt, capacitate 50 hl/h ;</w:t>
      </w:r>
    </w:p>
    <w:p w14:paraId="0178D3D2"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     - 1 schimbator de caldura, p Sigma</w:t>
      </w:r>
    </w:p>
    <w:p w14:paraId="1362CA00"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     - 1 evaporator </w:t>
      </w:r>
    </w:p>
    <w:p w14:paraId="4FEC2A02"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     - 1 degazor</w:t>
      </w:r>
    </w:p>
    <w:p w14:paraId="3214630F"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     - 1 colona dubla de distilare sub vid </w:t>
      </w:r>
    </w:p>
    <w:p w14:paraId="53290DD1"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     - 1 condensator</w:t>
      </w:r>
    </w:p>
    <w:p w14:paraId="6903DCD2"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    -  set pompe centrifugale</w:t>
      </w:r>
    </w:p>
    <w:p w14:paraId="543B5295"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    -  2 pompe de vacuum</w:t>
      </w:r>
    </w:p>
    <w:p w14:paraId="02DC065C"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 xml:space="preserve">    -   tanc stocare 12m3</w:t>
      </w:r>
    </w:p>
    <w:p w14:paraId="4DEC9DEF" w14:textId="77777777" w:rsidR="00D403DA" w:rsidRDefault="00D403DA" w:rsidP="00D403DA">
      <w:pPr>
        <w:pStyle w:val="manana12"/>
        <w:spacing w:line="240" w:lineRule="auto"/>
        <w:ind w:firstLine="0"/>
        <w:rPr>
          <w:rFonts w:ascii="Times New Roman" w:hAnsi="Times New Roman"/>
        </w:rPr>
      </w:pPr>
      <w:r w:rsidRPr="00C8613C">
        <w:rPr>
          <w:rFonts w:ascii="Times New Roman" w:hAnsi="Times New Roman"/>
        </w:rPr>
        <w:t xml:space="preserve">b. </w:t>
      </w:r>
      <w:r w:rsidRPr="00A41CB3">
        <w:rPr>
          <w:rFonts w:ascii="Times New Roman" w:hAnsi="Times New Roman"/>
          <w:i/>
          <w:u w:val="single"/>
        </w:rPr>
        <w:t>Secţia de fermentaţie/maturare</w:t>
      </w:r>
      <w:r w:rsidRPr="00C8613C">
        <w:rPr>
          <w:rFonts w:ascii="Times New Roman" w:hAnsi="Times New Roman"/>
        </w:rPr>
        <w:t> :</w:t>
      </w:r>
    </w:p>
    <w:p w14:paraId="0973C19B" w14:textId="77777777" w:rsidR="00D403DA" w:rsidRPr="004C2805" w:rsidRDefault="00D403DA" w:rsidP="00D403DA">
      <w:pPr>
        <w:ind w:firstLine="720"/>
        <w:jc w:val="both"/>
        <w:rPr>
          <w:szCs w:val="20"/>
          <w:lang w:eastAsia="ro-RO"/>
        </w:rPr>
      </w:pPr>
      <w:r w:rsidRPr="004C2805">
        <w:rPr>
          <w:szCs w:val="20"/>
          <w:lang w:eastAsia="ro-RO"/>
        </w:rPr>
        <w:t>16 vase cilindro-conice pentru fementare-maturare de 2700 hl</w:t>
      </w:r>
    </w:p>
    <w:p w14:paraId="38D71161" w14:textId="77777777" w:rsidR="00D403DA" w:rsidRPr="00E12160" w:rsidRDefault="00D403DA" w:rsidP="00D403DA">
      <w:pPr>
        <w:ind w:firstLine="720"/>
        <w:jc w:val="both"/>
        <w:rPr>
          <w:szCs w:val="20"/>
          <w:lang w:eastAsia="ro-RO"/>
        </w:rPr>
      </w:pPr>
      <w:r w:rsidRPr="004C2805">
        <w:rPr>
          <w:szCs w:val="20"/>
          <w:lang w:eastAsia="ro-RO"/>
        </w:rPr>
        <w:t>18 vase cilindro</w:t>
      </w:r>
      <w:r w:rsidRPr="00E12160">
        <w:rPr>
          <w:szCs w:val="20"/>
          <w:lang w:eastAsia="ro-RO"/>
        </w:rPr>
        <w:t>-conice pentru fementare-maturare de 5400 hl (net 4800 hl)</w:t>
      </w:r>
    </w:p>
    <w:p w14:paraId="2DC28750" w14:textId="77777777" w:rsidR="00D403DA" w:rsidRDefault="00D403DA" w:rsidP="00D403DA">
      <w:pPr>
        <w:ind w:firstLine="720"/>
        <w:jc w:val="both"/>
        <w:rPr>
          <w:szCs w:val="20"/>
          <w:lang w:eastAsia="ro-RO"/>
        </w:rPr>
      </w:pPr>
      <w:r w:rsidRPr="00E12160">
        <w:rPr>
          <w:szCs w:val="20"/>
          <w:lang w:eastAsia="ro-RO"/>
        </w:rPr>
        <w:t xml:space="preserve">13 vase cilindro-conice pentru liniştire bere (BBT) de 1470 hl </w:t>
      </w:r>
    </w:p>
    <w:p w14:paraId="1ACDD012" w14:textId="77777777" w:rsidR="00D403DA" w:rsidRDefault="00D403DA" w:rsidP="00D403DA">
      <w:pPr>
        <w:ind w:firstLine="720"/>
        <w:jc w:val="both"/>
        <w:rPr>
          <w:szCs w:val="20"/>
          <w:lang w:eastAsia="ro-RO"/>
        </w:rPr>
      </w:pPr>
    </w:p>
    <w:p w14:paraId="64B40B5E" w14:textId="77777777" w:rsidR="00D403DA" w:rsidRDefault="00D403DA" w:rsidP="00D403DA">
      <w:pPr>
        <w:pStyle w:val="manana12"/>
        <w:spacing w:line="240" w:lineRule="auto"/>
        <w:ind w:firstLine="0"/>
        <w:rPr>
          <w:rFonts w:ascii="Times New Roman" w:hAnsi="Times New Roman"/>
        </w:rPr>
      </w:pPr>
      <w:r>
        <w:rPr>
          <w:rFonts w:ascii="Times New Roman" w:hAnsi="Times New Roman"/>
        </w:rPr>
        <w:t>c.</w:t>
      </w:r>
      <w:r w:rsidRPr="00A41CB3">
        <w:rPr>
          <w:rFonts w:ascii="Times New Roman" w:hAnsi="Times New Roman"/>
          <w:i/>
          <w:u w:val="single"/>
        </w:rPr>
        <w:t>Moara şi silozul</w:t>
      </w:r>
      <w:r w:rsidRPr="00C8613C">
        <w:rPr>
          <w:rFonts w:ascii="Times New Roman" w:hAnsi="Times New Roman"/>
        </w:rPr>
        <w:t> :</w:t>
      </w:r>
    </w:p>
    <w:p w14:paraId="6A250444"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ab/>
        <w:t>- aparat de cântărit cu funţionare automată Bühler MEAF-DUMP/ 2006 et 2</w:t>
      </w:r>
    </w:p>
    <w:p w14:paraId="29218CDB"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ab/>
        <w:t>- 2 separatoare pietre tip Bühler MTSC 120/120, anul 2007 </w:t>
      </w:r>
    </w:p>
    <w:p w14:paraId="07257378" w14:textId="77777777" w:rsidR="00D403DA" w:rsidRDefault="00D403DA" w:rsidP="00D403DA">
      <w:pPr>
        <w:pStyle w:val="manana12"/>
        <w:spacing w:line="240" w:lineRule="auto"/>
        <w:rPr>
          <w:rFonts w:ascii="Times New Roman" w:hAnsi="Times New Roman"/>
        </w:rPr>
      </w:pPr>
      <w:r w:rsidRPr="00C8613C">
        <w:rPr>
          <w:rFonts w:ascii="Times New Roman" w:hAnsi="Times New Roman"/>
        </w:rPr>
        <w:tab/>
        <w:t xml:space="preserve">- filtru magnetic de praf Bühler </w:t>
      </w:r>
    </w:p>
    <w:p w14:paraId="42CB8821" w14:textId="77777777" w:rsidR="00D403DA" w:rsidRDefault="00D403DA" w:rsidP="00D403DA">
      <w:pPr>
        <w:pStyle w:val="manana12"/>
        <w:spacing w:line="240" w:lineRule="auto"/>
        <w:ind w:left="720"/>
        <w:rPr>
          <w:rFonts w:ascii="Times New Roman" w:hAnsi="Times New Roman"/>
        </w:rPr>
      </w:pPr>
      <w:r w:rsidRPr="00C8613C">
        <w:rPr>
          <w:rFonts w:ascii="Times New Roman" w:hAnsi="Times New Roman"/>
        </w:rPr>
        <w:t>- ventilator</w:t>
      </w:r>
    </w:p>
    <w:p w14:paraId="1532230C" w14:textId="77777777" w:rsidR="00D403DA" w:rsidRDefault="00D403DA" w:rsidP="00D403DA">
      <w:pPr>
        <w:ind w:firstLine="720"/>
        <w:rPr>
          <w:szCs w:val="20"/>
          <w:lang w:eastAsia="ro-RO"/>
        </w:rPr>
      </w:pPr>
      <w:r w:rsidRPr="00C8613C">
        <w:rPr>
          <w:szCs w:val="20"/>
          <w:lang w:eastAsia="ro-RO"/>
        </w:rPr>
        <w:tab/>
        <w:t>- 3 cicloane + filtru cu saci, debit 6.000m3</w:t>
      </w:r>
    </w:p>
    <w:p w14:paraId="3F773AA8" w14:textId="77777777" w:rsidR="00D403DA" w:rsidRDefault="00D403DA" w:rsidP="00D403DA">
      <w:pPr>
        <w:ind w:firstLine="720"/>
        <w:rPr>
          <w:szCs w:val="20"/>
          <w:lang w:eastAsia="ro-RO"/>
        </w:rPr>
      </w:pPr>
    </w:p>
    <w:p w14:paraId="5C121AD1" w14:textId="77777777" w:rsidR="00D403DA" w:rsidRPr="00E12160" w:rsidRDefault="00D403DA" w:rsidP="00D403DA">
      <w:pPr>
        <w:pStyle w:val="manana12"/>
        <w:spacing w:line="240" w:lineRule="auto"/>
        <w:ind w:firstLine="0"/>
        <w:rPr>
          <w:rFonts w:cs="Arial"/>
          <w:lang w:val="en-US" w:eastAsia="x-none"/>
        </w:rPr>
      </w:pPr>
      <w:r>
        <w:rPr>
          <w:rFonts w:ascii="Times New Roman" w:hAnsi="Times New Roman"/>
        </w:rPr>
        <w:t>d.</w:t>
      </w:r>
      <w:r>
        <w:t xml:space="preserve"> </w:t>
      </w:r>
      <w:r w:rsidRPr="00A41CB3">
        <w:rPr>
          <w:rFonts w:ascii="Times New Roman" w:hAnsi="Times New Roman"/>
          <w:i/>
          <w:u w:val="single"/>
        </w:rPr>
        <w:t>Stație decantare drojdie uzată / material filtrant (kiseghur</w:t>
      </w:r>
      <w:r w:rsidRPr="00E12160">
        <w:rPr>
          <w:rFonts w:ascii="Times New Roman" w:hAnsi="Times New Roman"/>
        </w:rPr>
        <w:t>): capacitate 40hl /</w:t>
      </w:r>
      <w:r w:rsidRPr="00E12160">
        <w:rPr>
          <w:rFonts w:cs="Arial"/>
          <w:lang w:val="en-US" w:eastAsia="x-none"/>
        </w:rPr>
        <w:t xml:space="preserve"> ora</w:t>
      </w:r>
    </w:p>
    <w:p w14:paraId="3D9BB152" w14:textId="77777777" w:rsidR="00D403DA" w:rsidRPr="00E12160" w:rsidRDefault="00D403DA" w:rsidP="00D403DA">
      <w:pPr>
        <w:pStyle w:val="manana12"/>
        <w:spacing w:line="240" w:lineRule="auto"/>
        <w:rPr>
          <w:rFonts w:ascii="Times New Roman" w:hAnsi="Times New Roman"/>
        </w:rPr>
      </w:pPr>
      <w:r w:rsidRPr="00E12160">
        <w:rPr>
          <w:rFonts w:cs="Arial"/>
          <w:lang w:val="en-US" w:eastAsia="x-none"/>
        </w:rPr>
        <w:tab/>
      </w:r>
      <w:r w:rsidRPr="00E12160">
        <w:rPr>
          <w:rFonts w:ascii="Times New Roman" w:hAnsi="Times New Roman"/>
        </w:rPr>
        <w:t>- 2 pompe de alimentare deca</w:t>
      </w:r>
      <w:r>
        <w:rPr>
          <w:rFonts w:ascii="Times New Roman" w:hAnsi="Times New Roman"/>
        </w:rPr>
        <w:t>n</w:t>
      </w:r>
      <w:r w:rsidRPr="00E12160">
        <w:rPr>
          <w:rFonts w:ascii="Times New Roman" w:hAnsi="Times New Roman"/>
        </w:rPr>
        <w:t>tor</w:t>
      </w:r>
    </w:p>
    <w:p w14:paraId="18EE7820" w14:textId="77777777" w:rsidR="00D403DA" w:rsidRPr="00E12160" w:rsidRDefault="00D403DA" w:rsidP="00D403DA">
      <w:pPr>
        <w:pStyle w:val="manana12"/>
        <w:spacing w:line="240" w:lineRule="auto"/>
        <w:ind w:left="720"/>
        <w:rPr>
          <w:rFonts w:ascii="Times New Roman" w:hAnsi="Times New Roman"/>
        </w:rPr>
      </w:pPr>
      <w:r w:rsidRPr="00E12160">
        <w:rPr>
          <w:rFonts w:ascii="Times New Roman" w:hAnsi="Times New Roman"/>
        </w:rPr>
        <w:t>- termolizator de drojdie</w:t>
      </w:r>
    </w:p>
    <w:p w14:paraId="0F83153B" w14:textId="77777777" w:rsidR="00D403DA" w:rsidRPr="007D14A6" w:rsidRDefault="00D403DA" w:rsidP="00D403DA">
      <w:pPr>
        <w:pStyle w:val="manana12"/>
        <w:spacing w:line="240" w:lineRule="auto"/>
        <w:ind w:left="720"/>
        <w:rPr>
          <w:rFonts w:ascii="Times New Roman" w:hAnsi="Times New Roman"/>
        </w:rPr>
      </w:pPr>
      <w:r w:rsidRPr="007D14A6">
        <w:rPr>
          <w:rFonts w:ascii="Times New Roman" w:hAnsi="Times New Roman"/>
        </w:rPr>
        <w:t>- centrifugă pentru uscare drojdie/ material filtrant</w:t>
      </w:r>
    </w:p>
    <w:p w14:paraId="32D2355A" w14:textId="77777777" w:rsidR="00D403DA" w:rsidRPr="007D14A6" w:rsidRDefault="00D403DA" w:rsidP="00D403DA">
      <w:pPr>
        <w:rPr>
          <w:szCs w:val="20"/>
          <w:lang w:eastAsia="ro-RO"/>
        </w:rPr>
      </w:pPr>
      <w:r w:rsidRPr="007D14A6">
        <w:rPr>
          <w:szCs w:val="20"/>
          <w:lang w:eastAsia="ro-RO"/>
        </w:rPr>
        <w:t xml:space="preserve">e. </w:t>
      </w:r>
      <w:r w:rsidRPr="007D14A6">
        <w:rPr>
          <w:i/>
          <w:szCs w:val="20"/>
          <w:u w:val="single"/>
          <w:lang w:eastAsia="ro-RO"/>
        </w:rPr>
        <w:t>Instalaţie recuperare bere</w:t>
      </w:r>
      <w:r w:rsidRPr="007D14A6">
        <w:rPr>
          <w:szCs w:val="20"/>
          <w:lang w:eastAsia="ro-RO"/>
        </w:rPr>
        <w:t xml:space="preserve">:capacitate 30 hl/ora </w:t>
      </w:r>
    </w:p>
    <w:p w14:paraId="45558B05" w14:textId="77777777" w:rsidR="00D403DA" w:rsidRPr="007D14A6" w:rsidRDefault="00D403DA" w:rsidP="00D403DA">
      <w:pPr>
        <w:rPr>
          <w:rFonts w:eastAsiaTheme="minorHAnsi"/>
          <w:b/>
          <w:bCs/>
          <w:sz w:val="20"/>
          <w:szCs w:val="20"/>
          <w:lang w:val="en-US"/>
        </w:rPr>
      </w:pPr>
      <w:r w:rsidRPr="007D14A6">
        <w:rPr>
          <w:color w:val="FF0000"/>
          <w:szCs w:val="20"/>
          <w:lang w:eastAsia="ro-RO"/>
        </w:rPr>
        <w:tab/>
      </w:r>
      <w:r w:rsidRPr="007D14A6">
        <w:rPr>
          <w:color w:val="FF0000"/>
          <w:szCs w:val="20"/>
          <w:lang w:eastAsia="ro-RO"/>
        </w:rPr>
        <w:tab/>
      </w:r>
      <w:r w:rsidRPr="007D14A6">
        <w:rPr>
          <w:szCs w:val="20"/>
          <w:lang w:eastAsia="ro-RO"/>
        </w:rPr>
        <w:t>- centrifuga cu duze tip Westfalia HFE 45-01-177</w:t>
      </w:r>
      <w:r w:rsidRPr="007D14A6">
        <w:rPr>
          <w:rFonts w:eastAsiaTheme="minorHAnsi"/>
          <w:b/>
          <w:bCs/>
          <w:sz w:val="20"/>
          <w:szCs w:val="20"/>
          <w:lang w:val="en-US"/>
        </w:rPr>
        <w:t xml:space="preserve"> </w:t>
      </w:r>
    </w:p>
    <w:p w14:paraId="7DC32A09" w14:textId="77777777" w:rsidR="00D403DA" w:rsidRPr="009A4466" w:rsidRDefault="00D403DA" w:rsidP="00D403DA">
      <w:pPr>
        <w:rPr>
          <w:rFonts w:eastAsiaTheme="minorHAnsi"/>
          <w:bCs/>
          <w:lang w:val="en-US"/>
        </w:rPr>
      </w:pPr>
      <w:r w:rsidRPr="007D14A6">
        <w:rPr>
          <w:rFonts w:eastAsiaTheme="minorHAnsi"/>
          <w:b/>
          <w:bCs/>
          <w:sz w:val="20"/>
          <w:szCs w:val="20"/>
          <w:lang w:val="en-US"/>
        </w:rPr>
        <w:tab/>
      </w:r>
      <w:r w:rsidRPr="007D14A6">
        <w:rPr>
          <w:rFonts w:eastAsiaTheme="minorHAnsi"/>
          <w:b/>
          <w:bCs/>
          <w:sz w:val="20"/>
          <w:szCs w:val="20"/>
          <w:lang w:val="en-US"/>
        </w:rPr>
        <w:tab/>
        <w:t xml:space="preserve">- </w:t>
      </w:r>
      <w:r w:rsidRPr="007D14A6">
        <w:rPr>
          <w:rFonts w:eastAsiaTheme="minorHAnsi"/>
          <w:bCs/>
          <w:lang w:val="en-US"/>
        </w:rPr>
        <w:t>flash-pasteurizator , 30-40 hl/h</w:t>
      </w:r>
    </w:p>
    <w:p w14:paraId="433098B3" w14:textId="77777777" w:rsidR="00D403DA" w:rsidRPr="009A4466" w:rsidRDefault="00D403DA" w:rsidP="00D403DA">
      <w:pPr>
        <w:rPr>
          <w:rFonts w:eastAsiaTheme="minorHAnsi"/>
          <w:bCs/>
          <w:lang w:val="en-US"/>
        </w:rPr>
      </w:pPr>
      <w:r w:rsidRPr="009A4466">
        <w:rPr>
          <w:rFonts w:eastAsiaTheme="minorHAnsi"/>
          <w:bCs/>
          <w:lang w:val="en-US"/>
        </w:rPr>
        <w:tab/>
      </w:r>
      <w:r w:rsidRPr="009A4466">
        <w:rPr>
          <w:rFonts w:eastAsiaTheme="minorHAnsi"/>
          <w:bCs/>
          <w:lang w:val="en-US"/>
        </w:rPr>
        <w:tab/>
        <w:t>- vas tampon 4 hl</w:t>
      </w:r>
    </w:p>
    <w:p w14:paraId="3A5EE791" w14:textId="77777777" w:rsidR="00D403DA" w:rsidRPr="005C5324" w:rsidRDefault="00D403DA" w:rsidP="00D403DA">
      <w:pPr>
        <w:rPr>
          <w:lang w:eastAsia="ro-RO"/>
        </w:rPr>
      </w:pPr>
      <w:r w:rsidRPr="009A4466">
        <w:rPr>
          <w:rFonts w:eastAsiaTheme="minorHAnsi"/>
          <w:bCs/>
          <w:lang w:val="en-US"/>
        </w:rPr>
        <w:tab/>
      </w:r>
      <w:r w:rsidRPr="009A4466">
        <w:rPr>
          <w:rFonts w:eastAsiaTheme="minorHAnsi"/>
          <w:bCs/>
          <w:lang w:val="en-US"/>
        </w:rPr>
        <w:tab/>
        <w:t>- vas stocare bere recuperata 200 hl</w:t>
      </w:r>
    </w:p>
    <w:p w14:paraId="65E665AA" w14:textId="77777777" w:rsidR="00D403DA" w:rsidRDefault="00D403DA" w:rsidP="00D403DA">
      <w:pPr>
        <w:ind w:firstLine="720"/>
        <w:rPr>
          <w:b/>
          <w:i/>
        </w:rPr>
      </w:pPr>
    </w:p>
    <w:p w14:paraId="52D7093E" w14:textId="77777777" w:rsidR="00D403DA" w:rsidRPr="00FA5D7E" w:rsidRDefault="00D403DA" w:rsidP="00D403DA">
      <w:pPr>
        <w:ind w:firstLine="720"/>
        <w:rPr>
          <w:b/>
          <w:i/>
        </w:rPr>
      </w:pPr>
      <w:r w:rsidRPr="00FA5D7E">
        <w:rPr>
          <w:b/>
          <w:i/>
        </w:rPr>
        <w:t>Evacuări în mediu</w:t>
      </w:r>
    </w:p>
    <w:p w14:paraId="1E8A6B3D" w14:textId="77777777" w:rsidR="00D403DA" w:rsidRPr="00FA5D7E" w:rsidRDefault="00D403DA" w:rsidP="00D403DA">
      <w:pPr>
        <w:ind w:firstLine="720"/>
        <w:rPr>
          <w:b/>
          <w:i/>
          <w:u w:val="single"/>
        </w:rPr>
      </w:pPr>
      <w:r w:rsidRPr="00FA5D7E">
        <w:rPr>
          <w:b/>
          <w:i/>
          <w:u w:val="single"/>
        </w:rPr>
        <w:t>Ape uzate</w:t>
      </w:r>
    </w:p>
    <w:p w14:paraId="3F40C339" w14:textId="77777777" w:rsidR="00D403DA" w:rsidRPr="00FA5D7E" w:rsidRDefault="00D403DA" w:rsidP="00D403DA">
      <w:pPr>
        <w:pStyle w:val="manana12"/>
        <w:numPr>
          <w:ilvl w:val="0"/>
          <w:numId w:val="7"/>
        </w:numPr>
        <w:spacing w:line="240" w:lineRule="auto"/>
        <w:rPr>
          <w:rFonts w:ascii="Times New Roman" w:hAnsi="Times New Roman"/>
        </w:rPr>
      </w:pPr>
      <w:r w:rsidRPr="00FA5D7E">
        <w:rPr>
          <w:rFonts w:ascii="Times New Roman" w:hAnsi="Times New Roman"/>
          <w:i/>
        </w:rPr>
        <w:t>Ape uzate tehnologice</w:t>
      </w:r>
      <w:r w:rsidRPr="00FA5D7E">
        <w:rPr>
          <w:rFonts w:ascii="Times New Roman" w:hAnsi="Times New Roman"/>
        </w:rPr>
        <w:t xml:space="preserve"> rezultate din întregul proces de fabricaţie</w:t>
      </w:r>
      <w:r>
        <w:rPr>
          <w:rFonts w:ascii="Times New Roman" w:hAnsi="Times New Roman"/>
        </w:rPr>
        <w:t xml:space="preserve"> al celor doua sectii</w:t>
      </w:r>
      <w:r w:rsidRPr="00FA5D7E">
        <w:rPr>
          <w:rFonts w:ascii="Times New Roman" w:hAnsi="Times New Roman"/>
        </w:rPr>
        <w:t xml:space="preserve">, care prezintă:  </w:t>
      </w:r>
    </w:p>
    <w:p w14:paraId="328E4729" w14:textId="77777777" w:rsidR="00D403DA" w:rsidRPr="00FA5D7E" w:rsidRDefault="00D403DA" w:rsidP="00D403DA">
      <w:pPr>
        <w:pStyle w:val="manana12"/>
        <w:numPr>
          <w:ilvl w:val="1"/>
          <w:numId w:val="18"/>
        </w:numPr>
        <w:tabs>
          <w:tab w:val="clear" w:pos="1930"/>
          <w:tab w:val="num" w:pos="1418"/>
        </w:tabs>
        <w:spacing w:line="240" w:lineRule="auto"/>
        <w:ind w:left="1418" w:hanging="338"/>
        <w:rPr>
          <w:rFonts w:ascii="Times New Roman" w:hAnsi="Times New Roman"/>
        </w:rPr>
      </w:pPr>
      <w:r w:rsidRPr="00FA5D7E">
        <w:rPr>
          <w:rFonts w:ascii="Times New Roman" w:hAnsi="Times New Roman"/>
        </w:rPr>
        <w:t>încărcare semnificativă cu materie organică dizolvată sau sub formă de suspensii, determinată de antrenarea materiilor existente în instalaţii (plămadă, borhot, trub, urme de drojdii);</w:t>
      </w:r>
    </w:p>
    <w:p w14:paraId="174CC77D" w14:textId="77777777" w:rsidR="00D403DA" w:rsidRPr="00FA5D7E" w:rsidRDefault="00D403DA" w:rsidP="00D403DA">
      <w:pPr>
        <w:pStyle w:val="manana12"/>
        <w:numPr>
          <w:ilvl w:val="1"/>
          <w:numId w:val="18"/>
        </w:numPr>
        <w:tabs>
          <w:tab w:val="clear" w:pos="1930"/>
          <w:tab w:val="num" w:pos="1418"/>
        </w:tabs>
        <w:spacing w:line="240" w:lineRule="auto"/>
        <w:ind w:left="1418" w:hanging="338"/>
        <w:rPr>
          <w:rFonts w:ascii="Times New Roman" w:hAnsi="Times New Roman"/>
        </w:rPr>
      </w:pPr>
      <w:r w:rsidRPr="00FA5D7E">
        <w:rPr>
          <w:rFonts w:ascii="Times New Roman" w:hAnsi="Times New Roman"/>
        </w:rPr>
        <w:t>variaţii importante ale valorilor de pH, datorită caracterelor bazice/acide ale apelor de clătire instalaţii;</w:t>
      </w:r>
    </w:p>
    <w:p w14:paraId="778DC6D8" w14:textId="77777777" w:rsidR="00D403DA" w:rsidRPr="00FA5D7E" w:rsidRDefault="00D403DA" w:rsidP="00D403DA">
      <w:pPr>
        <w:pStyle w:val="manana12"/>
        <w:numPr>
          <w:ilvl w:val="1"/>
          <w:numId w:val="18"/>
        </w:numPr>
        <w:tabs>
          <w:tab w:val="clear" w:pos="1930"/>
          <w:tab w:val="num" w:pos="1418"/>
        </w:tabs>
        <w:spacing w:line="240" w:lineRule="auto"/>
        <w:ind w:left="1418" w:hanging="338"/>
        <w:rPr>
          <w:rFonts w:ascii="Times New Roman" w:hAnsi="Times New Roman"/>
        </w:rPr>
      </w:pPr>
      <w:r w:rsidRPr="00FA5D7E">
        <w:rPr>
          <w:rFonts w:ascii="Times New Roman" w:hAnsi="Times New Roman"/>
        </w:rPr>
        <w:t>debite variabile în timp, sursele nefiind caracterizate prin caracter constant al evacuărilor;</w:t>
      </w:r>
    </w:p>
    <w:p w14:paraId="151254C4" w14:textId="77777777" w:rsidR="00D403DA" w:rsidRPr="00FA5D7E" w:rsidRDefault="00D403DA" w:rsidP="00D403DA">
      <w:pPr>
        <w:pStyle w:val="manana12"/>
        <w:numPr>
          <w:ilvl w:val="0"/>
          <w:numId w:val="7"/>
        </w:numPr>
        <w:spacing w:line="240" w:lineRule="auto"/>
        <w:rPr>
          <w:rFonts w:ascii="Times New Roman" w:hAnsi="Times New Roman"/>
        </w:rPr>
      </w:pPr>
      <w:r w:rsidRPr="00FA5D7E">
        <w:rPr>
          <w:rFonts w:ascii="Times New Roman" w:hAnsi="Times New Roman"/>
          <w:i/>
        </w:rPr>
        <w:t>Ape uzate</w:t>
      </w:r>
      <w:r w:rsidRPr="00FA5D7E">
        <w:rPr>
          <w:rFonts w:ascii="Times New Roman" w:hAnsi="Times New Roman"/>
        </w:rPr>
        <w:t xml:space="preserve"> rezultate din instalaţia de CIP-are, la schimbarea soluţiilor acide/bazice epuizate şi la descărcarea în canalizare a soluţiilor desinfectante, caracterizate prin:</w:t>
      </w:r>
    </w:p>
    <w:p w14:paraId="7B4AA643" w14:textId="77777777" w:rsidR="00D403DA" w:rsidRPr="00FA5D7E" w:rsidRDefault="00D403DA" w:rsidP="00D403DA">
      <w:pPr>
        <w:pStyle w:val="manana12"/>
        <w:numPr>
          <w:ilvl w:val="1"/>
          <w:numId w:val="19"/>
        </w:numPr>
        <w:tabs>
          <w:tab w:val="clear" w:pos="1930"/>
          <w:tab w:val="num" w:pos="1418"/>
        </w:tabs>
        <w:spacing w:line="240" w:lineRule="auto"/>
        <w:rPr>
          <w:rFonts w:ascii="Times New Roman" w:hAnsi="Times New Roman"/>
        </w:rPr>
      </w:pPr>
      <w:r w:rsidRPr="00FA5D7E">
        <w:rPr>
          <w:rFonts w:ascii="Times New Roman" w:hAnsi="Times New Roman"/>
        </w:rPr>
        <w:t>plajă largă de pH, ca urmare a evacuării soluţiilor epuizate;</w:t>
      </w:r>
    </w:p>
    <w:p w14:paraId="79D947FB" w14:textId="77777777" w:rsidR="00D403DA" w:rsidRPr="00FA5D7E" w:rsidRDefault="00D403DA" w:rsidP="00D403DA">
      <w:pPr>
        <w:pStyle w:val="manana12"/>
        <w:numPr>
          <w:ilvl w:val="1"/>
          <w:numId w:val="19"/>
        </w:numPr>
        <w:tabs>
          <w:tab w:val="clear" w:pos="1930"/>
          <w:tab w:val="num" w:pos="1418"/>
        </w:tabs>
        <w:spacing w:line="240" w:lineRule="auto"/>
        <w:rPr>
          <w:rFonts w:ascii="Times New Roman" w:hAnsi="Times New Roman"/>
        </w:rPr>
      </w:pPr>
      <w:r w:rsidRPr="00FA5D7E">
        <w:rPr>
          <w:rFonts w:ascii="Times New Roman" w:hAnsi="Times New Roman"/>
        </w:rPr>
        <w:t>încărcare minerală datorată ionilor de sodiu şi fosfat;</w:t>
      </w:r>
    </w:p>
    <w:p w14:paraId="1FAB5AE7" w14:textId="77777777" w:rsidR="00D403DA" w:rsidRPr="00FA5D7E" w:rsidRDefault="00D403DA" w:rsidP="00D403DA">
      <w:pPr>
        <w:pStyle w:val="manana12"/>
        <w:numPr>
          <w:ilvl w:val="1"/>
          <w:numId w:val="19"/>
        </w:numPr>
        <w:tabs>
          <w:tab w:val="clear" w:pos="1930"/>
          <w:tab w:val="num" w:pos="1418"/>
        </w:tabs>
        <w:spacing w:line="240" w:lineRule="auto"/>
        <w:rPr>
          <w:rFonts w:ascii="Times New Roman" w:hAnsi="Times New Roman"/>
        </w:rPr>
      </w:pPr>
      <w:r w:rsidRPr="00FA5D7E">
        <w:rPr>
          <w:rFonts w:ascii="Times New Roman" w:hAnsi="Times New Roman"/>
        </w:rPr>
        <w:t>caracter oxidant, determinat de prezenţa soluţiei utilizată la desinfectarea instalaţiilor;</w:t>
      </w:r>
    </w:p>
    <w:p w14:paraId="0BCB06FE" w14:textId="77777777" w:rsidR="00D403DA" w:rsidRPr="00FA5D7E" w:rsidRDefault="00D403DA" w:rsidP="00D403DA">
      <w:pPr>
        <w:pStyle w:val="manana12"/>
        <w:numPr>
          <w:ilvl w:val="1"/>
          <w:numId w:val="19"/>
        </w:numPr>
        <w:tabs>
          <w:tab w:val="clear" w:pos="1930"/>
          <w:tab w:val="num" w:pos="1418"/>
        </w:tabs>
        <w:spacing w:line="240" w:lineRule="auto"/>
        <w:rPr>
          <w:rFonts w:ascii="Times New Roman" w:hAnsi="Times New Roman"/>
        </w:rPr>
      </w:pPr>
      <w:r w:rsidRPr="00FA5D7E">
        <w:rPr>
          <w:rFonts w:ascii="Times New Roman" w:hAnsi="Times New Roman"/>
        </w:rPr>
        <w:t>debite de evacuare variabile;</w:t>
      </w:r>
    </w:p>
    <w:p w14:paraId="06D80529" w14:textId="77777777" w:rsidR="00D403DA" w:rsidRPr="00FA5D7E" w:rsidRDefault="00D403DA" w:rsidP="00D403DA">
      <w:pPr>
        <w:pStyle w:val="manana12"/>
        <w:spacing w:line="240" w:lineRule="auto"/>
        <w:rPr>
          <w:rFonts w:ascii="Times New Roman" w:hAnsi="Times New Roman"/>
        </w:rPr>
      </w:pPr>
      <w:r w:rsidRPr="00FA5D7E">
        <w:rPr>
          <w:rFonts w:ascii="Times New Roman" w:hAnsi="Times New Roman"/>
        </w:rPr>
        <w:t>Ambele categorii de ape sunt evacuate prin canalizarea tehnologică a societăţii şi transferate în staţia de epurare din amplasament, debitele fiind variabile.</w:t>
      </w:r>
    </w:p>
    <w:p w14:paraId="284AA2EE" w14:textId="77777777" w:rsidR="00D403DA" w:rsidRDefault="00D403DA" w:rsidP="00D403DA">
      <w:pPr>
        <w:pStyle w:val="manana12"/>
        <w:spacing w:line="240" w:lineRule="auto"/>
        <w:rPr>
          <w:rFonts w:ascii="Times New Roman" w:hAnsi="Times New Roman"/>
          <w:b/>
          <w:i/>
          <w:u w:val="single"/>
        </w:rPr>
      </w:pPr>
    </w:p>
    <w:p w14:paraId="52593E4E" w14:textId="77777777" w:rsidR="00D403DA" w:rsidRDefault="00D403DA" w:rsidP="00D403DA">
      <w:pPr>
        <w:pStyle w:val="manana12"/>
        <w:spacing w:line="240" w:lineRule="auto"/>
        <w:rPr>
          <w:rFonts w:ascii="Times New Roman" w:hAnsi="Times New Roman"/>
          <w:b/>
          <w:i/>
          <w:u w:val="single"/>
        </w:rPr>
      </w:pPr>
    </w:p>
    <w:p w14:paraId="44B818DE" w14:textId="77777777" w:rsidR="00D403DA" w:rsidRDefault="00D403DA" w:rsidP="00D403DA">
      <w:pPr>
        <w:pStyle w:val="manana12"/>
        <w:spacing w:line="240" w:lineRule="auto"/>
        <w:rPr>
          <w:rFonts w:ascii="Times New Roman" w:hAnsi="Times New Roman"/>
          <w:b/>
          <w:i/>
          <w:u w:val="single"/>
        </w:rPr>
      </w:pPr>
    </w:p>
    <w:p w14:paraId="659ED104" w14:textId="77777777" w:rsidR="00D403DA" w:rsidRPr="00FA5D7E" w:rsidRDefault="00D403DA" w:rsidP="00D403DA">
      <w:pPr>
        <w:pStyle w:val="manana12"/>
        <w:spacing w:line="240" w:lineRule="auto"/>
        <w:rPr>
          <w:rFonts w:ascii="Times New Roman" w:hAnsi="Times New Roman"/>
          <w:b/>
          <w:i/>
          <w:u w:val="single"/>
        </w:rPr>
      </w:pPr>
      <w:r w:rsidRPr="00FA5D7E">
        <w:rPr>
          <w:rFonts w:ascii="Times New Roman" w:hAnsi="Times New Roman"/>
          <w:b/>
          <w:i/>
          <w:u w:val="single"/>
        </w:rPr>
        <w:lastRenderedPageBreak/>
        <w:t>Emisii gazoase</w:t>
      </w:r>
    </w:p>
    <w:p w14:paraId="18C57487" w14:textId="77777777" w:rsidR="00D403DA" w:rsidRPr="00FA5D7E" w:rsidRDefault="00D403DA" w:rsidP="00D403DA">
      <w:pPr>
        <w:pStyle w:val="manana12"/>
        <w:numPr>
          <w:ilvl w:val="0"/>
          <w:numId w:val="7"/>
        </w:numPr>
        <w:spacing w:line="240" w:lineRule="auto"/>
        <w:rPr>
          <w:rFonts w:ascii="Times New Roman" w:hAnsi="Times New Roman"/>
        </w:rPr>
      </w:pPr>
      <w:r w:rsidRPr="00FA5D7E">
        <w:rPr>
          <w:rFonts w:ascii="Times New Roman" w:hAnsi="Times New Roman"/>
          <w:i/>
        </w:rPr>
        <w:t>Emisii în atmosferă</w:t>
      </w:r>
      <w:r w:rsidRPr="00FA5D7E">
        <w:rPr>
          <w:rFonts w:ascii="Times New Roman" w:hAnsi="Times New Roman"/>
        </w:rPr>
        <w:t xml:space="preserve">, rezultate în etapele de pregătire a materiilor prime, plămădire/zaharificare, fierbere,  caracterizate prin prezenţa </w:t>
      </w:r>
    </w:p>
    <w:p w14:paraId="6A140BFF" w14:textId="77777777" w:rsidR="00D403DA" w:rsidRPr="00FA5D7E" w:rsidRDefault="00D403DA" w:rsidP="00D403DA">
      <w:pPr>
        <w:pStyle w:val="manana12"/>
        <w:numPr>
          <w:ilvl w:val="1"/>
          <w:numId w:val="20"/>
        </w:numPr>
        <w:tabs>
          <w:tab w:val="clear" w:pos="1930"/>
          <w:tab w:val="num" w:pos="1418"/>
        </w:tabs>
        <w:spacing w:line="240" w:lineRule="auto"/>
        <w:rPr>
          <w:rFonts w:ascii="Times New Roman" w:hAnsi="Times New Roman"/>
        </w:rPr>
      </w:pPr>
      <w:r w:rsidRPr="00FA5D7E">
        <w:rPr>
          <w:rFonts w:ascii="Times New Roman" w:hAnsi="Times New Roman"/>
        </w:rPr>
        <w:t>pulberilor de natură organică;</w:t>
      </w:r>
    </w:p>
    <w:p w14:paraId="1E1D353E" w14:textId="77777777" w:rsidR="00D403DA" w:rsidRPr="00FA5D7E" w:rsidRDefault="00D403DA" w:rsidP="00D403DA">
      <w:pPr>
        <w:pStyle w:val="manana12"/>
        <w:numPr>
          <w:ilvl w:val="1"/>
          <w:numId w:val="20"/>
        </w:numPr>
        <w:tabs>
          <w:tab w:val="clear" w:pos="1930"/>
          <w:tab w:val="num" w:pos="1418"/>
        </w:tabs>
        <w:spacing w:line="240" w:lineRule="auto"/>
        <w:rPr>
          <w:rFonts w:ascii="Times New Roman" w:hAnsi="Times New Roman"/>
        </w:rPr>
      </w:pPr>
      <w:r w:rsidRPr="00FA5D7E">
        <w:rPr>
          <w:rFonts w:ascii="Times New Roman" w:hAnsi="Times New Roman"/>
        </w:rPr>
        <w:t>compuşilor organici volatili;</w:t>
      </w:r>
    </w:p>
    <w:p w14:paraId="61904BCF" w14:textId="77777777" w:rsidR="00D403DA" w:rsidRPr="00FA5D7E" w:rsidRDefault="00D403DA" w:rsidP="00D403DA">
      <w:pPr>
        <w:pStyle w:val="manana12"/>
        <w:spacing w:line="240" w:lineRule="auto"/>
        <w:rPr>
          <w:rFonts w:ascii="Times New Roman" w:hAnsi="Times New Roman"/>
        </w:rPr>
      </w:pPr>
      <w:r w:rsidRPr="00FA5D7E">
        <w:rPr>
          <w:rFonts w:ascii="Times New Roman" w:hAnsi="Times New Roman"/>
        </w:rPr>
        <w:t>Pulberile rezultate în zona de stocare/pregătire materie primă sunt aspirate şi reţinute într-o proporţie ridicată (96-98%) de filtrele cu saci existente în incinta silozului. Vaporii de apă, ce pot conţine compuşi organici volatili, sunt evacuaţi liber în atmosferă prin coşurile aferente fiecărui vas de plămădire/fierbere/</w:t>
      </w:r>
      <w:r w:rsidRPr="00C8613C">
        <w:rPr>
          <w:rFonts w:ascii="Times New Roman" w:hAnsi="Times New Roman"/>
        </w:rPr>
        <w:t>whirlpool sau kettle</w:t>
      </w:r>
      <w:r w:rsidRPr="007B345E">
        <w:rPr>
          <w:rFonts w:ascii="Times New Roman" w:hAnsi="Times New Roman"/>
        </w:rPr>
        <w:t>.</w:t>
      </w:r>
    </w:p>
    <w:p w14:paraId="77B93E8E" w14:textId="77777777" w:rsidR="00D403DA" w:rsidRDefault="00D403DA" w:rsidP="00D403DA">
      <w:pPr>
        <w:pStyle w:val="manana12"/>
        <w:spacing w:line="240" w:lineRule="auto"/>
        <w:rPr>
          <w:rFonts w:ascii="Times New Roman" w:hAnsi="Times New Roman"/>
          <w:b/>
          <w:i/>
          <w:u w:val="single"/>
        </w:rPr>
      </w:pPr>
    </w:p>
    <w:p w14:paraId="18A1BF2E" w14:textId="77777777" w:rsidR="00D403DA" w:rsidRPr="00FA5D7E" w:rsidRDefault="00D403DA" w:rsidP="00D403DA">
      <w:pPr>
        <w:pStyle w:val="manana12"/>
        <w:spacing w:line="240" w:lineRule="auto"/>
        <w:rPr>
          <w:rFonts w:ascii="Times New Roman" w:hAnsi="Times New Roman"/>
          <w:b/>
          <w:i/>
          <w:u w:val="single"/>
        </w:rPr>
      </w:pPr>
      <w:r w:rsidRPr="00FA5D7E">
        <w:rPr>
          <w:rFonts w:ascii="Times New Roman" w:hAnsi="Times New Roman"/>
          <w:b/>
          <w:i/>
          <w:u w:val="single"/>
        </w:rPr>
        <w:t>Deşeuri</w:t>
      </w:r>
      <w:r>
        <w:rPr>
          <w:rFonts w:ascii="Times New Roman" w:hAnsi="Times New Roman"/>
          <w:b/>
          <w:i/>
          <w:u w:val="single"/>
        </w:rPr>
        <w:t>/subproduse:</w:t>
      </w:r>
    </w:p>
    <w:p w14:paraId="10300947" w14:textId="77777777" w:rsidR="00D403DA" w:rsidRPr="00FA5D7E" w:rsidRDefault="00D403DA" w:rsidP="00D403DA">
      <w:pPr>
        <w:pStyle w:val="manana12"/>
        <w:numPr>
          <w:ilvl w:val="0"/>
          <w:numId w:val="7"/>
        </w:numPr>
        <w:spacing w:line="240" w:lineRule="auto"/>
        <w:rPr>
          <w:rFonts w:ascii="Times New Roman" w:hAnsi="Times New Roman"/>
        </w:rPr>
      </w:pPr>
      <w:r w:rsidRPr="00FA5D7E">
        <w:rPr>
          <w:rFonts w:ascii="Times New Roman" w:hAnsi="Times New Roman"/>
          <w:i/>
        </w:rPr>
        <w:t>Deşeuri tehnologice</w:t>
      </w:r>
      <w:r w:rsidRPr="00FA5D7E">
        <w:rPr>
          <w:rFonts w:ascii="Times New Roman" w:hAnsi="Times New Roman"/>
        </w:rPr>
        <w:t>, reprezentate de:</w:t>
      </w:r>
    </w:p>
    <w:p w14:paraId="1DE099CC" w14:textId="77777777" w:rsidR="00D403DA" w:rsidRPr="00FA5D7E" w:rsidRDefault="00D403DA" w:rsidP="00D403DA">
      <w:pPr>
        <w:pStyle w:val="manana12"/>
        <w:numPr>
          <w:ilvl w:val="1"/>
          <w:numId w:val="21"/>
        </w:numPr>
        <w:tabs>
          <w:tab w:val="clear" w:pos="1930"/>
          <w:tab w:val="num" w:pos="1418"/>
        </w:tabs>
        <w:spacing w:line="240" w:lineRule="auto"/>
        <w:rPr>
          <w:rFonts w:ascii="Times New Roman" w:hAnsi="Times New Roman"/>
        </w:rPr>
      </w:pPr>
      <w:r w:rsidRPr="00FA5D7E">
        <w:rPr>
          <w:rFonts w:ascii="Times New Roman" w:hAnsi="Times New Roman"/>
        </w:rPr>
        <w:t>pulberi de materii prime</w:t>
      </w:r>
    </w:p>
    <w:p w14:paraId="4C78F901" w14:textId="77777777" w:rsidR="00D403DA" w:rsidRPr="00FA5D7E" w:rsidRDefault="00D403DA" w:rsidP="00D403DA">
      <w:pPr>
        <w:pStyle w:val="manana12"/>
        <w:numPr>
          <w:ilvl w:val="1"/>
          <w:numId w:val="21"/>
        </w:numPr>
        <w:tabs>
          <w:tab w:val="clear" w:pos="1930"/>
          <w:tab w:val="num" w:pos="1418"/>
        </w:tabs>
        <w:spacing w:line="240" w:lineRule="auto"/>
        <w:rPr>
          <w:rFonts w:ascii="Times New Roman" w:hAnsi="Times New Roman"/>
        </w:rPr>
      </w:pPr>
      <w:r w:rsidRPr="00FA5D7E">
        <w:rPr>
          <w:rFonts w:ascii="Times New Roman" w:hAnsi="Times New Roman"/>
        </w:rPr>
        <w:t>corpuri străine separate în etapele de pregătire a materiei prime; sunt evacuate ca deşeuri menajere.</w:t>
      </w:r>
    </w:p>
    <w:p w14:paraId="57F589A8" w14:textId="77777777" w:rsidR="00D403DA" w:rsidRPr="00FA5D7E" w:rsidRDefault="00D403DA" w:rsidP="00D403DA">
      <w:pPr>
        <w:pStyle w:val="manana12"/>
        <w:numPr>
          <w:ilvl w:val="1"/>
          <w:numId w:val="21"/>
        </w:numPr>
        <w:tabs>
          <w:tab w:val="clear" w:pos="1930"/>
          <w:tab w:val="num" w:pos="1418"/>
        </w:tabs>
        <w:spacing w:line="240" w:lineRule="auto"/>
        <w:rPr>
          <w:rFonts w:ascii="Times New Roman" w:hAnsi="Times New Roman"/>
        </w:rPr>
      </w:pPr>
      <w:r w:rsidRPr="00FA5D7E">
        <w:rPr>
          <w:rFonts w:ascii="Times New Roman" w:hAnsi="Times New Roman"/>
        </w:rPr>
        <w:t>kieselguhr epuizat, cu conţinut de substanţe organice;</w:t>
      </w:r>
    </w:p>
    <w:p w14:paraId="01AEDA43" w14:textId="77777777" w:rsidR="00D403DA" w:rsidRDefault="00D403DA" w:rsidP="00D403DA">
      <w:pPr>
        <w:pStyle w:val="manana12"/>
        <w:numPr>
          <w:ilvl w:val="1"/>
          <w:numId w:val="21"/>
        </w:numPr>
        <w:tabs>
          <w:tab w:val="clear" w:pos="1930"/>
          <w:tab w:val="num" w:pos="1418"/>
        </w:tabs>
        <w:spacing w:line="240" w:lineRule="auto"/>
        <w:rPr>
          <w:rFonts w:ascii="Times New Roman" w:hAnsi="Times New Roman"/>
        </w:rPr>
      </w:pPr>
      <w:r w:rsidRPr="00FA5D7E">
        <w:rPr>
          <w:rFonts w:ascii="Times New Roman" w:hAnsi="Times New Roman"/>
        </w:rPr>
        <w:t xml:space="preserve">drojdii epuizate, </w:t>
      </w:r>
      <w:r>
        <w:rPr>
          <w:rFonts w:ascii="Times New Roman" w:hAnsi="Times New Roman"/>
        </w:rPr>
        <w:t xml:space="preserve"> sunt</w:t>
      </w:r>
      <w:r w:rsidRPr="00FA5D7E">
        <w:rPr>
          <w:rFonts w:ascii="Times New Roman" w:hAnsi="Times New Roman"/>
        </w:rPr>
        <w:t xml:space="preserve"> livrate ca hrană proteică destinată animalelor</w:t>
      </w:r>
      <w:r>
        <w:rPr>
          <w:rFonts w:ascii="Times New Roman" w:hAnsi="Times New Roman"/>
        </w:rPr>
        <w:t xml:space="preserve"> (subprodus destinat crescătoriilor deporci)</w:t>
      </w:r>
      <w:r w:rsidRPr="00FA5D7E">
        <w:rPr>
          <w:rFonts w:ascii="Times New Roman" w:hAnsi="Times New Roman"/>
        </w:rPr>
        <w:t>.</w:t>
      </w:r>
    </w:p>
    <w:p w14:paraId="2BF7E2DB" w14:textId="77777777" w:rsidR="00D403DA" w:rsidRPr="00FA5D7E" w:rsidRDefault="00D403DA" w:rsidP="00D403DA">
      <w:pPr>
        <w:pStyle w:val="manana12"/>
        <w:numPr>
          <w:ilvl w:val="1"/>
          <w:numId w:val="21"/>
        </w:numPr>
        <w:tabs>
          <w:tab w:val="clear" w:pos="1930"/>
          <w:tab w:val="num" w:pos="1418"/>
        </w:tabs>
        <w:spacing w:line="240" w:lineRule="auto"/>
        <w:rPr>
          <w:rFonts w:ascii="Times New Roman" w:hAnsi="Times New Roman"/>
        </w:rPr>
      </w:pPr>
      <w:r>
        <w:rPr>
          <w:rFonts w:ascii="Times New Roman" w:hAnsi="Times New Roman"/>
        </w:rPr>
        <w:t>borhot de malț subprodus destinat animalelor – ferme de vaci</w:t>
      </w:r>
    </w:p>
    <w:p w14:paraId="5FC6ACF9" w14:textId="77777777" w:rsidR="00D403DA" w:rsidRPr="00FA5D7E" w:rsidRDefault="00D403DA" w:rsidP="00D403DA">
      <w:pPr>
        <w:pStyle w:val="manana12"/>
        <w:numPr>
          <w:ilvl w:val="1"/>
          <w:numId w:val="21"/>
        </w:numPr>
        <w:tabs>
          <w:tab w:val="clear" w:pos="1930"/>
          <w:tab w:val="num" w:pos="1418"/>
        </w:tabs>
        <w:spacing w:line="240" w:lineRule="auto"/>
        <w:rPr>
          <w:rFonts w:ascii="Times New Roman" w:hAnsi="Times New Roman"/>
        </w:rPr>
      </w:pPr>
      <w:r w:rsidRPr="00FA5D7E">
        <w:rPr>
          <w:rFonts w:ascii="Times New Roman" w:hAnsi="Times New Roman"/>
        </w:rPr>
        <w:t xml:space="preserve">deşeuri de ambalaje din hârtie, plastic şi metal. </w:t>
      </w:r>
    </w:p>
    <w:p w14:paraId="63E6ACE3" w14:textId="77777777" w:rsidR="00D403DA" w:rsidRPr="00FA5D7E" w:rsidRDefault="00D403DA" w:rsidP="00D403DA">
      <w:pPr>
        <w:pStyle w:val="manana12"/>
        <w:numPr>
          <w:ilvl w:val="0"/>
          <w:numId w:val="7"/>
        </w:numPr>
        <w:spacing w:line="240" w:lineRule="auto"/>
        <w:rPr>
          <w:rFonts w:ascii="Times New Roman" w:hAnsi="Times New Roman"/>
        </w:rPr>
      </w:pPr>
      <w:r w:rsidRPr="00FA5D7E">
        <w:rPr>
          <w:rFonts w:ascii="Times New Roman" w:hAnsi="Times New Roman"/>
          <w:i/>
        </w:rPr>
        <w:t>Deşeuri menajere</w:t>
      </w:r>
      <w:r w:rsidRPr="00FA5D7E">
        <w:rPr>
          <w:rFonts w:ascii="Times New Roman" w:hAnsi="Times New Roman"/>
        </w:rPr>
        <w:t xml:space="preserve"> rezultate din consumurile individuale ale angajaţilor, colectate în mod distinct.</w:t>
      </w:r>
    </w:p>
    <w:p w14:paraId="238377E7" w14:textId="77777777" w:rsidR="00D403DA" w:rsidRDefault="00D403DA" w:rsidP="00D403DA">
      <w:pPr>
        <w:rPr>
          <w:b/>
        </w:rPr>
      </w:pPr>
    </w:p>
    <w:p w14:paraId="059BA0EE" w14:textId="77777777" w:rsidR="00D403DA" w:rsidRPr="004C2CAE" w:rsidRDefault="00D403DA" w:rsidP="00D403DA">
      <w:pPr>
        <w:ind w:firstLine="720"/>
        <w:rPr>
          <w:b/>
        </w:rPr>
      </w:pPr>
      <w:r w:rsidRPr="00C8613C">
        <w:rPr>
          <w:b/>
        </w:rPr>
        <w:t xml:space="preserve">Producţie bere fară alcool </w:t>
      </w:r>
    </w:p>
    <w:p w14:paraId="3E796CEE" w14:textId="77777777" w:rsidR="00D403DA" w:rsidRPr="00730D5E" w:rsidRDefault="00D403DA" w:rsidP="00D403DA">
      <w:pPr>
        <w:ind w:firstLine="720"/>
        <w:jc w:val="both"/>
      </w:pPr>
      <w:r w:rsidRPr="00730D5E">
        <w:t xml:space="preserve">Instalația de preparare bere fară alcool (NAB non-alcoholic beer) Schmidt instalată în perioada mai-iunie 2008,  are capacitatea de producție de 50 hl/h şi este formată dintr-o </w:t>
      </w:r>
      <w:r>
        <w:t>dublă</w:t>
      </w:r>
      <w:r w:rsidRPr="00730D5E">
        <w:t xml:space="preserve"> coloana de distilare sub vid care se face la tempertura de max. 45</w:t>
      </w:r>
      <w:r w:rsidRPr="00730D5E">
        <w:rPr>
          <w:vertAlign w:val="superscript"/>
        </w:rPr>
        <w:t>0</w:t>
      </w:r>
      <w:r w:rsidRPr="00730D5E">
        <w:t>C</w:t>
      </w:r>
    </w:p>
    <w:p w14:paraId="5354AF37" w14:textId="77777777" w:rsidR="00D403DA" w:rsidRPr="00730D5E" w:rsidRDefault="00D403DA" w:rsidP="00D403DA">
      <w:pPr>
        <w:jc w:val="both"/>
      </w:pPr>
      <w:r w:rsidRPr="00730D5E">
        <w:tab/>
        <w:t>Tehnologic berea fara alcool se face din bere în amestec 2 la 1, din 2 părţi bere nefiltrata şi 1 parte must cu drojdie ţinută pentru o periodă foarte scurtă aproximativ 2 ore. Pe treapta de răcire a mustului se colectează drojdia şi se amestecă cu berea nefiltrata extract 6</w:t>
      </w:r>
      <w:r w:rsidRPr="00730D5E">
        <w:rPr>
          <w:vertAlign w:val="superscript"/>
        </w:rPr>
        <w:t>0</w:t>
      </w:r>
      <w:r w:rsidRPr="00730D5E">
        <w:t xml:space="preserve">Plato si alcool 0,001%. </w:t>
      </w:r>
    </w:p>
    <w:p w14:paraId="72D2B921" w14:textId="77777777" w:rsidR="00D403DA" w:rsidRDefault="00D403DA" w:rsidP="00D403DA">
      <w:pPr>
        <w:ind w:firstLine="720"/>
        <w:jc w:val="both"/>
        <w:rPr>
          <w:noProof/>
          <w:lang w:val="en-US"/>
        </w:rPr>
      </w:pPr>
      <w:r w:rsidRPr="00730D5E">
        <w:t>Berea normală este preîncalzită de la 2</w:t>
      </w:r>
      <w:r w:rsidRPr="00730D5E">
        <w:rPr>
          <w:vertAlign w:val="superscript"/>
        </w:rPr>
        <w:t>0</w:t>
      </w:r>
      <w:r w:rsidRPr="00730D5E">
        <w:t>C, într-un  schimbător cu plăci, la aprox. 45</w:t>
      </w:r>
      <w:r w:rsidRPr="00730D5E">
        <w:rPr>
          <w:vertAlign w:val="superscript"/>
        </w:rPr>
        <w:t>0</w:t>
      </w:r>
      <w:r w:rsidRPr="00730D5E">
        <w:t>C  temperatura necesară dezalcoolizări şi apoi trecută într-un tanc de decarbonatare unde i se îndepăratează CO</w:t>
      </w:r>
      <w:r w:rsidRPr="009E42BF">
        <w:rPr>
          <w:vertAlign w:val="subscript"/>
        </w:rPr>
        <w:t>2</w:t>
      </w:r>
      <w:r w:rsidRPr="00730D5E">
        <w:t xml:space="preserve"> . Berea intră în prima coloană de rectificare  în care lichidul coboară la baza acesteia iar vaporii urcă în coloana. Aici are loc o fază de distilare în prezenţa unei presiuni absolute de 80-100 mbar motiv pentru care temperatura în întrega instalaţie este de maximum 43-45</w:t>
      </w:r>
      <w:r w:rsidRPr="00730D5E">
        <w:rPr>
          <w:vertAlign w:val="superscript"/>
        </w:rPr>
        <w:t>0</w:t>
      </w:r>
      <w:r w:rsidRPr="00730D5E">
        <w:t>C. După aceasta berea dezalcoolizată este răcită în primul rand prin trecerea prin schimbatorul cu placi</w:t>
      </w:r>
      <w:r w:rsidRPr="00B60583">
        <w:t xml:space="preserve"> prin care iniţial intră berea rece şi apoi în secţiunea de racire Vaporii extraşi din produs merg în contra curentului faţă de lichidul din partea superioară a coloanei. Când  vaporii de alcool ajung în capătul coloanei continutul de alcool este între 70-75 % şi este convertit în faza lichidă în condensatorul următor.</w:t>
      </w:r>
      <w:r w:rsidRPr="003C375D">
        <w:rPr>
          <w:noProof/>
          <w:lang w:val="en-US"/>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14:paraId="5890B6F2" w14:textId="77777777" w:rsidTr="00785DDC">
        <w:trPr>
          <w:jc w:val="center"/>
        </w:trPr>
        <w:tc>
          <w:tcPr>
            <w:tcW w:w="9854" w:type="dxa"/>
          </w:tcPr>
          <w:p w14:paraId="19151343" w14:textId="77777777" w:rsidR="00D403DA" w:rsidRDefault="00D403DA" w:rsidP="00785DDC">
            <w:pPr>
              <w:jc w:val="center"/>
            </w:pPr>
            <w:r>
              <w:rPr>
                <w:noProof/>
                <w:lang w:val="en-US"/>
              </w:rPr>
              <w:drawing>
                <wp:inline distT="0" distB="0" distL="0" distR="0" wp14:anchorId="23D40CB9" wp14:editId="18F8CCCE">
                  <wp:extent cx="1885950" cy="1770891"/>
                  <wp:effectExtent l="0" t="0" r="0" b="127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97713" cy="1781936"/>
                          </a:xfrm>
                          <a:prstGeom prst="rect">
                            <a:avLst/>
                          </a:prstGeom>
                        </pic:spPr>
                      </pic:pic>
                    </a:graphicData>
                  </a:graphic>
                </wp:inline>
              </w:drawing>
            </w:r>
          </w:p>
        </w:tc>
      </w:tr>
      <w:tr w:rsidR="00D403DA" w14:paraId="74935B82" w14:textId="77777777" w:rsidTr="00785DDC">
        <w:trPr>
          <w:jc w:val="center"/>
        </w:trPr>
        <w:tc>
          <w:tcPr>
            <w:tcW w:w="9854" w:type="dxa"/>
          </w:tcPr>
          <w:p w14:paraId="42C7584D" w14:textId="77777777" w:rsidR="00D403DA" w:rsidRDefault="00D403DA" w:rsidP="00785DDC">
            <w:pPr>
              <w:pStyle w:val="manana12"/>
              <w:spacing w:line="240" w:lineRule="auto"/>
              <w:jc w:val="center"/>
            </w:pPr>
            <w:r w:rsidRPr="007D14A6">
              <w:rPr>
                <w:rFonts w:ascii="Times New Roman" w:hAnsi="Times New Roman"/>
                <w:i/>
                <w:szCs w:val="24"/>
              </w:rPr>
              <w:t>Figura II. 7   Rezervoare stocare reziduu alcool din procesesul de producere NAB</w:t>
            </w:r>
          </w:p>
        </w:tc>
      </w:tr>
    </w:tbl>
    <w:p w14:paraId="542A8CC0" w14:textId="77777777" w:rsidR="00D403DA" w:rsidRPr="00B60583" w:rsidRDefault="00D403DA" w:rsidP="00D403DA">
      <w:pPr>
        <w:jc w:val="both"/>
      </w:pPr>
    </w:p>
    <w:p w14:paraId="7F668BC5" w14:textId="77777777" w:rsidR="00D403DA" w:rsidRPr="00B60583" w:rsidRDefault="00D403DA" w:rsidP="00D403DA">
      <w:pPr>
        <w:jc w:val="center"/>
      </w:pPr>
    </w:p>
    <w:p w14:paraId="1C0D0598" w14:textId="77777777" w:rsidR="00D403DA" w:rsidRPr="00B60583" w:rsidRDefault="00D403DA" w:rsidP="00D403DA">
      <w:pPr>
        <w:rPr>
          <w:b/>
          <w:i/>
        </w:rPr>
      </w:pPr>
      <w:r w:rsidRPr="00B60583">
        <w:rPr>
          <w:b/>
          <w:i/>
        </w:rPr>
        <w:t xml:space="preserve">Evacuări în </w:t>
      </w:r>
      <w:r w:rsidRPr="00210FD2">
        <w:rPr>
          <w:b/>
          <w:i/>
        </w:rPr>
        <w:t>mediu din instalaţia de distilare</w:t>
      </w:r>
    </w:p>
    <w:p w14:paraId="3A9C69F7" w14:textId="77777777" w:rsidR="00D403DA" w:rsidRPr="002B2289" w:rsidRDefault="00D403DA" w:rsidP="00D403DA">
      <w:pPr>
        <w:rPr>
          <w:b/>
          <w:i/>
          <w:u w:val="single"/>
        </w:rPr>
      </w:pPr>
      <w:r w:rsidRPr="002B2289">
        <w:rPr>
          <w:b/>
          <w:i/>
          <w:u w:val="single"/>
        </w:rPr>
        <w:t>Ape uzate</w:t>
      </w:r>
    </w:p>
    <w:p w14:paraId="1D9A0917" w14:textId="77777777" w:rsidR="00D403DA" w:rsidRDefault="00D403DA" w:rsidP="00D403DA">
      <w:pPr>
        <w:ind w:left="720"/>
      </w:pPr>
      <w:r>
        <w:t>Sistemul total închis  are numai evacuari  de apele de racire de la pompe cu debite mici variabile care se evacueaza la sistemul centralizat prin  canalizarea tehnologică şi transferate în staţia de epurare din amplasament,</w:t>
      </w:r>
    </w:p>
    <w:p w14:paraId="395B8176" w14:textId="77777777" w:rsidR="00D403DA" w:rsidRPr="00B60583" w:rsidRDefault="00D403DA" w:rsidP="00D403DA">
      <w:pPr>
        <w:rPr>
          <w:b/>
          <w:i/>
          <w:u w:val="single"/>
        </w:rPr>
      </w:pPr>
      <w:r w:rsidRPr="00C8613C">
        <w:rPr>
          <w:b/>
          <w:i/>
          <w:u w:val="single"/>
        </w:rPr>
        <w:t xml:space="preserve">Deşeuri </w:t>
      </w:r>
    </w:p>
    <w:p w14:paraId="06825800" w14:textId="77777777" w:rsidR="00D403DA" w:rsidRDefault="00D403DA" w:rsidP="00D403DA">
      <w:pPr>
        <w:ind w:firstLine="720"/>
      </w:pPr>
      <w:r w:rsidRPr="00B60583">
        <w:t xml:space="preserve">Deşeuri tehnologice, subproduse : reziduu </w:t>
      </w:r>
      <w:r w:rsidRPr="001F5215">
        <w:t>alcoolic cu continut 70-76%  alcool etilic ,</w:t>
      </w:r>
      <w:r w:rsidRPr="00B60583">
        <w:t xml:space="preserve"> </w:t>
      </w:r>
      <w:r>
        <w:t>apa</w:t>
      </w:r>
    </w:p>
    <w:p w14:paraId="51769A17" w14:textId="77777777" w:rsidR="00D403DA" w:rsidRPr="004C2CAE" w:rsidRDefault="00D403DA" w:rsidP="00D403DA">
      <w:pPr>
        <w:rPr>
          <w:b/>
          <w:i/>
          <w:u w:val="single"/>
        </w:rPr>
      </w:pPr>
      <w:r w:rsidRPr="00C8613C">
        <w:rPr>
          <w:b/>
          <w:i/>
          <w:u w:val="single"/>
        </w:rPr>
        <w:t>Impact de mediu:</w:t>
      </w:r>
    </w:p>
    <w:p w14:paraId="4E0256FF" w14:textId="77777777" w:rsidR="00D403DA" w:rsidRDefault="00D403DA" w:rsidP="00D403DA">
      <w:r>
        <w:tab/>
        <w:t xml:space="preserve">Consum resurse: energie electrică şi termică  </w:t>
      </w:r>
    </w:p>
    <w:p w14:paraId="4AD04B07" w14:textId="77777777" w:rsidR="00D403DA" w:rsidRDefault="00D403DA" w:rsidP="00D403DA"/>
    <w:p w14:paraId="33DB35F1" w14:textId="77777777" w:rsidR="00D403DA" w:rsidRDefault="00D403DA" w:rsidP="00D403DA"/>
    <w:p w14:paraId="7BB135B0" w14:textId="77777777" w:rsidR="00D403DA" w:rsidRPr="00D803EC" w:rsidRDefault="00D403DA" w:rsidP="00D403DA">
      <w:pPr>
        <w:pStyle w:val="manana12"/>
        <w:spacing w:line="240" w:lineRule="auto"/>
        <w:rPr>
          <w:rFonts w:ascii="Times New Roman" w:hAnsi="Times New Roman"/>
          <w:b/>
          <w:i/>
          <w:szCs w:val="24"/>
        </w:rPr>
      </w:pPr>
      <w:r w:rsidRPr="00D803EC">
        <w:rPr>
          <w:rFonts w:ascii="Times New Roman" w:hAnsi="Times New Roman"/>
          <w:b/>
          <w:i/>
          <w:szCs w:val="24"/>
        </w:rPr>
        <w:t>Îmbuteliere produse finite</w:t>
      </w:r>
    </w:p>
    <w:p w14:paraId="5865AAA8"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b/>
          <w:i/>
          <w:szCs w:val="24"/>
        </w:rPr>
        <w:t>Berea</w:t>
      </w:r>
      <w:r w:rsidRPr="00D803EC">
        <w:rPr>
          <w:rFonts w:ascii="Times New Roman" w:hAnsi="Times New Roman"/>
          <w:szCs w:val="24"/>
        </w:rPr>
        <w:t xml:space="preserve"> este livrată la desfac</w:t>
      </w:r>
      <w:r>
        <w:rPr>
          <w:rFonts w:ascii="Times New Roman" w:hAnsi="Times New Roman"/>
          <w:szCs w:val="24"/>
        </w:rPr>
        <w:t>ere ambalată în sticle, PET-uri, doze de aluminiu, butoaie metal de 30 şi 50 l (tip KEG), butoaie PET  10 si 20l (draft).</w:t>
      </w:r>
      <w:r w:rsidRPr="00D803EC">
        <w:rPr>
          <w:rFonts w:ascii="Times New Roman" w:hAnsi="Times New Roman"/>
          <w:szCs w:val="24"/>
        </w:rPr>
        <w:t xml:space="preserve"> </w:t>
      </w:r>
    </w:p>
    <w:p w14:paraId="4F50C37A"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Secţi</w:t>
      </w:r>
      <w:r>
        <w:rPr>
          <w:rFonts w:ascii="Times New Roman" w:hAnsi="Times New Roman"/>
          <w:szCs w:val="24"/>
        </w:rPr>
        <w:t>ile</w:t>
      </w:r>
      <w:r w:rsidRPr="00D803EC">
        <w:rPr>
          <w:rFonts w:ascii="Times New Roman" w:hAnsi="Times New Roman"/>
          <w:szCs w:val="24"/>
        </w:rPr>
        <w:t xml:space="preserve"> de îmbuteliere produse finite a</w:t>
      </w:r>
      <w:r>
        <w:rPr>
          <w:rFonts w:ascii="Times New Roman" w:hAnsi="Times New Roman"/>
          <w:szCs w:val="24"/>
        </w:rPr>
        <w:t xml:space="preserve">u </w:t>
      </w:r>
      <w:r w:rsidRPr="00D803EC">
        <w:rPr>
          <w:rFonts w:ascii="Times New Roman" w:hAnsi="Times New Roman"/>
          <w:szCs w:val="24"/>
        </w:rPr>
        <w:t>în componenţă:</w:t>
      </w:r>
    </w:p>
    <w:p w14:paraId="6867EDFE"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 xml:space="preserve">- 2 linii de sticle cu </w:t>
      </w:r>
      <w:r w:rsidRPr="002B2289">
        <w:rPr>
          <w:rFonts w:ascii="Times New Roman" w:hAnsi="Times New Roman"/>
          <w:szCs w:val="24"/>
        </w:rPr>
        <w:t>capacitatea de 45.000 sticle/oră</w:t>
      </w:r>
      <w:r>
        <w:rPr>
          <w:rFonts w:ascii="Times New Roman" w:hAnsi="Times New Roman"/>
          <w:szCs w:val="24"/>
        </w:rPr>
        <w:t xml:space="preserve"> respectiv 40.000 sticle/h</w:t>
      </w:r>
    </w:p>
    <w:p w14:paraId="76221ED5" w14:textId="77777777" w:rsidR="00D403DA" w:rsidRPr="007D14A6" w:rsidRDefault="00D403DA" w:rsidP="00D403DA">
      <w:pPr>
        <w:pStyle w:val="manana12"/>
        <w:spacing w:line="240" w:lineRule="auto"/>
        <w:rPr>
          <w:rFonts w:ascii="Times New Roman" w:hAnsi="Times New Roman"/>
          <w:szCs w:val="24"/>
        </w:rPr>
      </w:pPr>
      <w:r w:rsidRPr="00D803EC">
        <w:rPr>
          <w:rFonts w:ascii="Times New Roman" w:hAnsi="Times New Roman"/>
          <w:szCs w:val="24"/>
        </w:rPr>
        <w:t xml:space="preserve">- </w:t>
      </w:r>
      <w:r>
        <w:rPr>
          <w:rFonts w:ascii="Times New Roman" w:hAnsi="Times New Roman"/>
          <w:szCs w:val="24"/>
        </w:rPr>
        <w:t xml:space="preserve">2 </w:t>
      </w:r>
      <w:r w:rsidRPr="00D803EC">
        <w:rPr>
          <w:rFonts w:ascii="Times New Roman" w:hAnsi="Times New Roman"/>
          <w:szCs w:val="24"/>
        </w:rPr>
        <w:t>lini</w:t>
      </w:r>
      <w:r>
        <w:rPr>
          <w:rFonts w:ascii="Times New Roman" w:hAnsi="Times New Roman"/>
          <w:szCs w:val="24"/>
        </w:rPr>
        <w:t xml:space="preserve">i </w:t>
      </w:r>
      <w:r w:rsidRPr="00D803EC">
        <w:rPr>
          <w:rFonts w:ascii="Times New Roman" w:hAnsi="Times New Roman"/>
          <w:szCs w:val="24"/>
        </w:rPr>
        <w:t>de</w:t>
      </w:r>
      <w:r>
        <w:rPr>
          <w:rFonts w:ascii="Times New Roman" w:hAnsi="Times New Roman"/>
          <w:szCs w:val="24"/>
        </w:rPr>
        <w:t xml:space="preserve"> îmbuteliere în</w:t>
      </w:r>
      <w:r w:rsidRPr="00D803EC">
        <w:rPr>
          <w:rFonts w:ascii="Times New Roman" w:hAnsi="Times New Roman"/>
          <w:szCs w:val="24"/>
        </w:rPr>
        <w:t xml:space="preserve"> PET</w:t>
      </w:r>
      <w:r>
        <w:rPr>
          <w:rFonts w:ascii="Times New Roman" w:hAnsi="Times New Roman"/>
          <w:szCs w:val="24"/>
        </w:rPr>
        <w:t xml:space="preserve"> - PET I (linie băuturi răcoritoare) şi PET II ( pentru bere)</w:t>
      </w:r>
      <w:r w:rsidRPr="00D803EC">
        <w:rPr>
          <w:rFonts w:ascii="Times New Roman" w:hAnsi="Times New Roman"/>
          <w:szCs w:val="24"/>
        </w:rPr>
        <w:t>, cu capacita</w:t>
      </w:r>
      <w:r>
        <w:rPr>
          <w:rFonts w:ascii="Times New Roman" w:hAnsi="Times New Roman"/>
          <w:szCs w:val="24"/>
        </w:rPr>
        <w:t>ți</w:t>
      </w:r>
      <w:r w:rsidRPr="00D803EC">
        <w:rPr>
          <w:rFonts w:ascii="Times New Roman" w:hAnsi="Times New Roman"/>
          <w:szCs w:val="24"/>
        </w:rPr>
        <w:t xml:space="preserve"> de </w:t>
      </w:r>
      <w:r w:rsidRPr="00730D5E">
        <w:rPr>
          <w:rFonts w:ascii="Times New Roman" w:hAnsi="Times New Roman"/>
          <w:szCs w:val="24"/>
        </w:rPr>
        <w:t>20.000-30.000</w:t>
      </w:r>
      <w:r>
        <w:rPr>
          <w:rFonts w:ascii="Times New Roman" w:hAnsi="Times New Roman"/>
          <w:szCs w:val="24"/>
        </w:rPr>
        <w:t xml:space="preserve"> </w:t>
      </w:r>
      <w:r w:rsidRPr="00D803EC">
        <w:rPr>
          <w:rFonts w:ascii="Times New Roman" w:hAnsi="Times New Roman"/>
          <w:szCs w:val="24"/>
        </w:rPr>
        <w:t>sticle/oră</w:t>
      </w:r>
      <w:r>
        <w:rPr>
          <w:rFonts w:ascii="Times New Roman" w:hAnsi="Times New Roman"/>
          <w:szCs w:val="24"/>
        </w:rPr>
        <w:t xml:space="preserve"> în funcție de volumul recipienților de umplere (între 1 l; 1,5l; </w:t>
      </w:r>
      <w:r w:rsidRPr="007D14A6">
        <w:rPr>
          <w:rFonts w:ascii="Times New Roman" w:hAnsi="Times New Roman"/>
          <w:szCs w:val="24"/>
        </w:rPr>
        <w:t>2l şi 2,5 l)</w:t>
      </w:r>
    </w:p>
    <w:p w14:paraId="1605D15C"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 o linie pentru umplere doze capacitate 53.000 cutii/oră (2019), care a înlocuit vechea linie cu capacitatea de 28,000 cutii/ora în prezent demontată şi re-locată la altă societate de profil.</w:t>
      </w:r>
    </w:p>
    <w:p w14:paraId="783D7330"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 o linie pentru umplerea butoaielor de metal (tip KEG), capacitate de 240 butoaie/oră;</w:t>
      </w:r>
    </w:p>
    <w:p w14:paraId="6878DE30"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-o linie pentru umplerea butoaielor PET (draft) de 10 şi 20 litri cu capaciatatea de 105 butoaie/ora.</w:t>
      </w:r>
    </w:p>
    <w:p w14:paraId="7FF0CB0C" w14:textId="77777777" w:rsidR="00D403DA" w:rsidRDefault="00D403DA" w:rsidP="00D403DA">
      <w:pPr>
        <w:pStyle w:val="manana12"/>
        <w:spacing w:line="240" w:lineRule="auto"/>
        <w:rPr>
          <w:rFonts w:ascii="Times New Roman" w:hAnsi="Times New Roman"/>
          <w:szCs w:val="24"/>
        </w:rPr>
      </w:pPr>
      <w:r w:rsidRPr="007D14A6">
        <w:rPr>
          <w:rFonts w:ascii="Times New Roman" w:hAnsi="Times New Roman"/>
          <w:szCs w:val="24"/>
        </w:rPr>
        <w:t>- o linie semiautomata pentru doze de 5 litri, în prezent aflată în conservare.</w:t>
      </w:r>
    </w:p>
    <w:p w14:paraId="53AA95FA" w14:textId="77777777" w:rsidR="00D403DA" w:rsidRPr="00730D5E" w:rsidRDefault="00D403DA" w:rsidP="00D403DA">
      <w:pPr>
        <w:pStyle w:val="manana12"/>
        <w:spacing w:line="240" w:lineRule="auto"/>
        <w:rPr>
          <w:rFonts w:ascii="Times New Roman" w:hAnsi="Times New Roman"/>
          <w:szCs w:val="24"/>
        </w:rPr>
      </w:pPr>
    </w:p>
    <w:p w14:paraId="52487328" w14:textId="77777777" w:rsidR="00D403DA" w:rsidRPr="007D14A6" w:rsidRDefault="00D403DA" w:rsidP="00D403DA">
      <w:pPr>
        <w:pStyle w:val="manana12"/>
        <w:spacing w:line="240" w:lineRule="auto"/>
        <w:rPr>
          <w:rFonts w:ascii="Times New Roman" w:hAnsi="Times New Roman"/>
          <w:szCs w:val="24"/>
        </w:rPr>
      </w:pPr>
      <w:r w:rsidRPr="00730D5E">
        <w:rPr>
          <w:rFonts w:ascii="Times New Roman" w:hAnsi="Times New Roman"/>
          <w:szCs w:val="24"/>
        </w:rPr>
        <w:t>Berea ce urmează a fi introdusă în butoaiele de metal</w:t>
      </w:r>
      <w:r>
        <w:rPr>
          <w:rFonts w:ascii="Times New Roman" w:hAnsi="Times New Roman"/>
          <w:szCs w:val="24"/>
        </w:rPr>
        <w:t xml:space="preserve"> (tip KEG)</w:t>
      </w:r>
      <w:r w:rsidRPr="00730D5E">
        <w:rPr>
          <w:rFonts w:ascii="Times New Roman" w:hAnsi="Times New Roman"/>
          <w:szCs w:val="24"/>
        </w:rPr>
        <w:t xml:space="preserve"> se pasteurizează înainte de îmbuteliere, în pasteurizatorul cu plăci, la cca 68-72 °C, a cărui capacitate este de 60 hl/h. Produsul este apoi stocat într-un rezervor tampon de inox cu capacitate de 55 hl, izolat termic, din care este </w:t>
      </w:r>
      <w:r w:rsidRPr="007D14A6">
        <w:rPr>
          <w:rFonts w:ascii="Times New Roman" w:hAnsi="Times New Roman"/>
          <w:szCs w:val="24"/>
        </w:rPr>
        <w:t xml:space="preserve">dirijat către liniile de dozare şi umplere. </w:t>
      </w:r>
    </w:p>
    <w:p w14:paraId="4076AF7B"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 xml:space="preserve">Berea ce urmează a fi introdusă în butoaiele PET (draft) de 10 si 20 litri se pasteurizează înainte de îmbuteliere, în pasteurizatorul cu plăci, la cca 72 °C, a cărui capacitate este de 15-30 hl/h. Produsul este apoi stocat într-un rezervor tampon de inox cu capacitate de 15 hl, izolat termic, din care este dirijat către liniile de dozare şi umplere. </w:t>
      </w:r>
      <w:r w:rsidRPr="007D14A6">
        <w:rPr>
          <w:rFonts w:ascii="Times New Roman" w:hAnsi="Times New Roman"/>
          <w:b/>
          <w:i/>
          <w:szCs w:val="24"/>
        </w:rPr>
        <w:t>Instalatia de pasteurizare</w:t>
      </w:r>
      <w:r w:rsidRPr="007D14A6">
        <w:rPr>
          <w:rFonts w:ascii="Times New Roman" w:hAnsi="Times New Roman"/>
          <w:szCs w:val="24"/>
        </w:rPr>
        <w:t xml:space="preserve"> este dotata si cu statie CIP proprie compusa din 3 tancuri de stocare apa calda , soda si acid si un schimbator de caldura .</w:t>
      </w:r>
    </w:p>
    <w:p w14:paraId="2436D561"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 xml:space="preserve">Sticlele şi cutiile de bere sunt pasteurizate după umplere şi capsare, în tunele de pasteurizare, proces ce implică menţinerea produselor ambalate la cca 60-65°C prin stropire cu apă caldă, urmată de răcire în trepte ce durează cca 60 minute.  </w:t>
      </w:r>
    </w:p>
    <w:p w14:paraId="66A4BFF4"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 xml:space="preserve">Pentru tipurile de bere nepasteurizata se foloseste instalatia de microfiltrare inainte de imbutelierea in sticle , cutii , KEG sau PET </w:t>
      </w:r>
      <w:r w:rsidRPr="007D14A6">
        <w:rPr>
          <w:rFonts w:ascii="Times New Roman" w:hAnsi="Times New Roman"/>
          <w:i/>
          <w:szCs w:val="24"/>
        </w:rPr>
        <w:t xml:space="preserve">. </w:t>
      </w:r>
      <w:r w:rsidRPr="007D14A6">
        <w:rPr>
          <w:rFonts w:ascii="Times New Roman" w:hAnsi="Times New Roman"/>
          <w:b/>
          <w:i/>
          <w:szCs w:val="24"/>
        </w:rPr>
        <w:t>Instalatia de microfiltrare</w:t>
      </w:r>
      <w:r w:rsidRPr="007D14A6">
        <w:rPr>
          <w:rFonts w:ascii="Times New Roman" w:hAnsi="Times New Roman"/>
          <w:szCs w:val="24"/>
        </w:rPr>
        <w:t xml:space="preserve"> BSF sau filtrare sterilizanta este de tip Alfa Laval </w:t>
      </w:r>
      <w:r w:rsidRPr="007D14A6">
        <w:rPr>
          <w:rFonts w:ascii="Times New Roman" w:hAnsi="Times New Roman"/>
          <w:b/>
          <w:bCs/>
          <w:szCs w:val="24"/>
          <w:lang w:val="en-US"/>
        </w:rPr>
        <w:t xml:space="preserve">DKSOMTK-103 </w:t>
      </w:r>
      <w:r w:rsidRPr="007D14A6">
        <w:rPr>
          <w:rFonts w:ascii="Times New Roman" w:hAnsi="Times New Roman"/>
          <w:bCs/>
          <w:szCs w:val="24"/>
          <w:lang w:val="en-US"/>
        </w:rPr>
        <w:t xml:space="preserve">si are o capacitate de maxim 250 hl/ora . Filtrarea sterilizanta la rece se realizeaza in doua etape : prefiltrare cu cartuse </w:t>
      </w:r>
      <w:r w:rsidRPr="007D14A6">
        <w:rPr>
          <w:rFonts w:ascii="Times New Roman" w:hAnsi="Times New Roman"/>
          <w:b/>
          <w:bCs/>
          <w:szCs w:val="24"/>
          <w:lang w:val="en-US"/>
        </w:rPr>
        <w:t>filtrante</w:t>
      </w:r>
      <w:r w:rsidRPr="007D14A6">
        <w:rPr>
          <w:rFonts w:ascii="Times New Roman" w:hAnsi="Times New Roman"/>
          <w:bCs/>
          <w:szCs w:val="24"/>
          <w:lang w:val="en-US"/>
        </w:rPr>
        <w:t xml:space="preserve"> textile de 0.65 microni si filtrare cu cartuse filtrante Sartocool PS 0.45 microni .Instalatia este dotata cu sistem propriu CIP cu cartuse filtrante pentru solutiile de spalare , pentru aer si abur , statie automata de recoltare probe si sistem automat de testare a integritatii cartuselor filtrante .</w:t>
      </w:r>
    </w:p>
    <w:p w14:paraId="5964EC0D" w14:textId="77777777" w:rsidR="00D403DA" w:rsidRDefault="00D403DA" w:rsidP="00D403DA">
      <w:pPr>
        <w:pStyle w:val="manana12"/>
        <w:spacing w:line="240" w:lineRule="auto"/>
        <w:rPr>
          <w:rFonts w:ascii="Times New Roman" w:hAnsi="Times New Roman"/>
          <w:szCs w:val="24"/>
        </w:rPr>
      </w:pPr>
      <w:r w:rsidRPr="007D14A6">
        <w:rPr>
          <w:rFonts w:ascii="Times New Roman" w:hAnsi="Times New Roman"/>
          <w:b/>
          <w:i/>
          <w:szCs w:val="24"/>
        </w:rPr>
        <w:t>Îmbutelierea în sticle</w:t>
      </w:r>
      <w:r w:rsidRPr="007D14A6">
        <w:rPr>
          <w:rFonts w:ascii="Times New Roman" w:hAnsi="Times New Roman"/>
          <w:szCs w:val="24"/>
        </w:rPr>
        <w:t xml:space="preserve"> presupune parcurgerea unei serii de etape ce pot fi vizualizate în schema prezentată în schema II.2.</w:t>
      </w:r>
    </w:p>
    <w:p w14:paraId="0FC08498"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 xml:space="preserve">Navetele cu sticle goale sunt aduse sub formă paletizată din depozitul corespunzător, situat în exteriorul halei de îmbuteliere, şi introduse pe linie, în maşina de denavetare care poate opera simultan 4 navete. Odată separate sticlele şi navetele, sunt transferate fiecare către maşinile de spălare </w:t>
      </w:r>
      <w:r w:rsidRPr="00D803EC">
        <w:rPr>
          <w:rFonts w:ascii="Times New Roman" w:hAnsi="Times New Roman"/>
          <w:szCs w:val="24"/>
        </w:rPr>
        <w:lastRenderedPageBreak/>
        <w:t>corespunzătoare, prin sistemele de transport pe bandă care asigură întregul circuit al liniilor de îmbuteliere.</w:t>
      </w:r>
    </w:p>
    <w:p w14:paraId="67AB74D6"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b/>
          <w:i/>
          <w:szCs w:val="24"/>
        </w:rPr>
        <w:t>Maşina pentru spălat sticle</w:t>
      </w:r>
      <w:r w:rsidRPr="00D803EC">
        <w:rPr>
          <w:rFonts w:ascii="Times New Roman" w:hAnsi="Times New Roman"/>
          <w:szCs w:val="24"/>
        </w:rPr>
        <w:t xml:space="preserve"> are o capacitate de 55.000 bucăţi/oră, în condiţiile unei funcţionări neîntrerupte. Durata totală a unui ciclu de spălare este de 55 minute, fazele sale constând în:</w:t>
      </w:r>
    </w:p>
    <w:p w14:paraId="37AE29BB"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 aclimatizare şi prespălare, ceea ce presupune introducerea sticlelor în 3 băi succesive, cu apă la temperaturi diferite în sens crescător;</w:t>
      </w:r>
    </w:p>
    <w:p w14:paraId="2F83CBAB"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 spălare în cuva de cca 80 mc cu soluţie de sodă de concentraţie 1,8%, aditivată cu o substanţă specială pentru inhibarea spumării;</w:t>
      </w:r>
    </w:p>
    <w:p w14:paraId="6E2925B3"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 clătire cu apă curată în 3 băi succesive, cu temperaturile evoluând în sens invers, prima baie la 55-60 °C; prima baie de limpezire conţine o soluţie diluată de agent de limpezire.</w:t>
      </w:r>
    </w:p>
    <w:p w14:paraId="3B984847"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 xml:space="preserve">Trebuie menţionat că soluţia de sodă din cuva de spălare provine, prin diluare, din soluţia de stocare existentă în instalaţia CIP din secţia de fabricare bere, şi se recirculă până la epuizarea sa, ceea ce se atinge la 8 milioane sticle curăţate. </w:t>
      </w:r>
    </w:p>
    <w:p w14:paraId="5C199632"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 xml:space="preserve">Maşina este concepută astfel încât apele de prespălare şi cele de clătire să fie reutilizate în cascadă, în sensul creşterii încărcării în conţinut. În acest fel se înregistrează şi o recuperare energetică. Apele care au ajuns la epuizare sunt evacuate la canalizarea tehnologică interioară, max 15 mc/h, ceea ce implică aport de apă proaspătă în aceeaşi cantitate pentru completarea capacităţilor celor 6 băi. </w:t>
      </w:r>
    </w:p>
    <w:p w14:paraId="5CA3E42A"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 xml:space="preserve">Din cuvele maşinii sunt colectate în mod automat resturi de hârtie, în special etichete, şi printr-o presă amplasată adiacent utilajului, sunt evacuate ca deşeuri în conteinerele special poziţionate. </w:t>
      </w:r>
    </w:p>
    <w:p w14:paraId="1674FD98"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 xml:space="preserve">Când se constată scăderea considerabilă a concentraţiei de sodă din baia de spălare, 25% din cantitatea de soluţie şi decantatul din cuvă sunt evacuate la canalizarea tehnologică, restul de 75% suferind o completare cu soluţie proaspătă pentru aducerea la parametrii operaţionali (concentraţie optimă şi volum corespunzător). Soluţiile de adaos sunt furnizate din rezervoarele instalaţiei de CIP-are, cu adăugare locală de hidroxid de sodiu solid. </w:t>
      </w:r>
    </w:p>
    <w:p w14:paraId="21317DFF" w14:textId="77777777" w:rsidR="00D403DA" w:rsidRDefault="00D403DA" w:rsidP="00D403DA">
      <w:pPr>
        <w:pStyle w:val="manana12"/>
        <w:spacing w:line="240" w:lineRule="auto"/>
        <w:rPr>
          <w:rFonts w:ascii="Times New Roman" w:hAnsi="Times New Roman"/>
          <w: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rsidRPr="00795A70" w14:paraId="6A8F6D41" w14:textId="77777777" w:rsidTr="00785DDC">
        <w:tc>
          <w:tcPr>
            <w:tcW w:w="9854" w:type="dxa"/>
          </w:tcPr>
          <w:p w14:paraId="02BB67F2" w14:textId="77777777" w:rsidR="00D403DA" w:rsidRPr="00795A70" w:rsidRDefault="00D403DA" w:rsidP="00785DDC">
            <w:pPr>
              <w:pStyle w:val="manana12"/>
              <w:spacing w:line="240" w:lineRule="auto"/>
              <w:ind w:firstLine="0"/>
              <w:jc w:val="center"/>
              <w:rPr>
                <w:rFonts w:ascii="Times New Roman" w:hAnsi="Times New Roman"/>
                <w:i/>
                <w:szCs w:val="24"/>
              </w:rPr>
            </w:pPr>
            <w:r w:rsidRPr="00795A70">
              <w:rPr>
                <w:rFonts w:ascii="Times New Roman" w:hAnsi="Times New Roman"/>
                <w:i/>
                <w:noProof/>
                <w:szCs w:val="24"/>
                <w:lang w:val="en-US" w:eastAsia="en-US"/>
              </w:rPr>
              <w:drawing>
                <wp:inline distT="0" distB="0" distL="0" distR="0" wp14:anchorId="1BD5CC23" wp14:editId="74051143">
                  <wp:extent cx="2627630" cy="1982470"/>
                  <wp:effectExtent l="19050" t="0" r="1270" b="0"/>
                  <wp:docPr id="23" name="Picture 23" descr="C:\Users\adriana\Desktop\primite 25 nov\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riana\Desktop\primite 25 nov\image007.jpg"/>
                          <pic:cNvPicPr>
                            <a:picLocks noChangeAspect="1" noChangeArrowheads="1"/>
                          </pic:cNvPicPr>
                        </pic:nvPicPr>
                        <pic:blipFill>
                          <a:blip r:embed="rId14" cstate="print"/>
                          <a:srcRect/>
                          <a:stretch>
                            <a:fillRect/>
                          </a:stretch>
                        </pic:blipFill>
                        <pic:spPr bwMode="auto">
                          <a:xfrm>
                            <a:off x="0" y="0"/>
                            <a:ext cx="2627630" cy="1982470"/>
                          </a:xfrm>
                          <a:prstGeom prst="rect">
                            <a:avLst/>
                          </a:prstGeom>
                          <a:noFill/>
                          <a:ln w="9525">
                            <a:noFill/>
                            <a:miter lim="800000"/>
                            <a:headEnd/>
                            <a:tailEnd/>
                          </a:ln>
                        </pic:spPr>
                      </pic:pic>
                    </a:graphicData>
                  </a:graphic>
                </wp:inline>
              </w:drawing>
            </w:r>
          </w:p>
        </w:tc>
      </w:tr>
      <w:tr w:rsidR="00D403DA" w14:paraId="19F02D41" w14:textId="77777777" w:rsidTr="00785DDC">
        <w:tc>
          <w:tcPr>
            <w:tcW w:w="9854" w:type="dxa"/>
          </w:tcPr>
          <w:p w14:paraId="1B5F3541" w14:textId="77777777" w:rsidR="00D403DA" w:rsidRPr="00756CB3" w:rsidRDefault="00D403DA" w:rsidP="00785DDC">
            <w:pPr>
              <w:spacing w:line="360" w:lineRule="auto"/>
              <w:jc w:val="center"/>
              <w:rPr>
                <w:rFonts w:eastAsia="Calibri"/>
                <w:i/>
                <w:lang w:val="en-US"/>
              </w:rPr>
            </w:pPr>
            <w:r w:rsidRPr="00795A70">
              <w:rPr>
                <w:i/>
              </w:rPr>
              <w:t xml:space="preserve">Figura II. </w:t>
            </w:r>
            <w:r>
              <w:rPr>
                <w:i/>
              </w:rPr>
              <w:t>8</w:t>
            </w:r>
            <w:r w:rsidRPr="00795A70">
              <w:rPr>
                <w:i/>
              </w:rPr>
              <w:t xml:space="preserve">  Maşină de spălat sticle </w:t>
            </w:r>
            <w:r w:rsidRPr="00795A70">
              <w:rPr>
                <w:rFonts w:eastAsia="Calibri"/>
                <w:i/>
                <w:lang w:val="en-US"/>
              </w:rPr>
              <w:t>pe linia imbuteliere II</w:t>
            </w:r>
          </w:p>
          <w:p w14:paraId="2E8AB28A" w14:textId="77777777" w:rsidR="00D403DA" w:rsidRDefault="00D403DA" w:rsidP="00785DDC">
            <w:pPr>
              <w:pStyle w:val="manana12"/>
              <w:spacing w:line="240" w:lineRule="auto"/>
              <w:ind w:firstLine="0"/>
              <w:rPr>
                <w:rFonts w:ascii="Times New Roman" w:hAnsi="Times New Roman"/>
                <w:i/>
                <w:szCs w:val="24"/>
              </w:rPr>
            </w:pPr>
          </w:p>
        </w:tc>
      </w:tr>
    </w:tbl>
    <w:p w14:paraId="2E04D747"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Navetele goale sunt spălate prin şpriţare cu apă rece.</w:t>
      </w:r>
      <w:r w:rsidRPr="00D803EC">
        <w:rPr>
          <w:rFonts w:ascii="Times New Roman" w:hAnsi="Times New Roman"/>
          <w:szCs w:val="24"/>
        </w:rPr>
        <w:tab/>
      </w:r>
    </w:p>
    <w:p w14:paraId="0AC38F45" w14:textId="77777777" w:rsidR="00D403DA" w:rsidRPr="00D803EC" w:rsidRDefault="00D403DA" w:rsidP="00D403DA">
      <w:pPr>
        <w:pStyle w:val="manana12"/>
        <w:spacing w:line="240" w:lineRule="auto"/>
        <w:rPr>
          <w:rFonts w:ascii="Times New Roman" w:hAnsi="Times New Roman"/>
          <w:szCs w:val="24"/>
        </w:rPr>
      </w:pPr>
      <w:r w:rsidRPr="00D803EC">
        <w:rPr>
          <w:rFonts w:ascii="Times New Roman" w:hAnsi="Times New Roman"/>
          <w:szCs w:val="24"/>
        </w:rPr>
        <w:t xml:space="preserve">După spălare, sistemul transportor preia sticlele curate şi le transferă către aparatul de umplere, după ce în prealabil sunt trecute prin faţa „inspectorului de sticle goale”. Acest echipament automat controlează conformitatea sticlelor şi gradul de curăţenie, prin sisteme cu senzori optici şi electrici. În cazul depistării unei sticle neconforme, se emite un impuls care determină eliminarea sa din fluxul de pe banda transportoare şi reintroducerea în procesul de spălare. </w:t>
      </w:r>
    </w:p>
    <w:p w14:paraId="0B5C00B1" w14:textId="77777777" w:rsidR="00D403DA" w:rsidRPr="00D803EC" w:rsidRDefault="00D403DA" w:rsidP="00D403DA">
      <w:pPr>
        <w:pStyle w:val="manana"/>
        <w:spacing w:line="240" w:lineRule="auto"/>
        <w:rPr>
          <w:rFonts w:ascii="Times New Roman" w:hAnsi="Times New Roman"/>
          <w:lang w:val="fr-FR"/>
        </w:rPr>
      </w:pPr>
      <w:r w:rsidRPr="00D803EC">
        <w:rPr>
          <w:rFonts w:ascii="Times New Roman" w:hAnsi="Times New Roman"/>
          <w:lang w:val="fr-FR"/>
        </w:rPr>
        <w:t>Aparatul de umplere-capsulare (filler) este dotat cu 66 de ţevi de umplere, dublă preevacuare, gaz contrapresiune şi capsator cu sistem de transport magnetic integrat.</w:t>
      </w:r>
    </w:p>
    <w:p w14:paraId="639349BC" w14:textId="77777777" w:rsidR="00D403DA" w:rsidRDefault="00D403DA" w:rsidP="00D403DA">
      <w:pPr>
        <w:pStyle w:val="manana"/>
        <w:spacing w:line="240" w:lineRule="auto"/>
        <w:rPr>
          <w:rFonts w:ascii="Times New Roman" w:hAnsi="Times New Roman"/>
          <w:i/>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rsidRPr="00795A70" w14:paraId="7523EFD4" w14:textId="77777777" w:rsidTr="00785DDC">
        <w:tc>
          <w:tcPr>
            <w:tcW w:w="9854" w:type="dxa"/>
          </w:tcPr>
          <w:p w14:paraId="24809D6C" w14:textId="77777777" w:rsidR="00D403DA" w:rsidRPr="00795A70" w:rsidRDefault="00D403DA" w:rsidP="00785DDC">
            <w:pPr>
              <w:pStyle w:val="manana"/>
              <w:spacing w:line="240" w:lineRule="auto"/>
              <w:ind w:firstLine="0"/>
              <w:jc w:val="center"/>
              <w:rPr>
                <w:rFonts w:ascii="Times New Roman" w:hAnsi="Times New Roman"/>
                <w:i/>
                <w:lang w:val="fr-FR"/>
              </w:rPr>
            </w:pPr>
            <w:r w:rsidRPr="00795A70">
              <w:rPr>
                <w:rFonts w:ascii="Times New Roman" w:hAnsi="Times New Roman"/>
                <w:i/>
                <w:noProof/>
                <w:lang w:val="en-US"/>
              </w:rPr>
              <w:lastRenderedPageBreak/>
              <w:drawing>
                <wp:inline distT="0" distB="0" distL="0" distR="0" wp14:anchorId="01741A2D" wp14:editId="5E1CD3F0">
                  <wp:extent cx="2559050" cy="1936115"/>
                  <wp:effectExtent l="19050" t="0" r="0" b="0"/>
                  <wp:docPr id="24" name="Picture 24" descr="C:\Users\adriana\Desktop\primite 25 nov\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riana\Desktop\primite 25 nov\image011.png"/>
                          <pic:cNvPicPr>
                            <a:picLocks noChangeAspect="1" noChangeArrowheads="1"/>
                          </pic:cNvPicPr>
                        </pic:nvPicPr>
                        <pic:blipFill>
                          <a:blip r:embed="rId15" cstate="print"/>
                          <a:srcRect/>
                          <a:stretch>
                            <a:fillRect/>
                          </a:stretch>
                        </pic:blipFill>
                        <pic:spPr bwMode="auto">
                          <a:xfrm>
                            <a:off x="0" y="0"/>
                            <a:ext cx="2559050" cy="1936115"/>
                          </a:xfrm>
                          <a:prstGeom prst="rect">
                            <a:avLst/>
                          </a:prstGeom>
                          <a:noFill/>
                          <a:ln w="9525">
                            <a:noFill/>
                            <a:miter lim="800000"/>
                            <a:headEnd/>
                            <a:tailEnd/>
                          </a:ln>
                        </pic:spPr>
                      </pic:pic>
                    </a:graphicData>
                  </a:graphic>
                </wp:inline>
              </w:drawing>
            </w:r>
          </w:p>
        </w:tc>
      </w:tr>
      <w:tr w:rsidR="00D403DA" w14:paraId="34712141" w14:textId="77777777" w:rsidTr="00785DDC">
        <w:tc>
          <w:tcPr>
            <w:tcW w:w="9854" w:type="dxa"/>
          </w:tcPr>
          <w:p w14:paraId="7EB48FAC" w14:textId="77777777" w:rsidR="00D403DA" w:rsidRPr="00D803EC" w:rsidRDefault="00D403DA" w:rsidP="00785DDC">
            <w:pPr>
              <w:pStyle w:val="manana"/>
              <w:spacing w:line="240" w:lineRule="auto"/>
              <w:jc w:val="center"/>
              <w:rPr>
                <w:rFonts w:ascii="Times New Roman" w:hAnsi="Times New Roman"/>
                <w:i/>
                <w:lang w:val="fr-FR"/>
              </w:rPr>
            </w:pPr>
            <w:r w:rsidRPr="00795A70">
              <w:rPr>
                <w:rFonts w:ascii="Times New Roman" w:hAnsi="Times New Roman"/>
                <w:i/>
                <w:lang w:val="fr-FR"/>
              </w:rPr>
              <w:t>Figura II.</w:t>
            </w:r>
            <w:r>
              <w:rPr>
                <w:rFonts w:ascii="Times New Roman" w:hAnsi="Times New Roman"/>
                <w:i/>
                <w:lang w:val="fr-FR"/>
              </w:rPr>
              <w:t>9</w:t>
            </w:r>
            <w:r w:rsidRPr="00795A70">
              <w:rPr>
                <w:rFonts w:ascii="Times New Roman" w:hAnsi="Times New Roman"/>
                <w:i/>
                <w:lang w:val="fr-FR"/>
              </w:rPr>
              <w:t xml:space="preserve">   Instalaţia de umplere</w:t>
            </w:r>
          </w:p>
          <w:p w14:paraId="6FF8BCD5" w14:textId="77777777" w:rsidR="00D403DA" w:rsidRDefault="00D403DA" w:rsidP="00785DDC">
            <w:pPr>
              <w:pStyle w:val="manana"/>
              <w:spacing w:line="240" w:lineRule="auto"/>
              <w:ind w:firstLine="0"/>
              <w:rPr>
                <w:rFonts w:ascii="Times New Roman" w:hAnsi="Times New Roman"/>
                <w:i/>
                <w:lang w:val="fr-FR"/>
              </w:rPr>
            </w:pPr>
          </w:p>
        </w:tc>
      </w:tr>
    </w:tbl>
    <w:p w14:paraId="73158769" w14:textId="77777777" w:rsidR="00D403DA" w:rsidRPr="007D14A6" w:rsidRDefault="00D403DA" w:rsidP="00D403DA">
      <w:pPr>
        <w:pStyle w:val="manana"/>
        <w:spacing w:line="240" w:lineRule="auto"/>
        <w:rPr>
          <w:rFonts w:ascii="Times New Roman" w:hAnsi="Times New Roman"/>
          <w:lang w:val="fr-FR"/>
        </w:rPr>
      </w:pPr>
      <w:r w:rsidRPr="007D14A6">
        <w:rPr>
          <w:rFonts w:ascii="Times New Roman" w:hAnsi="Times New Roman"/>
          <w:lang w:val="fr-FR"/>
        </w:rPr>
        <w:t>După umplere şi capsare, sticlele sunt trecute prin faţa “inspectorului de sticle pline</w:t>
      </w:r>
      <w:r w:rsidRPr="007D14A6">
        <w:rPr>
          <w:rFonts w:ascii="Times New Roman" w:hAnsi="Times New Roman"/>
        </w:rPr>
        <w:t>”</w:t>
      </w:r>
      <w:r w:rsidRPr="007D14A6">
        <w:rPr>
          <w:rFonts w:ascii="Times New Roman" w:hAnsi="Times New Roman"/>
          <w:lang w:val="fr-FR"/>
        </w:rPr>
        <w:t>, care are rostul de a stabili sticlele neconforme (volum de umplere incorect, lipsa capsei, etc). Acest dispozitiv funcţionează pe bază de raze X şi γ, semnalele pe care le emite determinând eliminarea din flux nu doar a sticlei găsită neconformă ci şi a sticlelor vecine. Controlul automat al întregului proces de îmbuteliere permite vizualizarea situaţiei statistice a umplerilor incorecte, ceea ce crează posibilitatea intervenţiei în timp util asupra capetelor de umplere depistate prin probele de funcţionare.</w:t>
      </w:r>
    </w:p>
    <w:p w14:paraId="1BF8CE51"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Utilizarea instalaţiilor radiologice (</w:t>
      </w:r>
      <w:r w:rsidRPr="007D14A6">
        <w:rPr>
          <w:rFonts w:ascii="Times New Roman" w:hAnsi="Times New Roman"/>
          <w:szCs w:val="24"/>
          <w:lang w:val="fr-FR"/>
        </w:rPr>
        <w:t>“</w:t>
      </w:r>
      <w:r w:rsidRPr="007D14A6">
        <w:rPr>
          <w:rFonts w:ascii="Times New Roman" w:hAnsi="Times New Roman"/>
          <w:szCs w:val="24"/>
        </w:rPr>
        <w:t xml:space="preserve">inspectorii de nivel” sticle pline) pe liniile de îmbuteliere sticle şi cutii este autorizată de Comisia Naţională pentru Controlul Activităţilor Nucleare prin </w:t>
      </w:r>
      <w:r w:rsidRPr="007D14A6">
        <w:rPr>
          <w:rFonts w:ascii="Times New Roman" w:hAnsi="Times New Roman"/>
          <w:i/>
          <w:szCs w:val="24"/>
        </w:rPr>
        <w:t>Autorizaţia pentru desfăşurarea de activităţi în domeniul nuclear</w:t>
      </w:r>
      <w:r w:rsidRPr="007D14A6">
        <w:rPr>
          <w:rFonts w:ascii="Times New Roman" w:hAnsi="Times New Roman"/>
          <w:szCs w:val="24"/>
        </w:rPr>
        <w:t>, nr. GM 603/2016 – Anexa 5 .</w:t>
      </w:r>
    </w:p>
    <w:p w14:paraId="330FC6FA" w14:textId="77777777" w:rsidR="00D403DA" w:rsidRPr="007D14A6" w:rsidRDefault="00D403DA" w:rsidP="00D403DA">
      <w:pPr>
        <w:pStyle w:val="manana"/>
        <w:spacing w:line="240" w:lineRule="auto"/>
        <w:rPr>
          <w:rFonts w:ascii="Times New Roman" w:hAnsi="Times New Roman"/>
        </w:rPr>
      </w:pPr>
      <w:r w:rsidRPr="007D14A6">
        <w:rPr>
          <w:rFonts w:ascii="Times New Roman" w:hAnsi="Times New Roman"/>
        </w:rPr>
        <w:t>Etichetarea sticlelor are loc în maşina specială care lipeşte eticheta de faţă, guler şi de spate, iar apoi prin sistemul de inscripţionare automată, pe fiecare sticlă se marchează ziua expirării şi ora îmbutelierii.</w:t>
      </w:r>
    </w:p>
    <w:p w14:paraId="7F513E95" w14:textId="77777777" w:rsidR="00D403DA" w:rsidRPr="00D803EC" w:rsidRDefault="00D403DA" w:rsidP="00D403DA">
      <w:pPr>
        <w:pStyle w:val="manana"/>
        <w:spacing w:line="240" w:lineRule="auto"/>
        <w:rPr>
          <w:rFonts w:ascii="Times New Roman" w:hAnsi="Times New Roman"/>
        </w:rPr>
      </w:pPr>
      <w:r w:rsidRPr="007D14A6">
        <w:rPr>
          <w:rFonts w:ascii="Times New Roman" w:hAnsi="Times New Roman"/>
        </w:rPr>
        <w:t>Tot în mod automat sticlele sunt introduse în navetele curate, sunt paletizate şi apoi transportate cu motostivuitoarele în depozitele de produse finite.</w:t>
      </w:r>
      <w:r w:rsidRPr="00D803EC">
        <w:rPr>
          <w:rFonts w:ascii="Times New Roman" w:hAnsi="Times New Roman"/>
        </w:rPr>
        <w:t xml:space="preserve"> </w:t>
      </w:r>
    </w:p>
    <w:p w14:paraId="6ADACB32" w14:textId="77777777" w:rsidR="00D403DA" w:rsidRDefault="00D403DA" w:rsidP="00D403DA">
      <w:pPr>
        <w:jc w:val="both"/>
        <w:rPr>
          <w:b/>
        </w:rPr>
      </w:pPr>
    </w:p>
    <w:p w14:paraId="66B21ABF" w14:textId="77777777" w:rsidR="00D403DA" w:rsidRDefault="00D403DA" w:rsidP="00D403DA">
      <w:pPr>
        <w:jc w:val="both"/>
        <w:rPr>
          <w:b/>
        </w:rPr>
      </w:pPr>
      <w:r w:rsidRPr="003F355D">
        <w:rPr>
          <w:b/>
        </w:rPr>
        <w:t xml:space="preserve">Dotări </w:t>
      </w:r>
    </w:p>
    <w:p w14:paraId="59B90CA4" w14:textId="77777777" w:rsidR="00D403DA" w:rsidRDefault="00D403DA" w:rsidP="00D403DA">
      <w:pPr>
        <w:jc w:val="both"/>
      </w:pPr>
      <w:r w:rsidRPr="008C0AD8">
        <w:rPr>
          <w:b/>
        </w:rPr>
        <w:t xml:space="preserve">Hala </w:t>
      </w:r>
      <w:r w:rsidRPr="003F355D">
        <w:rPr>
          <w:b/>
        </w:rPr>
        <w:t>î</w:t>
      </w:r>
      <w:r w:rsidRPr="008C0AD8">
        <w:rPr>
          <w:b/>
        </w:rPr>
        <w:t>mbuteliere – Corp 1</w:t>
      </w:r>
      <w:r>
        <w:t>:</w:t>
      </w:r>
    </w:p>
    <w:p w14:paraId="2B26E810" w14:textId="77777777" w:rsidR="00D403DA" w:rsidRPr="008C0AD8" w:rsidRDefault="00D403DA" w:rsidP="00D403DA">
      <w:pPr>
        <w:jc w:val="both"/>
      </w:pPr>
      <w:r>
        <w:t xml:space="preserve">a) </w:t>
      </w:r>
      <w:r w:rsidRPr="008C0AD8">
        <w:rPr>
          <w:b/>
        </w:rPr>
        <w:t>Lini</w:t>
      </w:r>
      <w:r w:rsidRPr="003F355D">
        <w:rPr>
          <w:b/>
        </w:rPr>
        <w:t>a</w:t>
      </w:r>
      <w:r w:rsidRPr="008C0AD8">
        <w:rPr>
          <w:b/>
        </w:rPr>
        <w:t xml:space="preserve"> de </w:t>
      </w:r>
      <w:r w:rsidRPr="003F355D">
        <w:rPr>
          <w:b/>
        </w:rPr>
        <w:t xml:space="preserve">îmbuteliat </w:t>
      </w:r>
      <w:r w:rsidRPr="00A41CB3">
        <w:rPr>
          <w:b/>
        </w:rPr>
        <w:t>sticle “Krones”</w:t>
      </w:r>
      <w:r w:rsidRPr="008C0AD8">
        <w:t xml:space="preserve"> cu capacitatea de 45.000 sticle/h : </w:t>
      </w:r>
    </w:p>
    <w:p w14:paraId="0EA18AA7" w14:textId="77777777" w:rsidR="00D403DA" w:rsidRPr="008C0AD8" w:rsidRDefault="00D403DA" w:rsidP="00D403DA">
      <w:pPr>
        <w:ind w:left="720"/>
      </w:pPr>
      <w:r w:rsidRPr="008C0AD8">
        <w:t xml:space="preserve">- maşină  de depaletizat  </w:t>
      </w:r>
    </w:p>
    <w:p w14:paraId="6650DE2A" w14:textId="77777777" w:rsidR="00D403DA" w:rsidRPr="008C0AD8" w:rsidRDefault="00D403DA" w:rsidP="00D403DA">
      <w:pPr>
        <w:ind w:firstLine="720"/>
      </w:pPr>
      <w:r w:rsidRPr="008C0AD8">
        <w:t xml:space="preserve">- maşină  de depaletizat Vrac </w:t>
      </w:r>
    </w:p>
    <w:p w14:paraId="4767E59F" w14:textId="77777777" w:rsidR="00D403DA" w:rsidRPr="008C0AD8" w:rsidRDefault="00D403DA" w:rsidP="00D403DA">
      <w:pPr>
        <w:ind w:firstLine="720"/>
      </w:pPr>
      <w:r w:rsidRPr="008C0AD8">
        <w:t xml:space="preserve">- maşină  de denavetat </w:t>
      </w:r>
    </w:p>
    <w:p w14:paraId="77E0E1F8" w14:textId="77777777" w:rsidR="00D403DA" w:rsidRPr="008C0AD8" w:rsidRDefault="00D403DA" w:rsidP="00D403DA">
      <w:pPr>
        <w:ind w:firstLine="720"/>
      </w:pPr>
      <w:r w:rsidRPr="008C0AD8">
        <w:t xml:space="preserve">- maşină de spălat navete </w:t>
      </w:r>
    </w:p>
    <w:p w14:paraId="0949E5CD" w14:textId="77777777" w:rsidR="00D403DA" w:rsidRPr="008C0AD8" w:rsidRDefault="00D403DA" w:rsidP="00D403DA">
      <w:pPr>
        <w:ind w:firstLine="720"/>
      </w:pPr>
      <w:r w:rsidRPr="008C0AD8">
        <w:t>- maşină de spălat sticle</w:t>
      </w:r>
    </w:p>
    <w:p w14:paraId="7301A2F1" w14:textId="77777777" w:rsidR="00D403DA" w:rsidRPr="008C0AD8" w:rsidRDefault="00D403DA" w:rsidP="00D403DA">
      <w:pPr>
        <w:ind w:firstLine="720"/>
      </w:pPr>
      <w:r w:rsidRPr="008C0AD8">
        <w:t xml:space="preserve">- inspector de sticle goale </w:t>
      </w:r>
    </w:p>
    <w:p w14:paraId="20D4DD9B" w14:textId="77777777" w:rsidR="00D403DA" w:rsidRPr="008C0AD8" w:rsidRDefault="00D403DA" w:rsidP="00D403DA">
      <w:pPr>
        <w:ind w:firstLine="720"/>
      </w:pPr>
      <w:r w:rsidRPr="008C0AD8">
        <w:t xml:space="preserve">- maşină de umplut şi capsat sticle </w:t>
      </w:r>
    </w:p>
    <w:p w14:paraId="21464612" w14:textId="77777777" w:rsidR="00D403DA" w:rsidRPr="008C0AD8" w:rsidRDefault="00D403DA" w:rsidP="00D403DA">
      <w:pPr>
        <w:ind w:firstLine="720"/>
      </w:pPr>
      <w:r w:rsidRPr="008C0AD8">
        <w:t xml:space="preserve">- inspector de nivel </w:t>
      </w:r>
    </w:p>
    <w:p w14:paraId="1FFAF450" w14:textId="77777777" w:rsidR="00D403DA" w:rsidRPr="008C0AD8" w:rsidRDefault="00D403DA" w:rsidP="00D403DA">
      <w:pPr>
        <w:ind w:firstLine="720"/>
      </w:pPr>
      <w:r w:rsidRPr="008C0AD8">
        <w:t xml:space="preserve">- tunel de pasteurizare </w:t>
      </w:r>
    </w:p>
    <w:p w14:paraId="797B5762" w14:textId="77777777" w:rsidR="00D403DA" w:rsidRPr="008C0AD8" w:rsidRDefault="00D403DA" w:rsidP="00D403DA">
      <w:pPr>
        <w:ind w:firstLine="720"/>
      </w:pPr>
      <w:r w:rsidRPr="008C0AD8">
        <w:t xml:space="preserve">- maşină de etichetat </w:t>
      </w:r>
    </w:p>
    <w:p w14:paraId="0BD43EE5" w14:textId="77777777" w:rsidR="00D403DA" w:rsidRPr="008C0AD8" w:rsidRDefault="00D403DA" w:rsidP="00D403DA">
      <w:pPr>
        <w:ind w:firstLine="720"/>
      </w:pPr>
      <w:r w:rsidRPr="008C0AD8">
        <w:t xml:space="preserve">- sistemul de inscripţionare data </w:t>
      </w:r>
    </w:p>
    <w:p w14:paraId="687D8712" w14:textId="77777777" w:rsidR="00D403DA" w:rsidRPr="008C0AD8" w:rsidRDefault="00D403DA" w:rsidP="00D403DA">
      <w:pPr>
        <w:ind w:firstLine="720"/>
      </w:pPr>
      <w:r w:rsidRPr="008C0AD8">
        <w:t xml:space="preserve">- maşină de împachetat în cutii carton  </w:t>
      </w:r>
    </w:p>
    <w:p w14:paraId="32B39A00" w14:textId="77777777" w:rsidR="00D403DA" w:rsidRPr="008C0AD8" w:rsidRDefault="00D403DA" w:rsidP="00D403DA">
      <w:pPr>
        <w:ind w:firstLine="720"/>
      </w:pPr>
      <w:r w:rsidRPr="008C0AD8">
        <w:t xml:space="preserve">- maşină de navetat </w:t>
      </w:r>
    </w:p>
    <w:p w14:paraId="2F27D163" w14:textId="77777777" w:rsidR="00D403DA" w:rsidRPr="008C0AD8" w:rsidRDefault="00D403DA" w:rsidP="00D403DA">
      <w:pPr>
        <w:ind w:firstLine="720"/>
        <w:jc w:val="both"/>
      </w:pPr>
      <w:r w:rsidRPr="008C0AD8">
        <w:t xml:space="preserve">- sistem de inscripţionare/imprimare dată </w:t>
      </w:r>
    </w:p>
    <w:p w14:paraId="25987F36" w14:textId="77777777" w:rsidR="00D403DA" w:rsidRPr="008C0AD8" w:rsidRDefault="00D403DA" w:rsidP="00D403DA">
      <w:pPr>
        <w:ind w:firstLine="720"/>
      </w:pPr>
      <w:r w:rsidRPr="008C0AD8">
        <w:t xml:space="preserve">- maşină de navetat </w:t>
      </w:r>
    </w:p>
    <w:p w14:paraId="6654EF97" w14:textId="77777777" w:rsidR="00D403DA" w:rsidRPr="008C0AD8" w:rsidRDefault="00D403DA" w:rsidP="00D403DA">
      <w:pPr>
        <w:ind w:firstLine="720"/>
      </w:pPr>
      <w:r w:rsidRPr="008C0AD8">
        <w:t xml:space="preserve">- maşină de paletizat </w:t>
      </w:r>
    </w:p>
    <w:p w14:paraId="63785DCD" w14:textId="77777777" w:rsidR="00D403DA" w:rsidRPr="008C0AD8" w:rsidRDefault="00D403DA" w:rsidP="00D403DA">
      <w:pPr>
        <w:ind w:firstLine="720"/>
      </w:pPr>
      <w:r w:rsidRPr="008C0AD8">
        <w:t xml:space="preserve">- transportoare  </w:t>
      </w:r>
    </w:p>
    <w:p w14:paraId="1BB37B89" w14:textId="77777777" w:rsidR="00D403DA" w:rsidRDefault="00D403DA" w:rsidP="00D403DA">
      <w:pPr>
        <w:ind w:firstLine="720"/>
      </w:pPr>
      <w:r w:rsidRPr="008C0AD8">
        <w:t>- maşină de aplicat benzi</w:t>
      </w:r>
    </w:p>
    <w:p w14:paraId="4F96E620" w14:textId="77777777" w:rsidR="00D403DA" w:rsidRDefault="00D403DA" w:rsidP="00D403DA">
      <w:pPr>
        <w:ind w:firstLine="720"/>
      </w:pPr>
      <w:r w:rsidRPr="005F6DCB">
        <w:t>- masina de etichetat paleti</w:t>
      </w:r>
    </w:p>
    <w:p w14:paraId="6B072BAB" w14:textId="77777777" w:rsidR="00D403DA" w:rsidRPr="007F2EA1" w:rsidRDefault="00D403DA" w:rsidP="00D403DA">
      <w:pPr>
        <w:jc w:val="both"/>
        <w:rPr>
          <w:rFonts w:ascii="Arial" w:hAnsi="Arial" w:cs="Arial"/>
          <w:b/>
          <w:bCs/>
          <w:color w:val="FF0000"/>
          <w:lang w:val="en-US" w:eastAsia="x-none"/>
        </w:rPr>
      </w:pPr>
      <w:r>
        <w:lastRenderedPageBreak/>
        <w:t xml:space="preserve">b) </w:t>
      </w:r>
      <w:r w:rsidRPr="00A41CB3">
        <w:rPr>
          <w:b/>
        </w:rPr>
        <w:t>Linia de îmbuteliere bere in butoaie</w:t>
      </w:r>
      <w:r w:rsidRPr="00646CC3">
        <w:t xml:space="preserve"> are o capacita</w:t>
      </w:r>
      <w:r>
        <w:t>te maximă orară de 240 unităţi si este compusă din</w:t>
      </w:r>
      <w:r w:rsidRPr="00E84F50">
        <w:t>:</w:t>
      </w:r>
    </w:p>
    <w:p w14:paraId="0D233B5B" w14:textId="77777777" w:rsidR="00D403DA" w:rsidRPr="007F2EA1" w:rsidRDefault="00D403DA" w:rsidP="00D403DA">
      <w:pPr>
        <w:ind w:firstLine="720"/>
      </w:pPr>
      <w:r w:rsidRPr="007F2EA1">
        <w:t xml:space="preserve"> - Transportor butoaie goale</w:t>
      </w:r>
    </w:p>
    <w:p w14:paraId="1BA8CBD5" w14:textId="77777777" w:rsidR="00D403DA" w:rsidRPr="00626BB0" w:rsidRDefault="00D403DA" w:rsidP="00D403DA">
      <w:pPr>
        <w:ind w:left="720"/>
        <w:rPr>
          <w:i/>
        </w:rPr>
      </w:pPr>
      <w:r w:rsidRPr="007F2EA1">
        <w:t xml:space="preserve"> - Sistem spălare exterioara AK2</w:t>
      </w:r>
    </w:p>
    <w:p w14:paraId="35A05F94" w14:textId="77777777" w:rsidR="00D403DA" w:rsidRPr="007F2EA1" w:rsidRDefault="00D403DA" w:rsidP="00D403DA">
      <w:pPr>
        <w:ind w:left="720"/>
      </w:pPr>
      <w:r w:rsidRPr="007F2EA1">
        <w:t xml:space="preserve"> - Instalație de spălare interioara  "Transomat 6/2"</w:t>
      </w:r>
    </w:p>
    <w:p w14:paraId="647F8941" w14:textId="77777777" w:rsidR="00D403DA" w:rsidRPr="007F2EA1" w:rsidRDefault="00D403DA" w:rsidP="00D403DA">
      <w:pPr>
        <w:ind w:left="720"/>
      </w:pPr>
      <w:r w:rsidRPr="007F2EA1">
        <w:t xml:space="preserve"> - 2 linii de umplere </w:t>
      </w:r>
      <w:r w:rsidRPr="007F2EA1">
        <w:tab/>
      </w:r>
    </w:p>
    <w:p w14:paraId="0BC17050" w14:textId="77777777" w:rsidR="00D403DA" w:rsidRPr="007F2EA1" w:rsidRDefault="00D403DA" w:rsidP="00D403DA">
      <w:pPr>
        <w:ind w:left="720"/>
      </w:pPr>
      <w:r w:rsidRPr="007F2EA1">
        <w:t xml:space="preserve"> - Transportor </w:t>
      </w:r>
    </w:p>
    <w:p w14:paraId="16FE5D8B" w14:textId="77777777" w:rsidR="00D403DA" w:rsidRPr="007F2EA1" w:rsidRDefault="00D403DA" w:rsidP="00D403DA">
      <w:pPr>
        <w:ind w:left="720"/>
      </w:pPr>
      <w:r w:rsidRPr="007F2EA1">
        <w:t xml:space="preserve"> - Răsturnator</w:t>
      </w:r>
    </w:p>
    <w:p w14:paraId="375764FB" w14:textId="77777777" w:rsidR="00D403DA" w:rsidRPr="007F2EA1" w:rsidRDefault="00D403DA" w:rsidP="00D403DA">
      <w:pPr>
        <w:ind w:left="720"/>
      </w:pPr>
      <w:r w:rsidRPr="007F2EA1">
        <w:t xml:space="preserve"> - Cântar</w:t>
      </w:r>
    </w:p>
    <w:p w14:paraId="2EC9AF9A" w14:textId="77777777" w:rsidR="00D403DA" w:rsidRPr="007F2EA1" w:rsidRDefault="00D403DA" w:rsidP="00D403DA">
      <w:pPr>
        <w:ind w:left="720"/>
      </w:pPr>
      <w:r w:rsidRPr="007F2EA1">
        <w:t xml:space="preserve"> - sistem de inscripţionare/imprimare dată </w:t>
      </w:r>
    </w:p>
    <w:p w14:paraId="0A626630" w14:textId="77777777" w:rsidR="00D403DA" w:rsidRPr="007F2EA1" w:rsidRDefault="00D403DA" w:rsidP="00D403DA">
      <w:pPr>
        <w:ind w:left="720"/>
      </w:pPr>
      <w:r w:rsidRPr="007F2EA1">
        <w:t xml:space="preserve"> - Elevator semi-automat </w:t>
      </w:r>
    </w:p>
    <w:p w14:paraId="7BF6FE99" w14:textId="77777777" w:rsidR="00D403DA" w:rsidRPr="007F2EA1" w:rsidRDefault="00D403DA" w:rsidP="00D403DA">
      <w:pPr>
        <w:ind w:left="720"/>
      </w:pPr>
      <w:r w:rsidRPr="007F2EA1">
        <w:t xml:space="preserve">  - Tanc tampon 200 l</w:t>
      </w:r>
    </w:p>
    <w:p w14:paraId="4D923881" w14:textId="77777777" w:rsidR="00D403DA" w:rsidRPr="00646CC3" w:rsidRDefault="00D403DA" w:rsidP="00D403DA">
      <w:pPr>
        <w:pStyle w:val="manana12"/>
        <w:spacing w:line="240" w:lineRule="auto"/>
        <w:rPr>
          <w:rFonts w:ascii="Times New Roman" w:hAnsi="Times New Roman"/>
          <w:lang w:val="it-IT"/>
        </w:rPr>
      </w:pPr>
      <w:r w:rsidRPr="00646CC3">
        <w:rPr>
          <w:rFonts w:ascii="Times New Roman" w:hAnsi="Times New Roman"/>
          <w:lang w:val="it-IT"/>
        </w:rPr>
        <w:t xml:space="preserve">Recipienţii, cu volum util de 30-50 litri, sunt confecţionati din inox special pentru produse alimentare şi sunt prevăzuti cu sistem special de umplere, care permite automatizarea procesului. </w:t>
      </w:r>
    </w:p>
    <w:p w14:paraId="7D8E8FB1" w14:textId="77777777" w:rsidR="00D403DA" w:rsidRPr="00646CC3" w:rsidRDefault="00D403DA" w:rsidP="00D403DA">
      <w:pPr>
        <w:pStyle w:val="manana12"/>
        <w:spacing w:line="240" w:lineRule="auto"/>
        <w:rPr>
          <w:rFonts w:ascii="Times New Roman" w:hAnsi="Times New Roman"/>
          <w:lang w:val="it-IT"/>
        </w:rPr>
      </w:pPr>
      <w:r w:rsidRPr="00646CC3">
        <w:rPr>
          <w:rFonts w:ascii="Times New Roman" w:hAnsi="Times New Roman"/>
          <w:lang w:val="it-IT"/>
        </w:rPr>
        <w:t>Aduse în incinta secţiei de îmbuteliere, butoaiele sunt transferate manual pe banda transportoare a liniei, apoi sunt spălate exterior cu soluţie de sodă, prin imersie în cuva de spălare, şi clătite cu apă curată în mod automatizat. Spălarea interioară se face tot cu soluţie de sodă, urmată de o neutralizare cu soluţie d</w:t>
      </w:r>
      <w:r>
        <w:rPr>
          <w:rFonts w:ascii="Times New Roman" w:hAnsi="Times New Roman"/>
          <w:lang w:val="it-IT"/>
        </w:rPr>
        <w:t>in acizi</w:t>
      </w:r>
      <w:r w:rsidRPr="00646CC3">
        <w:rPr>
          <w:rFonts w:ascii="Times New Roman" w:hAnsi="Times New Roman"/>
          <w:lang w:val="it-IT"/>
        </w:rPr>
        <w:t xml:space="preserve">şi clătire cu apă proaspătă.  Sterilizarea interiorului se execută cu jet de abur iar verificarea la presiune necesară evaluării gradului de integritate se face prin umplerea sub presiune a recipienţilor cu dioxid de carbon. </w:t>
      </w:r>
    </w:p>
    <w:p w14:paraId="612B698B" w14:textId="77777777" w:rsidR="00D403DA" w:rsidRPr="00646CC3" w:rsidRDefault="00D403DA" w:rsidP="00D403DA">
      <w:pPr>
        <w:pStyle w:val="manana12"/>
        <w:spacing w:line="240" w:lineRule="auto"/>
        <w:rPr>
          <w:rFonts w:ascii="Times New Roman" w:hAnsi="Times New Roman"/>
          <w:lang w:val="it-IT"/>
        </w:rPr>
      </w:pPr>
      <w:r w:rsidRPr="00646CC3">
        <w:rPr>
          <w:rFonts w:ascii="Times New Roman" w:hAnsi="Times New Roman"/>
          <w:lang w:val="it-IT"/>
        </w:rPr>
        <w:t>Odată verificate, butoaiele sunt depresurizate, umplute cu bere, ce a fost pasteurizată în flash-pasteurizatorul amplasat în cadrul secţiei de fabricaţie, şi represurizate cu CO</w:t>
      </w:r>
      <w:r w:rsidRPr="00646CC3">
        <w:rPr>
          <w:rFonts w:ascii="Times New Roman" w:hAnsi="Times New Roman"/>
          <w:vertAlign w:val="subscript"/>
          <w:lang w:val="it-IT"/>
        </w:rPr>
        <w:t>2</w:t>
      </w:r>
      <w:r w:rsidRPr="00646CC3">
        <w:rPr>
          <w:rFonts w:ascii="Times New Roman" w:hAnsi="Times New Roman"/>
          <w:lang w:val="it-IT"/>
        </w:rPr>
        <w:t xml:space="preserve">. </w:t>
      </w:r>
    </w:p>
    <w:p w14:paraId="597CD73B" w14:textId="77777777" w:rsidR="00D403DA" w:rsidRPr="00646CC3" w:rsidRDefault="00D403DA" w:rsidP="00D403DA">
      <w:pPr>
        <w:pStyle w:val="manana12"/>
        <w:spacing w:line="240" w:lineRule="auto"/>
        <w:rPr>
          <w:rFonts w:ascii="Times New Roman" w:hAnsi="Times New Roman"/>
          <w:lang w:val="it-IT"/>
        </w:rPr>
      </w:pPr>
      <w:r w:rsidRPr="00646CC3">
        <w:rPr>
          <w:rFonts w:ascii="Times New Roman" w:hAnsi="Times New Roman"/>
          <w:lang w:val="it-IT"/>
        </w:rPr>
        <w:t>Conformitatea cantităţilor îmbuteliate se determină prin cântărire. Butoaiele pline sunt transferate pe paleţi cu ajutorul unui sistem cu vacuum şi apoi sunt duse în depozitul de produse finite.</w:t>
      </w:r>
    </w:p>
    <w:p w14:paraId="2559D531" w14:textId="77777777" w:rsidR="00D403DA" w:rsidRPr="00646CC3" w:rsidRDefault="00D403DA" w:rsidP="00D403DA">
      <w:pPr>
        <w:pStyle w:val="manana12"/>
        <w:spacing w:line="240" w:lineRule="auto"/>
        <w:rPr>
          <w:rFonts w:ascii="Times New Roman" w:hAnsi="Times New Roman"/>
          <w:lang w:val="it-IT"/>
        </w:rPr>
      </w:pPr>
      <w:r w:rsidRPr="00646CC3">
        <w:rPr>
          <w:rFonts w:ascii="Times New Roman" w:hAnsi="Times New Roman"/>
          <w:lang w:val="it-IT"/>
        </w:rPr>
        <w:t xml:space="preserve">Toate capetele de umplere existente pe liniile de îmbuteliere sunt sterilizate cu abur de 9 at furnizat de Centrala Termică. </w:t>
      </w:r>
    </w:p>
    <w:p w14:paraId="02547BB7" w14:textId="77777777" w:rsidR="00D403DA" w:rsidRPr="00646CC3" w:rsidRDefault="00D403DA" w:rsidP="00D403DA">
      <w:pPr>
        <w:pStyle w:val="manana12"/>
        <w:spacing w:line="240" w:lineRule="auto"/>
        <w:rPr>
          <w:rFonts w:ascii="Times New Roman" w:hAnsi="Times New Roman"/>
          <w:lang w:val="it-IT"/>
        </w:rPr>
      </w:pPr>
      <w:r w:rsidRPr="00646CC3">
        <w:rPr>
          <w:rFonts w:ascii="Times New Roman" w:hAnsi="Times New Roman"/>
          <w:lang w:val="it-IT"/>
        </w:rPr>
        <w:t>Programul de lucru în această secţie este de trei schimburi zilnice în sezon şi două schimburi în extrasezon (iarna).</w:t>
      </w:r>
    </w:p>
    <w:p w14:paraId="7E1AD6D2" w14:textId="77777777" w:rsidR="00D403DA" w:rsidRPr="007D14A6" w:rsidRDefault="00D403DA" w:rsidP="00D403DA">
      <w:pPr>
        <w:jc w:val="both"/>
      </w:pPr>
      <w:r w:rsidRPr="007D14A6">
        <w:t>c) L</w:t>
      </w:r>
      <w:r w:rsidRPr="007D14A6">
        <w:rPr>
          <w:b/>
        </w:rPr>
        <w:t>inia de îmbuteliere bere in doze de 5l</w:t>
      </w:r>
      <w:r w:rsidRPr="007D14A6">
        <w:t xml:space="preserve">  tip </w:t>
      </w:r>
      <w:r w:rsidRPr="007D14A6">
        <w:rPr>
          <w:b/>
        </w:rPr>
        <w:t>AF-80</w:t>
      </w:r>
      <w:r w:rsidRPr="007D14A6">
        <w:t xml:space="preserve"> semiautomată –</w:t>
      </w:r>
      <w:r w:rsidRPr="007D14A6">
        <w:rPr>
          <w:i/>
        </w:rPr>
        <w:t>în prezent în conservare.</w:t>
      </w:r>
    </w:p>
    <w:p w14:paraId="66B03119" w14:textId="77777777" w:rsidR="00D403DA" w:rsidRPr="007D14A6" w:rsidRDefault="00D403DA" w:rsidP="00D403DA">
      <w:pPr>
        <w:pStyle w:val="manana"/>
        <w:spacing w:line="240" w:lineRule="auto"/>
        <w:rPr>
          <w:rFonts w:ascii="Times New Roman" w:hAnsi="Times New Roman"/>
          <w:b/>
          <w:i/>
          <w:lang w:val="it-IT"/>
        </w:rPr>
      </w:pPr>
    </w:p>
    <w:p w14:paraId="105871C3" w14:textId="77777777" w:rsidR="00D403DA" w:rsidRPr="007D14A6" w:rsidRDefault="00D403DA" w:rsidP="00D403DA">
      <w:pPr>
        <w:pStyle w:val="manana"/>
        <w:spacing w:line="240" w:lineRule="auto"/>
        <w:ind w:firstLine="0"/>
        <w:rPr>
          <w:rFonts w:ascii="Times New Roman" w:hAnsi="Times New Roman"/>
          <w:lang w:val="it-IT"/>
        </w:rPr>
      </w:pPr>
      <w:r w:rsidRPr="007D14A6">
        <w:rPr>
          <w:rFonts w:ascii="Times New Roman" w:hAnsi="Times New Roman"/>
          <w:lang w:val="it-IT"/>
        </w:rPr>
        <w:t xml:space="preserve">d) </w:t>
      </w:r>
      <w:r w:rsidRPr="007D14A6">
        <w:rPr>
          <w:rFonts w:ascii="Times New Roman" w:hAnsi="Times New Roman"/>
          <w:b/>
          <w:lang w:val="it-IT"/>
        </w:rPr>
        <w:t>Îmbutelierea în PET-uri</w:t>
      </w:r>
      <w:r w:rsidRPr="007D14A6">
        <w:rPr>
          <w:rFonts w:ascii="Times New Roman" w:hAnsi="Times New Roman"/>
          <w:lang w:val="it-IT"/>
        </w:rPr>
        <w:t xml:space="preserve"> se desfăşoară conform etapelor prezentate în schema II. 3.</w:t>
      </w:r>
    </w:p>
    <w:p w14:paraId="2C110BF9"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 xml:space="preserve">Procesul de îmbuteliere in PET-uri decurge relativ similar cu cel de îmbuteliere sticle, diferenţele constând în pasteurizarea berii înainte de umplerea sticlelor, lipsa maşinii de spălare (curăţirea avansată nemaifiind necesară pentru PET-uri) şi ambalare sub formă de paleţi înfoliaţi. </w:t>
      </w:r>
    </w:p>
    <w:p w14:paraId="250529E6" w14:textId="77777777" w:rsidR="00D403DA" w:rsidRPr="00795A70" w:rsidRDefault="00D403DA" w:rsidP="00D403DA">
      <w:pPr>
        <w:pStyle w:val="manana12"/>
        <w:spacing w:line="240" w:lineRule="auto"/>
        <w:rPr>
          <w:rFonts w:ascii="Times New Roman" w:hAnsi="Times New Roman"/>
          <w:szCs w:val="24"/>
        </w:rPr>
      </w:pPr>
      <w:r w:rsidRPr="007D14A6">
        <w:rPr>
          <w:rFonts w:ascii="Times New Roman" w:hAnsi="Times New Roman"/>
          <w:szCs w:val="24"/>
        </w:rPr>
        <w:t>Din operaţia de clătire se evacuează la canalizarea tehnologică cca 4-5 mc/h apă uzată.</w:t>
      </w:r>
    </w:p>
    <w:p w14:paraId="5225193F" w14:textId="77777777" w:rsidR="00D403DA" w:rsidRDefault="00D403DA" w:rsidP="00D403DA">
      <w:pPr>
        <w:ind w:firstLine="720"/>
      </w:pPr>
    </w:p>
    <w:p w14:paraId="744664AB" w14:textId="77777777" w:rsidR="00D403DA" w:rsidRDefault="00D403DA" w:rsidP="00D403DA">
      <w:pPr>
        <w:ind w:firstLine="720"/>
        <w:jc w:val="both"/>
        <w:rPr>
          <w:lang w:val="pt-BR"/>
        </w:rPr>
      </w:pPr>
      <w:r>
        <w:t xml:space="preserve">În </w:t>
      </w:r>
      <w:r w:rsidRPr="00FC5924">
        <w:rPr>
          <w:b/>
        </w:rPr>
        <w:t>hala de îmbuteliere – Corp 1</w:t>
      </w:r>
      <w:r>
        <w:t xml:space="preserve"> se regăseşte </w:t>
      </w:r>
      <w:r w:rsidRPr="00A41CB3">
        <w:rPr>
          <w:b/>
          <w:lang w:val="it-IT"/>
        </w:rPr>
        <w:t>Linia II de îmbuteliere</w:t>
      </w:r>
      <w:r w:rsidRPr="004E2068">
        <w:rPr>
          <w:lang w:val="it-IT"/>
        </w:rPr>
        <w:t xml:space="preserve"> </w:t>
      </w:r>
      <w:r>
        <w:rPr>
          <w:b/>
        </w:rPr>
        <w:t xml:space="preserve">bere, </w:t>
      </w:r>
      <w:r w:rsidRPr="003F355D">
        <w:rPr>
          <w:b/>
        </w:rPr>
        <w:t>PET II „Sidel”</w:t>
      </w:r>
      <w:r w:rsidRPr="003F355D">
        <w:t xml:space="preserve"> </w:t>
      </w:r>
      <w:r w:rsidRPr="004E2068">
        <w:rPr>
          <w:lang w:val="pt-BR"/>
        </w:rPr>
        <w:t xml:space="preserve">instalată în 2008, </w:t>
      </w:r>
      <w:r>
        <w:rPr>
          <w:lang w:val="pt-BR"/>
        </w:rPr>
        <w:t xml:space="preserve">cu o viteză </w:t>
      </w:r>
      <w:r w:rsidRPr="004E2068">
        <w:rPr>
          <w:lang w:val="pt-BR"/>
        </w:rPr>
        <w:t>de aproximativ 25.000 ÷ 30.000 buc/h în funcţie de v</w:t>
      </w:r>
      <w:r>
        <w:rPr>
          <w:lang w:val="pt-BR"/>
        </w:rPr>
        <w:t>olumul recipientului de umplere, formată din:</w:t>
      </w:r>
      <w:r w:rsidRPr="004E2068">
        <w:rPr>
          <w:lang w:val="pt-BR"/>
        </w:rPr>
        <w:t xml:space="preserve"> </w:t>
      </w:r>
    </w:p>
    <w:p w14:paraId="4B90EBB5" w14:textId="77777777" w:rsidR="00D403DA" w:rsidRPr="003F355D" w:rsidRDefault="00D403DA" w:rsidP="00D403DA">
      <w:pPr>
        <w:ind w:firstLine="720"/>
        <w:jc w:val="both"/>
      </w:pPr>
      <w:r w:rsidRPr="003F355D">
        <w:t>- buncar alimentare preforme</w:t>
      </w:r>
    </w:p>
    <w:p w14:paraId="11AF54B3" w14:textId="77777777" w:rsidR="00D403DA" w:rsidRPr="003F355D" w:rsidRDefault="00D403DA" w:rsidP="00D403DA">
      <w:pPr>
        <w:ind w:firstLine="720"/>
      </w:pPr>
      <w:r w:rsidRPr="003F355D">
        <w:t>- maşină de format recipienti PET tip Sidel SBO20/24 Universal</w:t>
      </w:r>
    </w:p>
    <w:p w14:paraId="0E51179E" w14:textId="77777777" w:rsidR="00D403DA" w:rsidRPr="003F355D" w:rsidRDefault="00D403DA" w:rsidP="00D403DA">
      <w:pPr>
        <w:ind w:firstLine="720"/>
      </w:pPr>
      <w:r w:rsidRPr="003F355D">
        <w:t>- maşină de umplut cu 160 de capete „Eurotronica”</w:t>
      </w:r>
    </w:p>
    <w:p w14:paraId="5803D1E7" w14:textId="77777777" w:rsidR="00D403DA" w:rsidRPr="003F355D" w:rsidRDefault="00D403DA" w:rsidP="00D403DA">
      <w:pPr>
        <w:ind w:firstLine="720"/>
      </w:pPr>
      <w:r w:rsidRPr="003F355D">
        <w:t>- maşină de incapsulat AROL</w:t>
      </w:r>
    </w:p>
    <w:p w14:paraId="25986C07" w14:textId="77777777" w:rsidR="00D403DA" w:rsidRPr="003F355D" w:rsidRDefault="00D403DA" w:rsidP="00D403DA">
      <w:pPr>
        <w:ind w:firstLine="720"/>
      </w:pPr>
      <w:r w:rsidRPr="003F355D">
        <w:t>- buncar si conveior alimentare cu capace „Sidel AIDLIN 20÷24”</w:t>
      </w:r>
    </w:p>
    <w:p w14:paraId="63750B9A" w14:textId="77777777" w:rsidR="00D403DA" w:rsidRPr="003F355D" w:rsidRDefault="00D403DA" w:rsidP="00D403DA">
      <w:pPr>
        <w:ind w:firstLine="720"/>
      </w:pPr>
      <w:r w:rsidRPr="003F355D">
        <w:t>- inspector de nivel TX Heuft Spectrum</w:t>
      </w:r>
    </w:p>
    <w:p w14:paraId="1C4B0297" w14:textId="77777777" w:rsidR="00D403DA" w:rsidRPr="003F355D" w:rsidRDefault="00D403DA" w:rsidP="00D403DA">
      <w:pPr>
        <w:ind w:firstLine="720"/>
      </w:pPr>
      <w:r w:rsidRPr="003F355D">
        <w:t>- maşină etichetat cu 30 capete RollQuatro</w:t>
      </w:r>
    </w:p>
    <w:p w14:paraId="04AF2710" w14:textId="77777777" w:rsidR="00D403DA" w:rsidRPr="003F355D" w:rsidRDefault="00D403DA" w:rsidP="00D403DA">
      <w:pPr>
        <w:ind w:firstLine="720"/>
      </w:pPr>
      <w:r w:rsidRPr="003F355D">
        <w:t>- conveior transport PET uri</w:t>
      </w:r>
    </w:p>
    <w:p w14:paraId="4E7A39DF" w14:textId="77777777" w:rsidR="00D403DA" w:rsidRPr="003F355D" w:rsidRDefault="00D403DA" w:rsidP="00D403DA">
      <w:pPr>
        <w:ind w:firstLine="720"/>
      </w:pPr>
      <w:r w:rsidRPr="003F355D">
        <w:t xml:space="preserve">- maşină de infoliat in folie termocontractibila SMI </w:t>
      </w:r>
    </w:p>
    <w:p w14:paraId="420B0E88" w14:textId="77777777" w:rsidR="00D403DA" w:rsidRPr="003F355D" w:rsidRDefault="00D403DA" w:rsidP="00D403DA">
      <w:pPr>
        <w:ind w:firstLine="720"/>
      </w:pPr>
      <w:r w:rsidRPr="003F355D">
        <w:t>- conveioare transport bax-uri Sidel</w:t>
      </w:r>
    </w:p>
    <w:p w14:paraId="3D394E2C" w14:textId="77777777" w:rsidR="00D403DA" w:rsidRPr="003F355D" w:rsidRDefault="00D403DA" w:rsidP="00D403DA">
      <w:pPr>
        <w:ind w:firstLine="720"/>
      </w:pPr>
      <w:r w:rsidRPr="003F355D">
        <w:t>- maşină de paletizat Sidel Linear</w:t>
      </w:r>
    </w:p>
    <w:p w14:paraId="5A78D4DC" w14:textId="77777777" w:rsidR="00D403DA" w:rsidRPr="003F355D" w:rsidRDefault="00D403DA" w:rsidP="00D403DA">
      <w:pPr>
        <w:ind w:firstLine="720"/>
      </w:pPr>
      <w:r w:rsidRPr="003F355D">
        <w:t>- magazie paleţi pt. livrare</w:t>
      </w:r>
    </w:p>
    <w:p w14:paraId="688AE4D2" w14:textId="77777777" w:rsidR="00D403DA" w:rsidRPr="003F355D" w:rsidRDefault="00D403DA" w:rsidP="00D403DA">
      <w:pPr>
        <w:ind w:firstLine="720"/>
      </w:pPr>
      <w:r w:rsidRPr="003F355D">
        <w:t>- magazie separatoare carton</w:t>
      </w:r>
    </w:p>
    <w:p w14:paraId="33793185" w14:textId="77777777" w:rsidR="00D403DA" w:rsidRPr="003F355D" w:rsidRDefault="00D403DA" w:rsidP="00D403DA">
      <w:pPr>
        <w:ind w:firstLine="720"/>
      </w:pPr>
      <w:r w:rsidRPr="003F355D">
        <w:lastRenderedPageBreak/>
        <w:t>- maşină automată înfoliat Robopac Genesis</w:t>
      </w:r>
    </w:p>
    <w:p w14:paraId="4B6D7E01" w14:textId="77777777" w:rsidR="00D403DA" w:rsidRPr="003F355D" w:rsidRDefault="00D403DA" w:rsidP="00D403DA">
      <w:pPr>
        <w:ind w:firstLine="720"/>
      </w:pPr>
      <w:r w:rsidRPr="003F355D">
        <w:t>- maşină de etichetat paleţi LTHD Corporation BBK</w:t>
      </w:r>
    </w:p>
    <w:p w14:paraId="4287B92A" w14:textId="77777777" w:rsidR="00D403DA" w:rsidRPr="003F355D" w:rsidRDefault="00D403DA" w:rsidP="00D403DA">
      <w:pPr>
        <w:ind w:firstLine="720"/>
      </w:pPr>
      <w:r w:rsidRPr="003F355D">
        <w:t xml:space="preserve">- staţie CIP: </w:t>
      </w:r>
    </w:p>
    <w:p w14:paraId="6BD76110" w14:textId="77777777" w:rsidR="00D403DA" w:rsidRPr="003F355D" w:rsidRDefault="00D403DA" w:rsidP="00D403DA">
      <w:pPr>
        <w:ind w:firstLine="720"/>
      </w:pPr>
      <w:r w:rsidRPr="003F355D">
        <w:t>-  rezervor soluţie  caldă hidroxid de sodiu 2%, capacitate 2000 l</w:t>
      </w:r>
    </w:p>
    <w:p w14:paraId="40B396BA" w14:textId="77777777" w:rsidR="00D403DA" w:rsidRPr="003F355D" w:rsidRDefault="00D403DA" w:rsidP="00D403DA">
      <w:pPr>
        <w:ind w:firstLine="720"/>
      </w:pPr>
      <w:r w:rsidRPr="003F355D">
        <w:t xml:space="preserve">-  rezervor cu solutie acidă 1,3 – 2,2 % , capacitate 2000 l </w:t>
      </w:r>
    </w:p>
    <w:p w14:paraId="44AA3769" w14:textId="77777777" w:rsidR="00D403DA" w:rsidRDefault="00D403DA" w:rsidP="00D403DA">
      <w:pPr>
        <w:ind w:firstLine="720"/>
      </w:pPr>
      <w:r w:rsidRPr="003F355D">
        <w:t>-  rezervor acid peracetic, capacitate 2000l</w:t>
      </w:r>
    </w:p>
    <w:p w14:paraId="511C88D1" w14:textId="77777777" w:rsidR="00D403DA" w:rsidRDefault="00D403DA" w:rsidP="00D403DA">
      <w:pPr>
        <w:ind w:firstLine="720"/>
      </w:pPr>
    </w:p>
    <w:p w14:paraId="4EB99351" w14:textId="77777777" w:rsidR="00D403DA" w:rsidRPr="007D14A6" w:rsidRDefault="00D403DA" w:rsidP="00D403DA">
      <w:r w:rsidRPr="007D14A6">
        <w:t xml:space="preserve">e) </w:t>
      </w:r>
      <w:r w:rsidRPr="007D14A6">
        <w:rPr>
          <w:b/>
        </w:rPr>
        <w:t>Îmbuteliere PET (draft) 10l si 20l</w:t>
      </w:r>
      <w:r w:rsidRPr="007D14A6">
        <w:t xml:space="preserve"> cu o viteza de aproximativ 105 buc/h în funcţie de volumul recipientului de umplere, alcatuit din:</w:t>
      </w:r>
    </w:p>
    <w:p w14:paraId="405558A7" w14:textId="77777777" w:rsidR="00D403DA" w:rsidRPr="007D14A6" w:rsidRDefault="00D403DA" w:rsidP="00D403DA">
      <w:r w:rsidRPr="007D14A6">
        <w:tab/>
        <w:t>-minicuptor conveior</w:t>
      </w:r>
    </w:p>
    <w:p w14:paraId="2536CA6C" w14:textId="77777777" w:rsidR="00D403DA" w:rsidRPr="007D14A6" w:rsidRDefault="00D403DA" w:rsidP="00D403DA">
      <w:r w:rsidRPr="007D14A6">
        <w:tab/>
        <w:t>-maşina de format prin actionare pneumatica</w:t>
      </w:r>
    </w:p>
    <w:p w14:paraId="42005D36" w14:textId="77777777" w:rsidR="00D403DA" w:rsidRPr="007D14A6" w:rsidRDefault="00D403DA" w:rsidP="00D403DA">
      <w:r w:rsidRPr="007D14A6">
        <w:tab/>
        <w:t>-maşina de umplut pet</w:t>
      </w:r>
    </w:p>
    <w:p w14:paraId="2304C180" w14:textId="77777777" w:rsidR="00D403DA" w:rsidRPr="007D14A6" w:rsidRDefault="00D403DA" w:rsidP="00D403DA">
      <w:r w:rsidRPr="007D14A6">
        <w:tab/>
        <w:t>-cântar</w:t>
      </w:r>
    </w:p>
    <w:p w14:paraId="08802006" w14:textId="77777777" w:rsidR="00D403DA" w:rsidRPr="007D14A6" w:rsidRDefault="00D403DA" w:rsidP="00D403DA">
      <w:r w:rsidRPr="007D14A6">
        <w:tab/>
        <w:t>-imprimanta</w:t>
      </w:r>
    </w:p>
    <w:p w14:paraId="36593576" w14:textId="77777777" w:rsidR="00D403DA" w:rsidRPr="007D14A6" w:rsidRDefault="00D403DA" w:rsidP="00D403DA">
      <w:r w:rsidRPr="007D14A6">
        <w:tab/>
        <w:t>-masina de lipit</w:t>
      </w:r>
    </w:p>
    <w:p w14:paraId="1764BAF3" w14:textId="77777777" w:rsidR="00D403DA" w:rsidRPr="007D14A6" w:rsidRDefault="00D403DA" w:rsidP="00D403DA"/>
    <w:p w14:paraId="0E64AFE8" w14:textId="77777777" w:rsidR="00D403DA" w:rsidRPr="00E84F50" w:rsidRDefault="00D403DA" w:rsidP="00D403DA">
      <w:pPr>
        <w:jc w:val="both"/>
      </w:pPr>
      <w:r w:rsidRPr="007D14A6">
        <w:t xml:space="preserve">Dotarile de echipamente  din </w:t>
      </w:r>
      <w:r w:rsidRPr="007D14A6">
        <w:rPr>
          <w:b/>
        </w:rPr>
        <w:t>Hala imbuteliere -  corpul 2</w:t>
      </w:r>
      <w:r w:rsidRPr="007D14A6">
        <w:t xml:space="preserve">  sunt:</w:t>
      </w:r>
      <w:r w:rsidRPr="00E84F50">
        <w:t xml:space="preserve"> </w:t>
      </w:r>
    </w:p>
    <w:p w14:paraId="47BD1087" w14:textId="77777777" w:rsidR="00D403DA" w:rsidRPr="00E84F50" w:rsidRDefault="00D403DA" w:rsidP="00D403DA">
      <w:pPr>
        <w:jc w:val="both"/>
      </w:pPr>
      <w:r w:rsidRPr="00E84F50">
        <w:t xml:space="preserve">a) </w:t>
      </w:r>
      <w:r w:rsidRPr="008C0AD8">
        <w:rPr>
          <w:b/>
        </w:rPr>
        <w:t>Lini</w:t>
      </w:r>
      <w:r w:rsidRPr="000E183E">
        <w:rPr>
          <w:b/>
        </w:rPr>
        <w:t>a</w:t>
      </w:r>
      <w:r w:rsidRPr="008C0AD8">
        <w:rPr>
          <w:b/>
        </w:rPr>
        <w:t xml:space="preserve"> de </w:t>
      </w:r>
      <w:r w:rsidRPr="000E183E">
        <w:rPr>
          <w:b/>
        </w:rPr>
        <w:t>îmbuteliat</w:t>
      </w:r>
      <w:r>
        <w:rPr>
          <w:b/>
        </w:rPr>
        <w:t xml:space="preserve"> în</w:t>
      </w:r>
      <w:r w:rsidRPr="000E183E">
        <w:rPr>
          <w:b/>
        </w:rPr>
        <w:t xml:space="preserve"> </w:t>
      </w:r>
      <w:r>
        <w:rPr>
          <w:b/>
        </w:rPr>
        <w:t>sticle</w:t>
      </w:r>
      <w:r w:rsidRPr="00E84F50">
        <w:t xml:space="preserve"> cu capacitatea de 4</w:t>
      </w:r>
      <w:r>
        <w:t>0</w:t>
      </w:r>
      <w:r w:rsidRPr="00E84F50">
        <w:t>.000 sticle/oră format</w:t>
      </w:r>
      <w:r>
        <w:t>ă</w:t>
      </w:r>
      <w:r w:rsidRPr="00E84F50">
        <w:t xml:space="preserve"> din:</w:t>
      </w:r>
    </w:p>
    <w:p w14:paraId="3B2FDC31" w14:textId="77777777" w:rsidR="00D403DA" w:rsidRPr="00E84F50" w:rsidRDefault="00D403DA" w:rsidP="00D403DA">
      <w:pPr>
        <w:ind w:firstLine="720"/>
      </w:pPr>
      <w:r w:rsidRPr="00E84F50">
        <w:t xml:space="preserve">- maşină de depaletizat  </w:t>
      </w:r>
    </w:p>
    <w:p w14:paraId="361F12C7" w14:textId="77777777" w:rsidR="00D403DA" w:rsidRPr="00E84F50" w:rsidRDefault="00D403DA" w:rsidP="00D403DA">
      <w:pPr>
        <w:ind w:firstLine="720"/>
      </w:pPr>
      <w:r w:rsidRPr="00E84F50">
        <w:t xml:space="preserve">- maşină de depaletizat vrac </w:t>
      </w:r>
    </w:p>
    <w:p w14:paraId="61202100" w14:textId="77777777" w:rsidR="00D403DA" w:rsidRPr="00E84F50" w:rsidRDefault="00D403DA" w:rsidP="00D403DA">
      <w:pPr>
        <w:ind w:firstLine="720"/>
      </w:pPr>
      <w:r w:rsidRPr="00E84F50">
        <w:t xml:space="preserve">- maşină de denavetat </w:t>
      </w:r>
    </w:p>
    <w:p w14:paraId="289EEC7F" w14:textId="77777777" w:rsidR="00D403DA" w:rsidRPr="00E84F50" w:rsidRDefault="00D403DA" w:rsidP="00D403DA">
      <w:pPr>
        <w:ind w:firstLine="720"/>
      </w:pPr>
      <w:r w:rsidRPr="00E84F50">
        <w:t xml:space="preserve">- maşină de spalat navete </w:t>
      </w:r>
    </w:p>
    <w:p w14:paraId="73E38266" w14:textId="77777777" w:rsidR="00D403DA" w:rsidRPr="00E84F50" w:rsidRDefault="00D403DA" w:rsidP="00D403DA">
      <w:pPr>
        <w:ind w:firstLine="720"/>
      </w:pPr>
      <w:r w:rsidRPr="00E84F50">
        <w:t>- maşină de spalat sticle</w:t>
      </w:r>
    </w:p>
    <w:p w14:paraId="7A0E8115" w14:textId="77777777" w:rsidR="00D403DA" w:rsidRPr="00E84F50" w:rsidRDefault="00D403DA" w:rsidP="00D403DA">
      <w:pPr>
        <w:ind w:firstLine="720"/>
      </w:pPr>
      <w:r w:rsidRPr="00E84F50">
        <w:t xml:space="preserve">- inspector de sticle goale </w:t>
      </w:r>
    </w:p>
    <w:p w14:paraId="197AF08D" w14:textId="77777777" w:rsidR="00D403DA" w:rsidRPr="00E84F50" w:rsidRDefault="00D403DA" w:rsidP="00D403DA">
      <w:pPr>
        <w:ind w:firstLine="720"/>
      </w:pPr>
      <w:r w:rsidRPr="00E84F50">
        <w:t xml:space="preserve">- masina de umplut si capsat sticle </w:t>
      </w:r>
    </w:p>
    <w:p w14:paraId="1C6B16AF" w14:textId="77777777" w:rsidR="00D403DA" w:rsidRPr="00E84F50" w:rsidRDefault="00D403DA" w:rsidP="00D403DA">
      <w:pPr>
        <w:ind w:firstLine="720"/>
      </w:pPr>
      <w:r w:rsidRPr="00E84F50">
        <w:t xml:space="preserve">- inspector de nivel </w:t>
      </w:r>
    </w:p>
    <w:p w14:paraId="5351F9A9" w14:textId="77777777" w:rsidR="00D403DA" w:rsidRPr="00E84F50" w:rsidRDefault="00D403DA" w:rsidP="00D403DA">
      <w:pPr>
        <w:ind w:firstLine="720"/>
      </w:pPr>
      <w:r w:rsidRPr="00E84F50">
        <w:t xml:space="preserve">- tunel de pasteurizare </w:t>
      </w:r>
    </w:p>
    <w:p w14:paraId="0AE3AA2E" w14:textId="77777777" w:rsidR="00D403DA" w:rsidRPr="00E84F50" w:rsidRDefault="00D403DA" w:rsidP="00D403DA">
      <w:pPr>
        <w:ind w:firstLine="720"/>
      </w:pPr>
      <w:r w:rsidRPr="00E84F50">
        <w:t xml:space="preserve">- masina de etichetat </w:t>
      </w:r>
    </w:p>
    <w:p w14:paraId="5B045BC2" w14:textId="77777777" w:rsidR="00D403DA" w:rsidRPr="00E84F50" w:rsidRDefault="00D403DA" w:rsidP="00D403DA">
      <w:pPr>
        <w:ind w:firstLine="720"/>
      </w:pPr>
      <w:r w:rsidRPr="00E84F50">
        <w:t xml:space="preserve">- sistemul de inscripţionare data </w:t>
      </w:r>
    </w:p>
    <w:p w14:paraId="51411265" w14:textId="77777777" w:rsidR="00D403DA" w:rsidRPr="00E84F50" w:rsidRDefault="00D403DA" w:rsidP="00D403DA">
      <w:pPr>
        <w:ind w:firstLine="720"/>
      </w:pPr>
      <w:r w:rsidRPr="00E84F50">
        <w:t xml:space="preserve">- maşină de împachetat în cutii carton  </w:t>
      </w:r>
    </w:p>
    <w:p w14:paraId="486B7C44" w14:textId="77777777" w:rsidR="00D403DA" w:rsidRPr="00E84F50" w:rsidRDefault="00D403DA" w:rsidP="00D403DA">
      <w:pPr>
        <w:ind w:firstLine="720"/>
      </w:pPr>
      <w:r w:rsidRPr="00E84F50">
        <w:t xml:space="preserve">- maşină de navetat </w:t>
      </w:r>
    </w:p>
    <w:p w14:paraId="5E8B12CB" w14:textId="77777777" w:rsidR="00D403DA" w:rsidRPr="00E84F50" w:rsidRDefault="00D403DA" w:rsidP="00D403DA">
      <w:pPr>
        <w:ind w:firstLine="720"/>
      </w:pPr>
      <w:r w:rsidRPr="00E84F50">
        <w:t xml:space="preserve">- sistemul de inscripţionare cutii </w:t>
      </w:r>
    </w:p>
    <w:p w14:paraId="185CEAA3" w14:textId="77777777" w:rsidR="00D403DA" w:rsidRPr="00E84F50" w:rsidRDefault="00D403DA" w:rsidP="00D403DA">
      <w:pPr>
        <w:ind w:firstLine="720"/>
      </w:pPr>
      <w:r w:rsidRPr="00E84F50">
        <w:t xml:space="preserve">- maşină de navetat </w:t>
      </w:r>
    </w:p>
    <w:p w14:paraId="3FA2307A" w14:textId="77777777" w:rsidR="00D403DA" w:rsidRPr="00E84F50" w:rsidRDefault="00D403DA" w:rsidP="00D403DA">
      <w:pPr>
        <w:ind w:firstLine="720"/>
      </w:pPr>
      <w:r w:rsidRPr="00E84F50">
        <w:t xml:space="preserve">- maşină de paletizat </w:t>
      </w:r>
    </w:p>
    <w:p w14:paraId="4C2A9A2D" w14:textId="77777777" w:rsidR="00D403DA" w:rsidRPr="00E84F50" w:rsidRDefault="00D403DA" w:rsidP="00D403DA">
      <w:pPr>
        <w:ind w:firstLine="720"/>
      </w:pPr>
      <w:r w:rsidRPr="00E84F50">
        <w:t xml:space="preserve">- transportoare  </w:t>
      </w:r>
    </w:p>
    <w:p w14:paraId="196992BB" w14:textId="77777777" w:rsidR="00D403DA" w:rsidRDefault="00D403DA" w:rsidP="00D403DA">
      <w:pPr>
        <w:ind w:firstLine="720"/>
      </w:pPr>
      <w:r w:rsidRPr="00E84F50">
        <w:t>- maşină de aplicat benzi</w:t>
      </w:r>
    </w:p>
    <w:p w14:paraId="022ED65F" w14:textId="77777777" w:rsidR="00D403DA" w:rsidRPr="00D01C36" w:rsidRDefault="00D403DA" w:rsidP="00D403DA">
      <w:pPr>
        <w:ind w:firstLine="720"/>
      </w:pPr>
      <w:r w:rsidRPr="00D01C36">
        <w:t>- masina de infoliat.</w:t>
      </w:r>
    </w:p>
    <w:p w14:paraId="59E2A418" w14:textId="77777777" w:rsidR="00D403DA" w:rsidRPr="000E183E" w:rsidRDefault="00D403DA" w:rsidP="00D403DA">
      <w:pPr>
        <w:ind w:firstLine="720"/>
      </w:pPr>
      <w:r w:rsidRPr="00D01C36">
        <w:t>- masina de aplicat etichete paletilor</w:t>
      </w:r>
    </w:p>
    <w:p w14:paraId="66BE25A7" w14:textId="77777777" w:rsidR="00D403DA" w:rsidRPr="007D14A6" w:rsidRDefault="00D403DA" w:rsidP="00D403DA">
      <w:pPr>
        <w:pStyle w:val="manana12"/>
        <w:spacing w:line="240" w:lineRule="auto"/>
        <w:ind w:firstLine="0"/>
        <w:rPr>
          <w:rFonts w:ascii="Times New Roman" w:hAnsi="Times New Roman"/>
          <w:szCs w:val="24"/>
        </w:rPr>
      </w:pPr>
      <w:r w:rsidRPr="00063270">
        <w:rPr>
          <w:rFonts w:ascii="Times New Roman" w:hAnsi="Times New Roman"/>
          <w:szCs w:val="24"/>
        </w:rPr>
        <w:t>Modul de func</w:t>
      </w:r>
      <w:r>
        <w:rPr>
          <w:rFonts w:ascii="Times New Roman" w:hAnsi="Times New Roman"/>
          <w:szCs w:val="24"/>
        </w:rPr>
        <w:t>ț</w:t>
      </w:r>
      <w:r w:rsidRPr="00063270">
        <w:rPr>
          <w:rFonts w:ascii="Times New Roman" w:hAnsi="Times New Roman"/>
          <w:szCs w:val="24"/>
        </w:rPr>
        <w:t>ionare al liniei  este identic cu cel decris</w:t>
      </w:r>
      <w:r>
        <w:rPr>
          <w:rFonts w:ascii="Times New Roman" w:hAnsi="Times New Roman"/>
          <w:szCs w:val="24"/>
        </w:rPr>
        <w:t xml:space="preserve"> la </w:t>
      </w:r>
      <w:r w:rsidRPr="00063270">
        <w:rPr>
          <w:rFonts w:ascii="Times New Roman" w:hAnsi="Times New Roman"/>
          <w:szCs w:val="24"/>
        </w:rPr>
        <w:t xml:space="preserve"> „Îmbutelierea în sticle” iar </w:t>
      </w:r>
      <w:r w:rsidRPr="00D803EC">
        <w:rPr>
          <w:rFonts w:ascii="Times New Roman" w:hAnsi="Times New Roman"/>
          <w:szCs w:val="24"/>
        </w:rPr>
        <w:t>etape</w:t>
      </w:r>
      <w:r>
        <w:rPr>
          <w:rFonts w:ascii="Times New Roman" w:hAnsi="Times New Roman"/>
          <w:szCs w:val="24"/>
        </w:rPr>
        <w:t>le</w:t>
      </w:r>
      <w:r w:rsidRPr="00D803EC">
        <w:rPr>
          <w:rFonts w:ascii="Times New Roman" w:hAnsi="Times New Roman"/>
          <w:szCs w:val="24"/>
        </w:rPr>
        <w:t xml:space="preserve"> pot fi </w:t>
      </w:r>
      <w:r w:rsidRPr="007D14A6">
        <w:rPr>
          <w:rFonts w:ascii="Times New Roman" w:hAnsi="Times New Roman"/>
          <w:szCs w:val="24"/>
        </w:rPr>
        <w:t>vizualizate în schema II.2.</w:t>
      </w:r>
    </w:p>
    <w:p w14:paraId="27B76EF5" w14:textId="77777777" w:rsidR="00D403DA" w:rsidRPr="007D14A6" w:rsidRDefault="00D403DA" w:rsidP="00D403DA">
      <w:pPr>
        <w:rPr>
          <w:b/>
        </w:rPr>
      </w:pPr>
      <w:r w:rsidRPr="007D14A6">
        <w:t xml:space="preserve">b) </w:t>
      </w:r>
      <w:r w:rsidRPr="007D14A6">
        <w:rPr>
          <w:b/>
        </w:rPr>
        <w:t>Linia de umplere</w:t>
      </w:r>
      <w:r w:rsidRPr="007D14A6">
        <w:t xml:space="preserve"> </w:t>
      </w:r>
      <w:r w:rsidRPr="007D14A6">
        <w:rPr>
          <w:b/>
        </w:rPr>
        <w:t>în PET I pentru sucuri</w:t>
      </w:r>
    </w:p>
    <w:p w14:paraId="43286713" w14:textId="77777777" w:rsidR="00D403DA" w:rsidRPr="007D14A6" w:rsidRDefault="00D403DA" w:rsidP="00D403DA">
      <w:r w:rsidRPr="007D14A6">
        <w:t>c)</w:t>
      </w:r>
      <w:r w:rsidRPr="007D14A6">
        <w:rPr>
          <w:b/>
        </w:rPr>
        <w:t xml:space="preserve"> Instalația preparare băuturi răcoritoare </w:t>
      </w:r>
      <w:r w:rsidRPr="007D14A6">
        <w:t>– Siropărie „Miteco”</w:t>
      </w:r>
    </w:p>
    <w:p w14:paraId="000714FB" w14:textId="77777777" w:rsidR="00D403DA" w:rsidRPr="007D14A6" w:rsidRDefault="00D403DA" w:rsidP="00D403DA">
      <w:r w:rsidRPr="007D14A6">
        <w:t>d)</w:t>
      </w:r>
      <w:r w:rsidRPr="007D14A6">
        <w:rPr>
          <w:b/>
        </w:rPr>
        <w:t xml:space="preserve"> Instalație de îmbuteliat aseptică</w:t>
      </w:r>
      <w:r w:rsidRPr="007D14A6">
        <w:t xml:space="preserve"> „Procomac</w:t>
      </w:r>
    </w:p>
    <w:p w14:paraId="2ABC82D4" w14:textId="77777777" w:rsidR="00D403DA" w:rsidRPr="007D14A6" w:rsidRDefault="00D403DA" w:rsidP="00D403DA">
      <w:pPr>
        <w:jc w:val="both"/>
      </w:pPr>
      <w:r w:rsidRPr="007D14A6">
        <w:t>e)</w:t>
      </w:r>
      <w:r w:rsidRPr="007D14A6">
        <w:rPr>
          <w:rFonts w:ascii="Arial" w:eastAsia="Calibri" w:hAnsi="Arial" w:cs="Arial"/>
          <w:b/>
        </w:rPr>
        <w:t xml:space="preserve"> </w:t>
      </w:r>
      <w:r w:rsidRPr="007D14A6">
        <w:rPr>
          <w:b/>
        </w:rPr>
        <w:t>Instalația de microfiltrare sterilă a berii</w:t>
      </w:r>
      <w:r w:rsidRPr="007D14A6">
        <w:rPr>
          <w:rFonts w:ascii="Arial" w:hAnsi="Arial" w:cs="Arial"/>
          <w:b/>
          <w:color w:val="FF0000"/>
          <w:lang w:val="x-none" w:eastAsia="x-none"/>
        </w:rPr>
        <w:t xml:space="preserve"> </w:t>
      </w:r>
      <w:r w:rsidRPr="007D14A6">
        <w:rPr>
          <w:b/>
        </w:rPr>
        <w:t>BSF</w:t>
      </w:r>
      <w:r w:rsidRPr="007D14A6">
        <w:t xml:space="preserve"> </w:t>
      </w:r>
    </w:p>
    <w:p w14:paraId="1CF3C7DA" w14:textId="77777777" w:rsidR="00D403DA" w:rsidRPr="007D14A6" w:rsidRDefault="00D403DA" w:rsidP="00D403DA">
      <w:pPr>
        <w:jc w:val="both"/>
      </w:pPr>
    </w:p>
    <w:p w14:paraId="4F46A639" w14:textId="77777777" w:rsidR="00D403DA" w:rsidRPr="008F14F8" w:rsidRDefault="00D403DA" w:rsidP="00D403DA">
      <w:pPr>
        <w:jc w:val="both"/>
      </w:pPr>
      <w:r w:rsidRPr="007D14A6">
        <w:t xml:space="preserve">f) Linia </w:t>
      </w:r>
      <w:r w:rsidRPr="007D14A6">
        <w:rPr>
          <w:b/>
          <w:i/>
        </w:rPr>
        <w:t>de îmbuteliere bere în cutii din aluminiu</w:t>
      </w:r>
      <w:r w:rsidRPr="007D14A6">
        <w:t xml:space="preserve"> cu capacitatea de 53.000 bucați/h este compusă din: </w:t>
      </w:r>
      <w:r w:rsidRPr="007D14A6">
        <w:tab/>
        <w:t>- maşină  de depaletizat</w:t>
      </w:r>
      <w:r w:rsidRPr="008F14F8">
        <w:t xml:space="preserve"> </w:t>
      </w:r>
    </w:p>
    <w:p w14:paraId="6463C31A" w14:textId="77777777" w:rsidR="00D403DA" w:rsidRPr="008F14F8" w:rsidRDefault="00D403DA" w:rsidP="00D403DA">
      <w:pPr>
        <w:ind w:left="720"/>
      </w:pPr>
      <w:r w:rsidRPr="008F14F8">
        <w:t>- conveior cutii goale</w:t>
      </w:r>
    </w:p>
    <w:p w14:paraId="6240B9F3" w14:textId="77777777" w:rsidR="00D403DA" w:rsidRPr="008F14F8" w:rsidRDefault="00D403DA" w:rsidP="00D403DA">
      <w:pPr>
        <w:ind w:left="720"/>
      </w:pPr>
      <w:r w:rsidRPr="008F14F8">
        <w:t xml:space="preserve">- tunel clatire uscare </w:t>
      </w:r>
    </w:p>
    <w:p w14:paraId="682A82A1" w14:textId="77777777" w:rsidR="00D403DA" w:rsidRPr="008F14F8" w:rsidRDefault="00D403DA" w:rsidP="00D403DA">
      <w:pPr>
        <w:ind w:left="720"/>
      </w:pPr>
      <w:r w:rsidRPr="008F14F8">
        <w:t xml:space="preserve">- maşină  de umplut cutii </w:t>
      </w:r>
    </w:p>
    <w:p w14:paraId="41E25525" w14:textId="77777777" w:rsidR="00D403DA" w:rsidRPr="008F14F8" w:rsidRDefault="00D403DA" w:rsidP="00D403DA">
      <w:pPr>
        <w:ind w:left="720"/>
      </w:pPr>
      <w:r w:rsidRPr="008F14F8">
        <w:t>- maşină de dozare automata capace pentru cutii</w:t>
      </w:r>
    </w:p>
    <w:p w14:paraId="22E9538B" w14:textId="77777777" w:rsidR="00D403DA" w:rsidRPr="008F14F8" w:rsidRDefault="00D403DA" w:rsidP="00D403DA">
      <w:pPr>
        <w:ind w:left="720"/>
      </w:pPr>
      <w:r w:rsidRPr="008F14F8">
        <w:t xml:space="preserve">- maşină  de inchis cutii </w:t>
      </w:r>
    </w:p>
    <w:p w14:paraId="6C36D2EF" w14:textId="77777777" w:rsidR="00D403DA" w:rsidRPr="008F14F8" w:rsidRDefault="00D403DA" w:rsidP="00D403DA">
      <w:pPr>
        <w:ind w:left="720"/>
      </w:pPr>
      <w:r w:rsidRPr="008F14F8">
        <w:lastRenderedPageBreak/>
        <w:t>- masina aplicare folie protectie doze</w:t>
      </w:r>
    </w:p>
    <w:p w14:paraId="0E471A0E" w14:textId="77777777" w:rsidR="00D403DA" w:rsidRPr="008F14F8" w:rsidRDefault="00D403DA" w:rsidP="00D403DA">
      <w:pPr>
        <w:ind w:left="720"/>
      </w:pPr>
      <w:r w:rsidRPr="008F14F8">
        <w:t xml:space="preserve">- tunel de pasteurizare </w:t>
      </w:r>
    </w:p>
    <w:p w14:paraId="58BF4F0B" w14:textId="77777777" w:rsidR="00D403DA" w:rsidRPr="008F14F8" w:rsidRDefault="00D403DA" w:rsidP="00D403DA">
      <w:pPr>
        <w:ind w:left="720"/>
      </w:pPr>
      <w:r w:rsidRPr="008F14F8">
        <w:t xml:space="preserve">- inspector de nivel </w:t>
      </w:r>
    </w:p>
    <w:p w14:paraId="3E484F88" w14:textId="77777777" w:rsidR="00D403DA" w:rsidRPr="008F14F8" w:rsidRDefault="00D403DA" w:rsidP="00D403DA">
      <w:pPr>
        <w:ind w:left="720"/>
      </w:pPr>
      <w:r w:rsidRPr="008F14F8">
        <w:t xml:space="preserve">- sistem de inscripţionare/imprimare dată </w:t>
      </w:r>
    </w:p>
    <w:p w14:paraId="771FFBE1" w14:textId="77777777" w:rsidR="00D403DA" w:rsidRPr="008F14F8" w:rsidRDefault="00D403DA" w:rsidP="00D403DA">
      <w:pPr>
        <w:ind w:left="720"/>
      </w:pPr>
      <w:r w:rsidRPr="008F14F8">
        <w:t xml:space="preserve">- transportor </w:t>
      </w:r>
    </w:p>
    <w:p w14:paraId="210EE106" w14:textId="77777777" w:rsidR="00D403DA" w:rsidRPr="008F14F8" w:rsidRDefault="00D403DA" w:rsidP="00D403DA">
      <w:pPr>
        <w:ind w:left="720"/>
      </w:pPr>
      <w:r w:rsidRPr="008F14F8">
        <w:t xml:space="preserve">- maşină  de impachetat in folie contractibila </w:t>
      </w:r>
    </w:p>
    <w:p w14:paraId="52DB6770" w14:textId="77777777" w:rsidR="00D403DA" w:rsidRPr="008F14F8" w:rsidRDefault="00D403DA" w:rsidP="00D403DA">
      <w:pPr>
        <w:ind w:left="720"/>
      </w:pPr>
      <w:r w:rsidRPr="008F14F8">
        <w:t xml:space="preserve">- sistemul de inscripţionare tavi </w:t>
      </w:r>
    </w:p>
    <w:p w14:paraId="461C1FBC" w14:textId="77777777" w:rsidR="00D403DA" w:rsidRPr="008F14F8" w:rsidRDefault="00D403DA" w:rsidP="00D403DA">
      <w:pPr>
        <w:ind w:left="720"/>
      </w:pPr>
      <w:r w:rsidRPr="008F14F8">
        <w:t xml:space="preserve">- maşină de infoliat </w:t>
      </w:r>
    </w:p>
    <w:p w14:paraId="3FFA464A" w14:textId="77777777" w:rsidR="00D403DA" w:rsidRDefault="00D403DA" w:rsidP="00D403DA">
      <w:pPr>
        <w:ind w:left="720"/>
      </w:pPr>
      <w:r w:rsidRPr="008F14F8">
        <w:t xml:space="preserve">- maşină de paletizat </w:t>
      </w:r>
    </w:p>
    <w:p w14:paraId="7F675A4C" w14:textId="77777777" w:rsidR="00D403DA" w:rsidRPr="008F14F8" w:rsidRDefault="00D403DA" w:rsidP="00D403DA">
      <w:pPr>
        <w:ind w:left="720"/>
      </w:pPr>
      <w:r>
        <w:t>- masina de etichetat paletii</w:t>
      </w:r>
    </w:p>
    <w:p w14:paraId="3B001882" w14:textId="77777777" w:rsidR="00D403DA" w:rsidRDefault="00D403DA" w:rsidP="00D403DA">
      <w:pPr>
        <w:jc w:val="both"/>
      </w:pPr>
    </w:p>
    <w:p w14:paraId="0DB919A8" w14:textId="77777777" w:rsidR="00D403DA" w:rsidRPr="007D14A6" w:rsidRDefault="00D403DA" w:rsidP="00D403DA">
      <w:pPr>
        <w:jc w:val="both"/>
      </w:pPr>
      <w:r w:rsidRPr="007D14A6">
        <w:t>Procesul de imbuteliere in doze metalice este prezentat in schema II.4.</w:t>
      </w:r>
    </w:p>
    <w:p w14:paraId="111A0120" w14:textId="77777777" w:rsidR="00D403DA" w:rsidRPr="007D14A6" w:rsidRDefault="00D403DA" w:rsidP="00D403DA">
      <w:pPr>
        <w:jc w:val="both"/>
        <w:rPr>
          <w:lang w:val="it-IT"/>
        </w:rPr>
      </w:pPr>
      <w:r w:rsidRPr="007D14A6">
        <w:rPr>
          <w:b/>
          <w:lang w:val="it-IT"/>
        </w:rPr>
        <w:t>Cantitatea totală de bere</w:t>
      </w:r>
      <w:r w:rsidRPr="007D14A6">
        <w:rPr>
          <w:lang w:val="it-IT"/>
        </w:rPr>
        <w:t xml:space="preserve"> îmbuteliată în decursul anului 2019 a fost de </w:t>
      </w:r>
      <w:r w:rsidRPr="007D14A6">
        <w:rPr>
          <w:szCs w:val="20"/>
          <w:lang w:val="it-IT" w:eastAsia="ro-RO"/>
        </w:rPr>
        <w:t>1.909,654.52 hl</w:t>
      </w:r>
    </w:p>
    <w:p w14:paraId="2DA9D9DB" w14:textId="77777777" w:rsidR="00D403DA" w:rsidRPr="007D14A6" w:rsidRDefault="00D403DA" w:rsidP="00D403DA">
      <w:pPr>
        <w:pStyle w:val="manana12"/>
        <w:spacing w:line="240" w:lineRule="auto"/>
        <w:rPr>
          <w:rFonts w:ascii="Times New Roman" w:hAnsi="Times New Roman"/>
          <w:b/>
          <w:i/>
        </w:rPr>
      </w:pPr>
    </w:p>
    <w:p w14:paraId="681766FF" w14:textId="77777777" w:rsidR="00D403DA" w:rsidRPr="007D14A6" w:rsidRDefault="00D403DA" w:rsidP="00D403DA">
      <w:pPr>
        <w:pStyle w:val="manana12"/>
        <w:spacing w:line="240" w:lineRule="auto"/>
        <w:ind w:firstLine="0"/>
        <w:rPr>
          <w:rFonts w:ascii="Times New Roman" w:hAnsi="Times New Roman"/>
          <w:b/>
          <w:i/>
        </w:rPr>
      </w:pPr>
      <w:r w:rsidRPr="007D14A6">
        <w:rPr>
          <w:rFonts w:ascii="Times New Roman" w:hAnsi="Times New Roman"/>
          <w:b/>
          <w:i/>
        </w:rPr>
        <w:t>Utilităţi necesare pentru imbuteliere:</w:t>
      </w:r>
    </w:p>
    <w:p w14:paraId="64D72691" w14:textId="77777777" w:rsidR="00D403DA" w:rsidRPr="007D14A6" w:rsidRDefault="00D403DA" w:rsidP="00D403DA">
      <w:pPr>
        <w:pStyle w:val="manana12"/>
        <w:spacing w:line="240" w:lineRule="auto"/>
        <w:rPr>
          <w:rFonts w:ascii="Times New Roman" w:hAnsi="Times New Roman"/>
          <w:szCs w:val="24"/>
        </w:rPr>
      </w:pPr>
      <w:r w:rsidRPr="007D14A6">
        <w:rPr>
          <w:rFonts w:ascii="Times New Roman" w:hAnsi="Times New Roman"/>
          <w:szCs w:val="24"/>
        </w:rPr>
        <w:t xml:space="preserve">- apă, pentru spălări instalaţii, maşinile de spălare, igienizare spaţii, răcire </w:t>
      </w:r>
    </w:p>
    <w:p w14:paraId="2CEF7207" w14:textId="77777777" w:rsidR="00D403DA" w:rsidRPr="007D14A6" w:rsidRDefault="00D403DA" w:rsidP="00D403DA">
      <w:pPr>
        <w:pStyle w:val="manana12"/>
        <w:spacing w:line="240" w:lineRule="auto"/>
        <w:rPr>
          <w:rFonts w:ascii="Times New Roman" w:hAnsi="Times New Roman"/>
        </w:rPr>
      </w:pPr>
      <w:r w:rsidRPr="007D14A6">
        <w:rPr>
          <w:rFonts w:ascii="Times New Roman" w:hAnsi="Times New Roman"/>
        </w:rPr>
        <w:t xml:space="preserve">- aer comprimat pentru acţionarea ventilelor electropneumatice, </w:t>
      </w:r>
    </w:p>
    <w:p w14:paraId="78F638DA" w14:textId="77777777" w:rsidR="00D403DA" w:rsidRPr="00687496" w:rsidRDefault="00D403DA" w:rsidP="00D403DA">
      <w:pPr>
        <w:pStyle w:val="manana12"/>
        <w:spacing w:line="240" w:lineRule="auto"/>
        <w:rPr>
          <w:rFonts w:ascii="Times New Roman" w:hAnsi="Times New Roman"/>
          <w:szCs w:val="24"/>
        </w:rPr>
      </w:pPr>
      <w:r w:rsidRPr="007D14A6">
        <w:rPr>
          <w:rFonts w:ascii="Times New Roman" w:hAnsi="Times New Roman"/>
          <w:szCs w:val="24"/>
        </w:rPr>
        <w:t>- frig, prin schimbătorul de căldură alimentat cu glicol care deserveşte flash- pasteurizatorul;</w:t>
      </w:r>
    </w:p>
    <w:p w14:paraId="18EFF9E2" w14:textId="77777777" w:rsidR="00D403DA" w:rsidRPr="00687496" w:rsidRDefault="00D403DA" w:rsidP="00D403DA">
      <w:pPr>
        <w:pStyle w:val="manana12"/>
        <w:spacing w:line="240" w:lineRule="auto"/>
        <w:rPr>
          <w:rFonts w:ascii="Times New Roman" w:hAnsi="Times New Roman"/>
          <w:szCs w:val="24"/>
        </w:rPr>
      </w:pPr>
      <w:r w:rsidRPr="00687496">
        <w:rPr>
          <w:rFonts w:ascii="Times New Roman" w:hAnsi="Times New Roman"/>
          <w:szCs w:val="24"/>
        </w:rPr>
        <w:t>- CO</w:t>
      </w:r>
      <w:r w:rsidRPr="00687496">
        <w:rPr>
          <w:rFonts w:ascii="Times New Roman" w:hAnsi="Times New Roman"/>
          <w:szCs w:val="24"/>
          <w:vertAlign w:val="subscript"/>
        </w:rPr>
        <w:t>2</w:t>
      </w:r>
      <w:r w:rsidRPr="00687496">
        <w:rPr>
          <w:rFonts w:ascii="Times New Roman" w:hAnsi="Times New Roman"/>
          <w:szCs w:val="24"/>
        </w:rPr>
        <w:t>;</w:t>
      </w:r>
    </w:p>
    <w:p w14:paraId="49522227" w14:textId="77777777" w:rsidR="00D403DA" w:rsidRPr="00687496" w:rsidRDefault="00D403DA" w:rsidP="00D403DA">
      <w:pPr>
        <w:pStyle w:val="manana12"/>
        <w:spacing w:line="240" w:lineRule="auto"/>
        <w:rPr>
          <w:rFonts w:ascii="Times New Roman" w:hAnsi="Times New Roman"/>
          <w:szCs w:val="24"/>
        </w:rPr>
      </w:pPr>
      <w:r w:rsidRPr="00687496">
        <w:rPr>
          <w:rFonts w:ascii="Times New Roman" w:hAnsi="Times New Roman"/>
          <w:szCs w:val="24"/>
        </w:rPr>
        <w:t>- energie electrică</w:t>
      </w:r>
    </w:p>
    <w:p w14:paraId="6EF4FDD8" w14:textId="77777777" w:rsidR="00D403DA" w:rsidRPr="00646CC3" w:rsidRDefault="00D403DA" w:rsidP="00D403DA">
      <w:pPr>
        <w:pStyle w:val="manana12"/>
        <w:spacing w:line="240" w:lineRule="auto"/>
        <w:rPr>
          <w:rFonts w:ascii="Times New Roman" w:hAnsi="Times New Roman"/>
          <w:szCs w:val="24"/>
        </w:rPr>
      </w:pPr>
      <w:r w:rsidRPr="00687496">
        <w:rPr>
          <w:rFonts w:ascii="Times New Roman" w:hAnsi="Times New Roman"/>
          <w:szCs w:val="24"/>
        </w:rPr>
        <w:t>- energie termică – abur de 9 atm</w:t>
      </w:r>
    </w:p>
    <w:p w14:paraId="47BB32D7" w14:textId="77777777" w:rsidR="00D403DA" w:rsidRDefault="00D403DA" w:rsidP="00D403DA">
      <w:pPr>
        <w:ind w:firstLine="720"/>
        <w:rPr>
          <w:b/>
          <w:i/>
        </w:rPr>
      </w:pPr>
    </w:p>
    <w:p w14:paraId="739A472E" w14:textId="77777777" w:rsidR="00D403DA" w:rsidRPr="00646CC3" w:rsidRDefault="00D403DA" w:rsidP="00D403DA">
      <w:pPr>
        <w:rPr>
          <w:b/>
          <w:i/>
        </w:rPr>
      </w:pPr>
      <w:r w:rsidRPr="00646CC3">
        <w:rPr>
          <w:b/>
          <w:i/>
        </w:rPr>
        <w:t>Evacuări în mediu</w:t>
      </w:r>
      <w:r>
        <w:rPr>
          <w:b/>
          <w:i/>
        </w:rPr>
        <w:t xml:space="preserve"> din imbuteliere:</w:t>
      </w:r>
    </w:p>
    <w:p w14:paraId="00A9B131" w14:textId="77777777" w:rsidR="00D403DA" w:rsidRPr="00646CC3" w:rsidRDefault="00D403DA" w:rsidP="00D403DA">
      <w:pPr>
        <w:ind w:firstLine="720"/>
        <w:rPr>
          <w:b/>
          <w:i/>
          <w:u w:val="single"/>
        </w:rPr>
      </w:pPr>
      <w:r w:rsidRPr="00646CC3">
        <w:rPr>
          <w:b/>
          <w:i/>
          <w:u w:val="single"/>
        </w:rPr>
        <w:t>Ape uzate</w:t>
      </w:r>
    </w:p>
    <w:p w14:paraId="08FF537C" w14:textId="77777777" w:rsidR="00D403DA" w:rsidRPr="00646CC3" w:rsidRDefault="00D403DA" w:rsidP="00D403DA">
      <w:pPr>
        <w:pStyle w:val="manana12"/>
        <w:numPr>
          <w:ilvl w:val="0"/>
          <w:numId w:val="7"/>
        </w:numPr>
        <w:spacing w:line="240" w:lineRule="auto"/>
        <w:rPr>
          <w:rFonts w:ascii="Times New Roman" w:hAnsi="Times New Roman"/>
        </w:rPr>
      </w:pPr>
      <w:r w:rsidRPr="00646CC3">
        <w:rPr>
          <w:rFonts w:ascii="Times New Roman" w:hAnsi="Times New Roman"/>
          <w:i/>
        </w:rPr>
        <w:t xml:space="preserve">Ape tehnologice uzate </w:t>
      </w:r>
      <w:r w:rsidRPr="00646CC3">
        <w:rPr>
          <w:rFonts w:ascii="Times New Roman" w:hAnsi="Times New Roman"/>
        </w:rPr>
        <w:t>evacuate din maşinile de spălat, cu conţinut de suspensii şi compuşi organici, valori variabile de pH;</w:t>
      </w:r>
    </w:p>
    <w:p w14:paraId="463275BE" w14:textId="77777777" w:rsidR="00D403DA" w:rsidRPr="00646CC3" w:rsidRDefault="00D403DA" w:rsidP="00D403DA">
      <w:pPr>
        <w:pStyle w:val="manana12"/>
        <w:numPr>
          <w:ilvl w:val="0"/>
          <w:numId w:val="7"/>
        </w:numPr>
        <w:spacing w:line="240" w:lineRule="auto"/>
        <w:rPr>
          <w:rFonts w:ascii="Times New Roman" w:hAnsi="Times New Roman"/>
        </w:rPr>
      </w:pPr>
      <w:r w:rsidRPr="00646CC3">
        <w:rPr>
          <w:rFonts w:ascii="Times New Roman" w:hAnsi="Times New Roman"/>
          <w:i/>
        </w:rPr>
        <w:t xml:space="preserve">Ape uzate </w:t>
      </w:r>
      <w:r w:rsidRPr="00646CC3">
        <w:rPr>
          <w:rFonts w:ascii="Times New Roman" w:hAnsi="Times New Roman"/>
        </w:rPr>
        <w:t xml:space="preserve">rezultate în urma igienizării instalaţiilor după aplicarea unui proces de CIP-are; aceste ape pot conţine urme de compuşi organici, compuşi oxidanţi şi pot avea valori variabile de pH. </w:t>
      </w:r>
    </w:p>
    <w:p w14:paraId="18DBDA1F" w14:textId="77777777" w:rsidR="00D403DA" w:rsidRPr="00646CC3" w:rsidRDefault="00D403DA" w:rsidP="00D403DA">
      <w:pPr>
        <w:pStyle w:val="manana12"/>
        <w:numPr>
          <w:ilvl w:val="0"/>
          <w:numId w:val="7"/>
        </w:numPr>
        <w:spacing w:line="240" w:lineRule="auto"/>
        <w:rPr>
          <w:rFonts w:ascii="Times New Roman" w:hAnsi="Times New Roman"/>
        </w:rPr>
      </w:pPr>
      <w:r w:rsidRPr="00646CC3">
        <w:rPr>
          <w:rFonts w:ascii="Times New Roman" w:hAnsi="Times New Roman"/>
          <w:i/>
        </w:rPr>
        <w:t>Ape uzate</w:t>
      </w:r>
      <w:r w:rsidRPr="00646CC3">
        <w:rPr>
          <w:rFonts w:ascii="Times New Roman" w:hAnsi="Times New Roman"/>
        </w:rPr>
        <w:t xml:space="preserve"> provenite din activităţile de spălare a platformelor tehnologice, care antrenează toate scăpările şi pierderile de bere şi material lubrifiant utilizat pentru benzile transportoare. Aceste ape au conţinut de substanţe organice şi suspensii.  </w:t>
      </w:r>
    </w:p>
    <w:p w14:paraId="454B9C32" w14:textId="77777777" w:rsidR="00D403DA" w:rsidRPr="00646CC3" w:rsidRDefault="00D403DA" w:rsidP="00D403DA">
      <w:pPr>
        <w:pStyle w:val="manana12"/>
        <w:spacing w:line="240" w:lineRule="auto"/>
        <w:rPr>
          <w:rFonts w:ascii="Times New Roman" w:hAnsi="Times New Roman"/>
        </w:rPr>
      </w:pPr>
      <w:r w:rsidRPr="00646CC3">
        <w:rPr>
          <w:rFonts w:ascii="Times New Roman" w:hAnsi="Times New Roman"/>
        </w:rPr>
        <w:t xml:space="preserve">Sunt preluate de traseele de canalizare tehnologică şi transferate în instalaţia de epurare ape uzate.   </w:t>
      </w:r>
    </w:p>
    <w:p w14:paraId="00B40834" w14:textId="77777777" w:rsidR="00D403DA" w:rsidRPr="00646CC3" w:rsidRDefault="00D403DA" w:rsidP="00D403DA">
      <w:pPr>
        <w:pStyle w:val="manana12"/>
        <w:spacing w:line="240" w:lineRule="auto"/>
        <w:rPr>
          <w:rFonts w:ascii="Times New Roman" w:hAnsi="Times New Roman"/>
          <w:b/>
          <w:i/>
          <w:u w:val="single"/>
        </w:rPr>
      </w:pPr>
      <w:r w:rsidRPr="00646CC3">
        <w:rPr>
          <w:rFonts w:ascii="Times New Roman" w:hAnsi="Times New Roman"/>
          <w:b/>
          <w:i/>
          <w:u w:val="single"/>
        </w:rPr>
        <w:t xml:space="preserve">Deşeuri </w:t>
      </w:r>
    </w:p>
    <w:p w14:paraId="15AB64CC" w14:textId="77777777" w:rsidR="00D403DA" w:rsidRPr="00646CC3" w:rsidRDefault="00D403DA" w:rsidP="00D403DA">
      <w:pPr>
        <w:pStyle w:val="manana12"/>
        <w:numPr>
          <w:ilvl w:val="0"/>
          <w:numId w:val="7"/>
        </w:numPr>
        <w:spacing w:line="240" w:lineRule="auto"/>
        <w:rPr>
          <w:rFonts w:ascii="Times New Roman" w:hAnsi="Times New Roman"/>
        </w:rPr>
      </w:pPr>
      <w:r w:rsidRPr="00646CC3">
        <w:rPr>
          <w:rFonts w:ascii="Times New Roman" w:hAnsi="Times New Roman"/>
          <w:i/>
        </w:rPr>
        <w:t>Deşeuri tehnologice</w:t>
      </w:r>
      <w:r w:rsidRPr="00646CC3">
        <w:rPr>
          <w:rFonts w:ascii="Times New Roman" w:hAnsi="Times New Roman"/>
        </w:rPr>
        <w:t>, reprezentate de:</w:t>
      </w:r>
    </w:p>
    <w:p w14:paraId="6B469889" w14:textId="77777777" w:rsidR="00D403DA" w:rsidRPr="00646CC3" w:rsidRDefault="00D403DA" w:rsidP="00D403DA">
      <w:pPr>
        <w:pStyle w:val="manana12"/>
        <w:numPr>
          <w:ilvl w:val="0"/>
          <w:numId w:val="8"/>
        </w:numPr>
        <w:tabs>
          <w:tab w:val="clear" w:pos="1605"/>
        </w:tabs>
        <w:spacing w:line="240" w:lineRule="auto"/>
        <w:ind w:left="840" w:hanging="480"/>
        <w:rPr>
          <w:rFonts w:ascii="Times New Roman" w:hAnsi="Times New Roman"/>
          <w:szCs w:val="24"/>
        </w:rPr>
      </w:pPr>
      <w:r w:rsidRPr="00646CC3">
        <w:rPr>
          <w:rFonts w:ascii="Times New Roman" w:hAnsi="Times New Roman"/>
          <w:szCs w:val="24"/>
        </w:rPr>
        <w:t>resturi de hârtie rezultate din maşinile de spălare sticle, evacuate de presele automate; sunt colectate în conteinere speciale şi evacuate ca deşeuri reciclabile;</w:t>
      </w:r>
    </w:p>
    <w:p w14:paraId="0E56AE7B" w14:textId="77777777" w:rsidR="00D403DA" w:rsidRPr="00646CC3" w:rsidRDefault="00D403DA" w:rsidP="00D403DA">
      <w:pPr>
        <w:pStyle w:val="manana12"/>
        <w:numPr>
          <w:ilvl w:val="0"/>
          <w:numId w:val="8"/>
        </w:numPr>
        <w:tabs>
          <w:tab w:val="clear" w:pos="1605"/>
        </w:tabs>
        <w:spacing w:line="240" w:lineRule="auto"/>
        <w:ind w:left="840" w:hanging="480"/>
        <w:rPr>
          <w:rFonts w:ascii="Times New Roman" w:hAnsi="Times New Roman"/>
          <w:szCs w:val="24"/>
        </w:rPr>
      </w:pPr>
      <w:r w:rsidRPr="00646CC3">
        <w:rPr>
          <w:rFonts w:ascii="Times New Roman" w:hAnsi="Times New Roman"/>
          <w:szCs w:val="24"/>
        </w:rPr>
        <w:t xml:space="preserve">ambalajele din plastic (butoaie, bidoane) în care se aprovizionează lubrifiantul utilizat pentru benzile transportoare şi alte materiale auxiliare; acestea se reutilizează în diferite scopuri administrative pe amplasament, sau, după caz, sunt predate ca </w:t>
      </w:r>
      <w:r>
        <w:rPr>
          <w:rFonts w:ascii="Times New Roman" w:hAnsi="Times New Roman"/>
          <w:szCs w:val="24"/>
        </w:rPr>
        <w:t>d</w:t>
      </w:r>
      <w:r w:rsidRPr="00C8613C">
        <w:rPr>
          <w:rFonts w:ascii="Times New Roman" w:hAnsi="Times New Roman"/>
          <w:szCs w:val="24"/>
        </w:rPr>
        <w:t>eş</w:t>
      </w:r>
      <w:r>
        <w:rPr>
          <w:rFonts w:ascii="Times New Roman" w:hAnsi="Times New Roman"/>
          <w:szCs w:val="24"/>
        </w:rPr>
        <w:t>e</w:t>
      </w:r>
      <w:r w:rsidRPr="00C8613C">
        <w:rPr>
          <w:rFonts w:ascii="Times New Roman" w:hAnsi="Times New Roman"/>
          <w:szCs w:val="24"/>
        </w:rPr>
        <w:t xml:space="preserve">u de ambalaje contaminate cu substanțe periculoase </w:t>
      </w:r>
      <w:r w:rsidRPr="00646CC3">
        <w:rPr>
          <w:rFonts w:ascii="Times New Roman" w:hAnsi="Times New Roman"/>
          <w:szCs w:val="24"/>
        </w:rPr>
        <w:t>.</w:t>
      </w:r>
    </w:p>
    <w:p w14:paraId="2E70535E" w14:textId="77777777" w:rsidR="00D403DA" w:rsidRPr="00646CC3" w:rsidRDefault="00D403DA" w:rsidP="00D403DA">
      <w:pPr>
        <w:pStyle w:val="manana12"/>
        <w:numPr>
          <w:ilvl w:val="0"/>
          <w:numId w:val="8"/>
        </w:numPr>
        <w:tabs>
          <w:tab w:val="clear" w:pos="1605"/>
        </w:tabs>
        <w:spacing w:line="240" w:lineRule="auto"/>
        <w:ind w:left="840" w:hanging="480"/>
        <w:rPr>
          <w:rFonts w:ascii="Times New Roman" w:hAnsi="Times New Roman"/>
          <w:szCs w:val="24"/>
        </w:rPr>
      </w:pPr>
      <w:r w:rsidRPr="00646CC3">
        <w:rPr>
          <w:rFonts w:ascii="Times New Roman" w:hAnsi="Times New Roman"/>
          <w:szCs w:val="24"/>
        </w:rPr>
        <w:t>deşeuri de ambalaje de plastic, de la paleţii de PET-uri, folie utilizată la înfolierea paleţilor cu produs finit, etc. Acest tip de deşeu intră în categoria deşeurilor reciclabile.</w:t>
      </w:r>
    </w:p>
    <w:p w14:paraId="263AF6D8" w14:textId="77777777" w:rsidR="00D403DA" w:rsidRPr="00646CC3" w:rsidRDefault="00D403DA" w:rsidP="00D403DA">
      <w:pPr>
        <w:pStyle w:val="manana12"/>
        <w:numPr>
          <w:ilvl w:val="0"/>
          <w:numId w:val="8"/>
        </w:numPr>
        <w:tabs>
          <w:tab w:val="clear" w:pos="1605"/>
        </w:tabs>
        <w:spacing w:line="240" w:lineRule="auto"/>
        <w:ind w:left="840" w:hanging="480"/>
        <w:rPr>
          <w:rFonts w:ascii="Times New Roman" w:hAnsi="Times New Roman"/>
          <w:szCs w:val="24"/>
        </w:rPr>
      </w:pPr>
      <w:r w:rsidRPr="00646CC3">
        <w:rPr>
          <w:rFonts w:ascii="Times New Roman" w:hAnsi="Times New Roman"/>
          <w:szCs w:val="24"/>
        </w:rPr>
        <w:t>deşeuri din lemn, constituite din paleţi uzaţi; sunt valorificate prin reparare şi reintroducere în circuitul de producţie;</w:t>
      </w:r>
    </w:p>
    <w:p w14:paraId="3F1C9110" w14:textId="77777777" w:rsidR="00D403DA" w:rsidRPr="00646CC3" w:rsidRDefault="00D403DA" w:rsidP="00D403DA">
      <w:pPr>
        <w:pStyle w:val="manana12"/>
        <w:numPr>
          <w:ilvl w:val="0"/>
          <w:numId w:val="8"/>
        </w:numPr>
        <w:tabs>
          <w:tab w:val="clear" w:pos="1605"/>
        </w:tabs>
        <w:spacing w:line="240" w:lineRule="auto"/>
        <w:ind w:left="840" w:hanging="480"/>
        <w:rPr>
          <w:rFonts w:ascii="Times New Roman" w:hAnsi="Times New Roman"/>
          <w:szCs w:val="24"/>
        </w:rPr>
      </w:pPr>
      <w:r w:rsidRPr="00646CC3">
        <w:rPr>
          <w:rFonts w:ascii="Times New Roman" w:hAnsi="Times New Roman"/>
          <w:szCs w:val="24"/>
        </w:rPr>
        <w:t xml:space="preserve">cioburi, deşeu reciclabil colectat </w:t>
      </w:r>
      <w:r>
        <w:rPr>
          <w:rFonts w:ascii="Times New Roman" w:hAnsi="Times New Roman"/>
          <w:szCs w:val="24"/>
        </w:rPr>
        <w:t xml:space="preserve">separat </w:t>
      </w:r>
      <w:r w:rsidRPr="00646CC3">
        <w:rPr>
          <w:rFonts w:ascii="Times New Roman" w:hAnsi="Times New Roman"/>
          <w:szCs w:val="24"/>
        </w:rPr>
        <w:t xml:space="preserve">şi livrat către fabrica de sticlă; </w:t>
      </w:r>
    </w:p>
    <w:p w14:paraId="45F5EF6D" w14:textId="77777777" w:rsidR="00D403DA" w:rsidRPr="00646CC3" w:rsidRDefault="00D403DA" w:rsidP="00D403DA">
      <w:pPr>
        <w:pStyle w:val="manana12"/>
        <w:numPr>
          <w:ilvl w:val="0"/>
          <w:numId w:val="8"/>
        </w:numPr>
        <w:tabs>
          <w:tab w:val="clear" w:pos="1605"/>
        </w:tabs>
        <w:spacing w:line="240" w:lineRule="auto"/>
        <w:ind w:left="840" w:hanging="480"/>
        <w:rPr>
          <w:rFonts w:ascii="Times New Roman" w:hAnsi="Times New Roman"/>
          <w:szCs w:val="24"/>
        </w:rPr>
      </w:pPr>
      <w:r w:rsidRPr="00646CC3">
        <w:rPr>
          <w:rFonts w:ascii="Times New Roman" w:hAnsi="Times New Roman"/>
          <w:szCs w:val="24"/>
        </w:rPr>
        <w:t>deşeuri metalice,</w:t>
      </w:r>
      <w:r>
        <w:rPr>
          <w:rFonts w:ascii="Times New Roman" w:hAnsi="Times New Roman"/>
          <w:szCs w:val="24"/>
        </w:rPr>
        <w:t xml:space="preserve"> constituite din capse defecte şi doze din aluminiu </w:t>
      </w:r>
      <w:r w:rsidRPr="00646CC3">
        <w:rPr>
          <w:rFonts w:ascii="Times New Roman" w:hAnsi="Times New Roman"/>
          <w:szCs w:val="24"/>
        </w:rPr>
        <w:t>care se colectează separat şi se reciclează.</w:t>
      </w:r>
    </w:p>
    <w:p w14:paraId="06EEEF8F" w14:textId="77777777" w:rsidR="00D403DA" w:rsidRPr="00646CC3" w:rsidRDefault="00D403DA" w:rsidP="00D403DA">
      <w:pPr>
        <w:pStyle w:val="manana12"/>
        <w:numPr>
          <w:ilvl w:val="0"/>
          <w:numId w:val="7"/>
        </w:numPr>
        <w:spacing w:line="240" w:lineRule="auto"/>
        <w:rPr>
          <w:rFonts w:ascii="Times New Roman" w:hAnsi="Times New Roman"/>
        </w:rPr>
      </w:pPr>
      <w:r w:rsidRPr="00646CC3">
        <w:rPr>
          <w:rFonts w:ascii="Times New Roman" w:hAnsi="Times New Roman"/>
          <w:i/>
        </w:rPr>
        <w:t>Deşeuri menajere</w:t>
      </w:r>
      <w:r w:rsidRPr="00646CC3">
        <w:rPr>
          <w:rFonts w:ascii="Times New Roman" w:hAnsi="Times New Roman"/>
        </w:rPr>
        <w:t xml:space="preserve"> rezultate din consumurile individua</w:t>
      </w:r>
      <w:r>
        <w:rPr>
          <w:rFonts w:ascii="Times New Roman" w:hAnsi="Times New Roman"/>
        </w:rPr>
        <w:t>le ale angajaţilor, colectate</w:t>
      </w:r>
      <w:r w:rsidRPr="00646CC3">
        <w:rPr>
          <w:rFonts w:ascii="Times New Roman" w:hAnsi="Times New Roman"/>
        </w:rPr>
        <w:t xml:space="preserve"> </w:t>
      </w:r>
      <w:r>
        <w:rPr>
          <w:rFonts w:ascii="Times New Roman" w:hAnsi="Times New Roman"/>
        </w:rPr>
        <w:t>separat.</w:t>
      </w:r>
    </w:p>
    <w:p w14:paraId="1768F4F4" w14:textId="77777777" w:rsidR="00D403DA" w:rsidRDefault="00D403DA" w:rsidP="00D403DA">
      <w:pPr>
        <w:rPr>
          <w:lang w:val="pt-BR"/>
        </w:rPr>
      </w:pPr>
    </w:p>
    <w:p w14:paraId="3089EA5E" w14:textId="77777777" w:rsidR="00D403DA" w:rsidRDefault="00D403DA" w:rsidP="00D403DA">
      <w:pPr>
        <w:rPr>
          <w:lang w:val="pt-BR"/>
        </w:rPr>
      </w:pPr>
    </w:p>
    <w:p w14:paraId="35F0D4B1" w14:textId="77777777" w:rsidR="00D403DA" w:rsidRDefault="00D403DA" w:rsidP="00D403DA">
      <w:pPr>
        <w:rPr>
          <w:lang w:val="pt-BR"/>
        </w:rPr>
      </w:pPr>
    </w:p>
    <w:p w14:paraId="731C5B25" w14:textId="77777777" w:rsidR="00D403DA" w:rsidRPr="00072E1B" w:rsidRDefault="00D403DA" w:rsidP="00D403DA">
      <w:r w:rsidRPr="00072E1B">
        <w:lastRenderedPageBreak/>
        <w:t xml:space="preserve">În </w:t>
      </w:r>
      <w:r w:rsidRPr="00E84F50">
        <w:rPr>
          <w:b/>
        </w:rPr>
        <w:t>Hala imbuteliere -  corpul 2</w:t>
      </w:r>
      <w:r w:rsidRPr="00E84F50">
        <w:t xml:space="preserve"> </w:t>
      </w:r>
      <w:r w:rsidRPr="00072E1B">
        <w:t xml:space="preserve"> se regăseşte </w:t>
      </w:r>
    </w:p>
    <w:p w14:paraId="21E19A45" w14:textId="77777777" w:rsidR="00D403DA" w:rsidRPr="003F355D" w:rsidRDefault="00D403DA" w:rsidP="00D403DA">
      <w:pPr>
        <w:rPr>
          <w:rFonts w:ascii="Arial" w:hAnsi="Arial" w:cs="Arial"/>
          <w:b/>
          <w:color w:val="FF0000"/>
          <w:lang w:val="en-US" w:eastAsia="x-none"/>
        </w:rPr>
      </w:pPr>
      <w:r w:rsidRPr="00072E1B">
        <w:rPr>
          <w:b/>
        </w:rPr>
        <w:t xml:space="preserve">Linia de </w:t>
      </w:r>
      <w:r w:rsidRPr="003F355D">
        <w:rPr>
          <w:b/>
        </w:rPr>
        <w:t>umplere</w:t>
      </w:r>
      <w:r w:rsidRPr="003F355D">
        <w:t xml:space="preserve"> </w:t>
      </w:r>
      <w:r w:rsidRPr="003F355D">
        <w:rPr>
          <w:b/>
        </w:rPr>
        <w:t xml:space="preserve">PET </w:t>
      </w:r>
      <w:r w:rsidRPr="00072E1B">
        <w:rPr>
          <w:b/>
        </w:rPr>
        <w:t>I pentru sucuri</w:t>
      </w:r>
      <w:r w:rsidRPr="003F355D">
        <w:t xml:space="preserve">, cu capacitatea de </w:t>
      </w:r>
      <w:r w:rsidRPr="006F4CBD">
        <w:t>24.000 buc/oră</w:t>
      </w:r>
      <w:r w:rsidRPr="003F355D">
        <w:t xml:space="preserve"> </w:t>
      </w:r>
      <w:r w:rsidRPr="00072E1B">
        <w:t xml:space="preserve"> </w:t>
      </w:r>
      <w:r>
        <w:t>format</w:t>
      </w:r>
      <w:r w:rsidRPr="00072E1B">
        <w:t>ă d</w:t>
      </w:r>
      <w:r>
        <w:t>in:</w:t>
      </w:r>
    </w:p>
    <w:p w14:paraId="66E81E68" w14:textId="77777777" w:rsidR="00D403DA" w:rsidRPr="003F355D" w:rsidRDefault="00D403DA" w:rsidP="00D403DA">
      <w:pPr>
        <w:ind w:firstLine="720"/>
      </w:pPr>
      <w:r w:rsidRPr="003F355D">
        <w:t xml:space="preserve">- 2 compresoare de 40 bar cu capacitatea de 550 kW, </w:t>
      </w:r>
    </w:p>
    <w:p w14:paraId="71E377B6" w14:textId="77777777" w:rsidR="00D403DA" w:rsidRPr="003F355D" w:rsidRDefault="00D403DA" w:rsidP="00D403DA">
      <w:pPr>
        <w:ind w:firstLine="720"/>
      </w:pPr>
      <w:r w:rsidRPr="003F355D">
        <w:t xml:space="preserve">- 1 buncăr alimentare preforme </w:t>
      </w:r>
    </w:p>
    <w:p w14:paraId="3E746B97" w14:textId="77777777" w:rsidR="00D403DA" w:rsidRPr="00687496" w:rsidRDefault="00D403DA" w:rsidP="00D403DA">
      <w:pPr>
        <w:ind w:firstLine="720"/>
      </w:pPr>
      <w:r w:rsidRPr="00687496">
        <w:t>- 1 maşină de format recipienţi PET tip Sidel SBO 16/16 Universal</w:t>
      </w:r>
    </w:p>
    <w:p w14:paraId="13505E0B" w14:textId="77777777" w:rsidR="00D403DA" w:rsidRPr="00687496" w:rsidRDefault="00D403DA" w:rsidP="00D403DA">
      <w:pPr>
        <w:ind w:firstLine="720"/>
      </w:pPr>
      <w:r w:rsidRPr="00687496">
        <w:t>- 1 buncăr preforme PET Sidel EBHS 2050</w:t>
      </w:r>
    </w:p>
    <w:p w14:paraId="0D348BD7" w14:textId="77777777" w:rsidR="00D403DA" w:rsidRPr="003F355D" w:rsidRDefault="00D403DA" w:rsidP="00D403DA">
      <w:pPr>
        <w:ind w:firstLine="720"/>
      </w:pPr>
      <w:r w:rsidRPr="00687496">
        <w:t>- 1maşină de format recipienţi PET tip SIDEL SBO 20/20 Universal 2008, capacitate de 25.000 buc/h -</w:t>
      </w:r>
      <w:r w:rsidRPr="003F355D">
        <w:t xml:space="preserve"> pentru băuturi răcoritoare </w:t>
      </w:r>
    </w:p>
    <w:p w14:paraId="33E5614B" w14:textId="77777777" w:rsidR="00D403DA" w:rsidRPr="003F355D" w:rsidRDefault="00D403DA" w:rsidP="00D403DA">
      <w:pPr>
        <w:ind w:firstLine="720"/>
      </w:pPr>
      <w:r w:rsidRPr="003F355D">
        <w:t xml:space="preserve">- maşină de depaletizat </w:t>
      </w:r>
    </w:p>
    <w:p w14:paraId="01D237D7" w14:textId="77777777" w:rsidR="00D403DA" w:rsidRPr="003F355D" w:rsidRDefault="00D403DA" w:rsidP="00D403DA">
      <w:pPr>
        <w:ind w:firstLine="720"/>
      </w:pPr>
      <w:r w:rsidRPr="003F355D">
        <w:t>- conveior PET-uri goale</w:t>
      </w:r>
    </w:p>
    <w:p w14:paraId="78B4F26B" w14:textId="77777777" w:rsidR="00D403DA" w:rsidRPr="003F355D" w:rsidRDefault="00D403DA" w:rsidP="00D403DA">
      <w:pPr>
        <w:ind w:firstLine="720"/>
      </w:pPr>
      <w:r w:rsidRPr="003F355D">
        <w:t xml:space="preserve">- conveior PET-uri pline   </w:t>
      </w:r>
    </w:p>
    <w:p w14:paraId="50C4DF5E" w14:textId="77777777" w:rsidR="00D403DA" w:rsidRDefault="00D403DA" w:rsidP="00D403DA">
      <w:pPr>
        <w:ind w:firstLine="720"/>
      </w:pPr>
      <w:r w:rsidRPr="00072E1B">
        <w:t xml:space="preserve"> </w:t>
      </w:r>
      <w:r w:rsidRPr="003F355D">
        <w:t>- maşină monobloc clătit, umplut şi capsat 24.000 buc/ora</w:t>
      </w:r>
    </w:p>
    <w:p w14:paraId="2BBA0AAB" w14:textId="77777777" w:rsidR="00D403DA" w:rsidRPr="003F355D" w:rsidRDefault="00D403DA" w:rsidP="00D403DA">
      <w:pPr>
        <w:ind w:firstLine="720"/>
      </w:pPr>
      <w:r>
        <w:t xml:space="preserve">- </w:t>
      </w:r>
      <w:r w:rsidRPr="004E2068">
        <w:rPr>
          <w:lang w:val="fr-FR"/>
        </w:rPr>
        <w:t>inspector</w:t>
      </w:r>
      <w:r>
        <w:rPr>
          <w:lang w:val="fr-FR"/>
        </w:rPr>
        <w:t xml:space="preserve"> de nivel</w:t>
      </w:r>
      <w:r w:rsidRPr="004E2068">
        <w:rPr>
          <w:lang w:val="fr-FR"/>
        </w:rPr>
        <w:t xml:space="preserve"> de PET-uri pline</w:t>
      </w:r>
    </w:p>
    <w:p w14:paraId="1B37FCB8" w14:textId="77777777" w:rsidR="00D403DA" w:rsidRPr="003F355D" w:rsidRDefault="00D403DA" w:rsidP="00D403DA">
      <w:pPr>
        <w:ind w:firstLine="720"/>
      </w:pPr>
      <w:r w:rsidRPr="003F355D">
        <w:t xml:space="preserve">- maşină de etichetat </w:t>
      </w:r>
    </w:p>
    <w:p w14:paraId="4DE6D3F8" w14:textId="77777777" w:rsidR="00D403DA" w:rsidRPr="003F355D" w:rsidRDefault="00D403DA" w:rsidP="00D403DA">
      <w:pPr>
        <w:ind w:firstLine="720"/>
      </w:pPr>
      <w:r w:rsidRPr="003F355D">
        <w:t>- maşină de impachetat in folie contractibilă</w:t>
      </w:r>
    </w:p>
    <w:p w14:paraId="2B5EA29E" w14:textId="77777777" w:rsidR="00D403DA" w:rsidRPr="003F355D" w:rsidRDefault="00D403DA" w:rsidP="00D403DA">
      <w:pPr>
        <w:ind w:firstLine="720"/>
      </w:pPr>
      <w:r w:rsidRPr="003F355D">
        <w:t xml:space="preserve">- maşină de aplicat mâner  </w:t>
      </w:r>
    </w:p>
    <w:p w14:paraId="689152D9" w14:textId="77777777" w:rsidR="00D403DA" w:rsidRPr="003F355D" w:rsidRDefault="00D403DA" w:rsidP="00D403DA">
      <w:pPr>
        <w:ind w:firstLine="720"/>
      </w:pPr>
      <w:r w:rsidRPr="003F355D">
        <w:t>- transportor pachete</w:t>
      </w:r>
    </w:p>
    <w:p w14:paraId="2A244BAA" w14:textId="77777777" w:rsidR="00D403DA" w:rsidRPr="003F355D" w:rsidRDefault="00D403DA" w:rsidP="00D403DA">
      <w:pPr>
        <w:ind w:firstLine="720"/>
      </w:pPr>
      <w:r w:rsidRPr="003F355D">
        <w:t xml:space="preserve">- maşină de paletizat </w:t>
      </w:r>
    </w:p>
    <w:p w14:paraId="4D7783C3" w14:textId="77777777" w:rsidR="00D403DA" w:rsidRDefault="00D403DA" w:rsidP="00D403DA">
      <w:pPr>
        <w:ind w:firstLine="720"/>
      </w:pPr>
      <w:r w:rsidRPr="003F355D">
        <w:t>- maşină de infoliat</w:t>
      </w:r>
    </w:p>
    <w:p w14:paraId="7D06A2DB" w14:textId="77777777" w:rsidR="00D403DA" w:rsidRPr="00072E1B" w:rsidRDefault="00D403DA" w:rsidP="00D403DA">
      <w:pPr>
        <w:ind w:firstLine="720"/>
      </w:pPr>
      <w:r w:rsidRPr="006F4CBD">
        <w:t>- masina de aplicat etichete paletilor</w:t>
      </w:r>
    </w:p>
    <w:p w14:paraId="02A2B5A8" w14:textId="77777777" w:rsidR="00D403DA" w:rsidRDefault="00D403DA" w:rsidP="00D403DA">
      <w:pPr>
        <w:rPr>
          <w:lang w:val="pt-BR"/>
        </w:rPr>
      </w:pPr>
    </w:p>
    <w:p w14:paraId="371F9884" w14:textId="77777777" w:rsidR="00D403DA" w:rsidRPr="004E2068" w:rsidRDefault="00D403DA" w:rsidP="00D403DA">
      <w:pPr>
        <w:rPr>
          <w:lang w:val="pt-BR"/>
        </w:rPr>
      </w:pPr>
      <w:r w:rsidRPr="004E2068">
        <w:rPr>
          <w:lang w:val="pt-BR"/>
        </w:rPr>
        <w:t xml:space="preserve">Principalele materii </w:t>
      </w:r>
      <w:r>
        <w:rPr>
          <w:lang w:val="pt-BR"/>
        </w:rPr>
        <w:t>ş</w:t>
      </w:r>
      <w:r w:rsidRPr="004E2068">
        <w:rPr>
          <w:lang w:val="pt-BR"/>
        </w:rPr>
        <w:t>i materiale pentru îmbutelierea în butelii tip PET sunt:</w:t>
      </w:r>
    </w:p>
    <w:p w14:paraId="522AD96B" w14:textId="77777777" w:rsidR="00D403DA" w:rsidRPr="004E2068" w:rsidRDefault="00D403DA" w:rsidP="00D403DA">
      <w:pPr>
        <w:numPr>
          <w:ilvl w:val="0"/>
          <w:numId w:val="9"/>
        </w:numPr>
        <w:rPr>
          <w:lang w:val="pt-BR"/>
        </w:rPr>
      </w:pPr>
      <w:r w:rsidRPr="004E2068">
        <w:rPr>
          <w:lang w:val="it-IT"/>
        </w:rPr>
        <w:t>B</w:t>
      </w:r>
      <w:r>
        <w:rPr>
          <w:lang w:val="it-IT"/>
        </w:rPr>
        <w:t xml:space="preserve">ere/suc pasteurizat </w:t>
      </w:r>
      <w:r w:rsidRPr="004E2068">
        <w:rPr>
          <w:lang w:val="it-IT"/>
        </w:rPr>
        <w:t xml:space="preserve">vrac </w:t>
      </w:r>
    </w:p>
    <w:p w14:paraId="50E3CA11" w14:textId="77777777" w:rsidR="00D403DA" w:rsidRPr="004E2068" w:rsidRDefault="00D403DA" w:rsidP="00D403DA">
      <w:pPr>
        <w:numPr>
          <w:ilvl w:val="0"/>
          <w:numId w:val="9"/>
        </w:numPr>
        <w:rPr>
          <w:lang w:val="pt-BR"/>
        </w:rPr>
      </w:pPr>
      <w:r w:rsidRPr="004E2068">
        <w:rPr>
          <w:lang w:val="pt-BR"/>
        </w:rPr>
        <w:t>preforme achiz</w:t>
      </w:r>
      <w:r>
        <w:rPr>
          <w:lang w:val="pt-BR"/>
        </w:rPr>
        <w:t>i</w:t>
      </w:r>
      <w:r w:rsidRPr="004E2068">
        <w:rPr>
          <w:lang w:val="pt-BR"/>
        </w:rPr>
        <w:t>ţioante de la doua firme producatoare</w:t>
      </w:r>
    </w:p>
    <w:p w14:paraId="4DCBD31B" w14:textId="77777777" w:rsidR="00D403DA" w:rsidRPr="004E2068" w:rsidRDefault="00D403DA" w:rsidP="00D403DA">
      <w:pPr>
        <w:numPr>
          <w:ilvl w:val="0"/>
          <w:numId w:val="9"/>
        </w:numPr>
        <w:rPr>
          <w:lang w:val="pt-BR"/>
        </w:rPr>
      </w:pPr>
      <w:r w:rsidRPr="004E2068">
        <w:rPr>
          <w:lang w:val="pt-BR"/>
        </w:rPr>
        <w:t>etichete</w:t>
      </w:r>
    </w:p>
    <w:p w14:paraId="1F6E7FFD" w14:textId="77777777" w:rsidR="00D403DA" w:rsidRPr="004E2068" w:rsidRDefault="00D403DA" w:rsidP="00D403DA">
      <w:pPr>
        <w:numPr>
          <w:ilvl w:val="0"/>
          <w:numId w:val="9"/>
        </w:numPr>
        <w:rPr>
          <w:lang w:val="pt-BR"/>
        </w:rPr>
      </w:pPr>
      <w:r w:rsidRPr="004E2068">
        <w:rPr>
          <w:lang w:val="pt-BR"/>
        </w:rPr>
        <w:t>folie termocontractibila</w:t>
      </w:r>
    </w:p>
    <w:p w14:paraId="6D30C3D5" w14:textId="77777777" w:rsidR="00D403DA" w:rsidRPr="004E2068" w:rsidRDefault="00D403DA" w:rsidP="00D403DA">
      <w:pPr>
        <w:numPr>
          <w:ilvl w:val="0"/>
          <w:numId w:val="9"/>
        </w:numPr>
        <w:rPr>
          <w:lang w:val="pt-BR"/>
        </w:rPr>
      </w:pPr>
      <w:r w:rsidRPr="004E2068">
        <w:rPr>
          <w:lang w:val="pt-BR"/>
        </w:rPr>
        <w:t>folie pentru împachetare finala</w:t>
      </w:r>
    </w:p>
    <w:p w14:paraId="02D5A1B1" w14:textId="77777777" w:rsidR="00D403DA" w:rsidRPr="004E2068" w:rsidRDefault="00D403DA" w:rsidP="00D403DA">
      <w:pPr>
        <w:numPr>
          <w:ilvl w:val="0"/>
          <w:numId w:val="9"/>
        </w:numPr>
        <w:rPr>
          <w:lang w:val="pt-BR"/>
        </w:rPr>
      </w:pPr>
      <w:r w:rsidRPr="004E2068">
        <w:rPr>
          <w:lang w:val="pt-BR"/>
        </w:rPr>
        <w:t>paleţi lemn</w:t>
      </w:r>
    </w:p>
    <w:p w14:paraId="58A8B893" w14:textId="77777777" w:rsidR="00D403DA" w:rsidRPr="004E2068" w:rsidRDefault="00D403DA" w:rsidP="00D403DA">
      <w:pPr>
        <w:ind w:firstLine="720"/>
        <w:rPr>
          <w:lang w:val="pt-BR"/>
        </w:rPr>
      </w:pPr>
      <w:r w:rsidRPr="004E2068">
        <w:rPr>
          <w:lang w:val="pt-BR"/>
        </w:rPr>
        <w:t>Preformele de PET achiziţioante, păstrate la  temperatura camerei, în jur de 20</w:t>
      </w:r>
      <w:r w:rsidRPr="004E2068">
        <w:rPr>
          <w:vertAlign w:val="superscript"/>
          <w:lang w:val="pt-BR"/>
        </w:rPr>
        <w:t>0</w:t>
      </w:r>
      <w:r w:rsidRPr="004E2068">
        <w:rPr>
          <w:lang w:val="pt-BR"/>
        </w:rPr>
        <w:t xml:space="preserve">C, sunt descărcate în buncarul de alimentare a maşinii de umflat  cu o capacitatea de aprox. 50.000 buc şi de aici cu ajutorul unor role de dirijare sunt transportate pe un singur rând într-un filtru tunel cu lămpi UV care asigură eliminare a bacteriilor.  Apoi preformele intră într-un sistem de vaccumare pentru îndepărtărearea aerului şi a eventualelor impurităţi. </w:t>
      </w:r>
    </w:p>
    <w:p w14:paraId="5BBDBEDD" w14:textId="77777777" w:rsidR="00D403DA" w:rsidRPr="004E2068" w:rsidRDefault="00D403DA" w:rsidP="00D403DA">
      <w:pPr>
        <w:ind w:firstLine="720"/>
        <w:rPr>
          <w:lang w:val="pt-BR"/>
        </w:rPr>
      </w:pPr>
      <w:r w:rsidRPr="004E2068">
        <w:rPr>
          <w:lang w:val="pt-BR"/>
        </w:rPr>
        <w:t>Urmeză intrarea în cuptor unde preformele sunt încalzite în funcţie de greutatea şi capacitatea viitorului recipient. La ieşirea din cuptor fiecărei preforme i se verifică temperatura, care este setată cu o cameră cu infraroşu, după care, cu ajutorul braţelor de transfer,  este introdusă în matriţa unde urmează alungirea prin presuflare la o presiune de aprox. 7 bar şi suflarea finală la o presiune de 32 -38 bar.</w:t>
      </w:r>
    </w:p>
    <w:p w14:paraId="194FFE80" w14:textId="77777777" w:rsidR="00D403DA" w:rsidRPr="004E2068" w:rsidRDefault="00D403DA" w:rsidP="00D403DA">
      <w:pPr>
        <w:ind w:firstLine="720"/>
        <w:rPr>
          <w:lang w:val="pt-BR"/>
        </w:rPr>
      </w:pPr>
      <w:r w:rsidRPr="004E2068">
        <w:rPr>
          <w:lang w:val="pt-BR"/>
        </w:rPr>
        <w:t xml:space="preserve">Preforma copiază forma matriţei obţinându-se butelia PET care este racită la partea inferioară şi  transferată la capetele de umplere ale maşinii de umplut. </w:t>
      </w:r>
    </w:p>
    <w:p w14:paraId="2CE342A7" w14:textId="77777777" w:rsidR="00D403DA" w:rsidRPr="004E2068" w:rsidRDefault="00D403DA" w:rsidP="00D403DA">
      <w:pPr>
        <w:ind w:firstLine="720"/>
        <w:rPr>
          <w:lang w:val="pt-BR"/>
        </w:rPr>
      </w:pPr>
      <w:r>
        <w:rPr>
          <w:lang w:val="pt-BR"/>
        </w:rPr>
        <w:t xml:space="preserve">Produsul </w:t>
      </w:r>
      <w:r w:rsidRPr="004E2068">
        <w:rPr>
          <w:lang w:val="pt-BR"/>
        </w:rPr>
        <w:t xml:space="preserve">ce urmează a fi </w:t>
      </w:r>
      <w:r>
        <w:rPr>
          <w:lang w:val="pt-BR"/>
        </w:rPr>
        <w:t>î</w:t>
      </w:r>
      <w:r w:rsidRPr="004E2068">
        <w:rPr>
          <w:lang w:val="pt-BR"/>
        </w:rPr>
        <w:t>mbuteliat</w:t>
      </w:r>
      <w:r>
        <w:rPr>
          <w:lang w:val="pt-BR"/>
        </w:rPr>
        <w:t xml:space="preserve"> </w:t>
      </w:r>
      <w:r w:rsidRPr="004E2068">
        <w:rPr>
          <w:lang w:val="pt-BR"/>
        </w:rPr>
        <w:t xml:space="preserve"> în PET-uri se pasteurizează înainte de îmbuteliere, în pasteurizatoare flash tubular AMS cu capacitate  45.000</w:t>
      </w:r>
      <w:r>
        <w:rPr>
          <w:lang w:val="pt-BR"/>
        </w:rPr>
        <w:t xml:space="preserve"> </w:t>
      </w:r>
      <w:r w:rsidRPr="004E2068">
        <w:rPr>
          <w:lang w:val="pt-BR"/>
        </w:rPr>
        <w:t>l/h la cca 68-72 °C.</w:t>
      </w:r>
    </w:p>
    <w:p w14:paraId="2580C574" w14:textId="77777777" w:rsidR="00D403DA" w:rsidRPr="004E2068" w:rsidRDefault="00D403DA" w:rsidP="00D403DA">
      <w:pPr>
        <w:ind w:firstLine="720"/>
        <w:rPr>
          <w:lang w:val="pt-BR"/>
        </w:rPr>
      </w:pPr>
      <w:r w:rsidRPr="004E2068">
        <w:rPr>
          <w:lang w:val="pt-BR"/>
        </w:rPr>
        <w:t xml:space="preserve">Produsul este stocat într-un rezervor tampon de inox cu capacitate de 100 hl, izolat termic, din care este dirijat către liniia  de dozare şi umplere. </w:t>
      </w:r>
    </w:p>
    <w:p w14:paraId="5823C33D" w14:textId="77777777" w:rsidR="00D403DA" w:rsidRPr="004E2068" w:rsidRDefault="00D403DA" w:rsidP="00D403DA">
      <w:pPr>
        <w:ind w:firstLine="720"/>
        <w:rPr>
          <w:lang w:val="fr-FR"/>
        </w:rPr>
      </w:pPr>
      <w:r w:rsidRPr="004E2068">
        <w:rPr>
          <w:lang w:val="pt-BR"/>
        </w:rPr>
        <w:t xml:space="preserve">Berea pasteurizată vrac din  vasul tampon de stocare se trasferă în caruselul inelar al maşinii de </w:t>
      </w:r>
      <w:r w:rsidRPr="004E2068">
        <w:rPr>
          <w:lang w:val="fr-FR"/>
        </w:rPr>
        <w:t>umplere-capsulare (filler).</w:t>
      </w:r>
    </w:p>
    <w:p w14:paraId="6F05DBAA" w14:textId="77777777" w:rsidR="00D403DA" w:rsidRPr="004E2068" w:rsidRDefault="00D403DA" w:rsidP="00D403DA">
      <w:pPr>
        <w:pStyle w:val="manana"/>
        <w:spacing w:line="240" w:lineRule="auto"/>
        <w:rPr>
          <w:rFonts w:ascii="Times New Roman" w:hAnsi="Times New Roman"/>
          <w:lang w:val="fr-FR"/>
        </w:rPr>
      </w:pPr>
      <w:r w:rsidRPr="004E2068">
        <w:rPr>
          <w:rFonts w:ascii="Times New Roman" w:hAnsi="Times New Roman"/>
          <w:lang w:val="fr-FR"/>
        </w:rPr>
        <w:t>Instalaţia monobloc, de umplere-capsulare (filler) este dotată cu 160 de ţevi de umplere, dublă preevacuare, gaz contrapresiune şi capsator cu sistem de transport magnetic integrat.</w:t>
      </w:r>
    </w:p>
    <w:p w14:paraId="4EC90729" w14:textId="77777777" w:rsidR="00D403DA" w:rsidRPr="004E2068" w:rsidRDefault="00D403DA" w:rsidP="00D403DA">
      <w:pPr>
        <w:ind w:firstLine="720"/>
        <w:rPr>
          <w:lang w:val="fr-FR"/>
        </w:rPr>
      </w:pPr>
      <w:r w:rsidRPr="004E2068">
        <w:rPr>
          <w:lang w:val="fr-FR"/>
        </w:rPr>
        <w:t>Procesul de umplere al berii începe prin trecerea unui jet de CO</w:t>
      </w:r>
      <w:r w:rsidRPr="004E2068">
        <w:rPr>
          <w:vertAlign w:val="subscript"/>
          <w:lang w:val="fr-FR"/>
        </w:rPr>
        <w:t>2,</w:t>
      </w:r>
      <w:r w:rsidRPr="004E2068">
        <w:rPr>
          <w:lang w:val="fr-FR"/>
        </w:rPr>
        <w:t xml:space="preserve"> pentru a preveni spumarea şi a scoate aerul  din interiorul buteliilor PET apoi se introduce produsul prin curgere lineară prin tevile de umplere. La parcurgerea totală a circumferinţei filerului buteliile tip PET sunt umplute şi transferate printr-un sistem combinat de stele şi melc pentru a fi capsate prin înfiletare</w:t>
      </w:r>
      <w:r>
        <w:rPr>
          <w:lang w:val="fr-FR"/>
        </w:rPr>
        <w:t>.</w:t>
      </w:r>
      <w:r w:rsidRPr="004E2068">
        <w:rPr>
          <w:lang w:val="fr-FR"/>
        </w:rPr>
        <w:t xml:space="preserve"> </w:t>
      </w:r>
    </w:p>
    <w:p w14:paraId="11249A39" w14:textId="77777777" w:rsidR="00D403DA" w:rsidRPr="004E2068" w:rsidRDefault="00D403DA" w:rsidP="00D403DA">
      <w:pPr>
        <w:pStyle w:val="manana"/>
        <w:spacing w:line="240" w:lineRule="auto"/>
        <w:rPr>
          <w:rFonts w:ascii="Times New Roman" w:hAnsi="Times New Roman"/>
          <w:lang w:val="fr-FR"/>
        </w:rPr>
      </w:pPr>
      <w:r w:rsidRPr="004E2068">
        <w:rPr>
          <w:rFonts w:ascii="Times New Roman" w:hAnsi="Times New Roman"/>
          <w:lang w:val="fr-FR"/>
        </w:rPr>
        <w:lastRenderedPageBreak/>
        <w:t>După umplere şi capsare, recipienţii sunt trecuţi prin faţa “inspectorului de PET-uri pline”, care are rostul de a-i stabili pe cei neconformi (volum de umplere incorect, lipsă capac, etc). Acest dispozitiv funcţionează pe bază de raze X şi γ, semnalele pe care le emite determinând eliminarea din flux nu doar a recipientului găsit neconform.</w:t>
      </w:r>
    </w:p>
    <w:p w14:paraId="443D2684" w14:textId="77777777" w:rsidR="00D403DA" w:rsidRPr="00AB5A03" w:rsidRDefault="00D403DA" w:rsidP="00D403DA">
      <w:pPr>
        <w:pStyle w:val="manana12"/>
        <w:spacing w:line="240" w:lineRule="auto"/>
        <w:rPr>
          <w:rFonts w:ascii="Times New Roman" w:hAnsi="Times New Roman"/>
          <w:szCs w:val="24"/>
        </w:rPr>
      </w:pPr>
      <w:r w:rsidRPr="00AB5A03">
        <w:rPr>
          <w:rFonts w:ascii="Times New Roman" w:hAnsi="Times New Roman"/>
          <w:lang w:val="fr-FR"/>
        </w:rPr>
        <w:t>Utilizarea instalaţiilor radiologice (“inspectorii de nivel” recipienţi plini) pe liniile de îmbuteliere este autorizată de Comisia Naţională pentru Controlul Activităţilor Nucleare</w:t>
      </w:r>
      <w:r w:rsidRPr="00AB5A03">
        <w:rPr>
          <w:lang w:val="fr-FR"/>
        </w:rPr>
        <w:t xml:space="preserve"> (</w:t>
      </w:r>
      <w:r w:rsidRPr="00AB5A03">
        <w:rPr>
          <w:rFonts w:ascii="Times New Roman" w:hAnsi="Times New Roman"/>
          <w:i/>
          <w:szCs w:val="24"/>
        </w:rPr>
        <w:t>Autorizaţia pentru desfăşurarea de activităţi în domeniul nuclear</w:t>
      </w:r>
      <w:r w:rsidRPr="00AB5A03">
        <w:rPr>
          <w:rFonts w:ascii="Times New Roman" w:hAnsi="Times New Roman"/>
          <w:szCs w:val="24"/>
        </w:rPr>
        <w:t>, nr. GM 603/2016 – Anexa 5.)</w:t>
      </w:r>
    </w:p>
    <w:p w14:paraId="78FB7D6D" w14:textId="77777777" w:rsidR="00D403DA" w:rsidRPr="00AB5A03" w:rsidRDefault="00D403DA" w:rsidP="00D403DA">
      <w:pPr>
        <w:ind w:firstLine="720"/>
        <w:jc w:val="both"/>
        <w:rPr>
          <w:lang w:val="fr-FR"/>
        </w:rPr>
      </w:pPr>
    </w:p>
    <w:p w14:paraId="6307B8E1" w14:textId="77777777" w:rsidR="00D403DA" w:rsidRPr="004E2068" w:rsidRDefault="00D403DA" w:rsidP="00D403DA">
      <w:pPr>
        <w:pStyle w:val="manana"/>
        <w:spacing w:line="240" w:lineRule="auto"/>
        <w:rPr>
          <w:rFonts w:ascii="Times New Roman" w:hAnsi="Times New Roman"/>
          <w:lang w:val="fr-FR"/>
        </w:rPr>
      </w:pPr>
      <w:r w:rsidRPr="00AB5A03">
        <w:rPr>
          <w:rFonts w:ascii="Times New Roman" w:hAnsi="Times New Roman"/>
          <w:lang w:val="fr-FR"/>
        </w:rPr>
        <w:t>Buteliile PET umplute sunt trecute prin două tunele de uscare consecutive</w:t>
      </w:r>
      <w:r w:rsidRPr="004E2068">
        <w:rPr>
          <w:rFonts w:ascii="Times New Roman" w:hAnsi="Times New Roman"/>
          <w:lang w:val="fr-FR"/>
        </w:rPr>
        <w:t xml:space="preserve"> care au rolul de a îndeparta umiditatea şi condensul înainte de operaţia de etichetare. </w:t>
      </w:r>
    </w:p>
    <w:p w14:paraId="3A4C7A5D" w14:textId="77777777" w:rsidR="00D403DA" w:rsidRPr="004E2068" w:rsidRDefault="00D403DA" w:rsidP="00D403DA">
      <w:pPr>
        <w:pStyle w:val="manana"/>
        <w:spacing w:line="240" w:lineRule="auto"/>
        <w:rPr>
          <w:rFonts w:ascii="Times New Roman" w:hAnsi="Times New Roman"/>
          <w:lang w:val="fr-FR"/>
        </w:rPr>
      </w:pPr>
      <w:r w:rsidRPr="004E2068">
        <w:rPr>
          <w:rFonts w:ascii="Times New Roman" w:hAnsi="Times New Roman"/>
          <w:lang w:val="fr-FR"/>
        </w:rPr>
        <w:t>În funcţie de tipul de produs etichetarea, se face cu :</w:t>
      </w:r>
    </w:p>
    <w:p w14:paraId="22FF0778" w14:textId="77777777" w:rsidR="00D403DA" w:rsidRPr="004E2068" w:rsidRDefault="00D403DA" w:rsidP="00D403DA">
      <w:pPr>
        <w:pStyle w:val="manana"/>
        <w:numPr>
          <w:ilvl w:val="0"/>
          <w:numId w:val="9"/>
        </w:numPr>
        <w:spacing w:line="240" w:lineRule="auto"/>
        <w:rPr>
          <w:rFonts w:ascii="Times New Roman" w:hAnsi="Times New Roman"/>
          <w:lang w:val="fr-FR"/>
        </w:rPr>
      </w:pPr>
      <w:r w:rsidRPr="004E2068">
        <w:rPr>
          <w:rFonts w:ascii="Times New Roman" w:hAnsi="Times New Roman"/>
          <w:lang w:val="fr-FR"/>
        </w:rPr>
        <w:t>etichetă continuă din plastic – Contiroll</w:t>
      </w:r>
    </w:p>
    <w:p w14:paraId="2CCE5D96" w14:textId="77777777" w:rsidR="00D403DA" w:rsidRPr="004E2068" w:rsidRDefault="00D403DA" w:rsidP="00D403DA">
      <w:pPr>
        <w:pStyle w:val="manana"/>
        <w:numPr>
          <w:ilvl w:val="0"/>
          <w:numId w:val="9"/>
        </w:numPr>
        <w:spacing w:line="240" w:lineRule="auto"/>
        <w:rPr>
          <w:rFonts w:ascii="Times New Roman" w:hAnsi="Times New Roman"/>
          <w:lang w:val="fr-FR"/>
        </w:rPr>
      </w:pPr>
      <w:r w:rsidRPr="004E2068">
        <w:rPr>
          <w:rFonts w:ascii="Times New Roman" w:hAnsi="Times New Roman"/>
          <w:lang w:val="fr-FR"/>
        </w:rPr>
        <w:t>etichetă de hartie cu adeziv  care lipeşte eticheta de faţă, guler şi de spate</w:t>
      </w:r>
    </w:p>
    <w:p w14:paraId="03E918EA" w14:textId="77777777" w:rsidR="00D403DA" w:rsidRPr="004E2068" w:rsidRDefault="00D403DA" w:rsidP="00D403DA">
      <w:pPr>
        <w:pStyle w:val="manana"/>
        <w:spacing w:line="240" w:lineRule="auto"/>
        <w:rPr>
          <w:rFonts w:ascii="Times New Roman" w:hAnsi="Times New Roman"/>
          <w:lang w:val="fr-FR"/>
        </w:rPr>
      </w:pPr>
      <w:r w:rsidRPr="004E2068">
        <w:rPr>
          <w:rFonts w:ascii="Times New Roman" w:hAnsi="Times New Roman"/>
          <w:lang w:val="fr-FR"/>
        </w:rPr>
        <w:t>După etichetare buteliile PET sunt trecute prin inspectorul pentru prezenţă etichetă şi apoi prin sistemul de inscripţionare automată, pe fiecare PET se marchează ziua expirării şi ora îmbutelierii.</w:t>
      </w:r>
    </w:p>
    <w:p w14:paraId="206D7F2F" w14:textId="77777777" w:rsidR="00D403DA" w:rsidRPr="004E2068" w:rsidRDefault="00D403DA" w:rsidP="00D403DA">
      <w:pPr>
        <w:pStyle w:val="manana"/>
        <w:spacing w:line="240" w:lineRule="auto"/>
        <w:rPr>
          <w:rFonts w:ascii="Times New Roman" w:hAnsi="Times New Roman"/>
          <w:lang w:val="fr-FR"/>
        </w:rPr>
      </w:pPr>
      <w:r w:rsidRPr="004E2068">
        <w:rPr>
          <w:rFonts w:ascii="Times New Roman" w:hAnsi="Times New Roman"/>
          <w:lang w:val="fr-FR"/>
        </w:rPr>
        <w:t>PET-urile sunt transportate la maşina de împachetat în folie termocontractibilă unde se formează pachete tip bax care se transportă pe conveioare pentru a forma paleţii în tunelul de formare paleţi unde sunt paletizaţi.</w:t>
      </w:r>
    </w:p>
    <w:p w14:paraId="23B4EE11" w14:textId="77777777" w:rsidR="00D403DA" w:rsidRPr="004E2068" w:rsidRDefault="00D403DA" w:rsidP="00D403DA">
      <w:pPr>
        <w:pStyle w:val="manana"/>
        <w:spacing w:line="240" w:lineRule="auto"/>
        <w:rPr>
          <w:rFonts w:ascii="Times New Roman" w:hAnsi="Times New Roman"/>
          <w:lang w:val="fr-FR"/>
        </w:rPr>
      </w:pPr>
      <w:r w:rsidRPr="004E2068">
        <w:rPr>
          <w:rFonts w:ascii="Times New Roman" w:hAnsi="Times New Roman"/>
          <w:lang w:val="fr-FR"/>
        </w:rPr>
        <w:t>Adiacent linei este magazia de paleţi goi şi magazia de cartoane separatoare.</w:t>
      </w:r>
    </w:p>
    <w:p w14:paraId="6F1DBA4B" w14:textId="77777777" w:rsidR="00D403DA" w:rsidRPr="004E2068" w:rsidRDefault="00D403DA" w:rsidP="00D403DA">
      <w:pPr>
        <w:pStyle w:val="manana"/>
        <w:spacing w:line="240" w:lineRule="auto"/>
        <w:rPr>
          <w:rFonts w:ascii="Times New Roman" w:hAnsi="Times New Roman"/>
          <w:lang w:val="fr-FR"/>
        </w:rPr>
      </w:pPr>
      <w:r w:rsidRPr="004E2068">
        <w:rPr>
          <w:rFonts w:ascii="Times New Roman" w:hAnsi="Times New Roman"/>
          <w:lang w:val="fr-FR"/>
        </w:rPr>
        <w:t>Paleţii formaţi se infoliază în sistem automat în maşina de infoliat şi se etichetează în maşina de etichetat paleţi apoi sunt transferati pe conveiorul de paleţi de unde sunt preluaţi cu motostivuitoarele pentru a fi transportaţi la depozitul de produse finite al fabricii sau direct către  camionele de distribuţie marfă.</w:t>
      </w:r>
    </w:p>
    <w:p w14:paraId="6280D152" w14:textId="77777777" w:rsidR="00D403DA" w:rsidRPr="004E2068" w:rsidRDefault="00D403DA" w:rsidP="00D403DA">
      <w:pPr>
        <w:pStyle w:val="manana"/>
        <w:spacing w:line="240" w:lineRule="auto"/>
        <w:ind w:firstLine="0"/>
        <w:rPr>
          <w:rFonts w:ascii="Times New Roman" w:hAnsi="Times New Roman"/>
          <w:lang w:val="fr-FR"/>
        </w:rPr>
      </w:pPr>
      <w:r w:rsidRPr="004E2068">
        <w:rPr>
          <w:rFonts w:ascii="Times New Roman" w:hAnsi="Times New Roman"/>
          <w:lang w:val="fr-FR"/>
        </w:rPr>
        <w:tab/>
        <w:t>Controlul automat al întregului proces de îmbuteliere permite vizualizarea situaţiei statistice a umplerilor incorecte, ceea ce crează posibilitatea intervenţiei în timp util asupra capetelor de umplere depistate prin probele de funcţionare.</w:t>
      </w:r>
    </w:p>
    <w:p w14:paraId="02EB1D38" w14:textId="77777777" w:rsidR="00D403DA" w:rsidRPr="004E2068" w:rsidRDefault="00D403DA" w:rsidP="00D403DA">
      <w:pPr>
        <w:ind w:firstLine="360"/>
        <w:rPr>
          <w:lang w:val="fr-FR"/>
        </w:rPr>
      </w:pPr>
      <w:r w:rsidRPr="004E2068">
        <w:rPr>
          <w:lang w:val="fr-FR"/>
        </w:rPr>
        <w:t>Linia de umplere PET-uri are o staţie proprie de spălare şi igenizare proprie (CIP cleaning in place) de formata din  dintr-un rezervor de soluţie caldă hidroxd de sodiu 2%, cu capacitatea 2000 l, un  rezervor cu solutie acidă Horolith de concetraţie 1,3 – 2,2 %,  capacitate 2000 l, un rezervor acid peracetic, capacitate 2000l  un sistem automat de dozare dezinfectant şi un sistem de măsurare a concentraţiei şi temperaturii on line.</w:t>
      </w:r>
    </w:p>
    <w:p w14:paraId="10CCAC70" w14:textId="77777777" w:rsidR="00D403DA" w:rsidRDefault="00D403DA" w:rsidP="00D403DA">
      <w:pPr>
        <w:pStyle w:val="manana12"/>
        <w:spacing w:line="240" w:lineRule="auto"/>
        <w:rPr>
          <w:rFonts w:ascii="Times New Roman" w:hAnsi="Times New Roman"/>
          <w:szCs w:val="24"/>
          <w:lang w:val="fr-FR"/>
        </w:rPr>
      </w:pPr>
      <w:r w:rsidRPr="004E2068">
        <w:rPr>
          <w:rFonts w:ascii="Times New Roman" w:hAnsi="Times New Roman"/>
          <w:szCs w:val="24"/>
          <w:lang w:val="fr-FR"/>
        </w:rPr>
        <w:t>Programul de lucru în această secţie este de trei schimburi zilnice în sezon şi două schimburi în extrasezon (iarna).</w:t>
      </w:r>
    </w:p>
    <w:p w14:paraId="16FFF5EC" w14:textId="77777777" w:rsidR="00D403DA" w:rsidRPr="004E2068" w:rsidRDefault="00D403DA" w:rsidP="00D403DA">
      <w:pPr>
        <w:pStyle w:val="manana12"/>
        <w:spacing w:line="240" w:lineRule="auto"/>
        <w:ind w:firstLine="0"/>
        <w:rPr>
          <w:rFonts w:ascii="Times New Roman" w:hAnsi="Times New Roman"/>
          <w:szCs w:val="24"/>
          <w:lang w:val="fr-FR"/>
        </w:rPr>
      </w:pPr>
    </w:p>
    <w:p w14:paraId="748A0FCF" w14:textId="77777777" w:rsidR="00D403DA" w:rsidRPr="004E2068" w:rsidRDefault="00D403DA" w:rsidP="00D403DA">
      <w:pPr>
        <w:pStyle w:val="manana12"/>
        <w:spacing w:line="240" w:lineRule="auto"/>
        <w:rPr>
          <w:rFonts w:ascii="Times New Roman" w:hAnsi="Times New Roman"/>
          <w:b/>
          <w:i/>
          <w:szCs w:val="24"/>
        </w:rPr>
      </w:pPr>
      <w:r w:rsidRPr="004E2068">
        <w:rPr>
          <w:rFonts w:ascii="Times New Roman" w:hAnsi="Times New Roman"/>
          <w:b/>
          <w:i/>
          <w:szCs w:val="24"/>
        </w:rPr>
        <w:t>Utilităţi necesare:</w:t>
      </w:r>
    </w:p>
    <w:p w14:paraId="6F8D776D" w14:textId="77777777" w:rsidR="00D403DA" w:rsidRPr="004E2068" w:rsidRDefault="00D403DA" w:rsidP="00D403DA">
      <w:pPr>
        <w:pStyle w:val="manana12"/>
        <w:spacing w:line="240" w:lineRule="auto"/>
        <w:rPr>
          <w:rFonts w:ascii="Times New Roman" w:hAnsi="Times New Roman"/>
          <w:szCs w:val="24"/>
        </w:rPr>
      </w:pPr>
      <w:r w:rsidRPr="004E2068">
        <w:rPr>
          <w:rFonts w:ascii="Times New Roman" w:hAnsi="Times New Roman"/>
          <w:szCs w:val="24"/>
        </w:rPr>
        <w:t xml:space="preserve">- apă, pentru spălări instalaţii, maşinile de spălare, igienizare spaţii, răcire </w:t>
      </w:r>
    </w:p>
    <w:p w14:paraId="212B7AEC" w14:textId="77777777" w:rsidR="00D403DA" w:rsidRPr="004E2068" w:rsidRDefault="00D403DA" w:rsidP="00D403DA">
      <w:pPr>
        <w:pStyle w:val="manana12"/>
        <w:spacing w:line="240" w:lineRule="auto"/>
        <w:rPr>
          <w:rFonts w:ascii="Times New Roman" w:hAnsi="Times New Roman"/>
          <w:szCs w:val="24"/>
        </w:rPr>
      </w:pPr>
      <w:r w:rsidRPr="004E2068">
        <w:rPr>
          <w:rFonts w:ascii="Times New Roman" w:hAnsi="Times New Roman"/>
          <w:szCs w:val="24"/>
        </w:rPr>
        <w:t>- aer comprimat pentru acţionarea ventilelor electropneumatice şi pentru presuflarea (7 bar) şi suflarea finală  (32 -38 bar) a PET-urilor</w:t>
      </w:r>
    </w:p>
    <w:p w14:paraId="1C177FFC" w14:textId="77777777" w:rsidR="00D403DA" w:rsidRPr="004E2068" w:rsidRDefault="00D403DA" w:rsidP="00D403DA">
      <w:pPr>
        <w:pStyle w:val="manana12"/>
        <w:spacing w:line="240" w:lineRule="auto"/>
        <w:rPr>
          <w:rFonts w:ascii="Times New Roman" w:hAnsi="Times New Roman"/>
          <w:szCs w:val="24"/>
        </w:rPr>
      </w:pPr>
      <w:r w:rsidRPr="004E2068">
        <w:rPr>
          <w:rFonts w:ascii="Times New Roman" w:hAnsi="Times New Roman"/>
          <w:szCs w:val="24"/>
        </w:rPr>
        <w:t>- frig, prin schimbătorul de căldură alimentat cu glicol care deserveşte flash- pasteurizatorul;</w:t>
      </w:r>
    </w:p>
    <w:p w14:paraId="4C95AEA1" w14:textId="77777777" w:rsidR="00D403DA" w:rsidRPr="004E2068" w:rsidRDefault="00D403DA" w:rsidP="00D403DA">
      <w:pPr>
        <w:pStyle w:val="manana12"/>
        <w:spacing w:line="240" w:lineRule="auto"/>
        <w:rPr>
          <w:rFonts w:ascii="Times New Roman" w:hAnsi="Times New Roman"/>
          <w:szCs w:val="24"/>
        </w:rPr>
      </w:pPr>
      <w:r w:rsidRPr="004E2068">
        <w:rPr>
          <w:rFonts w:ascii="Times New Roman" w:hAnsi="Times New Roman"/>
          <w:szCs w:val="24"/>
        </w:rPr>
        <w:t>- CO</w:t>
      </w:r>
      <w:r w:rsidRPr="004E2068">
        <w:rPr>
          <w:rFonts w:ascii="Times New Roman" w:hAnsi="Times New Roman"/>
          <w:szCs w:val="24"/>
          <w:vertAlign w:val="subscript"/>
        </w:rPr>
        <w:t>2</w:t>
      </w:r>
      <w:r w:rsidRPr="004E2068">
        <w:rPr>
          <w:rFonts w:ascii="Times New Roman" w:hAnsi="Times New Roman"/>
          <w:szCs w:val="24"/>
        </w:rPr>
        <w:t>;</w:t>
      </w:r>
    </w:p>
    <w:p w14:paraId="2559264A" w14:textId="77777777" w:rsidR="00D403DA" w:rsidRPr="004E2068" w:rsidRDefault="00D403DA" w:rsidP="00D403DA">
      <w:pPr>
        <w:pStyle w:val="manana12"/>
        <w:spacing w:line="240" w:lineRule="auto"/>
        <w:rPr>
          <w:rFonts w:ascii="Times New Roman" w:hAnsi="Times New Roman"/>
          <w:szCs w:val="24"/>
        </w:rPr>
      </w:pPr>
      <w:r w:rsidRPr="004E2068">
        <w:rPr>
          <w:rFonts w:ascii="Times New Roman" w:hAnsi="Times New Roman"/>
          <w:szCs w:val="24"/>
        </w:rPr>
        <w:t>- energie electrică</w:t>
      </w:r>
    </w:p>
    <w:p w14:paraId="681EA984" w14:textId="77777777" w:rsidR="00D403DA" w:rsidRPr="004E2068" w:rsidRDefault="00D403DA" w:rsidP="00D403DA">
      <w:pPr>
        <w:pStyle w:val="manana12"/>
        <w:spacing w:line="240" w:lineRule="auto"/>
        <w:rPr>
          <w:rFonts w:ascii="Times New Roman" w:hAnsi="Times New Roman"/>
          <w:szCs w:val="24"/>
        </w:rPr>
      </w:pPr>
      <w:r w:rsidRPr="004E2068">
        <w:rPr>
          <w:rFonts w:ascii="Times New Roman" w:hAnsi="Times New Roman"/>
          <w:szCs w:val="24"/>
        </w:rPr>
        <w:t>- energie termică – abur de 9 at</w:t>
      </w:r>
      <w:r>
        <w:rPr>
          <w:rFonts w:ascii="Times New Roman" w:hAnsi="Times New Roman"/>
          <w:szCs w:val="24"/>
        </w:rPr>
        <w:t>m</w:t>
      </w:r>
    </w:p>
    <w:p w14:paraId="7B5A157A" w14:textId="77777777" w:rsidR="00D403DA" w:rsidRPr="004E2068" w:rsidRDefault="00D403DA" w:rsidP="00D403DA">
      <w:pPr>
        <w:pStyle w:val="manana12"/>
        <w:spacing w:line="240" w:lineRule="auto"/>
        <w:rPr>
          <w:rFonts w:ascii="Times New Roman" w:hAnsi="Times New Roman"/>
          <w:i/>
          <w:szCs w:val="24"/>
        </w:rPr>
      </w:pPr>
    </w:p>
    <w:p w14:paraId="49F6D212" w14:textId="77777777" w:rsidR="00D403DA" w:rsidRPr="004E2068" w:rsidRDefault="00D403DA" w:rsidP="00D403DA">
      <w:pPr>
        <w:ind w:firstLine="720"/>
        <w:rPr>
          <w:b/>
          <w:i/>
          <w:lang w:val="pt-BR"/>
        </w:rPr>
      </w:pPr>
      <w:r w:rsidRPr="004E2068">
        <w:rPr>
          <w:b/>
          <w:i/>
          <w:lang w:val="pt-BR"/>
        </w:rPr>
        <w:t>Evacuări în mediu</w:t>
      </w:r>
    </w:p>
    <w:p w14:paraId="1CE5D3FC" w14:textId="77777777" w:rsidR="00D403DA" w:rsidRPr="004E2068" w:rsidRDefault="00D403DA" w:rsidP="00D403DA">
      <w:pPr>
        <w:ind w:firstLine="720"/>
        <w:rPr>
          <w:b/>
          <w:i/>
          <w:u w:val="single"/>
          <w:lang w:val="pt-BR"/>
        </w:rPr>
      </w:pPr>
      <w:r w:rsidRPr="004E2068">
        <w:rPr>
          <w:b/>
          <w:i/>
          <w:u w:val="single"/>
          <w:lang w:val="pt-BR"/>
        </w:rPr>
        <w:t>Ape uzate</w:t>
      </w:r>
    </w:p>
    <w:p w14:paraId="38021D0D" w14:textId="77777777" w:rsidR="00D403DA" w:rsidRPr="004E2068" w:rsidRDefault="00D403DA" w:rsidP="00D403DA">
      <w:pPr>
        <w:pStyle w:val="manana12"/>
        <w:numPr>
          <w:ilvl w:val="0"/>
          <w:numId w:val="7"/>
        </w:numPr>
        <w:spacing w:line="240" w:lineRule="auto"/>
        <w:rPr>
          <w:rFonts w:ascii="Times New Roman" w:hAnsi="Times New Roman"/>
          <w:szCs w:val="24"/>
        </w:rPr>
      </w:pPr>
      <w:r w:rsidRPr="004E2068">
        <w:rPr>
          <w:rFonts w:ascii="Times New Roman" w:hAnsi="Times New Roman"/>
          <w:i/>
          <w:szCs w:val="24"/>
        </w:rPr>
        <w:t xml:space="preserve">Ape uzate </w:t>
      </w:r>
      <w:r w:rsidRPr="004E2068">
        <w:rPr>
          <w:rFonts w:ascii="Times New Roman" w:hAnsi="Times New Roman"/>
          <w:szCs w:val="24"/>
        </w:rPr>
        <w:t xml:space="preserve">rezultate în urma igienizării instalaţiilor după aplicarea unui proces de CIP-are; aceste ape pot conţine urme de compuşi organici, compuşi oxidanţi şi pot avea valori variabile de pH. </w:t>
      </w:r>
    </w:p>
    <w:p w14:paraId="44213F88" w14:textId="77777777" w:rsidR="00D403DA" w:rsidRPr="004E2068" w:rsidRDefault="00D403DA" w:rsidP="00D403DA">
      <w:pPr>
        <w:pStyle w:val="manana12"/>
        <w:numPr>
          <w:ilvl w:val="0"/>
          <w:numId w:val="7"/>
        </w:numPr>
        <w:spacing w:line="240" w:lineRule="auto"/>
        <w:rPr>
          <w:rFonts w:ascii="Times New Roman" w:hAnsi="Times New Roman"/>
          <w:szCs w:val="24"/>
        </w:rPr>
      </w:pPr>
      <w:r w:rsidRPr="004E2068">
        <w:rPr>
          <w:rFonts w:ascii="Times New Roman" w:hAnsi="Times New Roman"/>
          <w:i/>
          <w:szCs w:val="24"/>
        </w:rPr>
        <w:t>Ape uzate</w:t>
      </w:r>
      <w:r w:rsidRPr="004E2068">
        <w:rPr>
          <w:rFonts w:ascii="Times New Roman" w:hAnsi="Times New Roman"/>
          <w:szCs w:val="24"/>
        </w:rPr>
        <w:t xml:space="preserve"> provenite din activităţile de spălare a platformelor tehnologice, care antrenează toate scăpările şi pierderile de bere şi material lubrifiant utilizat pentru benzile transportoare. Aceste ape au conţinut de substanţe organice şi suspensii.  </w:t>
      </w:r>
    </w:p>
    <w:p w14:paraId="4A8F2D01" w14:textId="77777777" w:rsidR="00D403DA" w:rsidRPr="004E2068" w:rsidRDefault="00D403DA" w:rsidP="00D403DA">
      <w:pPr>
        <w:pStyle w:val="manana12"/>
        <w:spacing w:line="240" w:lineRule="auto"/>
        <w:rPr>
          <w:rFonts w:ascii="Times New Roman" w:hAnsi="Times New Roman"/>
          <w:szCs w:val="24"/>
        </w:rPr>
      </w:pPr>
      <w:r w:rsidRPr="004E2068">
        <w:rPr>
          <w:rFonts w:ascii="Times New Roman" w:hAnsi="Times New Roman"/>
          <w:szCs w:val="24"/>
        </w:rPr>
        <w:lastRenderedPageBreak/>
        <w:t xml:space="preserve">Sunt preluate de traseele de canalizare tehnologică şi </w:t>
      </w:r>
      <w:r>
        <w:rPr>
          <w:rFonts w:ascii="Times New Roman" w:hAnsi="Times New Roman"/>
          <w:szCs w:val="24"/>
        </w:rPr>
        <w:t>dirijate catre</w:t>
      </w:r>
      <w:r w:rsidRPr="004E2068">
        <w:rPr>
          <w:rFonts w:ascii="Times New Roman" w:hAnsi="Times New Roman"/>
          <w:szCs w:val="24"/>
        </w:rPr>
        <w:t xml:space="preserve"> instalaţia de epurare ape uzate.   </w:t>
      </w:r>
    </w:p>
    <w:p w14:paraId="71BE6F14" w14:textId="77777777" w:rsidR="00D403DA" w:rsidRPr="004E2068" w:rsidRDefault="00D403DA" w:rsidP="00D403DA">
      <w:pPr>
        <w:pStyle w:val="manana12"/>
        <w:spacing w:line="240" w:lineRule="auto"/>
        <w:rPr>
          <w:rFonts w:ascii="Times New Roman" w:hAnsi="Times New Roman"/>
          <w:b/>
          <w:i/>
          <w:szCs w:val="24"/>
          <w:u w:val="single"/>
        </w:rPr>
      </w:pPr>
      <w:r w:rsidRPr="004E2068">
        <w:rPr>
          <w:rFonts w:ascii="Times New Roman" w:hAnsi="Times New Roman"/>
          <w:b/>
          <w:i/>
          <w:szCs w:val="24"/>
          <w:u w:val="single"/>
        </w:rPr>
        <w:t xml:space="preserve">Deşeuri </w:t>
      </w:r>
    </w:p>
    <w:p w14:paraId="31B84BCD" w14:textId="77777777" w:rsidR="00D403DA" w:rsidRPr="004E2068" w:rsidRDefault="00D403DA" w:rsidP="00D403DA">
      <w:pPr>
        <w:pStyle w:val="manana12"/>
        <w:numPr>
          <w:ilvl w:val="0"/>
          <w:numId w:val="7"/>
        </w:numPr>
        <w:spacing w:line="240" w:lineRule="auto"/>
        <w:rPr>
          <w:rFonts w:ascii="Times New Roman" w:hAnsi="Times New Roman"/>
          <w:szCs w:val="24"/>
        </w:rPr>
      </w:pPr>
      <w:r w:rsidRPr="004E2068">
        <w:rPr>
          <w:rFonts w:ascii="Times New Roman" w:hAnsi="Times New Roman"/>
          <w:i/>
          <w:szCs w:val="24"/>
        </w:rPr>
        <w:t>Deşeuri tehnologice</w:t>
      </w:r>
      <w:r w:rsidRPr="004E2068">
        <w:rPr>
          <w:rFonts w:ascii="Times New Roman" w:hAnsi="Times New Roman"/>
          <w:szCs w:val="24"/>
        </w:rPr>
        <w:t>, reprezentate de:</w:t>
      </w:r>
    </w:p>
    <w:p w14:paraId="0640C2EE" w14:textId="77777777" w:rsidR="00D403DA" w:rsidRPr="004E2068" w:rsidRDefault="00D403DA" w:rsidP="00D403DA">
      <w:pPr>
        <w:pStyle w:val="manana12"/>
        <w:numPr>
          <w:ilvl w:val="0"/>
          <w:numId w:val="8"/>
        </w:numPr>
        <w:tabs>
          <w:tab w:val="clear" w:pos="1605"/>
          <w:tab w:val="num" w:pos="840"/>
        </w:tabs>
        <w:spacing w:line="240" w:lineRule="auto"/>
        <w:ind w:left="840" w:hanging="480"/>
        <w:rPr>
          <w:rFonts w:ascii="Times New Roman" w:hAnsi="Times New Roman"/>
          <w:szCs w:val="24"/>
        </w:rPr>
      </w:pPr>
      <w:r w:rsidRPr="004E2068">
        <w:rPr>
          <w:rFonts w:ascii="Times New Roman" w:hAnsi="Times New Roman"/>
          <w:szCs w:val="24"/>
        </w:rPr>
        <w:t>preforme PET-uri rebut şi capace rebut, sunt colectate în containere speciale şi evacuate ca deşeuri reciclabile;</w:t>
      </w:r>
    </w:p>
    <w:p w14:paraId="7D82D490" w14:textId="77777777" w:rsidR="00D403DA" w:rsidRPr="004E2068" w:rsidRDefault="00D403DA" w:rsidP="00D403DA">
      <w:pPr>
        <w:pStyle w:val="manana12"/>
        <w:numPr>
          <w:ilvl w:val="0"/>
          <w:numId w:val="8"/>
        </w:numPr>
        <w:tabs>
          <w:tab w:val="clear" w:pos="1605"/>
          <w:tab w:val="num" w:pos="840"/>
        </w:tabs>
        <w:spacing w:line="240" w:lineRule="auto"/>
        <w:ind w:left="840" w:hanging="480"/>
        <w:rPr>
          <w:rFonts w:ascii="Times New Roman" w:hAnsi="Times New Roman"/>
          <w:szCs w:val="24"/>
        </w:rPr>
      </w:pPr>
      <w:r w:rsidRPr="004E2068">
        <w:rPr>
          <w:rFonts w:ascii="Times New Roman" w:hAnsi="Times New Roman"/>
          <w:szCs w:val="24"/>
        </w:rPr>
        <w:t>hârtie rezultate de la etichetele respinse la maşina de etichetat, carton de la cartoanele separatoare pentru de maşinile de spălare sticle, evacuate de presele automate; sunt colectate în containere speciale şi evacuate ca deşeuri reciclabile;</w:t>
      </w:r>
    </w:p>
    <w:p w14:paraId="1F2189AE" w14:textId="77777777" w:rsidR="00D403DA" w:rsidRPr="004E2068" w:rsidRDefault="00D403DA" w:rsidP="00D403DA">
      <w:pPr>
        <w:pStyle w:val="manana12"/>
        <w:numPr>
          <w:ilvl w:val="0"/>
          <w:numId w:val="8"/>
        </w:numPr>
        <w:tabs>
          <w:tab w:val="clear" w:pos="1605"/>
          <w:tab w:val="num" w:pos="840"/>
        </w:tabs>
        <w:spacing w:line="240" w:lineRule="auto"/>
        <w:ind w:left="840" w:hanging="480"/>
        <w:rPr>
          <w:rFonts w:ascii="Times New Roman" w:hAnsi="Times New Roman"/>
          <w:szCs w:val="24"/>
        </w:rPr>
      </w:pPr>
      <w:r w:rsidRPr="004E2068">
        <w:rPr>
          <w:rFonts w:ascii="Times New Roman" w:hAnsi="Times New Roman"/>
          <w:szCs w:val="24"/>
        </w:rPr>
        <w:t>ambalajele din plastic (butoaie, bidoane) în care se aprovizionează lubrifiantul utilizat pentru benzile transportoare şi alte materiale auxiliare; acestea se reutilizează în diferite scopuri administrative pe amplasament, sau, după caz, sunt predate ca deşeuri reciclabile.</w:t>
      </w:r>
    </w:p>
    <w:p w14:paraId="64ABAB4E" w14:textId="77777777" w:rsidR="00D403DA" w:rsidRPr="004E2068" w:rsidRDefault="00D403DA" w:rsidP="00D403DA">
      <w:pPr>
        <w:pStyle w:val="manana12"/>
        <w:numPr>
          <w:ilvl w:val="0"/>
          <w:numId w:val="8"/>
        </w:numPr>
        <w:tabs>
          <w:tab w:val="clear" w:pos="1605"/>
          <w:tab w:val="num" w:pos="840"/>
        </w:tabs>
        <w:spacing w:line="240" w:lineRule="auto"/>
        <w:ind w:left="840" w:hanging="480"/>
        <w:rPr>
          <w:rFonts w:ascii="Times New Roman" w:hAnsi="Times New Roman"/>
          <w:szCs w:val="24"/>
        </w:rPr>
      </w:pPr>
      <w:r w:rsidRPr="004E2068">
        <w:rPr>
          <w:rFonts w:ascii="Times New Roman" w:hAnsi="Times New Roman"/>
          <w:szCs w:val="24"/>
        </w:rPr>
        <w:t>deşeuri de ambalaje de plastic, de la paleţii de PET-uri, folie utilizată la înfolierea paleţilor cu produs finit, etc. Acest tip de deşeu intră în categoria deşeurilor reciclabile.</w:t>
      </w:r>
    </w:p>
    <w:p w14:paraId="28D7BA09" w14:textId="77777777" w:rsidR="00D403DA" w:rsidRPr="004E2068" w:rsidRDefault="00D403DA" w:rsidP="00D403DA">
      <w:pPr>
        <w:pStyle w:val="manana12"/>
        <w:numPr>
          <w:ilvl w:val="0"/>
          <w:numId w:val="8"/>
        </w:numPr>
        <w:tabs>
          <w:tab w:val="clear" w:pos="1605"/>
          <w:tab w:val="num" w:pos="840"/>
        </w:tabs>
        <w:spacing w:line="240" w:lineRule="auto"/>
        <w:ind w:left="840" w:hanging="480"/>
        <w:rPr>
          <w:rFonts w:ascii="Times New Roman" w:hAnsi="Times New Roman"/>
          <w:szCs w:val="24"/>
        </w:rPr>
      </w:pPr>
      <w:r w:rsidRPr="004E2068">
        <w:rPr>
          <w:rFonts w:ascii="Times New Roman" w:hAnsi="Times New Roman"/>
          <w:szCs w:val="24"/>
        </w:rPr>
        <w:t>deşeuri din lemn, constituite din paleţi uzaţi; sunt valorificate prin reparare şi reintroducere în circuitul de producţie;</w:t>
      </w:r>
    </w:p>
    <w:p w14:paraId="7708B7EB" w14:textId="77777777" w:rsidR="00D403DA" w:rsidRPr="004E2068" w:rsidRDefault="00D403DA" w:rsidP="00D403DA">
      <w:pPr>
        <w:pStyle w:val="manana12"/>
        <w:numPr>
          <w:ilvl w:val="0"/>
          <w:numId w:val="7"/>
        </w:numPr>
        <w:spacing w:line="240" w:lineRule="auto"/>
        <w:rPr>
          <w:rFonts w:ascii="Times New Roman" w:hAnsi="Times New Roman"/>
          <w:szCs w:val="24"/>
        </w:rPr>
      </w:pPr>
      <w:r w:rsidRPr="004E2068">
        <w:rPr>
          <w:rFonts w:ascii="Times New Roman" w:hAnsi="Times New Roman"/>
          <w:szCs w:val="24"/>
        </w:rPr>
        <w:t>Deşeuri menajere rezultate din cons umurile individuale ale angajaţilor, colectate în mod distinct.</w:t>
      </w:r>
    </w:p>
    <w:p w14:paraId="2484AB9B" w14:textId="77777777" w:rsidR="00D403DA" w:rsidRPr="004E2068" w:rsidRDefault="00D403DA" w:rsidP="00D403DA">
      <w:pPr>
        <w:pStyle w:val="Heading2"/>
        <w:rPr>
          <w:rFonts w:ascii="Times New Roman" w:hAnsi="Times New Roman" w:cs="Times New Roman"/>
          <w:sz w:val="24"/>
          <w:szCs w:val="24"/>
        </w:rPr>
      </w:pPr>
      <w:bookmarkStart w:id="0" w:name="_Toc232916273"/>
      <w:r w:rsidRPr="004E2068">
        <w:rPr>
          <w:rFonts w:ascii="Times New Roman" w:hAnsi="Times New Roman" w:cs="Times New Roman"/>
          <w:sz w:val="24"/>
          <w:szCs w:val="24"/>
        </w:rPr>
        <w:t>Fabricare băuturi răcoritoare necarbonatate</w:t>
      </w:r>
      <w:bookmarkEnd w:id="0"/>
    </w:p>
    <w:p w14:paraId="10B82F41" w14:textId="77777777" w:rsidR="00D403DA" w:rsidRPr="004E2068" w:rsidRDefault="00D403DA" w:rsidP="00D403DA">
      <w:pPr>
        <w:ind w:firstLine="720"/>
        <w:rPr>
          <w:lang w:val="fr-FR"/>
        </w:rPr>
      </w:pPr>
      <w:r w:rsidRPr="004E2068">
        <w:rPr>
          <w:lang w:val="fr-FR"/>
        </w:rPr>
        <w:t>Băuturile răcoritoare necarbonatate sunt produse naturale fara conservan</w:t>
      </w:r>
      <w:r>
        <w:rPr>
          <w:lang w:val="fr-FR"/>
        </w:rPr>
        <w:t>ț</w:t>
      </w:r>
      <w:r w:rsidRPr="004E2068">
        <w:rPr>
          <w:lang w:val="fr-FR"/>
        </w:rPr>
        <w:t>i obţinute din concentrate naturale de fructe, fruncte în amestec cu apă dezaerată în condiţii sterile presurizate cu azot N</w:t>
      </w:r>
      <w:r w:rsidRPr="004E2068">
        <w:rPr>
          <w:vertAlign w:val="subscript"/>
          <w:lang w:val="fr-FR"/>
        </w:rPr>
        <w:t>2</w:t>
      </w:r>
      <w:r w:rsidRPr="004E2068">
        <w:rPr>
          <w:lang w:val="fr-FR"/>
        </w:rPr>
        <w:t>. În funcţie de sortiment se adaugă zahăr.</w:t>
      </w:r>
    </w:p>
    <w:p w14:paraId="04F99135" w14:textId="77777777" w:rsidR="00D403DA" w:rsidRPr="004E2068" w:rsidRDefault="00D403DA" w:rsidP="00D403DA">
      <w:pPr>
        <w:ind w:firstLine="720"/>
        <w:rPr>
          <w:lang w:val="fr-FR"/>
        </w:rPr>
      </w:pPr>
      <w:r w:rsidRPr="004E2068">
        <w:rPr>
          <w:lang w:val="fr-FR"/>
        </w:rPr>
        <w:t>Procesul de fabricaţie este complet automatizat, fiind comandat şi condus prin intermediul calculatoarelor din Camera de comandă şi control în care au fost introduse reţetele corespunzătoare.</w:t>
      </w:r>
    </w:p>
    <w:p w14:paraId="75444164" w14:textId="77777777" w:rsidR="00D403DA" w:rsidRDefault="00D403DA" w:rsidP="00D403DA">
      <w:pPr>
        <w:ind w:firstLine="720"/>
        <w:rPr>
          <w:lang w:val="it-IT"/>
        </w:rPr>
      </w:pPr>
      <w:r w:rsidRPr="004E2068">
        <w:rPr>
          <w:lang w:val="it-IT"/>
        </w:rPr>
        <w:t xml:space="preserve">Toate utilajele şi echipamentele din această secţie sunt din inox pentru produse alimentare. </w:t>
      </w:r>
    </w:p>
    <w:p w14:paraId="568DA0CC" w14:textId="77777777" w:rsidR="00D403DA" w:rsidRDefault="00D403DA" w:rsidP="00D403DA">
      <w:pPr>
        <w:ind w:firstLine="720"/>
        <w:rPr>
          <w:lang w:val="it-IT"/>
        </w:rPr>
      </w:pPr>
    </w:p>
    <w:p w14:paraId="125E9B89" w14:textId="77777777" w:rsidR="00D403DA" w:rsidRPr="004E2068" w:rsidRDefault="00D403DA" w:rsidP="00D403DA">
      <w:pPr>
        <w:rPr>
          <w:lang w:val="pt-BR"/>
        </w:rPr>
      </w:pPr>
      <w:r w:rsidRPr="004E2068">
        <w:rPr>
          <w:lang w:val="pt-BR"/>
        </w:rPr>
        <w:t>Fluxul de fabricaţie este prezentat în figura următoare.</w:t>
      </w:r>
    </w:p>
    <w:p w14:paraId="5281A00C" w14:textId="77777777" w:rsidR="00D403DA" w:rsidRPr="004E2068" w:rsidRDefault="00D403DA" w:rsidP="00D403DA">
      <w:pPr>
        <w:rPr>
          <w:lang w:val="pt-BR"/>
        </w:rPr>
      </w:pPr>
      <w:r>
        <w:rPr>
          <w:noProof/>
          <w:lang w:val="en-US"/>
        </w:rPr>
        <mc:AlternateContent>
          <mc:Choice Requires="wpg">
            <w:drawing>
              <wp:anchor distT="0" distB="0" distL="114300" distR="114300" simplePos="0" relativeHeight="251659264" behindDoc="0" locked="0" layoutInCell="1" allowOverlap="1" wp14:anchorId="12FB82BF" wp14:editId="55D38F2F">
                <wp:simplePos x="0" y="0"/>
                <wp:positionH relativeFrom="column">
                  <wp:posOffset>-150153</wp:posOffset>
                </wp:positionH>
                <wp:positionV relativeFrom="paragraph">
                  <wp:posOffset>144878</wp:posOffset>
                </wp:positionV>
                <wp:extent cx="6749082" cy="4336415"/>
                <wp:effectExtent l="0" t="0" r="0" b="6985"/>
                <wp:wrapNone/>
                <wp:docPr id="137"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49082" cy="4336415"/>
                          <a:chOff x="1178" y="2441"/>
                          <a:chExt cx="10038" cy="6660"/>
                        </a:xfrm>
                      </wpg:grpSpPr>
                      <wps:wsp>
                        <wps:cNvPr id="138" name="Line 99"/>
                        <wps:cNvCnPr/>
                        <wps:spPr bwMode="auto">
                          <a:xfrm>
                            <a:off x="8078" y="3872"/>
                            <a:ext cx="0" cy="113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9" name="Rectangle 100"/>
                        <wps:cNvSpPr>
                          <a:spLocks noChangeArrowheads="1"/>
                        </wps:cNvSpPr>
                        <wps:spPr bwMode="auto">
                          <a:xfrm>
                            <a:off x="1178" y="5367"/>
                            <a:ext cx="1500" cy="67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A6F366" w14:textId="77777777" w:rsidR="00785DDC" w:rsidRDefault="00785DDC" w:rsidP="00D403DA">
                              <w:r>
                                <w:t>Apă dezaerată</w:t>
                              </w:r>
                            </w:p>
                          </w:txbxContent>
                        </wps:txbx>
                        <wps:bodyPr rot="0" vert="horz" wrap="square" lIns="54000" tIns="10800" rIns="54000" bIns="10800" anchor="t" anchorCtr="0" upright="1">
                          <a:noAutofit/>
                        </wps:bodyPr>
                      </wps:wsp>
                      <wps:wsp>
                        <wps:cNvPr id="140" name="Rectangle 101"/>
                        <wps:cNvSpPr>
                          <a:spLocks noChangeArrowheads="1"/>
                        </wps:cNvSpPr>
                        <wps:spPr bwMode="auto">
                          <a:xfrm>
                            <a:off x="2378" y="3587"/>
                            <a:ext cx="2900" cy="324"/>
                          </a:xfrm>
                          <a:prstGeom prst="rect">
                            <a:avLst/>
                          </a:prstGeom>
                          <a:solidFill>
                            <a:srgbClr val="FFFFFF"/>
                          </a:solidFill>
                          <a:ln w="9525">
                            <a:solidFill>
                              <a:srgbClr val="000000"/>
                            </a:solidFill>
                            <a:miter lim="800000"/>
                            <a:headEnd/>
                            <a:tailEnd/>
                          </a:ln>
                        </wps:spPr>
                        <wps:txbx>
                          <w:txbxContent>
                            <w:p w14:paraId="5E0E8F6B" w14:textId="77777777" w:rsidR="00785DDC" w:rsidRDefault="00785DDC" w:rsidP="00D403DA">
                              <w:pPr>
                                <w:jc w:val="center"/>
                                <w:rPr>
                                  <w:b/>
                                </w:rPr>
                              </w:pPr>
                              <w:r>
                                <w:rPr>
                                  <w:b/>
                                </w:rPr>
                                <w:t>Pregătire sirop de zahăr</w:t>
                              </w:r>
                            </w:p>
                          </w:txbxContent>
                        </wps:txbx>
                        <wps:bodyPr rot="0" vert="horz" wrap="square" lIns="54000" tIns="0" rIns="54000" bIns="0" anchor="t" anchorCtr="0" upright="1">
                          <a:noAutofit/>
                        </wps:bodyPr>
                      </wps:wsp>
                      <wps:wsp>
                        <wps:cNvPr id="141" name="Line 102"/>
                        <wps:cNvCnPr/>
                        <wps:spPr bwMode="auto">
                          <a:xfrm>
                            <a:off x="3478" y="3103"/>
                            <a:ext cx="0" cy="48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Line 103"/>
                        <wps:cNvCnPr/>
                        <wps:spPr bwMode="auto">
                          <a:xfrm>
                            <a:off x="4078" y="3103"/>
                            <a:ext cx="0" cy="48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 name="Line 104"/>
                        <wps:cNvCnPr/>
                        <wps:spPr bwMode="auto">
                          <a:xfrm>
                            <a:off x="2078" y="3103"/>
                            <a:ext cx="1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 name="Rectangle 105"/>
                        <wps:cNvSpPr>
                          <a:spLocks noChangeArrowheads="1"/>
                        </wps:cNvSpPr>
                        <wps:spPr bwMode="auto">
                          <a:xfrm>
                            <a:off x="1178" y="2783"/>
                            <a:ext cx="1500" cy="55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246B66" w14:textId="77777777" w:rsidR="00785DDC" w:rsidRDefault="00785DDC" w:rsidP="00D403DA">
                              <w:pPr>
                                <w:jc w:val="center"/>
                                <w:rPr>
                                  <w:sz w:val="22"/>
                                  <w:szCs w:val="22"/>
                                </w:rPr>
                              </w:pPr>
                            </w:p>
                            <w:p w14:paraId="6C38E678" w14:textId="77777777" w:rsidR="00785DDC" w:rsidRDefault="00785DDC" w:rsidP="00D403DA">
                              <w:pPr>
                                <w:jc w:val="center"/>
                                <w:rPr>
                                  <w:sz w:val="22"/>
                                  <w:szCs w:val="22"/>
                                </w:rPr>
                              </w:pPr>
                              <w:r>
                                <w:rPr>
                                  <w:sz w:val="22"/>
                                  <w:szCs w:val="22"/>
                                </w:rPr>
                                <w:t>Zahăr</w:t>
                              </w:r>
                            </w:p>
                          </w:txbxContent>
                        </wps:txbx>
                        <wps:bodyPr rot="0" vert="horz" wrap="square" lIns="54000" tIns="10800" rIns="54000" bIns="10800" anchor="t" anchorCtr="0" upright="1">
                          <a:noAutofit/>
                        </wps:bodyPr>
                      </wps:wsp>
                      <wps:wsp>
                        <wps:cNvPr id="145" name="Rectangle 106"/>
                        <wps:cNvSpPr>
                          <a:spLocks noChangeArrowheads="1"/>
                        </wps:cNvSpPr>
                        <wps:spPr bwMode="auto">
                          <a:xfrm>
                            <a:off x="3178" y="2621"/>
                            <a:ext cx="1700" cy="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2CB6B2" w14:textId="77777777" w:rsidR="00785DDC" w:rsidRDefault="00785DDC" w:rsidP="00D403DA">
                              <w:pPr>
                                <w:jc w:val="center"/>
                              </w:pPr>
                              <w:r>
                                <w:t>Apă</w:t>
                              </w:r>
                            </w:p>
                          </w:txbxContent>
                        </wps:txbx>
                        <wps:bodyPr rot="0" vert="horz" wrap="square" lIns="54000" tIns="10800" rIns="54000" bIns="10800" anchor="t" anchorCtr="0" upright="1">
                          <a:noAutofit/>
                        </wps:bodyPr>
                      </wps:wsp>
                      <wps:wsp>
                        <wps:cNvPr id="146" name="Rectangle 107"/>
                        <wps:cNvSpPr>
                          <a:spLocks noChangeArrowheads="1"/>
                        </wps:cNvSpPr>
                        <wps:spPr bwMode="auto">
                          <a:xfrm>
                            <a:off x="6178" y="3587"/>
                            <a:ext cx="2300" cy="324"/>
                          </a:xfrm>
                          <a:prstGeom prst="rect">
                            <a:avLst/>
                          </a:prstGeom>
                          <a:solidFill>
                            <a:srgbClr val="FFFFFF"/>
                          </a:solidFill>
                          <a:ln w="9525">
                            <a:solidFill>
                              <a:srgbClr val="000000"/>
                            </a:solidFill>
                            <a:miter lim="800000"/>
                            <a:headEnd/>
                            <a:tailEnd/>
                          </a:ln>
                        </wps:spPr>
                        <wps:txbx>
                          <w:txbxContent>
                            <w:p w14:paraId="17CE149B" w14:textId="77777777" w:rsidR="00785DDC" w:rsidRDefault="00785DDC" w:rsidP="00D403DA">
                              <w:pPr>
                                <w:jc w:val="center"/>
                                <w:rPr>
                                  <w:b/>
                                </w:rPr>
                              </w:pPr>
                              <w:r>
                                <w:rPr>
                                  <w:b/>
                                </w:rPr>
                                <w:t>Diluare concentrat</w:t>
                              </w:r>
                            </w:p>
                          </w:txbxContent>
                        </wps:txbx>
                        <wps:bodyPr rot="0" vert="horz" wrap="square" lIns="54000" tIns="10800" rIns="54000" bIns="10800" anchor="t" anchorCtr="0" upright="1">
                          <a:noAutofit/>
                        </wps:bodyPr>
                      </wps:wsp>
                      <wps:wsp>
                        <wps:cNvPr id="147" name="Line 108"/>
                        <wps:cNvCnPr/>
                        <wps:spPr bwMode="auto">
                          <a:xfrm>
                            <a:off x="6778" y="3103"/>
                            <a:ext cx="0" cy="48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 name="Line 109"/>
                        <wps:cNvCnPr/>
                        <wps:spPr bwMode="auto">
                          <a:xfrm>
                            <a:off x="7678" y="3103"/>
                            <a:ext cx="0" cy="484"/>
                          </a:xfrm>
                          <a:prstGeom prst="line">
                            <a:avLst/>
                          </a:prstGeom>
                          <a:noFill/>
                          <a:ln w="9525">
                            <a:solidFill>
                              <a:srgbClr val="FFFFFF"/>
                            </a:solidFill>
                            <a:round/>
                            <a:headEnd/>
                            <a:tailEnd type="triangle" w="med" len="med"/>
                          </a:ln>
                          <a:extLst>
                            <a:ext uri="{909E8E84-426E-40DD-AFC4-6F175D3DCCD1}">
                              <a14:hiddenFill xmlns:a14="http://schemas.microsoft.com/office/drawing/2010/main">
                                <a:noFill/>
                              </a14:hiddenFill>
                            </a:ext>
                          </a:extLst>
                        </wps:spPr>
                        <wps:bodyPr/>
                      </wps:wsp>
                      <wps:wsp>
                        <wps:cNvPr id="149" name="Line 110"/>
                        <wps:cNvCnPr/>
                        <wps:spPr bwMode="auto">
                          <a:xfrm flipH="1">
                            <a:off x="8478" y="3749"/>
                            <a:ext cx="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 name="Line 111"/>
                        <wps:cNvCnPr/>
                        <wps:spPr bwMode="auto">
                          <a:xfrm>
                            <a:off x="7678" y="3103"/>
                            <a:ext cx="900" cy="0"/>
                          </a:xfrm>
                          <a:prstGeom prst="line">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s:wsp>
                        <wps:cNvPr id="151" name="Rectangle 112"/>
                        <wps:cNvSpPr>
                          <a:spLocks noChangeArrowheads="1"/>
                        </wps:cNvSpPr>
                        <wps:spPr bwMode="auto">
                          <a:xfrm>
                            <a:off x="5478" y="2441"/>
                            <a:ext cx="1900" cy="66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3C8F15" w14:textId="77777777" w:rsidR="00785DDC" w:rsidRDefault="00785DDC" w:rsidP="00D403DA">
                              <w:pPr>
                                <w:jc w:val="center"/>
                                <w:rPr>
                                  <w:sz w:val="22"/>
                                  <w:szCs w:val="22"/>
                                </w:rPr>
                              </w:pPr>
                            </w:p>
                            <w:p w14:paraId="2149C656" w14:textId="77777777" w:rsidR="00785DDC" w:rsidRDefault="00785DDC" w:rsidP="00D403DA">
                              <w:pPr>
                                <w:jc w:val="center"/>
                                <w:rPr>
                                  <w:sz w:val="22"/>
                                  <w:szCs w:val="22"/>
                                </w:rPr>
                              </w:pPr>
                              <w:r>
                                <w:rPr>
                                  <w:sz w:val="22"/>
                                  <w:szCs w:val="22"/>
                                </w:rPr>
                                <w:t>Concentrat de fructe</w:t>
                              </w:r>
                            </w:p>
                          </w:txbxContent>
                        </wps:txbx>
                        <wps:bodyPr rot="0" vert="horz" wrap="square" lIns="54000" tIns="10800" rIns="54000" bIns="10800" anchor="t" anchorCtr="0" upright="1">
                          <a:noAutofit/>
                        </wps:bodyPr>
                      </wps:wsp>
                      <wps:wsp>
                        <wps:cNvPr id="152" name="Rectangle 113"/>
                        <wps:cNvSpPr>
                          <a:spLocks noChangeArrowheads="1"/>
                        </wps:cNvSpPr>
                        <wps:spPr bwMode="auto">
                          <a:xfrm>
                            <a:off x="8478" y="2621"/>
                            <a:ext cx="1200" cy="4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86CE37F" w14:textId="77777777" w:rsidR="00785DDC" w:rsidRDefault="00785DDC" w:rsidP="00D403DA">
                              <w:pPr>
                                <w:rPr>
                                  <w:sz w:val="22"/>
                                  <w:szCs w:val="22"/>
                                </w:rPr>
                              </w:pPr>
                            </w:p>
                          </w:txbxContent>
                        </wps:txbx>
                        <wps:bodyPr rot="0" vert="horz" wrap="square" lIns="54000" tIns="10800" rIns="54000" bIns="10800" anchor="t" anchorCtr="0" upright="1">
                          <a:noAutofit/>
                        </wps:bodyPr>
                      </wps:wsp>
                      <wps:wsp>
                        <wps:cNvPr id="153" name="Rectangle 114"/>
                        <wps:cNvSpPr>
                          <a:spLocks noChangeArrowheads="1"/>
                        </wps:cNvSpPr>
                        <wps:spPr bwMode="auto">
                          <a:xfrm>
                            <a:off x="8778" y="3590"/>
                            <a:ext cx="900" cy="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320655" w14:textId="77777777" w:rsidR="00785DDC" w:rsidRDefault="00785DDC" w:rsidP="00D403DA">
                              <w:pPr>
                                <w:jc w:val="center"/>
                              </w:pPr>
                              <w:r>
                                <w:t>Apă</w:t>
                              </w:r>
                            </w:p>
                          </w:txbxContent>
                        </wps:txbx>
                        <wps:bodyPr rot="0" vert="horz" wrap="square" lIns="54000" tIns="10800" rIns="54000" bIns="10800" anchor="t" anchorCtr="0" upright="1">
                          <a:noAutofit/>
                        </wps:bodyPr>
                      </wps:wsp>
                      <wps:wsp>
                        <wps:cNvPr id="154" name="Line 115"/>
                        <wps:cNvCnPr/>
                        <wps:spPr bwMode="auto">
                          <a:xfrm>
                            <a:off x="4778" y="3911"/>
                            <a:ext cx="0" cy="145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5" name="Line 116"/>
                        <wps:cNvCnPr/>
                        <wps:spPr bwMode="auto">
                          <a:xfrm>
                            <a:off x="6578" y="3911"/>
                            <a:ext cx="0" cy="145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6" name="Rectangle 117"/>
                        <wps:cNvSpPr>
                          <a:spLocks noChangeArrowheads="1"/>
                        </wps:cNvSpPr>
                        <wps:spPr bwMode="auto">
                          <a:xfrm>
                            <a:off x="3978" y="5364"/>
                            <a:ext cx="3300" cy="485"/>
                          </a:xfrm>
                          <a:prstGeom prst="rect">
                            <a:avLst/>
                          </a:prstGeom>
                          <a:solidFill>
                            <a:srgbClr val="FFFFFF"/>
                          </a:solidFill>
                          <a:ln w="9525">
                            <a:solidFill>
                              <a:srgbClr val="000000"/>
                            </a:solidFill>
                            <a:miter lim="800000"/>
                            <a:headEnd/>
                            <a:tailEnd/>
                          </a:ln>
                        </wps:spPr>
                        <wps:txbx>
                          <w:txbxContent>
                            <w:p w14:paraId="6AA71AFD" w14:textId="77777777" w:rsidR="00785DDC" w:rsidRDefault="00785DDC" w:rsidP="00D403DA">
                              <w:pPr>
                                <w:jc w:val="center"/>
                                <w:rPr>
                                  <w:b/>
                                  <w:i/>
                                  <w:sz w:val="28"/>
                                  <w:szCs w:val="28"/>
                                </w:rPr>
                              </w:pPr>
                              <w:r>
                                <w:rPr>
                                  <w:b/>
                                  <w:i/>
                                  <w:sz w:val="28"/>
                                  <w:szCs w:val="28"/>
                                </w:rPr>
                                <w:t xml:space="preserve">Preparare băutură </w:t>
                              </w:r>
                            </w:p>
                          </w:txbxContent>
                        </wps:txbx>
                        <wps:bodyPr rot="0" vert="horz" wrap="square" lIns="54000" tIns="46800" rIns="54000" bIns="10800" anchor="t" anchorCtr="0" upright="1">
                          <a:noAutofit/>
                        </wps:bodyPr>
                      </wps:wsp>
                      <wps:wsp>
                        <wps:cNvPr id="157" name="Line 118"/>
                        <wps:cNvCnPr/>
                        <wps:spPr bwMode="auto">
                          <a:xfrm>
                            <a:off x="2678" y="5526"/>
                            <a:ext cx="13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8" name="Line 119"/>
                        <wps:cNvCnPr/>
                        <wps:spPr bwMode="auto">
                          <a:xfrm>
                            <a:off x="5678" y="5849"/>
                            <a:ext cx="0" cy="113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 name="Rectangle 120"/>
                        <wps:cNvSpPr>
                          <a:spLocks noChangeArrowheads="1"/>
                        </wps:cNvSpPr>
                        <wps:spPr bwMode="auto">
                          <a:xfrm>
                            <a:off x="4678" y="6980"/>
                            <a:ext cx="1900" cy="484"/>
                          </a:xfrm>
                          <a:prstGeom prst="rect">
                            <a:avLst/>
                          </a:prstGeom>
                          <a:solidFill>
                            <a:srgbClr val="FFFFFF"/>
                          </a:solidFill>
                          <a:ln w="9525">
                            <a:solidFill>
                              <a:srgbClr val="000000"/>
                            </a:solidFill>
                            <a:miter lim="800000"/>
                            <a:headEnd/>
                            <a:tailEnd/>
                          </a:ln>
                        </wps:spPr>
                        <wps:txbx>
                          <w:txbxContent>
                            <w:p w14:paraId="081CCAFA" w14:textId="77777777" w:rsidR="00785DDC" w:rsidRPr="00C354BB" w:rsidRDefault="00785DDC" w:rsidP="00D403DA">
                              <w:pPr>
                                <w:jc w:val="center"/>
                                <w:rPr>
                                  <w:b/>
                                </w:rPr>
                              </w:pPr>
                              <w:r>
                                <w:rPr>
                                  <w:b/>
                                </w:rPr>
                                <w:t>Pasteurizare</w:t>
                              </w:r>
                            </w:p>
                          </w:txbxContent>
                        </wps:txbx>
                        <wps:bodyPr rot="0" vert="horz" wrap="square" lIns="54000" tIns="46800" rIns="54000" bIns="10800" anchor="t" anchorCtr="0" upright="1">
                          <a:noAutofit/>
                        </wps:bodyPr>
                      </wps:wsp>
                      <wps:wsp>
                        <wps:cNvPr id="224" name="Line 121"/>
                        <wps:cNvCnPr/>
                        <wps:spPr bwMode="auto">
                          <a:xfrm>
                            <a:off x="3778" y="7141"/>
                            <a:ext cx="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5" name="Rectangle 122"/>
                        <wps:cNvSpPr>
                          <a:spLocks noChangeArrowheads="1"/>
                        </wps:cNvSpPr>
                        <wps:spPr bwMode="auto">
                          <a:xfrm>
                            <a:off x="2878" y="6980"/>
                            <a:ext cx="800" cy="3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3BDD70" w14:textId="77777777" w:rsidR="00785DDC" w:rsidRPr="00C354BB" w:rsidRDefault="00785DDC" w:rsidP="00D403DA"/>
                          </w:txbxContent>
                        </wps:txbx>
                        <wps:bodyPr rot="0" vert="horz" wrap="square" lIns="54000" tIns="10800" rIns="54000" bIns="10800" anchor="t" anchorCtr="0" upright="1">
                          <a:noAutofit/>
                        </wps:bodyPr>
                      </wps:wsp>
                      <wps:wsp>
                        <wps:cNvPr id="226" name="Line 123"/>
                        <wps:cNvCnPr/>
                        <wps:spPr bwMode="auto">
                          <a:xfrm>
                            <a:off x="5678" y="7464"/>
                            <a:ext cx="0" cy="80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7" name="Rectangle 124"/>
                        <wps:cNvSpPr>
                          <a:spLocks noChangeArrowheads="1"/>
                        </wps:cNvSpPr>
                        <wps:spPr bwMode="auto">
                          <a:xfrm>
                            <a:off x="4578" y="8272"/>
                            <a:ext cx="2000" cy="646"/>
                          </a:xfrm>
                          <a:prstGeom prst="rect">
                            <a:avLst/>
                          </a:prstGeom>
                          <a:solidFill>
                            <a:srgbClr val="FFFFFF"/>
                          </a:solidFill>
                          <a:ln w="9525">
                            <a:solidFill>
                              <a:srgbClr val="000000"/>
                            </a:solidFill>
                            <a:miter lim="800000"/>
                            <a:headEnd/>
                            <a:tailEnd/>
                          </a:ln>
                        </wps:spPr>
                        <wps:txbx>
                          <w:txbxContent>
                            <w:p w14:paraId="3A98E606" w14:textId="77777777" w:rsidR="00785DDC" w:rsidRDefault="00785DDC" w:rsidP="00D403DA">
                              <w:pPr>
                                <w:jc w:val="center"/>
                                <w:rPr>
                                  <w:b/>
                                </w:rPr>
                              </w:pPr>
                              <w:r>
                                <w:rPr>
                                  <w:b/>
                                </w:rPr>
                                <w:t xml:space="preserve">Îmbuteliere în PET </w:t>
                              </w:r>
                            </w:p>
                          </w:txbxContent>
                        </wps:txbx>
                        <wps:bodyPr rot="0" vert="horz" wrap="square" lIns="54000" tIns="10800" rIns="54000" bIns="10800" anchor="t" anchorCtr="0" upright="1">
                          <a:noAutofit/>
                        </wps:bodyPr>
                      </wps:wsp>
                      <wps:wsp>
                        <wps:cNvPr id="228" name="AutoShape 125"/>
                        <wps:cNvSpPr>
                          <a:spLocks/>
                        </wps:cNvSpPr>
                        <wps:spPr bwMode="auto">
                          <a:xfrm>
                            <a:off x="9458" y="3521"/>
                            <a:ext cx="300" cy="5169"/>
                          </a:xfrm>
                          <a:prstGeom prst="rightBrace">
                            <a:avLst>
                              <a:gd name="adj1" fmla="val 143583"/>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54000" tIns="10800" rIns="54000" bIns="10800" anchor="t" anchorCtr="0" upright="1">
                          <a:noAutofit/>
                        </wps:bodyPr>
                      </wps:wsp>
                      <wps:wsp>
                        <wps:cNvPr id="229" name="Rectangle 126"/>
                        <wps:cNvSpPr>
                          <a:spLocks noChangeArrowheads="1"/>
                        </wps:cNvSpPr>
                        <wps:spPr bwMode="auto">
                          <a:xfrm>
                            <a:off x="9745" y="5861"/>
                            <a:ext cx="1300" cy="6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E81628" w14:textId="77777777" w:rsidR="00785DDC" w:rsidRDefault="00785DDC" w:rsidP="00D403DA">
                              <w:r>
                                <w:t>Spălare CIP</w:t>
                              </w:r>
                            </w:p>
                          </w:txbxContent>
                        </wps:txbx>
                        <wps:bodyPr rot="0" vert="horz" wrap="square" lIns="54000" tIns="10800" rIns="54000" bIns="10800" anchor="t" anchorCtr="0" upright="1">
                          <a:noAutofit/>
                        </wps:bodyPr>
                      </wps:wsp>
                      <wps:wsp>
                        <wps:cNvPr id="230" name="Line 127"/>
                        <wps:cNvCnPr/>
                        <wps:spPr bwMode="auto">
                          <a:xfrm>
                            <a:off x="10407" y="6569"/>
                            <a:ext cx="0" cy="113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31" name="Rectangle 128"/>
                        <wps:cNvSpPr>
                          <a:spLocks noChangeArrowheads="1"/>
                        </wps:cNvSpPr>
                        <wps:spPr bwMode="auto">
                          <a:xfrm>
                            <a:off x="7578" y="5002"/>
                            <a:ext cx="1500" cy="85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E4A4F1" w14:textId="77777777" w:rsidR="00785DDC" w:rsidRDefault="00785DDC" w:rsidP="00D403DA">
                              <w:pPr>
                                <w:jc w:val="center"/>
                                <w:rPr>
                                  <w:b/>
                                  <w:color w:val="800080"/>
                                  <w:sz w:val="22"/>
                                  <w:szCs w:val="22"/>
                                </w:rPr>
                              </w:pPr>
                              <w:r>
                                <w:rPr>
                                  <w:b/>
                                  <w:color w:val="800080"/>
                                  <w:sz w:val="22"/>
                                  <w:szCs w:val="22"/>
                                </w:rPr>
                                <w:t>Deşeuri metalice reutilizabile</w:t>
                              </w:r>
                            </w:p>
                          </w:txbxContent>
                        </wps:txbx>
                        <wps:bodyPr rot="0" vert="horz" wrap="square" lIns="54000" tIns="10800" rIns="54000" bIns="10800" anchor="t" anchorCtr="0" upright="1">
                          <a:noAutofit/>
                        </wps:bodyPr>
                      </wps:wsp>
                      <wps:wsp>
                        <wps:cNvPr id="232" name="Rectangle 129"/>
                        <wps:cNvSpPr>
                          <a:spLocks noChangeArrowheads="1"/>
                        </wps:cNvSpPr>
                        <wps:spPr bwMode="auto">
                          <a:xfrm>
                            <a:off x="9656" y="7841"/>
                            <a:ext cx="1560" cy="12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1F2AF0" w14:textId="77777777" w:rsidR="00785DDC" w:rsidRDefault="00785DDC" w:rsidP="00D403DA">
                              <w:pPr>
                                <w:rPr>
                                  <w:b/>
                                  <w:color w:val="FF0000"/>
                                </w:rPr>
                              </w:pPr>
                              <w:r>
                                <w:rPr>
                                  <w:b/>
                                  <w:color w:val="FF0000"/>
                                </w:rPr>
                                <w:t>Ape uzate rezultate din clătirea instalaţiilor</w:t>
                              </w:r>
                            </w:p>
                          </w:txbxContent>
                        </wps:txbx>
                        <wps:bodyPr rot="0" vert="horz" wrap="square" lIns="54000" tIns="10800" rIns="54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FB82BF" id="Group 98" o:spid="_x0000_s1038" style="position:absolute;margin-left:-11.8pt;margin-top:11.4pt;width:531.4pt;height:341.45pt;z-index:251659264" coordorigin="1178,2441" coordsize="10038,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">
                <v:line id="Line 99" o:spid="_x0000_s1039" style="position:absolute;visibility:visible;mso-wrap-style:square" from="8078,3872" to="8078,5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sW8cUAAADcAAAADwAAAGRycy9kb3ducmV2LnhtbESPQUsDMRCF70L/Q5iCN5utgm23TUvp&#10;InhQoa14nm7GzeJmsmziNv575yB4m+G9ee+bzS77To00xDawgfmsAEVcB9tyY+D9/HS3BBUTssUu&#10;MBn4oQi77eRmg6UNVz7SeEqNkhCOJRpwKfWl1rF25DHOQk8s2mcYPCZZh0bbAa8S7jt9XxSP2mPL&#10;0uCwp4Oj+uv07Q0sXHXUC129nN+qsZ2v8mv+uKyMuZ3m/RpUopz+zX/Xz1bwH4RW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tsW8cUAAADcAAAADwAAAAAAAAAA&#10;AAAAAAChAgAAZHJzL2Rvd25yZXYueG1sUEsFBgAAAAAEAAQA+QAAAJMDAAAAAA==&#10;">
                  <v:stroke endarrow="block"/>
                </v:line>
                <v:rect id="Rectangle 100" o:spid="_x0000_s1040" style="position:absolute;left:1178;top:5367;width:1500;height: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PKrMIA&#10;AADcAAAADwAAAGRycy9kb3ducmV2LnhtbERPTWvCQBC9C/6HZYReRDe2IBpdpRRLPfSgUe9DdpqE&#10;ZmeT3TXGf98tCN7m8T5nve1NLTpyvrKsYDZNQBDnVldcKDifPicLED4ga6wtk4I7edhuhoM1ptre&#10;+EhdFgoRQ9inqKAMoUml9HlJBv3UNsSR+7HOYIjQFVI7vMVwU8vXJJlLgxXHhhIb+igp/82uRkG7&#10;O+/vsv3ushb9/PI1Plzd5aDUy6h/X4EI1Ien+OHe6zj/bQn/z8QL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A8qswgAAANwAAAAPAAAAAAAAAAAAAAAAAJgCAABkcnMvZG93&#10;bnJldi54bWxQSwUGAAAAAAQABAD1AAAAhwMAAAAA&#10;" stroked="f">
                  <v:textbox inset="1.5mm,.3mm,1.5mm,.3mm">
                    <w:txbxContent>
                      <w:p w14:paraId="61A6F366" w14:textId="77777777" w:rsidR="00785DDC" w:rsidRDefault="00785DDC" w:rsidP="00D403DA">
                        <w:r>
                          <w:t>Apă dezaerată</w:t>
                        </w:r>
                      </w:p>
                    </w:txbxContent>
                  </v:textbox>
                </v:rect>
                <v:rect id="Rectangle 101" o:spid="_x0000_s1041" style="position:absolute;left:2378;top:3587;width:2900;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ixQ8UA&#10;AADcAAAADwAAAGRycy9kb3ducmV2LnhtbESPT2vCQBDF7wW/wzKCl6KbShVJXcUU/FPopdreh+w0&#10;CWZnQ3ZN0m/vHITeZnhv3vvNeju4WnXUhsqzgZdZAoo497biwsD3ZT9dgQoR2WLtmQz8UYDtZvS0&#10;xtT6nr+oO8dCSQiHFA2UMTap1iEvyWGY+YZYtF/fOoyytoW2LfYS7mo9T5KldlixNJTY0HtJ+fV8&#10;cwZ+usMyi31249PHYlE9r45Z+DwaMxkPuzdQkYb4b35cn6zgvwq+PCMT6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KLFDxQAAANwAAAAPAAAAAAAAAAAAAAAAAJgCAABkcnMv&#10;ZG93bnJldi54bWxQSwUGAAAAAAQABAD1AAAAigMAAAAA&#10;">
                  <v:textbox inset="1.5mm,0,1.5mm,0">
                    <w:txbxContent>
                      <w:p w14:paraId="5E0E8F6B" w14:textId="77777777" w:rsidR="00785DDC" w:rsidRDefault="00785DDC" w:rsidP="00D403DA">
                        <w:pPr>
                          <w:jc w:val="center"/>
                          <w:rPr>
                            <w:b/>
                          </w:rPr>
                        </w:pPr>
                        <w:r>
                          <w:rPr>
                            <w:b/>
                          </w:rPr>
                          <w:t>Pregătire sirop de zahăr</w:t>
                        </w:r>
                      </w:p>
                    </w:txbxContent>
                  </v:textbox>
                </v:rect>
                <v:line id="Line 102" o:spid="_x0000_s1042" style="position:absolute;visibility:visible;mso-wrap-style:square" from="3478,3103" to="3478,3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MEcIAAADcAAAADwAAAGRycy9kb3ducmV2LnhtbERP32vCMBB+H/g/hBP2NtOK6OyMIhZh&#10;D9tAHXu+NWdTbC6liTX7781gsLf7+H7eahNtKwbqfeNYQT7JQBBXTjdcK/g87Z+eQfiArLF1TAp+&#10;yMNmPXpYYaHdjQ80HEMtUgj7AhWYELpCSl8ZsugnriNO3Nn1FkOCfS11j7cUbls5zbK5tNhwajDY&#10;0c5QdTlerYKFKQ9yIcu300c5NPkyvsev76VSj+O4fQERKIZ/8Z/7Vaf5sxx+n0kXyP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fMEcIAAADcAAAADwAAAAAAAAAAAAAA&#10;AAChAgAAZHJzL2Rvd25yZXYueG1sUEsFBgAAAAAEAAQA+QAAAJADAAAAAA==&#10;">
                  <v:stroke endarrow="block"/>
                </v:line>
                <v:line id="Line 103" o:spid="_x0000_s1043" style="position:absolute;visibility:visible;mso-wrap-style:square" from="4078,3103" to="4078,3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VSZsMAAADcAAAADwAAAGRycy9kb3ducmV2LnhtbERP32vCMBB+F/Y/hBvsTVNFpnZGGRZh&#10;D5tglT3fmltT1lxKE2v23y8Dwbf7+H7eehttKwbqfeNYwXSSgSCunG64VnA+7cdLED4ga2wdk4Jf&#10;8rDdPIzWmGt35SMNZahFCmGfowITQpdL6StDFv3EdcSJ+3a9xZBgX0vd4zWF21bOsuxZWmw4NRjs&#10;aGeo+ikvVsHCFEe5kMX76VAMzXQVP+Ln10qpp8f4+gIiUAx38c39ptP8+Q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1UmbDAAAA3AAAAA8AAAAAAAAAAAAA&#10;AAAAoQIAAGRycy9kb3ducmV2LnhtbFBLBQYAAAAABAAEAPkAAACRAwAAAAA=&#10;">
                  <v:stroke endarrow="block"/>
                </v:line>
                <v:line id="Line 104" o:spid="_x0000_s1044" style="position:absolute;visibility:visible;mso-wrap-style:square" from="2078,3103" to="3478,3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EnacQAAADcAAAADwAAAGRycy9kb3ducmV2LnhtbERPS2vCQBC+C/6HZYTedGMtQVJXEUtB&#10;eyj1Ae1xzE6TaHY27G6T9N93C4K3+fies1j1phYtOV9ZVjCdJCCIc6srLhScjq/jOQgfkDXWlknB&#10;L3lYLYeDBWbadryn9hAKEUPYZ6igDKHJpPR5SQb9xDbEkfu2zmCI0BVSO+xiuKnlY5Kk0mDFsaHE&#10;hjYl5dfDj1HwPvtI2/Xubdt/7tJz/rI/f106p9TDqF8/gwjUh7v45t7qOP9pB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QSdpxAAAANwAAAAPAAAAAAAAAAAA&#10;AAAAAKECAABkcnMvZG93bnJldi54bWxQSwUGAAAAAAQABAD5AAAAkgMAAAAA&#10;"/>
                <v:rect id="Rectangle 105" o:spid="_x0000_s1045" style="position:absolute;left:1178;top:2783;width:1500;height: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QWT8IA&#10;AADcAAAADwAAAGRycy9kb3ducmV2LnhtbERPTYvCMBC9C/6HMMJeRNNdRJZqFJFd1oMH7ep9aMa2&#10;2EzaJNb6783Cgrd5vM9ZrntTi46crywreJ8mIIhzqysuFJx+vyefIHxA1lhbJgUP8rBeDQdLTLW9&#10;85G6LBQihrBPUUEZQpNK6fOSDPqpbYgjd7HOYIjQFVI7vMdwU8uPJJlLgxXHhhIb2paUX7ObUdB+&#10;nXYP2e67rEU/P/+MDzd3Pij1Nuo3CxCB+vAS/7t3Os6fzeDvmXiB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BBZPwgAAANwAAAAPAAAAAAAAAAAAAAAAAJgCAABkcnMvZG93&#10;bnJldi54bWxQSwUGAAAAAAQABAD1AAAAhwMAAAAA&#10;" stroked="f">
                  <v:textbox inset="1.5mm,.3mm,1.5mm,.3mm">
                    <w:txbxContent>
                      <w:p w14:paraId="0C246B66" w14:textId="77777777" w:rsidR="00785DDC" w:rsidRDefault="00785DDC" w:rsidP="00D403DA">
                        <w:pPr>
                          <w:jc w:val="center"/>
                          <w:rPr>
                            <w:sz w:val="22"/>
                            <w:szCs w:val="22"/>
                          </w:rPr>
                        </w:pPr>
                      </w:p>
                      <w:p w14:paraId="6C38E678" w14:textId="77777777" w:rsidR="00785DDC" w:rsidRDefault="00785DDC" w:rsidP="00D403DA">
                        <w:pPr>
                          <w:jc w:val="center"/>
                          <w:rPr>
                            <w:sz w:val="22"/>
                            <w:szCs w:val="22"/>
                          </w:rPr>
                        </w:pPr>
                        <w:r>
                          <w:rPr>
                            <w:sz w:val="22"/>
                            <w:szCs w:val="22"/>
                          </w:rPr>
                          <w:t>Zahăr</w:t>
                        </w:r>
                      </w:p>
                    </w:txbxContent>
                  </v:textbox>
                </v:rect>
                <v:rect id="Rectangle 106" o:spid="_x0000_s1046" style="position:absolute;left:3178;top:2621;width:1700;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iz1MIA&#10;AADcAAAADwAAAGRycy9kb3ducmV2LnhtbERPTWvCQBC9C/6HZYReRDeWKhJdpRRLPfSgUe9DdpqE&#10;ZmeT3TXGf98tCN7m8T5nve1NLTpyvrKsYDZNQBDnVldcKDifPidLED4ga6wtk4I7edhuhoM1ptre&#10;+EhdFgoRQ9inqKAMoUml9HlJBv3UNsSR+7HOYIjQFVI7vMVwU8vXJFlIgxXHhhIb+igp/82uRkG7&#10;O+/vsv3ushb94vI1Plzd5aDUy6h/X4EI1Ien+OHe6zj/bQ7/z8QL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SLPUwgAAANwAAAAPAAAAAAAAAAAAAAAAAJgCAABkcnMvZG93&#10;bnJldi54bWxQSwUGAAAAAAQABAD1AAAAhwMAAAAA&#10;" stroked="f">
                  <v:textbox inset="1.5mm,.3mm,1.5mm,.3mm">
                    <w:txbxContent>
                      <w:p w14:paraId="1F2CB6B2" w14:textId="77777777" w:rsidR="00785DDC" w:rsidRDefault="00785DDC" w:rsidP="00D403DA">
                        <w:pPr>
                          <w:jc w:val="center"/>
                        </w:pPr>
                        <w:r>
                          <w:t>Apă</w:t>
                        </w:r>
                      </w:p>
                    </w:txbxContent>
                  </v:textbox>
                </v:rect>
                <v:rect id="Rectangle 107" o:spid="_x0000_s1047" style="position:absolute;left:6178;top:3587;width:2300;height: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rBP8IA&#10;AADcAAAADwAAAGRycy9kb3ducmV2LnhtbERPTWsCMRC9F/wPYYTealYprqxGEUFU2ktVSo/DZtxN&#10;u5mETXTXf98UCt7m8T5nseptI27UBuNYwXiUgSAunTZcKTifti8zECEia2wck4I7BVgtB08LLLTr&#10;+INux1iJFMKhQAV1jL6QMpQ1WQwj54kTd3GtxZhgW0ndYpfCbSMnWTaVFg2nhho9bWoqf45Xq+Br&#10;s6P8Oz/orTfv/vTJXW7eOqWeh/16DiJSHx/if/dep/mvU/h7Jl0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isE/wgAAANwAAAAPAAAAAAAAAAAAAAAAAJgCAABkcnMvZG93&#10;bnJldi54bWxQSwUGAAAAAAQABAD1AAAAhwMAAAAA&#10;">
                  <v:textbox inset="1.5mm,.3mm,1.5mm,.3mm">
                    <w:txbxContent>
                      <w:p w14:paraId="17CE149B" w14:textId="77777777" w:rsidR="00785DDC" w:rsidRDefault="00785DDC" w:rsidP="00D403DA">
                        <w:pPr>
                          <w:jc w:val="center"/>
                          <w:rPr>
                            <w:b/>
                          </w:rPr>
                        </w:pPr>
                        <w:r>
                          <w:rPr>
                            <w:b/>
                          </w:rPr>
                          <w:t>Diluare concentrat</w:t>
                        </w:r>
                      </w:p>
                    </w:txbxContent>
                  </v:textbox>
                </v:rect>
                <v:line id="Line 108" o:spid="_x0000_s1048" style="position:absolute;visibility:visible;mso-wrap-style:square" from="6778,3103" to="6778,3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0Lx/sIAAADcAAAADwAAAGRycy9kb3ducmV2LnhtbERP32vCMBB+F/Y/hBvsTVNl2NkZRSyD&#10;PcyBOvZ8a86m2FxKE2v23xthsLf7+H7ech1tKwbqfeNYwXSSgSCunG64VvB1fBu/gPABWWPrmBT8&#10;kof16mG0xEK7K+9pOIRapBD2BSowIXSFlL4yZNFPXEecuJPrLYYE+1rqHq8p3LZylmVzabHh1GCw&#10;o62h6ny4WAW5Kfcyl+XH8bMcmuki7uL3z0Kpp8e4eQURKIZ/8Z/7Xaf5zzncn0kX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0Lx/sIAAADcAAAADwAAAAAAAAAAAAAA&#10;AAChAgAAZHJzL2Rvd25yZXYueG1sUEsFBgAAAAAEAAQA+QAAAJADAAAAAA==&#10;">
                  <v:stroke endarrow="block"/>
                </v:line>
                <v:line id="Line 109" o:spid="_x0000_s1049" style="position:absolute;visibility:visible;mso-wrap-style:square" from="7678,3103" to="7678,3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mswXMUAAADcAAAADwAAAGRycy9kb3ducmV2LnhtbESPQWvCQBCF70L/wzIFb7qpikjqKipW&#10;zLFGpL0N2WkSmp0N2a0m/75zKPQ2w3vz3jfrbe8adacu1J4NvEwTUMSFtzWXBq7522QFKkRki41n&#10;MjBQgO3mabTG1PoHv9P9EkslIRxSNFDF2KZah6Iih2HqW2LRvnznMMraldp2+JBw1+hZkiy1w5ql&#10;ocKWDhUV35cfZyDPhyPl2b5PbqeP+XnIPu1ylxkzfu53r6Ai9fHf/Hd9toK/EFp5Rib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mswXMUAAADcAAAADwAAAAAAAAAA&#10;AAAAAAChAgAAZHJzL2Rvd25yZXYueG1sUEsFBgAAAAAEAAQA+QAAAJMDAAAAAA==&#10;" strokecolor="white">
                  <v:stroke endarrow="block"/>
                </v:line>
                <v:line id="Line 110" o:spid="_x0000_s1050" style="position:absolute;flip:x;visibility:visible;mso-wrap-style:square" from="8478,3749" to="8878,37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6HhMUAAADcAAAADwAAAGRycy9kb3ducmV2LnhtbESPQWvCQBCF70L/wzIFL0E3Vik1dZVa&#10;FQrSQ6MHj0N2moRmZ0N21PTfdwuCtxne+968Wax616gLdaH2bGAyTkERF97WXBo4HnajF1BBkC02&#10;nsnALwVYLR8GC8ysv/IXXXIpVQzhkKGBSqTNtA5FRQ7D2LfEUfv2nUOJa1dq2+E1hrtGP6Xps3ZY&#10;c7xQYUvvFRU/+dnFGrtP3kynydrpJJnT9iT7VIsxw8f+7RWUUC93843+sJGbzeH/mTiBX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6HhMUAAADcAAAADwAAAAAAAAAA&#10;AAAAAAChAgAAZHJzL2Rvd25yZXYueG1sUEsFBgAAAAAEAAQA+QAAAJMDAAAAAA==&#10;">
                  <v:stroke endarrow="block"/>
                </v:line>
                <v:line id="Line 111" o:spid="_x0000_s1051" style="position:absolute;visibility:visible;mso-wrap-style:square" from="7678,3103" to="8578,31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QRScUAAADcAAAADwAAAGRycy9kb3ducmV2LnhtbESPQWvCQBCF70L/wzIFb7qpYCupq0hA&#10;kHqx6qW3YXeapM3Oxuw2Rn9951DobYb35r1vluvBN6qnLtaBDTxNM1DENriaSwPn03ayABUTssMm&#10;MBm4UYT16mG0xNyFK79Tf0ylkhCOORqoUmpzraOtyGOchpZYtM/QeUyydqV2HV4l3Dd6lmXP2mPN&#10;0lBhS0VF9vv44w28HYZNUaJt+KDvhb19vXz0l70x48dh8woq0ZD+zX/XOyf4c8GXZ2QCvf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QQRScUAAADcAAAADwAAAAAAAAAA&#10;AAAAAAChAgAAZHJzL2Rvd25yZXYueG1sUEsFBgAAAAAEAAQA+QAAAJMDAAAAAA==&#10;" strokecolor="white"/>
                <v:rect id="Rectangle 112" o:spid="_x0000_s1052" style="position:absolute;left:5478;top:2441;width:1900;height: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ojCsIA&#10;AADcAAAADwAAAGRycy9kb3ducmV2LnhtbERPTWvCQBC9C/0Pywi9SN1YqEjqKlKUeujBxngfsmMS&#10;zM4mu2uM/74rCL3N433Ocj2YRvTkfG1ZwWyagCAurK65VJAfd28LED4ga2wsk4I7eVivXkZLTLW9&#10;8S/1WShFDGGfooIqhDaV0hcVGfRT2xJH7mydwRChK6V2eIvhppHvSTKXBmuODRW29FVRccmuRkG3&#10;zfd32f30WYd+fvqeHK7udFDqdTxsPkEEGsK/+One6zj/YwaPZ+IF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qiMKwgAAANwAAAAPAAAAAAAAAAAAAAAAAJgCAABkcnMvZG93&#10;bnJldi54bWxQSwUGAAAAAAQABAD1AAAAhwMAAAAA&#10;" stroked="f">
                  <v:textbox inset="1.5mm,.3mm,1.5mm,.3mm">
                    <w:txbxContent>
                      <w:p w14:paraId="0F3C8F15" w14:textId="77777777" w:rsidR="00785DDC" w:rsidRDefault="00785DDC" w:rsidP="00D403DA">
                        <w:pPr>
                          <w:jc w:val="center"/>
                          <w:rPr>
                            <w:sz w:val="22"/>
                            <w:szCs w:val="22"/>
                          </w:rPr>
                        </w:pPr>
                      </w:p>
                      <w:p w14:paraId="2149C656" w14:textId="77777777" w:rsidR="00785DDC" w:rsidRDefault="00785DDC" w:rsidP="00D403DA">
                        <w:pPr>
                          <w:jc w:val="center"/>
                          <w:rPr>
                            <w:sz w:val="22"/>
                            <w:szCs w:val="22"/>
                          </w:rPr>
                        </w:pPr>
                        <w:r>
                          <w:rPr>
                            <w:sz w:val="22"/>
                            <w:szCs w:val="22"/>
                          </w:rPr>
                          <w:t>Concentrat de fructe</w:t>
                        </w:r>
                      </w:p>
                    </w:txbxContent>
                  </v:textbox>
                </v:rect>
                <v:rect id="Rectangle 113" o:spid="_x0000_s1053" style="position:absolute;left:8478;top:2621;width:1200;height: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i9fcIA&#10;AADcAAAADwAAAGRycy9kb3ducmV2LnhtbERPTWvCQBC9C/0Pywi9SN0oVCR1FSmWeujBxngfsmMS&#10;zM4mu2uM/74rCL3N433OajOYRvTkfG1ZwWyagCAurK65VJAfv96WIHxA1thYJgV38rBZv4xWmGp7&#10;41/qs1CKGMI+RQVVCG0qpS8qMuintiWO3Nk6gyFCV0rt8BbDTSPnSbKQBmuODRW29FlRccmuRkG3&#10;y/d32f30WYd+cfqeHK7udFDqdTxsP0AEGsK/+One6zj/fQ6PZ+IF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eL19wgAAANwAAAAPAAAAAAAAAAAAAAAAAJgCAABkcnMvZG93&#10;bnJldi54bWxQSwUGAAAAAAQABAD1AAAAhwMAAAAA&#10;" stroked="f">
                  <v:textbox inset="1.5mm,.3mm,1.5mm,.3mm">
                    <w:txbxContent>
                      <w:p w14:paraId="186CE37F" w14:textId="77777777" w:rsidR="00785DDC" w:rsidRDefault="00785DDC" w:rsidP="00D403DA">
                        <w:pPr>
                          <w:rPr>
                            <w:sz w:val="22"/>
                            <w:szCs w:val="22"/>
                          </w:rPr>
                        </w:pPr>
                      </w:p>
                    </w:txbxContent>
                  </v:textbox>
                </v:rect>
                <v:rect id="Rectangle 114" o:spid="_x0000_s1054" style="position:absolute;left:8778;top:3590;width:900;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QY5sIA&#10;AADcAAAADwAAAGRycy9kb3ducmV2LnhtbERPTWvCQBC9C/6HZYReRDe2KBJdpRRLPfSgUe9DdpqE&#10;ZmeT3TXGf98tCN7m8T5nve1NLTpyvrKsYDZNQBDnVldcKDifPidLED4ga6wtk4I7edhuhoM1ptre&#10;+EhdFgoRQ9inqKAMoUml9HlJBv3UNsSR+7HOYIjQFVI7vMVwU8vXJFlIgxXHhhIb+igp/82uRkG7&#10;O+/vsv3ushb94vI1Plzd5aDUy6h/X4EI1Ien+OHe6zh//gb/z8QL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NBjmwgAAANwAAAAPAAAAAAAAAAAAAAAAAJgCAABkcnMvZG93&#10;bnJldi54bWxQSwUGAAAAAAQABAD1AAAAhwMAAAAA&#10;" stroked="f">
                  <v:textbox inset="1.5mm,.3mm,1.5mm,.3mm">
                    <w:txbxContent>
                      <w:p w14:paraId="19320655" w14:textId="77777777" w:rsidR="00785DDC" w:rsidRDefault="00785DDC" w:rsidP="00D403DA">
                        <w:pPr>
                          <w:jc w:val="center"/>
                        </w:pPr>
                        <w:r>
                          <w:t>Apă</w:t>
                        </w:r>
                      </w:p>
                    </w:txbxContent>
                  </v:textbox>
                </v:rect>
                <v:line id="Line 115" o:spid="_x0000_s1055" style="position:absolute;visibility:visible;mso-wrap-style:square" from="4778,3911" to="4778,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5VMMAAADcAAAADwAAAGRycy9kb3ducmV2LnhtbERPTWsCMRC9C/0PYQq9aVapVbdGkS6C&#10;ByuopefpZrpZupksm3SN/94UCt7m8T5nuY62ET11vnasYDzKQBCXTtdcKfg4b4dzED4ga2wck4Ir&#10;eVivHgZLzLW78JH6U6hECmGfowITQptL6UtDFv3ItcSJ+3adxZBgV0nd4SWF20ZOsuxFWqw5NRhs&#10;6c1Q+XP6tQpmpjjKmSz250PR1+NFfI+fXwulnh7j5hVEoBju4n/3Tqf502f4eyZdIFc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ZJ+VTDAAAA3AAAAA8AAAAAAAAAAAAA&#10;AAAAoQIAAGRycy9kb3ducmV2LnhtbFBLBQYAAAAABAAEAPkAAACRAwAAAAA=&#10;">
                  <v:stroke endarrow="block"/>
                </v:line>
                <v:line id="Line 116" o:spid="_x0000_s1056" style="position:absolute;visibility:visible;mso-wrap-style:square" from="6578,3911" to="6578,53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QVcz8IAAADcAAAADwAAAGRycy9kb3ducmV2LnhtbERPS2sCMRC+F/wPYQRvNWvB19Yo0qXg&#10;oRZ80PN0M90sbibLJl3Tf2+Egrf5+J6z2kTbiJ46XztWMBlnIIhLp2uuFJxP788LED4ga2wck4I/&#10;8rBZD55WmGt35QP1x1CJFMI+RwUmhDaX0peGLPqxa4kT9+M6iyHBrpK6w2sKt418ybKZtFhzajDY&#10;0puh8nL8tQrmpjjIuSw+Tp9FX0+WcR+/vpdKjYZx+woiUAwP8b97p9P86RTuz6QL5P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QVcz8IAAADcAAAADwAAAAAAAAAAAAAA&#10;AAChAgAAZHJzL2Rvd25yZXYueG1sUEsFBgAAAAAEAAQA+QAAAJADAAAAAA==&#10;">
                  <v:stroke endarrow="block"/>
                </v:line>
                <v:rect id="Rectangle 117" o:spid="_x0000_s1057" style="position:absolute;left:3978;top:5364;width:3300;height:4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gDJb4A&#10;AADcAAAADwAAAGRycy9kb3ducmV2LnhtbERPvQrCMBDeBd8hnOCmqYIi1SgqCAVd1C5uR3O2xeZS&#10;mljr2xtBcLuP7/dWm85UoqXGlZYVTMYRCOLM6pJzBen1MFqAcB5ZY2WZFLzJwWbd760w1vbFZ2ov&#10;PhchhF2MCgrv61hKlxVk0I1tTRy4u20M+gCbXOoGXyHcVHIaRXNpsOTQUGBN+4Kyx+VpFJSpfCfX&#10;iWx3bofH2z45med5odRw0G2XIDx1/i/+uRMd5s/m8H0mXCD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I4AyW+AAAA3AAAAA8AAAAAAAAAAAAAAAAAmAIAAGRycy9kb3ducmV2&#10;LnhtbFBLBQYAAAAABAAEAPUAAACDAwAAAAA=&#10;">
                  <v:textbox inset="1.5mm,1.3mm,1.5mm,.3mm">
                    <w:txbxContent>
                      <w:p w14:paraId="6AA71AFD" w14:textId="77777777" w:rsidR="00785DDC" w:rsidRDefault="00785DDC" w:rsidP="00D403DA">
                        <w:pPr>
                          <w:jc w:val="center"/>
                          <w:rPr>
                            <w:b/>
                            <w:i/>
                            <w:sz w:val="28"/>
                            <w:szCs w:val="28"/>
                          </w:rPr>
                        </w:pPr>
                        <w:r>
                          <w:rPr>
                            <w:b/>
                            <w:i/>
                            <w:sz w:val="28"/>
                            <w:szCs w:val="28"/>
                          </w:rPr>
                          <w:t xml:space="preserve">Preparare băutură </w:t>
                        </w:r>
                      </w:p>
                    </w:txbxContent>
                  </v:textbox>
                </v:rect>
                <v:line id="Line 118" o:spid="_x0000_s1058" style="position:absolute;visibility:visible;mso-wrap-style:square" from="2678,5526" to="3978,55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tnI8IAAADcAAAADwAAAGRycy9kb3ducmV2LnhtbERP32vCMBB+F/Y/hBvsTVOF2dkZRSyD&#10;PcyBOvZ8a86m2FxKE2v23xthsLf7+H7ech1tKwbqfeNYwXSSgSCunG64VvB1fBu/gPABWWPrmBT8&#10;kof16mG0xEK7K+9pOIRapBD2BSowIXSFlL4yZNFPXEecuJPrLYYE+1rqHq8p3LZylmVzabHh1GCw&#10;o62h6ny4WAW5Kfcyl+XH8bMcmuki7uL3z0Kpp8e4eQURKIZ/8Z/7Xaf5zzncn0kXyN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tnI8IAAADcAAAADwAAAAAAAAAAAAAA&#10;AAChAgAAZHJzL2Rvd25yZXYueG1sUEsFBgAAAAAEAAQA+QAAAJADAAAAAA==&#10;">
                  <v:stroke endarrow="block"/>
                </v:line>
                <v:line id="Line 119" o:spid="_x0000_s1059" style="position:absolute;visibility:visible;mso-wrap-style:square" from="5678,5849" to="5678,6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TzUcUAAADcAAAADwAAAGRycy9kb3ducmV2LnhtbESPQUsDMRCF70L/Q5iCN5utoG23TUvp&#10;InhQoa14nm7GzeJmsmziNv575yB4m+G9ee+bzS77To00xDawgfmsAEVcB9tyY+D9/HS3BBUTssUu&#10;MBn4oQi77eRmg6UNVz7SeEqNkhCOJRpwKfWl1rF25DHOQk8s2mcYPCZZh0bbAa8S7jt9XxSP2mPL&#10;0uCwp4Oj+uv07Q0sXHXUC129nN+qsZ2v8mv+uKyMuZ3m/RpUopz+zX/Xz1bwH4RW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TzUcUAAADcAAAADwAAAAAAAAAA&#10;AAAAAAChAgAAZHJzL2Rvd25yZXYueG1sUEsFBgAAAAAEAAQA+QAAAJMDAAAAAA==&#10;">
                  <v:stroke endarrow="block"/>
                </v:line>
                <v:rect id="Rectangle 120" o:spid="_x0000_s1060" style="position:absolute;left:4678;top:6980;width:1900;height: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eXV74A&#10;AADcAAAADwAAAGRycy9kb3ducmV2LnhtbERPSwrCMBDdC94hjOBOUwVFq1FUEAq68bNxNzRjW2wm&#10;pYm13t4Igrt5vO8s160pRUO1KywrGA0jEMSp1QVnCq6X/WAGwnlkjaVlUvAmB+tVt7PEWNsXn6g5&#10;+0yEEHYxKsi9r2IpXZqTQTe0FXHg7rY26AOsM6lrfIVwU8pxFE2lwYJDQ44V7XJKH+enUVBc5Tu5&#10;jGSzdVs83HbJ0TxPM6X6vXazAOGp9X/xz53oMH8yh+8z4QK5+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Onl1e+AAAA3AAAAA8AAAAAAAAAAAAAAAAAmAIAAGRycy9kb3ducmV2&#10;LnhtbFBLBQYAAAAABAAEAPUAAACDAwAAAAA=&#10;">
                  <v:textbox inset="1.5mm,1.3mm,1.5mm,.3mm">
                    <w:txbxContent>
                      <w:p w14:paraId="081CCAFA" w14:textId="77777777" w:rsidR="00785DDC" w:rsidRPr="00C354BB" w:rsidRDefault="00785DDC" w:rsidP="00D403DA">
                        <w:pPr>
                          <w:jc w:val="center"/>
                          <w:rPr>
                            <w:b/>
                          </w:rPr>
                        </w:pPr>
                        <w:r>
                          <w:rPr>
                            <w:b/>
                          </w:rPr>
                          <w:t>Pasteurizare</w:t>
                        </w:r>
                      </w:p>
                    </w:txbxContent>
                  </v:textbox>
                </v:rect>
                <v:line id="Line 121" o:spid="_x0000_s1061" style="position:absolute;visibility:visible;mso-wrap-style:square" from="3778,7141" to="4678,7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rrVcUAAADcAAAADwAAAGRycy9kb3ducmV2LnhtbESPQWsCMRSE70L/Q3iF3jTrIrWuRild&#10;hB60oJaeXzfPzdLNy7JJ1/jvG6HgcZiZb5jVJtpWDNT7xrGC6SQDQVw53XCt4PO0Hb+A8AFZY+uY&#10;FFzJw2b9MFphod2FDzQcQy0ShH2BCkwIXSGlrwxZ9BPXESfv7HqLIcm+lrrHS4LbVuZZ9iwtNpwW&#10;DHb0Zqj6Of5aBXNTHuRclrvTRzk000Xcx6/vhVJPj/F1CSJQDPfwf/tdK8jzGdzOp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WrrVcUAAADcAAAADwAAAAAAAAAA&#10;AAAAAAChAgAAZHJzL2Rvd25yZXYueG1sUEsFBgAAAAAEAAQA+QAAAJMDAAAAAA==&#10;">
                  <v:stroke endarrow="block"/>
                </v:line>
                <v:rect id="Rectangle 122" o:spid="_x0000_s1062" style="position:absolute;left:2878;top:6980;width:800;height:3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I3CMQA&#10;AADcAAAADwAAAGRycy9kb3ducmV2LnhtbESPQWvCQBSE74L/YXmCF6mbBiqSuopISz30oFHvj+xr&#10;Epp9m+yuMf57t1DwOMzMN8xqM5hG9OR8bVnB6zwBQVxYXXOp4Hz6fFmC8AFZY2OZFNzJw2Y9Hq0w&#10;0/bGR+rzUIoIYZ+hgiqENpPSFxUZ9HPbEkfvxzqDIUpXSu3wFuGmkWmSLKTBmuNChS3tKip+86tR&#10;0H2c93fZffd5h35x+Zodru5yUGo6GbbvIAIN4Rn+b++1gjR9g78z8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yNwjEAAAA3AAAAA8AAAAAAAAAAAAAAAAAmAIAAGRycy9k&#10;b3ducmV2LnhtbFBLBQYAAAAABAAEAPUAAACJAwAAAAA=&#10;" stroked="f">
                  <v:textbox inset="1.5mm,.3mm,1.5mm,.3mm">
                    <w:txbxContent>
                      <w:p w14:paraId="433BDD70" w14:textId="77777777" w:rsidR="00785DDC" w:rsidRPr="00C354BB" w:rsidRDefault="00785DDC" w:rsidP="00D403DA"/>
                    </w:txbxContent>
                  </v:textbox>
                </v:rect>
                <v:line id="Line 123" o:spid="_x0000_s1063" style="position:absolute;visibility:visible;mso-wrap-style:square" from="5678,7464" to="5678,82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QucUAAADcAAAADwAAAGRycy9kb3ducmV2LnhtbESPT2sCMRTE74V+h/AK3mrWPWhdjVK6&#10;FDxowT94fm6em6Wbl2UT1/TbN0Khx2FmfsMs19G2YqDeN44VTMYZCOLK6YZrBafj5+sbCB+QNbaO&#10;ScEPeVivnp+WWGh35z0Nh1CLBGFfoAITQldI6StDFv3YdcTJu7reYkiyr6Xu8Z7gtpV5lk2lxYbT&#10;gsGOPgxV34ebVTAz5V7OZLk9fpVDM5nHXTxf5kqNXuL7AkSgGP7Df+2NVpDnU3icS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TQucUAAADcAAAADwAAAAAAAAAA&#10;AAAAAAChAgAAZHJzL2Rvd25yZXYueG1sUEsFBgAAAAAEAAQA+QAAAJMDAAAAAA==&#10;">
                  <v:stroke endarrow="block"/>
                </v:line>
                <v:rect id="Rectangle 124" o:spid="_x0000_s1064" style="position:absolute;left:4578;top:8272;width:2000;height: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zgeMQA&#10;AADcAAAADwAAAGRycy9kb3ducmV2LnhtbESPQWsCMRSE74X+h/AEbzXrHrplaxQRpC16UUvp8bF5&#10;7kY3L2GTuuu/N4LQ4zAz3zCzxWBbcaEuGMcKppMMBHHltOFawfdh/fIGIkRkja1jUnClAIv589MM&#10;S+163tFlH2uRIBxKVNDE6EspQ9WQxTBxnjh5R9dZjEl2tdQd9gluW5ln2au0aDgtNOhp1VB13v9Z&#10;Bb+rDypOxZdee7P1hx/uC7PplRqPhuU7iEhD/A8/2p9aQZ4XcD+Tjo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84HjEAAAA3AAAAA8AAAAAAAAAAAAAAAAAmAIAAGRycy9k&#10;b3ducmV2LnhtbFBLBQYAAAAABAAEAPUAAACJAwAAAAA=&#10;">
                  <v:textbox inset="1.5mm,.3mm,1.5mm,.3mm">
                    <w:txbxContent>
                      <w:p w14:paraId="3A98E606" w14:textId="77777777" w:rsidR="00785DDC" w:rsidRDefault="00785DDC" w:rsidP="00D403DA">
                        <w:pPr>
                          <w:jc w:val="center"/>
                          <w:rPr>
                            <w:b/>
                          </w:rPr>
                        </w:pPr>
                        <w:r>
                          <w:rPr>
                            <w:b/>
                          </w:rPr>
                          <w:t xml:space="preserve">Îmbuteliere în PET </w:t>
                        </w:r>
                      </w:p>
                    </w:txbxContent>
                  </v:textbox>
                </v:re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25" o:spid="_x0000_s1065" type="#_x0000_t88" style="position:absolute;left:9458;top:3521;width:300;height:5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hLSMEA&#10;AADcAAAADwAAAGRycy9kb3ducmV2LnhtbERPz2vCMBS+D/wfwhN2GTO1oEhnFBEGHubB6sHjo3lt&#10;islLSaJ2/705DHb8+H6vt6Oz4kEh9p4VzGcFCOLG6547BZfz9+cKREzIGq1nUvBLEbabydsaK+2f&#10;fKJHnTqRQzhWqMCkNFRSxsaQwzjzA3HmWh8cpgxDJ3XAZw53VpZFsZQOe84NBgfaG2pu9d0psMvw&#10;Yft5vbDcjof2uLian9VVqffpuPsCkWhM/+I/90ErKMu8Np/JR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IS0jBAAAA3AAAAA8AAAAAAAAAAAAAAAAAmAIAAGRycy9kb3du&#10;cmV2LnhtbFBLBQYAAAAABAAEAPUAAACGAwAAAAA=&#10;">
                  <v:textbox inset="1.5mm,.3mm,1.5mm,.3mm"/>
                </v:shape>
                <v:rect id="Rectangle 126" o:spid="_x0000_s1066" style="position:absolute;left:9745;top:5861;width:1300;height:6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89DcUA&#10;AADcAAAADwAAAGRycy9kb3ducmV2LnhtbESPQWvCQBSE7wX/w/IEL6VuzEFq6ioilnrowUa9P7Kv&#10;SWj2bbK7xvjv3YLgcZiZb5jlejCN6Mn52rKC2TQBQVxYXXOp4HT8fHsH4QOyxsYyKbiRh/Vq9LLE&#10;TNsr/1Cfh1JECPsMFVQhtJmUvqjIoJ/aljh6v9YZDFG6UmqH1wg3jUyTZC4N1hwXKmxpW1Hxl1+M&#10;gm532t9k993nHfr5+ev1cHHng1KT8bD5ABFoCM/wo73XCtJ0Af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z0NxQAAANwAAAAPAAAAAAAAAAAAAAAAAJgCAABkcnMv&#10;ZG93bnJldi54bWxQSwUGAAAAAAQABAD1AAAAigMAAAAA&#10;" stroked="f">
                  <v:textbox inset="1.5mm,.3mm,1.5mm,.3mm">
                    <w:txbxContent>
                      <w:p w14:paraId="78E81628" w14:textId="77777777" w:rsidR="00785DDC" w:rsidRDefault="00785DDC" w:rsidP="00D403DA">
                        <w:r>
                          <w:t>Spălare CIP</w:t>
                        </w:r>
                      </w:p>
                    </w:txbxContent>
                  </v:textbox>
                </v:rect>
                <v:line id="Line 127" o:spid="_x0000_s1067" style="position:absolute;visibility:visible;mso-wrap-style:square" from="10407,6569" to="10407,77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4h7i8IAAADcAAAADwAAAGRycy9kb3ducmV2LnhtbERPy2oCMRTdF/yHcAvuakaFqqNRpIPg&#10;wgo+6Pp2cp0MndwMk3SMf98sCi4P573aRNuInjpfO1YwHmUgiEuna64UXC+7tzkIH5A1No5JwYM8&#10;bNaDlxXm2t35RP05VCKFsM9RgQmhzaX0pSGLfuRa4sTdXGcxJNhVUnd4T+G2kZMse5cWa04NBlv6&#10;MFT+nH+tgpkpTnImi8PlWPT1eBE/49f3Qqnha9wuQQSK4Sn+d++1gsk0zU9n0h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4h7i8IAAADcAAAADwAAAAAAAAAAAAAA&#10;AAChAgAAZHJzL2Rvd25yZXYueG1sUEsFBgAAAAAEAAQA+QAAAJADAAAAAA==&#10;">
                  <v:stroke endarrow="block"/>
                </v:line>
                <v:rect id="Rectangle 128" o:spid="_x0000_s1068" style="position:absolute;left:7578;top:5002;width:1500;height:8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Cn1sQA&#10;AADcAAAADwAAAGRycy9kb3ducmV2LnhtbESPQWvCQBSE74L/YXmCF9GNFkSiqxSx1EMPNur9kX0m&#10;odm3ye4a4793C4Ueh5n5htnselOLjpyvLCuYzxIQxLnVFRcKLueP6QqED8gaa8uk4EkedtvhYIOp&#10;tg/+pi4LhYgQ9ikqKENoUil9XpJBP7MNcfRu1hkMUbpCaoePCDe1XCTJUhqsOC6U2NC+pPwnuxsF&#10;7eFyfMr2q8ta9Mvr5+R0d9eTUuNR/74GEagP/+G/9lErWLzN4fdMPAJy+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9Qp9bEAAAA3AAAAA8AAAAAAAAAAAAAAAAAmAIAAGRycy9k&#10;b3ducmV2LnhtbFBLBQYAAAAABAAEAPUAAACJAwAAAAA=&#10;" stroked="f">
                  <v:textbox inset="1.5mm,.3mm,1.5mm,.3mm">
                    <w:txbxContent>
                      <w:p w14:paraId="70E4A4F1" w14:textId="77777777" w:rsidR="00785DDC" w:rsidRDefault="00785DDC" w:rsidP="00D403DA">
                        <w:pPr>
                          <w:jc w:val="center"/>
                          <w:rPr>
                            <w:b/>
                            <w:color w:val="800080"/>
                            <w:sz w:val="22"/>
                            <w:szCs w:val="22"/>
                          </w:rPr>
                        </w:pPr>
                        <w:r>
                          <w:rPr>
                            <w:b/>
                            <w:color w:val="800080"/>
                            <w:sz w:val="22"/>
                            <w:szCs w:val="22"/>
                          </w:rPr>
                          <w:t>Deşeuri metalice reutilizabile</w:t>
                        </w:r>
                      </w:p>
                    </w:txbxContent>
                  </v:textbox>
                </v:rect>
                <v:rect id="Rectangle 129" o:spid="_x0000_s1069" style="position:absolute;left:9656;top:7841;width:156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I5ocQA&#10;AADcAAAADwAAAGRycy9kb3ducmV2LnhtbESPQWvCQBSE74L/YXmCF6mbpiCSuopISz30oFHvj+xr&#10;Epp9m+yuMf57t1DwOMzMN8xqM5hG9OR8bVnB6zwBQVxYXXOp4Hz6fFmC8AFZY2OZFNzJw2Y9Hq0w&#10;0/bGR+rzUIoIYZ+hgiqENpPSFxUZ9HPbEkfvxzqDIUpXSu3wFuGmkWmSLKTBmuNChS3tKip+86tR&#10;0H2c93fZffd5h35x+Zodru5yUGo6GbbvIAIN4Rn+b++1gvQthb8z8QjI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OaHEAAAA3AAAAA8AAAAAAAAAAAAAAAAAmAIAAGRycy9k&#10;b3ducmV2LnhtbFBLBQYAAAAABAAEAPUAAACJAwAAAAA=&#10;" stroked="f">
                  <v:textbox inset="1.5mm,.3mm,1.5mm,.3mm">
                    <w:txbxContent>
                      <w:p w14:paraId="101F2AF0" w14:textId="77777777" w:rsidR="00785DDC" w:rsidRDefault="00785DDC" w:rsidP="00D403DA">
                        <w:pPr>
                          <w:rPr>
                            <w:b/>
                            <w:color w:val="FF0000"/>
                          </w:rPr>
                        </w:pPr>
                        <w:r>
                          <w:rPr>
                            <w:b/>
                            <w:color w:val="FF0000"/>
                          </w:rPr>
                          <w:t>Ape uzate rezultate din clătirea instalaţiilor</w:t>
                        </w:r>
                      </w:p>
                    </w:txbxContent>
                  </v:textbox>
                </v:rect>
              </v:group>
            </w:pict>
          </mc:Fallback>
        </mc:AlternateContent>
      </w:r>
    </w:p>
    <w:p w14:paraId="51E5DEED" w14:textId="77777777" w:rsidR="00D403DA" w:rsidRPr="004E2068" w:rsidRDefault="00D403DA" w:rsidP="00D403DA">
      <w:pPr>
        <w:rPr>
          <w:lang w:val="pt-BR"/>
        </w:rPr>
      </w:pPr>
    </w:p>
    <w:p w14:paraId="7AA5F985" w14:textId="77777777" w:rsidR="00D403DA" w:rsidRPr="004E2068" w:rsidRDefault="00D403DA" w:rsidP="00D403DA">
      <w:pPr>
        <w:rPr>
          <w:lang w:val="pt-BR"/>
        </w:rPr>
      </w:pPr>
    </w:p>
    <w:p w14:paraId="4C6251D6" w14:textId="77777777" w:rsidR="00D403DA" w:rsidRPr="004E2068" w:rsidRDefault="00D403DA" w:rsidP="00D403DA">
      <w:pPr>
        <w:rPr>
          <w:lang w:val="pt-BR"/>
        </w:rPr>
      </w:pPr>
    </w:p>
    <w:p w14:paraId="72EA5595" w14:textId="77777777" w:rsidR="00D403DA" w:rsidRPr="004E2068" w:rsidRDefault="00D403DA" w:rsidP="00D403DA">
      <w:pPr>
        <w:rPr>
          <w:lang w:val="pt-BR"/>
        </w:rPr>
      </w:pPr>
    </w:p>
    <w:p w14:paraId="22E222FA" w14:textId="77777777" w:rsidR="00D403DA" w:rsidRPr="004E2068" w:rsidRDefault="00D403DA" w:rsidP="00D403DA">
      <w:pPr>
        <w:rPr>
          <w:lang w:val="pt-BR"/>
        </w:rPr>
      </w:pPr>
    </w:p>
    <w:p w14:paraId="58648F62" w14:textId="77777777" w:rsidR="00D403DA" w:rsidRPr="004E2068" w:rsidRDefault="00D403DA" w:rsidP="00D403DA">
      <w:pPr>
        <w:rPr>
          <w:lang w:val="pt-BR"/>
        </w:rPr>
      </w:pPr>
    </w:p>
    <w:p w14:paraId="24DD9625" w14:textId="77777777" w:rsidR="00D403DA" w:rsidRPr="004E2068" w:rsidRDefault="00D403DA" w:rsidP="00D403DA">
      <w:pPr>
        <w:rPr>
          <w:lang w:val="pt-BR"/>
        </w:rPr>
      </w:pPr>
    </w:p>
    <w:p w14:paraId="63D5C05D" w14:textId="77777777" w:rsidR="00D403DA" w:rsidRPr="004E2068" w:rsidRDefault="00D403DA" w:rsidP="00D403DA">
      <w:pPr>
        <w:rPr>
          <w:lang w:val="pt-BR"/>
        </w:rPr>
      </w:pPr>
    </w:p>
    <w:p w14:paraId="1A418F19" w14:textId="77777777" w:rsidR="00D403DA" w:rsidRPr="004E2068" w:rsidRDefault="00D403DA" w:rsidP="00D403DA">
      <w:pPr>
        <w:rPr>
          <w:lang w:val="pt-BR"/>
        </w:rPr>
      </w:pPr>
    </w:p>
    <w:p w14:paraId="601B675B" w14:textId="77777777" w:rsidR="00D403DA" w:rsidRPr="004E2068" w:rsidRDefault="00D403DA" w:rsidP="00D403DA">
      <w:pPr>
        <w:rPr>
          <w:lang w:val="pt-BR"/>
        </w:rPr>
      </w:pPr>
    </w:p>
    <w:p w14:paraId="1658ED85" w14:textId="77777777" w:rsidR="00D403DA" w:rsidRPr="004E2068" w:rsidRDefault="00D403DA" w:rsidP="00D403DA">
      <w:pPr>
        <w:rPr>
          <w:lang w:val="pt-BR"/>
        </w:rPr>
      </w:pPr>
    </w:p>
    <w:p w14:paraId="6C9CCA86" w14:textId="77777777" w:rsidR="00D403DA" w:rsidRPr="004E2068" w:rsidRDefault="00D403DA" w:rsidP="00D403DA">
      <w:pPr>
        <w:rPr>
          <w:lang w:val="pt-BR"/>
        </w:rPr>
      </w:pPr>
    </w:p>
    <w:p w14:paraId="56127442" w14:textId="77777777" w:rsidR="00D403DA" w:rsidRPr="004E2068" w:rsidRDefault="00D403DA" w:rsidP="00D403DA">
      <w:pPr>
        <w:rPr>
          <w:lang w:val="pt-BR"/>
        </w:rPr>
      </w:pPr>
    </w:p>
    <w:p w14:paraId="1D02F24D" w14:textId="77777777" w:rsidR="00D403DA" w:rsidRPr="004E2068" w:rsidRDefault="00D403DA" w:rsidP="00D403DA">
      <w:pPr>
        <w:tabs>
          <w:tab w:val="left" w:pos="2220"/>
        </w:tabs>
        <w:rPr>
          <w:vertAlign w:val="subscript"/>
          <w:lang w:val="pt-BR"/>
        </w:rPr>
      </w:pPr>
      <w:r>
        <w:rPr>
          <w:noProof/>
          <w:lang w:val="en-US"/>
        </w:rPr>
        <mc:AlternateContent>
          <mc:Choice Requires="wps">
            <w:drawing>
              <wp:anchor distT="4294967295" distB="4294967295" distL="114300" distR="114300" simplePos="0" relativeHeight="251660288" behindDoc="0" locked="0" layoutInCell="1" allowOverlap="1" wp14:anchorId="3028E7F3" wp14:editId="2C572201">
                <wp:simplePos x="0" y="0"/>
                <wp:positionH relativeFrom="column">
                  <wp:posOffset>1600200</wp:posOffset>
                </wp:positionH>
                <wp:positionV relativeFrom="paragraph">
                  <wp:posOffset>88264</wp:posOffset>
                </wp:positionV>
                <wp:extent cx="533400" cy="0"/>
                <wp:effectExtent l="0" t="76200" r="19050" b="95250"/>
                <wp:wrapNone/>
                <wp:docPr id="242"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118136" id="Line 13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26pt,6.95pt" to="168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">
                <v:stroke endarrow="block"/>
              </v:line>
            </w:pict>
          </mc:Fallback>
        </mc:AlternateContent>
      </w:r>
      <w:r w:rsidRPr="004E2068">
        <w:rPr>
          <w:lang w:val="pt-BR"/>
        </w:rPr>
        <w:tab/>
        <w:t>N</w:t>
      </w:r>
      <w:r w:rsidRPr="004E2068">
        <w:rPr>
          <w:vertAlign w:val="subscript"/>
          <w:lang w:val="pt-BR"/>
        </w:rPr>
        <w:t>2</w:t>
      </w:r>
    </w:p>
    <w:p w14:paraId="15164426" w14:textId="77777777" w:rsidR="00D403DA" w:rsidRPr="004E2068" w:rsidRDefault="00D403DA" w:rsidP="00D403DA">
      <w:pPr>
        <w:rPr>
          <w:lang w:val="pt-BR"/>
        </w:rPr>
      </w:pPr>
    </w:p>
    <w:p w14:paraId="124126EC" w14:textId="77777777" w:rsidR="00D403DA" w:rsidRPr="004E2068" w:rsidRDefault="00D403DA" w:rsidP="00D403DA">
      <w:pPr>
        <w:rPr>
          <w:lang w:val="pt-BR"/>
        </w:rPr>
      </w:pPr>
    </w:p>
    <w:p w14:paraId="687ED94A" w14:textId="77777777" w:rsidR="00D403DA" w:rsidRPr="004E2068" w:rsidRDefault="00D403DA" w:rsidP="00D403DA">
      <w:pPr>
        <w:rPr>
          <w:lang w:val="pt-BR"/>
        </w:rPr>
      </w:pPr>
    </w:p>
    <w:p w14:paraId="6562D681" w14:textId="77777777" w:rsidR="00D403DA" w:rsidRDefault="00D403DA" w:rsidP="00D403DA">
      <w:pPr>
        <w:ind w:firstLine="720"/>
        <w:rPr>
          <w:lang w:val="pt-BR"/>
        </w:rPr>
      </w:pPr>
    </w:p>
    <w:p w14:paraId="1BCBFEEA" w14:textId="77777777" w:rsidR="00D403DA" w:rsidRDefault="00D403DA" w:rsidP="00D403DA">
      <w:pPr>
        <w:ind w:firstLine="720"/>
        <w:rPr>
          <w:lang w:val="pt-BR"/>
        </w:rPr>
      </w:pPr>
    </w:p>
    <w:p w14:paraId="7BFF07A2" w14:textId="77777777" w:rsidR="00D403DA" w:rsidRDefault="00D403DA" w:rsidP="00D403DA">
      <w:pPr>
        <w:ind w:firstLine="720"/>
        <w:rPr>
          <w:lang w:val="pt-BR"/>
        </w:rPr>
      </w:pPr>
    </w:p>
    <w:p w14:paraId="01D4CDA3" w14:textId="77777777" w:rsidR="00D403DA" w:rsidRDefault="00D403DA" w:rsidP="00D403DA">
      <w:pPr>
        <w:ind w:firstLine="720"/>
        <w:rPr>
          <w:lang w:val="pt-BR"/>
        </w:rPr>
      </w:pPr>
    </w:p>
    <w:p w14:paraId="5BE19C63" w14:textId="77777777" w:rsidR="00D403DA" w:rsidRDefault="00D403DA" w:rsidP="00D403DA">
      <w:pPr>
        <w:ind w:firstLine="720"/>
        <w:rPr>
          <w:lang w:val="pt-BR"/>
        </w:rPr>
      </w:pPr>
    </w:p>
    <w:p w14:paraId="79396851" w14:textId="77777777" w:rsidR="00D403DA" w:rsidRDefault="00D403DA" w:rsidP="00D403DA">
      <w:pPr>
        <w:ind w:firstLine="720"/>
        <w:rPr>
          <w:lang w:val="pt-BR"/>
        </w:rPr>
      </w:pPr>
    </w:p>
    <w:p w14:paraId="2A63E0EA" w14:textId="77777777" w:rsidR="00D403DA" w:rsidRDefault="00D403DA" w:rsidP="00D403DA">
      <w:pPr>
        <w:ind w:firstLine="720"/>
        <w:rPr>
          <w:lang w:val="pt-BR"/>
        </w:rPr>
      </w:pPr>
    </w:p>
    <w:p w14:paraId="54B843A7" w14:textId="77777777" w:rsidR="00D403DA" w:rsidRPr="004E2068" w:rsidRDefault="00D403DA" w:rsidP="00D403DA">
      <w:pPr>
        <w:ind w:firstLine="720"/>
        <w:rPr>
          <w:lang w:val="pt-BR"/>
        </w:rPr>
      </w:pPr>
      <w:r w:rsidRPr="004E2068">
        <w:rPr>
          <w:lang w:val="pt-BR"/>
        </w:rPr>
        <w:t>Principalele materii prime introduse în proces sunt:</w:t>
      </w:r>
    </w:p>
    <w:p w14:paraId="3C0844EB" w14:textId="77777777" w:rsidR="00D403DA" w:rsidRPr="004E2068" w:rsidRDefault="00D403DA" w:rsidP="00D403DA">
      <w:pPr>
        <w:ind w:firstLine="720"/>
        <w:rPr>
          <w:lang w:val="pt-BR"/>
        </w:rPr>
      </w:pPr>
      <w:r w:rsidRPr="004E2068">
        <w:rPr>
          <w:lang w:val="pt-BR"/>
        </w:rPr>
        <w:t>- concentrat natural de fructe, transportat şi păstrat în formă aseptică congelată.</w:t>
      </w:r>
      <w:r>
        <w:rPr>
          <w:lang w:val="pt-BR"/>
        </w:rPr>
        <w:t xml:space="preserve"> </w:t>
      </w:r>
      <w:r w:rsidRPr="004E2068">
        <w:rPr>
          <w:lang w:val="pt-BR"/>
        </w:rPr>
        <w:t>În secţie este aprovizionata cantitatea necesară pregătirii unei şarje pentru a se evita în acest fel degradarea calitativă a materiei prime.</w:t>
      </w:r>
    </w:p>
    <w:p w14:paraId="2448D0C0" w14:textId="77777777" w:rsidR="00D403DA" w:rsidRPr="004E2068" w:rsidRDefault="00D403DA" w:rsidP="00D403DA">
      <w:pPr>
        <w:ind w:firstLine="720"/>
        <w:rPr>
          <w:lang w:val="pt-BR"/>
        </w:rPr>
      </w:pPr>
      <w:r w:rsidRPr="004E2068">
        <w:rPr>
          <w:lang w:val="pt-BR"/>
        </w:rPr>
        <w:t>- zahăr;</w:t>
      </w:r>
    </w:p>
    <w:p w14:paraId="187D2660" w14:textId="77777777" w:rsidR="00D403DA" w:rsidRDefault="00D403DA" w:rsidP="00D403DA">
      <w:pPr>
        <w:ind w:firstLine="720"/>
        <w:rPr>
          <w:lang w:val="pt-BR"/>
        </w:rPr>
      </w:pPr>
      <w:r w:rsidRPr="004E2068">
        <w:rPr>
          <w:lang w:val="pt-BR"/>
        </w:rPr>
        <w:t xml:space="preserve">- apă </w:t>
      </w:r>
    </w:p>
    <w:p w14:paraId="1435F570" w14:textId="77777777" w:rsidR="00D403DA" w:rsidRPr="004E2068" w:rsidRDefault="00D403DA" w:rsidP="00D403DA">
      <w:pPr>
        <w:ind w:firstLine="720"/>
        <w:rPr>
          <w:lang w:val="pt-BR"/>
        </w:rPr>
      </w:pPr>
    </w:p>
    <w:p w14:paraId="751584E1" w14:textId="77777777" w:rsidR="00D403DA" w:rsidRPr="003F355D" w:rsidRDefault="00D403DA" w:rsidP="00D403DA">
      <w:pPr>
        <w:jc w:val="both"/>
      </w:pPr>
      <w:r w:rsidRPr="003F355D">
        <w:rPr>
          <w:b/>
        </w:rPr>
        <w:t>Instalați</w:t>
      </w:r>
      <w:r>
        <w:rPr>
          <w:b/>
        </w:rPr>
        <w:t xml:space="preserve">a preparare băuturi răcoritoare, </w:t>
      </w:r>
      <w:r>
        <w:t>al carei flux de fabricație este prezentat mai sus,</w:t>
      </w:r>
      <w:r w:rsidRPr="00005407">
        <w:t xml:space="preserve"> se regăseşte</w:t>
      </w:r>
      <w:r>
        <w:t xml:space="preserve"> în </w:t>
      </w:r>
      <w:r w:rsidRPr="00E84F50">
        <w:rPr>
          <w:b/>
        </w:rPr>
        <w:t>Hala imbuteliere -  corpul 2</w:t>
      </w:r>
      <w:r w:rsidRPr="00E84F50">
        <w:t xml:space="preserve"> </w:t>
      </w:r>
      <w:r>
        <w:t>şi este</w:t>
      </w:r>
      <w:r w:rsidRPr="00005407">
        <w:t xml:space="preserve"> </w:t>
      </w:r>
      <w:r>
        <w:t>formată din:</w:t>
      </w:r>
    </w:p>
    <w:p w14:paraId="5597989C" w14:textId="77777777" w:rsidR="00D403DA" w:rsidRPr="003F355D" w:rsidRDefault="00D403DA" w:rsidP="00D403DA">
      <w:pPr>
        <w:ind w:firstLine="720"/>
      </w:pPr>
      <w:r w:rsidRPr="003F355D">
        <w:t>- unitate de alimentare cu zahăr vrac</w:t>
      </w:r>
    </w:p>
    <w:p w14:paraId="33C66FAA" w14:textId="77777777" w:rsidR="00D403DA" w:rsidRPr="003F355D" w:rsidRDefault="00D403DA" w:rsidP="00D403DA">
      <w:pPr>
        <w:ind w:firstLine="720"/>
      </w:pPr>
      <w:r w:rsidRPr="003F355D">
        <w:t>- unitate dizolvare zahăr - Contisolv 15 C-I</w:t>
      </w:r>
    </w:p>
    <w:p w14:paraId="5EB6A22D" w14:textId="77777777" w:rsidR="00D403DA" w:rsidRPr="003F355D" w:rsidRDefault="00D403DA" w:rsidP="00D403DA">
      <w:pPr>
        <w:ind w:firstLine="720"/>
      </w:pPr>
      <w:r w:rsidRPr="003F355D">
        <w:t>- unitate de filtrare sirop zahăr</w:t>
      </w:r>
    </w:p>
    <w:p w14:paraId="1F7874E3" w14:textId="77777777" w:rsidR="00D403DA" w:rsidRPr="003F355D" w:rsidRDefault="00D403DA" w:rsidP="00D403DA">
      <w:pPr>
        <w:ind w:firstLine="720"/>
      </w:pPr>
      <w:r w:rsidRPr="003F355D">
        <w:t>- 2 unitați de stocare şi transfer sirop primar, capacitate 200hl</w:t>
      </w:r>
    </w:p>
    <w:p w14:paraId="6B28E874" w14:textId="77777777" w:rsidR="00D403DA" w:rsidRPr="003F355D" w:rsidRDefault="00D403DA" w:rsidP="00D403DA">
      <w:pPr>
        <w:ind w:firstLine="720"/>
      </w:pPr>
      <w:r w:rsidRPr="003F355D">
        <w:t>- stație mixare Multimix B-4-60</w:t>
      </w:r>
    </w:p>
    <w:p w14:paraId="1B6A88A1" w14:textId="77777777" w:rsidR="00D403DA" w:rsidRPr="003F355D" w:rsidRDefault="00D403DA" w:rsidP="00D403DA">
      <w:pPr>
        <w:ind w:firstLine="720"/>
      </w:pPr>
      <w:r w:rsidRPr="003F355D">
        <w:t>- unitate de pasteruizare vrac AMS</w:t>
      </w:r>
    </w:p>
    <w:p w14:paraId="61083DE9" w14:textId="77777777" w:rsidR="00D403DA" w:rsidRPr="003F355D" w:rsidRDefault="00D403DA" w:rsidP="00D403DA">
      <w:pPr>
        <w:ind w:firstLine="720"/>
      </w:pPr>
      <w:r w:rsidRPr="003F355D">
        <w:t>- unitate de carbonantare 45.000 l/h</w:t>
      </w:r>
    </w:p>
    <w:p w14:paraId="143C010B" w14:textId="77777777" w:rsidR="00D403DA" w:rsidRPr="003F355D" w:rsidRDefault="00D403DA" w:rsidP="00D403DA">
      <w:pPr>
        <w:ind w:firstLine="720"/>
      </w:pPr>
      <w:r w:rsidRPr="003F355D">
        <w:t>- tanc stocare produs finit</w:t>
      </w:r>
    </w:p>
    <w:p w14:paraId="5D00BDF7" w14:textId="77777777" w:rsidR="00D403DA" w:rsidRPr="003F355D" w:rsidRDefault="00D403DA" w:rsidP="00D403DA">
      <w:pPr>
        <w:ind w:firstLine="720"/>
      </w:pPr>
      <w:r w:rsidRPr="003F355D">
        <w:t>- stație dezaerare apă 800 hl/h</w:t>
      </w:r>
    </w:p>
    <w:p w14:paraId="008484B3" w14:textId="77777777" w:rsidR="00D403DA" w:rsidRPr="003F355D" w:rsidRDefault="00D403DA" w:rsidP="00D403DA">
      <w:pPr>
        <w:ind w:firstLine="720"/>
      </w:pPr>
      <w:r w:rsidRPr="003F355D">
        <w:t>- unitate de CIP-are (spălare/sterilizare)</w:t>
      </w:r>
    </w:p>
    <w:p w14:paraId="76E383F1" w14:textId="77777777" w:rsidR="00D403DA" w:rsidRDefault="00D403DA" w:rsidP="00D403DA">
      <w:pPr>
        <w:ind w:firstLine="720"/>
      </w:pPr>
      <w:r w:rsidRPr="003F355D">
        <w:t>- instalație dezaerare apă, capacitate 50.000 l/h</w:t>
      </w:r>
    </w:p>
    <w:p w14:paraId="1149A83F" w14:textId="77777777" w:rsidR="00D403DA" w:rsidRPr="003F355D" w:rsidRDefault="00D403DA" w:rsidP="00D403DA">
      <w:pPr>
        <w:ind w:firstLine="720"/>
      </w:pPr>
      <w:r w:rsidRPr="0006355E">
        <w:t>- tanc stocare concentrat</w:t>
      </w:r>
    </w:p>
    <w:p w14:paraId="51C822EC" w14:textId="77777777" w:rsidR="00D403DA" w:rsidRDefault="00D403DA" w:rsidP="00D403DA">
      <w:pPr>
        <w:ind w:firstLine="720"/>
        <w:rPr>
          <w:lang w:val="pt-BR"/>
        </w:rPr>
      </w:pPr>
    </w:p>
    <w:p w14:paraId="05F08DC2" w14:textId="77777777" w:rsidR="00D403DA" w:rsidRPr="004E2068" w:rsidRDefault="00D403DA" w:rsidP="00D403DA">
      <w:pPr>
        <w:ind w:firstLine="720"/>
        <w:rPr>
          <w:lang w:val="pt-BR"/>
        </w:rPr>
      </w:pPr>
      <w:r w:rsidRPr="004E2068">
        <w:rPr>
          <w:lang w:val="pt-BR"/>
        </w:rPr>
        <w:t>Îmbutelierea se realizează pe o linie aseptică cu functionalităţi specifice.</w:t>
      </w:r>
    </w:p>
    <w:p w14:paraId="787AECAB" w14:textId="77777777" w:rsidR="00D403DA" w:rsidRPr="004E2068" w:rsidRDefault="00D403DA" w:rsidP="00D403DA">
      <w:pPr>
        <w:ind w:firstLine="720"/>
        <w:rPr>
          <w:lang w:val="pt-BR"/>
        </w:rPr>
      </w:pPr>
      <w:r w:rsidRPr="004E2068">
        <w:rPr>
          <w:lang w:val="pt-BR"/>
        </w:rPr>
        <w:t>Pasteurizarea produsului se realizeaza înainte de îmbuteliere în pasteurizatorul flush (AMS) al liniei cu o capacitate de 4</w:t>
      </w:r>
      <w:r>
        <w:rPr>
          <w:lang w:val="pt-BR"/>
        </w:rPr>
        <w:t>0</w:t>
      </w:r>
      <w:r w:rsidRPr="004E2068">
        <w:rPr>
          <w:lang w:val="pt-BR"/>
        </w:rPr>
        <w:t>.000 l/h.</w:t>
      </w:r>
    </w:p>
    <w:p w14:paraId="1ED647DF" w14:textId="77777777" w:rsidR="00D403DA" w:rsidRPr="004E2068" w:rsidRDefault="00D403DA" w:rsidP="00D403DA">
      <w:pPr>
        <w:ind w:firstLine="720"/>
        <w:rPr>
          <w:lang w:val="pt-BR"/>
        </w:rPr>
      </w:pPr>
      <w:r w:rsidRPr="004E2068">
        <w:rPr>
          <w:lang w:val="pt-BR"/>
        </w:rPr>
        <w:t>Pregătirea siropului de zahăr reprezintă un proces de dizolvare a zahărului la cald, lichidul rezultat putând fi stocat într-un recipient de 15.000 l, volum ce reprezintă şi capacitatea orară a instalaţiei de preparare a siropului.</w:t>
      </w:r>
    </w:p>
    <w:p w14:paraId="1D8FF148" w14:textId="77777777" w:rsidR="00D403DA" w:rsidRPr="004E2068" w:rsidRDefault="00D403DA" w:rsidP="00D403DA">
      <w:pPr>
        <w:ind w:firstLine="720"/>
        <w:rPr>
          <w:lang w:val="pt-BR"/>
        </w:rPr>
      </w:pPr>
      <w:r w:rsidRPr="004E2068">
        <w:rPr>
          <w:lang w:val="pt-BR"/>
        </w:rPr>
        <w:t xml:space="preserve">Concomitent, în alte două vase cu capacităţi de 20.000 l fiecare, se prepară siropul de fructe prin diluarea concentratului natural. </w:t>
      </w:r>
    </w:p>
    <w:p w14:paraId="362824A2" w14:textId="77777777" w:rsidR="00D403DA" w:rsidRPr="004E2068" w:rsidRDefault="00D403DA" w:rsidP="00D403DA">
      <w:pPr>
        <w:ind w:firstLine="720"/>
        <w:rPr>
          <w:lang w:val="pt-BR"/>
        </w:rPr>
      </w:pPr>
      <w:r w:rsidRPr="004E2068">
        <w:rPr>
          <w:lang w:val="pt-BR"/>
        </w:rPr>
        <w:t>Din amestecarea celor două tipuri de soluţii împreună cu o cantitate de apă dezaerată,  rezultă băutura brută.</w:t>
      </w:r>
    </w:p>
    <w:p w14:paraId="3D122DA6" w14:textId="77777777" w:rsidR="00D403DA" w:rsidRPr="004E2068" w:rsidRDefault="00D403DA" w:rsidP="00D403DA">
      <w:pPr>
        <w:ind w:firstLine="720"/>
        <w:rPr>
          <w:lang w:val="pt-BR"/>
        </w:rPr>
      </w:pPr>
      <w:r w:rsidRPr="004E2068">
        <w:rPr>
          <w:lang w:val="pt-BR"/>
        </w:rPr>
        <w:t>Capacitatea de lucru a instalaţiei de mixare este de 60.000 l/h iar cea de stocare de 18.000 l + 6.000 l. Băutura este apoi trecută prin flash-pasteurizator.</w:t>
      </w:r>
    </w:p>
    <w:p w14:paraId="7D6E0820" w14:textId="77777777" w:rsidR="00D403DA" w:rsidRPr="004E2068" w:rsidRDefault="00D403DA" w:rsidP="00D403DA">
      <w:pPr>
        <w:ind w:firstLine="720"/>
        <w:rPr>
          <w:lang w:val="pt-BR"/>
        </w:rPr>
      </w:pPr>
      <w:r w:rsidRPr="004E2068">
        <w:rPr>
          <w:lang w:val="pt-BR"/>
        </w:rPr>
        <w:t>După această ultimă etapă, băutura este gata de îmbuteliere.</w:t>
      </w:r>
    </w:p>
    <w:p w14:paraId="013AB721" w14:textId="77777777" w:rsidR="00D403DA" w:rsidRPr="004E2068" w:rsidRDefault="00D403DA" w:rsidP="00D403DA">
      <w:pPr>
        <w:ind w:firstLine="720"/>
        <w:rPr>
          <w:lang w:val="pt-BR"/>
        </w:rPr>
      </w:pPr>
      <w:r w:rsidRPr="004E2068">
        <w:rPr>
          <w:lang w:val="pt-BR"/>
        </w:rPr>
        <w:t>Apa dezaerată este asigurată de o instalaţie specială, cu capacitatea de 50.000 l/h, care elimină aerul dizolvat în apă.</w:t>
      </w:r>
    </w:p>
    <w:p w14:paraId="44901812" w14:textId="77777777" w:rsidR="00D403DA" w:rsidRPr="004E2068" w:rsidRDefault="00D403DA" w:rsidP="00D403DA">
      <w:pPr>
        <w:rPr>
          <w:i/>
          <w:lang w:val="pt-BR"/>
        </w:rPr>
      </w:pPr>
    </w:p>
    <w:p w14:paraId="66F85563" w14:textId="77777777" w:rsidR="00D403DA" w:rsidRPr="004E2068" w:rsidRDefault="00D403DA" w:rsidP="00D403DA">
      <w:pPr>
        <w:ind w:firstLine="720"/>
        <w:rPr>
          <w:lang w:val="pt-BR"/>
        </w:rPr>
      </w:pPr>
      <w:r w:rsidRPr="004E2068">
        <w:rPr>
          <w:lang w:val="pt-BR"/>
        </w:rPr>
        <w:t>Siroparia dispune de o instalaţie proprie de igenizare (CIP – cleaning in place), existent</w:t>
      </w:r>
      <w:r>
        <w:rPr>
          <w:lang w:val="pt-BR"/>
        </w:rPr>
        <w:t>ă</w:t>
      </w:r>
      <w:r w:rsidRPr="004E2068">
        <w:rPr>
          <w:lang w:val="pt-BR"/>
        </w:rPr>
        <w:t xml:space="preserve"> la nivelului anului  2005, alcătuită dintr-un vas cu soluţie concentrată de 10 mc, un vas pentru soluţie diluată 1,5% de 10 mc, un vas de acid 1,5% de 6 mc, un vas cu apă fierbinte la 85°C de 10 mc, un sistem automat de dozare dezinfectant şi un sistem de măsurare a concentraţiei şi temperaturii on line.</w:t>
      </w:r>
    </w:p>
    <w:p w14:paraId="5FF09D04" w14:textId="77777777" w:rsidR="00D403DA" w:rsidRPr="004E2068" w:rsidRDefault="00D403DA" w:rsidP="00D403DA">
      <w:pPr>
        <w:ind w:firstLine="720"/>
        <w:rPr>
          <w:lang w:val="pt-BR"/>
        </w:rPr>
      </w:pPr>
      <w:r w:rsidRPr="004E2068">
        <w:rPr>
          <w:lang w:val="pt-BR"/>
        </w:rPr>
        <w:t xml:space="preserve">Buteliile tip PET  pentru băuturile răcoritoare sunt formate în maşina de </w:t>
      </w:r>
      <w:r w:rsidRPr="004E2068">
        <w:t xml:space="preserve">umflat </w:t>
      </w:r>
      <w:r w:rsidRPr="004E2068">
        <w:rPr>
          <w:lang w:val="pt-BR"/>
        </w:rPr>
        <w:t xml:space="preserve">Sidel SBO 20/24 Universal, aflată într-o încăpere adiacenta  liniei de îmbuteliere PET I prin acelasi procedeu descris la formarea  PET-urilor pentru bere. </w:t>
      </w:r>
    </w:p>
    <w:p w14:paraId="2CC48B6E" w14:textId="77777777" w:rsidR="00D403DA" w:rsidRPr="004E2068" w:rsidRDefault="00D403DA" w:rsidP="00D403DA">
      <w:pPr>
        <w:ind w:firstLine="720"/>
        <w:rPr>
          <w:lang w:val="pt-BR"/>
        </w:rPr>
      </w:pPr>
      <w:r w:rsidRPr="004E2068">
        <w:rPr>
          <w:lang w:val="it-IT"/>
        </w:rPr>
        <w:t xml:space="preserve">De aici PET-urile  sunt transportate la blocul aseptic prin suflare cu jeturi de aer printr-un conveior suspendat închis umplut cu aer filtrat printr-un sistem de filtre HEPA.  </w:t>
      </w:r>
      <w:r w:rsidRPr="004E2068">
        <w:rPr>
          <w:lang w:val="pt-BR"/>
        </w:rPr>
        <w:t xml:space="preserve">Acest sistem  asigură izolarea faţă de aerul exterior pentru a reduce riscul contaminarii cu particule din mediul înconjurator. Pentru a se evita contaminarea microbiologica conveiorul de transport este mentinut tot timpul presurizat chiar şi după terminarea producţiei.  </w:t>
      </w:r>
    </w:p>
    <w:p w14:paraId="0B25C0CC" w14:textId="77777777" w:rsidR="00D403DA" w:rsidRDefault="00D403DA" w:rsidP="00D403DA">
      <w:pPr>
        <w:ind w:firstLine="720"/>
        <w:rPr>
          <w:lang w:val="pt-BR"/>
        </w:rPr>
      </w:pPr>
      <w:r w:rsidRPr="004E2068">
        <w:rPr>
          <w:lang w:val="pt-BR"/>
        </w:rPr>
        <w:lastRenderedPageBreak/>
        <w:t>Suflarea cu jet de aer în jurul gulerului filetului buteliei de PET formează o pernă de aer care reduce frecarea ceea ce duce la reducerea: numarului de staţii de aer, consumulului de energie, costurilor  de întreţinere şi nivelul de zgomot.</w:t>
      </w:r>
    </w:p>
    <w:p w14:paraId="426210AD" w14:textId="77777777" w:rsidR="00D403DA" w:rsidRDefault="00D403DA" w:rsidP="00D403DA">
      <w:pPr>
        <w:ind w:firstLine="720"/>
        <w:rPr>
          <w:lang w:val="pt-BR"/>
        </w:rPr>
      </w:pPr>
    </w:p>
    <w:p w14:paraId="47268A06" w14:textId="77777777" w:rsidR="00D403DA" w:rsidRPr="004E2068" w:rsidRDefault="00D403DA" w:rsidP="00D403DA">
      <w:pPr>
        <w:ind w:firstLine="720"/>
        <w:rPr>
          <w:lang w:val="pt-BR"/>
        </w:rPr>
      </w:pPr>
    </w:p>
    <w:p w14:paraId="2C89E578" w14:textId="77777777" w:rsidR="00D403DA" w:rsidRDefault="00D403DA" w:rsidP="00D403DA">
      <w:pPr>
        <w:rPr>
          <w:lang w:val="pt-B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rsidRPr="00795A70" w14:paraId="2556BAC6" w14:textId="77777777" w:rsidTr="00785DDC">
        <w:tc>
          <w:tcPr>
            <w:tcW w:w="9854" w:type="dxa"/>
          </w:tcPr>
          <w:p w14:paraId="4134E58A" w14:textId="77777777" w:rsidR="00D403DA" w:rsidRPr="00795A70" w:rsidRDefault="00D403DA" w:rsidP="00785DDC">
            <w:pPr>
              <w:jc w:val="center"/>
              <w:rPr>
                <w:lang w:val="pt-BR"/>
              </w:rPr>
            </w:pPr>
            <w:r w:rsidRPr="00795A70">
              <w:rPr>
                <w:noProof/>
                <w:lang w:val="en-US"/>
              </w:rPr>
              <w:drawing>
                <wp:inline distT="0" distB="0" distL="0" distR="0" wp14:anchorId="25C05A34" wp14:editId="5F514E90">
                  <wp:extent cx="2858770" cy="2143760"/>
                  <wp:effectExtent l="19050" t="0" r="0" b="0"/>
                  <wp:docPr id="25" name="Picture 25" descr="C:\Users\adriana\Desktop\primite 25 nov\image0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riana\Desktop\primite 25 nov\image001 (1).jpg"/>
                          <pic:cNvPicPr>
                            <a:picLocks noChangeAspect="1" noChangeArrowheads="1"/>
                          </pic:cNvPicPr>
                        </pic:nvPicPr>
                        <pic:blipFill>
                          <a:blip r:embed="rId16" cstate="print"/>
                          <a:srcRect/>
                          <a:stretch>
                            <a:fillRect/>
                          </a:stretch>
                        </pic:blipFill>
                        <pic:spPr bwMode="auto">
                          <a:xfrm>
                            <a:off x="0" y="0"/>
                            <a:ext cx="2858770" cy="2143760"/>
                          </a:xfrm>
                          <a:prstGeom prst="rect">
                            <a:avLst/>
                          </a:prstGeom>
                          <a:noFill/>
                          <a:ln w="9525">
                            <a:noFill/>
                            <a:miter lim="800000"/>
                            <a:headEnd/>
                            <a:tailEnd/>
                          </a:ln>
                        </pic:spPr>
                      </pic:pic>
                    </a:graphicData>
                  </a:graphic>
                </wp:inline>
              </w:drawing>
            </w:r>
          </w:p>
        </w:tc>
      </w:tr>
      <w:tr w:rsidR="00D403DA" w:rsidRPr="002F49D2" w14:paraId="41C3E554" w14:textId="77777777" w:rsidTr="00785DDC">
        <w:tc>
          <w:tcPr>
            <w:tcW w:w="9854" w:type="dxa"/>
          </w:tcPr>
          <w:p w14:paraId="0B47F707" w14:textId="77777777" w:rsidR="00D403DA" w:rsidRPr="002F49D2" w:rsidRDefault="00D403DA" w:rsidP="00785DDC">
            <w:pPr>
              <w:pStyle w:val="manana"/>
              <w:spacing w:line="240" w:lineRule="auto"/>
              <w:jc w:val="center"/>
              <w:rPr>
                <w:rFonts w:ascii="Times New Roman" w:hAnsi="Times New Roman"/>
                <w:i/>
                <w:lang w:val="pt-BR"/>
              </w:rPr>
            </w:pPr>
            <w:r w:rsidRPr="002F49D2">
              <w:rPr>
                <w:rFonts w:ascii="Times New Roman" w:hAnsi="Times New Roman"/>
                <w:i/>
                <w:lang w:val="fr-FR"/>
              </w:rPr>
              <w:t>Figura II.10 -</w:t>
            </w:r>
            <w:r w:rsidRPr="002F49D2">
              <w:rPr>
                <w:rFonts w:ascii="Times New Roman" w:hAnsi="Times New Roman"/>
                <w:i/>
                <w:lang w:val="pt-BR"/>
              </w:rPr>
              <w:t xml:space="preserve"> Conveior aer steril CONVAIR 2000</w:t>
            </w:r>
          </w:p>
          <w:p w14:paraId="62DC8AC0" w14:textId="77777777" w:rsidR="00D403DA" w:rsidRPr="002F49D2" w:rsidRDefault="00D403DA" w:rsidP="00785DDC">
            <w:pPr>
              <w:rPr>
                <w:i/>
                <w:lang w:val="pt-BR"/>
              </w:rPr>
            </w:pPr>
          </w:p>
        </w:tc>
      </w:tr>
    </w:tbl>
    <w:p w14:paraId="1341B1D8" w14:textId="77777777" w:rsidR="00D403DA" w:rsidRPr="004E2068" w:rsidRDefault="00D403DA" w:rsidP="00D403DA">
      <w:pPr>
        <w:jc w:val="center"/>
        <w:rPr>
          <w:lang w:val="pt-BR"/>
        </w:rPr>
      </w:pPr>
    </w:p>
    <w:p w14:paraId="5A505547" w14:textId="77777777" w:rsidR="00D403DA" w:rsidRPr="004E2068" w:rsidRDefault="00D403DA" w:rsidP="00D403DA">
      <w:pPr>
        <w:ind w:firstLine="720"/>
        <w:jc w:val="both"/>
        <w:rPr>
          <w:lang w:val="fr-FR"/>
        </w:rPr>
      </w:pPr>
      <w:r w:rsidRPr="004E2068">
        <w:rPr>
          <w:rStyle w:val="Strong"/>
          <w:lang w:val="pt-BR"/>
        </w:rPr>
        <w:t>HEPA acronimul pentru “High</w:t>
      </w:r>
      <w:r w:rsidRPr="004E2068">
        <w:rPr>
          <w:b/>
          <w:lang w:val="pt-BR"/>
        </w:rPr>
        <w:t>-</w:t>
      </w:r>
      <w:r w:rsidRPr="004E2068">
        <w:rPr>
          <w:rStyle w:val="Strong"/>
          <w:lang w:val="pt-BR"/>
        </w:rPr>
        <w:t>Efficiency</w:t>
      </w:r>
      <w:r>
        <w:rPr>
          <w:rStyle w:val="Strong"/>
          <w:lang w:val="pt-BR"/>
        </w:rPr>
        <w:t xml:space="preserve"> </w:t>
      </w:r>
      <w:r w:rsidRPr="004E2068">
        <w:rPr>
          <w:rStyle w:val="Strong"/>
          <w:lang w:val="pt-BR"/>
        </w:rPr>
        <w:t>Particulate</w:t>
      </w:r>
      <w:r>
        <w:rPr>
          <w:rStyle w:val="Strong"/>
          <w:lang w:val="pt-BR"/>
        </w:rPr>
        <w:t xml:space="preserve"> </w:t>
      </w:r>
      <w:r w:rsidRPr="004E2068">
        <w:rPr>
          <w:rStyle w:val="Strong"/>
          <w:lang w:val="pt-BR"/>
        </w:rPr>
        <w:t>Air”</w:t>
      </w:r>
      <w:r w:rsidRPr="004E2068">
        <w:rPr>
          <w:lang w:val="pt-BR"/>
        </w:rPr>
        <w:t>este un sitem de  curaţare a aerului filtrat cu o eficienţă de de 99.97% , particule cu dimensuni de pân</w:t>
      </w:r>
      <w:r>
        <w:rPr>
          <w:lang w:val="pt-BR"/>
        </w:rPr>
        <w:t>ă</w:t>
      </w:r>
      <w:r w:rsidRPr="004E2068">
        <w:rPr>
          <w:lang w:val="pt-BR"/>
        </w:rPr>
        <w:t xml:space="preserve"> la 0,3 micrometri (µm) diametru.</w:t>
      </w:r>
    </w:p>
    <w:p w14:paraId="56E46C45" w14:textId="77777777" w:rsidR="00D403DA" w:rsidRPr="004E2068" w:rsidRDefault="00D403DA" w:rsidP="00D403DA">
      <w:pPr>
        <w:ind w:firstLine="720"/>
        <w:jc w:val="both"/>
        <w:rPr>
          <w:lang w:val="fr-FR"/>
        </w:rPr>
      </w:pPr>
      <w:r w:rsidRPr="004E2068">
        <w:rPr>
          <w:lang w:val="fr-FR"/>
        </w:rPr>
        <w:t xml:space="preserve">Izolarea microbiologică este inovaţia sistemului aseptic deoarece aerul înconjurător are un conţinut de mici particule ce reprezintă un vehicol pentru contaminarea microbilogică. </w:t>
      </w:r>
    </w:p>
    <w:p w14:paraId="141A66FD" w14:textId="77777777" w:rsidR="00D403DA" w:rsidRPr="004E2068" w:rsidRDefault="00D403DA" w:rsidP="00D403DA">
      <w:pPr>
        <w:ind w:firstLine="720"/>
        <w:jc w:val="both"/>
        <w:rPr>
          <w:lang w:val="fr-FR"/>
        </w:rPr>
      </w:pPr>
      <w:r w:rsidRPr="004E2068">
        <w:rPr>
          <w:lang w:val="fr-FR"/>
        </w:rPr>
        <w:t xml:space="preserve">In intreg sistemul aseptic format din blocul de sterilizare, blocul de clatire şi monoblocul de umplere-capsare, izolat şi presurizat  faţă de aerul din mediul încojurător aerul circulat  prin ventilare este sterilzat prin trecerea printr-un sistem de patru rânduri de filtre: primul de prefiltrare si alte trei de  flitre HEPA. </w:t>
      </w:r>
    </w:p>
    <w:p w14:paraId="53EDBC2B" w14:textId="77777777" w:rsidR="00D403DA" w:rsidRPr="004E2068" w:rsidRDefault="00D403DA" w:rsidP="00D403DA">
      <w:pPr>
        <w:ind w:firstLine="720"/>
        <w:jc w:val="right"/>
      </w:pPr>
      <w:r>
        <w:rPr>
          <w:noProof/>
          <w:lang w:val="en-US"/>
        </w:rPr>
        <mc:AlternateContent>
          <mc:Choice Requires="wps">
            <w:drawing>
              <wp:anchor distT="0" distB="0" distL="114300" distR="114300" simplePos="0" relativeHeight="251661312" behindDoc="0" locked="0" layoutInCell="1" allowOverlap="1" wp14:anchorId="4D3FC3B4" wp14:editId="22439E9E">
                <wp:simplePos x="0" y="0"/>
                <wp:positionH relativeFrom="column">
                  <wp:posOffset>304800</wp:posOffset>
                </wp:positionH>
                <wp:positionV relativeFrom="paragraph">
                  <wp:posOffset>79375</wp:posOffset>
                </wp:positionV>
                <wp:extent cx="1219200" cy="342900"/>
                <wp:effectExtent l="0" t="0" r="19050" b="19050"/>
                <wp:wrapNone/>
                <wp:docPr id="241"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42900"/>
                        </a:xfrm>
                        <a:prstGeom prst="rect">
                          <a:avLst/>
                        </a:prstGeom>
                        <a:solidFill>
                          <a:srgbClr val="FFFFFF"/>
                        </a:solidFill>
                        <a:ln w="9525">
                          <a:solidFill>
                            <a:srgbClr val="000000"/>
                          </a:solidFill>
                          <a:miter lim="800000"/>
                          <a:headEnd/>
                          <a:tailEnd/>
                        </a:ln>
                      </wps:spPr>
                      <wps:txbx>
                        <w:txbxContent>
                          <w:p w14:paraId="347333FA" w14:textId="77777777" w:rsidR="00785DDC" w:rsidRPr="00A053BB" w:rsidRDefault="00785DDC" w:rsidP="00D403DA">
                            <w:pPr>
                              <w:rPr>
                                <w:sz w:val="22"/>
                                <w:szCs w:val="22"/>
                              </w:rPr>
                            </w:pPr>
                            <w:r w:rsidRPr="00A053BB">
                              <w:rPr>
                                <w:sz w:val="22"/>
                                <w:szCs w:val="22"/>
                              </w:rPr>
                              <w:t>prefiltrare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3FC3B4" id="_x0000_t202" coordsize="21600,21600" o:spt="202" path="m,l,21600r21600,l21600,xe">
                <v:stroke joinstyle="miter"/>
                <v:path gradientshapeok="t" o:connecttype="rect"/>
              </v:shapetype>
              <v:shape id="Text Box 250" o:spid="_x0000_s1070" type="#_x0000_t202" style="position:absolute;left:0;text-align:left;margin-left:24pt;margin-top:6.25pt;width:96pt;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">
                <v:textbox>
                  <w:txbxContent>
                    <w:p w14:paraId="347333FA" w14:textId="77777777" w:rsidR="00785DDC" w:rsidRPr="00A053BB" w:rsidRDefault="00785DDC" w:rsidP="00D403DA">
                      <w:pPr>
                        <w:rPr>
                          <w:sz w:val="22"/>
                          <w:szCs w:val="22"/>
                        </w:rPr>
                      </w:pPr>
                      <w:r w:rsidRPr="00A053BB">
                        <w:rPr>
                          <w:sz w:val="22"/>
                          <w:szCs w:val="22"/>
                        </w:rPr>
                        <w:t>prefiltrare</w:t>
                      </w:r>
                    </w:p>
                  </w:txbxContent>
                </v:textbox>
              </v:shape>
            </w:pict>
          </mc:Fallback>
        </mc:AlternateContent>
      </w:r>
      <w:r>
        <w:rPr>
          <w:noProof/>
          <w:lang w:val="en-US"/>
        </w:rPr>
        <mc:AlternateContent>
          <mc:Choice Requires="wps">
            <w:drawing>
              <wp:anchor distT="0" distB="0" distL="114300" distR="114300" simplePos="0" relativeHeight="251668480" behindDoc="0" locked="0" layoutInCell="1" allowOverlap="1" wp14:anchorId="1728DF27" wp14:editId="1605A726">
                <wp:simplePos x="0" y="0"/>
                <wp:positionH relativeFrom="column">
                  <wp:posOffset>1447800</wp:posOffset>
                </wp:positionH>
                <wp:positionV relativeFrom="paragraph">
                  <wp:posOffset>1565275</wp:posOffset>
                </wp:positionV>
                <wp:extent cx="2209800" cy="457200"/>
                <wp:effectExtent l="0" t="57150" r="0" b="19050"/>
                <wp:wrapNone/>
                <wp:docPr id="240"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098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E11F52" id="Line 257"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123.25pt" to="4in,1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">
                <v:stroke endarrow="block"/>
              </v:line>
            </w:pict>
          </mc:Fallback>
        </mc:AlternateContent>
      </w:r>
      <w:r>
        <w:rPr>
          <w:noProof/>
          <w:lang w:val="en-US"/>
        </w:rPr>
        <mc:AlternateContent>
          <mc:Choice Requires="wps">
            <w:drawing>
              <wp:anchor distT="4294967295" distB="4294967295" distL="114300" distR="114300" simplePos="0" relativeHeight="251667456" behindDoc="0" locked="0" layoutInCell="1" allowOverlap="1" wp14:anchorId="71EA1752" wp14:editId="3C8D9FAC">
                <wp:simplePos x="0" y="0"/>
                <wp:positionH relativeFrom="column">
                  <wp:posOffset>1447800</wp:posOffset>
                </wp:positionH>
                <wp:positionV relativeFrom="paragraph">
                  <wp:posOffset>1450974</wp:posOffset>
                </wp:positionV>
                <wp:extent cx="2286000" cy="0"/>
                <wp:effectExtent l="0" t="76200" r="19050" b="95250"/>
                <wp:wrapNone/>
                <wp:docPr id="239"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E6EF2" id="Line 256"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14pt,114.25pt" to="294pt,1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xkQKwIAAE4EAAAOAAAAZHJzL2Uyb0RvYy54bWysVNuO2jAQfa/Uf7D8Drlso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">
                <v:stroke endarrow="block"/>
              </v:line>
            </w:pict>
          </mc:Fallback>
        </mc:AlternateContent>
      </w:r>
      <w:r>
        <w:rPr>
          <w:noProof/>
          <w:lang w:val="en-US"/>
        </w:rPr>
        <mc:AlternateContent>
          <mc:Choice Requires="wps">
            <w:drawing>
              <wp:anchor distT="0" distB="0" distL="114300" distR="114300" simplePos="0" relativeHeight="251666432" behindDoc="0" locked="0" layoutInCell="1" allowOverlap="1" wp14:anchorId="20335F21" wp14:editId="6DD54010">
                <wp:simplePos x="0" y="0"/>
                <wp:positionH relativeFrom="column">
                  <wp:posOffset>304800</wp:posOffset>
                </wp:positionH>
                <wp:positionV relativeFrom="paragraph">
                  <wp:posOffset>1908175</wp:posOffset>
                </wp:positionV>
                <wp:extent cx="1143000" cy="342900"/>
                <wp:effectExtent l="0" t="0" r="19050" b="19050"/>
                <wp:wrapNone/>
                <wp:docPr id="238"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14:paraId="39004741" w14:textId="77777777" w:rsidR="00785DDC" w:rsidRPr="00A053BB" w:rsidRDefault="00785DDC" w:rsidP="00D403DA">
                            <w:pPr>
                              <w:rPr>
                                <w:sz w:val="22"/>
                                <w:szCs w:val="22"/>
                              </w:rPr>
                            </w:pPr>
                            <w:r w:rsidRPr="00A053BB">
                              <w:rPr>
                                <w:sz w:val="22"/>
                                <w:szCs w:val="22"/>
                              </w:rPr>
                              <w:t>Filtru HEPA 3</w:t>
                            </w:r>
                          </w:p>
                          <w:p w14:paraId="5ABA50B1" w14:textId="77777777" w:rsidR="00785DDC" w:rsidRPr="00A053BB" w:rsidRDefault="00785DDC" w:rsidP="00D403DA">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335F21" id="Text Box 255" o:spid="_x0000_s1071" type="#_x0000_t202" style="position:absolute;left:0;text-align:left;margin-left:24pt;margin-top:150.25pt;width:90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">
                <v:textbox>
                  <w:txbxContent>
                    <w:p w14:paraId="39004741" w14:textId="77777777" w:rsidR="00785DDC" w:rsidRPr="00A053BB" w:rsidRDefault="00785DDC" w:rsidP="00D403DA">
                      <w:pPr>
                        <w:rPr>
                          <w:sz w:val="22"/>
                          <w:szCs w:val="22"/>
                        </w:rPr>
                      </w:pPr>
                      <w:r w:rsidRPr="00A053BB">
                        <w:rPr>
                          <w:sz w:val="22"/>
                          <w:szCs w:val="22"/>
                        </w:rPr>
                        <w:t>Filtru HEPA 3</w:t>
                      </w:r>
                    </w:p>
                    <w:p w14:paraId="5ABA50B1" w14:textId="77777777" w:rsidR="00785DDC" w:rsidRPr="00A053BB" w:rsidRDefault="00785DDC" w:rsidP="00D403DA">
                      <w:pPr>
                        <w:rPr>
                          <w:sz w:val="22"/>
                          <w:szCs w:val="22"/>
                        </w:rPr>
                      </w:pPr>
                    </w:p>
                  </w:txbxContent>
                </v:textbox>
              </v:shape>
            </w:pict>
          </mc:Fallback>
        </mc:AlternateContent>
      </w:r>
      <w:r>
        <w:rPr>
          <w:noProof/>
          <w:lang w:val="en-US"/>
        </w:rPr>
        <mc:AlternateContent>
          <mc:Choice Requires="wps">
            <w:drawing>
              <wp:anchor distT="0" distB="0" distL="114300" distR="114300" simplePos="0" relativeHeight="251665408" behindDoc="0" locked="0" layoutInCell="1" allowOverlap="1" wp14:anchorId="2907A62B" wp14:editId="257E78F1">
                <wp:simplePos x="0" y="0"/>
                <wp:positionH relativeFrom="column">
                  <wp:posOffset>304800</wp:posOffset>
                </wp:positionH>
                <wp:positionV relativeFrom="paragraph">
                  <wp:posOffset>1336675</wp:posOffset>
                </wp:positionV>
                <wp:extent cx="1143000" cy="342900"/>
                <wp:effectExtent l="0" t="0" r="19050" b="19050"/>
                <wp:wrapNone/>
                <wp:docPr id="237"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14:paraId="4E3775DD" w14:textId="77777777" w:rsidR="00785DDC" w:rsidRPr="00A053BB" w:rsidRDefault="00785DDC" w:rsidP="00D403DA">
                            <w:pPr>
                              <w:rPr>
                                <w:sz w:val="22"/>
                                <w:szCs w:val="22"/>
                              </w:rPr>
                            </w:pPr>
                            <w:r w:rsidRPr="00A053BB">
                              <w:rPr>
                                <w:sz w:val="22"/>
                                <w:szCs w:val="22"/>
                              </w:rPr>
                              <w:t>Filtru HEPA 2</w:t>
                            </w:r>
                          </w:p>
                          <w:p w14:paraId="40B187CF" w14:textId="77777777" w:rsidR="00785DDC" w:rsidRPr="00A053BB" w:rsidRDefault="00785DDC" w:rsidP="00D403DA">
                            <w:pPr>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7A62B" id="Text Box 254" o:spid="_x0000_s1072" type="#_x0000_t202" style="position:absolute;left:0;text-align:left;margin-left:24pt;margin-top:105.25pt;width:90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">
                <v:textbox>
                  <w:txbxContent>
                    <w:p w14:paraId="4E3775DD" w14:textId="77777777" w:rsidR="00785DDC" w:rsidRPr="00A053BB" w:rsidRDefault="00785DDC" w:rsidP="00D403DA">
                      <w:pPr>
                        <w:rPr>
                          <w:sz w:val="22"/>
                          <w:szCs w:val="22"/>
                        </w:rPr>
                      </w:pPr>
                      <w:r w:rsidRPr="00A053BB">
                        <w:rPr>
                          <w:sz w:val="22"/>
                          <w:szCs w:val="22"/>
                        </w:rPr>
                        <w:t>Filtru HEPA 2</w:t>
                      </w:r>
                    </w:p>
                    <w:p w14:paraId="40B187CF" w14:textId="77777777" w:rsidR="00785DDC" w:rsidRPr="00A053BB" w:rsidRDefault="00785DDC" w:rsidP="00D403DA">
                      <w:pPr>
                        <w:rPr>
                          <w:sz w:val="22"/>
                          <w:szCs w:val="22"/>
                        </w:rPr>
                      </w:pPr>
                    </w:p>
                  </w:txbxContent>
                </v:textbox>
              </v:shape>
            </w:pict>
          </mc:Fallback>
        </mc:AlternateContent>
      </w:r>
      <w:r>
        <w:rPr>
          <w:noProof/>
          <w:lang w:val="en-US"/>
        </w:rPr>
        <mc:AlternateContent>
          <mc:Choice Requires="wps">
            <w:drawing>
              <wp:anchor distT="0" distB="0" distL="114300" distR="114300" simplePos="0" relativeHeight="251663360" behindDoc="0" locked="0" layoutInCell="1" allowOverlap="1" wp14:anchorId="7FF28DAA" wp14:editId="1731A3FA">
                <wp:simplePos x="0" y="0"/>
                <wp:positionH relativeFrom="column">
                  <wp:posOffset>304800</wp:posOffset>
                </wp:positionH>
                <wp:positionV relativeFrom="paragraph">
                  <wp:posOffset>765175</wp:posOffset>
                </wp:positionV>
                <wp:extent cx="1143000" cy="342900"/>
                <wp:effectExtent l="0" t="0" r="19050" b="19050"/>
                <wp:wrapNone/>
                <wp:docPr id="236"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42900"/>
                        </a:xfrm>
                        <a:prstGeom prst="rect">
                          <a:avLst/>
                        </a:prstGeom>
                        <a:solidFill>
                          <a:srgbClr val="FFFFFF"/>
                        </a:solidFill>
                        <a:ln w="9525">
                          <a:solidFill>
                            <a:srgbClr val="000000"/>
                          </a:solidFill>
                          <a:miter lim="800000"/>
                          <a:headEnd/>
                          <a:tailEnd/>
                        </a:ln>
                      </wps:spPr>
                      <wps:txbx>
                        <w:txbxContent>
                          <w:p w14:paraId="14625992" w14:textId="77777777" w:rsidR="00785DDC" w:rsidRPr="00A053BB" w:rsidRDefault="00785DDC" w:rsidP="00D403DA">
                            <w:pPr>
                              <w:rPr>
                                <w:sz w:val="22"/>
                                <w:szCs w:val="22"/>
                              </w:rPr>
                            </w:pPr>
                            <w:r w:rsidRPr="00A053BB">
                              <w:rPr>
                                <w:sz w:val="22"/>
                                <w:szCs w:val="22"/>
                              </w:rPr>
                              <w:t>Filtru HEPA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28DAA" id="Text Box 252" o:spid="_x0000_s1073" type="#_x0000_t202" style="position:absolute;left:0;text-align:left;margin-left:24pt;margin-top:60.25pt;width:90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">
                <v:textbox>
                  <w:txbxContent>
                    <w:p w14:paraId="14625992" w14:textId="77777777" w:rsidR="00785DDC" w:rsidRPr="00A053BB" w:rsidRDefault="00785DDC" w:rsidP="00D403DA">
                      <w:pPr>
                        <w:rPr>
                          <w:sz w:val="22"/>
                          <w:szCs w:val="22"/>
                        </w:rPr>
                      </w:pPr>
                      <w:r w:rsidRPr="00A053BB">
                        <w:rPr>
                          <w:sz w:val="22"/>
                          <w:szCs w:val="22"/>
                        </w:rPr>
                        <w:t>Filtru HEPA 1</w:t>
                      </w:r>
                    </w:p>
                  </w:txbxContent>
                </v:textbox>
              </v:shape>
            </w:pict>
          </mc:Fallback>
        </mc:AlternateContent>
      </w:r>
      <w:r>
        <w:rPr>
          <w:noProof/>
          <w:lang w:val="en-US"/>
        </w:rPr>
        <mc:AlternateContent>
          <mc:Choice Requires="wps">
            <w:drawing>
              <wp:anchor distT="0" distB="0" distL="114300" distR="114300" simplePos="0" relativeHeight="251662336" behindDoc="0" locked="0" layoutInCell="1" allowOverlap="1" wp14:anchorId="666C72FA" wp14:editId="6983D3C2">
                <wp:simplePos x="0" y="0"/>
                <wp:positionH relativeFrom="column">
                  <wp:posOffset>1524000</wp:posOffset>
                </wp:positionH>
                <wp:positionV relativeFrom="paragraph">
                  <wp:posOffset>307975</wp:posOffset>
                </wp:positionV>
                <wp:extent cx="1905000" cy="457200"/>
                <wp:effectExtent l="0" t="0" r="76200" b="76200"/>
                <wp:wrapNone/>
                <wp:docPr id="235"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00" cy="4572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BA83C4" id="Line 251"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pt,24.25pt" to="270pt,6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">
                <v:stroke endarrow="block"/>
              </v:line>
            </w:pict>
          </mc:Fallback>
        </mc:AlternateContent>
      </w:r>
      <w:r>
        <w:rPr>
          <w:noProof/>
          <w:lang w:val="en-US"/>
        </w:rPr>
        <mc:AlternateContent>
          <mc:Choice Requires="wps">
            <w:drawing>
              <wp:anchor distT="0" distB="0" distL="114300" distR="114300" simplePos="0" relativeHeight="251664384" behindDoc="0" locked="0" layoutInCell="1" allowOverlap="1" wp14:anchorId="015FABBF" wp14:editId="4E4C71F0">
                <wp:simplePos x="0" y="0"/>
                <wp:positionH relativeFrom="column">
                  <wp:posOffset>1447800</wp:posOffset>
                </wp:positionH>
                <wp:positionV relativeFrom="paragraph">
                  <wp:posOffset>1108075</wp:posOffset>
                </wp:positionV>
                <wp:extent cx="2286000" cy="228600"/>
                <wp:effectExtent l="0" t="0" r="76200" b="95250"/>
                <wp:wrapNone/>
                <wp:docPr id="234"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80C6A0" id="Line 253"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pt,87.25pt" to="294pt,1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">
                <v:stroke endarrow="block"/>
              </v:line>
            </w:pict>
          </mc:Fallback>
        </mc:AlternateContent>
      </w:r>
      <w:r w:rsidRPr="004E2068">
        <w:rPr>
          <w:noProof/>
          <w:lang w:val="en-US"/>
        </w:rPr>
        <w:drawing>
          <wp:inline distT="0" distB="0" distL="0" distR="0" wp14:anchorId="65BBDCD4" wp14:editId="731391BF">
            <wp:extent cx="3377565" cy="2531745"/>
            <wp:effectExtent l="19050" t="0" r="0" b="0"/>
            <wp:docPr id="2" name="Picture 2" descr="Copy of Rinser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py of Rinser In"/>
                    <pic:cNvPicPr>
                      <a:picLocks noChangeAspect="1" noChangeArrowheads="1"/>
                    </pic:cNvPicPr>
                  </pic:nvPicPr>
                  <pic:blipFill>
                    <a:blip r:embed="rId17" cstate="print"/>
                    <a:srcRect/>
                    <a:stretch>
                      <a:fillRect/>
                    </a:stretch>
                  </pic:blipFill>
                  <pic:spPr bwMode="auto">
                    <a:xfrm>
                      <a:off x="0" y="0"/>
                      <a:ext cx="3377565" cy="2531745"/>
                    </a:xfrm>
                    <a:prstGeom prst="rect">
                      <a:avLst/>
                    </a:prstGeom>
                    <a:noFill/>
                    <a:ln w="9525">
                      <a:noFill/>
                      <a:miter lim="800000"/>
                      <a:headEnd/>
                      <a:tailEnd/>
                    </a:ln>
                  </pic:spPr>
                </pic:pic>
              </a:graphicData>
            </a:graphic>
          </wp:inline>
        </w:drawing>
      </w:r>
    </w:p>
    <w:p w14:paraId="6258A9AA" w14:textId="77777777" w:rsidR="00D403DA" w:rsidRPr="004E2068" w:rsidRDefault="00D403DA" w:rsidP="00D403DA">
      <w:pPr>
        <w:ind w:firstLine="720"/>
      </w:pPr>
    </w:p>
    <w:p w14:paraId="7E71DC1C" w14:textId="77777777" w:rsidR="00D403DA" w:rsidRPr="004E2068" w:rsidRDefault="00D403DA" w:rsidP="00D403DA">
      <w:pPr>
        <w:ind w:firstLine="720"/>
        <w:jc w:val="both"/>
      </w:pPr>
      <w:r w:rsidRPr="004E2068">
        <w:t>În multiblocul aseptic se face sterilizarea recipineţilor PET, pentru siguraţă, în doua trepte prin trecerea prin două carusele cu 60 de duze de spălare cu acid peracetic. Apoi umează procedeul de clătire a recipienţilor cu apă sterilă într-un carusel cu 80 de capete şi apoi scurgere prin răsucirea dinamică a PETurilor.</w:t>
      </w:r>
    </w:p>
    <w:p w14:paraId="711619F3" w14:textId="77777777" w:rsidR="00D403DA" w:rsidRPr="004E2068" w:rsidRDefault="00D403DA" w:rsidP="00D403DA">
      <w:pPr>
        <w:ind w:firstLine="720"/>
        <w:jc w:val="both"/>
      </w:pPr>
      <w:r w:rsidRPr="004E2068">
        <w:t xml:space="preserve">Capacele sunt la rândul lor sterilizate cu acid peracetic în doua camere, pentru cele doua dimensiuni de capace folosite şi apoi clătite cu apă sterilă. </w:t>
      </w:r>
    </w:p>
    <w:p w14:paraId="77EE822D" w14:textId="77777777" w:rsidR="00D403DA" w:rsidRPr="000569D1" w:rsidRDefault="00D403DA" w:rsidP="00D403DA">
      <w:pPr>
        <w:ind w:firstLine="720"/>
        <w:jc w:val="both"/>
        <w:rPr>
          <w:lang w:val="it-IT"/>
        </w:rPr>
      </w:pPr>
      <w:r w:rsidRPr="004E2068">
        <w:lastRenderedPageBreak/>
        <w:t>Sticlele PET sunt umplute în prezenţa azotului N</w:t>
      </w:r>
      <w:r w:rsidRPr="004E2068">
        <w:rPr>
          <w:vertAlign w:val="subscript"/>
        </w:rPr>
        <w:t>2</w:t>
      </w:r>
      <w:r w:rsidRPr="004E2068">
        <w:t xml:space="preserve"> lichid la o presiune de 1,5 bar introdus prin picurare care  prin vaporizare are dublul rol de eliminare a aerului şi presurizare. </w:t>
      </w:r>
      <w:r w:rsidRPr="004E2068">
        <w:rPr>
          <w:lang w:val="it-IT"/>
        </w:rPr>
        <w:t xml:space="preserve">Băutura preparată în siropărie se introduce prin curgere </w:t>
      </w:r>
      <w:r w:rsidRPr="004E2068">
        <w:rPr>
          <w:lang w:val="fr-FR"/>
        </w:rPr>
        <w:t>lineară prin tevile de umplere</w:t>
      </w:r>
      <w:r w:rsidRPr="004E2068">
        <w:rPr>
          <w:lang w:val="it-IT"/>
        </w:rPr>
        <w:t xml:space="preserve">.  </w:t>
      </w:r>
      <w:r>
        <w:rPr>
          <w:lang w:val="it-IT"/>
        </w:rPr>
        <w:t>Azotul lichid N</w:t>
      </w:r>
      <w:r>
        <w:rPr>
          <w:vertAlign w:val="subscript"/>
          <w:lang w:val="it-IT"/>
        </w:rPr>
        <w:t>2</w:t>
      </w:r>
      <w:r>
        <w:rPr>
          <w:lang w:val="it-IT"/>
        </w:rPr>
        <w:t xml:space="preserve"> este stocat într-un rezervor vertical  ampalsat exterior  cu următoarele caracteristici: volum maxim de stocare 17,000 Nm</w:t>
      </w:r>
      <w:r>
        <w:rPr>
          <w:vertAlign w:val="superscript"/>
          <w:lang w:val="it-IT"/>
        </w:rPr>
        <w:t>3</w:t>
      </w:r>
      <w:r>
        <w:rPr>
          <w:lang w:val="it-IT"/>
        </w:rPr>
        <w:t>, presiunea maxim admisă 40 bar,  temperatura admisă maxima/minima (-195  ÷ + 20)</w:t>
      </w:r>
      <w:r>
        <w:rPr>
          <w:vertAlign w:val="superscript"/>
          <w:lang w:val="it-IT"/>
        </w:rPr>
        <w:t>0</w:t>
      </w:r>
      <w:r>
        <w:rPr>
          <w:lang w:val="it-IT"/>
        </w:rPr>
        <w:t>C.</w:t>
      </w:r>
    </w:p>
    <w:tbl>
      <w:tblPr>
        <w:tblW w:w="0" w:type="auto"/>
        <w:tblLook w:val="04A0" w:firstRow="1" w:lastRow="0" w:firstColumn="1" w:lastColumn="0" w:noHBand="0" w:noVBand="1"/>
      </w:tblPr>
      <w:tblGrid>
        <w:gridCol w:w="9287"/>
      </w:tblGrid>
      <w:tr w:rsidR="00D403DA" w:rsidRPr="004D5AA4" w14:paraId="19E33776" w14:textId="77777777" w:rsidTr="00785DDC">
        <w:tc>
          <w:tcPr>
            <w:tcW w:w="9287" w:type="dxa"/>
            <w:shd w:val="clear" w:color="auto" w:fill="auto"/>
          </w:tcPr>
          <w:p w14:paraId="1404DEC7" w14:textId="77777777" w:rsidR="00D403DA" w:rsidRPr="004D5AA4" w:rsidRDefault="00D403DA" w:rsidP="00785DDC">
            <w:pPr>
              <w:jc w:val="center"/>
              <w:rPr>
                <w:b/>
              </w:rPr>
            </w:pPr>
            <w:r w:rsidRPr="004D5AA4">
              <w:rPr>
                <w:noProof/>
                <w:lang w:val="en-US"/>
              </w:rPr>
              <w:drawing>
                <wp:inline distT="0" distB="0" distL="0" distR="0" wp14:anchorId="50CB3955" wp14:editId="1F634FEB">
                  <wp:extent cx="1562100" cy="2771775"/>
                  <wp:effectExtent l="0" t="0" r="0" b="952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62100" cy="2771775"/>
                          </a:xfrm>
                          <a:prstGeom prst="rect">
                            <a:avLst/>
                          </a:prstGeom>
                          <a:noFill/>
                          <a:ln>
                            <a:noFill/>
                          </a:ln>
                        </pic:spPr>
                      </pic:pic>
                    </a:graphicData>
                  </a:graphic>
                </wp:inline>
              </w:drawing>
            </w:r>
          </w:p>
        </w:tc>
      </w:tr>
      <w:tr w:rsidR="00D403DA" w:rsidRPr="002F49D2" w14:paraId="1465E27F" w14:textId="77777777" w:rsidTr="00785DDC">
        <w:trPr>
          <w:trHeight w:val="441"/>
        </w:trPr>
        <w:tc>
          <w:tcPr>
            <w:tcW w:w="9287" w:type="dxa"/>
            <w:shd w:val="clear" w:color="auto" w:fill="auto"/>
          </w:tcPr>
          <w:p w14:paraId="3CD36210" w14:textId="77777777" w:rsidR="00D403DA" w:rsidRPr="002F49D2" w:rsidRDefault="00D403DA" w:rsidP="00785DDC">
            <w:pPr>
              <w:jc w:val="center"/>
              <w:rPr>
                <w:b/>
                <w:i/>
                <w:vertAlign w:val="subscript"/>
              </w:rPr>
            </w:pPr>
            <w:r w:rsidRPr="002F49D2">
              <w:rPr>
                <w:i/>
              </w:rPr>
              <w:t xml:space="preserve">Figura II. 11 </w:t>
            </w:r>
            <w:r>
              <w:rPr>
                <w:i/>
              </w:rPr>
              <w:t>-</w:t>
            </w:r>
            <w:r w:rsidRPr="002F49D2">
              <w:rPr>
                <w:i/>
              </w:rPr>
              <w:t xml:space="preserve"> Rezervor vertical stocare azot N</w:t>
            </w:r>
            <w:r w:rsidRPr="002F49D2">
              <w:rPr>
                <w:i/>
                <w:vertAlign w:val="subscript"/>
              </w:rPr>
              <w:t>2</w:t>
            </w:r>
          </w:p>
        </w:tc>
      </w:tr>
    </w:tbl>
    <w:p w14:paraId="23AEDE15" w14:textId="77777777" w:rsidR="00D403DA" w:rsidRPr="004E2068" w:rsidRDefault="00D403DA" w:rsidP="00D403DA">
      <w:pPr>
        <w:ind w:firstLine="720"/>
        <w:jc w:val="both"/>
        <w:rPr>
          <w:lang w:val="it-IT"/>
        </w:rPr>
      </w:pPr>
    </w:p>
    <w:p w14:paraId="068A8B19" w14:textId="77777777" w:rsidR="00D403DA" w:rsidRDefault="00D403DA" w:rsidP="00D403DA">
      <w:pPr>
        <w:ind w:firstLine="720"/>
        <w:jc w:val="both"/>
        <w:rPr>
          <w:lang w:val="pt-BR"/>
        </w:rPr>
      </w:pPr>
      <w:r w:rsidRPr="004E2068">
        <w:rPr>
          <w:lang w:val="it-IT"/>
        </w:rPr>
        <w:t xml:space="preserve">Eliminarea aerului asigură eliminarea oxigenului care degradează produsul prin oxidare. La parcurgerea totală a circumferinţei filerului buteliile tip PET sunt umplute şi transferate pentru a fi capsate prin înfiletare.  </w:t>
      </w:r>
      <w:r w:rsidRPr="004E2068">
        <w:rPr>
          <w:lang w:val="pt-BR"/>
        </w:rPr>
        <w:t xml:space="preserve">Nivelul de umplere este controlat electonic individual pe fiecare cap de umplere. </w:t>
      </w:r>
    </w:p>
    <w:p w14:paraId="0C06EBCB" w14:textId="77777777" w:rsidR="00D403DA" w:rsidRDefault="00D403DA" w:rsidP="00D403DA">
      <w:pPr>
        <w:ind w:firstLine="720"/>
        <w:jc w:val="both"/>
        <w:rPr>
          <w:lang w:val="pt-B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8"/>
        <w:gridCol w:w="4886"/>
      </w:tblGrid>
      <w:tr w:rsidR="00D403DA" w14:paraId="4DF08BC8" w14:textId="77777777" w:rsidTr="00785DDC">
        <w:tc>
          <w:tcPr>
            <w:tcW w:w="4968" w:type="dxa"/>
          </w:tcPr>
          <w:p w14:paraId="00907695" w14:textId="77777777" w:rsidR="00D403DA" w:rsidRDefault="00D403DA" w:rsidP="00785DDC">
            <w:pPr>
              <w:rPr>
                <w:lang w:val="pt-BR"/>
              </w:rPr>
            </w:pPr>
            <w:r w:rsidRPr="00874FE8">
              <w:rPr>
                <w:noProof/>
                <w:lang w:val="en-US"/>
              </w:rPr>
              <w:drawing>
                <wp:inline distT="0" distB="0" distL="0" distR="0" wp14:anchorId="3FFD9C46" wp14:editId="7F610237">
                  <wp:extent cx="2966085" cy="2190115"/>
                  <wp:effectExtent l="19050" t="0" r="5715" b="0"/>
                  <wp:docPr id="26" name="Picture 26" descr="C:\Users\adriana\Desktop\primite 25 nov\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riana\Desktop\primite 25 nov\image012.jpg"/>
                          <pic:cNvPicPr>
                            <a:picLocks noChangeAspect="1" noChangeArrowheads="1"/>
                          </pic:cNvPicPr>
                        </pic:nvPicPr>
                        <pic:blipFill>
                          <a:blip r:embed="rId19" cstate="print"/>
                          <a:srcRect/>
                          <a:stretch>
                            <a:fillRect/>
                          </a:stretch>
                        </pic:blipFill>
                        <pic:spPr bwMode="auto">
                          <a:xfrm>
                            <a:off x="0" y="0"/>
                            <a:ext cx="2966085" cy="2190115"/>
                          </a:xfrm>
                          <a:prstGeom prst="rect">
                            <a:avLst/>
                          </a:prstGeom>
                          <a:noFill/>
                          <a:ln w="9525">
                            <a:noFill/>
                            <a:miter lim="800000"/>
                            <a:headEnd/>
                            <a:tailEnd/>
                          </a:ln>
                        </pic:spPr>
                      </pic:pic>
                    </a:graphicData>
                  </a:graphic>
                </wp:inline>
              </w:drawing>
            </w:r>
          </w:p>
        </w:tc>
        <w:tc>
          <w:tcPr>
            <w:tcW w:w="4886" w:type="dxa"/>
          </w:tcPr>
          <w:p w14:paraId="4121EF92" w14:textId="77777777" w:rsidR="00D403DA" w:rsidRDefault="00D403DA" w:rsidP="00785DDC">
            <w:pPr>
              <w:rPr>
                <w:lang w:val="pt-BR"/>
              </w:rPr>
            </w:pPr>
            <w:r w:rsidRPr="00874FE8">
              <w:rPr>
                <w:noProof/>
                <w:lang w:val="en-US"/>
              </w:rPr>
              <w:drawing>
                <wp:inline distT="0" distB="0" distL="0" distR="0" wp14:anchorId="479F018C" wp14:editId="3A0B4495">
                  <wp:extent cx="3027680" cy="2274570"/>
                  <wp:effectExtent l="19050" t="0" r="1270" b="0"/>
                  <wp:docPr id="27" name="Picture 27" descr="C:\Users\adriana\Desktop\primite 25 nov\image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riana\Desktop\primite 25 nov\image015.jpg"/>
                          <pic:cNvPicPr>
                            <a:picLocks noChangeAspect="1" noChangeArrowheads="1"/>
                          </pic:cNvPicPr>
                        </pic:nvPicPr>
                        <pic:blipFill>
                          <a:blip r:embed="rId20" cstate="print"/>
                          <a:srcRect/>
                          <a:stretch>
                            <a:fillRect/>
                          </a:stretch>
                        </pic:blipFill>
                        <pic:spPr bwMode="auto">
                          <a:xfrm>
                            <a:off x="0" y="0"/>
                            <a:ext cx="3027680" cy="2274570"/>
                          </a:xfrm>
                          <a:prstGeom prst="rect">
                            <a:avLst/>
                          </a:prstGeom>
                          <a:noFill/>
                          <a:ln w="9525">
                            <a:noFill/>
                            <a:miter lim="800000"/>
                            <a:headEnd/>
                            <a:tailEnd/>
                          </a:ln>
                        </pic:spPr>
                      </pic:pic>
                    </a:graphicData>
                  </a:graphic>
                </wp:inline>
              </w:drawing>
            </w:r>
          </w:p>
        </w:tc>
      </w:tr>
      <w:tr w:rsidR="00D403DA" w:rsidRPr="002F49D2" w14:paraId="481FF062" w14:textId="77777777" w:rsidTr="00785DDC">
        <w:tc>
          <w:tcPr>
            <w:tcW w:w="4968" w:type="dxa"/>
          </w:tcPr>
          <w:p w14:paraId="202F517F" w14:textId="77777777" w:rsidR="00D403DA" w:rsidRPr="002F49D2" w:rsidRDefault="00D403DA" w:rsidP="00785DDC">
            <w:pPr>
              <w:jc w:val="center"/>
              <w:rPr>
                <w:i/>
                <w:lang w:val="fr-FR"/>
              </w:rPr>
            </w:pPr>
            <w:r w:rsidRPr="002F49D2">
              <w:rPr>
                <w:i/>
                <w:lang w:val="pt-BR"/>
              </w:rPr>
              <w:t>Figura II.12 - Bloc aseptic – unitatea de clătire</w:t>
            </w:r>
          </w:p>
          <w:p w14:paraId="525646CF" w14:textId="77777777" w:rsidR="00D403DA" w:rsidRPr="002F49D2" w:rsidRDefault="00D403DA" w:rsidP="00785DDC">
            <w:pPr>
              <w:rPr>
                <w:i/>
                <w:lang w:val="pt-BR"/>
              </w:rPr>
            </w:pPr>
          </w:p>
        </w:tc>
        <w:tc>
          <w:tcPr>
            <w:tcW w:w="4886" w:type="dxa"/>
          </w:tcPr>
          <w:p w14:paraId="52E74C96" w14:textId="77777777" w:rsidR="00D403DA" w:rsidRPr="002F49D2" w:rsidRDefault="00D403DA" w:rsidP="00785DDC">
            <w:pPr>
              <w:jc w:val="center"/>
              <w:rPr>
                <w:i/>
                <w:lang w:val="fr-FR"/>
              </w:rPr>
            </w:pPr>
            <w:r w:rsidRPr="002F49D2">
              <w:rPr>
                <w:i/>
                <w:lang w:val="fr-FR"/>
              </w:rPr>
              <w:t>Figura II.13 -Bloc aseptic – unitate monobloc de umplere-capsare</w:t>
            </w:r>
          </w:p>
          <w:p w14:paraId="0E720B15" w14:textId="77777777" w:rsidR="00D403DA" w:rsidRPr="002F49D2" w:rsidRDefault="00D403DA" w:rsidP="00785DDC">
            <w:pPr>
              <w:rPr>
                <w:i/>
                <w:lang w:val="pt-BR"/>
              </w:rPr>
            </w:pPr>
          </w:p>
        </w:tc>
      </w:tr>
    </w:tbl>
    <w:p w14:paraId="0C55AB95" w14:textId="77777777" w:rsidR="00D403DA" w:rsidRPr="004E2068" w:rsidRDefault="00D403DA" w:rsidP="00D403DA">
      <w:pPr>
        <w:rPr>
          <w:lang w:val="fr-FR"/>
        </w:rPr>
      </w:pPr>
      <w:r w:rsidRPr="004E2068">
        <w:rPr>
          <w:lang w:val="fr-FR"/>
        </w:rPr>
        <w:tab/>
        <w:t>După umplere şi capsare recipienţii sunt trecuţi în partea uscată a liniei de PET-uri existentă încă din 2005 urmând acelaşi traseu tehnologic de la împachetare PET-urilor de bere şi băuturi carbonatate: inspecţie de nivel, etichetare, inscripţionare dată, inspecţie lipsă etichete,  împachetare în folie termocontractibilă, paletizare, înfoliere paleţi, etichetare paleţi şi depozitare.</w:t>
      </w:r>
    </w:p>
    <w:p w14:paraId="4DA42DA6" w14:textId="77777777" w:rsidR="00D403DA" w:rsidRPr="004E2068" w:rsidRDefault="00D403DA" w:rsidP="00D403DA">
      <w:pPr>
        <w:pStyle w:val="manana"/>
        <w:spacing w:line="240" w:lineRule="auto"/>
        <w:rPr>
          <w:rFonts w:ascii="Times New Roman" w:hAnsi="Times New Roman"/>
          <w:lang w:val="fr-FR"/>
        </w:rPr>
      </w:pPr>
      <w:r w:rsidRPr="004E2068">
        <w:rPr>
          <w:rFonts w:ascii="Times New Roman" w:hAnsi="Times New Roman"/>
          <w:lang w:val="fr-FR"/>
        </w:rPr>
        <w:t>În funcţie de tipul de produs etichetarea, se poate face cu :</w:t>
      </w:r>
    </w:p>
    <w:p w14:paraId="2E780DD3" w14:textId="77777777" w:rsidR="00D403DA" w:rsidRPr="004E2068" w:rsidRDefault="00D403DA" w:rsidP="00D403DA">
      <w:pPr>
        <w:pStyle w:val="manana"/>
        <w:numPr>
          <w:ilvl w:val="0"/>
          <w:numId w:val="9"/>
        </w:numPr>
        <w:spacing w:line="240" w:lineRule="auto"/>
        <w:rPr>
          <w:rFonts w:ascii="Times New Roman" w:hAnsi="Times New Roman"/>
          <w:lang w:val="fr-FR"/>
        </w:rPr>
      </w:pPr>
      <w:r w:rsidRPr="004E2068">
        <w:rPr>
          <w:rFonts w:ascii="Times New Roman" w:hAnsi="Times New Roman"/>
          <w:lang w:val="fr-FR"/>
        </w:rPr>
        <w:t>etichetă continuă din plastic – Contiroll</w:t>
      </w:r>
    </w:p>
    <w:p w14:paraId="4EB72D4B" w14:textId="77777777" w:rsidR="00D403DA" w:rsidRPr="004E2068" w:rsidRDefault="00D403DA" w:rsidP="00D403DA">
      <w:pPr>
        <w:pStyle w:val="manana"/>
        <w:numPr>
          <w:ilvl w:val="0"/>
          <w:numId w:val="9"/>
        </w:numPr>
        <w:spacing w:line="240" w:lineRule="auto"/>
        <w:rPr>
          <w:rFonts w:ascii="Times New Roman" w:hAnsi="Times New Roman"/>
          <w:lang w:val="fr-FR"/>
        </w:rPr>
      </w:pPr>
      <w:r w:rsidRPr="004E2068">
        <w:rPr>
          <w:rFonts w:ascii="Times New Roman" w:hAnsi="Times New Roman"/>
          <w:lang w:val="fr-FR"/>
        </w:rPr>
        <w:t>etichetă de hartie cu adeziv  care lipeşte eticheta de faţă, guler şi de spate</w:t>
      </w:r>
    </w:p>
    <w:p w14:paraId="645187B0" w14:textId="77777777" w:rsidR="00D403DA" w:rsidRPr="004E2068" w:rsidRDefault="00D403DA" w:rsidP="00D403DA">
      <w:pPr>
        <w:ind w:firstLine="720"/>
      </w:pPr>
      <w:r w:rsidRPr="004E2068">
        <w:lastRenderedPageBreak/>
        <w:t>Adiacent linei aseptice sunt instalaţiile:</w:t>
      </w:r>
    </w:p>
    <w:p w14:paraId="26CF44EE" w14:textId="77777777" w:rsidR="00D403DA" w:rsidRPr="004E2068" w:rsidRDefault="00D403DA" w:rsidP="00D403DA">
      <w:pPr>
        <w:ind w:left="720"/>
      </w:pPr>
      <w:r w:rsidRPr="004E2068">
        <w:t xml:space="preserve">- Unidox - cu un tanc de 3000l, unde se prepară soluţia pentru sterilizarea PET-urilor şi a capacelor formată din acid peracetic (Oxonia) şi apă a cărei concentraţie este controlată printr-un titrator automat </w:t>
      </w:r>
    </w:p>
    <w:p w14:paraId="789417B4" w14:textId="77777777" w:rsidR="00D403DA" w:rsidRPr="004E2068" w:rsidRDefault="00D403DA" w:rsidP="00D403DA">
      <w:pPr>
        <w:ind w:left="720"/>
      </w:pPr>
      <w:r w:rsidRPr="004E2068">
        <w:t xml:space="preserve">- Uniclean - sistemul de spălare igenizare -CIP (cleaning-in-place) pentru blocul aseptic unde se realizează amestecul de spumă dezinfectantă </w:t>
      </w:r>
    </w:p>
    <w:p w14:paraId="645E4BE6" w14:textId="77777777" w:rsidR="00D403DA" w:rsidRPr="004E2068" w:rsidRDefault="00D403DA" w:rsidP="00D403DA">
      <w:pPr>
        <w:ind w:left="720"/>
      </w:pPr>
      <w:r w:rsidRPr="004E2068">
        <w:t>- Uniflux - sistemul de filtrare a impurităţilor din toate fluidele de lucru: N</w:t>
      </w:r>
      <w:r w:rsidRPr="004E2068">
        <w:rPr>
          <w:vertAlign w:val="subscript"/>
        </w:rPr>
        <w:t>2</w:t>
      </w:r>
      <w:r w:rsidRPr="004E2068">
        <w:t xml:space="preserve"> azot, CO</w:t>
      </w:r>
      <w:r w:rsidRPr="004E2068">
        <w:rPr>
          <w:vertAlign w:val="subscript"/>
        </w:rPr>
        <w:t>2,</w:t>
      </w:r>
      <w:r w:rsidRPr="004E2068">
        <w:t xml:space="preserve"> aer, aburi </w:t>
      </w:r>
    </w:p>
    <w:p w14:paraId="1092ABF8" w14:textId="77777777" w:rsidR="00D403DA" w:rsidRPr="004E2068" w:rsidRDefault="00D403DA" w:rsidP="00D403DA">
      <w:pPr>
        <w:ind w:left="720"/>
      </w:pPr>
      <w:r w:rsidRPr="004E2068">
        <w:t>- Uniaqua – pasteurizator cu capacitate de 20.000l/oră care prepară apa sterilă pentru clătirea sticlelor  şi respectiv a exteriorului şi interiorului camerei aseptice</w:t>
      </w:r>
    </w:p>
    <w:p w14:paraId="65DC14C5" w14:textId="77777777" w:rsidR="00D403DA" w:rsidRPr="004E2068" w:rsidRDefault="00D403DA" w:rsidP="00D403DA">
      <w:pPr>
        <w:ind w:left="720"/>
      </w:pPr>
      <w:r w:rsidRPr="004E2068">
        <w:t>- Scrubber-ul  are funcţia unui epurator de gaze care neutralizează vaporii acidului peracetic înainte de evacuarea în atmosferă.</w:t>
      </w:r>
    </w:p>
    <w:p w14:paraId="4715B4F0" w14:textId="77777777" w:rsidR="00D403DA" w:rsidRPr="004E2068" w:rsidRDefault="00D403DA" w:rsidP="00D403DA">
      <w:pPr>
        <w:ind w:firstLine="720"/>
        <w:jc w:val="both"/>
        <w:rPr>
          <w:lang w:val="it-IT"/>
        </w:rPr>
      </w:pPr>
      <w:r w:rsidRPr="004E2068">
        <w:t xml:space="preserve">Igenizarea instalaţiei se face la terminarea producţiei prin CIP-are prin spălarea zonei exterioare  a filerului din camera aseptică,  cu spumă dezinfectantă - formată din topax 66 apa, aer. Spuma lăsată sa acţioneze un timp pe suprafeţe atacă depunerile de resturi de suc, pulpa de fructe etc eliminindu-le. </w:t>
      </w:r>
      <w:r w:rsidRPr="004E2068">
        <w:rPr>
          <w:lang w:val="it-IT"/>
        </w:rPr>
        <w:t>Soluţia este drenata prin canalizarea tehnologica la statia de epurarea ape uzate.</w:t>
      </w:r>
    </w:p>
    <w:p w14:paraId="26CB4031" w14:textId="77777777" w:rsidR="00D403DA" w:rsidRPr="004E2068" w:rsidRDefault="00D403DA" w:rsidP="00D403DA">
      <w:pPr>
        <w:ind w:firstLine="480"/>
        <w:jc w:val="both"/>
        <w:rPr>
          <w:lang w:val="it-IT"/>
        </w:rPr>
      </w:pPr>
      <w:r w:rsidRPr="004E2068">
        <w:rPr>
          <w:lang w:val="it-IT"/>
        </w:rPr>
        <w:t xml:space="preserve">Interiorul maşinii de umplut (filler) se spală cu soluţie de sodă în concentraţie de 1,5 -2% </w:t>
      </w:r>
    </w:p>
    <w:p w14:paraId="5E6A6BF2" w14:textId="77777777" w:rsidR="00D403DA" w:rsidRPr="004E2068" w:rsidRDefault="00D403DA" w:rsidP="00D403DA">
      <w:pPr>
        <w:ind w:firstLine="480"/>
        <w:jc w:val="both"/>
        <w:rPr>
          <w:lang w:val="it-IT"/>
        </w:rPr>
      </w:pPr>
      <w:r w:rsidRPr="004E2068">
        <w:rPr>
          <w:lang w:val="it-IT"/>
        </w:rPr>
        <w:t>După spălare urmeza procesul de  sterilizare care se face extern cu Oxonia urmată de clatirea cu  apa sterila de 50</w:t>
      </w:r>
      <w:r w:rsidRPr="004E2068">
        <w:rPr>
          <w:vertAlign w:val="superscript"/>
          <w:lang w:val="it-IT"/>
        </w:rPr>
        <w:t>0</w:t>
      </w:r>
      <w:r w:rsidRPr="004E2068">
        <w:rPr>
          <w:lang w:val="it-IT"/>
        </w:rPr>
        <w:t>C iar interiorul fillerului cu apă sterilă, sub presiune la temperatura de130</w:t>
      </w:r>
      <w:r w:rsidRPr="004E2068">
        <w:rPr>
          <w:vertAlign w:val="superscript"/>
          <w:lang w:val="it-IT"/>
        </w:rPr>
        <w:t>0</w:t>
      </w:r>
      <w:r w:rsidRPr="004E2068">
        <w:rPr>
          <w:lang w:val="it-IT"/>
        </w:rPr>
        <w:t>C .</w:t>
      </w:r>
    </w:p>
    <w:p w14:paraId="33BBFC14" w14:textId="77777777" w:rsidR="00D403DA" w:rsidRPr="004E2068" w:rsidRDefault="00D403DA" w:rsidP="00D403DA">
      <w:pPr>
        <w:ind w:firstLine="480"/>
        <w:jc w:val="both"/>
        <w:rPr>
          <w:lang w:val="pt-BR"/>
        </w:rPr>
      </w:pPr>
      <w:r w:rsidRPr="004E2068">
        <w:rPr>
          <w:lang w:val="pt-BR"/>
        </w:rPr>
        <w:t>Clătirea cu apă sterilă are rolul de a evita contaminarea sticlelor cu vapori de acid peracetic.</w:t>
      </w:r>
    </w:p>
    <w:p w14:paraId="4DC26AF3" w14:textId="77777777" w:rsidR="00D403DA" w:rsidRPr="004E2068" w:rsidRDefault="00D403DA" w:rsidP="00D403DA">
      <w:pPr>
        <w:rPr>
          <w:lang w:val="pt-BR"/>
        </w:rPr>
      </w:pPr>
    </w:p>
    <w:p w14:paraId="368DC465" w14:textId="77777777" w:rsidR="00D403DA" w:rsidRPr="004E2068" w:rsidRDefault="00D403DA" w:rsidP="00D403DA">
      <w:r w:rsidRPr="004E2068">
        <w:t xml:space="preserve">Schemă tehnologică de îmbuteliere aseptică </w:t>
      </w:r>
    </w:p>
    <w:p w14:paraId="77B4218B" w14:textId="77777777" w:rsidR="00D403DA" w:rsidRPr="004E2068" w:rsidRDefault="00D403DA" w:rsidP="00D403DA">
      <w:pPr>
        <w:ind w:firstLine="720"/>
        <w:rPr>
          <w:b/>
          <w:i/>
          <w:lang w:val="pt-BR"/>
        </w:rPr>
      </w:pPr>
      <w:r>
        <w:rPr>
          <w:b/>
          <w:i/>
          <w:noProof/>
          <w:lang w:val="en-US"/>
        </w:rPr>
        <mc:AlternateContent>
          <mc:Choice Requires="wpc">
            <w:drawing>
              <wp:inline distT="0" distB="0" distL="0" distR="0" wp14:anchorId="5D52D11C" wp14:editId="4D2CF5DD">
                <wp:extent cx="6300470" cy="3870325"/>
                <wp:effectExtent l="0" t="0" r="24130" b="34925"/>
                <wp:docPr id="136" name="Canvas 132"/>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g:wgp>
                        <wpg:cNvPr id="5" name="Group 134"/>
                        <wpg:cNvGrpSpPr>
                          <a:grpSpLocks/>
                        </wpg:cNvGrpSpPr>
                        <wpg:grpSpPr bwMode="auto">
                          <a:xfrm>
                            <a:off x="12600" y="221701"/>
                            <a:ext cx="3372937" cy="3310521"/>
                            <a:chOff x="356" y="843"/>
                            <a:chExt cx="2919" cy="2865"/>
                          </a:xfrm>
                        </wpg:grpSpPr>
                        <wps:wsp>
                          <wps:cNvPr id="6" name="Rectangle 135"/>
                          <wps:cNvSpPr>
                            <a:spLocks noChangeArrowheads="1"/>
                          </wps:cNvSpPr>
                          <wps:spPr bwMode="auto">
                            <a:xfrm>
                              <a:off x="1954" y="1218"/>
                              <a:ext cx="1305" cy="2217"/>
                            </a:xfrm>
                            <a:prstGeom prst="rect">
                              <a:avLst/>
                            </a:prstGeom>
                            <a:solidFill>
                              <a:srgbClr val="FFCCCC"/>
                            </a:solidFill>
                            <a:ln>
                              <a:noFill/>
                            </a:ln>
                            <a:extLst>
                              <a:ext uri="{91240B29-F687-4F45-9708-019B960494DF}">
                                <a14:hiddenLine xmlns:a14="http://schemas.microsoft.com/office/drawing/2010/main" w="15875">
                                  <a:solidFill>
                                    <a:srgbClr val="FFCC00"/>
                                  </a:solidFill>
                                  <a:miter lim="800000"/>
                                  <a:headEnd/>
                                  <a:tailEnd/>
                                </a14:hiddenLine>
                              </a:ext>
                            </a:extLst>
                          </wps:spPr>
                          <wps:bodyPr rot="0" vert="horz" wrap="square" lIns="91440" tIns="45720" rIns="91440" bIns="45720" anchor="ctr" anchorCtr="0" upright="1">
                            <a:noAutofit/>
                          </wps:bodyPr>
                        </wps:wsp>
                        <wps:wsp>
                          <wps:cNvPr id="7" name="Text Box 136"/>
                          <wps:cNvSpPr txBox="1">
                            <a:spLocks noChangeArrowheads="1"/>
                          </wps:cNvSpPr>
                          <wps:spPr bwMode="auto">
                            <a:xfrm>
                              <a:off x="356" y="843"/>
                              <a:ext cx="576" cy="252"/>
                            </a:xfrm>
                            <a:prstGeom prst="rect">
                              <a:avLst/>
                            </a:prstGeom>
                            <a:solidFill>
                              <a:srgbClr val="C0C0C0"/>
                            </a:solidFill>
                            <a:ln w="3175">
                              <a:solidFill>
                                <a:srgbClr val="000000"/>
                              </a:solidFill>
                              <a:miter lim="800000"/>
                              <a:headEnd/>
                              <a:tailEnd/>
                            </a:ln>
                          </wps:spPr>
                          <wps:txbx>
                            <w:txbxContent>
                              <w:p w14:paraId="201BD605" w14:textId="77777777" w:rsidR="00785DDC" w:rsidRPr="00DC39E5" w:rsidRDefault="00785DDC" w:rsidP="00D403DA">
                                <w:pPr>
                                  <w:autoSpaceDE w:val="0"/>
                                  <w:autoSpaceDN w:val="0"/>
                                  <w:adjustRightInd w:val="0"/>
                                  <w:jc w:val="center"/>
                                  <w:rPr>
                                    <w:rFonts w:ascii="Arial" w:hAnsi="Arial" w:cs="Arial"/>
                                    <w:bCs/>
                                    <w:color w:val="000000"/>
                                    <w:sz w:val="16"/>
                                    <w:szCs w:val="16"/>
                                  </w:rPr>
                                </w:pPr>
                                <w:r w:rsidRPr="00DC39E5">
                                  <w:rPr>
                                    <w:rFonts w:ascii="Arial" w:hAnsi="Arial" w:cs="Arial"/>
                                    <w:bCs/>
                                    <w:color w:val="000000"/>
                                    <w:sz w:val="16"/>
                                    <w:szCs w:val="16"/>
                                  </w:rPr>
                                  <w:t>Încărcare preforme</w:t>
                                </w:r>
                              </w:p>
                            </w:txbxContent>
                          </wps:txbx>
                          <wps:bodyPr rot="0" vert="horz" wrap="square" lIns="66751" tIns="33376" rIns="66751" bIns="33376" anchor="t" anchorCtr="0" upright="1">
                            <a:noAutofit/>
                          </wps:bodyPr>
                        </wps:wsp>
                        <wps:wsp>
                          <wps:cNvPr id="8" name="Text Box 137"/>
                          <wps:cNvSpPr txBox="1">
                            <a:spLocks noChangeArrowheads="1"/>
                          </wps:cNvSpPr>
                          <wps:spPr bwMode="auto">
                            <a:xfrm>
                              <a:off x="1124" y="844"/>
                              <a:ext cx="816" cy="252"/>
                            </a:xfrm>
                            <a:prstGeom prst="rect">
                              <a:avLst/>
                            </a:prstGeom>
                            <a:solidFill>
                              <a:srgbClr val="C0C0C0"/>
                            </a:solidFill>
                            <a:ln w="3175">
                              <a:solidFill>
                                <a:srgbClr val="000000"/>
                              </a:solidFill>
                              <a:miter lim="800000"/>
                              <a:headEnd/>
                              <a:tailEnd/>
                            </a:ln>
                          </wps:spPr>
                          <wps:txbx>
                            <w:txbxContent>
                              <w:p w14:paraId="5C614AD8"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Formare PET</w:t>
                                </w:r>
                              </w:p>
                            </w:txbxContent>
                          </wps:txbx>
                          <wps:bodyPr rot="0" vert="horz" wrap="square" lIns="66751" tIns="33376" rIns="66751" bIns="33376" anchor="t" anchorCtr="0" upright="1">
                            <a:noAutofit/>
                          </wps:bodyPr>
                        </wps:wsp>
                        <wps:wsp>
                          <wps:cNvPr id="11" name="Text Box 138"/>
                          <wps:cNvSpPr txBox="1">
                            <a:spLocks noChangeArrowheads="1"/>
                          </wps:cNvSpPr>
                          <wps:spPr bwMode="auto">
                            <a:xfrm>
                              <a:off x="2132" y="844"/>
                              <a:ext cx="960" cy="252"/>
                            </a:xfrm>
                            <a:prstGeom prst="rect">
                              <a:avLst/>
                            </a:prstGeom>
                            <a:solidFill>
                              <a:srgbClr val="C0C0C0"/>
                            </a:solidFill>
                            <a:ln w="3175">
                              <a:solidFill>
                                <a:srgbClr val="000000"/>
                              </a:solidFill>
                              <a:miter lim="800000"/>
                              <a:headEnd/>
                              <a:tailEnd/>
                            </a:ln>
                          </wps:spPr>
                          <wps:txbx>
                            <w:txbxContent>
                              <w:p w14:paraId="478124D4"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Conveioare aer CONVAIR 2000</w:t>
                                </w:r>
                              </w:p>
                            </w:txbxContent>
                          </wps:txbx>
                          <wps:bodyPr rot="0" vert="horz" wrap="square" lIns="66751" tIns="33376" rIns="66751" bIns="33376" anchor="t" anchorCtr="0" upright="1">
                            <a:noAutofit/>
                          </wps:bodyPr>
                        </wps:wsp>
                        <wps:wsp>
                          <wps:cNvPr id="12" name="AutoShape 139"/>
                          <wps:cNvCnPr>
                            <a:cxnSpLocks noChangeShapeType="1"/>
                          </wps:cNvCnPr>
                          <wps:spPr bwMode="auto">
                            <a:xfrm>
                              <a:off x="932" y="988"/>
                              <a:ext cx="192" cy="1"/>
                            </a:xfrm>
                            <a:prstGeom prst="straightConnector1">
                              <a:avLst/>
                            </a:prstGeom>
                            <a:noFill/>
                            <a:ln w="15875">
                              <a:solidFill>
                                <a:srgbClr val="808080"/>
                              </a:solidFill>
                              <a:round/>
                              <a:headEnd/>
                              <a:tailEnd type="triangle" w="med" len="med"/>
                            </a:ln>
                            <a:extLst>
                              <a:ext uri="{909E8E84-426E-40DD-AFC4-6F175D3DCCD1}">
                                <a14:hiddenFill xmlns:a14="http://schemas.microsoft.com/office/drawing/2010/main">
                                  <a:noFill/>
                                </a14:hiddenFill>
                              </a:ext>
                            </a:extLst>
                          </wps:spPr>
                          <wps:bodyPr/>
                        </wps:wsp>
                        <wps:wsp>
                          <wps:cNvPr id="13" name="AutoShape 140"/>
                          <wps:cNvCnPr>
                            <a:cxnSpLocks noChangeShapeType="1"/>
                          </wps:cNvCnPr>
                          <wps:spPr bwMode="auto">
                            <a:xfrm>
                              <a:off x="1940" y="989"/>
                              <a:ext cx="192" cy="0"/>
                            </a:xfrm>
                            <a:prstGeom prst="straightConnector1">
                              <a:avLst/>
                            </a:prstGeom>
                            <a:noFill/>
                            <a:ln w="15875">
                              <a:solidFill>
                                <a:srgbClr val="808080"/>
                              </a:solidFill>
                              <a:round/>
                              <a:headEnd/>
                              <a:tailEnd type="triangle" w="med" len="med"/>
                            </a:ln>
                            <a:extLst>
                              <a:ext uri="{909E8E84-426E-40DD-AFC4-6F175D3DCCD1}">
                                <a14:hiddenFill xmlns:a14="http://schemas.microsoft.com/office/drawing/2010/main">
                                  <a:noFill/>
                                </a14:hiddenFill>
                              </a:ext>
                            </a:extLst>
                          </wps:spPr>
                          <wps:bodyPr/>
                        </wps:wsp>
                        <wps:wsp>
                          <wps:cNvPr id="14" name="Text Box 141"/>
                          <wps:cNvSpPr txBox="1">
                            <a:spLocks noChangeArrowheads="1"/>
                          </wps:cNvSpPr>
                          <wps:spPr bwMode="auto">
                            <a:xfrm>
                              <a:off x="2178" y="1343"/>
                              <a:ext cx="868" cy="300"/>
                            </a:xfrm>
                            <a:prstGeom prst="rect">
                              <a:avLst/>
                            </a:prstGeom>
                            <a:solidFill>
                              <a:srgbClr val="C0C0C0"/>
                            </a:solidFill>
                            <a:ln w="3175">
                              <a:solidFill>
                                <a:srgbClr val="000000"/>
                              </a:solidFill>
                              <a:miter lim="800000"/>
                              <a:headEnd/>
                              <a:tailEnd/>
                            </a:ln>
                          </wps:spPr>
                          <wps:txbx>
                            <w:txbxContent>
                              <w:p w14:paraId="74C72B16"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STERILIZARE</w:t>
                                </w:r>
                              </w:p>
                              <w:p w14:paraId="17CCDCF6"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Capace &amp; PET</w:t>
                                </w:r>
                              </w:p>
                              <w:p w14:paraId="294587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6B69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C5C6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DE8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479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2EAF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129F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7CD5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1A42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7795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B5FD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BC37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AEB2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0DDC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BEE0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C772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7454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DEAE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E994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E5CF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5521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058F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6E2B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90F2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C3BB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EF66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49FF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E856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411D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0473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BFD4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38E3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8541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22E0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18BB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EA63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E786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0F6D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DF35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04DB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70E1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7B3A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7DB2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2D34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4798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B980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7978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DA2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4043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6A0B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3F2F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0989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FA8C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FB19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1429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8374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1586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CD63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7017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30FB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2D5D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56B5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734A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F4BE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3020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5F09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0C0D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6745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D3A3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3A45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83D8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F21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42FD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F9AB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3B23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C132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B7E7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4353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8F9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BF37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B528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DA88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B819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C55F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3C8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91D3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649B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A2C6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996D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007C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A89A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4E07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7006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A367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CA2F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8D0F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A9BD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E85F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B5DD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F495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150F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F3FB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F11E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1A6D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B47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5EE9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2266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BFB8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1C28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4E63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C11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3E7F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A91F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1BF0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EB40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2203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E8E4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80AC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560B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163C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2398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937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B88E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437E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51B1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0538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5BF7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3B5A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197D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006B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2CB4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15B6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0AB7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1FC1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5BCA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6A79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C025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7DE5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DC24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6840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8FF0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1602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7739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151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525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80E4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CEEF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D1FE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17F1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5D2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C93F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9848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0F66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E098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5410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0E9D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BDD7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0212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8175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9832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DAAA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42E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F8C2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44F8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EBC5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FC69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7471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2509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D75B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DF47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B48A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239D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5E3A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F341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2111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A039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C77D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371F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B7BE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0F9C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F2DD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1D92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8CD4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B143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6A36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B655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E8C3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94DE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3B15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A76E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4456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A977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555E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1B84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B615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5796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2BD7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F69F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5BF5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E12F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E17F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F7B1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6341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CACB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E44D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79A1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3405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B7A3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01C3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BF8E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D2E6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F055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0265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09C5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F5CA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6CFE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502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DBCC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3915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FA37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3984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96AA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288E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020C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9AD2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81A7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0EBA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1519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18B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D4EC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768A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B09A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2FD5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2B36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488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BE2D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F1B5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C6F7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04EC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EA7B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9761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8B35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8273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8C61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9493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F960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081D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57AA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2DE5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D7C2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57F2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1070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314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C8F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485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3FB9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B7B8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1D71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A057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589A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2EBD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2C08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51A4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1341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B994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985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D11C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456C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6882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7354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7AB8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0058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5C6C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BEEA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2A63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3793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2318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6B0A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7F5C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D29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0726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5089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B9D4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0974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D89A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A222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012B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E64B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F833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CB39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5DBA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C8DF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3016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CA63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61F9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AA7C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8852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D25C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30D6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B242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B794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D6EF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B590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6E76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CF7F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4F5E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F8B7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A5C0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DCEE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B9A6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278F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A661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F445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1459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C875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5F4F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8ABF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E7EB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39A2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5A9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0693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475D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C817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48D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D73B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21BE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96D7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D9D5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F010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B5FB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8EB5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E31E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0C3D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48A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7546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0F62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33A0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E9D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2E04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81C1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E6BE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2BF1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D682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4818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E834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3A1D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89AD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D131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6707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E51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B09E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C47F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6CBD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BF1F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2BAC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7E45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39D0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0EBA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25ED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97F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4B4D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F0B5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5CAD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701B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ED9B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7E4B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2A2E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37D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507D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E165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F15F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F914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9869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55D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AFC7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F53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AEBD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A21A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E187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1E42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ECD5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CEF4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93BA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6A0E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BDB7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2645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5460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F952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D4F6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FFA9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1609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6D21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9A03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8187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2A72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7887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0446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0313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002E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069E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0903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E7DF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630F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5BDE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641E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F4ED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F7F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077E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9131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69D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578A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66C5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C1FE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48F7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5B2D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FC36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C5BE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226C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9E1E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F84D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C71C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AD07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022F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D77C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DAAC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0AD6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DC0B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A143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B3B5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4393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7F6A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2E1C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03F2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7858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E902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107D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B505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A17F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1D0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A886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3294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8515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9BC8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6DC8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C2C5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266E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79E4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4090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E790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AE81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567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6148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2015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D2AF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A140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4719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BA88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05AE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00CA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5677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316A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CE42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D833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3154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8EF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6BCA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313D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FF76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79E1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DD62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0720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686D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3F92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EC3D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0C2B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E9FC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7F7B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A313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2FFB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BE1A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C3A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4EBF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25F3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F331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02F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C808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FCBA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8F74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6E47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BEBD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6E87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43D3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1AE0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2038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1F63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3E36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CB7D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8DE6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D10E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18AA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5139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1217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1D43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BCEE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279D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DA73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910F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1D71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8CEF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459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85FB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FBB7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C9C3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6479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92F9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71F8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6497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1FFC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3989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6066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4C3E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FBA6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E23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D8D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8B49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8570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44E8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88E4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B0A9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5CD3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18B9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9A6D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72A7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A270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C084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A260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6515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9A7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BB74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694C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2EE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66CD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E082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09F0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657E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AAD1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46F9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EA29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405F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A25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C1C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648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648B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47D5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D1F9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5AA8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0CC6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30C0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506D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8F40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BCBC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86CA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0765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C47C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182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150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8212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004C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D2A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AA3E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656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938F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FD94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39F3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2CC6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D96B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ED18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C969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DAC0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0FAB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803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F1C2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C1E9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24CF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3EA6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8E6F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5F3E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FB06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6B1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4C0A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3BAE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A675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0619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1E62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C354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9A51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286D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F91A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6C09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A51A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F69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7781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C2D1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D8EF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6CB1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DF6B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2084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7BAD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C885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A4C7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8523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B88E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382A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B85E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1576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71FF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6969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0FD0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B051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2D37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C241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5CCA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CBCB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3C11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732A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2B90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55B9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A938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EE83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481C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7D1F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2C55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E33C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83EE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72E8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5C91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54F0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958C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3CFD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C66A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F7F4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6BA8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1E5E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FCE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356F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15F6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8B6D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0567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5CC4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F47D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73E5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3D7C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D75B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D9B9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B35F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60E8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B747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43EA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84D9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8C3F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4CA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8DA3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D6B2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919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B3A6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FD14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FECD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305A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FD0A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8DC0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19B5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6744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B19A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8B63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7F14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4C96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3FD4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C0BA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ACBA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7661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7D71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68A3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4D84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F194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EDE2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0846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869A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E720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E149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D3AA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38C7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3DF1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6961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C5C8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AC52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E49F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D0B6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F835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27BB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FCF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C4F5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150D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B7F6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72F5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3B2D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503C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3EA9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FDD1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A80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ED66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8DA8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8260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C727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51B3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4F3B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B859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3CA0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EA61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AD59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036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75CB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01FD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6085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EDDD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5985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7399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E063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4F72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DACD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FB72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6775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1672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251A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8131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64AD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7262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3C81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4800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37A9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6105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1338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5FCF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98D2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CB23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1577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A088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A718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5488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061F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F13D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BFA6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698F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A61C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8FA1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42D9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A6D6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8CA0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FC7A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E87A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BEAB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197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DB46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C55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05AF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3551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788D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E6E8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6788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E47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655B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84B7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8BA3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127E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7BD6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EE40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2426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EE91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5037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6C75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E920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99D3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5550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EB7F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77AD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3DB7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BF42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6ADF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0EA9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996E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954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60DE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3966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1969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FFEA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CE64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E1FD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C7E8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333D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CB44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0AC7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9195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1DBD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0A27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9352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D781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837C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4777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C7B5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7A19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1E0E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17C9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9B68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09DD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7034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8D65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8B2F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A740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6797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2A79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8182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8B4B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CEDA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ADD1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51D1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F084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12AD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A5CF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27B2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F625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FBD2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D41F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D3EC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2241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3E84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6E30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35CE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130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22B7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D71F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E1A2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E95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62CA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0BDA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D285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475D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D9E0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8CE7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A08C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3BBE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11D6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56CF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61E8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1C13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1F15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9506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39C8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C96B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9C8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E01B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8901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FA7B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D7C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60AA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888A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24E8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F526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D640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84B3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F206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DD21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6DC7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90CB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DF91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DB3B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95B8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D765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6AB7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0803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8029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D18A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CA6E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EDA4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CE59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D26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942B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5D3A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AAB2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9088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E059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C76F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0F28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982E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2A3F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E5EC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B7AC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696F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E284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06C4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A546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97A4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81C1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E8B7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CBB5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0744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C8FD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B9E1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1434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2CB7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89A6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B75C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5F38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14A7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6090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FC0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A6A3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CF57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4D8B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DFF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6517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3DDC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371C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55DC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EA4E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E2C6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EF5A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7DA3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E62B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1DDE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E51B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4FFE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D563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5416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FD83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A161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2851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CFC3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876E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9C88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3DCE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270B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E52D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7BA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52AF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35F6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89B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728B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6599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C2B1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2A79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8DBA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714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E810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D032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2144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4EF5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3FC9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3222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6252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F3B1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E73B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F23A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B382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2E9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0273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0C69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4826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E7A3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6DA2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0ECE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2293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7159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7812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5D62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688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EE56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73AF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26AE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060D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4E93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843D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29AF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5091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EC29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0CB9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3163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B65A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B6E1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B0F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D044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EF56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512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0BBE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9A6A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E59F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81D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22FD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5AF7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E785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008B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ECE5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1C5E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6E67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76D9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7056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73E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DAAF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9A13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F630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AEC1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3FCE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F395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AACE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BAFB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3C4B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18FF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0CE0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FB53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ADB9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AF11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3BFD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EC9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1691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CD19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4B06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3B7C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1A63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5B1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F8A0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3C3E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4879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70A3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3F8A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A7A9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1584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9274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8ECF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AAAA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6361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A443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B348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F262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A83B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045E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9A60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7B18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5855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DD37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98CB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73D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B60A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CB53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4B09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B3B7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8895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84E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2369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8EB1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4850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548D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CEE4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2C75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A282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797F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2104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A7F6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AFF7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C679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E54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AC7E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7E11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713D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4D68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A9B0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D63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0AC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D82E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8B2C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0B8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FBEF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1518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691C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7458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776E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D12F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27E6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CFC7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1A14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9D8A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DA95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A916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D5B3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4197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69ED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DAE9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43A6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68CA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2639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7BA6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AC7E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74A1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7546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22A1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8808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AF35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B049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0549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E2A8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558C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F566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7003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3CDE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41C8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B78C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9635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91A3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2A71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5D04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8F82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E2C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4F5A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5F7F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BE54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B4A8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AB35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3AC5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C2E6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21AD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1BF2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3EE8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733F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5BBF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CD7E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7D52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E3F8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C84B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077B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2158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14B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60F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87D0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5F52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DD83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16B0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830A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2A13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3058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BA95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2F5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81A8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172C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0366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8483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AF15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E1E6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63ED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9A5F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3D47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F726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8A50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3D74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9A88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79CF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186B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F375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F0AF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89E4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18B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31DE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2C52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6211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3C00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DE51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EF2E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DFDB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E360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0B6B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169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65D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984B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A572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191E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BBC5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9DE8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ED9E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F743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E9C3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0049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ED2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8B72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AE9D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ED15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55A3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7AB2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1E41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BAE8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7960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7C1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0809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5D20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AE69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0D2B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3AF9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7FE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BE30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5D66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3376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6458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AF79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DEAD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ABCB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BB12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B6E7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D64E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F7F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E330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D97F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FAEF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C255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4EF1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9900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C001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852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5558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414F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9095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539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7827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5E2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0D43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E29D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BF9C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F372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6B74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4E19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5E2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06B2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01A4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D87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E7DA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C7FC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21A7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186E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6074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72DE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C7E6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DEC5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4B8F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CB01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FF93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CED7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3252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A2B8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97ED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8427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FCCB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223D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A117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1547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5367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C8F3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2334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9CC0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97C3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451B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30FF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C467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BC83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095B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0A5A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45CE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955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2D08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9F0E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02A7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CEFA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6479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8B23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E73E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541A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7CD3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D003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1CBC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6644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6ACB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0C36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3D9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D7D3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D8DC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9839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EEB8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29F6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DBA6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A04E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FA2E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E390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33DF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215A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984D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F0E2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272A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82FD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326D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B039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9F73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28C2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A76E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D45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94B1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6AE7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4F3F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3CDB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BC6A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545D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8AAF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8CEA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10C9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2025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3853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F7BC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F917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0592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CBB4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E9A1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943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DBB5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DFB2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D170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C5E3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C585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A87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B2B6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1EBD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6A79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CAF7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73BA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BA73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EC86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F5A5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DFF4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C0D6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FBDE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811D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637C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9A03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756E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1A73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CB64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E439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919A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CE76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94A3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3EFB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3845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C566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EC4E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8362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6EE2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F0F7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60CC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672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F1FD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A92A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C894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F8CB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B62A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82EA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58DE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621A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9275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C4E4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8ED0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EE3D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BBBF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BD18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6365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3464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0403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1358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3C85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CB74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4E24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E054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1505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72FA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0061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9A1E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91F3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278F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AE5D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4D1C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5B90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D001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E818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FCFF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9B5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DF93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D3D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724F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6D92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9500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4FA4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6DAB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5D57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036A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2BDC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A4BE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3C6C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2D6A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4CDC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BB12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D395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184E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8ACD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FE0D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5A78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D601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1424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B71F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3973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1169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1923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72F6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5479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D092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A31F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FAFD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D1BA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D88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72B4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7687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3444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2A5F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932A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D53D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AF65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D26B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043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0B6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620C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79E0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9A29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3C45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4FBA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A9C4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ACD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0F4F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58ED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A6EA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887A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C3F3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6354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BE90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C977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08F9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488E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424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3AF2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8698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A308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7DF2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C83E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001A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1629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5060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995D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95BE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BE2C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BB55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C10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FDF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1A37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9D7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279B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8ADD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6A4C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188D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EEB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DD8E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A745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1F63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363D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F3FF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74C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2DDB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48EA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45DB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FB79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77FE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94D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CA66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D08A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65EF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94D4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AC26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3CBD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381C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9905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6768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1A63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65A2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1892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AD65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254B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0EB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DB97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5CA8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C8C7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87C3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56EC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C37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B2C8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B3EF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0381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910E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F383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0322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5B36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464A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AF87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E6EB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F09B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8B0F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EA77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0899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03A5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ED2C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CCFF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57E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95D9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BC33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0552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3F53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729E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48C7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19DF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AE69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14CD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25EB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057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CC91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09E4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A19E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5D1F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992D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7811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3761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9FC0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A3D9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D047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54E3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9F0C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C0CC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6E44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38DF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EEF4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144C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BEAE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3E66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E39B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C5EA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B9EE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EDB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069C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B966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A768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6C82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CD9B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DEFD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AC7B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00A1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479E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CEC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582D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E3EC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02F7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D76D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88A1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B8C6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94DE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34A5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C5E9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ABBC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5A3D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ED9E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AD4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E1B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A087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6A99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8EB2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5D79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1828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C5CA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F37E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4AE7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B148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34F7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1580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EE7B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0D33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6CB1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F18A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4E54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0444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D7A1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524A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0B7A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5622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7D64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939B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D18F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7D77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6340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9CB6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1F55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3087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B892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D712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DF59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7671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EC4F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A292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DA0E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6AA5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6B1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AF10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9B5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7374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366B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B6F6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10AA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60F0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F4A4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4CE6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38E3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7A32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0095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827B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D467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A5A9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5434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6114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633B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F2DF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67FB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2E85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C234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5EC3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C38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5874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7F27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0B9F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E1C6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771A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524B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254C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0110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E39E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CD4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B4EF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5921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64C9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A0E6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BD2D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7D3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0530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1E73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3363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8492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32C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1FAA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D14E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C42F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563D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397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68FD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CB2D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AC94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D5DB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56C6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103D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07C3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F29B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428F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8CC8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01A0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A77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66EB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6AE7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38E8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2D8A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2C4A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3244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7B9B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0866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4376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28DD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86B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0484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6C68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FA0E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0CD1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BD92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A83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5F83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5117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FFB8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59FF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9C7E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B7AB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29CB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763C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EE7B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0328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40F1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83D7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DC2F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25C7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7176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CDB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E0A1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B376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CF1A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49E3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A780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F2F0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FBA4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EB73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B405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3F25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A14D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D71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89F9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43B5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9CB9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7641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AEA1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76A3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5879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2945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6ADE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EA51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52C9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08FB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9433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9553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BF04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28ED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336D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F7E0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5B4D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B189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F39C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BD62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7AE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3A7C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CC3D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53C3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71DC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2E6C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0DA6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C536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C7DA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0369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0466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D71A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1AED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1521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A11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3FA2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3FE6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7910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82F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B4EA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9E04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2F5D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33FE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A643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7ADB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3FF4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90FD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4799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DBD1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F2BD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55E6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8900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EF43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0CF9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DC6F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B45E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8F4A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1DBD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060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8B32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015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0387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848B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DE81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2BF2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F4FE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DA59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AE2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7EED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79A7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146D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AEF0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44EC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3484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DAEF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185A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44EB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1B35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DC1E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96D1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E0AD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6C3C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4E35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600E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0C1B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8416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5E70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1865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F3C0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1D59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0306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1353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6B2A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386D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D4F1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738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5661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D6E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1FF0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4952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F1DD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CC04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D253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CE3B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DB8E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0943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7212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4455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300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A982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0EB9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F89D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B436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C45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48D4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14E9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4964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AD32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058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DF3A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C233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4CF2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359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7A66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BB7F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1E63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D9E4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1E20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D045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0647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FED9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F927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B7B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8E97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6230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ED30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6EFB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ADC9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2074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2BF2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3F7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160F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8D1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49B8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3607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D1EB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3695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1BC0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6F3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D0C3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D915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143E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B893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CE5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0DEF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9C38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3C12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AECA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A0C6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E91D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0CC4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C848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8CBD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5932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EB27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4A27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D6C6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9C4A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F135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B0F0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108D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2296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038D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4839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E4A2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41C1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9819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2057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636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FD9D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9649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8B4C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FD51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3F5E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2018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B22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7B3B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AC10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0A2C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515F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B90B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A54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8DBA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4105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8E30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DC12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CC3E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938B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5BC6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C9DA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BE41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CF1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085F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4335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6608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5CC4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DB5F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DB49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8F2A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57BC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F48C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C3AE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FD6B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1223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E61E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2F27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0AFA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48E3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529F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C12B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B106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584E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B8AF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1EB3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E74B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3BDD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9B54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F335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65F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C4EB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91CF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C777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4DBE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7EE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C40B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FC7E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9D84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E513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2D15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9B7E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6396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A245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5741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410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9815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797B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7B97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639C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7C6E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9867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BDB9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90FB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FC82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347B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73A2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2C80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48B8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CAE4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AFF1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DB74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8D8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2B59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1AFA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0773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F577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0861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87A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0EDB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05AB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8327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9B6F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0E24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9476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9E20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43C9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8734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FCB4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9A03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7909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61DA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1350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FA6B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EA07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1D47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3C9D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709C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4384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4AA6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D245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D353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2B9B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E72A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F94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D614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D759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99DB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7F3C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2E48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AEE1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088F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802A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D8D7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C315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1E1A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E063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5A10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47D8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4A35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EE22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BAE4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CA9F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4C82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2781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9C06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A35B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F19D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2DF7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3CF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C367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78E8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7267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AC6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CE56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DB13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7D64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90BF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209F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8189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863D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E819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1EF4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9079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A0C0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05A9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4338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DDA9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B209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2D42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64A4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F809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229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7456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24BB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31CC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1EE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6F41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2A39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E961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5570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B7CD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577F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4D3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B8A0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0389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C7A3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DDF3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D4E5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8770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F0DF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C6FC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9B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3EA9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0ABD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D32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143B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3620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9ACC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AA78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DF7E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0BC1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1152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A63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24DA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D62E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B596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5A16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1324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77D1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9D72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4D61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9BBE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F40F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0738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1CB5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7077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B72B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0ACA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F8DE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6D79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D307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D9E1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A4E0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492C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2C63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0E1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E6CD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5E1A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34F8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250B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2D08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A7A7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BF11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05CB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59BB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85E7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19D4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029A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F652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CF45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BAE8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80AC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6969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024F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C35E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11DF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A758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07AC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609C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65BC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0BEF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E6A9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1168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DA1F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F42B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37BE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BCA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A98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97D1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3A32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C1DD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4E46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032A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7E1E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6C10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B042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E58E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8887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D2A5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2AA1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132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4157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D527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4745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2F35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78B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4EFE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7B92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C117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A685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5240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7FDD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6B55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ABFF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6C98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1A23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DFF5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C93D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54DD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B8E3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EF0F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2550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8144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4036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7163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FC38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02F1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EC4B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0DF8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084A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2591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38E2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5539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95C6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F4D1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1869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A3FF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8866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BF13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4F90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58C8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1F54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0705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6876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8C4F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C1D0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793C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43A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0975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F205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DCA1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34A5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ACA6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8456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F48A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69E1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FF69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877C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CD9C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EE24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01B3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55C6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BFB0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D3A7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C4C3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7ACF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862A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12C3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EEE0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2B25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57CE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9E8C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92CC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BA47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4746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79DE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5B8D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5ED5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34EE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ABAD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18DE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14E8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329B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7B67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3AC3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60FF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4188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30B9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3FFC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B4B4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84D8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7EC7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A74A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F3A8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8DFD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4E86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6EA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E2A6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1A82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038D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57F6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897A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1ECA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5CEE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41E1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693A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C38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4A5B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9E21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7410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B97F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65EE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82DA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FC0D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A9C2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A879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3AED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C2C2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BAAB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4764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F0F8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8130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3A49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30AD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7273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BCF8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A1CF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9E70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5715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323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D6F9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34BF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AD36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1412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2120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EAAD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0607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499F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86E4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ECC5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EC5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C152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76CD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C28A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5251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1716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CEDD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03C1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29BD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67E9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80C9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B247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7AFF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A546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7EF6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C6B9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CB0C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9872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5A83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6373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57A7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BDF2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FA1D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4E85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7474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A8C3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64DE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B818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8A54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CF70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2CCF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17B4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6BBC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1E96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747D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088E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4B0D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5022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5543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135A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7798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1BFE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F4A8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F1F2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DEA5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897A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B28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7BB1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47A4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6D1E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36F8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D6DA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44B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5410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1596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486E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B3C3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5125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0BE9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0C3E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CDA5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5AB3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719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4D6B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323B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1397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B9A8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7227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554F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CCDA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DE89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44ED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6145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891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ECD6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F7A0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C3E8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C768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FEEB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99B0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0F2F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A50F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3EAA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20EA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C60C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D6D6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E0D2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F1B8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3C4A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F34C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BDD2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3230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7D43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907A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C79C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C317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6F1C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A791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842A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6F45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B8C8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FF52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13A9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5157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8DA3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B5BB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E47F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0398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00E8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EE64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A085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2676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A18C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9DA2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7BA5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7FA8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6E04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B2F3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2B4C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209C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0EF1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4C87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F3E9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4998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6927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574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1261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2F93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2FAD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174D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01C6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264B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2BF3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5BC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92DB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F634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A81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243E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B40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56E5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BDF1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D4A9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70EB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FA50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DF9E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D0A9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FEEB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985C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0F3B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A53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41F1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E6F8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D65A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6BE9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F65A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0592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D815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B884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D040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4953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231B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E9A6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9B96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D76D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FE4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1B3F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708B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9B88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323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1341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CD6D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DFC4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873F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8FE1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BB02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5140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3237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8056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8BB1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19E1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FFBF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6C8A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1041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B439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1D30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4F3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4DDC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22F1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9213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F13E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F597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B355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F090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E9A9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0F46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0A00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BA40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3BB1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2097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568E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9807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72B5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D5D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286F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5C12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4536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416F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513D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307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39DC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CCE8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0EB3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F856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2B0A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3613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8E10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29BD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48B8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D380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E516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99E5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094F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373C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220C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3B16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CDF2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E45B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8F5B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A810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7E8C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EA05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66D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4186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C59D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2BBA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B053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84D5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10A7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EE9D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2956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DEFB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5293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034D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D1B6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54E1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68CB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5F31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E853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D72D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054A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1248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657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D376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7567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0184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5347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F7BB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CDDC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8A10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9D64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1715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9D4B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6C8F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CAEE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2EA6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B5C8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D10E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2551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B3E2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1598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9AAA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9852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923C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2FCB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997F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CDC2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B6F7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358F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C3A2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3E9F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C4D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9767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6890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7C63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0ABF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68E3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ECD5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D609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2642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D75E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4895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9548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009F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0527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B764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967E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D45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B293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CCE9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36E7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5992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4F3D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F4CF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D784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F802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85D9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E294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666D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7BF5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7956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F56B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23B7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3274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B862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B8C2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14C5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F41E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3CA8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0CA5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3639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5920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4C1A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B221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AC0F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E6F7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C3F6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DE28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B712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3D15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681A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D5F1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A110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8D3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AF40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E65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C5E7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486E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C282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24B0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8AB3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E12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B400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DA8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BDC3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0101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99DD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D71F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D6F7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DA14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3EF5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6ABD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0538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5401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C599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8CF4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859F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662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37DB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F74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5BF9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882E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5DC4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41DA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1EA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4B13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48FC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11BF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F619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3245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9FFB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7CDD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53E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4DEC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6E7B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819B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4993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9BFD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642F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FCB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7CDC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2915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2065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D858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C37A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35AA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CCE6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A3F7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4AF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DEAF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036D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AD2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A957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DF3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8844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BC5D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5423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F1E8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7613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CB53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508E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7B8F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5012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E6D6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CDE7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39E6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3A0B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DFFA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8A2E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1F3A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021A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C43E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91F3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44D2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3FFC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C32F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0F5A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07CD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3BB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10D4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2A8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0196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0460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FA5A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67D0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C91B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2480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51C3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B955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08C2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2B0B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5BEB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5D9F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B98E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071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5B25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AB48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8A8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31F5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B266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13D5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F1AF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E181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28D8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08AB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963D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D0B0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1A02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DA1F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F375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FFF8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E123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132C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9DAA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A763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B3AC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F3C1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5C2A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0BA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A1AF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E456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E3B6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291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E8AF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A4DC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AAAC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A0F5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F5BA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0E61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C2A5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4AD9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7C50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253A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3240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DF49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0735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9DC2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2B56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901F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2DD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D42B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83D4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6DEA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C45B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06AB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F2D2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85F7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6BFB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8A9A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657B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4BC9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907F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83D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DDD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56A2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9BB8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0CC5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090C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3F53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8281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B5FC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9DEF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FE56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518D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BDFE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8E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E2FB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A02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DD37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B820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BCC8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6D40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4B23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AB23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7F01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F12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5CFD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74D7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77AE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7EC2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FCFF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E055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DA1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3B24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FA7F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FD00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1736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800A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1EA7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13DB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0A7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8B0B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3F42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F85A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B54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3A3C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429F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DBF0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948C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DDB3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3A5D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21FB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A9E0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0C8A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21CB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7ED0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0850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02B8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5C6D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D3FF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085F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3AA1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47B7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46B2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4877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2B40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4C2D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80B3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810E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1E25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9066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AACB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45C4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9AD9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9855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113B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1E5A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75C3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E40D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D82C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3822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9AEC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EC5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B985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47E3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F73A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7AA7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670B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3D1A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3FEE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A08D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6E16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6791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357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4514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3BA4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2AB9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586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D081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0575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8233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EDEC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9665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EB3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33CB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099E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0DF5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9908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F5B8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B081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71EB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7590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F47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9D6E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9A1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16E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93F7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9270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C52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2DBD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D819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647D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4AD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025E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EB88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F0D6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561D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C1E8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0775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2950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03C4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A3CF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6278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C464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608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81D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E6C9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D26B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850F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B6CF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B1E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046B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95FC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F597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BE7D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EFAE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1874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29F3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6177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3932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579A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C1EA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738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B2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6B28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0E7E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25D1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F281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51A7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85A7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180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2178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05A2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2563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7161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7B2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8952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3DF8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77FF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8CB2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B84E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A7F3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4638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027D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932B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F3B4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6A10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041E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22D0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B456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64F1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85FF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B71A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8496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8AF5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5B0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9386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95AC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12C4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17E3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7E7C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87FC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ECB8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6AD4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70D6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911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4A92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F10F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F95F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D6A0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EAE5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8A3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1758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A6FD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4788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461B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8DF9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A491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7FC1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41CE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ABD6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4551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5A0F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01D1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3D3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356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2019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D79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310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B472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9951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E79D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8F33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AE9B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8DC2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5EEB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7B6F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836B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B01D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7086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D5EC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ABF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B142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419F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82C4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B850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E55F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7BF6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BC91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3900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CCA9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90F5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330E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CE40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8C5C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C13A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EF0A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720E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AE29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84D1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5922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87DE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76F9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591A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4AB3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CBA8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1468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EA44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64DF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E498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CCA4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D296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ED83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D645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3C00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EA06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FEDA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1460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C0DE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1610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726C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7A5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423C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09A8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87F5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DCDC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024F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9E36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9CC0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A455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633E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6F76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26F0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DDB6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BAC7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9156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A1ED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1B8C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F699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79FF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52F0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E36D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F903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FEB9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0CB7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EB7C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1570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8DC6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F853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BAC7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9115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F9DC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FD2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9942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98F6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3B29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B217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325F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8CFB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8C3E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38DA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28D7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E19C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486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FB98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18A1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F5DF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9EBD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715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1EF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1CAE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4FCF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763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E9A0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C8B8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6821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D01B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AE29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6F12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3789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A623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9C52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1EF7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05DC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ED8E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6FCE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5325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D74C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9CFC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8E6B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ACA0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93F2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B8F4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9132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4D20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EFD0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0BA2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626D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01AD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EAD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3CCD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AC77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759A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AA74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5336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5162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3D2E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2C03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8CBD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73A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6B0C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DA9E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F907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C1E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406D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BCD1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CC6F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E1DF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4078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6CAB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0CEF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558E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185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8723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5697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0AAD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878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F42A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1B0C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B312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CB4C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2FE8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FC44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E27E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0F77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68BD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36BF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6177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21DE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5BD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2FEF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F607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4E8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CFCA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A400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7DD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BA45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12E2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84EC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72BF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31FD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D2AF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E21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7B1D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2F74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9B2A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CB5E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742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CC9A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42DF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76AC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BF28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752F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B0C8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0778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94E6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5433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57D8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0CCC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17C7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4D6C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5A16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0CAD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73F9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D11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E562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0290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70E0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5794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BD8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B6F6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2006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A38D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79D0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3A27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0EB0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A7C2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CB7F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EC0B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7C10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8752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643D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9B23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B612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E600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A963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64A6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5ED4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0E9C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A890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AC8C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556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373D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2F8D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6746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FC24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1AFC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4F9B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EA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E9EA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D391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78E1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8117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8171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EF88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4C88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15D0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F673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C16F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F164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97E9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F3A4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F679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A9AA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FAB0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6110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C74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C42F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5976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26A7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0587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28D6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BBF8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42BE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9541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FEA5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19CC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BE99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76E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1F4B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A8EA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3ADD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996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F128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9DB8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AEB0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B6BD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A0FE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4685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D13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3FF0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0042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F227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DEE6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4434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922D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F176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5C6B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8324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124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0302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B43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AF21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5CE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226E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FB34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A62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1AB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56A5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21E1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C3F7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FFCD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6880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0FA5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4466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15FC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931A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640E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7ED6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6A6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33DC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4D0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21BE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A41F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5529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345B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A54C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B2E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E9C3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F0FD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4639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2375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4EC4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D9F1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1207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AB11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CF5E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6CCD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A50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9B30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AFDE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E7FF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4E62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1DE8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630B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BC44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A376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FCEB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D96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B1A5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16A5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DC5E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20BA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9B93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6CE0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FDEC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7101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4163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A540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95BD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8A64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46B5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A2FF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1EC0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B8C7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DD4F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33BE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49B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A7B3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9CEE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7900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1CAC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512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8085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92CB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8764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25FA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1749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6429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A934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5D5B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7F88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91E3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E40E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1D15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BE73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651A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BF5E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C74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2DAA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F817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9C97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6DA2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F3A8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A2CE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E098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50AA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ABFB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D2B5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7C1F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875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155D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EA9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CC7F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3145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5337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8C2F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711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7278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2EC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A786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D118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9FDF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4A60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75AE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A230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2A0A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E60A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2E4F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A5F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F23E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5A97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67C6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43DF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F06F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0322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5642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5276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992F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B08B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EC46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46E8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4640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12DD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D00C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84CF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27A6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3806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68F2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2B51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F55A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8BE0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237D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8DCF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4DE7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C118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D01F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6271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B167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ECBE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6450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73FB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7618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8B35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A326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0D50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E7FE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15AE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DD86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70DC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CC47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D948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68C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10F6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DB40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4520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0341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FB3F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BFC7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44F8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0C5C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3BE9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8916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40DA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0117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F7EB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538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1DA9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0BEB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48B7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B066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48C3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78C6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5C38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EA16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62B6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FACF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02A0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C0E0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638B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DD91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179F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4AF8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2853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2849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9F03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48ED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783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EBF1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A68C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5D4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D9D6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16D5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0F1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499D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2BB7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3CC2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06AD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359C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B570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BCA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C9E1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D069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7760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C55F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E361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1025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85A0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694A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513C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8B0B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52DF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5301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07F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0A0F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F417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2BA7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B9F9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7DF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2F87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6B99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DC29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1E8A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BC8F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E89F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2F65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56C0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1AAA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0ABF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509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11B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FB95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975A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8661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47E3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EED9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079D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2D7D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442E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AB9E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EE9F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601B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DF3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6970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FDB8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9491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8BB9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C60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2D1D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C65E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133D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1F4F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2D4B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A482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2A31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C493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D52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5B0A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A9B3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46E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2F70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0577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D87F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AC78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979E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B57D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AA66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2611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7063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A00F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7C5D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21AB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AD0F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2C4D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ABBD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9C91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9042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5020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EFC9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0580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2D7D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23EC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3ECA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F641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42A7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0F54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295D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F528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1072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0622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691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5B6D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24C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E25C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0767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D2D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768C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FBA9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AF46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37C6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D539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03DB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11FE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627B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20E2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9A9A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338C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A920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332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BF21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7054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6DC4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1EC1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E187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073B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4B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54D5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44F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A90C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D7B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7E7F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E02F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9D6C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4FAD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B422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AF3D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CC6A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0F62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4A65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280F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FAE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3081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D749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C2A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8663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A249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E8F2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AFA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7B4F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9F4D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5E3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CE21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D875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30E7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32DF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C2C2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B16D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D157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0F54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1F2F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79B9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CFDC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5717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208C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CD7A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E1BA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C427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1A85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8125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94AF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17BC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B2EB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0CDD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989E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837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7240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1630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5494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C102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7C72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2E50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C1EB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7BF7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E097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2E53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140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5FB1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2631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4627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702E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A248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D3FD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AAE5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37D7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5837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5B8D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1C1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52C3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13D3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9D16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8524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CA38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D62D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A270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C003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43DF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ED8F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B139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F03C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5877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E023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C698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811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F920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66BE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AEA1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8BE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2556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71CB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8F11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9D08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6C1C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9401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FBBC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7D79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B32B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8AA6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1E52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3D88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CD6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E644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E2E0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CE41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AF78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BF60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DF92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933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2869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5947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1D03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18C7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B902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ACE9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88D5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A3B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8297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01B5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A70B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824A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7ADA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1896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9EF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83FB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60C8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EE85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94D7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09D9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F062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EA2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8230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9C4C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2C67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8DA5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1C97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EF16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3F06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E029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A158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C503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14A5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1874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3F96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83BE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328D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C02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E348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514B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D8F9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E528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103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D28C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730D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DA7E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2992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DC5B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B0C9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2E08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1AB5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B8DF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7A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7726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074E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6984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0815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33FC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7795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9D0D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2E00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E519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0482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CAC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12C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0BE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1D4F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6E5A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8634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AB69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032D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F585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0225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75B9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4C24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20D9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369B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000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46BB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90D0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A4A6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332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FC51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CE18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C8C8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C3DD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198F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A5D5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FA35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D50E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8AD0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6D2B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2C4F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E1CA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346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3602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16CF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1B08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2B70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8545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C7AD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4D0A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A7CC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6E9D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A506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EE2C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3012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5062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FCD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E9CA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FC90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4665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A1A2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D4FC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DBAC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74CB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BDCD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8851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A676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0D1C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01E9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7988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7042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BDB5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D8F8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72D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4801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77D4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2BA3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20B6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05C6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AB8E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74E9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2DD0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B6D0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6E60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8511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0A05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7DFE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ABD6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5960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C5F1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C1C5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BFD9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038F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9D12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D7D1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85A0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5864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15C6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7175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C835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BDA5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4B9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D54A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3BE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0FCF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9E1F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369E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72AE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8AA5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79E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8D74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B1E5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C945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70DF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36D0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F146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A11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AD8A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A340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015D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7033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4F1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5BA5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DD3C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5533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A7CC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5611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E365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A9BE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0BA4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01E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7F94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7F2F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4EA2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AEE1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1260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0C59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C21A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8155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AFB9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7075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4D3C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1441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1E90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9CFD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BD42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A347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0080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48B6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89EE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9FB0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3D0D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3AA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170E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A649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5945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D131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5DC5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732C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7AEB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7E2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D3A3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2DF1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A07F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40DF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D4B1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B8B2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9712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9F49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E36C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BCAF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ADB8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8BE9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7A8C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5F51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C51C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F24E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C56D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124A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4B8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509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1FA7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7177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07B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BF8E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BD83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6A9F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7DFD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77F4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F0E1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009A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36AB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4E08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A979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99DF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11C8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46F7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93B6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CD94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D1AA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8C95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3DBE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B5AA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5F93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AFDA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5AD4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8E4B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E073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C764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71EF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0F05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6469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2420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FE60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D298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388A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1AC6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9A5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5E0E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6285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AC61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245A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C280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D45F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5494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C078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DBFF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EB56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6CE8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114F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2450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34C8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05B5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075A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1E28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0C91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301A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8142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D2B8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EB3F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F228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045D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7816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1A7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80A0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A64F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50A8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6C13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42C1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0173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BE26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D445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6C41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1C8E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9966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EBC7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4E72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9C79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E601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DDCB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D54A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8DE4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7DEA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8D6A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3CC7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B8FA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5F7D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6171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40BA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50B4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3108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1655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CF1F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01F8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ABA6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1F8C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55BC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2063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9A35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15A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D94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DA44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89F9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4847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FA95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3E69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63A0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09D3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1655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D3FE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D3D0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01B7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E41A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C8C9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D9C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CD9F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71BB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39D4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881E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FCA9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A2A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002B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E42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58C4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89F6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CA14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7708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80AF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DA0B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EFA9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35B7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DA4B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8503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D11E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964A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B4EF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5AF4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324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A905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4C5B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6F59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D8E5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F135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8E48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8B1E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2DAC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5104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249A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4CC6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7025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4C85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A0DF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AC6B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997B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11FD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3DEE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ECD8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3A3A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E913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9FDD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0F58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CBB1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679A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131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55B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313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62D5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932B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047B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10BB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E4E5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546B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BCD5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4A68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8972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F9D7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C310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6F54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0A02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11AB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E1AF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1C51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666F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BD2F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E3E0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2772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54EC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F2E9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EF13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C0DF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50C5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BF97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19F1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4CDC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B95C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184A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EEE2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7BAA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4795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38D2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F4D1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0BE2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0CBE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FA63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CEFC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C14D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D44A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2ECA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18EA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ECED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5EA7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5464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903C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699C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9927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9288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86EE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6DB3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83C2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C1C2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3FB6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3C1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AB8F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AE1F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EF32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733B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B762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3A4F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A81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D8DD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B0A4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9194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01C5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112D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0926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1E08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2E6E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60E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A5BB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1EC5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8C9D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7FCF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43E7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1BA2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269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DBF6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9809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BF41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2E3F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49AD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8AB7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B8EC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431B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7204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333F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0A93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BE42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0CF7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9099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69A2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88C5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415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A83D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44D2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4381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C61C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4CFE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D14B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5854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A5C5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A95C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4D2E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E72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A628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6266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0156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519E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49F4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2B86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CDFB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321D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97CA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B21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527E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CCE1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EA36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446B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CAB3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4B71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50C7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F9D5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7E4A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F969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4C49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AA25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5C5B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419A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D302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108B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C961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A5A6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90C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71A9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731A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D91E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6DDB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9BEC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BF0C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4D7C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BB8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A873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64E2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42D4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CD60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F217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8993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F92E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786E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2605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B03E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652D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8EDC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9C5E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C59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69C1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3422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1403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E9E6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4E54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0679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7B92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AC46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1FF2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A228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E7C9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395F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1002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44FF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1BCA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342C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AE27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2281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DA91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0067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86F9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1583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181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884D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187D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607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D8AF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C445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BD8D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F296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237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BF63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4D95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7071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3F6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0AAD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B3B3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B06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7380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1DAE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CD48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6F37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B768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2BE8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8D82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D012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5C6F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2FFC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F53A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CB34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ACF4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3EBA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91AC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A316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B52E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C092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CCCD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FBC5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D4ED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AD3E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4E84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1A6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C9F1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4FE2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B806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E4F0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DF5D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0DC9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FCB6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0068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C0D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90E4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8E08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E74B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3E62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45DA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E231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9B80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AF8B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81CC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9689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306B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DE1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06CD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FE21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494D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2354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5D3F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62D9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3270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2355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9966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EE87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D7D3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D35B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7439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D4B8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B6D1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9014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0E5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F8F7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2A33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14A1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8245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A06E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CC34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F746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64D8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DD39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E4D9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84D6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3739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940B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948E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235A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5FD0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051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0017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8AB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F91A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7CA2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7254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17EA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8B3D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C29E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550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B1DC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75AE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A2A1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0A68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DBC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3C10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513D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A15F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CF96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DC08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4E9D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0E3B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1947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D6B2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91CE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A5FF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5902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BD8C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C3B9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B538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584A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2F15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6132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D744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7A2C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1BB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4E1E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F5F3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9B2D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38EA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8B6F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2F3B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1532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3131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3DF1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5381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9C69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9147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7ABD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D744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6F18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14FA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D06E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3549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52F6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D2A4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FA21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ED48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010F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C677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D86E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2123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5F50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AE15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7D0E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9498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AB58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6DB1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75C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C4A0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4875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D5B9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29AC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03B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06B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7202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D02C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4ED2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F6CF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93DD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AB94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6A19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5B5F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7BAC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9503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AFCD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78D2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2D7C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02EA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EDE3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47B2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8FA3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8E2D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513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B502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1B91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AE5A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DC57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104C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5669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12E7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4BA1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84C7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F798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9054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A4A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05BF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95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92A1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3CF0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EB18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153B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98B4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480D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2CC4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733D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FDB4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0ACF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C69D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8DFB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E9C3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FE74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C61C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5325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D16D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6A1E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168B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FB7E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1E4D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96A0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A16A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6D29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316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0B2A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599A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872A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778D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87EE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E7D0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2A22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7FD4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0EFA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9E21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8175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9301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AEE0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EF1D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5155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4434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A619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2794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7C71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1DCC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3C0C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B71E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1EC1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F07D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0D27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BA93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BCF3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D47C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C033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8FD4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C4FB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EBDF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F66E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FDF8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3A63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0C32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F0FE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246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0CAD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5CD9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105C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A9A3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ED0B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EA18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BBCC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98CC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F5F5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CC4A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4EC6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1882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65C0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89AA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6786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9FA9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3D2F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460A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13D1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46FF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BF7C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186C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0587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202F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D4C7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F618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14A8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7DF8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C5FE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CD69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646B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7B25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50AF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5BB5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60C6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A394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811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466F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4063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3A3E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8AA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1F48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3D6E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B602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9D5D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08B8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A6B0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C617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16B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D86C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C90C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F73B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BC5A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DCE6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71D8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7C99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0BD4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DC0F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4780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2688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4413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ABE7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EEEB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DB3D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DEA4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46C5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250A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17F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22C7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45B6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654C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4478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FBD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E825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FEAD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61F9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A38B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22EE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2EDC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CBFC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9AC5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8E19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7C75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AC77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70ED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6445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D31B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DF68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BD05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8368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46F4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2187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6608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6D2A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0310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A41A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9EAB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3436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1C62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ECA5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8CD4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AFF9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FCAF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ED82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ADA6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DD7D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18CE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C1FD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1CEF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1E6D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6C13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3175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7DCD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4B9B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9608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98B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CAB0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E7E5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4D59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6EBC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46D9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19D1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8F0E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3A31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526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1F71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56B4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5E6D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9550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425E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3972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E473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249E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F0FE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57B5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CB48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B062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B240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5A4E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852D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2F68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B5EC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4905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62FC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77A7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6719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3A71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1C70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241F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D9DD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0E7E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0D1C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FB52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AA48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D42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0BEF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B6F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E30E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BB58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9CC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5B36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4906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7B30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F961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188F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56C6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FAD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871B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3B5E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AD05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AE09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ABF9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9752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391F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9D5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D673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0F24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E868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F9F1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BD98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A21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C34C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5970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3942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C4C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BC7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91CC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5793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CE9D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8AA7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51B4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997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37F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B872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11B4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3CAC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A34B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9E94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BCFE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6E58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4B29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82F3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B144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982C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EF20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CC57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5564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EF21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ECB6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2065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E92F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D708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7CF5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D7DF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94C5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702A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A3B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946E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65A6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B35D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D39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233A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7924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785F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F9E6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191B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315D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EB6B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90F3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E6A8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C95F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5134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50D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BA0E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C5F5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7688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5B1B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28A5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731C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291B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0ACC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5D83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920202" w14:textId="77777777" w:rsidR="00785DDC" w:rsidRPr="008136B6" w:rsidRDefault="00785DDC" w:rsidP="00D403DA">
                                <w:pPr>
                                  <w:autoSpaceDE w:val="0"/>
                                  <w:autoSpaceDN w:val="0"/>
                                  <w:adjustRightInd w:val="0"/>
                                  <w:jc w:val="center"/>
                                  <w:rPr>
                                    <w:rFonts w:ascii="Garamond" w:hAnsi="Garamond" w:cs="Garamond"/>
                                    <w:b/>
                                    <w:bCs/>
                                    <w:color w:val="000000"/>
                                    <w:sz w:val="18"/>
                                    <w:lang w:val="en-GB"/>
                                  </w:rPr>
                                </w:pPr>
                              </w:p>
                            </w:txbxContent>
                          </wps:txbx>
                          <wps:bodyPr rot="0" vert="horz" wrap="square" lIns="66751" tIns="33376" rIns="66751" bIns="33376" anchor="ctr" anchorCtr="0" upright="1">
                            <a:noAutofit/>
                          </wps:bodyPr>
                        </wps:wsp>
                        <wps:wsp>
                          <wps:cNvPr id="16" name="Text Box 142"/>
                          <wps:cNvSpPr txBox="1">
                            <a:spLocks noChangeArrowheads="1"/>
                          </wps:cNvSpPr>
                          <wps:spPr bwMode="auto">
                            <a:xfrm>
                              <a:off x="2173" y="1898"/>
                              <a:ext cx="868" cy="300"/>
                            </a:xfrm>
                            <a:prstGeom prst="rect">
                              <a:avLst/>
                            </a:prstGeom>
                            <a:solidFill>
                              <a:srgbClr val="C0C0C0"/>
                            </a:solidFill>
                            <a:ln w="3175">
                              <a:solidFill>
                                <a:srgbClr val="000000"/>
                              </a:solidFill>
                              <a:miter lim="800000"/>
                              <a:headEnd/>
                              <a:tailEnd/>
                            </a:ln>
                          </wps:spPr>
                          <wps:txbx>
                            <w:txbxContent>
                              <w:p w14:paraId="61A32649"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Clatire</w:t>
                                </w:r>
                              </w:p>
                              <w:p w14:paraId="4B009CB4"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RINSER</w:t>
                                </w:r>
                              </w:p>
                              <w:p w14:paraId="71888B97" w14:textId="77777777" w:rsidR="00785DDC" w:rsidRPr="008136B6" w:rsidRDefault="00785DDC" w:rsidP="00D403DA">
                                <w:pPr>
                                  <w:autoSpaceDE w:val="0"/>
                                  <w:autoSpaceDN w:val="0"/>
                                  <w:adjustRightInd w:val="0"/>
                                  <w:jc w:val="center"/>
                                  <w:rPr>
                                    <w:rFonts w:ascii="Garamond" w:hAnsi="Garamond" w:cs="Garamond"/>
                                    <w:b/>
                                    <w:bCs/>
                                    <w:color w:val="000000"/>
                                    <w:sz w:val="18"/>
                                    <w:lang w:val="en-GB"/>
                                  </w:rPr>
                                </w:pPr>
                              </w:p>
                            </w:txbxContent>
                          </wps:txbx>
                          <wps:bodyPr rot="0" vert="horz" wrap="square" lIns="66751" tIns="33376" rIns="66751" bIns="33376" anchor="t" anchorCtr="0" upright="1">
                            <a:noAutofit/>
                          </wps:bodyPr>
                        </wps:wsp>
                        <wps:wsp>
                          <wps:cNvPr id="21" name="Text Box 143"/>
                          <wps:cNvSpPr txBox="1">
                            <a:spLocks noChangeArrowheads="1"/>
                          </wps:cNvSpPr>
                          <wps:spPr bwMode="auto">
                            <a:xfrm>
                              <a:off x="2173" y="2426"/>
                              <a:ext cx="868" cy="300"/>
                            </a:xfrm>
                            <a:prstGeom prst="rect">
                              <a:avLst/>
                            </a:prstGeom>
                            <a:solidFill>
                              <a:srgbClr val="C0C0C0"/>
                            </a:solidFill>
                            <a:ln w="3175">
                              <a:solidFill>
                                <a:srgbClr val="000000"/>
                              </a:solidFill>
                              <a:miter lim="800000"/>
                              <a:headEnd/>
                              <a:tailEnd/>
                            </a:ln>
                          </wps:spPr>
                          <wps:txbx>
                            <w:txbxContent>
                              <w:p w14:paraId="6756413B"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FILLER</w:t>
                                </w:r>
                              </w:p>
                              <w:p w14:paraId="73116114"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FILSTAR CX</w:t>
                                </w:r>
                              </w:p>
                              <w:p w14:paraId="7CC624A3" w14:textId="77777777" w:rsidR="00785DDC" w:rsidRPr="008136B6" w:rsidRDefault="00785DDC" w:rsidP="00D403DA">
                                <w:pPr>
                                  <w:autoSpaceDE w:val="0"/>
                                  <w:autoSpaceDN w:val="0"/>
                                  <w:adjustRightInd w:val="0"/>
                                  <w:jc w:val="center"/>
                                  <w:rPr>
                                    <w:rFonts w:ascii="Garamond" w:hAnsi="Garamond" w:cs="Garamond"/>
                                    <w:b/>
                                    <w:bCs/>
                                    <w:color w:val="000000"/>
                                    <w:sz w:val="18"/>
                                    <w:lang w:val="en-GB"/>
                                  </w:rPr>
                                </w:pPr>
                              </w:p>
                            </w:txbxContent>
                          </wps:txbx>
                          <wps:bodyPr rot="0" vert="horz" wrap="square" lIns="66751" tIns="33376" rIns="66751" bIns="33376" anchor="t" anchorCtr="0" upright="1">
                            <a:noAutofit/>
                          </wps:bodyPr>
                        </wps:wsp>
                        <wps:wsp>
                          <wps:cNvPr id="30" name="Text Box 144"/>
                          <wps:cNvSpPr txBox="1">
                            <a:spLocks noChangeArrowheads="1"/>
                          </wps:cNvSpPr>
                          <wps:spPr bwMode="auto">
                            <a:xfrm>
                              <a:off x="2173" y="2999"/>
                              <a:ext cx="868" cy="300"/>
                            </a:xfrm>
                            <a:prstGeom prst="rect">
                              <a:avLst/>
                            </a:prstGeom>
                            <a:solidFill>
                              <a:srgbClr val="C0C0C0"/>
                            </a:solidFill>
                            <a:ln w="3175">
                              <a:solidFill>
                                <a:srgbClr val="000000"/>
                              </a:solidFill>
                              <a:miter lim="800000"/>
                              <a:headEnd/>
                              <a:tailEnd/>
                            </a:ln>
                          </wps:spPr>
                          <wps:txbx>
                            <w:txbxContent>
                              <w:p w14:paraId="2231F5CF"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Capsulator </w:t>
                                </w:r>
                              </w:p>
                            </w:txbxContent>
                          </wps:txbx>
                          <wps:bodyPr rot="0" vert="horz" wrap="square" lIns="66751" tIns="33376" rIns="66751" bIns="33376" anchor="t" anchorCtr="0" upright="1">
                            <a:noAutofit/>
                          </wps:bodyPr>
                        </wps:wsp>
                        <wps:wsp>
                          <wps:cNvPr id="31" name="Text Box 145"/>
                          <wps:cNvSpPr txBox="1">
                            <a:spLocks noChangeArrowheads="1"/>
                          </wps:cNvSpPr>
                          <wps:spPr bwMode="auto">
                            <a:xfrm>
                              <a:off x="2173" y="3552"/>
                              <a:ext cx="868" cy="156"/>
                            </a:xfrm>
                            <a:prstGeom prst="rect">
                              <a:avLst/>
                            </a:prstGeom>
                            <a:solidFill>
                              <a:srgbClr val="C0C0C0"/>
                            </a:solidFill>
                            <a:ln w="3175">
                              <a:solidFill>
                                <a:srgbClr val="000000"/>
                              </a:solidFill>
                              <a:miter lim="800000"/>
                              <a:headEnd/>
                              <a:tailEnd/>
                            </a:ln>
                          </wps:spPr>
                          <wps:txbx>
                            <w:txbxContent>
                              <w:p w14:paraId="0147276C" w14:textId="77777777" w:rsidR="00785DDC" w:rsidRPr="003E40FE" w:rsidRDefault="00785DDC" w:rsidP="00D403DA">
                                <w:pPr>
                                  <w:autoSpaceDE w:val="0"/>
                                  <w:autoSpaceDN w:val="0"/>
                                  <w:adjustRightInd w:val="0"/>
                                  <w:jc w:val="center"/>
                                  <w:rPr>
                                    <w:rFonts w:ascii="Arial" w:hAnsi="Arial" w:cs="Arial"/>
                                    <w:bCs/>
                                    <w:color w:val="000000"/>
                                    <w:sz w:val="18"/>
                                  </w:rPr>
                                </w:pPr>
                                <w:r w:rsidRPr="003E40FE">
                                  <w:rPr>
                                    <w:rFonts w:ascii="Arial" w:hAnsi="Arial" w:cs="Arial"/>
                                    <w:bCs/>
                                    <w:color w:val="000000"/>
                                    <w:sz w:val="18"/>
                                  </w:rPr>
                                  <w:t xml:space="preserve">Împachetare </w:t>
                                </w:r>
                              </w:p>
                            </w:txbxContent>
                          </wps:txbx>
                          <wps:bodyPr rot="0" vert="horz" wrap="square" lIns="66751" tIns="33376" rIns="66751" bIns="33376" anchor="t" anchorCtr="0" upright="1">
                            <a:noAutofit/>
                          </wps:bodyPr>
                        </wps:wsp>
                        <wps:wsp>
                          <wps:cNvPr id="32" name="AutoShape 146"/>
                          <wps:cNvCnPr>
                            <a:cxnSpLocks noChangeShapeType="1"/>
                          </wps:cNvCnPr>
                          <wps:spPr bwMode="auto">
                            <a:xfrm>
                              <a:off x="2612" y="1096"/>
                              <a:ext cx="0" cy="247"/>
                            </a:xfrm>
                            <a:prstGeom prst="straightConnector1">
                              <a:avLst/>
                            </a:prstGeom>
                            <a:noFill/>
                            <a:ln w="15875">
                              <a:solidFill>
                                <a:srgbClr val="808080"/>
                              </a:solidFill>
                              <a:round/>
                              <a:headEnd/>
                              <a:tailEnd type="triangle" w="med" len="med"/>
                            </a:ln>
                            <a:extLst>
                              <a:ext uri="{909E8E84-426E-40DD-AFC4-6F175D3DCCD1}">
                                <a14:hiddenFill xmlns:a14="http://schemas.microsoft.com/office/drawing/2010/main">
                                  <a:noFill/>
                                </a14:hiddenFill>
                              </a:ext>
                            </a:extLst>
                          </wps:spPr>
                          <wps:bodyPr/>
                        </wps:wsp>
                        <wps:wsp>
                          <wps:cNvPr id="33" name="AutoShape 147"/>
                          <wps:cNvCnPr>
                            <a:cxnSpLocks noChangeShapeType="1"/>
                          </wps:cNvCnPr>
                          <wps:spPr bwMode="auto">
                            <a:xfrm flipH="1">
                              <a:off x="2607" y="1643"/>
                              <a:ext cx="5" cy="255"/>
                            </a:xfrm>
                            <a:prstGeom prst="straightConnector1">
                              <a:avLst/>
                            </a:prstGeom>
                            <a:noFill/>
                            <a:ln w="15875">
                              <a:solidFill>
                                <a:srgbClr val="808080"/>
                              </a:solidFill>
                              <a:round/>
                              <a:headEnd/>
                              <a:tailEnd type="triangle" w="med" len="med"/>
                            </a:ln>
                            <a:extLst>
                              <a:ext uri="{909E8E84-426E-40DD-AFC4-6F175D3DCCD1}">
                                <a14:hiddenFill xmlns:a14="http://schemas.microsoft.com/office/drawing/2010/main">
                                  <a:noFill/>
                                </a14:hiddenFill>
                              </a:ext>
                            </a:extLst>
                          </wps:spPr>
                          <wps:bodyPr/>
                        </wps:wsp>
                        <wps:wsp>
                          <wps:cNvPr id="34" name="AutoShape 148"/>
                          <wps:cNvCnPr>
                            <a:cxnSpLocks noChangeShapeType="1"/>
                          </wps:cNvCnPr>
                          <wps:spPr bwMode="auto">
                            <a:xfrm>
                              <a:off x="2607" y="2198"/>
                              <a:ext cx="0" cy="228"/>
                            </a:xfrm>
                            <a:prstGeom prst="straightConnector1">
                              <a:avLst/>
                            </a:prstGeom>
                            <a:noFill/>
                            <a:ln w="15875">
                              <a:solidFill>
                                <a:srgbClr val="808080"/>
                              </a:solidFill>
                              <a:round/>
                              <a:headEnd/>
                              <a:tailEnd type="triangle" w="med" len="med"/>
                            </a:ln>
                            <a:extLst>
                              <a:ext uri="{909E8E84-426E-40DD-AFC4-6F175D3DCCD1}">
                                <a14:hiddenFill xmlns:a14="http://schemas.microsoft.com/office/drawing/2010/main">
                                  <a:noFill/>
                                </a14:hiddenFill>
                              </a:ext>
                            </a:extLst>
                          </wps:spPr>
                          <wps:bodyPr/>
                        </wps:wsp>
                        <wps:wsp>
                          <wps:cNvPr id="35" name="AutoShape 149"/>
                          <wps:cNvCnPr>
                            <a:cxnSpLocks noChangeShapeType="1"/>
                          </wps:cNvCnPr>
                          <wps:spPr bwMode="auto">
                            <a:xfrm>
                              <a:off x="2607" y="2726"/>
                              <a:ext cx="0" cy="273"/>
                            </a:xfrm>
                            <a:prstGeom prst="straightConnector1">
                              <a:avLst/>
                            </a:prstGeom>
                            <a:noFill/>
                            <a:ln w="15875">
                              <a:solidFill>
                                <a:srgbClr val="808080"/>
                              </a:solidFill>
                              <a:round/>
                              <a:headEnd/>
                              <a:tailEnd type="triangle" w="med" len="med"/>
                            </a:ln>
                            <a:extLst>
                              <a:ext uri="{909E8E84-426E-40DD-AFC4-6F175D3DCCD1}">
                                <a14:hiddenFill xmlns:a14="http://schemas.microsoft.com/office/drawing/2010/main">
                                  <a:noFill/>
                                </a14:hiddenFill>
                              </a:ext>
                            </a:extLst>
                          </wps:spPr>
                          <wps:bodyPr/>
                        </wps:wsp>
                        <wps:wsp>
                          <wps:cNvPr id="36" name="AutoShape 150"/>
                          <wps:cNvCnPr>
                            <a:cxnSpLocks noChangeShapeType="1"/>
                          </wps:cNvCnPr>
                          <wps:spPr bwMode="auto">
                            <a:xfrm>
                              <a:off x="2607" y="3299"/>
                              <a:ext cx="0" cy="253"/>
                            </a:xfrm>
                            <a:prstGeom prst="straightConnector1">
                              <a:avLst/>
                            </a:prstGeom>
                            <a:noFill/>
                            <a:ln w="15875">
                              <a:solidFill>
                                <a:srgbClr val="808080"/>
                              </a:solidFill>
                              <a:round/>
                              <a:headEnd/>
                              <a:tailEnd type="triangle" w="med" len="med"/>
                            </a:ln>
                            <a:extLst>
                              <a:ext uri="{909E8E84-426E-40DD-AFC4-6F175D3DCCD1}">
                                <a14:hiddenFill xmlns:a14="http://schemas.microsoft.com/office/drawing/2010/main">
                                  <a:noFill/>
                                </a14:hiddenFill>
                              </a:ext>
                            </a:extLst>
                          </wps:spPr>
                          <wps:bodyPr/>
                        </wps:wsp>
                        <wps:wsp>
                          <wps:cNvPr id="37" name="Text Box 151"/>
                          <wps:cNvSpPr txBox="1">
                            <a:spLocks noChangeArrowheads="1"/>
                          </wps:cNvSpPr>
                          <wps:spPr bwMode="auto">
                            <a:xfrm rot="-5400000">
                              <a:off x="2688" y="1549"/>
                              <a:ext cx="923" cy="250"/>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1EBB8FE" w14:textId="77777777" w:rsidR="00785DDC" w:rsidRPr="003E40FE" w:rsidRDefault="00785DDC" w:rsidP="00D403DA">
                                <w:pPr>
                                  <w:autoSpaceDE w:val="0"/>
                                  <w:autoSpaceDN w:val="0"/>
                                  <w:adjustRightInd w:val="0"/>
                                  <w:rPr>
                                    <w:rFonts w:ascii="Arial" w:hAnsi="Arial" w:cs="Arial"/>
                                    <w:bCs/>
                                    <w:color w:val="000000"/>
                                    <w:sz w:val="18"/>
                                    <w:lang w:val="en-GB"/>
                                  </w:rPr>
                                </w:pPr>
                                <w:r w:rsidRPr="003E40FE">
                                  <w:rPr>
                                    <w:rFonts w:ascii="Arial" w:hAnsi="Arial" w:cs="Arial"/>
                                    <w:bCs/>
                                    <w:color w:val="000000"/>
                                    <w:sz w:val="18"/>
                                    <w:lang w:val="en-GB"/>
                                  </w:rPr>
                                  <w:t>IZOLATOR MICROBIOLOGICR</w:t>
                                </w:r>
                              </w:p>
                            </w:txbxContent>
                          </wps:txbx>
                          <wps:bodyPr rot="0" vert="horz" wrap="square" lIns="66751" tIns="33376" rIns="66751" bIns="33376" anchor="t" anchorCtr="0" upright="1">
                            <a:noAutofit/>
                          </wps:bodyPr>
                        </wps:wsp>
                      </wpg:wgp>
                      <wps:wsp>
                        <wps:cNvPr id="38" name="Text Box 152"/>
                        <wps:cNvSpPr txBox="1">
                          <a:spLocks noChangeArrowheads="1"/>
                        </wps:cNvSpPr>
                        <wps:spPr bwMode="auto">
                          <a:xfrm>
                            <a:off x="0" y="2303153"/>
                            <a:ext cx="527202" cy="467437"/>
                          </a:xfrm>
                          <a:prstGeom prst="rect">
                            <a:avLst/>
                          </a:prstGeom>
                          <a:solidFill>
                            <a:srgbClr val="FFFF99"/>
                          </a:solidFill>
                          <a:ln w="6350">
                            <a:solidFill>
                              <a:srgbClr val="000000"/>
                            </a:solidFill>
                            <a:miter lim="800000"/>
                            <a:headEnd/>
                            <a:tailEnd/>
                          </a:ln>
                        </wps:spPr>
                        <wps:txbx>
                          <w:txbxContent>
                            <w:p w14:paraId="3F3891A6" w14:textId="77777777" w:rsidR="00785DDC" w:rsidRPr="002F49D2" w:rsidRDefault="00785DDC" w:rsidP="00D403DA">
                              <w:pPr>
                                <w:autoSpaceDE w:val="0"/>
                                <w:autoSpaceDN w:val="0"/>
                                <w:adjustRightInd w:val="0"/>
                                <w:jc w:val="center"/>
                                <w:rPr>
                                  <w:rFonts w:ascii="Arial" w:hAnsi="Arial" w:cs="Arial"/>
                                  <w:bCs/>
                                  <w:color w:val="000000"/>
                                  <w:sz w:val="18"/>
                                </w:rPr>
                              </w:pPr>
                              <w:r w:rsidRPr="002F49D2">
                                <w:rPr>
                                  <w:rFonts w:ascii="Arial" w:hAnsi="Arial" w:cs="Arial"/>
                                  <w:bCs/>
                                  <w:color w:val="000000"/>
                                  <w:sz w:val="18"/>
                                </w:rPr>
                                <w:t>Unitate filtrare fluide</w:t>
                              </w:r>
                            </w:p>
                          </w:txbxContent>
                        </wps:txbx>
                        <wps:bodyPr rot="0" vert="horz" wrap="square" lIns="66751" tIns="33376" rIns="66751" bIns="33376" anchor="t" anchorCtr="0" upright="1">
                          <a:spAutoFit/>
                        </wps:bodyPr>
                      </wps:wsp>
                      <wps:wsp>
                        <wps:cNvPr id="39" name="Text Box 153"/>
                        <wps:cNvSpPr txBox="1">
                          <a:spLocks noChangeArrowheads="1"/>
                        </wps:cNvSpPr>
                        <wps:spPr bwMode="auto">
                          <a:xfrm>
                            <a:off x="846309" y="2296300"/>
                            <a:ext cx="632907" cy="599204"/>
                          </a:xfrm>
                          <a:prstGeom prst="rect">
                            <a:avLst/>
                          </a:prstGeom>
                          <a:solidFill>
                            <a:srgbClr val="FFFF99"/>
                          </a:solidFill>
                          <a:ln w="6350">
                            <a:solidFill>
                              <a:srgbClr val="000000"/>
                            </a:solidFill>
                            <a:miter lim="800000"/>
                            <a:headEnd/>
                            <a:tailEnd/>
                          </a:ln>
                        </wps:spPr>
                        <wps:txbx>
                          <w:txbxContent>
                            <w:p w14:paraId="28D3B15B"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Unitate perparare spumă spalare </w:t>
                              </w:r>
                            </w:p>
                          </w:txbxContent>
                        </wps:txbx>
                        <wps:bodyPr rot="0" vert="horz" wrap="square" lIns="66751" tIns="33376" rIns="66751" bIns="33376" anchor="t" anchorCtr="0" upright="1">
                          <a:spAutoFit/>
                        </wps:bodyPr>
                      </wps:wsp>
                      <wps:wsp>
                        <wps:cNvPr id="40" name="Line 154"/>
                        <wps:cNvCnPr/>
                        <wps:spPr bwMode="auto">
                          <a:xfrm>
                            <a:off x="1882221" y="2162914"/>
                            <a:ext cx="319004" cy="0"/>
                          </a:xfrm>
                          <a:prstGeom prst="line">
                            <a:avLst/>
                          </a:prstGeom>
                          <a:noFill/>
                          <a:ln w="15875">
                            <a:solidFill>
                              <a:srgbClr val="FF9900"/>
                            </a:solidFill>
                            <a:prstDash val="dash"/>
                            <a:round/>
                            <a:headEnd/>
                            <a:tailEnd type="triangle" w="med" len="med"/>
                          </a:ln>
                          <a:extLst>
                            <a:ext uri="{909E8E84-426E-40DD-AFC4-6F175D3DCCD1}">
                              <a14:hiddenFill xmlns:a14="http://schemas.microsoft.com/office/drawing/2010/main">
                                <a:noFill/>
                              </a14:hiddenFill>
                            </a:ext>
                          </a:extLst>
                        </wps:spPr>
                        <wps:bodyPr/>
                      </wps:wsp>
                      <wpg:wgp>
                        <wpg:cNvPr id="41" name="Group 155"/>
                        <wpg:cNvGrpSpPr>
                          <a:grpSpLocks/>
                        </wpg:cNvGrpSpPr>
                        <wpg:grpSpPr bwMode="auto">
                          <a:xfrm>
                            <a:off x="212802" y="2222014"/>
                            <a:ext cx="1985822" cy="1108807"/>
                            <a:chOff x="461" y="2595"/>
                            <a:chExt cx="1719" cy="960"/>
                          </a:xfrm>
                        </wpg:grpSpPr>
                        <wps:wsp>
                          <wps:cNvPr id="42" name="Line 156"/>
                          <wps:cNvCnPr/>
                          <wps:spPr bwMode="auto">
                            <a:xfrm>
                              <a:off x="496" y="3114"/>
                              <a:ext cx="0" cy="413"/>
                            </a:xfrm>
                            <a:prstGeom prst="line">
                              <a:avLst/>
                            </a:prstGeom>
                            <a:noFill/>
                            <a:ln w="15875">
                              <a:solidFill>
                                <a:srgbClr val="006600"/>
                              </a:solidFill>
                              <a:round/>
                              <a:headEnd/>
                              <a:tailEnd/>
                            </a:ln>
                            <a:extLst>
                              <a:ext uri="{909E8E84-426E-40DD-AFC4-6F175D3DCCD1}">
                                <a14:hiddenFill xmlns:a14="http://schemas.microsoft.com/office/drawing/2010/main">
                                  <a:noFill/>
                                </a14:hiddenFill>
                              </a:ext>
                            </a:extLst>
                          </wps:spPr>
                          <wps:bodyPr/>
                        </wps:wsp>
                        <wps:wsp>
                          <wps:cNvPr id="43" name="Line 157"/>
                          <wps:cNvCnPr/>
                          <wps:spPr bwMode="auto">
                            <a:xfrm>
                              <a:off x="494" y="3522"/>
                              <a:ext cx="1330" cy="0"/>
                            </a:xfrm>
                            <a:prstGeom prst="line">
                              <a:avLst/>
                            </a:prstGeom>
                            <a:noFill/>
                            <a:ln w="15875">
                              <a:solidFill>
                                <a:srgbClr val="006600"/>
                              </a:solidFill>
                              <a:round/>
                              <a:headEnd/>
                              <a:tailEnd/>
                            </a:ln>
                            <a:extLst>
                              <a:ext uri="{909E8E84-426E-40DD-AFC4-6F175D3DCCD1}">
                                <a14:hiddenFill xmlns:a14="http://schemas.microsoft.com/office/drawing/2010/main">
                                  <a:noFill/>
                                </a14:hiddenFill>
                              </a:ext>
                            </a:extLst>
                          </wps:spPr>
                          <wps:bodyPr/>
                        </wps:wsp>
                        <wps:wsp>
                          <wps:cNvPr id="44" name="Line 158"/>
                          <wps:cNvCnPr/>
                          <wps:spPr bwMode="auto">
                            <a:xfrm flipV="1">
                              <a:off x="1827" y="2595"/>
                              <a:ext cx="0" cy="932"/>
                            </a:xfrm>
                            <a:prstGeom prst="line">
                              <a:avLst/>
                            </a:prstGeom>
                            <a:noFill/>
                            <a:ln w="15875">
                              <a:solidFill>
                                <a:srgbClr val="006600"/>
                              </a:solidFill>
                              <a:round/>
                              <a:headEnd/>
                              <a:tailEnd/>
                            </a:ln>
                            <a:extLst>
                              <a:ext uri="{909E8E84-426E-40DD-AFC4-6F175D3DCCD1}">
                                <a14:hiddenFill xmlns:a14="http://schemas.microsoft.com/office/drawing/2010/main">
                                  <a:noFill/>
                                </a14:hiddenFill>
                              </a:ext>
                            </a:extLst>
                          </wps:spPr>
                          <wps:bodyPr/>
                        </wps:wsp>
                        <wps:wsp>
                          <wps:cNvPr id="45" name="Line 159"/>
                          <wps:cNvCnPr/>
                          <wps:spPr bwMode="auto">
                            <a:xfrm>
                              <a:off x="1825" y="2602"/>
                              <a:ext cx="355" cy="0"/>
                            </a:xfrm>
                            <a:prstGeom prst="line">
                              <a:avLst/>
                            </a:prstGeom>
                            <a:noFill/>
                            <a:ln w="15875">
                              <a:solidFill>
                                <a:srgbClr val="006600"/>
                              </a:solidFill>
                              <a:round/>
                              <a:headEnd/>
                              <a:tailEnd type="triangle" w="med" len="med"/>
                            </a:ln>
                            <a:extLst>
                              <a:ext uri="{909E8E84-426E-40DD-AFC4-6F175D3DCCD1}">
                                <a14:hiddenFill xmlns:a14="http://schemas.microsoft.com/office/drawing/2010/main">
                                  <a:noFill/>
                                </a14:hiddenFill>
                              </a:ext>
                            </a:extLst>
                          </wps:spPr>
                          <wps:bodyPr/>
                        </wps:wsp>
                        <wps:wsp>
                          <wps:cNvPr id="46" name="Text Box 160"/>
                          <wps:cNvSpPr txBox="1">
                            <a:spLocks noChangeArrowheads="1"/>
                          </wps:cNvSpPr>
                          <wps:spPr bwMode="auto">
                            <a:xfrm>
                              <a:off x="461" y="3420"/>
                              <a:ext cx="790" cy="13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15875">
                                  <a:solidFill>
                                    <a:srgbClr val="FFCC00"/>
                                  </a:solidFill>
                                  <a:miter lim="800000"/>
                                  <a:headEnd/>
                                  <a:tailEnd/>
                                </a14:hiddenLine>
                              </a:ext>
                            </a:extLst>
                          </wps:spPr>
                          <wps:txbx>
                            <w:txbxContent>
                              <w:p w14:paraId="43D80AC0"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NITROGEN FILTERS</w:t>
                                </w:r>
                              </w:p>
                            </w:txbxContent>
                          </wps:txbx>
                          <wps:bodyPr rot="0" vert="horz" wrap="square" lIns="66751" tIns="33376" rIns="66751" bIns="33376" anchor="t" anchorCtr="0" upright="1">
                            <a:noAutofit/>
                          </wps:bodyPr>
                        </wps:wsp>
                      </wpg:wgp>
                      <wpg:wgp>
                        <wpg:cNvPr id="47" name="Group 161"/>
                        <wpg:cNvGrpSpPr>
                          <a:grpSpLocks/>
                        </wpg:cNvGrpSpPr>
                        <wpg:grpSpPr bwMode="auto">
                          <a:xfrm>
                            <a:off x="1163413" y="2304015"/>
                            <a:ext cx="1029611" cy="630304"/>
                            <a:chOff x="1284" y="2666"/>
                            <a:chExt cx="891" cy="546"/>
                          </a:xfrm>
                        </wpg:grpSpPr>
                        <wps:wsp>
                          <wps:cNvPr id="48" name="Line 162"/>
                          <wps:cNvCnPr/>
                          <wps:spPr bwMode="auto">
                            <a:xfrm>
                              <a:off x="1287" y="3108"/>
                              <a:ext cx="0" cy="97"/>
                            </a:xfrm>
                            <a:prstGeom prst="line">
                              <a:avLst/>
                            </a:prstGeom>
                            <a:noFill/>
                            <a:ln w="15875">
                              <a:solidFill>
                                <a:srgbClr val="5F5F5F"/>
                              </a:solidFill>
                              <a:prstDash val="dash"/>
                              <a:round/>
                              <a:headEnd/>
                              <a:tailEnd/>
                            </a:ln>
                            <a:extLst>
                              <a:ext uri="{909E8E84-426E-40DD-AFC4-6F175D3DCCD1}">
                                <a14:hiddenFill xmlns:a14="http://schemas.microsoft.com/office/drawing/2010/main">
                                  <a:noFill/>
                                </a14:hiddenFill>
                              </a:ext>
                            </a:extLst>
                          </wps:spPr>
                          <wps:bodyPr/>
                        </wps:wsp>
                        <wps:wsp>
                          <wps:cNvPr id="49" name="Line 163"/>
                          <wps:cNvCnPr/>
                          <wps:spPr bwMode="auto">
                            <a:xfrm>
                              <a:off x="1284" y="3210"/>
                              <a:ext cx="444" cy="0"/>
                            </a:xfrm>
                            <a:prstGeom prst="line">
                              <a:avLst/>
                            </a:prstGeom>
                            <a:noFill/>
                            <a:ln w="15875">
                              <a:solidFill>
                                <a:srgbClr val="5F5F5F"/>
                              </a:solidFill>
                              <a:prstDash val="dash"/>
                              <a:round/>
                              <a:headEnd/>
                              <a:tailEnd/>
                            </a:ln>
                            <a:extLst>
                              <a:ext uri="{909E8E84-426E-40DD-AFC4-6F175D3DCCD1}">
                                <a14:hiddenFill xmlns:a14="http://schemas.microsoft.com/office/drawing/2010/main">
                                  <a:noFill/>
                                </a14:hiddenFill>
                              </a:ext>
                            </a:extLst>
                          </wps:spPr>
                          <wps:bodyPr/>
                        </wps:wsp>
                        <wps:wsp>
                          <wps:cNvPr id="50" name="Line 164"/>
                          <wps:cNvCnPr/>
                          <wps:spPr bwMode="auto">
                            <a:xfrm flipV="1">
                              <a:off x="1726" y="2670"/>
                              <a:ext cx="0" cy="542"/>
                            </a:xfrm>
                            <a:prstGeom prst="line">
                              <a:avLst/>
                            </a:prstGeom>
                            <a:noFill/>
                            <a:ln w="15875">
                              <a:solidFill>
                                <a:srgbClr val="5F5F5F"/>
                              </a:solidFill>
                              <a:prstDash val="dash"/>
                              <a:round/>
                              <a:headEnd/>
                              <a:tailEnd/>
                            </a:ln>
                            <a:extLst>
                              <a:ext uri="{909E8E84-426E-40DD-AFC4-6F175D3DCCD1}">
                                <a14:hiddenFill xmlns:a14="http://schemas.microsoft.com/office/drawing/2010/main">
                                  <a:noFill/>
                                </a14:hiddenFill>
                              </a:ext>
                            </a:extLst>
                          </wps:spPr>
                          <wps:bodyPr/>
                        </wps:wsp>
                        <wps:wsp>
                          <wps:cNvPr id="51" name="Line 165"/>
                          <wps:cNvCnPr/>
                          <wps:spPr bwMode="auto">
                            <a:xfrm>
                              <a:off x="1722" y="2666"/>
                              <a:ext cx="453" cy="0"/>
                            </a:xfrm>
                            <a:prstGeom prst="line">
                              <a:avLst/>
                            </a:prstGeom>
                            <a:noFill/>
                            <a:ln w="15875">
                              <a:solidFill>
                                <a:srgbClr val="5F5F5F"/>
                              </a:solidFill>
                              <a:prstDash val="dash"/>
                              <a:round/>
                              <a:headEnd/>
                              <a:tailEnd type="triangle" w="med" len="med"/>
                            </a:ln>
                            <a:extLst>
                              <a:ext uri="{909E8E84-426E-40DD-AFC4-6F175D3DCCD1}">
                                <a14:hiddenFill xmlns:a14="http://schemas.microsoft.com/office/drawing/2010/main">
                                  <a:noFill/>
                                </a14:hiddenFill>
                              </a:ext>
                            </a:extLst>
                          </wps:spPr>
                          <wps:bodyPr/>
                        </wps:wsp>
                      </wpg:wgp>
                      <wpg:wgp>
                        <wpg:cNvPr id="52" name="Group 166"/>
                        <wpg:cNvGrpSpPr>
                          <a:grpSpLocks/>
                        </wpg:cNvGrpSpPr>
                        <wpg:grpSpPr bwMode="auto">
                          <a:xfrm>
                            <a:off x="2086823" y="1272108"/>
                            <a:ext cx="1616418" cy="2486316"/>
                            <a:chOff x="2083" y="1773"/>
                            <a:chExt cx="1399" cy="2152"/>
                          </a:xfrm>
                        </wpg:grpSpPr>
                        <wps:wsp>
                          <wps:cNvPr id="53" name="Line 167"/>
                          <wps:cNvCnPr/>
                          <wps:spPr bwMode="auto">
                            <a:xfrm>
                              <a:off x="2083" y="1773"/>
                              <a:ext cx="0" cy="2152"/>
                            </a:xfrm>
                            <a:prstGeom prst="line">
                              <a:avLst/>
                            </a:prstGeom>
                            <a:noFill/>
                            <a:ln w="15875">
                              <a:solidFill>
                                <a:srgbClr val="FF6600"/>
                              </a:solidFill>
                              <a:round/>
                              <a:headEnd/>
                              <a:tailEnd/>
                            </a:ln>
                            <a:extLst>
                              <a:ext uri="{909E8E84-426E-40DD-AFC4-6F175D3DCCD1}">
                                <a14:hiddenFill xmlns:a14="http://schemas.microsoft.com/office/drawing/2010/main">
                                  <a:noFill/>
                                </a14:hiddenFill>
                              </a:ext>
                            </a:extLst>
                          </wps:spPr>
                          <wps:bodyPr/>
                        </wps:wsp>
                        <wps:wsp>
                          <wps:cNvPr id="54" name="Line 168"/>
                          <wps:cNvCnPr/>
                          <wps:spPr bwMode="auto">
                            <a:xfrm>
                              <a:off x="2090" y="3919"/>
                              <a:ext cx="1392" cy="0"/>
                            </a:xfrm>
                            <a:prstGeom prst="line">
                              <a:avLst/>
                            </a:prstGeom>
                            <a:noFill/>
                            <a:ln w="15875">
                              <a:solidFill>
                                <a:srgbClr val="FF6600"/>
                              </a:solidFill>
                              <a:round/>
                              <a:headEnd/>
                              <a:tailEnd/>
                            </a:ln>
                            <a:extLst>
                              <a:ext uri="{909E8E84-426E-40DD-AFC4-6F175D3DCCD1}">
                                <a14:hiddenFill xmlns:a14="http://schemas.microsoft.com/office/drawing/2010/main">
                                  <a:noFill/>
                                </a14:hiddenFill>
                              </a:ext>
                            </a:extLst>
                          </wps:spPr>
                          <wps:bodyPr/>
                        </wps:wsp>
                        <wps:wsp>
                          <wps:cNvPr id="55" name="Line 169"/>
                          <wps:cNvCnPr/>
                          <wps:spPr bwMode="auto">
                            <a:xfrm flipV="1">
                              <a:off x="3480" y="3293"/>
                              <a:ext cx="0" cy="622"/>
                            </a:xfrm>
                            <a:prstGeom prst="line">
                              <a:avLst/>
                            </a:prstGeom>
                            <a:noFill/>
                            <a:ln w="15875">
                              <a:solidFill>
                                <a:srgbClr val="FF6600"/>
                              </a:solidFill>
                              <a:round/>
                              <a:headEnd/>
                              <a:tailEnd type="triangle" w="med" len="med"/>
                            </a:ln>
                            <a:extLst>
                              <a:ext uri="{909E8E84-426E-40DD-AFC4-6F175D3DCCD1}">
                                <a14:hiddenFill xmlns:a14="http://schemas.microsoft.com/office/drawing/2010/main">
                                  <a:noFill/>
                                </a14:hiddenFill>
                              </a:ext>
                            </a:extLst>
                          </wps:spPr>
                          <wps:bodyPr/>
                        </wps:wsp>
                      </wpg:wgp>
                      <wpg:wgp>
                        <wpg:cNvPr id="56" name="Group 170"/>
                        <wpg:cNvGrpSpPr>
                          <a:grpSpLocks/>
                        </wpg:cNvGrpSpPr>
                        <wpg:grpSpPr bwMode="auto">
                          <a:xfrm>
                            <a:off x="3202936" y="2679517"/>
                            <a:ext cx="3097534" cy="402203"/>
                            <a:chOff x="3049" y="2991"/>
                            <a:chExt cx="2681" cy="348"/>
                          </a:xfrm>
                        </wpg:grpSpPr>
                        <wps:wsp>
                          <wps:cNvPr id="57" name="Text Box 171"/>
                          <wps:cNvSpPr txBox="1">
                            <a:spLocks noChangeArrowheads="1"/>
                          </wps:cNvSpPr>
                          <wps:spPr bwMode="auto">
                            <a:xfrm>
                              <a:off x="3386" y="3042"/>
                              <a:ext cx="706" cy="291"/>
                            </a:xfrm>
                            <a:prstGeom prst="rect">
                              <a:avLst/>
                            </a:prstGeom>
                            <a:solidFill>
                              <a:srgbClr val="FFCC99"/>
                            </a:solidFill>
                            <a:ln w="3175">
                              <a:solidFill>
                                <a:srgbClr val="000000"/>
                              </a:solidFill>
                              <a:miter lim="800000"/>
                              <a:headEnd/>
                              <a:tailEnd/>
                            </a:ln>
                          </wps:spPr>
                          <wps:txbx>
                            <w:txbxContent>
                              <w:p w14:paraId="625F3E32" w14:textId="77777777" w:rsidR="00785DDC" w:rsidRPr="008136B6" w:rsidRDefault="00785DDC" w:rsidP="00D403DA">
                                <w:pPr>
                                  <w:autoSpaceDE w:val="0"/>
                                  <w:autoSpaceDN w:val="0"/>
                                  <w:adjustRightInd w:val="0"/>
                                  <w:jc w:val="center"/>
                                  <w:rPr>
                                    <w:rFonts w:ascii="Garamond" w:hAnsi="Garamond" w:cs="Garamond"/>
                                    <w:b/>
                                    <w:bCs/>
                                    <w:color w:val="000000"/>
                                    <w:sz w:val="18"/>
                                    <w:lang w:val="en-GB"/>
                                  </w:rPr>
                                </w:pPr>
                                <w:r w:rsidRPr="003E40FE">
                                  <w:rPr>
                                    <w:rFonts w:ascii="Arial" w:hAnsi="Arial" w:cs="Arial"/>
                                    <w:bCs/>
                                    <w:color w:val="000000"/>
                                    <w:sz w:val="18"/>
                                    <w:lang w:val="en-GB"/>
                                  </w:rPr>
                                  <w:t>Sterilizare capac</w:t>
                                </w:r>
                              </w:p>
                            </w:txbxContent>
                          </wps:txbx>
                          <wps:bodyPr rot="0" vert="horz" wrap="square" lIns="66751" tIns="33376" rIns="66751" bIns="33376" anchor="t" anchorCtr="0" upright="1">
                            <a:noAutofit/>
                          </wps:bodyPr>
                        </wps:wsp>
                        <wps:wsp>
                          <wps:cNvPr id="58" name="Text Box 172"/>
                          <wps:cNvSpPr txBox="1">
                            <a:spLocks noChangeArrowheads="1"/>
                          </wps:cNvSpPr>
                          <wps:spPr bwMode="auto">
                            <a:xfrm>
                              <a:off x="4172" y="3042"/>
                              <a:ext cx="772" cy="291"/>
                            </a:xfrm>
                            <a:prstGeom prst="rect">
                              <a:avLst/>
                            </a:prstGeom>
                            <a:solidFill>
                              <a:srgbClr val="FFCC99"/>
                            </a:solidFill>
                            <a:ln w="3175">
                              <a:solidFill>
                                <a:srgbClr val="000000"/>
                              </a:solidFill>
                              <a:miter lim="800000"/>
                              <a:headEnd/>
                              <a:tailEnd/>
                            </a:ln>
                          </wps:spPr>
                          <wps:txbx>
                            <w:txbxContent>
                              <w:p w14:paraId="497876B8"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Elevator Capace </w:t>
                                </w:r>
                              </w:p>
                            </w:txbxContent>
                          </wps:txbx>
                          <wps:bodyPr rot="0" vert="horz" wrap="square" lIns="66751" tIns="33376" rIns="66751" bIns="33376" anchor="t" anchorCtr="0" upright="1">
                            <a:noAutofit/>
                          </wps:bodyPr>
                        </wps:wsp>
                        <wps:wsp>
                          <wps:cNvPr id="59" name="Text Box 173"/>
                          <wps:cNvSpPr txBox="1">
                            <a:spLocks noChangeArrowheads="1"/>
                          </wps:cNvSpPr>
                          <wps:spPr bwMode="auto">
                            <a:xfrm>
                              <a:off x="5046" y="2991"/>
                              <a:ext cx="684" cy="348"/>
                            </a:xfrm>
                            <a:prstGeom prst="rect">
                              <a:avLst/>
                            </a:prstGeom>
                            <a:solidFill>
                              <a:srgbClr val="FFCC99"/>
                            </a:solidFill>
                            <a:ln w="3175">
                              <a:solidFill>
                                <a:srgbClr val="000000"/>
                              </a:solidFill>
                              <a:miter lim="800000"/>
                              <a:headEnd/>
                              <a:tailEnd/>
                            </a:ln>
                          </wps:spPr>
                          <wps:txbx>
                            <w:txbxContent>
                              <w:p w14:paraId="237F5701"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Buncăr capace </w:t>
                                </w:r>
                              </w:p>
                            </w:txbxContent>
                          </wps:txbx>
                          <wps:bodyPr rot="0" vert="horz" wrap="square" lIns="66751" tIns="33376" rIns="66751" bIns="33376" anchor="t" anchorCtr="0" upright="1">
                            <a:noAutofit/>
                          </wps:bodyPr>
                        </wps:wsp>
                        <wps:wsp>
                          <wps:cNvPr id="60" name="Line 174"/>
                          <wps:cNvCnPr/>
                          <wps:spPr bwMode="auto">
                            <a:xfrm flipH="1">
                              <a:off x="3049" y="3159"/>
                              <a:ext cx="336" cy="0"/>
                            </a:xfrm>
                            <a:prstGeom prst="line">
                              <a:avLst/>
                            </a:prstGeom>
                            <a:noFill/>
                            <a:ln w="15875">
                              <a:solidFill>
                                <a:srgbClr val="5F5F5F"/>
                              </a:solidFill>
                              <a:round/>
                              <a:headEnd/>
                              <a:tailEnd type="triangle" w="med" len="med"/>
                            </a:ln>
                            <a:extLst>
                              <a:ext uri="{909E8E84-426E-40DD-AFC4-6F175D3DCCD1}">
                                <a14:hiddenFill xmlns:a14="http://schemas.microsoft.com/office/drawing/2010/main">
                                  <a:noFill/>
                                </a14:hiddenFill>
                              </a:ext>
                            </a:extLst>
                          </wps:spPr>
                          <wps:bodyPr/>
                        </wps:wsp>
                        <wps:wsp>
                          <wps:cNvPr id="61" name="AutoShape 175"/>
                          <wps:cNvCnPr>
                            <a:cxnSpLocks noChangeShapeType="1"/>
                          </wps:cNvCnPr>
                          <wps:spPr bwMode="auto">
                            <a:xfrm flipH="1">
                              <a:off x="4944" y="3165"/>
                              <a:ext cx="102" cy="3"/>
                            </a:xfrm>
                            <a:prstGeom prst="straightConnector1">
                              <a:avLst/>
                            </a:prstGeom>
                            <a:noFill/>
                            <a:ln w="15875">
                              <a:solidFill>
                                <a:srgbClr val="5F5F5F"/>
                              </a:solidFill>
                              <a:round/>
                              <a:headEnd/>
                              <a:tailEnd type="triangle" w="med" len="med"/>
                            </a:ln>
                            <a:extLst>
                              <a:ext uri="{909E8E84-426E-40DD-AFC4-6F175D3DCCD1}">
                                <a14:hiddenFill xmlns:a14="http://schemas.microsoft.com/office/drawing/2010/main">
                                  <a:noFill/>
                                </a14:hiddenFill>
                              </a:ext>
                            </a:extLst>
                          </wps:spPr>
                          <wps:bodyPr/>
                        </wps:wsp>
                        <wps:wsp>
                          <wps:cNvPr id="62" name="AutoShape 176"/>
                          <wps:cNvCnPr>
                            <a:cxnSpLocks noChangeShapeType="1"/>
                          </wps:cNvCnPr>
                          <wps:spPr bwMode="auto">
                            <a:xfrm flipH="1">
                              <a:off x="4071" y="3168"/>
                              <a:ext cx="101" cy="0"/>
                            </a:xfrm>
                            <a:prstGeom prst="straightConnector1">
                              <a:avLst/>
                            </a:prstGeom>
                            <a:noFill/>
                            <a:ln w="15875">
                              <a:solidFill>
                                <a:srgbClr val="5F5F5F"/>
                              </a:solidFill>
                              <a:round/>
                              <a:headEnd/>
                              <a:tailEnd type="triangle" w="med" len="med"/>
                            </a:ln>
                            <a:extLst>
                              <a:ext uri="{909E8E84-426E-40DD-AFC4-6F175D3DCCD1}">
                                <a14:hiddenFill xmlns:a14="http://schemas.microsoft.com/office/drawing/2010/main">
                                  <a:noFill/>
                                </a14:hiddenFill>
                              </a:ext>
                            </a:extLst>
                          </wps:spPr>
                          <wps:bodyPr/>
                        </wps:wsp>
                      </wpg:wgp>
                      <wpg:wgp>
                        <wpg:cNvPr id="63" name="Group 177"/>
                        <wpg:cNvGrpSpPr>
                          <a:grpSpLocks/>
                        </wpg:cNvGrpSpPr>
                        <wpg:grpSpPr bwMode="auto">
                          <a:xfrm>
                            <a:off x="351104" y="2395515"/>
                            <a:ext cx="1900021" cy="716705"/>
                            <a:chOff x="581" y="2745"/>
                            <a:chExt cx="1644" cy="621"/>
                          </a:xfrm>
                        </wpg:grpSpPr>
                        <wps:wsp>
                          <wps:cNvPr id="64" name="Line 178"/>
                          <wps:cNvCnPr/>
                          <wps:spPr bwMode="auto">
                            <a:xfrm>
                              <a:off x="644" y="3114"/>
                              <a:ext cx="0" cy="225"/>
                            </a:xfrm>
                            <a:prstGeom prst="line">
                              <a:avLst/>
                            </a:prstGeom>
                            <a:noFill/>
                            <a:ln w="15875">
                              <a:solidFill>
                                <a:srgbClr val="9900FF"/>
                              </a:solidFill>
                              <a:round/>
                              <a:headEnd/>
                              <a:tailEnd/>
                            </a:ln>
                            <a:extLst>
                              <a:ext uri="{909E8E84-426E-40DD-AFC4-6F175D3DCCD1}">
                                <a14:hiddenFill xmlns:a14="http://schemas.microsoft.com/office/drawing/2010/main">
                                  <a:noFill/>
                                </a14:hiddenFill>
                              </a:ext>
                            </a:extLst>
                          </wps:spPr>
                          <wps:bodyPr/>
                        </wps:wsp>
                        <wps:wsp>
                          <wps:cNvPr id="65" name="Line 179"/>
                          <wps:cNvCnPr/>
                          <wps:spPr bwMode="auto">
                            <a:xfrm>
                              <a:off x="638" y="3334"/>
                              <a:ext cx="1120" cy="5"/>
                            </a:xfrm>
                            <a:prstGeom prst="line">
                              <a:avLst/>
                            </a:prstGeom>
                            <a:noFill/>
                            <a:ln w="15875">
                              <a:solidFill>
                                <a:srgbClr val="9900FF"/>
                              </a:solidFill>
                              <a:round/>
                              <a:headEnd/>
                              <a:tailEnd/>
                            </a:ln>
                            <a:extLst>
                              <a:ext uri="{909E8E84-426E-40DD-AFC4-6F175D3DCCD1}">
                                <a14:hiddenFill xmlns:a14="http://schemas.microsoft.com/office/drawing/2010/main">
                                  <a:noFill/>
                                </a14:hiddenFill>
                              </a:ext>
                            </a:extLst>
                          </wps:spPr>
                          <wps:bodyPr/>
                        </wps:wsp>
                        <wps:wsp>
                          <wps:cNvPr id="66" name="Line 180"/>
                          <wps:cNvCnPr/>
                          <wps:spPr bwMode="auto">
                            <a:xfrm flipV="1">
                              <a:off x="1748" y="2745"/>
                              <a:ext cx="477" cy="390"/>
                            </a:xfrm>
                            <a:prstGeom prst="line">
                              <a:avLst/>
                            </a:prstGeom>
                            <a:noFill/>
                            <a:ln w="15875">
                              <a:solidFill>
                                <a:srgbClr val="9900FF"/>
                              </a:solidFill>
                              <a:round/>
                              <a:headEnd/>
                              <a:tailEnd type="triangle" w="med" len="med"/>
                            </a:ln>
                            <a:extLst>
                              <a:ext uri="{909E8E84-426E-40DD-AFC4-6F175D3DCCD1}">
                                <a14:hiddenFill xmlns:a14="http://schemas.microsoft.com/office/drawing/2010/main">
                                  <a:noFill/>
                                </a14:hiddenFill>
                              </a:ext>
                            </a:extLst>
                          </wps:spPr>
                          <wps:bodyPr/>
                        </wps:wsp>
                        <wps:wsp>
                          <wps:cNvPr id="67" name="Text Box 181"/>
                          <wps:cNvSpPr txBox="1">
                            <a:spLocks noChangeArrowheads="1"/>
                          </wps:cNvSpPr>
                          <wps:spPr bwMode="auto">
                            <a:xfrm>
                              <a:off x="581" y="3231"/>
                              <a:ext cx="1117" cy="13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15875">
                                  <a:solidFill>
                                    <a:srgbClr val="FFCC00"/>
                                  </a:solidFill>
                                  <a:miter lim="800000"/>
                                  <a:headEnd/>
                                  <a:tailEnd/>
                                </a14:hiddenLine>
                              </a:ext>
                            </a:extLst>
                          </wps:spPr>
                          <wps:txbx>
                            <w:txbxContent>
                              <w:p w14:paraId="25354BE5"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COMPRESSED AIR FILTERS</w:t>
                                </w:r>
                              </w:p>
                            </w:txbxContent>
                          </wps:txbx>
                          <wps:bodyPr rot="0" vert="horz" wrap="square" lIns="66751" tIns="33376" rIns="66751" bIns="33376" anchor="t" anchorCtr="0" upright="1">
                            <a:noAutofit/>
                          </wps:bodyPr>
                        </wps:wsp>
                        <wps:wsp>
                          <wps:cNvPr id="68" name="Line 182"/>
                          <wps:cNvCnPr/>
                          <wps:spPr bwMode="auto">
                            <a:xfrm flipV="1">
                              <a:off x="1754" y="3132"/>
                              <a:ext cx="0" cy="208"/>
                            </a:xfrm>
                            <a:prstGeom prst="line">
                              <a:avLst/>
                            </a:prstGeom>
                            <a:noFill/>
                            <a:ln w="15875">
                              <a:solidFill>
                                <a:srgbClr val="9900FF"/>
                              </a:solidFill>
                              <a:round/>
                              <a:headEnd/>
                              <a:tailEnd/>
                            </a:ln>
                            <a:extLst>
                              <a:ext uri="{909E8E84-426E-40DD-AFC4-6F175D3DCCD1}">
                                <a14:hiddenFill xmlns:a14="http://schemas.microsoft.com/office/drawing/2010/main">
                                  <a:noFill/>
                                </a14:hiddenFill>
                              </a:ext>
                            </a:extLst>
                          </wps:spPr>
                          <wps:bodyPr/>
                        </wps:wsp>
                      </wpg:wgp>
                      <wpg:wgp>
                        <wpg:cNvPr id="69" name="Group 183"/>
                        <wpg:cNvGrpSpPr>
                          <a:grpSpLocks/>
                        </wpg:cNvGrpSpPr>
                        <wpg:grpSpPr bwMode="auto">
                          <a:xfrm>
                            <a:off x="3856743" y="0"/>
                            <a:ext cx="1242414" cy="399603"/>
                            <a:chOff x="3615" y="672"/>
                            <a:chExt cx="1075" cy="346"/>
                          </a:xfrm>
                        </wpg:grpSpPr>
                        <wps:wsp>
                          <wps:cNvPr id="70" name="Line 184"/>
                          <wps:cNvCnPr/>
                          <wps:spPr bwMode="auto">
                            <a:xfrm>
                              <a:off x="3627" y="925"/>
                              <a:ext cx="243" cy="0"/>
                            </a:xfrm>
                            <a:prstGeom prst="line">
                              <a:avLst/>
                            </a:prstGeom>
                            <a:noFill/>
                            <a:ln w="15875">
                              <a:solidFill>
                                <a:srgbClr val="0000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71" name="Line 185"/>
                          <wps:cNvCnPr/>
                          <wps:spPr bwMode="auto">
                            <a:xfrm>
                              <a:off x="3615" y="781"/>
                              <a:ext cx="243" cy="0"/>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2" name="Text Box 186"/>
                          <wps:cNvSpPr txBox="1">
                            <a:spLocks noChangeArrowheads="1"/>
                          </wps:cNvSpPr>
                          <wps:spPr bwMode="auto">
                            <a:xfrm>
                              <a:off x="3840" y="672"/>
                              <a:ext cx="850" cy="34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15875">
                                  <a:solidFill>
                                    <a:srgbClr val="FFCC00"/>
                                  </a:solidFill>
                                  <a:miter lim="800000"/>
                                  <a:headEnd/>
                                  <a:tailEnd/>
                                </a14:hiddenLine>
                              </a:ext>
                            </a:extLst>
                          </wps:spPr>
                          <wps:txbx>
                            <w:txbxContent>
                              <w:p w14:paraId="7EE390EC" w14:textId="77777777" w:rsidR="00785DDC" w:rsidRPr="008136B6" w:rsidRDefault="00785DDC" w:rsidP="00D403DA">
                                <w:pPr>
                                  <w:autoSpaceDE w:val="0"/>
                                  <w:autoSpaceDN w:val="0"/>
                                  <w:adjustRightInd w:val="0"/>
                                  <w:rPr>
                                    <w:rFonts w:ascii="Tahoma" w:hAnsi="Tahoma" w:cs="Tahoma"/>
                                    <w:color w:val="000000"/>
                                    <w:sz w:val="18"/>
                                    <w:lang w:val="en-GB"/>
                                  </w:rPr>
                                </w:pPr>
                                <w:r w:rsidRPr="008136B6">
                                  <w:rPr>
                                    <w:rFonts w:ascii="Tahoma" w:hAnsi="Tahoma" w:cs="Tahoma"/>
                                    <w:color w:val="000000"/>
                                    <w:sz w:val="18"/>
                                    <w:lang w:val="en-GB"/>
                                  </w:rPr>
                                  <w:t>Producti</w:t>
                                </w:r>
                                <w:r>
                                  <w:rPr>
                                    <w:rFonts w:ascii="Tahoma" w:hAnsi="Tahoma" w:cs="Tahoma"/>
                                    <w:color w:val="000000"/>
                                    <w:sz w:val="18"/>
                                    <w:lang w:val="en-GB"/>
                                  </w:rPr>
                                  <w:t>e</w:t>
                                </w:r>
                              </w:p>
                              <w:p w14:paraId="7B3B9DE6" w14:textId="77777777" w:rsidR="00785DDC" w:rsidRPr="008136B6" w:rsidRDefault="00785DDC" w:rsidP="00D403DA">
                                <w:pPr>
                                  <w:autoSpaceDE w:val="0"/>
                                  <w:autoSpaceDN w:val="0"/>
                                  <w:adjustRightInd w:val="0"/>
                                  <w:rPr>
                                    <w:rFonts w:ascii="Tahoma" w:hAnsi="Tahoma" w:cs="Tahoma"/>
                                    <w:color w:val="000000"/>
                                    <w:sz w:val="18"/>
                                    <w:lang w:val="en-GB"/>
                                  </w:rPr>
                                </w:pPr>
                                <w:r>
                                  <w:rPr>
                                    <w:rFonts w:ascii="Tahoma" w:hAnsi="Tahoma" w:cs="Tahoma"/>
                                    <w:color w:val="000000"/>
                                    <w:sz w:val="18"/>
                                    <w:lang w:val="en-GB"/>
                                  </w:rPr>
                                  <w:t>Igenizare</w:t>
                                </w:r>
                              </w:p>
                            </w:txbxContent>
                          </wps:txbx>
                          <wps:bodyPr rot="0" vert="horz" wrap="square" lIns="66751" tIns="33376" rIns="66751" bIns="33376" anchor="t" anchorCtr="0" upright="1">
                            <a:noAutofit/>
                          </wps:bodyPr>
                        </wps:wsp>
                      </wpg:wgp>
                      <wpg:wgp>
                        <wpg:cNvPr id="73" name="Group 187"/>
                        <wpg:cNvGrpSpPr>
                          <a:grpSpLocks/>
                        </wpg:cNvGrpSpPr>
                        <wpg:grpSpPr bwMode="auto">
                          <a:xfrm>
                            <a:off x="2009222" y="1608210"/>
                            <a:ext cx="1951722" cy="2201714"/>
                            <a:chOff x="1997" y="2059"/>
                            <a:chExt cx="1708" cy="1911"/>
                          </a:xfrm>
                        </wpg:grpSpPr>
                        <wps:wsp>
                          <wps:cNvPr id="74" name="Line 188"/>
                          <wps:cNvCnPr/>
                          <wps:spPr bwMode="auto">
                            <a:xfrm>
                              <a:off x="2002" y="3966"/>
                              <a:ext cx="1703" cy="0"/>
                            </a:xfrm>
                            <a:prstGeom prst="line">
                              <a:avLst/>
                            </a:prstGeom>
                            <a:noFill/>
                            <a:ln w="15875">
                              <a:solidFill>
                                <a:srgbClr val="3333CC"/>
                              </a:solidFill>
                              <a:round/>
                              <a:headEnd/>
                              <a:tailEnd/>
                            </a:ln>
                            <a:extLst>
                              <a:ext uri="{909E8E84-426E-40DD-AFC4-6F175D3DCCD1}">
                                <a14:hiddenFill xmlns:a14="http://schemas.microsoft.com/office/drawing/2010/main">
                                  <a:noFill/>
                                </a14:hiddenFill>
                              </a:ext>
                            </a:extLst>
                          </wps:spPr>
                          <wps:bodyPr/>
                        </wps:wsp>
                        <wps:wsp>
                          <wps:cNvPr id="75" name="Line 189"/>
                          <wps:cNvCnPr/>
                          <wps:spPr bwMode="auto">
                            <a:xfrm flipV="1">
                              <a:off x="3703" y="3298"/>
                              <a:ext cx="0" cy="672"/>
                            </a:xfrm>
                            <a:prstGeom prst="line">
                              <a:avLst/>
                            </a:prstGeom>
                            <a:noFill/>
                            <a:ln w="15875">
                              <a:solidFill>
                                <a:srgbClr val="3333CC"/>
                              </a:solidFill>
                              <a:round/>
                              <a:headEnd/>
                              <a:tailEnd type="triangle" w="med" len="med"/>
                            </a:ln>
                            <a:extLst>
                              <a:ext uri="{909E8E84-426E-40DD-AFC4-6F175D3DCCD1}">
                                <a14:hiddenFill xmlns:a14="http://schemas.microsoft.com/office/drawing/2010/main">
                                  <a:noFill/>
                                </a14:hiddenFill>
                              </a:ext>
                            </a:extLst>
                          </wps:spPr>
                          <wps:bodyPr/>
                        </wps:wsp>
                        <wps:wsp>
                          <wps:cNvPr id="76" name="Line 190"/>
                          <wps:cNvCnPr/>
                          <wps:spPr bwMode="auto">
                            <a:xfrm flipV="1">
                              <a:off x="1997" y="2059"/>
                              <a:ext cx="0" cy="1907"/>
                            </a:xfrm>
                            <a:prstGeom prst="line">
                              <a:avLst/>
                            </a:prstGeom>
                            <a:noFill/>
                            <a:ln w="15875">
                              <a:solidFill>
                                <a:srgbClr val="3333CC"/>
                              </a:solidFill>
                              <a:round/>
                              <a:headEnd/>
                              <a:tailEnd/>
                            </a:ln>
                            <a:extLst>
                              <a:ext uri="{909E8E84-426E-40DD-AFC4-6F175D3DCCD1}">
                                <a14:hiddenFill xmlns:a14="http://schemas.microsoft.com/office/drawing/2010/main">
                                  <a:noFill/>
                                </a14:hiddenFill>
                              </a:ext>
                            </a:extLst>
                          </wps:spPr>
                          <wps:bodyPr/>
                        </wps:wsp>
                      </wpg:wgp>
                      <wps:wsp>
                        <wps:cNvPr id="77" name="Line 191"/>
                        <wps:cNvCnPr/>
                        <wps:spPr bwMode="auto">
                          <a:xfrm>
                            <a:off x="1976922" y="2068913"/>
                            <a:ext cx="210402" cy="0"/>
                          </a:xfrm>
                          <a:prstGeom prst="line">
                            <a:avLst/>
                          </a:prstGeom>
                          <a:noFill/>
                          <a:ln w="15875">
                            <a:solidFill>
                              <a:srgbClr val="3333CC"/>
                            </a:solidFill>
                            <a:prstDash val="dash"/>
                            <a:round/>
                            <a:headEnd/>
                            <a:tailEnd type="triangle" w="med" len="med"/>
                          </a:ln>
                          <a:extLst>
                            <a:ext uri="{909E8E84-426E-40DD-AFC4-6F175D3DCCD1}">
                              <a14:hiddenFill xmlns:a14="http://schemas.microsoft.com/office/drawing/2010/main">
                                <a:noFill/>
                              </a14:hiddenFill>
                            </a:ext>
                          </a:extLst>
                        </wps:spPr>
                        <wps:bodyPr/>
                      </wps:wsp>
                      <wpg:wgp>
                        <wpg:cNvPr id="78" name="Group 192"/>
                        <wpg:cNvGrpSpPr>
                          <a:grpSpLocks/>
                        </wpg:cNvGrpSpPr>
                        <wpg:grpSpPr bwMode="auto">
                          <a:xfrm>
                            <a:off x="2500" y="2159714"/>
                            <a:ext cx="1887921" cy="1332509"/>
                            <a:chOff x="279" y="2541"/>
                            <a:chExt cx="1634" cy="1154"/>
                          </a:xfrm>
                        </wpg:grpSpPr>
                        <wps:wsp>
                          <wps:cNvPr id="79" name="Line 193"/>
                          <wps:cNvCnPr/>
                          <wps:spPr bwMode="auto">
                            <a:xfrm>
                              <a:off x="355" y="3118"/>
                              <a:ext cx="0" cy="547"/>
                            </a:xfrm>
                            <a:prstGeom prst="line">
                              <a:avLst/>
                            </a:prstGeom>
                            <a:noFill/>
                            <a:ln w="15875">
                              <a:solidFill>
                                <a:srgbClr val="FF9900"/>
                              </a:solidFill>
                              <a:round/>
                              <a:headEnd/>
                              <a:tailEnd/>
                            </a:ln>
                            <a:extLst>
                              <a:ext uri="{909E8E84-426E-40DD-AFC4-6F175D3DCCD1}">
                                <a14:hiddenFill xmlns:a14="http://schemas.microsoft.com/office/drawing/2010/main">
                                  <a:noFill/>
                                </a14:hiddenFill>
                              </a:ext>
                            </a:extLst>
                          </wps:spPr>
                          <wps:bodyPr/>
                        </wps:wsp>
                        <wps:wsp>
                          <wps:cNvPr id="80" name="Line 194"/>
                          <wps:cNvCnPr/>
                          <wps:spPr bwMode="auto">
                            <a:xfrm>
                              <a:off x="352" y="3672"/>
                              <a:ext cx="1559" cy="0"/>
                            </a:xfrm>
                            <a:prstGeom prst="line">
                              <a:avLst/>
                            </a:prstGeom>
                            <a:noFill/>
                            <a:ln w="15875">
                              <a:solidFill>
                                <a:srgbClr val="FF9900"/>
                              </a:solidFill>
                              <a:round/>
                              <a:headEnd/>
                              <a:tailEnd/>
                            </a:ln>
                            <a:extLst>
                              <a:ext uri="{909E8E84-426E-40DD-AFC4-6F175D3DCCD1}">
                                <a14:hiddenFill xmlns:a14="http://schemas.microsoft.com/office/drawing/2010/main">
                                  <a:noFill/>
                                </a14:hiddenFill>
                              </a:ext>
                            </a:extLst>
                          </wps:spPr>
                          <wps:bodyPr/>
                        </wps:wsp>
                        <wps:wsp>
                          <wps:cNvPr id="81" name="Line 195"/>
                          <wps:cNvCnPr/>
                          <wps:spPr bwMode="auto">
                            <a:xfrm flipV="1">
                              <a:off x="1913" y="2541"/>
                              <a:ext cx="0" cy="1129"/>
                            </a:xfrm>
                            <a:prstGeom prst="line">
                              <a:avLst/>
                            </a:prstGeom>
                            <a:noFill/>
                            <a:ln w="15875">
                              <a:solidFill>
                                <a:srgbClr val="FF9900"/>
                              </a:solidFill>
                              <a:round/>
                              <a:headEnd/>
                              <a:tailEnd/>
                            </a:ln>
                            <a:extLst>
                              <a:ext uri="{909E8E84-426E-40DD-AFC4-6F175D3DCCD1}">
                                <a14:hiddenFill xmlns:a14="http://schemas.microsoft.com/office/drawing/2010/main">
                                  <a:noFill/>
                                </a14:hiddenFill>
                              </a:ext>
                            </a:extLst>
                          </wps:spPr>
                          <wps:bodyPr/>
                        </wps:wsp>
                        <wps:wsp>
                          <wps:cNvPr id="82" name="Text Box 196"/>
                          <wps:cNvSpPr txBox="1">
                            <a:spLocks noChangeArrowheads="1"/>
                          </wps:cNvSpPr>
                          <wps:spPr bwMode="auto">
                            <a:xfrm>
                              <a:off x="279" y="3560"/>
                              <a:ext cx="795" cy="13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15875">
                                  <a:solidFill>
                                    <a:srgbClr val="FFCC00"/>
                                  </a:solidFill>
                                  <a:miter lim="800000"/>
                                  <a:headEnd/>
                                  <a:tailEnd/>
                                </a14:hiddenLine>
                              </a:ext>
                            </a:extLst>
                          </wps:spPr>
                          <wps:txbx>
                            <w:txbxContent>
                              <w:p w14:paraId="6E50A9A7"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STEAM FILTERS</w:t>
                                </w:r>
                              </w:p>
                            </w:txbxContent>
                          </wps:txbx>
                          <wps:bodyPr rot="0" vert="horz" wrap="square" lIns="66751" tIns="33376" rIns="66751" bIns="33376" anchor="t" anchorCtr="0" upright="1">
                            <a:noAutofit/>
                          </wps:bodyPr>
                        </wps:wsp>
                      </wpg:wgp>
                      <wpg:wgp>
                        <wpg:cNvPr id="83" name="Group 197"/>
                        <wpg:cNvGrpSpPr>
                          <a:grpSpLocks/>
                        </wpg:cNvGrpSpPr>
                        <wpg:grpSpPr bwMode="auto">
                          <a:xfrm>
                            <a:off x="1891721" y="1748011"/>
                            <a:ext cx="515406" cy="405403"/>
                            <a:chOff x="1914" y="2185"/>
                            <a:chExt cx="446" cy="351"/>
                          </a:xfrm>
                        </wpg:grpSpPr>
                        <wps:wsp>
                          <wps:cNvPr id="84" name="Line 198"/>
                          <wps:cNvCnPr/>
                          <wps:spPr bwMode="auto">
                            <a:xfrm flipV="1">
                              <a:off x="1914" y="2315"/>
                              <a:ext cx="0" cy="221"/>
                            </a:xfrm>
                            <a:prstGeom prst="line">
                              <a:avLst/>
                            </a:prstGeom>
                            <a:noFill/>
                            <a:ln w="15875">
                              <a:solidFill>
                                <a:srgbClr val="FF9900"/>
                              </a:solidFill>
                              <a:round/>
                              <a:headEnd/>
                              <a:tailEnd/>
                            </a:ln>
                            <a:extLst>
                              <a:ext uri="{909E8E84-426E-40DD-AFC4-6F175D3DCCD1}">
                                <a14:hiddenFill xmlns:a14="http://schemas.microsoft.com/office/drawing/2010/main">
                                  <a:noFill/>
                                </a14:hiddenFill>
                              </a:ext>
                            </a:extLst>
                          </wps:spPr>
                          <wps:bodyPr/>
                        </wps:wsp>
                        <wps:wsp>
                          <wps:cNvPr id="85" name="Line 199"/>
                          <wps:cNvCnPr/>
                          <wps:spPr bwMode="auto">
                            <a:xfrm>
                              <a:off x="1914" y="2322"/>
                              <a:ext cx="441" cy="0"/>
                            </a:xfrm>
                            <a:prstGeom prst="line">
                              <a:avLst/>
                            </a:prstGeom>
                            <a:noFill/>
                            <a:ln w="15875">
                              <a:solidFill>
                                <a:srgbClr val="FF9900"/>
                              </a:solidFill>
                              <a:round/>
                              <a:headEnd/>
                              <a:tailEnd/>
                            </a:ln>
                            <a:extLst>
                              <a:ext uri="{909E8E84-426E-40DD-AFC4-6F175D3DCCD1}">
                                <a14:hiddenFill xmlns:a14="http://schemas.microsoft.com/office/drawing/2010/main">
                                  <a:noFill/>
                                </a14:hiddenFill>
                              </a:ext>
                            </a:extLst>
                          </wps:spPr>
                          <wps:bodyPr/>
                        </wps:wsp>
                        <wps:wsp>
                          <wps:cNvPr id="86" name="Line 200"/>
                          <wps:cNvCnPr/>
                          <wps:spPr bwMode="auto">
                            <a:xfrm>
                              <a:off x="2360" y="2185"/>
                              <a:ext cx="0" cy="237"/>
                            </a:xfrm>
                            <a:prstGeom prst="line">
                              <a:avLst/>
                            </a:prstGeom>
                            <a:noFill/>
                            <a:ln w="15875">
                              <a:solidFill>
                                <a:srgbClr val="FF9900"/>
                              </a:solidFill>
                              <a:round/>
                              <a:headEnd type="triangle" w="med" len="med"/>
                              <a:tailEnd type="triangle" w="med" len="med"/>
                            </a:ln>
                            <a:extLst>
                              <a:ext uri="{909E8E84-426E-40DD-AFC4-6F175D3DCCD1}">
                                <a14:hiddenFill xmlns:a14="http://schemas.microsoft.com/office/drawing/2010/main">
                                  <a:noFill/>
                                </a14:hiddenFill>
                              </a:ext>
                            </a:extLst>
                          </wps:spPr>
                          <wps:bodyPr/>
                        </wps:wsp>
                      </wpg:wgp>
                      <wpg:wgp>
                        <wpg:cNvPr id="87" name="Group 201"/>
                        <wpg:cNvGrpSpPr>
                          <a:grpSpLocks/>
                        </wpg:cNvGrpSpPr>
                        <wpg:grpSpPr bwMode="auto">
                          <a:xfrm>
                            <a:off x="1699719" y="3022020"/>
                            <a:ext cx="2496828" cy="848305"/>
                            <a:chOff x="1748" y="3288"/>
                            <a:chExt cx="2161" cy="734"/>
                          </a:xfrm>
                        </wpg:grpSpPr>
                        <wps:wsp>
                          <wps:cNvPr id="88" name="Line 202"/>
                          <wps:cNvCnPr/>
                          <wps:spPr bwMode="auto">
                            <a:xfrm>
                              <a:off x="1748" y="4022"/>
                              <a:ext cx="2161" cy="0"/>
                            </a:xfrm>
                            <a:prstGeom prst="line">
                              <a:avLst/>
                            </a:prstGeom>
                            <a:noFill/>
                            <a:ln w="15875">
                              <a:solidFill>
                                <a:srgbClr val="9900FF"/>
                              </a:solidFill>
                              <a:round/>
                              <a:headEnd/>
                              <a:tailEnd/>
                            </a:ln>
                            <a:extLst>
                              <a:ext uri="{909E8E84-426E-40DD-AFC4-6F175D3DCCD1}">
                                <a14:hiddenFill xmlns:a14="http://schemas.microsoft.com/office/drawing/2010/main">
                                  <a:noFill/>
                                </a14:hiddenFill>
                              </a:ext>
                            </a:extLst>
                          </wps:spPr>
                          <wps:bodyPr/>
                        </wps:wsp>
                        <wps:wsp>
                          <wps:cNvPr id="89" name="Line 203"/>
                          <wps:cNvCnPr/>
                          <wps:spPr bwMode="auto">
                            <a:xfrm flipV="1">
                              <a:off x="3905" y="3288"/>
                              <a:ext cx="0" cy="730"/>
                            </a:xfrm>
                            <a:prstGeom prst="line">
                              <a:avLst/>
                            </a:prstGeom>
                            <a:noFill/>
                            <a:ln w="15875">
                              <a:solidFill>
                                <a:srgbClr val="9900FF"/>
                              </a:solidFill>
                              <a:round/>
                              <a:headEnd/>
                              <a:tailEnd type="triangle" w="med" len="med"/>
                            </a:ln>
                            <a:extLst>
                              <a:ext uri="{909E8E84-426E-40DD-AFC4-6F175D3DCCD1}">
                                <a14:hiddenFill xmlns:a14="http://schemas.microsoft.com/office/drawing/2010/main">
                                  <a:noFill/>
                                </a14:hiddenFill>
                              </a:ext>
                            </a:extLst>
                          </wps:spPr>
                          <wps:bodyPr/>
                        </wps:wsp>
                        <wps:wsp>
                          <wps:cNvPr id="90" name="Line 204"/>
                          <wps:cNvCnPr/>
                          <wps:spPr bwMode="auto">
                            <a:xfrm>
                              <a:off x="1756" y="3337"/>
                              <a:ext cx="0" cy="678"/>
                            </a:xfrm>
                            <a:prstGeom prst="line">
                              <a:avLst/>
                            </a:prstGeom>
                            <a:noFill/>
                            <a:ln w="15875">
                              <a:solidFill>
                                <a:srgbClr val="9900FF"/>
                              </a:solidFill>
                              <a:round/>
                              <a:headEnd/>
                              <a:tailEnd/>
                            </a:ln>
                            <a:extLst>
                              <a:ext uri="{909E8E84-426E-40DD-AFC4-6F175D3DCCD1}">
                                <a14:hiddenFill xmlns:a14="http://schemas.microsoft.com/office/drawing/2010/main">
                                  <a:noFill/>
                                </a14:hiddenFill>
                              </a:ext>
                            </a:extLst>
                          </wps:spPr>
                          <wps:bodyPr/>
                        </wps:wsp>
                      </wpg:wgp>
                      <wpg:wgp>
                        <wpg:cNvPr id="91" name="Group 205"/>
                        <wpg:cNvGrpSpPr>
                          <a:grpSpLocks/>
                        </wpg:cNvGrpSpPr>
                        <wpg:grpSpPr bwMode="auto">
                          <a:xfrm>
                            <a:off x="3200436" y="1257408"/>
                            <a:ext cx="3050834" cy="1399209"/>
                            <a:chOff x="3038" y="1684"/>
                            <a:chExt cx="2722" cy="1211"/>
                          </a:xfrm>
                        </wpg:grpSpPr>
                        <wps:wsp>
                          <wps:cNvPr id="92" name="Rectangle 206"/>
                          <wps:cNvSpPr>
                            <a:spLocks noChangeArrowheads="1"/>
                          </wps:cNvSpPr>
                          <wps:spPr bwMode="auto">
                            <a:xfrm>
                              <a:off x="3320" y="1684"/>
                              <a:ext cx="2440" cy="1211"/>
                            </a:xfrm>
                            <a:prstGeom prst="rect">
                              <a:avLst/>
                            </a:prstGeom>
                            <a:solidFill>
                              <a:srgbClr val="FFFF99"/>
                            </a:solidFill>
                            <a:ln>
                              <a:noFill/>
                            </a:ln>
                            <a:extLst>
                              <a:ext uri="{91240B29-F687-4F45-9708-019B960494DF}">
                                <a14:hiddenLine xmlns:a14="http://schemas.microsoft.com/office/drawing/2010/main" w="15875">
                                  <a:solidFill>
                                    <a:srgbClr val="FFCC00"/>
                                  </a:solidFill>
                                  <a:miter lim="800000"/>
                                  <a:headEnd/>
                                  <a:tailEnd/>
                                </a14:hiddenLine>
                              </a:ext>
                            </a:extLst>
                          </wps:spPr>
                          <wps:bodyPr rot="0" vert="horz" wrap="square" lIns="91440" tIns="45720" rIns="91440" bIns="45720" anchor="ctr" anchorCtr="0" upright="1">
                            <a:noAutofit/>
                          </wps:bodyPr>
                        </wps:wsp>
                        <wps:wsp>
                          <wps:cNvPr id="93" name="Line 207"/>
                          <wps:cNvCnPr/>
                          <wps:spPr bwMode="auto">
                            <a:xfrm flipH="1">
                              <a:off x="3038" y="2565"/>
                              <a:ext cx="342" cy="0"/>
                            </a:xfrm>
                            <a:prstGeom prst="line">
                              <a:avLst/>
                            </a:prstGeom>
                            <a:noFill/>
                            <a:ln w="15875">
                              <a:solidFill>
                                <a:srgbClr val="808080"/>
                              </a:solidFill>
                              <a:round/>
                              <a:headEnd/>
                              <a:tailEnd type="triangle" w="med" len="med"/>
                            </a:ln>
                            <a:extLst>
                              <a:ext uri="{909E8E84-426E-40DD-AFC4-6F175D3DCCD1}">
                                <a14:hiddenFill xmlns:a14="http://schemas.microsoft.com/office/drawing/2010/main">
                                  <a:noFill/>
                                </a14:hiddenFill>
                              </a:ext>
                            </a:extLst>
                          </wps:spPr>
                          <wps:bodyPr/>
                        </wps:wsp>
                        <wps:wsp>
                          <wps:cNvPr id="94" name="Text Box 208"/>
                          <wps:cNvSpPr txBox="1">
                            <a:spLocks noChangeArrowheads="1"/>
                          </wps:cNvSpPr>
                          <wps:spPr bwMode="auto">
                            <a:xfrm>
                              <a:off x="3367" y="2437"/>
                              <a:ext cx="726" cy="251"/>
                            </a:xfrm>
                            <a:prstGeom prst="rect">
                              <a:avLst/>
                            </a:prstGeom>
                            <a:solidFill>
                              <a:srgbClr val="99CCFF"/>
                            </a:solidFill>
                            <a:ln w="3175">
                              <a:solidFill>
                                <a:srgbClr val="000000"/>
                              </a:solidFill>
                              <a:miter lim="800000"/>
                              <a:headEnd/>
                              <a:tailEnd/>
                            </a:ln>
                          </wps:spPr>
                          <wps:txbx>
                            <w:txbxContent>
                              <w:p w14:paraId="5C2790C3"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Vas Aseptic </w:t>
                                </w:r>
                              </w:p>
                            </w:txbxContent>
                          </wps:txbx>
                          <wps:bodyPr rot="0" vert="horz" wrap="square" lIns="66751" tIns="33376" rIns="66751" bIns="33376" anchor="t" anchorCtr="0" upright="1">
                            <a:noAutofit/>
                          </wps:bodyPr>
                        </wps:wsp>
                        <wps:wsp>
                          <wps:cNvPr id="95" name="Text Box 209"/>
                          <wps:cNvSpPr txBox="1">
                            <a:spLocks noChangeArrowheads="1"/>
                          </wps:cNvSpPr>
                          <wps:spPr bwMode="auto">
                            <a:xfrm>
                              <a:off x="4180" y="2300"/>
                              <a:ext cx="778" cy="540"/>
                            </a:xfrm>
                            <a:prstGeom prst="rect">
                              <a:avLst/>
                            </a:prstGeom>
                            <a:solidFill>
                              <a:srgbClr val="99CCFF"/>
                            </a:solidFill>
                            <a:ln w="3175">
                              <a:solidFill>
                                <a:srgbClr val="000000"/>
                              </a:solidFill>
                              <a:miter lim="800000"/>
                              <a:headEnd/>
                              <a:tailEnd/>
                            </a:ln>
                          </wps:spPr>
                          <wps:txbx>
                            <w:txbxContent>
                              <w:p w14:paraId="3B587DE8"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AMS Pasteurizer produs </w:t>
                                </w:r>
                              </w:p>
                            </w:txbxContent>
                          </wps:txbx>
                          <wps:bodyPr rot="0" vert="horz" wrap="square" lIns="66751" tIns="33376" rIns="66751" bIns="33376" anchor="t" anchorCtr="0" upright="1">
                            <a:noAutofit/>
                          </wps:bodyPr>
                        </wps:wsp>
                        <wps:wsp>
                          <wps:cNvPr id="96" name="Text Box 210"/>
                          <wps:cNvSpPr txBox="1">
                            <a:spLocks noChangeArrowheads="1"/>
                          </wps:cNvSpPr>
                          <wps:spPr bwMode="auto">
                            <a:xfrm>
                              <a:off x="5046" y="2380"/>
                              <a:ext cx="706" cy="347"/>
                            </a:xfrm>
                            <a:prstGeom prst="rect">
                              <a:avLst/>
                            </a:prstGeom>
                            <a:solidFill>
                              <a:srgbClr val="99CCFF"/>
                            </a:solidFill>
                            <a:ln w="3175">
                              <a:solidFill>
                                <a:srgbClr val="000000"/>
                              </a:solidFill>
                              <a:miter lim="800000"/>
                              <a:headEnd/>
                              <a:tailEnd/>
                            </a:ln>
                          </wps:spPr>
                          <wps:txbx>
                            <w:txbxContent>
                              <w:p w14:paraId="3A44DC93"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Mixare MULTIMIX</w:t>
                                </w:r>
                              </w:p>
                            </w:txbxContent>
                          </wps:txbx>
                          <wps:bodyPr rot="0" vert="horz" wrap="square" lIns="66751" tIns="33376" rIns="66751" bIns="33376" anchor="t" anchorCtr="0" upright="1">
                            <a:noAutofit/>
                          </wps:bodyPr>
                        </wps:wsp>
                        <wps:wsp>
                          <wps:cNvPr id="97" name="Text Box 211"/>
                          <wps:cNvSpPr txBox="1">
                            <a:spLocks noChangeArrowheads="1"/>
                          </wps:cNvSpPr>
                          <wps:spPr bwMode="auto">
                            <a:xfrm>
                              <a:off x="3347" y="1702"/>
                              <a:ext cx="721" cy="347"/>
                            </a:xfrm>
                            <a:prstGeom prst="rect">
                              <a:avLst/>
                            </a:prstGeom>
                            <a:solidFill>
                              <a:srgbClr val="99CCFF"/>
                            </a:solidFill>
                            <a:ln w="3175">
                              <a:solidFill>
                                <a:srgbClr val="000000"/>
                              </a:solidFill>
                              <a:miter lim="800000"/>
                              <a:headEnd/>
                              <a:tailEnd/>
                            </a:ln>
                          </wps:spPr>
                          <wps:txbx>
                            <w:txbxContent>
                              <w:p w14:paraId="5F510D6F"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Unitate filtrare</w:t>
                                </w:r>
                              </w:p>
                            </w:txbxContent>
                          </wps:txbx>
                          <wps:bodyPr rot="0" vert="horz" wrap="square" lIns="66751" tIns="33376" rIns="66751" bIns="33376" anchor="t" anchorCtr="0" upright="1">
                            <a:noAutofit/>
                          </wps:bodyPr>
                        </wps:wsp>
                        <wps:wsp>
                          <wps:cNvPr id="98" name="AutoShape 212"/>
                          <wps:cNvCnPr>
                            <a:cxnSpLocks noChangeShapeType="1"/>
                          </wps:cNvCnPr>
                          <wps:spPr bwMode="auto">
                            <a:xfrm flipH="1">
                              <a:off x="4958" y="2554"/>
                              <a:ext cx="88" cy="16"/>
                            </a:xfrm>
                            <a:prstGeom prst="straightConnector1">
                              <a:avLst/>
                            </a:prstGeom>
                            <a:noFill/>
                            <a:ln w="15875">
                              <a:solidFill>
                                <a:srgbClr val="5F5F5F"/>
                              </a:solidFill>
                              <a:round/>
                              <a:headEnd/>
                              <a:tailEnd type="triangle" w="med" len="med"/>
                            </a:ln>
                            <a:extLst>
                              <a:ext uri="{909E8E84-426E-40DD-AFC4-6F175D3DCCD1}">
                                <a14:hiddenFill xmlns:a14="http://schemas.microsoft.com/office/drawing/2010/main">
                                  <a:noFill/>
                                </a14:hiddenFill>
                              </a:ext>
                            </a:extLst>
                          </wps:spPr>
                          <wps:bodyPr/>
                        </wps:wsp>
                        <wps:wsp>
                          <wps:cNvPr id="99" name="AutoShape 213"/>
                          <wps:cNvCnPr>
                            <a:cxnSpLocks noChangeShapeType="1"/>
                          </wps:cNvCnPr>
                          <wps:spPr bwMode="auto">
                            <a:xfrm flipH="1" flipV="1">
                              <a:off x="4093" y="2563"/>
                              <a:ext cx="87" cy="7"/>
                            </a:xfrm>
                            <a:prstGeom prst="straightConnector1">
                              <a:avLst/>
                            </a:prstGeom>
                            <a:noFill/>
                            <a:ln w="15875">
                              <a:solidFill>
                                <a:srgbClr val="5F5F5F"/>
                              </a:solidFill>
                              <a:round/>
                              <a:headEnd/>
                              <a:tailEnd type="triangle" w="med" len="med"/>
                            </a:ln>
                            <a:extLst>
                              <a:ext uri="{909E8E84-426E-40DD-AFC4-6F175D3DCCD1}">
                                <a14:hiddenFill xmlns:a14="http://schemas.microsoft.com/office/drawing/2010/main">
                                  <a:noFill/>
                                </a14:hiddenFill>
                              </a:ext>
                            </a:extLst>
                          </wps:spPr>
                          <wps:bodyPr/>
                        </wps:wsp>
                      </wpg:wgp>
                      <wpg:wgp>
                        <wpg:cNvPr id="100" name="Group 214"/>
                        <wpg:cNvGrpSpPr>
                          <a:grpSpLocks/>
                        </wpg:cNvGrpSpPr>
                        <wpg:grpSpPr bwMode="auto">
                          <a:xfrm>
                            <a:off x="3602740" y="1493810"/>
                            <a:ext cx="244503" cy="618304"/>
                            <a:chOff x="3395" y="1965"/>
                            <a:chExt cx="212" cy="535"/>
                          </a:xfrm>
                        </wpg:grpSpPr>
                        <wps:wsp>
                          <wps:cNvPr id="101" name="Line 215"/>
                          <wps:cNvCnPr/>
                          <wps:spPr bwMode="auto">
                            <a:xfrm>
                              <a:off x="3421" y="2055"/>
                              <a:ext cx="0" cy="383"/>
                            </a:xfrm>
                            <a:prstGeom prst="line">
                              <a:avLst/>
                            </a:prstGeom>
                            <a:noFill/>
                            <a:ln w="15875">
                              <a:solidFill>
                                <a:srgbClr val="FF9900"/>
                              </a:solidFill>
                              <a:prstDash val="dash"/>
                              <a:round/>
                              <a:headEnd/>
                              <a:tailEnd type="triangle" w="med" len="med"/>
                            </a:ln>
                            <a:extLst>
                              <a:ext uri="{909E8E84-426E-40DD-AFC4-6F175D3DCCD1}">
                                <a14:hiddenFill xmlns:a14="http://schemas.microsoft.com/office/drawing/2010/main">
                                  <a:noFill/>
                                </a14:hiddenFill>
                              </a:ext>
                            </a:extLst>
                          </wps:spPr>
                          <wps:bodyPr/>
                        </wps:wsp>
                        <wps:wsp>
                          <wps:cNvPr id="102" name="Text Box 216"/>
                          <wps:cNvSpPr txBox="1">
                            <a:spLocks noChangeArrowheads="1"/>
                          </wps:cNvSpPr>
                          <wps:spPr bwMode="auto">
                            <a:xfrm rot="-5400000">
                              <a:off x="3233" y="2127"/>
                              <a:ext cx="535" cy="21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15875">
                                  <a:solidFill>
                                    <a:srgbClr val="FFCC00"/>
                                  </a:solidFill>
                                  <a:miter lim="800000"/>
                                  <a:headEnd/>
                                  <a:tailEnd/>
                                </a14:hiddenLine>
                              </a:ext>
                            </a:extLst>
                          </wps:spPr>
                          <wps:txbx>
                            <w:txbxContent>
                              <w:p w14:paraId="389239B8"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STEAM FILTERS</w:t>
                                </w:r>
                              </w:p>
                            </w:txbxContent>
                          </wps:txbx>
                          <wps:bodyPr rot="0" vert="horz" wrap="square" lIns="66751" tIns="33376" rIns="66751" bIns="33376" anchor="t" anchorCtr="0" upright="1">
                            <a:noAutofit/>
                          </wps:bodyPr>
                        </wps:wsp>
                      </wpg:wgp>
                      <wpg:wgp>
                        <wpg:cNvPr id="103" name="Group 217"/>
                        <wpg:cNvGrpSpPr>
                          <a:grpSpLocks/>
                        </wpg:cNvGrpSpPr>
                        <wpg:grpSpPr bwMode="auto">
                          <a:xfrm>
                            <a:off x="3890143" y="1479810"/>
                            <a:ext cx="245103" cy="594204"/>
                            <a:chOff x="3644" y="1953"/>
                            <a:chExt cx="212" cy="514"/>
                          </a:xfrm>
                        </wpg:grpSpPr>
                        <wps:wsp>
                          <wps:cNvPr id="104" name="Text Box 218"/>
                          <wps:cNvSpPr txBox="1">
                            <a:spLocks noChangeArrowheads="1"/>
                          </wps:cNvSpPr>
                          <wps:spPr bwMode="auto">
                            <a:xfrm rot="-5389720">
                              <a:off x="3493" y="2104"/>
                              <a:ext cx="514" cy="212"/>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15875">
                                  <a:solidFill>
                                    <a:srgbClr val="FFCC00"/>
                                  </a:solidFill>
                                  <a:miter lim="800000"/>
                                  <a:headEnd/>
                                  <a:tailEnd/>
                                </a14:hiddenLine>
                              </a:ext>
                            </a:extLst>
                          </wps:spPr>
                          <wps:txbx>
                            <w:txbxContent>
                              <w:p w14:paraId="5E3DCE32"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N2/AIR FILTERS</w:t>
                                </w:r>
                              </w:p>
                            </w:txbxContent>
                          </wps:txbx>
                          <wps:bodyPr rot="0" vert="horz" wrap="square" lIns="66751" tIns="33376" rIns="66751" bIns="33376" anchor="t" anchorCtr="0" upright="1">
                            <a:noAutofit/>
                          </wps:bodyPr>
                        </wps:wsp>
                        <wps:wsp>
                          <wps:cNvPr id="105" name="Line 219"/>
                          <wps:cNvCnPr/>
                          <wps:spPr bwMode="auto">
                            <a:xfrm>
                              <a:off x="3665" y="2049"/>
                              <a:ext cx="0" cy="394"/>
                            </a:xfrm>
                            <a:prstGeom prst="line">
                              <a:avLst/>
                            </a:prstGeom>
                            <a:noFill/>
                            <a:ln w="15875">
                              <a:solidFill>
                                <a:srgbClr val="008000"/>
                              </a:solidFill>
                              <a:round/>
                              <a:headEnd/>
                              <a:tailEnd type="triangle" w="med" len="med"/>
                            </a:ln>
                            <a:extLst>
                              <a:ext uri="{909E8E84-426E-40DD-AFC4-6F175D3DCCD1}">
                                <a14:hiddenFill xmlns:a14="http://schemas.microsoft.com/office/drawing/2010/main">
                                  <a:noFill/>
                                </a14:hiddenFill>
                              </a:ext>
                            </a:extLst>
                          </wps:spPr>
                          <wps:bodyPr/>
                        </wps:wsp>
                      </wpg:wgp>
                      <wpg:wgp>
                        <wpg:cNvPr id="106" name="Group 220"/>
                        <wpg:cNvGrpSpPr>
                          <a:grpSpLocks/>
                        </wpg:cNvGrpSpPr>
                        <wpg:grpSpPr bwMode="auto">
                          <a:xfrm>
                            <a:off x="4197747" y="1513510"/>
                            <a:ext cx="159202" cy="593504"/>
                            <a:chOff x="3910" y="1982"/>
                            <a:chExt cx="138" cy="514"/>
                          </a:xfrm>
                        </wpg:grpSpPr>
                        <wps:wsp>
                          <wps:cNvPr id="107" name="Line 221"/>
                          <wps:cNvCnPr/>
                          <wps:spPr bwMode="auto">
                            <a:xfrm>
                              <a:off x="3910" y="2049"/>
                              <a:ext cx="0" cy="399"/>
                            </a:xfrm>
                            <a:prstGeom prst="line">
                              <a:avLst/>
                            </a:prstGeom>
                            <a:noFill/>
                            <a:ln w="15875">
                              <a:solidFill>
                                <a:srgbClr val="CC00FF"/>
                              </a:solidFill>
                              <a:round/>
                              <a:headEnd/>
                              <a:tailEnd type="triangle" w="med" len="med"/>
                            </a:ln>
                            <a:extLst>
                              <a:ext uri="{909E8E84-426E-40DD-AFC4-6F175D3DCCD1}">
                                <a14:hiddenFill xmlns:a14="http://schemas.microsoft.com/office/drawing/2010/main">
                                  <a:noFill/>
                                </a14:hiddenFill>
                              </a:ext>
                            </a:extLst>
                          </wps:spPr>
                          <wps:bodyPr/>
                        </wps:wsp>
                        <wps:wsp>
                          <wps:cNvPr id="108" name="Text Box 222"/>
                          <wps:cNvSpPr txBox="1">
                            <a:spLocks noChangeArrowheads="1"/>
                          </wps:cNvSpPr>
                          <wps:spPr bwMode="auto">
                            <a:xfrm rot="-5389720">
                              <a:off x="3724" y="2171"/>
                              <a:ext cx="514" cy="13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15875">
                                  <a:solidFill>
                                    <a:srgbClr val="FFCC00"/>
                                  </a:solidFill>
                                  <a:miter lim="800000"/>
                                  <a:headEnd/>
                                  <a:tailEnd/>
                                </a14:hiddenLine>
                              </a:ext>
                            </a:extLst>
                          </wps:spPr>
                          <wps:txbx>
                            <w:txbxContent>
                              <w:p w14:paraId="47B632B1"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CO2 FILTER</w:t>
                                </w:r>
                              </w:p>
                            </w:txbxContent>
                          </wps:txbx>
                          <wps:bodyPr rot="0" vert="horz" wrap="square" lIns="66751" tIns="33376" rIns="66751" bIns="33376" anchor="t" anchorCtr="0" upright="1">
                            <a:noAutofit/>
                          </wps:bodyPr>
                        </wps:wsp>
                      </wpg:wgp>
                      <wps:wsp>
                        <wps:cNvPr id="109" name="Text Box 223"/>
                        <wps:cNvSpPr txBox="1">
                          <a:spLocks noChangeArrowheads="1"/>
                        </wps:cNvSpPr>
                        <wps:spPr bwMode="auto">
                          <a:xfrm>
                            <a:off x="123701" y="1552910"/>
                            <a:ext cx="831909" cy="202701"/>
                          </a:xfrm>
                          <a:prstGeom prst="rect">
                            <a:avLst/>
                          </a:prstGeom>
                          <a:solidFill>
                            <a:srgbClr val="CCFFFF"/>
                          </a:solidFill>
                          <a:ln w="6350">
                            <a:solidFill>
                              <a:srgbClr val="000000"/>
                            </a:solidFill>
                            <a:miter lim="800000"/>
                            <a:headEnd/>
                            <a:tailEnd/>
                          </a:ln>
                        </wps:spPr>
                        <wps:txbx>
                          <w:txbxContent>
                            <w:p w14:paraId="6EC2A251" w14:textId="77777777" w:rsidR="00785DDC" w:rsidRPr="008136B6" w:rsidRDefault="00785DDC" w:rsidP="00D403DA">
                              <w:pPr>
                                <w:autoSpaceDE w:val="0"/>
                                <w:autoSpaceDN w:val="0"/>
                                <w:adjustRightInd w:val="0"/>
                                <w:jc w:val="center"/>
                                <w:rPr>
                                  <w:rFonts w:ascii="Garamond" w:hAnsi="Garamond" w:cs="Garamond"/>
                                  <w:b/>
                                  <w:bCs/>
                                  <w:color w:val="000000"/>
                                  <w:sz w:val="18"/>
                                  <w:lang w:val="en-GB"/>
                                </w:rPr>
                              </w:pPr>
                              <w:r w:rsidRPr="008136B6">
                                <w:rPr>
                                  <w:rFonts w:ascii="Garamond" w:hAnsi="Garamond" w:cs="Garamond"/>
                                  <w:b/>
                                  <w:bCs/>
                                  <w:color w:val="000000"/>
                                  <w:sz w:val="18"/>
                                  <w:lang w:val="it-IT"/>
                                </w:rPr>
                                <w:t>UNIAQUA</w:t>
                              </w:r>
                            </w:p>
                          </w:txbxContent>
                        </wps:txbx>
                        <wps:bodyPr rot="0" vert="horz" wrap="square" lIns="66751" tIns="33376" rIns="66751" bIns="33376" anchor="t" anchorCtr="0" upright="1">
                          <a:spAutoFit/>
                        </wps:bodyPr>
                      </wps:wsp>
                      <wps:wsp>
                        <wps:cNvPr id="110" name="Line 224"/>
                        <wps:cNvCnPr/>
                        <wps:spPr bwMode="auto">
                          <a:xfrm>
                            <a:off x="955611" y="1608210"/>
                            <a:ext cx="1234214" cy="3200"/>
                          </a:xfrm>
                          <a:prstGeom prst="line">
                            <a:avLst/>
                          </a:prstGeom>
                          <a:noFill/>
                          <a:ln w="15875">
                            <a:solidFill>
                              <a:srgbClr val="0000FF"/>
                            </a:solidFill>
                            <a:round/>
                            <a:headEnd/>
                            <a:tailEnd type="triangle" w="med" len="med"/>
                          </a:ln>
                          <a:extLst>
                            <a:ext uri="{909E8E84-426E-40DD-AFC4-6F175D3DCCD1}">
                              <a14:hiddenFill xmlns:a14="http://schemas.microsoft.com/office/drawing/2010/main">
                                <a:noFill/>
                              </a14:hiddenFill>
                            </a:ext>
                          </a:extLst>
                        </wps:spPr>
                        <wps:bodyPr/>
                      </wps:wsp>
                      <wpg:wgp>
                        <wpg:cNvPr id="111" name="Group 225"/>
                        <wpg:cNvGrpSpPr>
                          <a:grpSpLocks/>
                        </wpg:cNvGrpSpPr>
                        <wpg:grpSpPr bwMode="auto">
                          <a:xfrm>
                            <a:off x="218502" y="1694611"/>
                            <a:ext cx="1971322" cy="285302"/>
                            <a:chOff x="466" y="2139"/>
                            <a:chExt cx="1706" cy="247"/>
                          </a:xfrm>
                        </wpg:grpSpPr>
                        <wps:wsp>
                          <wps:cNvPr id="112" name="Line 226"/>
                          <wps:cNvCnPr/>
                          <wps:spPr bwMode="auto">
                            <a:xfrm flipH="1">
                              <a:off x="1657" y="2139"/>
                              <a:ext cx="515" cy="0"/>
                            </a:xfrm>
                            <a:prstGeom prst="line">
                              <a:avLst/>
                            </a:prstGeom>
                            <a:noFill/>
                            <a:ln w="15875">
                              <a:solidFill>
                                <a:srgbClr val="008000"/>
                              </a:solidFill>
                              <a:round/>
                              <a:headEnd/>
                              <a:tailEnd/>
                            </a:ln>
                            <a:extLst>
                              <a:ext uri="{909E8E84-426E-40DD-AFC4-6F175D3DCCD1}">
                                <a14:hiddenFill xmlns:a14="http://schemas.microsoft.com/office/drawing/2010/main">
                                  <a:noFill/>
                                </a14:hiddenFill>
                              </a:ext>
                            </a:extLst>
                          </wps:spPr>
                          <wps:bodyPr/>
                        </wps:wsp>
                        <wps:wsp>
                          <wps:cNvPr id="113" name="Line 227"/>
                          <wps:cNvCnPr/>
                          <wps:spPr bwMode="auto">
                            <a:xfrm>
                              <a:off x="1657" y="2139"/>
                              <a:ext cx="0" cy="247"/>
                            </a:xfrm>
                            <a:prstGeom prst="line">
                              <a:avLst/>
                            </a:prstGeom>
                            <a:noFill/>
                            <a:ln w="15875">
                              <a:solidFill>
                                <a:srgbClr val="008000"/>
                              </a:solidFill>
                              <a:round/>
                              <a:headEnd/>
                              <a:tailEnd/>
                            </a:ln>
                            <a:extLst>
                              <a:ext uri="{909E8E84-426E-40DD-AFC4-6F175D3DCCD1}">
                                <a14:hiddenFill xmlns:a14="http://schemas.microsoft.com/office/drawing/2010/main">
                                  <a:noFill/>
                                </a14:hiddenFill>
                              </a:ext>
                            </a:extLst>
                          </wps:spPr>
                          <wps:bodyPr/>
                        </wps:wsp>
                        <wps:wsp>
                          <wps:cNvPr id="114" name="Line 228"/>
                          <wps:cNvCnPr/>
                          <wps:spPr bwMode="auto">
                            <a:xfrm flipH="1">
                              <a:off x="466" y="2381"/>
                              <a:ext cx="1191" cy="0"/>
                            </a:xfrm>
                            <a:prstGeom prst="line">
                              <a:avLst/>
                            </a:prstGeom>
                            <a:noFill/>
                            <a:ln w="15875">
                              <a:solidFill>
                                <a:srgbClr val="008000"/>
                              </a:solidFill>
                              <a:round/>
                              <a:headEnd/>
                              <a:tailEnd/>
                            </a:ln>
                            <a:extLst>
                              <a:ext uri="{909E8E84-426E-40DD-AFC4-6F175D3DCCD1}">
                                <a14:hiddenFill xmlns:a14="http://schemas.microsoft.com/office/drawing/2010/main">
                                  <a:noFill/>
                                </a14:hiddenFill>
                              </a:ext>
                            </a:extLst>
                          </wps:spPr>
                          <wps:bodyPr/>
                        </wps:wsp>
                        <wps:wsp>
                          <wps:cNvPr id="115" name="Line 229"/>
                          <wps:cNvCnPr/>
                          <wps:spPr bwMode="auto">
                            <a:xfrm flipV="1">
                              <a:off x="466" y="2172"/>
                              <a:ext cx="0" cy="209"/>
                            </a:xfrm>
                            <a:prstGeom prst="line">
                              <a:avLst/>
                            </a:prstGeom>
                            <a:noFill/>
                            <a:ln w="15875">
                              <a:solidFill>
                                <a:srgbClr val="008000"/>
                              </a:solidFill>
                              <a:round/>
                              <a:headEnd/>
                              <a:tailEnd type="triangle" w="med" len="med"/>
                            </a:ln>
                            <a:extLst>
                              <a:ext uri="{909E8E84-426E-40DD-AFC4-6F175D3DCCD1}">
                                <a14:hiddenFill xmlns:a14="http://schemas.microsoft.com/office/drawing/2010/main">
                                  <a:noFill/>
                                </a14:hiddenFill>
                              </a:ext>
                            </a:extLst>
                          </wps:spPr>
                          <wps:bodyPr/>
                        </wps:wsp>
                      </wpg:wgp>
                      <wps:wsp>
                        <wps:cNvPr id="116" name="Text Box 230"/>
                        <wps:cNvSpPr txBox="1">
                          <a:spLocks noChangeArrowheads="1"/>
                        </wps:cNvSpPr>
                        <wps:spPr bwMode="auto">
                          <a:xfrm>
                            <a:off x="919010" y="912406"/>
                            <a:ext cx="694108" cy="340002"/>
                          </a:xfrm>
                          <a:prstGeom prst="rect">
                            <a:avLst/>
                          </a:prstGeom>
                          <a:solidFill>
                            <a:srgbClr val="FFFFFF"/>
                          </a:solidFill>
                          <a:ln w="9525">
                            <a:solidFill>
                              <a:srgbClr val="000000"/>
                            </a:solidFill>
                            <a:miter lim="800000"/>
                            <a:headEnd/>
                            <a:tailEnd/>
                          </a:ln>
                        </wps:spPr>
                        <wps:txbx>
                          <w:txbxContent>
                            <w:p w14:paraId="3487DF60"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Uniclean CIP unit</w:t>
                              </w:r>
                            </w:p>
                          </w:txbxContent>
                        </wps:txbx>
                        <wps:bodyPr rot="0" vert="horz" wrap="square" lIns="66751" tIns="33376" rIns="66751" bIns="33376" anchor="t" anchorCtr="0" upright="1">
                          <a:spAutoFit/>
                        </wps:bodyPr>
                      </wps:wsp>
                      <wpg:wgp>
                        <wpg:cNvPr id="117" name="Group 231"/>
                        <wpg:cNvGrpSpPr>
                          <a:grpSpLocks/>
                        </wpg:cNvGrpSpPr>
                        <wpg:grpSpPr bwMode="auto">
                          <a:xfrm>
                            <a:off x="358704" y="1125307"/>
                            <a:ext cx="2110323" cy="132801"/>
                            <a:chOff x="587" y="1646"/>
                            <a:chExt cx="1827" cy="115"/>
                          </a:xfrm>
                        </wpg:grpSpPr>
                        <wps:wsp>
                          <wps:cNvPr id="118" name="Line 232"/>
                          <wps:cNvCnPr/>
                          <wps:spPr bwMode="auto">
                            <a:xfrm>
                              <a:off x="587" y="1673"/>
                              <a:ext cx="0" cy="77"/>
                            </a:xfrm>
                            <a:prstGeom prst="line">
                              <a:avLst/>
                            </a:prstGeom>
                            <a:noFill/>
                            <a:ln w="15875">
                              <a:solidFill>
                                <a:srgbClr val="FF6600"/>
                              </a:solidFill>
                              <a:round/>
                              <a:headEnd/>
                              <a:tailEnd/>
                            </a:ln>
                            <a:extLst>
                              <a:ext uri="{909E8E84-426E-40DD-AFC4-6F175D3DCCD1}">
                                <a14:hiddenFill xmlns:a14="http://schemas.microsoft.com/office/drawing/2010/main">
                                  <a:noFill/>
                                </a14:hiddenFill>
                              </a:ext>
                            </a:extLst>
                          </wps:spPr>
                          <wps:bodyPr/>
                        </wps:wsp>
                        <wps:wsp>
                          <wps:cNvPr id="119" name="Line 233"/>
                          <wps:cNvCnPr/>
                          <wps:spPr bwMode="auto">
                            <a:xfrm>
                              <a:off x="592" y="1761"/>
                              <a:ext cx="1822" cy="0"/>
                            </a:xfrm>
                            <a:prstGeom prst="line">
                              <a:avLst/>
                            </a:prstGeom>
                            <a:noFill/>
                            <a:ln w="15875">
                              <a:solidFill>
                                <a:srgbClr val="FF6600"/>
                              </a:solidFill>
                              <a:round/>
                              <a:headEnd/>
                              <a:tailEnd/>
                            </a:ln>
                            <a:extLst>
                              <a:ext uri="{909E8E84-426E-40DD-AFC4-6F175D3DCCD1}">
                                <a14:hiddenFill xmlns:a14="http://schemas.microsoft.com/office/drawing/2010/main">
                                  <a:noFill/>
                                </a14:hiddenFill>
                              </a:ext>
                            </a:extLst>
                          </wps:spPr>
                          <wps:bodyPr/>
                        </wps:wsp>
                        <wps:wsp>
                          <wps:cNvPr id="120" name="Line 234"/>
                          <wps:cNvCnPr/>
                          <wps:spPr bwMode="auto">
                            <a:xfrm flipV="1">
                              <a:off x="2397" y="1646"/>
                              <a:ext cx="0" cy="115"/>
                            </a:xfrm>
                            <a:prstGeom prst="line">
                              <a:avLst/>
                            </a:prstGeom>
                            <a:noFill/>
                            <a:ln w="15875">
                              <a:solidFill>
                                <a:srgbClr val="FF6600"/>
                              </a:solidFill>
                              <a:round/>
                              <a:headEnd/>
                              <a:tailEnd type="triangle" w="med" len="med"/>
                            </a:ln>
                            <a:extLst>
                              <a:ext uri="{909E8E84-426E-40DD-AFC4-6F175D3DCCD1}">
                                <a14:hiddenFill xmlns:a14="http://schemas.microsoft.com/office/drawing/2010/main">
                                  <a:noFill/>
                                </a14:hiddenFill>
                              </a:ext>
                            </a:extLst>
                          </wps:spPr>
                          <wps:bodyPr/>
                        </wps:wsp>
                      </wpg:wgp>
                      <wpg:wgp>
                        <wpg:cNvPr id="121" name="Group 235"/>
                        <wpg:cNvGrpSpPr>
                          <a:grpSpLocks/>
                        </wpg:cNvGrpSpPr>
                        <wpg:grpSpPr bwMode="auto">
                          <a:xfrm>
                            <a:off x="1613118" y="1010907"/>
                            <a:ext cx="811009" cy="1553010"/>
                            <a:chOff x="1673" y="1547"/>
                            <a:chExt cx="702" cy="1344"/>
                          </a:xfrm>
                        </wpg:grpSpPr>
                        <wps:wsp>
                          <wps:cNvPr id="122" name="Line 236"/>
                          <wps:cNvCnPr/>
                          <wps:spPr bwMode="auto">
                            <a:xfrm>
                              <a:off x="1673" y="1552"/>
                              <a:ext cx="154" cy="0"/>
                            </a:xfrm>
                            <a:prstGeom prst="line">
                              <a:avLst/>
                            </a:prstGeom>
                            <a:noFill/>
                            <a:ln w="15875">
                              <a:solidFill>
                                <a:srgbClr val="CC00FF"/>
                              </a:solidFill>
                              <a:prstDash val="dash"/>
                              <a:round/>
                              <a:headEnd/>
                              <a:tailEnd/>
                            </a:ln>
                            <a:extLst>
                              <a:ext uri="{909E8E84-426E-40DD-AFC4-6F175D3DCCD1}">
                                <a14:hiddenFill xmlns:a14="http://schemas.microsoft.com/office/drawing/2010/main">
                                  <a:noFill/>
                                </a14:hiddenFill>
                              </a:ext>
                            </a:extLst>
                          </wps:spPr>
                          <wps:bodyPr/>
                        </wps:wsp>
                        <wps:wsp>
                          <wps:cNvPr id="123" name="Line 237"/>
                          <wps:cNvCnPr/>
                          <wps:spPr bwMode="auto">
                            <a:xfrm>
                              <a:off x="1787" y="1547"/>
                              <a:ext cx="0" cy="1344"/>
                            </a:xfrm>
                            <a:prstGeom prst="line">
                              <a:avLst/>
                            </a:prstGeom>
                            <a:noFill/>
                            <a:ln w="15875">
                              <a:solidFill>
                                <a:srgbClr val="CC00FF"/>
                              </a:solidFill>
                              <a:prstDash val="dash"/>
                              <a:round/>
                              <a:headEnd/>
                              <a:tailEnd/>
                            </a:ln>
                            <a:extLst>
                              <a:ext uri="{909E8E84-426E-40DD-AFC4-6F175D3DCCD1}">
                                <a14:hiddenFill xmlns:a14="http://schemas.microsoft.com/office/drawing/2010/main">
                                  <a:noFill/>
                                </a14:hiddenFill>
                              </a:ext>
                            </a:extLst>
                          </wps:spPr>
                          <wps:bodyPr/>
                        </wps:wsp>
                        <wps:wsp>
                          <wps:cNvPr id="124" name="Line 238"/>
                          <wps:cNvCnPr/>
                          <wps:spPr bwMode="auto">
                            <a:xfrm>
                              <a:off x="1793" y="2885"/>
                              <a:ext cx="582" cy="0"/>
                            </a:xfrm>
                            <a:prstGeom prst="line">
                              <a:avLst/>
                            </a:prstGeom>
                            <a:noFill/>
                            <a:ln w="15875">
                              <a:solidFill>
                                <a:srgbClr val="CC00FF"/>
                              </a:solidFill>
                              <a:prstDash val="dash"/>
                              <a:round/>
                              <a:headEnd/>
                              <a:tailEnd/>
                            </a:ln>
                            <a:extLst>
                              <a:ext uri="{909E8E84-426E-40DD-AFC4-6F175D3DCCD1}">
                                <a14:hiddenFill xmlns:a14="http://schemas.microsoft.com/office/drawing/2010/main">
                                  <a:noFill/>
                                </a14:hiddenFill>
                              </a:ext>
                            </a:extLst>
                          </wps:spPr>
                          <wps:bodyPr/>
                        </wps:wsp>
                        <wps:wsp>
                          <wps:cNvPr id="125" name="Line 239"/>
                          <wps:cNvCnPr/>
                          <wps:spPr bwMode="auto">
                            <a:xfrm flipV="1">
                              <a:off x="2375" y="2726"/>
                              <a:ext cx="0" cy="138"/>
                            </a:xfrm>
                            <a:prstGeom prst="line">
                              <a:avLst/>
                            </a:prstGeom>
                            <a:noFill/>
                            <a:ln w="15875">
                              <a:solidFill>
                                <a:srgbClr val="CC00FF"/>
                              </a:solidFill>
                              <a:prstDash val="dash"/>
                              <a:round/>
                              <a:headEnd/>
                              <a:tailEnd type="triangle" w="med" len="med"/>
                            </a:ln>
                            <a:extLst>
                              <a:ext uri="{909E8E84-426E-40DD-AFC4-6F175D3DCCD1}">
                                <a14:hiddenFill xmlns:a14="http://schemas.microsoft.com/office/drawing/2010/main">
                                  <a:noFill/>
                                </a14:hiddenFill>
                              </a:ext>
                            </a:extLst>
                          </wps:spPr>
                          <wps:bodyPr/>
                        </wps:wsp>
                      </wpg:wgp>
                      <wpg:wgp>
                        <wpg:cNvPr id="126" name="Group 240"/>
                        <wpg:cNvGrpSpPr>
                          <a:grpSpLocks/>
                        </wpg:cNvGrpSpPr>
                        <wpg:grpSpPr bwMode="auto">
                          <a:xfrm>
                            <a:off x="1474216" y="643004"/>
                            <a:ext cx="4439749" cy="1471010"/>
                            <a:chOff x="1553" y="1229"/>
                            <a:chExt cx="3842" cy="1273"/>
                          </a:xfrm>
                        </wpg:grpSpPr>
                        <wps:wsp>
                          <wps:cNvPr id="127" name="Line 241"/>
                          <wps:cNvCnPr/>
                          <wps:spPr bwMode="auto">
                            <a:xfrm>
                              <a:off x="3714" y="1234"/>
                              <a:ext cx="1672" cy="0"/>
                            </a:xfrm>
                            <a:prstGeom prst="line">
                              <a:avLst/>
                            </a:prstGeom>
                            <a:noFill/>
                            <a:ln w="15875">
                              <a:solidFill>
                                <a:srgbClr val="CC00FF"/>
                              </a:solidFill>
                              <a:prstDash val="dash"/>
                              <a:round/>
                              <a:headEnd/>
                              <a:tailEnd/>
                            </a:ln>
                            <a:extLst>
                              <a:ext uri="{909E8E84-426E-40DD-AFC4-6F175D3DCCD1}">
                                <a14:hiddenFill xmlns:a14="http://schemas.microsoft.com/office/drawing/2010/main">
                                  <a:noFill/>
                                </a14:hiddenFill>
                              </a:ext>
                            </a:extLst>
                          </wps:spPr>
                          <wps:bodyPr/>
                        </wps:wsp>
                        <wpg:grpSp>
                          <wpg:cNvPr id="128" name="Group 242"/>
                          <wpg:cNvGrpSpPr>
                            <a:grpSpLocks/>
                          </wpg:cNvGrpSpPr>
                          <wpg:grpSpPr bwMode="auto">
                            <a:xfrm>
                              <a:off x="1553" y="1229"/>
                              <a:ext cx="3842" cy="1273"/>
                              <a:chOff x="1553" y="1229"/>
                              <a:chExt cx="3842" cy="1273"/>
                            </a:xfrm>
                          </wpg:grpSpPr>
                          <wps:wsp>
                            <wps:cNvPr id="129" name="Line 243"/>
                            <wps:cNvCnPr/>
                            <wps:spPr bwMode="auto">
                              <a:xfrm flipV="1">
                                <a:off x="1558" y="1229"/>
                                <a:ext cx="0" cy="236"/>
                              </a:xfrm>
                              <a:prstGeom prst="line">
                                <a:avLst/>
                              </a:prstGeom>
                              <a:noFill/>
                              <a:ln w="15875">
                                <a:solidFill>
                                  <a:srgbClr val="CC00FF"/>
                                </a:solidFill>
                                <a:prstDash val="dash"/>
                                <a:round/>
                                <a:headEnd/>
                                <a:tailEnd/>
                              </a:ln>
                              <a:extLst>
                                <a:ext uri="{909E8E84-426E-40DD-AFC4-6F175D3DCCD1}">
                                  <a14:hiddenFill xmlns:a14="http://schemas.microsoft.com/office/drawing/2010/main">
                                    <a:noFill/>
                                  </a14:hiddenFill>
                                </a:ext>
                              </a:extLst>
                            </wps:spPr>
                            <wps:bodyPr/>
                          </wps:wsp>
                          <wps:wsp>
                            <wps:cNvPr id="130" name="Line 244"/>
                            <wps:cNvCnPr/>
                            <wps:spPr bwMode="auto">
                              <a:xfrm>
                                <a:off x="1553" y="1234"/>
                                <a:ext cx="2167" cy="0"/>
                              </a:xfrm>
                              <a:prstGeom prst="line">
                                <a:avLst/>
                              </a:prstGeom>
                              <a:noFill/>
                              <a:ln w="15875">
                                <a:solidFill>
                                  <a:srgbClr val="CC00FF"/>
                                </a:solidFill>
                                <a:prstDash val="dash"/>
                                <a:round/>
                                <a:headEnd/>
                                <a:tailEnd/>
                              </a:ln>
                              <a:extLst>
                                <a:ext uri="{909E8E84-426E-40DD-AFC4-6F175D3DCCD1}">
                                  <a14:hiddenFill xmlns:a14="http://schemas.microsoft.com/office/drawing/2010/main">
                                    <a:noFill/>
                                  </a14:hiddenFill>
                                </a:ext>
                              </a:extLst>
                            </wps:spPr>
                            <wps:bodyPr/>
                          </wps:wsp>
                          <wps:wsp>
                            <wps:cNvPr id="131" name="Line 245"/>
                            <wps:cNvCnPr/>
                            <wps:spPr bwMode="auto">
                              <a:xfrm>
                                <a:off x="3280" y="1240"/>
                                <a:ext cx="0" cy="1261"/>
                              </a:xfrm>
                              <a:prstGeom prst="line">
                                <a:avLst/>
                              </a:prstGeom>
                              <a:noFill/>
                              <a:ln w="15875">
                                <a:solidFill>
                                  <a:srgbClr val="CC00FF"/>
                                </a:solidFill>
                                <a:prstDash val="dash"/>
                                <a:round/>
                                <a:headEnd/>
                                <a:tailEnd/>
                              </a:ln>
                              <a:extLst>
                                <a:ext uri="{909E8E84-426E-40DD-AFC4-6F175D3DCCD1}">
                                  <a14:hiddenFill xmlns:a14="http://schemas.microsoft.com/office/drawing/2010/main">
                                    <a:noFill/>
                                  </a14:hiddenFill>
                                </a:ext>
                              </a:extLst>
                            </wps:spPr>
                            <wps:bodyPr/>
                          </wps:wsp>
                          <wps:wsp>
                            <wps:cNvPr id="132" name="Line 246"/>
                            <wps:cNvCnPr/>
                            <wps:spPr bwMode="auto">
                              <a:xfrm>
                                <a:off x="3275" y="2502"/>
                                <a:ext cx="99" cy="0"/>
                              </a:xfrm>
                              <a:prstGeom prst="line">
                                <a:avLst/>
                              </a:prstGeom>
                              <a:noFill/>
                              <a:ln w="15875">
                                <a:solidFill>
                                  <a:srgbClr val="CC00FF"/>
                                </a:solidFill>
                                <a:round/>
                                <a:headEnd/>
                                <a:tailEnd type="triangle" w="med" len="med"/>
                              </a:ln>
                              <a:extLst>
                                <a:ext uri="{909E8E84-426E-40DD-AFC4-6F175D3DCCD1}">
                                  <a14:hiddenFill xmlns:a14="http://schemas.microsoft.com/office/drawing/2010/main">
                                    <a:noFill/>
                                  </a14:hiddenFill>
                                </a:ext>
                              </a:extLst>
                            </wps:spPr>
                            <wps:bodyPr/>
                          </wps:wsp>
                          <wps:wsp>
                            <wps:cNvPr id="133" name="Line 247"/>
                            <wps:cNvCnPr/>
                            <wps:spPr bwMode="auto">
                              <a:xfrm>
                                <a:off x="5384" y="1234"/>
                                <a:ext cx="11" cy="1153"/>
                              </a:xfrm>
                              <a:prstGeom prst="line">
                                <a:avLst/>
                              </a:prstGeom>
                              <a:noFill/>
                              <a:ln w="15875">
                                <a:solidFill>
                                  <a:srgbClr val="CC00FF"/>
                                </a:solidFill>
                                <a:prstDash val="dash"/>
                                <a:round/>
                                <a:headEnd/>
                                <a:tailEnd type="triangle" w="med" len="med"/>
                              </a:ln>
                              <a:extLst>
                                <a:ext uri="{909E8E84-426E-40DD-AFC4-6F175D3DCCD1}">
                                  <a14:hiddenFill xmlns:a14="http://schemas.microsoft.com/office/drawing/2010/main">
                                    <a:noFill/>
                                  </a14:hiddenFill>
                                </a:ext>
                              </a:extLst>
                            </wps:spPr>
                            <wps:bodyPr/>
                          </wps:wsp>
                        </wpg:grpSp>
                      </wpg:wgp>
                      <wps:wsp>
                        <wps:cNvPr id="134" name="Line 248"/>
                        <wps:cNvCnPr/>
                        <wps:spPr bwMode="auto">
                          <a:xfrm flipV="1">
                            <a:off x="289903" y="1386409"/>
                            <a:ext cx="1442016" cy="0"/>
                          </a:xfrm>
                          <a:prstGeom prst="line">
                            <a:avLst/>
                          </a:prstGeom>
                          <a:noFill/>
                          <a:ln w="15875">
                            <a:solidFill>
                              <a:srgbClr val="CC00FF"/>
                            </a:solidFill>
                            <a:prstDash val="dash"/>
                            <a:round/>
                            <a:headEnd/>
                            <a:tailEnd/>
                          </a:ln>
                          <a:extLst>
                            <a:ext uri="{909E8E84-426E-40DD-AFC4-6F175D3DCCD1}">
                              <a14:hiddenFill xmlns:a14="http://schemas.microsoft.com/office/drawing/2010/main">
                                <a:noFill/>
                              </a14:hiddenFill>
                            </a:ext>
                          </a:extLst>
                        </wps:spPr>
                        <wps:bodyPr/>
                      </wps:wsp>
                      <wps:wsp>
                        <wps:cNvPr id="135" name="Line 249"/>
                        <wps:cNvCnPr/>
                        <wps:spPr bwMode="auto">
                          <a:xfrm>
                            <a:off x="289903" y="1386409"/>
                            <a:ext cx="0" cy="166501"/>
                          </a:xfrm>
                          <a:prstGeom prst="line">
                            <a:avLst/>
                          </a:prstGeom>
                          <a:noFill/>
                          <a:ln w="15875">
                            <a:solidFill>
                              <a:srgbClr val="CC00FF"/>
                            </a:solidFill>
                            <a:prstDash val="dash"/>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5D52D11C" id="Canvas 132" o:spid="_x0000_s1074" editas="canvas" style="width:496.1pt;height:304.75pt;mso-position-horizontal-relative:char;mso-position-vertical-relative:line" coordsize="63004,38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75" type="#_x0000_t75" style="position:absolute;width:63004;height:38703;visibility:visible;mso-wrap-style:square">
                  <v:fill o:detectmouseclick="t"/>
                  <v:path o:connecttype="none"/>
                </v:shape>
                <v:group id="Group 134" o:spid="_x0000_s1076" style="position:absolute;left:126;top:2217;width:33729;height:33105" coordorigin="356,843" coordsize="2919,28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rect id="Rectangle 135" o:spid="_x0000_s1077" style="position:absolute;left:1954;top:1218;width:1305;height:22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37WcQA&#10;AADaAAAADwAAAGRycy9kb3ducmV2LnhtbESPQWsCMRSE7wX/Q3iCt5q1gpStUUQoFFtbtQten8lz&#10;s7h5WTbpuv57Uyj0OMzMN8x82btadNSGyrOCyTgDQay9qbhUUHy/Pj6DCBHZYO2ZFNwowHIxeJhj&#10;bvyV99QdYikShEOOCmyMTS5l0JYchrFviJN39q3DmGRbStPiNcFdLZ+ybCYdVpwWLDa0tqQvhx+n&#10;4HT8NB+dfv/aFCerJ8V0e95ttkqNhv3qBUSkPv6H/9pvRsEMfq+kG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9+1nEAAAA2gAAAA8AAAAAAAAAAAAAAAAAmAIAAGRycy9k&#10;b3ducmV2LnhtbFBLBQYAAAAABAAEAPUAAACJAwAAAAA=&#10;" fillcolor="#fcc" stroked="f" strokecolor="#fc0" strokeweight="1.25pt"/>
                  <v:shape id="Text Box 136" o:spid="_x0000_s1078" type="#_x0000_t202" style="position:absolute;left:356;top:843;width:576;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SWN8QA&#10;AADaAAAADwAAAGRycy9kb3ducmV2LnhtbESPS2/CMBCE75X4D9Yi9VYcemghYFDoQ+LAhcehvS3x&#10;Nk4TryPbhfDvayQkjqOZ+UYzX/a2FSfyoXasYDzKQBCXTtdcKTjsP58mIEJE1tg6JgUXCrBcDB7m&#10;mGt35i2ddrESCcIhRwUmxi6XMpSGLIaR64iT9+O8xZikr6T2eE5w28rnLHuRFmtOCwY7ejNUNrs/&#10;q+D4S8aXHRaT72bjL9PVl37/WCv1OOyLGYhIfbyHb+21VvAK1yvpBs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UljfEAAAA2gAAAA8AAAAAAAAAAAAAAAAAmAIAAGRycy9k&#10;b3ducmV2LnhtbFBLBQYAAAAABAAEAPUAAACJAwAAAAA=&#10;" fillcolor="silver" strokeweight=".25pt">
                    <v:textbox inset="1.85419mm,.92711mm,1.85419mm,.92711mm">
                      <w:txbxContent>
                        <w:p w14:paraId="201BD605" w14:textId="77777777" w:rsidR="00785DDC" w:rsidRPr="00DC39E5" w:rsidRDefault="00785DDC" w:rsidP="00D403DA">
                          <w:pPr>
                            <w:autoSpaceDE w:val="0"/>
                            <w:autoSpaceDN w:val="0"/>
                            <w:adjustRightInd w:val="0"/>
                            <w:jc w:val="center"/>
                            <w:rPr>
                              <w:rFonts w:ascii="Arial" w:hAnsi="Arial" w:cs="Arial"/>
                              <w:bCs/>
                              <w:color w:val="000000"/>
                              <w:sz w:val="16"/>
                              <w:szCs w:val="16"/>
                            </w:rPr>
                          </w:pPr>
                          <w:r w:rsidRPr="00DC39E5">
                            <w:rPr>
                              <w:rFonts w:ascii="Arial" w:hAnsi="Arial" w:cs="Arial"/>
                              <w:bCs/>
                              <w:color w:val="000000"/>
                              <w:sz w:val="16"/>
                              <w:szCs w:val="16"/>
                            </w:rPr>
                            <w:t>Încărcare preforme</w:t>
                          </w:r>
                        </w:p>
                      </w:txbxContent>
                    </v:textbox>
                  </v:shape>
                  <v:shape id="Text Box 137" o:spid="_x0000_s1079" type="#_x0000_t202" style="position:absolute;left:1124;top:844;width:816;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sCRb8A&#10;AADaAAAADwAAAGRycy9kb3ducmV2LnhtbERPu27CMBTdkfgH6yKxgdMOCAIGUWglBhYeQ7td4ksc&#10;iK8j24Xw93hAYjw679mitbW4kQ+VYwUfwwwEceF0xaWC4+FnMAYRIrLG2jEpeFCAxbzbmWGu3Z13&#10;dNvHUqQQDjkqMDE2uZShMGQxDF1DnLiz8xZjgr6U2uM9hdtafmbZSFqsODUYbGhlqLju/62C04WM&#10;Lxpcjv+uW/+YfP3q9fdGqX6vXU5BRGrjW/xyb7SCtDVdSTdAz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iwJFvwAAANoAAAAPAAAAAAAAAAAAAAAAAJgCAABkcnMvZG93bnJl&#10;di54bWxQSwUGAAAAAAQABAD1AAAAhAMAAAAA&#10;" fillcolor="silver" strokeweight=".25pt">
                    <v:textbox inset="1.85419mm,.92711mm,1.85419mm,.92711mm">
                      <w:txbxContent>
                        <w:p w14:paraId="5C614AD8"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Formare PET</w:t>
                          </w:r>
                        </w:p>
                      </w:txbxContent>
                    </v:textbox>
                  </v:shape>
                  <v:shape id="Text Box 138" o:spid="_x0000_s1080" type="#_x0000_t202" style="position:absolute;left:2132;top:844;width:960;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QuRMEA&#10;AADbAAAADwAAAGRycy9kb3ducmV2LnhtbERPO2/CMBDekfgP1iF1Kw4MFQ0YxKOVGLoUGGA74iMO&#10;xOfIdiH8+xoJie0+fc+bzFpbiyv5UDlWMOhnIIgLpysuFey23+8jECEia6wdk4I7BZhNu50J5trd&#10;+Jeum1iKFMIhRwUmxiaXMhSGLIa+a4gTd3LeYkzQl1J7vKVwW8thln1IixWnBoMNLQ0Vl82fVXA8&#10;k/FFg/PR4fLj75+LvV59rZV667XzMYhIbXyJn+61TvMH8PglHSC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kLkTBAAAA2wAAAA8AAAAAAAAAAAAAAAAAmAIAAGRycy9kb3du&#10;cmV2LnhtbFBLBQYAAAAABAAEAPUAAACGAwAAAAA=&#10;" fillcolor="silver" strokeweight=".25pt">
                    <v:textbox inset="1.85419mm,.92711mm,1.85419mm,.92711mm">
                      <w:txbxContent>
                        <w:p w14:paraId="478124D4"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Conveioare aer CONVAIR 2000</w:t>
                          </w:r>
                        </w:p>
                      </w:txbxContent>
                    </v:textbox>
                  </v:shape>
                  <v:shapetype id="_x0000_t32" coordsize="21600,21600" o:spt="32" o:oned="t" path="m,l21600,21600e" filled="f">
                    <v:path arrowok="t" fillok="f" o:connecttype="none"/>
                    <o:lock v:ext="edit" shapetype="t"/>
                  </v:shapetype>
                  <v:shape id="AutoShape 139" o:spid="_x0000_s1081" type="#_x0000_t32" style="position:absolute;left:932;top:988;width:192;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yq/sAAAADbAAAADwAAAGRycy9kb3ducmV2LnhtbERPTWsCMRC9F/ofwgi9lJp0DyKrUbRQ&#10;25NQ9eJt2Iy7SzeTJRl1/femIPQ2j/c58+XgO3WhmNrAFt7HBhRxFVzLtYXD/vNtCioJssMuMFm4&#10;UYLl4vlpjqULV/6hy05qlUM4lWihEelLrVPVkMc0Dj1x5k4hepQMY61dxGsO950ujJlojy3nhgZ7&#10;+mio+t2dvYVX2RdubdbHkxwofm3NZjItvLUvo2E1AyU0yL/44f52eX4Bf7/kA/TiD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Ucqv7AAAAA2wAAAA8AAAAAAAAAAAAAAAAA&#10;oQIAAGRycy9kb3ducmV2LnhtbFBLBQYAAAAABAAEAPkAAACOAwAAAAA=&#10;" strokecolor="gray" strokeweight="1.25pt">
                    <v:stroke endarrow="block"/>
                  </v:shape>
                  <v:shape id="AutoShape 140" o:spid="_x0000_s1082" type="#_x0000_t32" style="position:absolute;left:1940;top:989;width:19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PZcEAAADbAAAADwAAAGRycy9kb3ducmV2LnhtbERPTWsCMRC9F/wPYQQvpSZuQWRrlCpU&#10;eypUvXgbNuPu0s1kSaa6/vumUOhtHu9zluvBd+pKMbWBLcymBhRxFVzLtYXT8e1pASoJssMuMFm4&#10;U4L1avSwxNKFG3/S9SC1yiGcSrTQiPSl1qlqyGOahp44c5cQPUqGsdYu4i2H+04Xxsy1x5ZzQ4M9&#10;bRuqvg7f3sKjHAu3MZvzRU4U9x9mN18U3trJeHh9ASU0yL/4z/3u8vxn+P0lH6BX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UA9lwQAAANsAAAAPAAAAAAAAAAAAAAAA&#10;AKECAABkcnMvZG93bnJldi54bWxQSwUGAAAAAAQABAD5AAAAjwMAAAAA&#10;" strokecolor="gray" strokeweight="1.25pt">
                    <v:stroke endarrow="block"/>
                  </v:shape>
                  <v:shape id="Text Box 141" o:spid="_x0000_s1083" type="#_x0000_t202" style="position:absolute;left:2178;top:1343;width:868;height: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ul48AA&#10;AADbAAAADwAAAGRycy9kb3ducmV2LnhtbERP3WrCMBS+F/YO4Qy803ROhnRGkYlDQYR2e4BDc2w7&#10;m5OQRK1vbwRhd+fj+z3zZW86cSEfWssK3sYZCOLK6pZrBb8/m9EMRIjIGjvLpOBGAZaLl8Ecc22v&#10;XNCljLVIIRxyVNDE6HIpQ9WQwTC2jjhxR+sNxgR9LbXHawo3nZxk2Yc02HJqaNDRV0PVqTwbBd7x&#10;ft0f3fuuWM3Kv9P3/iAPQanha7/6BBGpj//ip3ur0/wpPH5JB8jF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ul48AAAADbAAAADwAAAAAAAAAAAAAAAACYAgAAZHJzL2Rvd25y&#10;ZXYueG1sUEsFBgAAAAAEAAQA9QAAAIUDAAAAAA==&#10;" fillcolor="silver" strokeweight=".25pt">
                    <v:textbox inset="1.85419mm,.92711mm,1.85419mm,.92711mm">
                      <w:txbxContent>
                        <w:p w14:paraId="74C72B16"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STERILIZARE</w:t>
                          </w:r>
                        </w:p>
                        <w:p w14:paraId="17CCDCF6"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Capace &amp; PET</w:t>
                          </w:r>
                        </w:p>
                        <w:p w14:paraId="294587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6B69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C5C6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DE8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479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2EAF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129F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7CD5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1A42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7795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B5FD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BC37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AEB2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0DDC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BEE0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C772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7454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DEAE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E994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E5CF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5521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058F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6E2B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90F2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C3BB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EF66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49FF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E856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411D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0473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BFD4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38E3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8541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22E0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18BB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EA63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E786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0F6D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DF35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04DB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70E1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7B3A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7DB2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2D34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4798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B980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7978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DA2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4043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6A0B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3F2F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0989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FA8C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FB19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1429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8374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1586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CD63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7017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30FB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2D5D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56B5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734A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F4BE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3020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5F09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0C0D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6745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D3A3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3A45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83D8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F21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42FD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F9AB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3B23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C132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B7E7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4353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8F9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BF37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B528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DA88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B819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C55F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3C8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91D3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649B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A2C6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996D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007C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A89A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4E07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7006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A367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CA2F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8D0F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A9BD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E85F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B5DD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F495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150F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F3FB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F11E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1A6D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B47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5EE9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2266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BFB8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1C28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4E63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C11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3E7F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A91F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1BF0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EB40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2203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E8E4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80AC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560B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163C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2398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937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B88E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437E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51B1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0538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5BF7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3B5A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197D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006B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2CB4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15B6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0AB7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1FC1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5BCA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6A79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C025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7DE5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DC24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6840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8FF0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1602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7739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151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525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80E4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CEEF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D1FE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17F1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5D2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C93F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9848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0F66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E098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5410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0E9D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BDD7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0212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8175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9832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DAAA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42E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F8C2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44F8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EBC5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FC69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7471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2509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D75B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DF47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B48A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239D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5E3A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F341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2111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A039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C77D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371F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B7BE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0F9C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F2DD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1D92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8CD4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B143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6A36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B655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E8C3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94DE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3B15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A76E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4456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A977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555E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1B84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B615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5796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2BD7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F69F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5BF5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E12F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E17F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F7B1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6341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CACB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E44D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79A1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3405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B7A3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01C3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BF8E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D2E6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F055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0265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09C5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F5CA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6CFE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502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DBCC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3915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FA37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3984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96AA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288E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020C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9AD2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81A7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0EBA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1519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18B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D4EC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768A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B09A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2FD5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2B36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488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BE2D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F1B5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C6F7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04EC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EA7B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9761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8B35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8273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8C61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9493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F960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081D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57AA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2DE5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D7C2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57F2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1070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314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C8F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485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3FB9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B7B8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1D71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A057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589A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2EBD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2C08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51A4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1341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B994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985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D11C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456C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6882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7354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7AB8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0058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5C6C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BEEA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2A63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3793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2318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6B0A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7F5C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D29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0726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5089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B9D4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0974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D89A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A222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012B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E64B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F833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CB39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5DBA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C8DF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3016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CA63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61F9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AA7C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8852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D25C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30D6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B242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B794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D6EF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B590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6E76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CF7F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4F5E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F8B7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A5C0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DCEE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B9A6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278F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A661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F445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1459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C875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5F4F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8ABF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E7EB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39A2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5A9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0693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475D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C817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48D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D73B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21BE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96D7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D9D5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F010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B5FB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8EB5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E31E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0C3D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48A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7546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0F62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33A0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E9D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2E04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81C1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E6BE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2BF1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D682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4818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E834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3A1D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89AD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D131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6707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E51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B09E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C47F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6CBD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BF1F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2BAC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7E45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39D0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0EBA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25ED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97F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4B4D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F0B5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5CAD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701B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ED9B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7E4B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2A2E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37D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507D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E165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F15F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F914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9869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55D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AFC7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F53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AEBD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A21A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E187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1E42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ECD5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CEF4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93BA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6A0E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BDB7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2645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5460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F952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D4F6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FFA9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1609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6D21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9A03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8187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2A72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7887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0446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0313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002E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069E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0903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E7DF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630F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5BDE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641E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F4ED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F7F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077E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9131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69D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578A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66C5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C1FE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48F7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5B2D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FC36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C5BE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226C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9E1E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F84D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C71C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AD07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022F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D77C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DAAC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0AD6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DC0B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A143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B3B5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4393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7F6A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2E1C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03F2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7858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E902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107D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B505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A17F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1D0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A886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3294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8515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9BC8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6DC8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C2C5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266E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79E4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4090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E790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AE81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567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6148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2015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D2AF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A140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4719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BA88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05AE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00CA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5677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316A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CE42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D833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3154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8EF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6BCA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313D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FF76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79E1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DD62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0720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686D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3F92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EC3D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0C2B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E9FC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7F7B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A313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2FFB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BE1A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C3A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4EBF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25F3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F331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02F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C808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FCBA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8F74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6E47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BEBD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6E87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43D3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1AE0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2038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1F63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3E36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CB7D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8DE6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D10E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18AA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5139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1217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1D43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BCEE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279D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DA73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910F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1D71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8CEF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459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85FB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FBB7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C9C3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6479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92F9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71F8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6497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1FFC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3989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6066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4C3E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FBA6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E23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D8D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8B49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8570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44E8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88E4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B0A9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5CD3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18B9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9A6D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72A7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A270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C084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A260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6515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9A7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BB74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694C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2EE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66CD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E082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09F0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657E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AAD1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46F9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EA29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405F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A25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C1C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648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648B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47D5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D1F9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5AA8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0CC6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30C0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506D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8F40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BCBC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86CA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0765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C47C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182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150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8212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004C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D2A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AA3E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656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938F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FD94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39F3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2CC6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D96B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ED18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C969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DAC0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0FAB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803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F1C2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C1E9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24CF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3EA6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8E6F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5F3E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FB06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6B1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4C0A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3BAE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A675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0619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1E62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C354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9A51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286D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F91A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6C09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A51A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F69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7781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C2D1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D8EF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6CB1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DF6B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2084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7BAD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C885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A4C7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8523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B88E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382A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B85E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1576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71FF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6969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0FD0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B051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2D37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C241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5CCA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CBCB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3C11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732A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2B90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55B9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A938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EE83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481C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7D1F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2C55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E33C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83EE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72E8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5C91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54F0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958C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3CFD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C66A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F7F4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6BA8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1E5E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FCE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356F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15F6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8B6D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0567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5CC4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F47D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73E5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3D7C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D75B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D9B9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B35F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60E8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B747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43EA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84D9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8C3F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4CA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8DA3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D6B2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919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B3A6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FD14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FECD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305A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FD0A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8DC0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19B5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6744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B19A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8B63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7F14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4C96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3FD4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C0BA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ACBA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7661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7D71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68A3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4D84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F194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EDE2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0846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869A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E720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E149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D3AA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38C7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3DF1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6961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C5C8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AC52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E49F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D0B6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F835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27BB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FCF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C4F5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150D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B7F6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72F5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3B2D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503C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3EA9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FDD1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A80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ED66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8DA8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8260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C727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51B3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4F3B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B859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3CA0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EA61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AD59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036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75CB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01FD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6085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EDDD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5985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7399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E063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4F72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DACD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FB72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6775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1672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251A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8131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64AD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7262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3C81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4800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37A9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6105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1338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5FCF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98D2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CB23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1577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A088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A718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5488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061F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F13D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BFA6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698F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A61C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8FA1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42D9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A6D6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8CA0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FC7A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E87A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BEAB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197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DB46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C55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05AF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3551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788D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E6E8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6788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E47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655B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84B7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8BA3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127E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7BD6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EE40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2426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EE91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5037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6C75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E920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99D3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5550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EB7F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77AD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3DB7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BF42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6ADF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0EA9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996E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954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60DE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3966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1969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FFEA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CE64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E1FD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C7E8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333D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CB44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0AC7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9195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1DBD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0A27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9352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D781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837C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4777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C7B5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7A19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1E0E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17C9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9B68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09DD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7034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8D65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8B2F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A740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6797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2A79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8182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8B4B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CEDA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ADD1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51D1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F084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12AD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A5CF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27B2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F625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FBD2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D41F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D3EC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2241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3E84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6E30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35CE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130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22B7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D71F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E1A2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E95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62CA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0BDA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D285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475D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D9E0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8CE7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A08C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3BBE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11D6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56CF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61E8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1C13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1F15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9506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39C8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C96B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9C8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E01B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8901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FA7B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D7C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60AA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888A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24E8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F526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D640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84B3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F206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DD21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6DC7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90CB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DF91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DB3B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95B8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D765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6AB7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0803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8029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D18A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CA6E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EDA4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CE59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D26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942B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5D3A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AAB2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9088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E059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C76F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0F28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982E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2A3F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E5EC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B7AC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696F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E284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06C4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A546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97A4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81C1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E8B7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CBB5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0744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C8FD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B9E1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1434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2CB7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89A6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B75C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5F38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14A7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6090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FC0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A6A3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CF57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4D8B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DFF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6517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3DDC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371C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55DC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EA4E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E2C6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EF5A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7DA3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E62B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1DDE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E51B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4FFE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D563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5416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FD83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A161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2851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CFC3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876E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9C88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3DCE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270B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E52D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7BA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52AF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35F6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89B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728B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6599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C2B1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2A79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8DBA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714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E810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D032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2144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4EF5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3FC9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3222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6252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F3B1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E73B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F23A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B382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2E9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0273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0C69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4826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E7A3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6DA2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0ECE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2293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7159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7812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5D62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688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EE56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73AF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26AE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060D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4E93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843D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29AF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5091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EC29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0CB9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3163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B65A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B6E1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B0F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D044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EF56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512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0BBE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9A6A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E59F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81D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22FD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5AF7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E785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008B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ECE5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1C5E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6E67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76D9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7056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73E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DAAF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9A13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F630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AEC1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3FCE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F395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AACE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BAFB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3C4B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18FF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0CE0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FB53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ADB9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AF11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3BFD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EC9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1691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CD19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4B06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3B7C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1A63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5B1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F8A0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3C3E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4879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70A3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3F8A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A7A9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1584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9274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8ECF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AAAA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6361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A443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B348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F262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A83B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045E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9A60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7B18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5855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DD37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98CB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73D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B60A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CB53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4B09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B3B7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8895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84E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2369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8EB1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4850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548D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CEE4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2C75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A282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797F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2104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A7F6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AFF7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C679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E54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AC7E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7E11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713D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4D68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A9B0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D63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0AC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D82E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8B2C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0B8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FBEF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1518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691C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7458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776E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D12F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27E6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CFC7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1A14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9D8A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DA95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A916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D5B3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4197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69ED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DAE9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43A6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68CA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2639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7BA6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AC7E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74A1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7546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22A1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8808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AF35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B049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0549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E2A8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558C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F566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7003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3CDE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41C8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B78C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9635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91A3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2A71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5D04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8F82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E2C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4F5A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5F7F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BE54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B4A8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AB35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3AC5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C2E6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21AD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1BF2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3EE8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733F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5BBF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CD7E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7D52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E3F8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C84B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077B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2158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14B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60F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87D0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5F52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DD83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16B0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830A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2A13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3058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BA95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2F5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81A8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172C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0366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8483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AF15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E1E6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63ED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9A5F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3D47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F726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8A50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3D74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9A88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79CF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186B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F375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F0AF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89E4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18B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31DE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2C52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6211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3C00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DE51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EF2E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DFDB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E360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0B6B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169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65D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984B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A572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191E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BBC5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9DE8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ED9E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F743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E9C3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0049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ED2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8B72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AE9D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ED15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55A3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7AB2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1E41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BAE8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7960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7C1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0809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5D20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AE69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0D2B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3AF9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7FE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BE30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5D66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3376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6458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AF79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DEAD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ABCB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BB12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B6E7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D64E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F7F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E330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D97F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FAEF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C255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4EF1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9900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C001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852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5558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414F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9095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539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7827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5E2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0D43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E29D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BF9C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F372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6B74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4E19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5E2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06B2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01A4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D87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E7DA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C7FC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21A7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186E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6074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72DE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C7E6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DEC5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4B8F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CB01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FF93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CED7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3252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A2B8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97ED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8427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FCCB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223D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A117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1547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5367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C8F3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2334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9CC0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97C3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451B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30FF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C467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BC83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095B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0A5A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45CE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955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2D08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9F0E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02A7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CEFA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6479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8B23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E73E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541A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7CD3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D003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1CBC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6644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6ACB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0C36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3D9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D7D3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D8DC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9839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EEB8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29F6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DBA6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A04E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FA2E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E390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33DF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215A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984D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F0E2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272A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82FD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326D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B039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9F73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28C2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A76E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D45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94B1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6AE7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4F3F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3CDB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BC6A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545D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8AAF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8CEA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10C9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2025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3853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F7BC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F917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0592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CBB4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E9A1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943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DBB5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DFB2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D170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C5E3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C585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A87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B2B6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1EBD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6A79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CAF7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73BA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BA73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EC86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F5A5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DFF4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C0D6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FBDE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811D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637C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9A03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756E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1A73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CB64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E439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919A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CE76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94A3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3EFB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3845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C566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EC4E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8362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6EE2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F0F7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60CC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672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F1FD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A92A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C894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F8CB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B62A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82EA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58DE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621A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9275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C4E4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8ED0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EE3D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BBBF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BD18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6365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3464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0403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1358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3C85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CB74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4E24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E054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1505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72FA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0061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9A1E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91F3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278F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AE5D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4D1C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5B90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D001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E818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FCFF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9B5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DF93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D3D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724F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6D92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9500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4FA4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6DAB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5D57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036A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2BDC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A4BE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3C6C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2D6A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4CDC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BB12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D395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184E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8ACD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FE0D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5A78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D601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1424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B71F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3973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1169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1923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72F6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5479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D092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A31F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FAFD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D1BA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D88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72B4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7687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3444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2A5F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932A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D53D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AF65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D26B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043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0B6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620C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79E0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9A29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3C45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4FBA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A9C4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ACD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0F4F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58ED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A6EA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887A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C3F3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6354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BE90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C977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08F9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488E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424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3AF2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8698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A308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7DF2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C83E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001A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1629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5060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995D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95BE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BE2C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BB55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C10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FDF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1A37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9D7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279B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8ADD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6A4C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188D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EEB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DD8E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A745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1F63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363D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F3FF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74C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2DDB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48EA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45DB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FB79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77FE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94D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CA66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D08A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65EF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94D4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AC26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3CBD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381C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9905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6768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1A63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65A2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1892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AD65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254B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0EB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DB97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5CA8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C8C7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87C3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56EC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C37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B2C8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B3EF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0381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910E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F383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0322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5B36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464A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AF87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E6EB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F09B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8B0F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EA77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0899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03A5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ED2C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CCFF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57E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95D9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BC33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0552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3F53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729E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48C7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19DF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AE69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14CD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25EB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057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CC91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09E4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A19E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5D1F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992D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7811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3761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9FC0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A3D9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D047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54E3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9F0C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C0CC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6E44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38DF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EEF4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144C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BEAE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3E66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E39B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C5EA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B9EE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EDB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069C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B966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A768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6C82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CD9B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DEFD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AC7B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00A1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479E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CEC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582D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E3EC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02F7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D76D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88A1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B8C6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94DE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34A5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C5E9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ABBC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5A3D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ED9E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AD4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E1B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A087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6A99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8EB2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5D79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1828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C5CA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F37E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4AE7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B148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34F7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1580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EE7B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0D33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6CB1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F18A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4E54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0444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D7A1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524A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0B7A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5622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7D64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939B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D18F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7D77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6340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9CB6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1F55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3087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B892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D712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DF59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7671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EC4F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A292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DA0E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6AA5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6B1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AF10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9B5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7374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366B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B6F6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10AA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60F0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F4A4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4CE6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38E3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7A32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0095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827B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D467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A5A9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5434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6114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633B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F2DF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67FB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2E85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C234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5EC3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C38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5874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7F27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0B9F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E1C6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771A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524B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254C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0110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E39E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CD4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B4EF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5921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64C9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A0E6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BD2D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7D3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0530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1E73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3363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8492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32C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1FAA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D14E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C42F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563D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397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68FD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CB2D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AC94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D5DB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56C6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103D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07C3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F29B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428F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8CC8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01A0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A77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66EB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6AE7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38E8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2D8A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2C4A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3244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7B9B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0866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4376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28DD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86B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0484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6C68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FA0E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0CD1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BD92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A83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5F83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5117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FFB8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59FF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9C7E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B7AB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29CB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763C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EE7B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0328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40F1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83D7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DC2F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25C7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7176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CDB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E0A1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B376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CF1A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49E3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A780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F2F0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FBA4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EB73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B405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3F25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A14D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D71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89F9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43B5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9CB9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7641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AEA1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76A3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5879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2945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6ADE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EA51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52C9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08FB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9433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9553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BF04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28ED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336D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F7E0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5B4D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B189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F39C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BD62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7AE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3A7C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CC3D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53C3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71DC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2E6C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0DA6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C536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C7DA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0369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0466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D71A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1AED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1521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A11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3FA2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3FE6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7910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82F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B4EA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9E04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2F5D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33FE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A643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7ADB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3FF4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90FD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4799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DBD1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F2BD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55E6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8900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EF43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0CF9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DC6F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B45E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8F4A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1DBD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060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8B32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015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0387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848B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DE81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2BF2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F4FE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DA59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AE2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7EED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79A7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146D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AEF0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44EC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3484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DAEF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185A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44EB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1B35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DC1E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96D1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E0AD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6C3C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4E35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600E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0C1B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8416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5E70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1865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F3C0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1D59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0306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1353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6B2A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386D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D4F1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738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5661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D6E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1FF0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4952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F1DD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CC04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D253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CE3B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DB8E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0943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7212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4455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300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A982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0EB9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F89D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B436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C45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48D4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14E9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4964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AD32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058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DF3A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C233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4CF2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359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7A66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BB7F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1E63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D9E4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1E20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D045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0647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FED9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F927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B7B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8E97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6230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ED30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6EFB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ADC9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2074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2BF2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3F7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160F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8D1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49B8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3607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D1EB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3695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1BC0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6F3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D0C3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D915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143E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B893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CE5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0DEF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9C38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3C12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AECA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A0C6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E91D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0CC4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C848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8CBD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5932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EB27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4A27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D6C6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9C4A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F135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B0F0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108D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2296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038D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4839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E4A2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41C1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9819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2057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636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FD9D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9649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8B4C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FD51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3F5E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2018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B22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7B3B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AC10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0A2C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515F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B90B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A54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8DBA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4105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8E30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DC12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CC3E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938B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5BC6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C9DA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BE41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CF1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085F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4335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6608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5CC4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DB5F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DB49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8F2A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57BC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F48C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C3AE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FD6B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1223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E61E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2F27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0AFA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48E3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529F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C12B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B106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584E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B8AF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1EB3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E74B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3BDD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9B54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F335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65F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C4EB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91CF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C777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4DBE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7EE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C40B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FC7E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9D84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E513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2D15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9B7E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6396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A245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5741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410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9815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797B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7B97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639C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7C6E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9867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BDB9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90FB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FC82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347B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73A2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2C80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48B8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CAE4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AFF1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DB74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8D8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2B59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1AFA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0773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F577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0861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87A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0EDB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05AB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8327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9B6F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0E24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9476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9E20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43C9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8734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FCB4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9A03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7909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61DA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1350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FA6B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EA07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1D47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3C9D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709C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4384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4AA6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D245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D353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2B9B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E72A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F94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D614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D759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99DB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7F3C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2E48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AEE1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088F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802A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D8D7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C315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1E1A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E063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5A10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47D8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4A35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EE22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BAE4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CA9F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4C82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2781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9C06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A35B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F19D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2DF7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3CF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C367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78E8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7267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AC6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CE56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DB13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7D64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90BF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209F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8189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863D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E819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1EF4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9079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A0C0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05A9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4338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DDA9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B209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2D42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64A4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F809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229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7456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24BB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31CC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1EE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6F41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2A39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E961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5570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B7CD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577F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4D3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B8A0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0389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C7A3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DDF3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D4E5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8770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F0DF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C6FC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9B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3EA9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0ABD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D32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143B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3620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9ACC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AA78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DF7E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0BC1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1152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A63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24DA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D62E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B596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5A16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1324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77D1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9D72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4D61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9BBE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F40F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0738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1CB5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7077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B72B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0ACA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F8DE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6D79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D307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D9E1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A4E0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492C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2C63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0E1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E6CD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5E1A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34F8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250B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2D08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A7A7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BF11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05CB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59BB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85E7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19D4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029A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F652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CF45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BAE8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80AC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6969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024F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C35E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11DF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A758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07AC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609C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65BC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0BEF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E6A9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1168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DA1F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F42B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37BE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BCA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A98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97D1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3A32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C1DD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4E46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032A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7E1E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6C10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B042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E58E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8887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D2A5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2AA1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132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4157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D527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4745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2F35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78B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4EFE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7B92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C117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A685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5240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7FDD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6B55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ABFF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6C98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1A23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DFF5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C93D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54DD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B8E3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EF0F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2550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8144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4036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7163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FC38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02F1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EC4B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0DF8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084A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2591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38E2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5539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95C6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F4D1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1869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A3FF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8866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BF13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4F90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58C8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1F54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0705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6876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8C4F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C1D0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793C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43A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0975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F205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DCA1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34A5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ACA6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8456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F48A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69E1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FF69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877C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CD9C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EE24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01B3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55C6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BFB0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D3A7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C4C3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7ACF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862A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12C3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EEE0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2B25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57CE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9E8C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92CC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BA47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4746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79DE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5B8D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5ED5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34EE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ABAD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18DE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14E8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329B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7B67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3AC3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60FF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4188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30B9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3FFC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B4B4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84D8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7EC7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A74A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F3A8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8DFD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4E86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6EA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E2A6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1A82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038D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57F6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897A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1ECA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5CEE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41E1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693A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C38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4A5B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9E21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7410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B97F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65EE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82DA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FC0D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A9C2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A879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3AED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C2C2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BAAB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4764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F0F8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8130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3A49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30AD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7273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BCF8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A1CF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9E70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5715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323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D6F9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34BF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AD36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1412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2120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EAAD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0607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499F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86E4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ECC5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EC5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C152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76CD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C28A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5251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1716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CEDD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03C1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29BD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67E9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80C9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B247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7AFF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A546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7EF6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C6B9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CB0C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9872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5A83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6373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57A7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BDF2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FA1D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4E85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7474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A8C3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64DE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B818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8A54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CF70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2CCF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17B4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6BBC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1E96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747D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088E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4B0D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5022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5543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135A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7798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1BFE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F4A8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F1F2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DEA5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897A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B28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7BB1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47A4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6D1E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36F8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D6DA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44B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5410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1596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486E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B3C3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5125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0BE9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0C3E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CDA5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5AB3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719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4D6B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323B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1397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B9A8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7227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554F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CCDA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DE89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44ED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6145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891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ECD6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F7A0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C3E8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C768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FEEB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99B0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0F2F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A50F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3EAA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20EA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C60C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D6D6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E0D2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F1B8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3C4A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F34C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BDD2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3230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7D43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907A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C79C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C317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6F1C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A791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842A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6F45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B8C8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FF52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13A9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5157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8DA3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B5BB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E47F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0398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00E8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EE64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A085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2676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A18C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9DA2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7BA5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7FA8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6E04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B2F3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2B4C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209C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0EF1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4C87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F3E9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4998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6927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574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1261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2F93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2FAD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174D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01C6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264B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2BF3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5BC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92DB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F634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A81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243E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B40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56E5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BDF1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D4A9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70EB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FA50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DF9E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D0A9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FEEB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985C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0F3B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A53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41F1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E6F8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D65A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6BE9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F65A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0592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D815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B884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D040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4953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231B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E9A6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9B96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D76D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FE4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1B3F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708B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9B88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323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1341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CD6D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DFC4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873F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8FE1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BB02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5140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3237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8056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8BB1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19E1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FFBF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6C8A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1041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B439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1D30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4F3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4DDC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22F1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9213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F13E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F597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B355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F090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E9A9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0F46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0A00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BA40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3BB1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2097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568E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9807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72B5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D5D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286F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5C12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4536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416F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513D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307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39DC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CCE8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0EB3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F856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2B0A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3613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8E10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29BD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48B8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D380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E516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99E5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094F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373C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220C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3B16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CDF2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E45B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8F5B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A810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7E8C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EA05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66D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4186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C59D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2BBA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B053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84D5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10A7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EE9D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2956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DEFB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5293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034D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D1B6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54E1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68CB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5F31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E853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D72D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054A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1248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657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D376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7567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0184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5347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F7BB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CDDC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8A10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9D64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1715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9D4B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6C8F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CAEE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2EA6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B5C8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D10E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2551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B3E2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1598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9AAA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9852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923C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2FCB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997F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CDC2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B6F7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358F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C3A2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3E9F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C4D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9767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6890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7C63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0ABF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68E3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ECD5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D609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2642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D75E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4895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9548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009F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0527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B764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967E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D45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B293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CCE9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36E7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5992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4F3D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F4CF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D784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F802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85D9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E294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666D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7BF5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7956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F56B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23B7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3274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B862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B8C2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14C5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F41E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3CA8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0CA5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3639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5920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4C1A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B221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AC0F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E6F7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C3F6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DE28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B712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3D15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681A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D5F1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A110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8D3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AF40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E65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C5E7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486E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C282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24B0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8AB3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E12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B400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DA8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BDC3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0101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99DD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D71F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D6F7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DA14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3EF5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6ABD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0538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5401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C599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8CF4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859F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662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37DB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F74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5BF9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882E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5DC4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41DA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1EA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4B13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48FC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11BF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F619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3245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9FFB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7CDD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53E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4DEC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6E7B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819B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4993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9BFD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642F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FCB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7CDC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2915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2065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D858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C37A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35AA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CCE6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A3F7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4AF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DEAF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036D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AD2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A957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DF3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8844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BC5D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5423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F1E8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7613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CB53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508E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7B8F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5012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E6D6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CDE7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39E6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3A0B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DFFA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8A2E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1F3A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021A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C43E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91F3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44D2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3FFC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C32F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0F5A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07CD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3BB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10D4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2A8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0196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0460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FA5A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67D0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C91B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2480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51C3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B955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08C2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2B0B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5BEB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5D9F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B98E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071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5B25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AB48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8A8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31F5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B266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13D5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F1AF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E181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28D8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08AB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963D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D0B0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1A02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DA1F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F375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FFF8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E123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132C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9DAA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A763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B3AC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F3C1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5C2A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0BA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A1AF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E456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E3B6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291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E8AF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A4DC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AAAC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A0F5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F5BA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0E61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C2A5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4AD9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7C50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253A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3240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DF49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0735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9DC2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2B56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901F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2DD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D42B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83D4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6DEA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C45B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06AB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F2D2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85F7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6BFB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8A9A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657B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4BC9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907F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83D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DDD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56A2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9BB8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0CC5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090C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3F53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8281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B5FC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9DEF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FE56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518D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BDFE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8E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E2FB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A02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DD37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B820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BCC8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6D40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4B23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AB23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7F01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F12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5CFD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74D7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77AE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7EC2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FCFF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E055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DA1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3B24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FA7F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FD00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1736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800A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1EA7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13DB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0A7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8B0B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3F42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F85A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B54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3A3C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429F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DBF0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948C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DDB3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3A5D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21FB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A9E0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0C8A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21CB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7ED0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0850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02B8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5C6D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D3FF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085F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3AA1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47B7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46B2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4877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2B40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4C2D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80B3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810E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1E25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9066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AACB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45C4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9AD9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9855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113B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1E5A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75C3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E40D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D82C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3822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9AEC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5EC5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B985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47E3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F73A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7AA7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670B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3D1A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3FEE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A08D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6E16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6791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357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4514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3BA4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2AB9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586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D081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0575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8233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EDEC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9665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EB3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33CB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099E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0DF5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9908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F5B8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B081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71EB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7590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F47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9D6E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9A1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16E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93F7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9270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C52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2DBD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D819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647D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4AD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025E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EB88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F0D6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561D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C1E8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0775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2950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03C4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A3CF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6278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C464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608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81D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E6C9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D26B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850F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B6CF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3B1E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046B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95FC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F597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BE7D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EFAE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1874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29F3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6177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3932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579A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C1EA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738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B2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6B28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0E7E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25D1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F281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51A7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85A7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180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2178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05A2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2563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7161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7B2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8952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3DF8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77FF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8CB2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B84E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A7F3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4638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027D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932B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F3B4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6A10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041E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22D0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B456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64F1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85FF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B71A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8496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8AF5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5B0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9386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95AC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12C4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17E3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7E7C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87FC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ECB8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6AD4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70D6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911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4A92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F10F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F95F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D6A0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EAE5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8A3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1758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A6FD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4788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461B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8DF9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A491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7FC1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41CE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ABD6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4551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5A0F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01D1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3D3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5356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2019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D79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310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B472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9951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E79D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8F33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AE9B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8DC2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5EEB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7B6F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836B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B01D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7086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D5EC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ABF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B142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419F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82C4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B850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E55F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7BF6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BC91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3900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CCA9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90F5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330E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CE40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8C5C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C13A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EF0A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720E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AE29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84D1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5922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87DE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76F9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591A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4AB3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CBA8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1468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EA44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64DF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E498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CCA4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D296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ED83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D645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3C00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EA06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FEDA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1460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C0DE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1610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726C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7A5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423C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09A8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87F5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DCDC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024F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9E36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9CC0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A455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633E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6F76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26F0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DDB6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BAC7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9156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A1ED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1B8C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F699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79FF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52F0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E36D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F903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FEB9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0CB7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EB7C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1570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8DC6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F853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BAC7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9115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F9DC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8FD2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9942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98F6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3B29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B217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325F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8CFB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8C3E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38DA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28D7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E19C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486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FB98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18A1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F5DF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9EBD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715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1EF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1CAE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4FCF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E763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E9A0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C8B8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6821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D01B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AE29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6F12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3789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A623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9C52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1EF7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05DC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ED8E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6FCE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5325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D74C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9CFC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8E6B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ACA0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93F2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B8F4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9132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4D20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EFD0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0BA2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626D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01AD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EAD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3CCD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AC77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759A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AA74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5336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5162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3D2E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2C03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8CBD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73A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6B0C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DA9E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F907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C1E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406D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BCD1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CC6F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E1DF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4078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6CAB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0CEF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558E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185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8723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5697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0AAD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878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F42A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1B0C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B312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CB4C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2FE8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FC44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E27E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0F77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68BD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36BF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6177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21DE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5BD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2FEF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F607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4E8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CFCA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A400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B7DD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BA45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12E2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84EC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72BF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31FD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D2AF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E21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7B1D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2F74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9B2A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CB5E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742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CC9A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42DF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76AC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BF28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752F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B0C8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0778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94E6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5433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57D8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0CCC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17C7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4D6C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5A16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0CAD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73F9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D11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E562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0290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70E0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5794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BD8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B6F6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2006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A38D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79D0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3A27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0EB0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A7C2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CB7F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EC0B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7C10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8752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643D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9B23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B612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E600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A963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64A6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5ED4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0E9C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A890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AC8C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556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373D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2F8D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6746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FC24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1AFC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4F9B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EAD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E9EA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D391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78E1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8117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8171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EF88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4C88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15D0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F673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C16F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F164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97E9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F3A4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F679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A9AA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FAB0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6110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C74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C42F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5976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26A7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0587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28D6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BBF8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42BE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9541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FEA5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19CC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BE99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76E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1F4B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A8EA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3ADD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996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F128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9DB8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AEB0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B6BD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A0FE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4685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D13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3FF0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0042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F227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DEE6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4434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922D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F176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5C6B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8324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124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0302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8B43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AF21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5CE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226E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FB34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A62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1AB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56A5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21E1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C3F7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FFCD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6880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0FA5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4466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15FC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931A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640E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7ED6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6A6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33DC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4D0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21BE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A41F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5529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345B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A54C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B2E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E9C3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F0FD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4639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2375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4EC4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D9F1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1207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AB11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CF5E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6CCD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A50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9B30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AFDE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E7FF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4E62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1DE8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630B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BC44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A376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FCEB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D96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B1A5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16A5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DC5E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20BA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9B93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6CE0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FDEC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7101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4163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A540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95BD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8A64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46B5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A2FF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1EC0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B8C7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DD4F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33BE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149B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A7B3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9CEE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7900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1CAC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1512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8085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92CB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8764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25FA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1749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6429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A934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5D5B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7F88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91E3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E40E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1D15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BE73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651A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BF5E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C74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2DAA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F817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9C97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6DA2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F3A8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A2CE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E098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50AA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ABFB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D2B5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7C1F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875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155D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EA9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CC7F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3145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5337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8C2F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711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7278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2EC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A7861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D118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9FDF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4A60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75AE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A230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2A0A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E60A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2E4F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A5F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F23E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5A97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67C6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43DF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F06F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0322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5642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5276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992F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B08B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EC46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46E8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4640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12DD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D00C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84CF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27A6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3806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68F2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2B51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F55A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8BE0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237D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8DCF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4DE7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C118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D01F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6271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B167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ECBE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6450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73FB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7618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8B35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A326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0D50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E7FE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15AE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DD86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70DC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CC47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D948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68C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10F6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DB40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4520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0341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FB3F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BFC7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44F8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0C5C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3BE9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8916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40DA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0117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F7EB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1538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1DA9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0BEB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48B7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B066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48C3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78C6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5C38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EA16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62B6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FACF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02A0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C0E0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638B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DD91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179F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4AF8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2853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2849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9F03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48ED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783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EBF1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A68C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5D4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D9D6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16D5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0F1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499D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2BB7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3CC2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06AD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359C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B570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BCA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C9E1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D069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7760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C55F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E361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1025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85A0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694A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513C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8B0B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52DF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5301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07F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0A0F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F417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2BA7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B9F9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7DF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2F87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6B99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DC29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1E8A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BC8F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E89F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2F65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56C0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1AAA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0ABF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6509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11B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FB95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975A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8661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47E3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EED9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079D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2D7D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442E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AB9E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EE9F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601B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DF3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6970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FDB8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9491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8BB9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C60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2D1D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C65E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133D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1F4F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2D4B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A482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2A31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C493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D52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5B0A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A9B3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46E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2F70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0577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D87F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AC78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979E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B57D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AA66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2611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7063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A00F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7C5D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21AB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AD0F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2C4D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ABBD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9C91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9042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5020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EFC9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0580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2D7D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23EC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3ECA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F641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42A7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0F54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295D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F528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1072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0622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691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5B6D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24C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E25C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0767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D2D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768C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FBA9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AF46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37C6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D539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03DB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11FE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627B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20E2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9A9A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338C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A920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332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BF21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7054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6DC4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1EC1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E187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073B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4B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54D5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944F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A90C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D7B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7E7F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E02F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9D6C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4FAD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B422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AF3D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CC6A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0F62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4A65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280F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FAE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3081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D749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C2A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8663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A249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E8F2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9AFA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7B4F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9F4D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5E3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CE21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D875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30E7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32DF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C2C2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B16D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D157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0F543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1F2F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79B9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CFDC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5717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208C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CD7A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E1BA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C427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1A85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8125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94AF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17BC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B2EB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0CDD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989E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837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7240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1630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5494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C102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7C72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2E50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C1EB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7BF7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E097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2E53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4140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5FB1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2631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4627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702E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A248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D3FD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AAE5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37D7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5837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5B8D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61C1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52C3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13D3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9D16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8524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CA38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D62D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A270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C003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43DF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ED8F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B139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F03C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5877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E023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C698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E811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F920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66BE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AEA1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8BE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2556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71CB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8F11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9D08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6C1C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9401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FBBC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7D79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B32B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8AA6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1E52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3D88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CD6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E6449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E2E0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CE41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AF78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BF60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DF92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933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2869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5947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1D03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18C7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B902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ACE9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88D5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A3B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8297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01B5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A70B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824A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7ADA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1896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9EF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83FB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60C8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EE85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94D7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09D9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F062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EA2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8230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9C4C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2C67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8DA5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1C97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EF16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3F06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E029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A158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C503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14A5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1874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3F96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83BE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328D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5C02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E348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514B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D8F9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E528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103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D28C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730D8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DA7E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2992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DC5B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B0C9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2E08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1AB5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B8DF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7A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7726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074E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6984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0815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33FC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7795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9D0D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2E00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E519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0482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0CAC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12C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0BE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1D4F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6E5A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8634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AB69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032D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F585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0225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75B9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4C24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20D9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369B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000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46BB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90D0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A4A6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332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FC51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CE18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C8C8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C3DD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198F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A5D5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FA35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D50E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8AD0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6D2B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2C4F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E1CA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346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3602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16CF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1B08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2B70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8545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C7AD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4D0A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A7CC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6E9D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A5064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EE2C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3012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5062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DFCD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E9CA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FC90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4665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A1A2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D4FC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DBAC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74CB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BDCD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8851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A676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0D1C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01E9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7988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7042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BDB5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D8F8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B72D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4801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77D4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2BA3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20B6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05C6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AB8E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74E9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2DD0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B6D0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6E60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8511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0A05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7DFE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ABD6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5960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C5F1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C1C5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BFD9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038F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9D12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D7D1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85A0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5864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15C6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7175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C835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BDA5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4B9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D54A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93BE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0FCF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9E1F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369E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72AE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8AA5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79E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8D74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B1E5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C945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70DF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36D0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F146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A11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AD8A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A340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015D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7033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74F1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5BA5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DD3C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5533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A7CC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5611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E365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A9BE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0BA4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01E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7F94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7F2F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4EA2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AEE1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1260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0C59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C21A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8155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AFB9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7075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4D3C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1441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1E90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9CFD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BD42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A347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0080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48B6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89EE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9FB0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3D0D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33AA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170EF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0A649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5945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D131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5DC5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732C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7AEB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7E2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D3A3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2DF1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A07F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40DF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D4B1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B8B2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9712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9F49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E36C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BCAF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ADB8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8BE9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7A8C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5F51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C51C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F24E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C56D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124A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4B8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1509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1FA7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7177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F07B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BF8E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BD83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6A9F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7DFD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77F4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F0E1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009A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36AB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4E08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A979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99DF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11C8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46F78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93B6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CD94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D1AA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8C95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3DBE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B5AA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5F93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AFDA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5AD4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8E4B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E073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C764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71EF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0F05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6469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2420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FE60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D298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388A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1AC6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9A5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5E0E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6285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AC61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245A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C280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D45F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54940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C078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DBFF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EB56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6CE8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114F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2450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34C8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05B5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075A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1E28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0C91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301A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81422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D2B8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EB3F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F228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045D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7816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1A7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80A0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A64F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50A8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6C13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42C1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0173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BE26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D445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6C41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1C8E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9966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EBC76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4E72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9C79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E601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DDCB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D54A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8DE4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7DEA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8D6A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3CC7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B8FA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5F7D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6171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40BA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50B4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3108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1655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CF1F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01F89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ABA6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1F8C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55BC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2063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9A35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F15A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D94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DA44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89F9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4847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FA95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3E69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63A04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09D3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1655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D3FE6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D3D0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01B7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E41A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C8C9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DD9C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CD9F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71BB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39D4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881E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FCA9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A2A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002B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9E42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58C4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89F6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CA14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7708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80AF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DA0B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EFA9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35B7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DA4B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8503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D11E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964A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B4EF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5AF4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5324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A905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4C5B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6F59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D8E5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F135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8E48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8B1E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2DAC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5104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249A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4CC6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7025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4C85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A0DF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AC6B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997B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11FD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3DEE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ECD8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3A3A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E913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9FDD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0F58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CBB1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679A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A131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55B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E3132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62D5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932B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047B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10BB0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E4E5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546B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BCD5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4A68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8972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F9D7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C310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6F54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0A02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11AB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E1AF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1C51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666F0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BD2F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E3E0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27723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54EC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F2E9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EF13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C0DF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50C5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BF97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19F1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4CDC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B95C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184A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EEE2B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7BAA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47955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38D2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F4D1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0BE2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0CBE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FA63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CEFC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C14D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D44A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2ECA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18EA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ECED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5EA7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5464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903C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699C2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9927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9288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86EE3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6DB3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83C2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C1C2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3FB6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3C1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AB8F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AE1F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EF32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733B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B762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3A4F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A81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D8DD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B0A4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9194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01C5E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112D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0926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1E08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2E6E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460E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A5BB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1EC5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8C9D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7FCF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43E7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1BA2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2699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DBF6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9809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BF41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2E3F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49AD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8AB7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B8EC0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431B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37204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333F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0A93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BE42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0CF7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9099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69A2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88C5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0415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A83D4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44D2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4381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C61C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4CFE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D14B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5854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A5C5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A95C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4D2E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EE72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A628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6266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0156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519E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49F4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2B865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CDFB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321D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97CA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4B21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527E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CCE1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EA36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446B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CAB3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4B71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50C7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F9D5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7E4A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F969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4C497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AA25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5C5B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419A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D3026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108BA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C961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A5A6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90C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71A9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731AD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D91E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6DDB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9BEC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BF0C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4D7CD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BB8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A873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64E21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42D4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CD60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F217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8993D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F92E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786E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2605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B03E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652D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8EDC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9C5E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C59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69C1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3422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1403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E9E6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4E54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0679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7B92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AC46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1FF2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A228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E7C9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395F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1002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44FF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1BCA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342CF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AE27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2281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DA91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0067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86F94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1583E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181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884D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6187D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607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D8AF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C445F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BD8DB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F2960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237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BF63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4D95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7071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B3F6A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0AAD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B3B3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EB06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7380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1DAEF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CD48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6F37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B7685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2BE8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8D82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D012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5C6F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2FFC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F53A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CB349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ACF4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3EBA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91AC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A316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B52E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C092C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CCCD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FBC5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D4ED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AD3E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4E84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31A6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C9F1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4FE2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B806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E4F0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DF5D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0DC9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DFCB6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0068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AC0D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90E42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8E08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E74B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3E62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45DA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E231C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9B80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AF8B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81CC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59689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306B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DE1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06CD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FE21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494D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2354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5D3FB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62D9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3270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2355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9966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EE87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D7D3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D35B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7439A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D4B8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B6D18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9014F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80E5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AF8F7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2A33D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14A1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82451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A06EE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CC34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F746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64D8C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DD39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E4D9D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84D6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3739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940BC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948E4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235A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5FD0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C051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0017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8AB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F91A8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7CA2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7254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17EA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8B3D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C29E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550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B1DC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75AE0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A2A1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0A683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DBC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3C10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513D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A15F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CF96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DC08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4E9D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0E3B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19477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D6B2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91CE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A5FF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59026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BD8C7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C3B9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B538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584A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2F15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6132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D744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7A2C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11BB6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4E1E8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F5F3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9B2D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38EA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8B6F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2F3B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E1532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3131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3DF1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5381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59C69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9147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7ABD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D744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6F18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14FA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D06E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3549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52F6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D2A4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FA21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ED48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010F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C677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D86ED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21239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5F50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AE15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D7D0E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9498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AB58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6DB1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475C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FC4A0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4875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D5B91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29AC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03B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06B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47202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D02C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4ED2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7F6CFE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93DD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AB94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6A19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5B5FE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7BAC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9503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AFCDD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78D26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2D7C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02EA9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EDE3C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47B2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8FA3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8E2D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513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8B502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1B91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AE5A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DC57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104C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5669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12E7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4BA1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484C7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F7980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90542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A4A6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05BF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95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92A1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3CF0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EB186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153B8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98B4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480D2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2CC4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E733D2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FDB4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0ACF7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C69D5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8DFB2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E9C3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FE74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C61CF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5325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2D16D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6A1E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168BB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FB7E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F1E4D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96A0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A16A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6D293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D316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0B2A1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599A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2872A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778D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87EE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E7D02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82A22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37FD4A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0EFA1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9E21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8175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93018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AEE0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EF1D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5155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94434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A619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27949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7C719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1DCC8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3C0C7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B71E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1EC17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F07D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0D27B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BA939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BBCF3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D47C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C033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C8FD4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C4FB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EBDF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F66E9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FDF8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3A63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0C324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F0FE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7246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0CAD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5CD9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105C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A9A3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ED0B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EA18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1BBCC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98CC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F5F5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CC4A6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4EC64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1882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E65C02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89AAB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6786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9FA9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A3D2F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460A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13D10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D46FF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BF7C8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186C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05873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202FC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D4C77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F618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14A8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07DF8F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C5FE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CD69E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646B7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7B25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50AF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5BB5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60C64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8A3942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811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466F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4063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3A3E6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78AA0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1F48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13D6E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B602F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9D5D1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08B8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A6B04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C617F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916B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AD86C8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C90C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F73BC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BC5A3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9DCE60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71D8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7C992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0BD4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7DC0F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4780D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226883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4413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ABE7F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EEEB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DB3DC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3DEA40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46C5F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250A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17F5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22C75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45B6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654CE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24478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BFBDF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E825C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1FEADE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61F93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3A38B4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422EEC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2EDC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CBFC4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9AC54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8E19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7C754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AC777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70EDE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6445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D31B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DF68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BD05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83685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46F49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2187D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6608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6D2A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70310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BA41AA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9EAB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F3436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1C62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ECA54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8CD4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AFF9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FCAF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ED82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DADA69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9DD7D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118CE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FC1FD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01CEF8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1E6D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6C136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3175B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7DCDC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14B9B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9608B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D98B8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CAB0A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0E7E5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4D597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6EBC9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046D9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19D1B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8F0ED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3A316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8526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F1F71A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456B4A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D5E6D5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9550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425E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63972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E473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249E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F0FE4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657B5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DCB48B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B0622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B2405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5A4E9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3852D8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2F68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B5EC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E49057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62FC5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77A7A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67191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3A71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1C70E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C241F8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D9DD6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10E7E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0D1C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5FB52F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5AA481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9D42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C0BEFC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0FB6F2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E30EC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9BB58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39CC3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B5B369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549061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7B305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9F9615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F188FF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56C6A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0FAD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871B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3B5EB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AD053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EAE096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5ABF9B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197523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5391FE8"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B89D5A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1D6733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0F241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EE8686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F9F1C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BD98F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BA219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C34C7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5970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93942C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4C4C58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BDBC7E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991CC4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95793D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FCE9DD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48AA7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651B49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89977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837F5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3B8729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611B43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03CAC1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2A34BC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9E94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7BCFE2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6E58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C4B297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A82F30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CB1445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7982C7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3EF20D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7CC57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555642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7EF21B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BECB6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32065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E92FA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D708E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C7CF53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D7DF0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494C5AB"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A702A0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C0A3B5E"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F946EA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C65A68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2B35DAC"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61D391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A233A1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4792475"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6785FA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2F9E6D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28191B1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6315DE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EEB6BB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890F3D2"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BE6A809"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AC95F14"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5134D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8650D3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BA0E5D"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7C5F5E0"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3076886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4E5B1B06"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1828A5F3"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6A731CEA"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5D291B57"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D0ACCBF"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725D83B1" w14:textId="77777777" w:rsidR="00785DDC" w:rsidRDefault="00785DDC" w:rsidP="00D403DA">
                          <w:pPr>
                            <w:autoSpaceDE w:val="0"/>
                            <w:autoSpaceDN w:val="0"/>
                            <w:adjustRightInd w:val="0"/>
                            <w:jc w:val="center"/>
                            <w:rPr>
                              <w:rFonts w:ascii="Garamond" w:hAnsi="Garamond" w:cs="Garamond"/>
                              <w:b/>
                              <w:bCs/>
                              <w:color w:val="000000"/>
                              <w:sz w:val="18"/>
                              <w:lang w:val="en-GB"/>
                            </w:rPr>
                          </w:pPr>
                        </w:p>
                        <w:p w14:paraId="08920202" w14:textId="77777777" w:rsidR="00785DDC" w:rsidRPr="008136B6" w:rsidRDefault="00785DDC" w:rsidP="00D403DA">
                          <w:pPr>
                            <w:autoSpaceDE w:val="0"/>
                            <w:autoSpaceDN w:val="0"/>
                            <w:adjustRightInd w:val="0"/>
                            <w:jc w:val="center"/>
                            <w:rPr>
                              <w:rFonts w:ascii="Garamond" w:hAnsi="Garamond" w:cs="Garamond"/>
                              <w:b/>
                              <w:bCs/>
                              <w:color w:val="000000"/>
                              <w:sz w:val="18"/>
                              <w:lang w:val="en-GB"/>
                            </w:rPr>
                          </w:pPr>
                        </w:p>
                      </w:txbxContent>
                    </v:textbox>
                  </v:shape>
                  <v:shape id="Text Box 142" o:spid="_x0000_s1084" type="#_x0000_t202" style="position:absolute;left:2173;top:1898;width:868;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22MMEA&#10;AADbAAAADwAAAGRycy9kb3ducmV2LnhtbERPO2/CMBDekfgP1iGxFacMiAYMojwkBpYCQ7sd8TVO&#10;ic+RbSD8+xoJie0+fc+bzltbiyv5UDlW8D7IQBAXTldcKjgeNm9jECEia6wdk4I7BZjPup0p5trd&#10;+Iuu+1iKFMIhRwUmxiaXMhSGLIaBa4gT9+u8xZigL6X2eEvhtpbDLBtJixWnBoMNLQ0V5/3FKjj9&#10;kfFFg4vxz3nn7x+f33q13irV77WLCYhIbXyJn+6tTvNH8PglHS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CNtjDBAAAA2wAAAA8AAAAAAAAAAAAAAAAAmAIAAGRycy9kb3du&#10;cmV2LnhtbFBLBQYAAAAABAAEAPUAAACGAwAAAAA=&#10;" fillcolor="silver" strokeweight=".25pt">
                    <v:textbox inset="1.85419mm,.92711mm,1.85419mm,.92711mm">
                      <w:txbxContent>
                        <w:p w14:paraId="61A32649"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Clatire</w:t>
                          </w:r>
                        </w:p>
                        <w:p w14:paraId="4B009CB4"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RINSER</w:t>
                          </w:r>
                        </w:p>
                        <w:p w14:paraId="71888B97" w14:textId="77777777" w:rsidR="00785DDC" w:rsidRPr="008136B6" w:rsidRDefault="00785DDC" w:rsidP="00D403DA">
                          <w:pPr>
                            <w:autoSpaceDE w:val="0"/>
                            <w:autoSpaceDN w:val="0"/>
                            <w:adjustRightInd w:val="0"/>
                            <w:jc w:val="center"/>
                            <w:rPr>
                              <w:rFonts w:ascii="Garamond" w:hAnsi="Garamond" w:cs="Garamond"/>
                              <w:b/>
                              <w:bCs/>
                              <w:color w:val="000000"/>
                              <w:sz w:val="18"/>
                              <w:lang w:val="en-GB"/>
                            </w:rPr>
                          </w:pPr>
                        </w:p>
                      </w:txbxContent>
                    </v:textbox>
                  </v:shape>
                  <v:shape id="Text Box 143" o:spid="_x0000_s1085" type="#_x0000_t202" style="position:absolute;left:2173;top:2426;width:868;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jk+cMA&#10;AADbAAAADwAAAGRycy9kb3ducmV2LnhtbESPMW/CMBSEd6T+B+tVYiMODAhSDKItSAwsQId2e41f&#10;45T4ObINhH+PkZAYT3f3nW626GwjzuRD7VjBMMtBEJdO11wp+DqsBxMQISJrbByTgisFWMxfejMs&#10;tLvwjs77WIkE4VCgAhNjW0gZSkMWQ+Za4uT9OW8xJukrqT1eEtw2cpTnY2mx5rRgsKUPQ+Vxf7IK&#10;fv/J+LLF5eTnuPXX6fu3/lxtlOq/dss3EJG6+Aw/2hutYDSE+5f0A+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jk+cMAAADbAAAADwAAAAAAAAAAAAAAAACYAgAAZHJzL2Rv&#10;d25yZXYueG1sUEsFBgAAAAAEAAQA9QAAAIgDAAAAAA==&#10;" fillcolor="silver" strokeweight=".25pt">
                    <v:textbox inset="1.85419mm,.92711mm,1.85419mm,.92711mm">
                      <w:txbxContent>
                        <w:p w14:paraId="6756413B"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FILLER</w:t>
                          </w:r>
                        </w:p>
                        <w:p w14:paraId="73116114"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FILSTAR CX</w:t>
                          </w:r>
                        </w:p>
                        <w:p w14:paraId="7CC624A3" w14:textId="77777777" w:rsidR="00785DDC" w:rsidRPr="008136B6" w:rsidRDefault="00785DDC" w:rsidP="00D403DA">
                          <w:pPr>
                            <w:autoSpaceDE w:val="0"/>
                            <w:autoSpaceDN w:val="0"/>
                            <w:adjustRightInd w:val="0"/>
                            <w:jc w:val="center"/>
                            <w:rPr>
                              <w:rFonts w:ascii="Garamond" w:hAnsi="Garamond" w:cs="Garamond"/>
                              <w:b/>
                              <w:bCs/>
                              <w:color w:val="000000"/>
                              <w:sz w:val="18"/>
                              <w:lang w:val="en-GB"/>
                            </w:rPr>
                          </w:pPr>
                        </w:p>
                      </w:txbxContent>
                    </v:textbox>
                  </v:shape>
                  <v:shape id="Text Box 144" o:spid="_x0000_s1086" type="#_x0000_t202" style="position:absolute;left:2173;top:2999;width:868;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3Xv8EA&#10;AADbAAAADwAAAGRycy9kb3ducmV2LnhtbERPPW/CMBDdK/EfrENiaxyohCBgEC1FYugCdCjbNb7G&#10;gfgc2QbCv68HJMan9z1fdrYRV/KhdqxgmOUgiEuna64UfB82rxMQISJrbByTgjsFWC56L3MstLvx&#10;jq77WIkUwqFABSbGtpAylIYshsy1xIn7c95iTNBXUnu8pXDbyFGej6XFmlODwZY+DJXn/cUq+D2R&#10;8WWLq8nx/OXv0/cfvf7cKjXod6sZiEhdfIof7q1W8JbWpy/pB8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d17/BAAAA2wAAAA8AAAAAAAAAAAAAAAAAmAIAAGRycy9kb3du&#10;cmV2LnhtbFBLBQYAAAAABAAEAPUAAACGAwAAAAA=&#10;" fillcolor="silver" strokeweight=".25pt">
                    <v:textbox inset="1.85419mm,.92711mm,1.85419mm,.92711mm">
                      <w:txbxContent>
                        <w:p w14:paraId="2231F5CF"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Capsulator </w:t>
                          </w:r>
                        </w:p>
                      </w:txbxContent>
                    </v:textbox>
                  </v:shape>
                  <v:shape id="Text Box 145" o:spid="_x0000_s1087" type="#_x0000_t202" style="position:absolute;left:2173;top:3552;width:868;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FyJMQA&#10;AADbAAAADwAAAGRycy9kb3ducmV2LnhtbESPQWsCMRSE7wX/Q3hCbzWrhWK3Zhe1LXjwovVgb6+b&#10;183q5mVJUl3/fSMIHoeZ+YaZlb1txYl8aBwrGI8yEMSV0w3XCnZfn09TECEia2wdk4ILBSiLwcMM&#10;c+3OvKHTNtYiQTjkqMDE2OVShsqQxTByHXHyfp23GJP0tdQezwluWznJshdpseG0YLCjpaHquP2z&#10;Cn4OZHzV4Xz6fVz7y+tir98/Vko9Dvv5G4hIfbyHb+2VVvA8huuX9ANk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RciTEAAAA2wAAAA8AAAAAAAAAAAAAAAAAmAIAAGRycy9k&#10;b3ducmV2LnhtbFBLBQYAAAAABAAEAPUAAACJAwAAAAA=&#10;" fillcolor="silver" strokeweight=".25pt">
                    <v:textbox inset="1.85419mm,.92711mm,1.85419mm,.92711mm">
                      <w:txbxContent>
                        <w:p w14:paraId="0147276C" w14:textId="77777777" w:rsidR="00785DDC" w:rsidRPr="003E40FE" w:rsidRDefault="00785DDC" w:rsidP="00D403DA">
                          <w:pPr>
                            <w:autoSpaceDE w:val="0"/>
                            <w:autoSpaceDN w:val="0"/>
                            <w:adjustRightInd w:val="0"/>
                            <w:jc w:val="center"/>
                            <w:rPr>
                              <w:rFonts w:ascii="Arial" w:hAnsi="Arial" w:cs="Arial"/>
                              <w:bCs/>
                              <w:color w:val="000000"/>
                              <w:sz w:val="18"/>
                            </w:rPr>
                          </w:pPr>
                          <w:r w:rsidRPr="003E40FE">
                            <w:rPr>
                              <w:rFonts w:ascii="Arial" w:hAnsi="Arial" w:cs="Arial"/>
                              <w:bCs/>
                              <w:color w:val="000000"/>
                              <w:sz w:val="18"/>
                            </w:rPr>
                            <w:t xml:space="preserve">Împachetare </w:t>
                          </w:r>
                        </w:p>
                      </w:txbxContent>
                    </v:textbox>
                  </v:shape>
                  <v:shape id="AutoShape 146" o:spid="_x0000_s1088" type="#_x0000_t32" style="position:absolute;left:2612;top:1096;width:0;height:2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qn2nsMAAADbAAAADwAAAGRycy9kb3ducmV2LnhtbESPQWsCMRSE74X+h/AKvRRNuoLIahQt&#10;2PZUqHrx9tg8dxc3L0vy1O2/b4RCj8PMfMMsVoPv1JViagNbeB0bUMRVcC3XFg777WgGKgmywy4w&#10;WfihBKvl48MCSxdu/E3XndQqQziVaKER6UutU9WQxzQOPXH2TiF6lCxjrV3EW4b7ThfGTLXHlvNC&#10;gz29NVSddxdv4UX2hduYzfEkB4ofX+Z9Oiu8tc9Pw3oOSmiQ//Bf+9NZmBRw/5J/gF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6p9p7DAAAA2wAAAA8AAAAAAAAAAAAA&#10;AAAAoQIAAGRycy9kb3ducmV2LnhtbFBLBQYAAAAABAAEAPkAAACRAwAAAAA=&#10;" strokecolor="gray" strokeweight="1.25pt">
                    <v:stroke endarrow="block"/>
                  </v:shape>
                  <v:shape id="AutoShape 147" o:spid="_x0000_s1089" type="#_x0000_t32" style="position:absolute;left:2607;top:1643;width:5;height:25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x1GsMAAADbAAAADwAAAGRycy9kb3ducmV2LnhtbESPQYvCMBSE78L+h/AEb5qqKEs1iuuy&#10;sBcPVj3s7dG8psXmpTSx1n+/EQSPw8x8w6y3va1FR62vHCuYThIQxLnTFRsF59PP+BOED8gaa8ek&#10;4EEetpuPwRpT7e58pC4LRkQI+xQVlCE0qZQ+L8min7iGOHqFay2GKFsjdYv3CLe1nCXJUlqsOC6U&#10;2NC+pPya3awCs8jk9/5S+LNfTs3hqy7+Lnmn1GjY71YgAvXhHX61f7WC+RyeX+IPkJ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y8dRrDAAAA2wAAAA8AAAAAAAAAAAAA&#10;AAAAoQIAAGRycy9kb3ducmV2LnhtbFBLBQYAAAAABAAEAPkAAACRAwAAAAA=&#10;" strokecolor="gray" strokeweight="1.25pt">
                    <v:stroke endarrow="block"/>
                  </v:shape>
                  <v:shape id="AutoShape 148" o:spid="_x0000_s1090" type="#_x0000_t32" style="position:absolute;left:2607;top:2198;width:0;height:2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zLccQAAADbAAAADwAAAGRycy9kb3ducmV2LnhtbESPS0sDQRCE7wH/w9CCl+DOuIYQ1kyC&#10;EXycAia5eGt2eh+407PMtMn67x1B8FhU1VfUejv5QZ0ppj6whbvCgCKug+u5tXA6Pt+uQCVBdjgE&#10;JgvflGC7uZqtsXLhwu90PkirMoRThRY6kbHSOtUdeUxFGImz14ToUbKMrXYRLxnuB10as9Qee84L&#10;HY701FH9efjyFuZyLN3O7D4aOVF83ZuX5ar01t5cT48PoIQm+Q//td+chfsF/H7JP0Bv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MtxxAAAANsAAAAPAAAAAAAAAAAA&#10;AAAAAKECAABkcnMvZG93bnJldi54bWxQSwUGAAAAAAQABAD5AAAAkgMAAAAA&#10;" strokecolor="gray" strokeweight="1.25pt">
                    <v:stroke endarrow="block"/>
                  </v:shape>
                  <v:shape id="AutoShape 149" o:spid="_x0000_s1091" type="#_x0000_t32" style="position:absolute;left:2607;top:2726;width:0;height:27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Bu6sQAAADbAAAADwAAAGRycy9kb3ducmV2LnhtbESPS0sDQRCE7wH/w9CCl+DOuJIQ1kyC&#10;EXycAia5eGt2eh+407PMtMn67x1B8FhU1VfUejv5QZ0ppj6whbvCgCKug+u5tXA6Pt+uQCVBdjgE&#10;JgvflGC7uZqtsXLhwu90PkirMoRThRY6kbHSOtUdeUxFGImz14ToUbKMrXYRLxnuB10as9Qee84L&#10;HY701FH9efjyFuZyLN3O7D4aOVF83ZuX5ar01t5cT48PoIQm+Q//td+chfsF/H7JP0Bv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QG7qxAAAANsAAAAPAAAAAAAAAAAA&#10;AAAAAKECAABkcnMvZG93bnJldi54bWxQSwUGAAAAAAQABAD5AAAAkgMAAAAA&#10;" strokecolor="gray" strokeweight="1.25pt">
                    <v:stroke endarrow="block"/>
                  </v:shape>
                  <v:shape id="AutoShape 150" o:spid="_x0000_s1092" type="#_x0000_t32" style="position:absolute;left:2607;top:3299;width:0;height:2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LwncQAAADbAAAADwAAAGRycy9kb3ducmV2LnhtbESPzWrDMBCE74W+g9hCLyWR4oIJTpSQ&#10;BPpzKjTJJbfF2tgm1spI28R9+6pQ6HGYmW+Y5Xr0vbpSTF1gC7OpAUVcB9dxY+F4eJnMQSVBdtgH&#10;JgvflGC9ur9bYuXCjT/pupdGZQinCi20IkOldapb8pimYSDO3jlEj5JlbLSLeMtw3+vCmFJ77Dgv&#10;tDjQrqX6sv/yFp7kULit2Z7OcqT49mFey3nhrX18GDcLUEKj/If/2u/OwnMJv1/yD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kvCdxAAAANsAAAAPAAAAAAAAAAAA&#10;AAAAAKECAABkcnMvZG93bnJldi54bWxQSwUGAAAAAAQABAD5AAAAkgMAAAAA&#10;" strokecolor="gray" strokeweight="1.25pt">
                    <v:stroke endarrow="block"/>
                  </v:shape>
                  <v:shape id="Text Box 151" o:spid="_x0000_s1093" type="#_x0000_t202" style="position:absolute;left:2688;top:1549;width:923;height:25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aFZcQA&#10;AADbAAAADwAAAGRycy9kb3ducmV2LnhtbESPT4vCMBTE78J+h/AW9qapf9hdq1GkIHgRsbsHvT2S&#10;Z1tsXkoTa/32G0HY4zAzv2GW697WoqPWV44VjEcJCGLtTMWFgt+f7fAbhA/IBmvHpOBBHtart8ES&#10;U+PufKQuD4WIEPYpKihDaFIpvS7Joh+5hjh6F9daDFG2hTQt3iPc1nKSJJ/SYsVxocSGspL0Nb9Z&#10;Bcc8n+6y+STTj+50m530/uDPe6U+3vvNAkSgPvyHX+2dUTD9gueX+A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2hWXEAAAA2wAAAA8AAAAAAAAAAAAAAAAAmAIAAGRycy9k&#10;b3ducmV2LnhtbFBLBQYAAAAABAAEAPUAAACJAwAAAAA=&#10;" filled="f" fillcolor="silver" stroked="f" strokeweight=".25pt">
                    <v:textbox inset="1.85419mm,.92711mm,1.85419mm,.92711mm">
                      <w:txbxContent>
                        <w:p w14:paraId="61EBB8FE" w14:textId="77777777" w:rsidR="00785DDC" w:rsidRPr="003E40FE" w:rsidRDefault="00785DDC" w:rsidP="00D403DA">
                          <w:pPr>
                            <w:autoSpaceDE w:val="0"/>
                            <w:autoSpaceDN w:val="0"/>
                            <w:adjustRightInd w:val="0"/>
                            <w:rPr>
                              <w:rFonts w:ascii="Arial" w:hAnsi="Arial" w:cs="Arial"/>
                              <w:bCs/>
                              <w:color w:val="000000"/>
                              <w:sz w:val="18"/>
                              <w:lang w:val="en-GB"/>
                            </w:rPr>
                          </w:pPr>
                          <w:r w:rsidRPr="003E40FE">
                            <w:rPr>
                              <w:rFonts w:ascii="Arial" w:hAnsi="Arial" w:cs="Arial"/>
                              <w:bCs/>
                              <w:color w:val="000000"/>
                              <w:sz w:val="18"/>
                              <w:lang w:val="en-GB"/>
                            </w:rPr>
                            <w:t>IZOLATOR MICROBIOLOGICR</w:t>
                          </w:r>
                        </w:p>
                      </w:txbxContent>
                    </v:textbox>
                  </v:shape>
                </v:group>
                <v:shape id="Text Box 152" o:spid="_x0000_s1094" type="#_x0000_t202" style="position:absolute;top:23031;width:5272;height:46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vQsMIA&#10;AADbAAAADwAAAGRycy9kb3ducmV2LnhtbERPy2oCMRTdC/5DuII7zdiqlNEoUisUceOjLe4uk+vM&#10;6ORmSFId/94sBJeH857OG1OJKzlfWlYw6CcgiDOrS84VHPar3gcIH5A1VpZJwZ08zGft1hRTbW+8&#10;pesu5CKGsE9RQRFCnUrps4IM+r6tiSN3ss5giNDlUju8xXBTybckGUuDJceGAmv6LCi77P6Nglxa&#10;5zebv9Hpd/g1XJ+Py+Znu1Sq22kWExCBmvASP93fWsF7HBu/xB8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29CwwgAAANsAAAAPAAAAAAAAAAAAAAAAAJgCAABkcnMvZG93&#10;bnJldi54bWxQSwUGAAAAAAQABAD1AAAAhwMAAAAA&#10;" fillcolor="#ff9" strokeweight=".5pt">
                  <v:textbox style="mso-fit-shape-to-text:t" inset="1.85419mm,.92711mm,1.85419mm,.92711mm">
                    <w:txbxContent>
                      <w:p w14:paraId="3F3891A6" w14:textId="77777777" w:rsidR="00785DDC" w:rsidRPr="002F49D2" w:rsidRDefault="00785DDC" w:rsidP="00D403DA">
                        <w:pPr>
                          <w:autoSpaceDE w:val="0"/>
                          <w:autoSpaceDN w:val="0"/>
                          <w:adjustRightInd w:val="0"/>
                          <w:jc w:val="center"/>
                          <w:rPr>
                            <w:rFonts w:ascii="Arial" w:hAnsi="Arial" w:cs="Arial"/>
                            <w:bCs/>
                            <w:color w:val="000000"/>
                            <w:sz w:val="18"/>
                          </w:rPr>
                        </w:pPr>
                        <w:r w:rsidRPr="002F49D2">
                          <w:rPr>
                            <w:rFonts w:ascii="Arial" w:hAnsi="Arial" w:cs="Arial"/>
                            <w:bCs/>
                            <w:color w:val="000000"/>
                            <w:sz w:val="18"/>
                          </w:rPr>
                          <w:t>Unitate filtrare fluide</w:t>
                        </w:r>
                      </w:p>
                    </w:txbxContent>
                  </v:textbox>
                </v:shape>
                <v:shape id="Text Box 153" o:spid="_x0000_s1095" type="#_x0000_t202" style="position:absolute;left:8463;top:22963;width:6329;height:5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1K8YA&#10;AADbAAAADwAAAGRycy9kb3ducmV2LnhtbESPW2sCMRSE34X+h3AKvmm2XopujVLUQhFfvLX07bA5&#10;7m67OVmSqOu/N0LBx2FmvmEms8ZU4kzOl5YVvHQTEMSZ1SXnCva7j84IhA/IGivLpOBKHmbTp9YE&#10;U20vvKHzNuQiQtinqKAIoU6l9FlBBn3X1sTRO1pnMETpcqkdXiLcVLKXJK/SYMlxocCa5gVlf9uT&#10;UZBL6/x6/T08fg2Wg9Xvz6I5bBZKtZ+b9zcQgZrwCP+3P7WC/hjuX+IPkN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d1K8YAAADbAAAADwAAAAAAAAAAAAAAAACYAgAAZHJz&#10;L2Rvd25yZXYueG1sUEsFBgAAAAAEAAQA9QAAAIsDAAAAAA==&#10;" fillcolor="#ff9" strokeweight=".5pt">
                  <v:textbox style="mso-fit-shape-to-text:t" inset="1.85419mm,.92711mm,1.85419mm,.92711mm">
                    <w:txbxContent>
                      <w:p w14:paraId="28D3B15B"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Unitate perparare spumă spalare </w:t>
                        </w:r>
                      </w:p>
                    </w:txbxContent>
                  </v:textbox>
                </v:shape>
                <v:line id="Line 154" o:spid="_x0000_s1096" style="position:absolute;visibility:visible;mso-wrap-style:square" from="18822,21629" to="22012,216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J9MIAAADbAAAADwAAAGRycy9kb3ducmV2LnhtbERPz2vCMBS+D/wfwht4m+lExuiMUoYD&#10;8SK6Xnp7Nm9tXfPSJdFU//rlMNjx4/u9XI+mF1dyvrOs4HmWgSCure64UVB+fjy9gvABWWNvmRTc&#10;yMN6NXlYYq5t5ANdj6ERKYR9jgraEIZcSl+3ZNDP7ECcuC/rDIYEXSO1w5jCTS/nWfYiDXacGloc&#10;6L2l+vt4MQpivO+K/bmyblNWxeF02Z325x+lpo9j8QYi0Bj+xX/urVawSOvTl/QD5O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J/J9MIAAADbAAAADwAAAAAAAAAAAAAA&#10;AAChAgAAZHJzL2Rvd25yZXYueG1sUEsFBgAAAAAEAAQA+QAAAJADAAAAAA==&#10;" strokecolor="#f90" strokeweight="1.25pt">
                  <v:stroke dashstyle="dash" endarrow="block"/>
                </v:line>
                <v:group id="Group 155" o:spid="_x0000_s1097" style="position:absolute;left:2128;top:22220;width:19858;height:11088" coordorigin="461,2595" coordsize="1719,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line id="Line 156" o:spid="_x0000_s1098" style="position:absolute;visibility:visible;mso-wrap-style:square" from="496,3114" to="496,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pALMIAAADbAAAADwAAAGRycy9kb3ducmV2LnhtbESPzWrDMBCE74W8g9hAbo2cUEpxooQ2&#10;UGLoqW4eYLE2sqm1UiX5J28fFQo9DjPzDbM/zrYXI4XYOVawWRcgiBunOzYKLl/vjy8gYkLW2Dsm&#10;BTeKcDwsHvZYajfxJ411MiJDOJaooE3Jl1LGpiWLce08cfauLlhMWQYjdcApw20vt0XxLC12nBda&#10;9HRqqfmuB6vgXN3Cj9HGf5zfpgGHvq78WCu1Ws6vOxCJ5vQf/mtXWsHTFn6/5B8gD3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9pALMIAAADbAAAADwAAAAAAAAAAAAAA&#10;AAChAgAAZHJzL2Rvd25yZXYueG1sUEsFBgAAAAAEAAQA+QAAAJADAAAAAA==&#10;" strokecolor="#060" strokeweight="1.25pt"/>
                  <v:line id="Line 157" o:spid="_x0000_s1099" style="position:absolute;visibility:visible;mso-wrap-style:square" from="494,3522" to="1824,3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blt8IAAADbAAAADwAAAGRycy9kb3ducmV2LnhtbESP3UoDMRSE7wXfIRzBOzdrFZG1abGF&#10;0gWv3PoAh80xu7g5iUn2p2/fFAQvh5n5hllvFzuIiULsHSt4LEoQxK3TPRsFX6fDwyuImJA1Do5J&#10;wZkibDe3N2ustJv5k6YmGZEhHCtU0KXkKylj25HFWDhPnL1vFyymLIOROuCc4XaQq7J8kRZ7zgsd&#10;etp31P40o1VwrM/h12jjP467ecRxaGo/NUrd3y3vbyASLek//NeutYLnJ7h+yT9Abi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blt8IAAADbAAAADwAAAAAAAAAAAAAA&#10;AAChAgAAZHJzL2Rvd25yZXYueG1sUEsFBgAAAAAEAAQA+QAAAJADAAAAAA==&#10;" strokecolor="#060" strokeweight="1.25pt"/>
                  <v:line id="Line 158" o:spid="_x0000_s1100" style="position:absolute;flip:y;visibility:visible;mso-wrap-style:square" from="1827,2595" to="1827,35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ItNcQAAADbAAAADwAAAGRycy9kb3ducmV2LnhtbESPT4vCMBTE74LfITxhb5q6SpFqFBEX&#10;9+Sfqujx0TzbYvNSmqzWb78RFvY4zMxvmNmiNZV4UONKywqGgwgEcWZ1ybmC0/GrPwHhPLLGyjIp&#10;eJGDxbzbmWGi7ZMP9Eh9LgKEXYIKCu/rREqXFWTQDWxNHLybbQz6IJtc6gafAW4q+RlFsTRYclgo&#10;sKZVQdk9/TEKdpfXYXNam3i03W+vcbob4rE+K/XRa5dTEJ5a/x/+a39rBeMxvL+EHyDn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Ai01xAAAANsAAAAPAAAAAAAAAAAA&#10;AAAAAKECAABkcnMvZG93bnJldi54bWxQSwUGAAAAAAQABAD5AAAAkgMAAAAA&#10;" strokecolor="#060" strokeweight="1.25pt"/>
                  <v:line id="Line 159" o:spid="_x0000_s1101" style="position:absolute;visibility:visible;mso-wrap-style:square" from="1825,2602" to="2180,26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cOfMUAAADbAAAADwAAAGRycy9kb3ducmV2LnhtbESPQWvCQBSE74X+h+UVetNNRcWkrlIE&#10;pQUVtBWvj+wzSc2+jdntmv77riD0OMzMN8x03plaBGpdZVnBSz8BQZxbXXGh4Otz2ZuAcB5ZY22Z&#10;FPySg/ns8WGKmbZX3lHY+0JECLsMFZTeN5mULi/JoOvbhjh6J9sa9FG2hdQtXiPc1HKQJGNpsOK4&#10;UGJDi5Ly8/7HKNhuLiFNl0dzWa0P6fgjCefwfVLq+al7ewXhqfP/4Xv7XSsYjuD2Jf4AOf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rcOfMUAAADbAAAADwAAAAAAAAAA&#10;AAAAAAChAgAAZHJzL2Rvd25yZXYueG1sUEsFBgAAAAAEAAQA+QAAAJMDAAAAAA==&#10;" strokecolor="#060" strokeweight="1.25pt">
                    <v:stroke endarrow="block"/>
                  </v:line>
                  <v:shape id="Text Box 160" o:spid="_x0000_s1102" type="#_x0000_t202" style="position:absolute;left:461;top:3420;width:790;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GQPccA&#10;AADbAAAADwAAAGRycy9kb3ducmV2LnhtbESPS2sCQRCE74H8h6EFb3FWiRI2jiIxAfGw4COQ3Nqd&#10;3ofu9Gx2Rl399Y4Q8FhU1VfUeNqaSpyocaVlBf1eBII4tbrkXMF28/XyBsJ5ZI2VZVJwIQfTyfPT&#10;GGNtz7yi09rnIkDYxaig8L6OpXRpQQZdz9bEwctsY9AH2eRSN3gOcFPJQRSNpMGSw0KBNX0UlB7W&#10;R6PguvxJ/5LfYZJlyWHz6Yb73f57rlS3087eQXhq/SP8315oBa8juH8JP0B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kD3HAAAA2wAAAA8AAAAAAAAAAAAAAAAAmAIAAGRy&#10;cy9kb3ducmV2LnhtbFBLBQYAAAAABAAEAPUAAACMAwAAAAA=&#10;" filled="f" fillcolor="#0c9" stroked="f" strokecolor="#fc0" strokeweight="1.25pt">
                    <v:textbox inset="1.85419mm,.92711mm,1.85419mm,.92711mm">
                      <w:txbxContent>
                        <w:p w14:paraId="43D80AC0"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NITROGEN FILTERS</w:t>
                          </w:r>
                        </w:p>
                      </w:txbxContent>
                    </v:textbox>
                  </v:shape>
                </v:group>
                <v:group id="Group 161" o:spid="_x0000_s1103" style="position:absolute;left:11634;top:23040;width:10296;height:6303" coordorigin="1284,2666" coordsize="891,5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line id="Line 162" o:spid="_x0000_s1104" style="position:absolute;visibility:visible;mso-wrap-style:square" from="1287,3108" to="1287,3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ipHb8AAADbAAAADwAAAGRycy9kb3ducmV2LnhtbERPTYvCMBC9L/gfwgje1lRxV6lGEVFZ&#10;YUHUXrwNzdgWm0lJoq3/3hwW9vh434tVZ2rxJOcrywpGwwQEcW51xYWC7LL7nIHwAVljbZkUvMjD&#10;atn7WGCqbcsnep5DIWII+xQVlCE0qZQ+L8mgH9qGOHI36wyGCF0htcM2hptajpPkWxqsODaU2NCm&#10;pPx+fhgFfmt+W8pmd95nDg9yeuTr102pQb9bz0EE6sK/+M/9oxVM4tj4Jf4AuXw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LBipHb8AAADbAAAADwAAAAAAAAAAAAAAAACh&#10;AgAAZHJzL2Rvd25yZXYueG1sUEsFBgAAAAAEAAQA+QAAAI0DAAAAAA==&#10;" strokecolor="#5f5f5f" strokeweight="1.25pt">
                    <v:stroke dashstyle="dash"/>
                  </v:line>
                  <v:line id="Line 163" o:spid="_x0000_s1105" style="position:absolute;visibility:visible;mso-wrap-style:square" from="1284,3210" to="1728,32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QMhsMAAADbAAAADwAAAGRycy9kb3ducmV2LnhtbESPQWvCQBSE7wX/w/IEb3Wj2KrRVaS0&#10;xYIgai7eHtlnEsy+DbtbE/+9KxR6HGbmG2a57kwtbuR8ZVnBaJiAIM6trrhQkJ2+XmcgfEDWWFsm&#10;BXfysF71XpaYatvygW7HUIgIYZ+igjKEJpXS5yUZ9EPbEEfvYp3BEKUrpHbYRrip5ThJ3qXBiuNC&#10;iQ19lJRfj79Ggf80u5ay2ZW/M4c/crrn89tFqUG/2yxABOrCf/ivvdUKJnN4fok/QK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UDIbDAAAA2wAAAA8AAAAAAAAAAAAA&#10;AAAAoQIAAGRycy9kb3ducmV2LnhtbFBLBQYAAAAABAAEAPkAAACRAwAAAAA=&#10;" strokecolor="#5f5f5f" strokeweight="1.25pt">
                    <v:stroke dashstyle="dash"/>
                  </v:line>
                  <v:line id="Line 164" o:spid="_x0000_s1106" style="position:absolute;flip:y;visibility:visible;mso-wrap-style:square" from="1726,2670" to="1726,32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wV4sMAAADbAAAADwAAAGRycy9kb3ducmV2LnhtbERPTWvCQBC9F/oflin0VjcVKiW6ihUE&#10;iyg1CpLbkB2TaHY2ZrdJ9Nd3DwWPj/c9mfWmEi01rrSs4H0QgSDOrC45V3DYL98+QTiPrLGyTApu&#10;5GA2fX6aYKxtxztqE5+LEMIuRgWF93UspcsKMugGtiYO3Mk2Bn2ATS51g10IN5UcRtFIGiw5NBRY&#10;06Kg7JL8GgU/X9t2dU6PWd1v0nVS3b9P1y5V6vWln49BeOr9Q/zvXmkFH2F9+BJ+gJ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8FeLDAAAA2wAAAA8AAAAAAAAAAAAA&#10;AAAAoQIAAGRycy9kb3ducmV2LnhtbFBLBQYAAAAABAAEAPkAAACRAwAAAAA=&#10;" strokecolor="#5f5f5f" strokeweight="1.25pt">
                    <v:stroke dashstyle="dash"/>
                  </v:line>
                  <v:line id="Line 165" o:spid="_x0000_s1107" style="position:absolute;visibility:visible;mso-wrap-style:square" from="1722,2666" to="2175,2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L5AccMAAADbAAAADwAAAGRycy9kb3ducmV2LnhtbESPQWvCQBSE70L/w/IKvelGIRqiqxRF&#10;sHiqinh8ZJ9JavZt2F1j+u+7QsHjMDPfMItVbxrRkfO1ZQXjUQKCuLC65lLB6bgdZiB8QNbYWCYF&#10;v+RhtXwbLDDX9sHf1B1CKSKEfY4KqhDaXEpfVGTQj2xLHL2rdQZDlK6U2uEjwk0jJ0kylQZrjgsV&#10;trSuqLgd7kbBLDt3l/1FX7Nper659eaLdz+pUh/v/eccRKA+vML/7Z1WkI7h+SX+ALn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S+QHHDAAAA2wAAAA8AAAAAAAAAAAAA&#10;AAAAoQIAAGRycy9kb3ducmV2LnhtbFBLBQYAAAAABAAEAPkAAACRAwAAAAA=&#10;" strokecolor="#5f5f5f" strokeweight="1.25pt">
                    <v:stroke dashstyle="dash" endarrow="block"/>
                  </v:line>
                </v:group>
                <v:group id="Group 166" o:spid="_x0000_s1108" style="position:absolute;left:20868;top:12721;width:16164;height:24863" coordorigin="2083,1773" coordsize="1399,21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line id="Line 167" o:spid="_x0000_s1109" style="position:absolute;visibility:visible;mso-wrap-style:square" from="2083,1773" to="2083,3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yr2cQAAADbAAAADwAAAGRycy9kb3ducmV2LnhtbESPXWvCMBSG74X9h3CE3dnUual0Rtkm&#10;wkAQP2GXZ81ZU9acdE3U+u+NMPDy5f14eCez1lbiRI0vHSvoJykI4tzpkgsF+92iNwbhA7LGyjEp&#10;uJCH2fShM8FMuzNv6LQNhYgj7DNUYEKoMyl9bsiiT1xNHL0f11gMUTaF1A2e47it5FOaDqXFkiPB&#10;YE0fhvLf7dFG7ns+KNYr9z02bjM/PH+N/sJlqdRjt317BRGoDffwf/tTK3gZwO1L/AFye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TKvZxAAAANsAAAAPAAAAAAAAAAAA&#10;AAAAAKECAABkcnMvZG93bnJldi54bWxQSwUGAAAAAAQABAD5AAAAkgMAAAAA&#10;" strokecolor="#f60" strokeweight="1.25pt"/>
                  <v:line id="Line 168" o:spid="_x0000_s1110" style="position:absolute;visibility:visible;mso-wrap-style:square" from="2090,3919" to="3482,3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UzrcMAAADbAAAADwAAAGRycy9kb3ducmV2LnhtbESPW2sCMRCF34X+hzCCb5r1LlujWKVQ&#10;KIhX6ON0M90s3Uy2m1TXf98UBB8P5/Jx5svGluJCtS8cK+j3EhDEmdMF5wpOx9fuDIQPyBpLx6Tg&#10;Rh6Wi6fWHFPtrrynyyHkIo6wT1GBCaFKpfSZIYu+5yri6H252mKIss6lrvEax20pB0kykRYLjgSD&#10;Fa0NZd+HXxu5L9kw323d58y4/eY8+pj+hNu7Up12s3oGEagJj/C9/aYVjEfw/yX+AL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lM63DAAAA2wAAAA8AAAAAAAAAAAAA&#10;AAAAoQIAAGRycy9kb3ducmV2LnhtbFBLBQYAAAAABAAEAPkAAACRAwAAAAA=&#10;" strokecolor="#f60" strokeweight="1.25pt"/>
                  <v:line id="Line 169" o:spid="_x0000_s1111" style="position:absolute;flip:y;visibility:visible;mso-wrap-style:square" from="3480,3293" to="3480,39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lCqcYAAADbAAAADwAAAGRycy9kb3ducmV2LnhtbESPzWrDMBCE74W8g9hAb7WcNA7BiRLa&#10;gqGXtOQPktva2tim1spYquO+fVUo5DjMzjc7q81gGtFT52rLCiZRDIK4sLrmUsHxkD0tQDiPrLGx&#10;TAp+yMFmPXpYYartjXfU730pAoRdigoq79tUSldUZNBFtiUO3tV2Bn2QXSl1h7cAN42cxvFcGqw5&#10;NFTY0ltFxdf+24Q3nj8+28k0ed2eZlmOl3PeU5Yr9TgeXpYgPA3+fvyfftcKkgT+tgQA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4JQqnGAAAA2wAAAA8AAAAAAAAA&#10;AAAAAAAAoQIAAGRycy9kb3ducmV2LnhtbFBLBQYAAAAABAAEAPkAAACUAwAAAAA=&#10;" strokecolor="#f60" strokeweight="1.25pt">
                    <v:stroke endarrow="block"/>
                  </v:line>
                </v:group>
                <v:group id="Group 170" o:spid="_x0000_s1112" style="position:absolute;left:32029;top:26795;width:30975;height:4022" coordorigin="3049,2991" coordsize="2681,3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GNcUAAADbAAAADwAAAGRycy9kb3ducmV2LnhtbESPQWvCQBSE74X+h+UV&#10;ems2URSJriGIlR6kUCOIt0f2mQSzb0N2m8R/3y0Uehxm5htmk02mFQP1rrGsIIliEMSl1Q1XCs7F&#10;+9sKhPPIGlvLpOBBDrLt89MGU21H/qLh5CsRIOxSVFB736VSurImgy6yHXHwbrY36IPsK6l7HAPc&#10;tHIWx0tpsOGwUGNHu5rK++nbKDiMOObzZD8c77fd41osPi/HhJR6fZnyNQhPk/8P/7U/tILFE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vyRjXFAAAA2wAA&#10;AA8AAAAAAAAAAAAAAAAAqgIAAGRycy9kb3ducmV2LnhtbFBLBQYAAAAABAAEAPoAAACcAwAAAAA=&#10;">
                  <v:shape id="Text Box 171" o:spid="_x0000_s1113" type="#_x0000_t202" style="position:absolute;left:3386;top:3042;width:706;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E6psMA&#10;AADbAAAADwAAAGRycy9kb3ducmV2LnhtbESPQWsCMRSE70L/Q3hCL6LZFrTrapS2YPFaWwrenpvn&#10;ZjF5WTappv/eCAWPw8x8wyzXyVlxpj60nhU8TQoQxLXXLTcKvr824xJEiMgarWdS8EcB1quHwRIr&#10;7S/8SeddbESGcKhQgYmxq6QMtSGHYeI74uwdfe8wZtk3Uvd4yXBn5XNRzKTDlvOCwY7eDdWn3a9T&#10;0PHB2H2Z9iWNfuaj9Da3Hxut1OMwvS5ARErxHv5vb7WC6QvcvuQfIF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E6psMAAADbAAAADwAAAAAAAAAAAAAAAACYAgAAZHJzL2Rv&#10;d25yZXYueG1sUEsFBgAAAAAEAAQA9QAAAIgDAAAAAA==&#10;" fillcolor="#fc9" strokeweight=".25pt">
                    <v:textbox inset="1.85419mm,.92711mm,1.85419mm,.92711mm">
                      <w:txbxContent>
                        <w:p w14:paraId="625F3E32" w14:textId="77777777" w:rsidR="00785DDC" w:rsidRPr="008136B6" w:rsidRDefault="00785DDC" w:rsidP="00D403DA">
                          <w:pPr>
                            <w:autoSpaceDE w:val="0"/>
                            <w:autoSpaceDN w:val="0"/>
                            <w:adjustRightInd w:val="0"/>
                            <w:jc w:val="center"/>
                            <w:rPr>
                              <w:rFonts w:ascii="Garamond" w:hAnsi="Garamond" w:cs="Garamond"/>
                              <w:b/>
                              <w:bCs/>
                              <w:color w:val="000000"/>
                              <w:sz w:val="18"/>
                              <w:lang w:val="en-GB"/>
                            </w:rPr>
                          </w:pPr>
                          <w:r w:rsidRPr="003E40FE">
                            <w:rPr>
                              <w:rFonts w:ascii="Arial" w:hAnsi="Arial" w:cs="Arial"/>
                              <w:bCs/>
                              <w:color w:val="000000"/>
                              <w:sz w:val="18"/>
                              <w:lang w:val="en-GB"/>
                            </w:rPr>
                            <w:t>Sterilizare capac</w:t>
                          </w:r>
                        </w:p>
                      </w:txbxContent>
                    </v:textbox>
                  </v:shape>
                  <v:shape id="Text Box 172" o:spid="_x0000_s1114" type="#_x0000_t202" style="position:absolute;left:4172;top:3042;width:772;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6u1L8A&#10;AADbAAAADwAAAGRycy9kb3ducmV2LnhtbERPTWsCMRC9F/wPYQQvotkKLetqFCtYeq2K4G3cjJvF&#10;ZLJsoqb/vjkUeny87+U6OSse1IfWs4LXaQGCuPa65UbB8bCblCBCRNZoPZOCHwqwXg1ellhp/+Rv&#10;euxjI3IIhwoVmBi7SspQG3IYpr4jztzV9w5jhn0jdY/PHO6snBXFu3TYcm4w2NHWUH3b352Cji/G&#10;nst0Lml8mo/Tx9x+7rRSo2HaLEBESvFf/Of+0gre8tj8Jf8Auf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Dq7UvwAAANsAAAAPAAAAAAAAAAAAAAAAAJgCAABkcnMvZG93bnJl&#10;di54bWxQSwUGAAAAAAQABAD1AAAAhAMAAAAA&#10;" fillcolor="#fc9" strokeweight=".25pt">
                    <v:textbox inset="1.85419mm,.92711mm,1.85419mm,.92711mm">
                      <w:txbxContent>
                        <w:p w14:paraId="497876B8"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Elevator Capace </w:t>
                          </w:r>
                        </w:p>
                      </w:txbxContent>
                    </v:textbox>
                  </v:shape>
                  <v:shape id="Text Box 173" o:spid="_x0000_s1115" type="#_x0000_t202" style="position:absolute;left:5046;top:2991;width:684;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ILT8MA&#10;AADbAAAADwAAAGRycy9kb3ducmV2LnhtbESPQWsCMRSE7wX/Q3hCL1KzLVh2V6NoweJVWwrenpvn&#10;ZjF5WTappv++EQo9DjPzDbNYJWfFlYbQeVbwPC1AEDded9wq+PzYPpUgQkTWaD2Tgh8KsFqOHhZY&#10;a3/jPV0PsRUZwqFGBSbGvpYyNIYchqnvibN39oPDmOXQSj3gLcOdlS9F8SoddpwXDPb0Zqi5HL6d&#10;gp5Pxh7LdCxp8lVN0qay71ut1OM4recgIqX4H/5r77SCWQX3L/kH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ILT8MAAADbAAAADwAAAAAAAAAAAAAAAACYAgAAZHJzL2Rv&#10;d25yZXYueG1sUEsFBgAAAAAEAAQA9QAAAIgDAAAAAA==&#10;" fillcolor="#fc9" strokeweight=".25pt">
                    <v:textbox inset="1.85419mm,.92711mm,1.85419mm,.92711mm">
                      <w:txbxContent>
                        <w:p w14:paraId="237F5701"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Buncăr capace </w:t>
                          </w:r>
                        </w:p>
                      </w:txbxContent>
                    </v:textbox>
                  </v:shape>
                  <v:line id="Line 174" o:spid="_x0000_s1116" style="position:absolute;flip:x;visibility:visible;mso-wrap-style:square" from="3049,3159" to="3385,31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nO0cEAAADbAAAADwAAAGRycy9kb3ducmV2LnhtbERPy2rCQBTdF/yH4Qru6qTVhhAdRYWK&#10;iF3UWteXzM2DZu6EzMTEv3cWQpeH816uB1OLG7WusqzgbRqBIM6srrhQcPn5fE1AOI+ssbZMCu7k&#10;YL0avSwx1bbnb7qdfSFCCLsUFZTeN6mULivJoJvahjhwuW0N+gDbQuoW+xBuavkeRbE0WHFoKLGh&#10;XUnZ37kzCpKPmf7qks5f5jmd+t/jPt9tr0pNxsNmAcLT4P/FT/dBK4jD+vAl/AC5e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XCc7RwQAAANsAAAAPAAAAAAAAAAAAAAAA&#10;AKECAABkcnMvZG93bnJldi54bWxQSwUGAAAAAAQABAD5AAAAjwMAAAAA&#10;" strokecolor="#5f5f5f" strokeweight="1.25pt">
                    <v:stroke endarrow="block"/>
                  </v:line>
                  <v:shape id="AutoShape 175" o:spid="_x0000_s1117" type="#_x0000_t32" style="position:absolute;left:4944;top:3165;width:102;height: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xLQb4AAADbAAAADwAAAGRycy9kb3ducmV2LnhtbESPwQrCMBBE74L/EFbwpqkKKtUooki9&#10;Vr14W5q1LTab0kStfr0RBI/DzLxhluvWVOJBjSstKxgNIxDEmdUl5wrOp/1gDsJ5ZI2VZVLwIgfr&#10;VbezxFjbJ6f0OPpcBAi7GBUU3texlC4ryKAb2po4eFfbGPRBNrnUDT4D3FRyHEVTabDksFBgTduC&#10;stvxbgKlxndydvskfV0ns9Tdd8llvlOq32s3CxCeWv8P/9oHrWA6gu+X8APk6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HPEtBvgAAANsAAAAPAAAAAAAAAAAAAAAAAKEC&#10;AABkcnMvZG93bnJldi54bWxQSwUGAAAAAAQABAD5AAAAjAMAAAAA&#10;" strokecolor="#5f5f5f" strokeweight="1.25pt">
                    <v:stroke endarrow="block"/>
                  </v:shape>
                  <v:shape id="AutoShape 176" o:spid="_x0000_s1118" type="#_x0000_t32" style="position:absolute;left:4071;top:3168;width:10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7VNr4AAADbAAAADwAAAGRycy9kb3ducmV2LnhtbESPwQrCMBBE74L/EFbwpqkKKtUooki9&#10;Vr14W5q1LTab0kStfr0RBI/DzLxhluvWVOJBjSstKxgNIxDEmdUl5wrOp/1gDsJ5ZI2VZVLwIgfr&#10;VbezxFjbJ6f0OPpcBAi7GBUU3texlC4ryKAb2po4eFfbGPRBNrnUDT4D3FRyHEVTabDksFBgTduC&#10;stvxbgKlxndydvskfV0ns9Tdd8llvlOq32s3CxCeWv8P/9oHrWA6hu+X8APk6g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37tU2vgAAANsAAAAPAAAAAAAAAAAAAAAAAKEC&#10;AABkcnMvZG93bnJldi54bWxQSwUGAAAAAAQABAD5AAAAjAMAAAAA&#10;" strokecolor="#5f5f5f" strokeweight="1.25pt">
                    <v:stroke endarrow="block"/>
                  </v:shape>
                </v:group>
                <v:group id="Group 177" o:spid="_x0000_s1119" style="position:absolute;left:3511;top:23955;width:19000;height:7167" coordorigin="581,2745" coordsize="1644,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line id="Line 178" o:spid="_x0000_s1120" style="position:absolute;visibility:visible;mso-wrap-style:square" from="644,3114" to="644,3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0Jo8AAAADbAAAADwAAAGRycy9kb3ducmV2LnhtbESPT4vCMBTE74LfITxhL6KpIlKqUXRh&#10;wePWP/dH82yqzUtpou1++40geBxm5jfMetvbWjyp9ZVjBbNpAoK4cLriUsH59DNJQfiArLF2TAr+&#10;yMN2MxysMdOu45yex1CKCGGfoQITQpNJ6QtDFv3UNcTRu7rWYoiyLaVusYtwW8t5kiylxYrjgsGG&#10;vg0V9+PDRkrp6i4tzO0yniUn/5vn6cPulfoa9bsViEB9+ITf7YNWsFzA60v8AXLz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89CaPAAAAA2wAAAA8AAAAAAAAAAAAAAAAA&#10;oQIAAGRycy9kb3ducmV2LnhtbFBLBQYAAAAABAAEAPkAAACOAwAAAAA=&#10;" strokecolor="#90f" strokeweight="1.25pt"/>
                  <v:line id="Line 179" o:spid="_x0000_s1121" style="position:absolute;visibility:visible;mso-wrap-style:square" from="638,3334" to="1758,33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HGsOMAAAADbAAAADwAAAGRycy9kb3ducmV2LnhtbESPT4vCMBTE74LfITxhL6KpglKqUXRh&#10;wePWP/dH82yqzUtpou1++40geBxm5jfMetvbWjyp9ZVjBbNpAoK4cLriUsH59DNJQfiArLF2TAr+&#10;yMN2MxysMdOu45yex1CKCGGfoQITQpNJ6QtDFv3UNcTRu7rWYoiyLaVusYtwW8t5kiylxYrjgsGG&#10;vg0V9+PDRkrp6i4tzO0yniUn/5vn6cPulfoa9bsViEB9+ITf7YNWsFzA60v8AXLz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BxrDjAAAAA2wAAAA8AAAAAAAAAAAAAAAAA&#10;oQIAAGRycy9kb3ducmV2LnhtbFBLBQYAAAAABAAEAPkAAACOAwAAAAA=&#10;" strokecolor="#90f" strokeweight="1.25pt"/>
                  <v:line id="Line 180" o:spid="_x0000_s1122" style="position:absolute;flip:y;visibility:visible;mso-wrap-style:square" from="1748,2745" to="2225,3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LphsQAAADbAAAADwAAAGRycy9kb3ducmV2LnhtbESPQWvCQBSE74L/YXmF3symHoLErGKV&#10;gtBaUAO9vmafSWj2bZpdk7S/vlsQPA4z8w2TrUfTiJ46V1tW8BTFIIgLq2suFeTnl9kChPPIGhvL&#10;pOCHHKxX00mGqbYDH6k/+VIECLsUFVTet6mUrqjIoItsSxy8i+0M+iC7UuoOhwA3jZzHcSIN1hwW&#10;KmxpW1HxdboaBS7+oLf366fWO+bn/PC9zX9fa6UeH8bNEoSn0d/Dt/ZeK0gS+P8Sfo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kumGxAAAANsAAAAPAAAAAAAAAAAA&#10;AAAAAKECAABkcnMvZG93bnJldi54bWxQSwUGAAAAAAQABAD5AAAAkgMAAAAA&#10;" strokecolor="#90f" strokeweight="1.25pt">
                    <v:stroke endarrow="block"/>
                  </v:line>
                  <v:shape id="Text Box 181" o:spid="_x0000_s1123" type="#_x0000_t202" style="position:absolute;left:581;top:3231;width:1117;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pxscA&#10;AADbAAAADwAAAGRycy9kb3ducmV2LnhtbESPS2sCQRCE74H8h6GF3OKsgkZWRwnRQMhhIT5Ab52d&#10;3ofu9Kw7E9346x1B8FhU1VfUZNaaSpyocaVlBb1uBII4tbrkXMF69fk6AuE8ssbKMin4Jwez6fPT&#10;BGNtz/xDp6XPRYCwi1FB4X0dS+nSggy6rq2Jg5fZxqAPssmlbvAc4KaS/SgaSoMlh4UCa/ooKD0s&#10;/4yCy/c2PSa7QZJlyWG1cIP9734zV+ql076PQXhq/SN8b39pBcM3uH0JP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YacbHAAAA2wAAAA8AAAAAAAAAAAAAAAAAmAIAAGRy&#10;cy9kb3ducmV2LnhtbFBLBQYAAAAABAAEAPUAAACMAwAAAAA=&#10;" filled="f" fillcolor="#0c9" stroked="f" strokecolor="#fc0" strokeweight="1.25pt">
                    <v:textbox inset="1.85419mm,.92711mm,1.85419mm,.92711mm">
                      <w:txbxContent>
                        <w:p w14:paraId="25354BE5"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COMPRESSED AIR FILTERS</w:t>
                          </w:r>
                        </w:p>
                      </w:txbxContent>
                    </v:textbox>
                  </v:shape>
                  <v:line id="Line 182" o:spid="_x0000_s1124" style="position:absolute;flip:y;visibility:visible;mso-wrap-style:square" from="1754,3132" to="1754,33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34apcEAAADbAAAADwAAAGRycy9kb3ducmV2LnhtbERPy2rCQBTdF/yH4Qrumkm6kJJmEqRU&#10;sAEXPrq/ZK5JNHMnZEYT/XpnUXB5OO+smEwnbjS41rKCJIpBEFdWt1wrOB7W758gnEfW2FkmBXdy&#10;UOSztwxTbUfe0W3vaxFC2KWooPG+T6V0VUMGXWR74sCd7GDQBzjUUg84hnDTyY84XkqDLYeGBnv6&#10;bqi67K9GgSl/fx7Hv0uS+HI1Xnd37c7lVqnFfFp9gfA0+Zf4373RCpZhbPgSfoDM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ffhqlwQAAANsAAAAPAAAAAAAAAAAAAAAA&#10;AKECAABkcnMvZG93bnJldi54bWxQSwUGAAAAAAQABAD5AAAAjwMAAAAA&#10;" strokecolor="#90f" strokeweight="1.25pt"/>
                </v:group>
                <v:group id="Group 183" o:spid="_x0000_s1125" style="position:absolute;left:38567;width:12424;height:3996" coordorigin="3615,672" coordsize="1075,3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line id="Line 184" o:spid="_x0000_s1126" style="position:absolute;visibility:visible;mso-wrap-style:square" from="3627,925" to="3870,9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0fi70AAADbAAAADwAAAGRycy9kb3ducmV2LnhtbERPyQrCMBC9C/5DGMGbpiouVKOIIIiI&#10;WJf70IxtsZmUJmr9e3MQPD7evlg1phQvql1hWcGgH4EgTq0uOFNwvWx7MxDOI2ssLZOCDzlYLdut&#10;Bcbavjmh19lnIoSwi1FB7n0VS+nSnAy6vq2IA3e3tUEfYJ1JXeM7hJtSDqNoIg0WHBpyrGiTU/o4&#10;P42C22G8uZ+egyZNRvudOYyuxXEfKdXtNOs5CE+N/4t/7p1WMA3rw5fwA+Ty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DotH4u9AAAA2wAAAA8AAAAAAAAAAAAAAAAAoQIA&#10;AGRycy9kb3ducmV2LnhtbFBLBQYAAAAABAAEAPkAAACLAwAAAAA=&#10;" strokeweight="1.25pt">
                    <v:stroke dashstyle="dash" endarrow="block"/>
                  </v:line>
                  <v:line id="Line 185" o:spid="_x0000_s1127" style="position:absolute;visibility:visible;mso-wrap-style:square" from="3615,781" to="3858,7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isX8IAAADbAAAADwAAAGRycy9kb3ducmV2LnhtbESP0WoCMRRE3wv+Q7gF32p2q1TZGsUK&#10;gvpUrR9w2Vw3Szc3SxLd9e+NIPg4zMwZZr7sbSOu5EPtWEE+ykAQl07XXCk4/W0+ZiBCRNbYOCYF&#10;NwqwXAze5lho1/GBrsdYiQThUKACE2NbSBlKQxbDyLXEyTs7bzEm6SupPXYJbhv5mWVf0mLNacFg&#10;S2tD5f/xYhVobrrd+Mf58yQ/3fabavZruqDU8L1ffYOI1MdX+NneagXTHB5f0g+Qi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misX8IAAADbAAAADwAAAAAAAAAAAAAA&#10;AAChAgAAZHJzL2Rvd25yZXYueG1sUEsFBgAAAAAEAAQA+QAAAJADAAAAAA==&#10;" strokeweight="1.25pt">
                    <v:stroke endarrow="block"/>
                  </v:line>
                  <v:shape id="Text Box 186" o:spid="_x0000_s1128" type="#_x0000_t202" style="position:absolute;left:3840;top:672;width:850;height: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Zcg8cA&#10;AADbAAAADwAAAGRycy9kb3ducmV2LnhtbESPT2vCQBTE74LfYXmF3nRTwVZiVilqofQQqFbQ22v2&#10;5Y9m36bZraZ+elcQehxm5jdMMu9MLU7UusqygqdhBII4s7riQsHX5m0wAeE8ssbaMin4IwfzWb+X&#10;YKztmT/ptPaFCBB2MSoovW9iKV1WkkE3tA1x8HLbGvRBtoXULZ4D3NRyFEXP0mDFYaHEhhYlZcf1&#10;r1Fw+dhlP+l+nOZ5etys3PjwfdgulXp86F6nIDx1/j98b79rBS8juH0JP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72XIPHAAAA2wAAAA8AAAAAAAAAAAAAAAAAmAIAAGRy&#10;cy9kb3ducmV2LnhtbFBLBQYAAAAABAAEAPUAAACMAwAAAAA=&#10;" filled="f" fillcolor="#0c9" stroked="f" strokecolor="#fc0" strokeweight="1.25pt">
                    <v:textbox inset="1.85419mm,.92711mm,1.85419mm,.92711mm">
                      <w:txbxContent>
                        <w:p w14:paraId="7EE390EC" w14:textId="77777777" w:rsidR="00785DDC" w:rsidRPr="008136B6" w:rsidRDefault="00785DDC" w:rsidP="00D403DA">
                          <w:pPr>
                            <w:autoSpaceDE w:val="0"/>
                            <w:autoSpaceDN w:val="0"/>
                            <w:adjustRightInd w:val="0"/>
                            <w:rPr>
                              <w:rFonts w:ascii="Tahoma" w:hAnsi="Tahoma" w:cs="Tahoma"/>
                              <w:color w:val="000000"/>
                              <w:sz w:val="18"/>
                              <w:lang w:val="en-GB"/>
                            </w:rPr>
                          </w:pPr>
                          <w:r w:rsidRPr="008136B6">
                            <w:rPr>
                              <w:rFonts w:ascii="Tahoma" w:hAnsi="Tahoma" w:cs="Tahoma"/>
                              <w:color w:val="000000"/>
                              <w:sz w:val="18"/>
                              <w:lang w:val="en-GB"/>
                            </w:rPr>
                            <w:t>Producti</w:t>
                          </w:r>
                          <w:r>
                            <w:rPr>
                              <w:rFonts w:ascii="Tahoma" w:hAnsi="Tahoma" w:cs="Tahoma"/>
                              <w:color w:val="000000"/>
                              <w:sz w:val="18"/>
                              <w:lang w:val="en-GB"/>
                            </w:rPr>
                            <w:t>e</w:t>
                          </w:r>
                        </w:p>
                        <w:p w14:paraId="7B3B9DE6" w14:textId="77777777" w:rsidR="00785DDC" w:rsidRPr="008136B6" w:rsidRDefault="00785DDC" w:rsidP="00D403DA">
                          <w:pPr>
                            <w:autoSpaceDE w:val="0"/>
                            <w:autoSpaceDN w:val="0"/>
                            <w:adjustRightInd w:val="0"/>
                            <w:rPr>
                              <w:rFonts w:ascii="Tahoma" w:hAnsi="Tahoma" w:cs="Tahoma"/>
                              <w:color w:val="000000"/>
                              <w:sz w:val="18"/>
                              <w:lang w:val="en-GB"/>
                            </w:rPr>
                          </w:pPr>
                          <w:r>
                            <w:rPr>
                              <w:rFonts w:ascii="Tahoma" w:hAnsi="Tahoma" w:cs="Tahoma"/>
                              <w:color w:val="000000"/>
                              <w:sz w:val="18"/>
                              <w:lang w:val="en-GB"/>
                            </w:rPr>
                            <w:t>Igenizare</w:t>
                          </w:r>
                        </w:p>
                      </w:txbxContent>
                    </v:textbox>
                  </v:shape>
                </v:group>
                <v:group id="Group 187" o:spid="_x0000_s1129" style="position:absolute;left:20092;top:16082;width:19517;height:22017" coordorigin="1997,2059" coordsize="1708,1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line id="Line 188" o:spid="_x0000_s1130" style="position:absolute;visibility:visible;mso-wrap-style:square" from="2002,3966" to="3705,3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rcTcQAAADbAAAADwAAAGRycy9kb3ducmV2LnhtbESP3WrCQBSE7wXfYTmF3ojuVopK6kZE&#10;KFhaKpr2/pA9+SHZsyG7xvTtu4WCl8PMfMNsd6NtxUC9rx1reFooEMS5MzWXGr6y1/kGhA/IBlvH&#10;pOGHPOzS6WSLiXE3PtNwCaWIEPYJaqhC6BIpfV6RRb9wHXH0CtdbDFH2pTQ93iLctnKp1EparDku&#10;VNjRoaK8uVythnzWDOqMn6eP7+V71hTqLdv7TuvHh3H/AiLQGO7h//bRaFg/w9+X+ANk+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mtxNxAAAANsAAAAPAAAAAAAAAAAA&#10;AAAAAKECAABkcnMvZG93bnJldi54bWxQSwUGAAAAAAQABAD5AAAAkgMAAAAA&#10;" strokecolor="#33c" strokeweight="1.25pt"/>
                  <v:line id="Line 189" o:spid="_x0000_s1131" style="position:absolute;flip:y;visibility:visible;mso-wrap-style:square" from="3703,3298" to="3703,39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1uqcMAAADbAAAADwAAAGRycy9kb3ducmV2LnhtbESPT2sCMRTE7wW/Q3iCt5pVtJGtUUQR&#10;PRXqH+jxsXndXbp5CZusrt/eFAo9DjPzG2a57m0jbtSG2rGGyTgDQVw4U3Op4XLevy5AhIhssHFM&#10;Gh4UYL0avCwxN+7On3Q7xVIkCIccNVQx+lzKUFRkMYydJ07et2stxiTbUpoW7wluGznNsjdpsea0&#10;UKGnbUXFz6mzGo6zGV+U2l933cF/HWTn1Yeaaz0a9pt3EJH6+B/+ax+NBjWH3y/pB8jV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YtbqnDAAAA2wAAAA8AAAAAAAAAAAAA&#10;AAAAoQIAAGRycy9kb3ducmV2LnhtbFBLBQYAAAAABAAEAPkAAACRAwAAAAA=&#10;" strokecolor="#33c" strokeweight="1.25pt">
                    <v:stroke endarrow="block"/>
                  </v:line>
                  <v:line id="Line 190" o:spid="_x0000_s1132" style="position:absolute;flip:y;visibility:visible;mso-wrap-style:square" from="1997,2059" to="1997,39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txsEAAADbAAAADwAAAGRycy9kb3ducmV2LnhtbESPzarCMBSE94LvEI7gTtOrEKXXKBdB&#10;EEHEn4XLQ3NuW9qclCZqfXsjCC6HmfmGWaw6W4s7tb50rOFnnIAgzpwpOddwOW9GcxA+IBusHZOG&#10;J3lYLfu9BabGPfhI91PIRYSwT1FDEUKTSumzgiz6sWuIo/fvWoshyjaXpsVHhNtaTpJESYslx4UC&#10;G1oXlFWnm9WwqVDxWuF0Z4M5qMluX12zvdbDQff3CyJQF77hT3trNMwUvL/EHyC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7gO3GwQAAANsAAAAPAAAAAAAAAAAAAAAA&#10;AKECAABkcnMvZG93bnJldi54bWxQSwUGAAAAAAQABAD5AAAAjwMAAAAA&#10;" strokecolor="#33c" strokeweight="1.25pt"/>
                </v:group>
                <v:line id="Line 191" o:spid="_x0000_s1133" style="position:absolute;visibility:visible;mso-wrap-style:square" from="19769,20689" to="21873,20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wxMMAAADbAAAADwAAAGRycy9kb3ducmV2LnhtbESPS2vDMBCE74H+B7GF3BI5hTxwI5sQ&#10;EihNL0nT+2JtLRNrZSz59e+rQqHHYWa+Yfb5aGvRU+srxwpWywQEceF0xaWC++d5sQPhA7LG2jEp&#10;mMhDnj3N9phqN/CV+lsoRYSwT1GBCaFJpfSFIYt+6Rri6H271mKIsi2lbnGIcFvLlyTZSIsVxwWD&#10;DR0NFY9bZxWsT+d+97XS79ePafCXu+mmDjul5s/j4RVEoDH8h//ab1rBdgu/X+IPkNk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sMTDAAAA2wAAAA8AAAAAAAAAAAAA&#10;AAAAoQIAAGRycy9kb3ducmV2LnhtbFBLBQYAAAAABAAEAPkAAACRAwAAAAA=&#10;" strokecolor="#33c" strokeweight="1.25pt">
                  <v:stroke dashstyle="dash" endarrow="block"/>
                </v:line>
                <v:group id="Group 192" o:spid="_x0000_s1134" style="position:absolute;left:25;top:21597;width:18879;height:13325" coordorigin="279,2541" coordsize="1634,1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line id="Line 193" o:spid="_x0000_s1135" style="position:absolute;visibility:visible;mso-wrap-style:square" from="355,3118" to="355,3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FTz7MQAAADbAAAADwAAAGRycy9kb3ducmV2LnhtbESPUWvCQBCE3wv9D8cWfKuXWjA29RQR&#10;pIJgMRb6uuTWJDa3G3Onxn/vFQp9HGbmG2Y6712jLtT5WtjAyzABRVyIrbk08LVfPU9A+YBssREm&#10;AzfyMJ89Pkwxs3LlHV3yUKoIYZ+hgSqENtPaFxU59ENpiaN3kM5hiLIrte3wGuGu0aMkGWuHNceF&#10;CltaVlT85Gdn4LXZfJxP2+/0gMdE0u1K8uOnGDN46hfvoAL14T/8115bA+kb/H6JP0DP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sVPPsxAAAANsAAAAPAAAAAAAAAAAA&#10;AAAAAKECAABkcnMvZG93bnJldi54bWxQSwUGAAAAAAQABAD5AAAAkgMAAAAA&#10;" strokecolor="#f90" strokeweight="1.25pt"/>
                  <v:line id="Line 194" o:spid="_x0000_s1136" style="position:absolute;visibility:visible;mso-wrap-style:square" from="352,3672" to="1911,3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sqVsEAAADbAAAADwAAAGRycy9kb3ducmV2LnhtbERPS2vCQBC+F/wPywje6sYKVaIbEUFa&#10;KChNC16H7OSh2Zk0u2r677sHoceP773eDK5VN+p9I2xgNk1AERdiG64MfH/tn5egfEC22AqTgV/y&#10;sMlGT2tMrdz5k255qFQMYZ+igTqELtXaFzU59FPpiCNXSu8wRNhX2vZ4j+Gu1S9J8qodNhwbauxo&#10;V1Nxya/OwLz9eLv+HE6LEs+JLA57yc9HMWYyHrYrUIGG8C9+uN+tgWVcH7/EH6Cz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IuypWwQAAANsAAAAPAAAAAAAAAAAAAAAA&#10;AKECAABkcnMvZG93bnJldi54bWxQSwUGAAAAAAQABAD5AAAAjwMAAAAA&#10;" strokecolor="#f90" strokeweight="1.25pt"/>
                  <v:line id="Line 195" o:spid="_x0000_s1137" style="position:absolute;flip:y;visibility:visible;mso-wrap-style:square" from="1913,2541" to="1913,3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yhmcIAAADbAAAADwAAAGRycy9kb3ducmV2LnhtbESPX2vCQBDE3wW/w7FCX0QvWpUQPUWE&#10;tr7WP+9Lbk2Cub2QW2P67XsFoY/DzPyG2ex6V6uO2lB5NjCbJqCIc28rLgxczh+TFFQQZIu1ZzLw&#10;QwF22+Fgg5n1T/6m7iSFihAOGRooRZpM65CX5DBMfUMcvZtvHUqUbaFti88Id7WeJ8lKO6w4LpTY&#10;0KGk/H56OANSf8m16z+pOy8X+/v7/LFI/diYt1G/X4MS6uU//GofrYF0Bn9f4g/Q2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byhmcIAAADbAAAADwAAAAAAAAAAAAAA&#10;AAChAgAAZHJzL2Rvd25yZXYueG1sUEsFBgAAAAAEAAQA+QAAAJADAAAAAA==&#10;" strokecolor="#f90" strokeweight="1.25pt"/>
                  <v:shape id="Text Box 196" o:spid="_x0000_s1138" type="#_x0000_t202" style="position:absolute;left:279;top:3560;width:795;height:1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MspMYA&#10;AADbAAAADwAAAGRycy9kb3ducmV2LnhtbESPT2sCMRTE70K/Q3gFb5qtoMjWKNJWEA8L1Qr29ty8&#10;/aObl3UTde2nN4LQ4zAzv2Ems9ZU4kKNKy0reOtHIIhTq0vOFfxsFr0xCOeRNVaWScGNHMymL50J&#10;xtpe+Zsua5+LAGEXo4LC+zqW0qUFGXR9WxMHL7ONQR9kk0vd4DXATSUHUTSSBksOCwXW9FFQelyf&#10;jYK/1S49Jb/DJMuS4+bLDQ/7w/ZTqe5rO38H4an1/+Fne6kVjAfw+BJ+gJ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yMspMYAAADbAAAADwAAAAAAAAAAAAAAAACYAgAAZHJz&#10;L2Rvd25yZXYueG1sUEsFBgAAAAAEAAQA9QAAAIsDAAAAAA==&#10;" filled="f" fillcolor="#0c9" stroked="f" strokecolor="#fc0" strokeweight="1.25pt">
                    <v:textbox inset="1.85419mm,.92711mm,1.85419mm,.92711mm">
                      <w:txbxContent>
                        <w:p w14:paraId="6E50A9A7"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STEAM FILTERS</w:t>
                          </w:r>
                        </w:p>
                      </w:txbxContent>
                    </v:textbox>
                  </v:shape>
                </v:group>
                <v:group id="Group 197" o:spid="_x0000_s1139" style="position:absolute;left:18917;top:17480;width:5154;height:4054" coordorigin="1914,2185" coordsize="446,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eXJ6sQAAADbAAAA&#10;DwAAAAAAAAAAAAAAAACqAgAAZHJzL2Rvd25yZXYueG1sUEsFBgAAAAAEAAQA+gAAAJsDAAAAAA==&#10;">
                  <v:line id="Line 198" o:spid="_x0000_s1140" style="position:absolute;flip:y;visibility:visible;mso-wrap-style:square" from="1914,2315" to="1914,25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sCAcIAAADbAAAADwAAAGRycy9kb3ducmV2LnhtbESPX2vCQBDE3wt+h2OFvhS9aKOE6Cki&#10;1Pa1/nlfcmsSzO2F3Brjt+8VCn0cZuY3zHo7uEb11IXas4HZNAFFXHhbc2ngfPqYZKCCIFtsPJOB&#10;JwXYbkYva8ytf/A39UcpVYRwyNFAJdLmWoeiIodh6lvi6F1951Ci7EptO3xEuGv0PEmW2mHNcaHC&#10;lvYVFbfj3RmQ5lMu/XCg/rRId7f3+T3N/Jsxr+NhtwIlNMh/+K/9ZQ1kKfx+iT9Ab3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sCAcIAAADbAAAADwAAAAAAAAAAAAAA&#10;AAChAgAAZHJzL2Rvd25yZXYueG1sUEsFBgAAAAAEAAQA+QAAAJADAAAAAA==&#10;" strokecolor="#f90" strokeweight="1.25pt"/>
                  <v:line id="Line 199" o:spid="_x0000_s1141" style="position:absolute;visibility:visible;mso-wrap-style:square" from="1914,2322" to="2355,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yJzsQAAADbAAAADwAAAGRycy9kb3ducmV2LnhtbESPUWvCQBCE3wX/w7FC3/RipVWip4gg&#10;FgqWRsHXJbcm0dxumjs1/fe9QqGPw8x8wyxWnavVnVpfCRsYjxJQxLnYigsDx8N2OAPlA7LFWpgM&#10;fJOH1bLfW2Bq5cGfdM9CoSKEfYoGyhCaVGufl+TQj6Qhjt5ZWochyrbQtsVHhLtaPyfJq3ZYcVwo&#10;saFNSfk1uzkDk/p9d/van6ZnvCQy3W8lu3yIMU+Dbj0HFagL/+G/9ps1MHuB3y/xB+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zInOxAAAANsAAAAPAAAAAAAAAAAA&#10;AAAAAKECAABkcnMvZG93bnJldi54bWxQSwUGAAAAAAQABAD5AAAAkgMAAAAA&#10;" strokecolor="#f90" strokeweight="1.25pt"/>
                  <v:line id="Line 200" o:spid="_x0000_s1142" style="position:absolute;visibility:visible;mso-wrap-style:square" from="2360,2185" to="2360,24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EQdsUAAADbAAAADwAAAGRycy9kb3ducmV2LnhtbESPQWvCQBSE74X+h+UVvNVNilFJ3YS2&#10;UPHQi6kteHtkn0kw+zZkt0n8925B8DjMzDfMJp9MKwbqXWNZQTyPQBCXVjdcKTh8fz6vQTiPrLG1&#10;TAou5CDPHh82mGo78p6GwlciQNilqKD2vkuldGVNBt3cdsTBO9neoA+yr6TucQxw08qXKFpKgw2H&#10;hRo7+qipPBd/RsHi/fBlf1fDtCXTFHF8TJLVz1Gp2dP09grC0+Tv4Vt7pxWsl/D/JfwAmV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8EQdsUAAADbAAAADwAAAAAAAAAA&#10;AAAAAAChAgAAZHJzL2Rvd25yZXYueG1sUEsFBgAAAAAEAAQA+QAAAJMDAAAAAA==&#10;" strokecolor="#f90" strokeweight="1.25pt">
                    <v:stroke startarrow="block" endarrow="block"/>
                  </v:line>
                </v:group>
                <v:group id="Group 201" o:spid="_x0000_s1143" style="position:absolute;left:16997;top:30220;width:24968;height:8483" coordorigin="1748,3288" coordsize="2161,7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line id="Line 202" o:spid="_x0000_s1144" style="position:absolute;visibility:visible;mso-wrap-style:square" from="1748,4022" to="3909,4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zlXMEAAADbAAAADwAAAGRycy9kb3ducmV2LnhtbESPwW7CMAyG75N4h8hIXCZI4TBVHQEB&#10;EtKOFLa71Zim0DhVE2j39vgwaUfr9//Z33o7+lY9qY9NYAPLRQaKuAq24drA9+U4z0HFhGyxDUwG&#10;finCdjN5W2Nhw8AlPc+pVgLhWKABl1JXaB0rRx7jInTEkl1D7zHJ2Nfa9jgI3Ld6lWUf2mPDcsFh&#10;RwdH1f388EKpQzvklbv9vC+zSzyVZf7we2Nm03H3CSrRmP6X/9pf1kAuz4qLeIDe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fOVcwQAAANsAAAAPAAAAAAAAAAAAAAAA&#10;AKECAABkcnMvZG93bnJldi54bWxQSwUGAAAAAAQABAD5AAAAjwMAAAAA&#10;" strokecolor="#90f" strokeweight="1.25pt"/>
                  <v:line id="Line 203" o:spid="_x0000_s1145" style="position:absolute;flip:y;visibility:visible;mso-wrap-style:square" from="3905,3288" to="3905,40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wGbDsQAAADbAAAADwAAAGRycy9kb3ducmV2LnhtbESPQWvCQBSE7wX/w/KE3pqNHkoaXaUq&#10;gqAWGgO9vmZfk2D2bcyuJu2vdwuFHoeZ+YaZLwfTiBt1rrasYBLFIIgLq2suFeSn7VMCwnlkjY1l&#10;UvBNDpaL0cMcU217fqdb5ksRIOxSVFB536ZSuqIigy6yLXHwvmxn0AfZlVJ32Ae4aeQ0jp+lwZrD&#10;QoUtrSsqztnVKHDxBx3erp9ab5hX+fGyzn/2tVKP4+F1BsLT4P/Df+2dVpC8wO+X8APk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AZsOxAAAANsAAAAPAAAAAAAAAAAA&#10;AAAAAKECAABkcnMvZG93bnJldi54bWxQSwUGAAAAAAQABAD5AAAAkgMAAAAA&#10;" strokecolor="#90f" strokeweight="1.25pt">
                    <v:stroke endarrow="block"/>
                  </v:line>
                  <v:line id="Line 204" o:spid="_x0000_s1146" style="position:absolute;visibility:visible;mso-wrap-style:square" from="1756,3337" to="1756,40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N/h8IAAADbAAAADwAAAGRycy9kb3ducmV2LnhtbESPTW/CMAyG75P4D5GRdpkgZQdUCgFt&#10;kybtSPm4W41pyhqnagLt/v18QOJovX4f+9nsRt+qO/WxCWxgMc9AEVfBNlwbOB2/ZzmomJAttoHJ&#10;wB9F2G0nLxssbBi4pPsh1UogHAs04FLqCq1j5chjnIeOWLJL6D0mGfta2x4HgftWv2fZUntsWC44&#10;7OjLUfV7uHmh1KEd8spdz2+L7Bj3ZZnf/Kcxr9PxYw0q0Ziey4/2jzWwku/FRTxAb/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dN/h8IAAADbAAAADwAAAAAAAAAAAAAA&#10;AAChAgAAZHJzL2Rvd25yZXYueG1sUEsFBgAAAAAEAAQA+QAAAJADAAAAAA==&#10;" strokecolor="#90f" strokeweight="1.25pt"/>
                </v:group>
                <v:group id="Group 205" o:spid="_x0000_s1147" style="position:absolute;left:32004;top:12574;width:30508;height:13992" coordorigin="3038,1684" coordsize="2722,12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rect id="Rectangle 206" o:spid="_x0000_s1148" style="position:absolute;left:3320;top:1684;width:2440;height:12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8Js8UA&#10;AADbAAAADwAAAGRycy9kb3ducmV2LnhtbESPQWvCQBSE7wX/w/IK3ppNRWpNXUWEFrV4UOP9kX0m&#10;odm3YXc1sb/eLQg9DjPzDTNb9KYRV3K+tqzgNUlBEBdW11wqyI+fL+8gfEDW2FgmBTfysJgPnmaY&#10;advxnq6HUIoIYZ+hgiqENpPSFxUZ9IltiaN3ts5giNKVUjvsItw0cpSmb9JgzXGhwpZWFRU/h4tR&#10;4L6Wv5fNZNp9j/f57bRtdoU575QaPvfLDxCB+vAffrTXWsF0BH9f4g+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fwmzxQAAANsAAAAPAAAAAAAAAAAAAAAAAJgCAABkcnMv&#10;ZG93bnJldi54bWxQSwUGAAAAAAQABAD1AAAAigMAAAAA&#10;" fillcolor="#ff9" stroked="f" strokecolor="#fc0" strokeweight="1.25pt"/>
                  <v:line id="Line 207" o:spid="_x0000_s1149" style="position:absolute;flip:x;visibility:visible;mso-wrap-style:square" from="3038,2565" to="3380,25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8EWsQAAADbAAAADwAAAGRycy9kb3ducmV2LnhtbESPQU/CQBSE7yb8h80z8SZbEVErCzEl&#10;GDmCXry9dJ/dQvdt6T5L9de7JCYeJzPzTWa+HHyjeupiHdjAzTgDRVwGW3Nl4P1tff0AKgqyxSYw&#10;GfimCMvF6GKOuQ0n3lK/k0olCMccDTiRNtc6lo48xnFoiZP3GTqPkmRXadvhKcF9oydZNtMea04L&#10;DlsqHJWH3Zc3sD9u+juZ6OnLpvjAVXHfOPlZG3N1OTw/gRIa5D/81361Bh5v4fwl/Q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3wRaxAAAANsAAAAPAAAAAAAAAAAA&#10;AAAAAKECAABkcnMvZG93bnJldi54bWxQSwUGAAAAAAQABAD5AAAAkgMAAAAA&#10;" strokecolor="gray" strokeweight="1.25pt">
                    <v:stroke endarrow="block"/>
                  </v:line>
                  <v:shape id="Text Box 208" o:spid="_x0000_s1150" type="#_x0000_t202" style="position:absolute;left:3367;top:2437;width:726;height:2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KMiMUA&#10;AADbAAAADwAAAGRycy9kb3ducmV2LnhtbESP0WrCQBRE3wv9h+UKfQm6aTFFo6sUrdCXBrR+wCV7&#10;TYLZu2l2TdJ8fbdQ8HGYmTPMejuYWnTUusqygudZDII4t7riQsH56zBdgHAeWWNtmRT8kIPt5vFh&#10;jam2PR+pO/lCBAi7FBWU3jeplC4vyaCb2YY4eBfbGvRBtoXULfYBbmr5Esev0mDFYaHEhnYl5dfT&#10;zSiIkup9fxsjPCffuut9thwz/anU02R4W4HwNPh7+L/9oRUs5/D3JfwA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koyIxQAAANsAAAAPAAAAAAAAAAAAAAAAAJgCAABkcnMv&#10;ZG93bnJldi54bWxQSwUGAAAAAAQABAD1AAAAigMAAAAA&#10;" fillcolor="#9cf" strokeweight=".25pt">
                    <v:textbox inset="1.85419mm,.92711mm,1.85419mm,.92711mm">
                      <w:txbxContent>
                        <w:p w14:paraId="5C2790C3"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Vas Aseptic </w:t>
                          </w:r>
                        </w:p>
                      </w:txbxContent>
                    </v:textbox>
                  </v:shape>
                  <v:shape id="Text Box 209" o:spid="_x0000_s1151" type="#_x0000_t202" style="position:absolute;left:4180;top:2300;width:778;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pE8UA&#10;AADbAAAADwAAAGRycy9kb3ducmV2LnhtbESP3WrCQBSE7wu+w3KE3ohuWkgx0TVIf6A3FYw+wCF7&#10;TILZszG7+alP3y0UejnMzDfMNptMIwbqXG1ZwdMqAkFcWF1zqeB8+liuQTiPrLGxTAq+yUG2mz1s&#10;MdV25CMNuS9FgLBLUUHlfZtK6YqKDLqVbYmDd7GdQR9kV0rd4RjgppHPUfQiDdYcFips6bWi4pr3&#10;RsEirt/f+vsCz/FND6M/JPeD/lLqcT7tNyA8Tf4//Nf+1AqSGH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3ikTxQAAANsAAAAPAAAAAAAAAAAAAAAAAJgCAABkcnMv&#10;ZG93bnJldi54bWxQSwUGAAAAAAQABAD1AAAAigMAAAAA&#10;" fillcolor="#9cf" strokeweight=".25pt">
                    <v:textbox inset="1.85419mm,.92711mm,1.85419mm,.92711mm">
                      <w:txbxContent>
                        <w:p w14:paraId="3B587DE8"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 xml:space="preserve">AMS Pasteurizer produs </w:t>
                          </w:r>
                        </w:p>
                      </w:txbxContent>
                    </v:textbox>
                  </v:shape>
                  <v:shape id="Text Box 210" o:spid="_x0000_s1152" type="#_x0000_t202" style="position:absolute;left:5046;top:2380;width:706;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y3ZMMA&#10;AADbAAAADwAAAGRycy9kb3ducmV2LnhtbESP3YrCMBSE7wXfIZwFb0RTBUW7RhF/wBsFfx7g0Jxt&#10;yzYntYlt9enNwoKXw8x8wyxWrSlETZXLLSsYDSMQxInVOacKbtf9YAbCeWSNhWVS8CQHq2W3s8BY&#10;24bPVF98KgKEXYwKMu/LWEqXZGTQDW1JHLwfWxn0QVap1BU2AW4KOY6iqTSYc1jIsKRNRsnv5WEU&#10;9Cf5bvt49fE2ueu68af566SPSvW+2vU3CE+t/4T/2wetYD6Fvy/hB8jlG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Ay3ZMMAAADbAAAADwAAAAAAAAAAAAAAAACYAgAAZHJzL2Rv&#10;d25yZXYueG1sUEsFBgAAAAAEAAQA9QAAAIgDAAAAAA==&#10;" fillcolor="#9cf" strokeweight=".25pt">
                    <v:textbox inset="1.85419mm,.92711mm,1.85419mm,.92711mm">
                      <w:txbxContent>
                        <w:p w14:paraId="3A44DC93"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Mixare MULTIMIX</w:t>
                          </w:r>
                        </w:p>
                      </w:txbxContent>
                    </v:textbox>
                  </v:shape>
                  <v:shape id="Text Box 211" o:spid="_x0000_s1153" type="#_x0000_t202" style="position:absolute;left:3347;top:1702;width:721;height: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AS/8QA&#10;AADbAAAADwAAAGRycy9kb3ducmV2LnhtbESP3YrCMBSE7wXfIRzBG1nTFdS1a5TFH9gbBX8e4NCc&#10;bYvNSW1iW316syB4OczMN8x82ZpC1FS53LKCz2EEgjixOudUwfm0/fgC4TyyxsIyKbiTg+Wi25lj&#10;rG3DB6qPPhUBwi5GBZn3ZSylSzIy6Ia2JA7en60M+iCrVOoKmwA3hRxF0UQazDksZFjSKqPkcrwZ&#10;BYNxvlnfHgM8j6+6bvx+9tjrnVL9XvvzDcJT69/hV/tXK5hN4f9L+AF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NAEv/EAAAA2wAAAA8AAAAAAAAAAAAAAAAAmAIAAGRycy9k&#10;b3ducmV2LnhtbFBLBQYAAAAABAAEAPUAAACJAwAAAAA=&#10;" fillcolor="#9cf" strokeweight=".25pt">
                    <v:textbox inset="1.85419mm,.92711mm,1.85419mm,.92711mm">
                      <w:txbxContent>
                        <w:p w14:paraId="5F510D6F"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Unitate filtrare</w:t>
                          </w:r>
                        </w:p>
                      </w:txbxContent>
                    </v:textbox>
                  </v:shape>
                  <v:shape id="AutoShape 212" o:spid="_x0000_s1154" type="#_x0000_t32" style="position:absolute;left:4958;top:2554;width:88;height: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9OS+8IAAADbAAAADwAAAGRycy9kb3ducmV2LnhtbESPwYrCQAyG74LvMETYm07dBXW7jiKK&#10;dK9VL95CJ7bFTqZ0Rq379JuD4DH8+b/kW65716g7daH2bGA6SUARF97WXBo4HffjBagQkS02nsnA&#10;kwKsV8PBElPrH5zT/RBLJRAOKRqoYmxTrUNRkcMw8S2xZBffOYwydqW2HT4E7hr9mSQz7bBmuVBh&#10;S9uKiuvh5oTS4l92Cvssf16+5nm47bLzYmfMx6jf/ICK1Mf38qv9aw18y7PiIh6gV/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9OS+8IAAADbAAAADwAAAAAAAAAAAAAA&#10;AAChAgAAZHJzL2Rvd25yZXYueG1sUEsFBgAAAAAEAAQA+QAAAJADAAAAAA==&#10;" strokecolor="#5f5f5f" strokeweight="1.25pt">
                    <v:stroke endarrow="block"/>
                  </v:shape>
                  <v:shape id="AutoShape 213" o:spid="_x0000_s1155" type="#_x0000_t32" style="position:absolute;left:4093;top:2563;width:87;height: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5HzsUAAADbAAAADwAAAGRycy9kb3ducmV2LnhtbESPQWvCQBSE7wX/w/KEXkQ3LWhNmlVa&#10;aUG8iNaDx0f2NZs2+zZktzH6611B6HGYmW+YfNnbWnTU+sqxgqdJAoK4cLriUsHh63M8B+EDssba&#10;MSk4k4flYvCQY6bdiXfU7UMpIoR9hgpMCE0mpS8MWfQT1xBH79u1FkOUbSl1i6cIt7V8TpKZtFhx&#10;XDDY0MpQ8bv/swpW+qOYjjbvfnSRLxvDvP3pjp1Sj8P+7RVEoD78h+/ttVaQpnD7En+A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f5HzsUAAADbAAAADwAAAAAAAAAA&#10;AAAAAAChAgAAZHJzL2Rvd25yZXYueG1sUEsFBgAAAAAEAAQA+QAAAJMDAAAAAA==&#10;" strokecolor="#5f5f5f" strokeweight="1.25pt">
                    <v:stroke endarrow="block"/>
                  </v:shape>
                </v:group>
                <v:group id="Group 214" o:spid="_x0000_s1156" style="position:absolute;left:36027;top:14938;width:2445;height:6183" coordorigin="3395,1965" coordsize="212,5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line id="Line 215" o:spid="_x0000_s1157" style="position:absolute;visibility:visible;mso-wrap-style:square" from="3421,2055" to="3421,24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MQu8IAAADcAAAADwAAAGRycy9kb3ducmV2LnhtbERPTYvCMBC9C/6HMII3Td2DSDVKEYXF&#10;i+h68TY2Y1ttJjWJtru/3iws7G0e73MWq87U4kXOV5YVTMYJCOLc6ooLBaev7WgGwgdkjbVlUvBN&#10;HlbLfm+BqbYtH+h1DIWIIexTVFCG0KRS+rwkg35sG+LIXa0zGCJ0hdQO2xhuavmRJFNpsOLYUGJD&#10;65Ly+/FpFLTtzy7b387WbU7n7HB57i7720Op4aDL5iACdeFf/Of+1HF+MoHfZ+IFcvk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MQu8IAAADcAAAADwAAAAAAAAAAAAAA&#10;AAChAgAAZHJzL2Rvd25yZXYueG1sUEsFBgAAAAAEAAQA+QAAAJADAAAAAA==&#10;" strokecolor="#f90" strokeweight="1.25pt">
                    <v:stroke dashstyle="dash" endarrow="block"/>
                  </v:line>
                  <v:shape id="Text Box 216" o:spid="_x0000_s1158" type="#_x0000_t202" style="position:absolute;left:3233;top:2127;width:535;height:21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dqMMA&#10;AADcAAAADwAAAGRycy9kb3ducmV2LnhtbERPS2vCQBC+C/6HZYReRDfmICV1lVLftD3E13nIjkkw&#10;OxuyW43+erdQ6G0+vudMZq2pxJUaV1pWMBpGIIgzq0vOFRz2y8ErCOeRNVaWScGdHMym3c4EE21v&#10;nNJ153MRQtglqKDwvk6kdFlBBt3Q1sSBO9vGoA+wyaVu8BbCTSXjKBpLgyWHhgJr+igou+x+jILl&#10;abuaL/TaPY6fNN98p6fDVz9W6qXXvr+B8NT6f/Gfe6PD/CiG32fCB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m/dqMMAAADcAAAADwAAAAAAAAAAAAAAAACYAgAAZHJzL2Rv&#10;d25yZXYueG1sUEsFBgAAAAAEAAQA9QAAAIgDAAAAAA==&#10;" filled="f" fillcolor="#0c9" stroked="f" strokecolor="#fc0" strokeweight="1.25pt">
                    <v:textbox inset="1.85419mm,.92711mm,1.85419mm,.92711mm">
                      <w:txbxContent>
                        <w:p w14:paraId="389239B8"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STEAM FILTERS</w:t>
                          </w:r>
                        </w:p>
                      </w:txbxContent>
                    </v:textbox>
                  </v:shape>
                </v:group>
                <v:group id="Group 217" o:spid="_x0000_s1159" style="position:absolute;left:38901;top:14798;width:2451;height:5942" coordorigin="3644,1953" coordsize="212,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shape id="Text Box 218" o:spid="_x0000_s1160" type="#_x0000_t202" style="position:absolute;left:3493;top:2104;width:514;height:212;rotation:-58870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v++sIA&#10;AADcAAAADwAAAGRycy9kb3ducmV2LnhtbERPyWrDMBC9F/oPYgq91XJLCcGNEkJKjA+5xEnpdWJN&#10;bRNrJCzVy99HgUJv83jrrDaT6cRAvW8tK3hNUhDEldUt1wrOp/3LEoQPyBo7y6RgJg+b9ePDCjNt&#10;Rz7SUIZaxBD2GSpoQnCZlL5qyKBPrCOO3I/tDYYI+1rqHscYbjr5lqYLabDl2NCgo11D1bX8NQry&#10;A1v3VXB3cfn+cvy8lvV3MSv1/DRtP0AEmsK/+M9d6Dg/fYf7M/ECub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76wgAAANwAAAAPAAAAAAAAAAAAAAAAAJgCAABkcnMvZG93&#10;bnJldi54bWxQSwUGAAAAAAQABAD1AAAAhwMAAAAA&#10;" filled="f" fillcolor="#0c9" stroked="f" strokecolor="#fc0" strokeweight="1.25pt">
                    <v:textbox inset="1.85419mm,.92711mm,1.85419mm,.92711mm">
                      <w:txbxContent>
                        <w:p w14:paraId="5E3DCE32"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N2/AIR FILTERS</w:t>
                          </w:r>
                        </w:p>
                      </w:txbxContent>
                    </v:textbox>
                  </v:shape>
                  <v:line id="Line 219" o:spid="_x0000_s1161" style="position:absolute;visibility:visible;mso-wrap-style:square" from="3665,2049" to="3665,2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KsusIAAADcAAAADwAAAGRycy9kb3ducmV2LnhtbERPTWvCQBC9F/wPyxR6q5sWWjR1FbEK&#10;IogYPbS3aXZMgtmZkF1j/PddodDbPN7nTGa9q1VHra+EDbwME1DEudiKCwPHw+p5BMoHZIu1MBm4&#10;kYfZdPAwwdTKlffUZaFQMYR9igbKEJpUa5+X5NAPpSGO3ElahyHCttC2xWsMd7V+TZJ37bDi2FBi&#10;Q4uS8nN2cQZ+lvK9zXfdaSdfm/EnboXotjbm6bGff4AK1Id/8Z97beP85A3uz8QL9PQ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PKsusIAAADcAAAADwAAAAAAAAAAAAAA&#10;AAChAgAAZHJzL2Rvd25yZXYueG1sUEsFBgAAAAAEAAQA+QAAAJADAAAAAA==&#10;" strokecolor="green" strokeweight="1.25pt">
                    <v:stroke endarrow="block"/>
                  </v:line>
                </v:group>
                <v:group id="Group 220" o:spid="_x0000_s1162" style="position:absolute;left:41977;top:15135;width:1592;height:5935" coordorigin="3910,1982" coordsize="138,5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line id="Line 221" o:spid="_x0000_s1163" style="position:absolute;visibility:visible;mso-wrap-style:square" from="3910,2049" to="3910,2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HXF8QAAADcAAAADwAAAGRycy9kb3ducmV2LnhtbERPTWvCQBC9F/wPywje6kYPWlJX0UJV&#10;SAsmltLjkJ0mqdnZkF2T+O+7hYK3ebzPWW0GU4uOWldZVjCbRiCIc6srLhR8nF8fn0A4j6yxtkwK&#10;buRgsx49rDDWtueUuswXIoSwi1FB6X0TS+nykgy6qW2IA/dtW4M+wLaQusU+hJtazqNoIQ1WHBpK&#10;bOilpPySXY2Ct+08ff9czr66RJ5+brvG7g+JVWoyHrbPIDwN/i7+dx91mB8t4e+ZcIFc/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AdcXxAAAANwAAAAPAAAAAAAAAAAA&#10;AAAAAKECAABkcnMvZG93bnJldi54bWxQSwUGAAAAAAQABAD5AAAAkgMAAAAA&#10;" strokecolor="#c0f" strokeweight="1.25pt">
                    <v:stroke endarrow="block"/>
                  </v:line>
                  <v:shape id="Text Box 222" o:spid="_x0000_s1164" type="#_x0000_t202" style="position:absolute;left:3724;top:2171;width:514;height:135;rotation:-588701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b0/8MA&#10;AADcAAAADwAAAGRycy9kb3ducmV2LnhtbESPQW/CMAyF75P4D5GRuI0UDggVApo2gXrgQjfE1TRe&#10;W9E4UROg/Pv5MImbrff83uf1dnCdulMfW88GZtMMFHHlbcu1gZ/v3fsSVEzIFjvPZOBJEbab0dsa&#10;c+sffKR7mWolIRxzNNCkFHKtY9WQwzj1gVi0X987TLL2tbY9PiTcdXqeZQvtsGVpaDDQZ0PVtbw5&#10;A/sD+3AquLuE/e5y/LqW9bl4GjMZDx8rUImG9DL/XxdW8DOhlWdkAr3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b0/8MAAADcAAAADwAAAAAAAAAAAAAAAACYAgAAZHJzL2Rv&#10;d25yZXYueG1sUEsFBgAAAAAEAAQA9QAAAIgDAAAAAA==&#10;" filled="f" fillcolor="#0c9" stroked="f" strokecolor="#fc0" strokeweight="1.25pt">
                    <v:textbox inset="1.85419mm,.92711mm,1.85419mm,.92711mm">
                      <w:txbxContent>
                        <w:p w14:paraId="47B632B1" w14:textId="77777777" w:rsidR="00785DDC" w:rsidRPr="008136B6" w:rsidRDefault="00785DDC" w:rsidP="00D403DA">
                          <w:pPr>
                            <w:autoSpaceDE w:val="0"/>
                            <w:autoSpaceDN w:val="0"/>
                            <w:adjustRightInd w:val="0"/>
                            <w:jc w:val="center"/>
                            <w:rPr>
                              <w:rFonts w:ascii="Garamond" w:hAnsi="Garamond" w:cs="Garamond"/>
                              <w:b/>
                              <w:bCs/>
                              <w:color w:val="000000"/>
                              <w:sz w:val="12"/>
                              <w:szCs w:val="16"/>
                              <w:lang w:val="en-GB"/>
                            </w:rPr>
                          </w:pPr>
                          <w:r w:rsidRPr="008136B6">
                            <w:rPr>
                              <w:rFonts w:ascii="Garamond" w:hAnsi="Garamond" w:cs="Garamond"/>
                              <w:b/>
                              <w:bCs/>
                              <w:color w:val="000000"/>
                              <w:sz w:val="12"/>
                              <w:szCs w:val="16"/>
                              <w:lang w:val="en-GB"/>
                            </w:rPr>
                            <w:t>CO2 FILTER</w:t>
                          </w:r>
                        </w:p>
                      </w:txbxContent>
                    </v:textbox>
                  </v:shape>
                </v:group>
                <v:shape id="Text Box 223" o:spid="_x0000_s1165" type="#_x0000_t202" style="position:absolute;left:1237;top:15529;width:8319;height:20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yzwMIA&#10;AADcAAAADwAAAGRycy9kb3ducmV2LnhtbERPTWsCMRC9C/6HMIIX0aQeal03K0UoCD11lXodNuNm&#10;cTNZN6lu/fVNodDbPN7n5NvBteJGfWg8a3haKBDElTcN1xqOh7f5C4gQkQ22nknDNwXYFuNRjpnx&#10;d/6gWxlrkUI4ZKjBxthlUobKksOw8B1x4s6+dxgT7GtperyncNfKpVLP0mHDqcFiRztL1aX8choe&#10;pVPhure4Ou1K/nx/mBkf11pPJ8PrBkSkIf6L/9x7k+arNfw+ky6Qx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TLPAwgAAANwAAAAPAAAAAAAAAAAAAAAAAJgCAABkcnMvZG93&#10;bnJldi54bWxQSwUGAAAAAAQABAD1AAAAhwMAAAAA&#10;" fillcolor="#cff" strokeweight=".5pt">
                  <v:textbox style="mso-fit-shape-to-text:t" inset="1.85419mm,.92711mm,1.85419mm,.92711mm">
                    <w:txbxContent>
                      <w:p w14:paraId="6EC2A251" w14:textId="77777777" w:rsidR="00785DDC" w:rsidRPr="008136B6" w:rsidRDefault="00785DDC" w:rsidP="00D403DA">
                        <w:pPr>
                          <w:autoSpaceDE w:val="0"/>
                          <w:autoSpaceDN w:val="0"/>
                          <w:adjustRightInd w:val="0"/>
                          <w:jc w:val="center"/>
                          <w:rPr>
                            <w:rFonts w:ascii="Garamond" w:hAnsi="Garamond" w:cs="Garamond"/>
                            <w:b/>
                            <w:bCs/>
                            <w:color w:val="000000"/>
                            <w:sz w:val="18"/>
                            <w:lang w:val="en-GB"/>
                          </w:rPr>
                        </w:pPr>
                        <w:r w:rsidRPr="008136B6">
                          <w:rPr>
                            <w:rFonts w:ascii="Garamond" w:hAnsi="Garamond" w:cs="Garamond"/>
                            <w:b/>
                            <w:bCs/>
                            <w:color w:val="000000"/>
                            <w:sz w:val="18"/>
                            <w:lang w:val="it-IT"/>
                          </w:rPr>
                          <w:t>UNIAQUA</w:t>
                        </w:r>
                      </w:p>
                    </w:txbxContent>
                  </v:textbox>
                </v:shape>
                <v:line id="Line 224" o:spid="_x0000_s1166" style="position:absolute;visibility:visible;mso-wrap-style:square" from="9556,16082" to="21898,16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oTXsQAAADcAAAADwAAAGRycy9kb3ducmV2LnhtbESPQWvCQBCF7wX/wzJCL6Fu4qFo6ipB&#10;EDwJjQWvY3aahGZnQ3aNsb++cyh4m+G9ee+bzW5ynRppCK1nA9kiBUVcedtybeDrfHhbgQoR2WLn&#10;mQw8KMBuO3vZYG79nT9pLGOtJIRDjgaaGPtc61A15DAsfE8s2rcfHEZZh1rbAe8S7jq9TNN37bBl&#10;aWiwp31D1U95cwaK1pbVNSanZPVbXDLEMVnftDGv86n4ABVpik/z//XRCn4m+PKMTKC3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WhNexAAAANwAAAAPAAAAAAAAAAAA&#10;AAAAAKECAABkcnMvZG93bnJldi54bWxQSwUGAAAAAAQABAD5AAAAkgMAAAAA&#10;" strokecolor="blue" strokeweight="1.25pt">
                  <v:stroke endarrow="block"/>
                </v:line>
                <v:group id="Group 225" o:spid="_x0000_s1167" style="position:absolute;left:2185;top:16946;width:19713;height:2853" coordorigin="466,2139" coordsize="1706,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FRqRrCAAAA3AAAAA8A&#10;AAAAAAAAAAAAAAAAqgIAAGRycy9kb3ducmV2LnhtbFBLBQYAAAAABAAEAPoAAACZAwAAAAA=&#10;">
                  <v:line id="Line 226" o:spid="_x0000_s1168" style="position:absolute;flip:x;visibility:visible;mso-wrap-style:square" from="1657,2139" to="2172,21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rB0sEAAADcAAAADwAAAGRycy9kb3ducmV2LnhtbERPTWvCQBC9F/wPyxS81U08aEldpdgK&#10;BU9N9T5kx2xsdjbubpP477uC4G0e73NWm9G2oicfGscK8lkGgrhyuuFaweFn9/IKIkRkja1jUnCl&#10;AJv15GmFhXYDf1NfxlqkEA4FKjAxdoWUoTJkMcxcR5y4k/MWY4K+ltrjkMJtK+dZtpAWG04NBjva&#10;Gqp+yz+r4FRePo67rQlyyM+ysn5/7j+XSk2fx/c3EJHG+BDf3V86zc/ncHsmXSD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ysHSwQAAANwAAAAPAAAAAAAAAAAAAAAA&#10;AKECAABkcnMvZG93bnJldi54bWxQSwUGAAAAAAQABAD5AAAAjwMAAAAA&#10;" strokecolor="green" strokeweight="1.25pt"/>
                  <v:line id="Line 227" o:spid="_x0000_s1169" style="position:absolute;visibility:visible;mso-wrap-style:square" from="1657,2139" to="1657,23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WMn7MIAAADcAAAADwAAAGRycy9kb3ducmV2LnhtbERPTWsCMRC9F/ofwgi9dbOrIGVrFJEW&#10;Sm+u9dDbsBk3i8lkSaK79tc3QqG3ebzPWW0mZ8WVQuw9K6iKEgRx63XPnYKvw/vzC4iYkDVaz6Tg&#10;RhE268eHFdbaj7yna5M6kUM41qjApDTUUsbWkMNY+IE4cycfHKYMQyd1wDGHOyvnZbmUDnvODQYH&#10;2hlqz83FKdiTvX1W4Xj+OXwv3PzSlGa0b0o9zabtK4hEU/oX/7k/dJ5fLeD+TL5Ar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WMn7MIAAADcAAAADwAAAAAAAAAAAAAA&#10;AAChAgAAZHJzL2Rvd25yZXYueG1sUEsFBgAAAAAEAAQA+QAAAJADAAAAAA==&#10;" strokecolor="green" strokeweight="1.25pt"/>
                  <v:line id="Line 228" o:spid="_x0000_s1170" style="position:absolute;flip:x;visibility:visible;mso-wrap-style:square" from="466,2381" to="1657,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8PcEAAADcAAAADwAAAGRycy9kb3ducmV2LnhtbERPyWrDMBC9B/oPYgq5JbJDaIsbJZQs&#10;EOgpbnsfrInl1Bq5kmI7f18VAr3N462z2oy2FT350DhWkM8zEMSV0w3XCj4/DrMXECEia2wdk4Ib&#10;BdisHyYrLLQb+ER9GWuRQjgUqMDE2BVShsqQxTB3HXHizs5bjAn6WmqPQwq3rVxk2ZO02HBqMNjR&#10;1lD1XV6tgnP5s/s6bE2QQ36RlfXvl37/rNT0cXx7BRFpjP/iu/uo0/x8CX/PpAvk+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b/w9wQAAANwAAAAPAAAAAAAAAAAAAAAA&#10;AKECAABkcnMvZG93bnJldi54bWxQSwUGAAAAAAQABAD5AAAAjwMAAAAA&#10;" strokecolor="green" strokeweight="1.25pt"/>
                  <v:line id="Line 229" o:spid="_x0000_s1171" style="position:absolute;flip:y;visibility:visible;mso-wrap-style:square" from="466,2172" to="466,2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obO8IAAADcAAAADwAAAGRycy9kb3ducmV2LnhtbERP24rCMBB9F/Yfwizsi6ypC0rpGmVZ&#10;EEUE8QK+Ds3YBptJaaKtfr0RBN/mcK4zmXW2EldqvHGsYDhIQBDnThsuFBz28+8UhA/IGivHpOBG&#10;HmbTj94EM+1a3tJ1FwoRQ9hnqKAMoc6k9HlJFv3A1cSRO7nGYoiwKaRusI3htpI/STKWFg3HhhJr&#10;+i8pP+8uVsH92K7kZrQIxuz7C5NeUpeM10p9fXZ/vyACdeEtfrmXOs4fjuD5TLxATh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JobO8IAAADcAAAADwAAAAAAAAAAAAAA&#10;AAChAgAAZHJzL2Rvd25yZXYueG1sUEsFBgAAAAAEAAQA+QAAAJADAAAAAA==&#10;" strokecolor="green" strokeweight="1.25pt">
                    <v:stroke endarrow="block"/>
                  </v:line>
                </v:group>
                <v:shape id="Text Box 230" o:spid="_x0000_s1172" type="#_x0000_t202" style="position:absolute;left:9190;top:9124;width:6941;height:3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2BsMA&#10;AADcAAAADwAAAGRycy9kb3ducmV2LnhtbERPS2vCQBC+C/0Pywi9iG7SQ5DoRopFaOkpsdXrkJ08&#10;aHY2za5J/PfdQqG3+fiesz/MphMjDa61rCDeRCCIS6tbrhV8nE/rLQjnkTV2lknBnRwcsofFHlNt&#10;J85pLHwtQgi7FBU03veplK5syKDb2J44cJUdDPoAh1rqAacQbjr5FEWJNNhyaGiwp2ND5VdxMwqm&#10;u1xdovcrf7+Qqd4mE5/y26dSj8v5eQfC0+z/xX/uVx3mxwn8PhMukN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F2BsMAAADcAAAADwAAAAAAAAAAAAAAAACYAgAAZHJzL2Rv&#10;d25yZXYueG1sUEsFBgAAAAAEAAQA9QAAAIgDAAAAAA==&#10;">
                  <v:textbox style="mso-fit-shape-to-text:t" inset="1.85419mm,.92711mm,1.85419mm,.92711mm">
                    <w:txbxContent>
                      <w:p w14:paraId="3487DF60" w14:textId="77777777" w:rsidR="00785DDC" w:rsidRPr="003E40FE" w:rsidRDefault="00785DDC" w:rsidP="00D403DA">
                        <w:pPr>
                          <w:autoSpaceDE w:val="0"/>
                          <w:autoSpaceDN w:val="0"/>
                          <w:adjustRightInd w:val="0"/>
                          <w:jc w:val="center"/>
                          <w:rPr>
                            <w:rFonts w:ascii="Arial" w:hAnsi="Arial" w:cs="Arial"/>
                            <w:bCs/>
                            <w:color w:val="000000"/>
                            <w:sz w:val="18"/>
                            <w:lang w:val="en-GB"/>
                          </w:rPr>
                        </w:pPr>
                        <w:r w:rsidRPr="003E40FE">
                          <w:rPr>
                            <w:rFonts w:ascii="Arial" w:hAnsi="Arial" w:cs="Arial"/>
                            <w:bCs/>
                            <w:color w:val="000000"/>
                            <w:sz w:val="18"/>
                            <w:lang w:val="en-GB"/>
                          </w:rPr>
                          <w:t>Uniclean CIP unit</w:t>
                        </w:r>
                      </w:p>
                    </w:txbxContent>
                  </v:textbox>
                </v:shape>
                <v:group id="Group 231" o:spid="_x0000_s1173" style="position:absolute;left:3587;top:11253;width:21103;height:1328" coordorigin="587,1646" coordsize="1827,1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line id="Line 232" o:spid="_x0000_s1174" style="position:absolute;visibility:visible;mso-wrap-style:square" from="587,1673" to="587,17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up6Y8UAAADcAAAADwAAAGRycy9kb3ducmV2LnhtbESPTWsCMRCG74L/IYzQm2a1pZXVKNpS&#10;KBSk2hY8jptxs7iZbDeprv/eORR6m2Hej2fmy87X6kxtrAIbGI8yUMRFsBWXBr4+X4dTUDEhW6wD&#10;k4ErRVgu+r055jZceEvnXSqVhHDM0YBLqcm1joUjj3EUGmK5HUPrMcnaltq2eJFwX+tJlj1qjxVL&#10;g8OGnh0Vp92vl951cV9+bMJh6sL25fth//STru/G3A261QxUoi79i//cb1bwx0Irz8gEe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up6Y8UAAADcAAAADwAAAAAAAAAA&#10;AAAAAAChAgAAZHJzL2Rvd25yZXYueG1sUEsFBgAAAAAEAAQA+QAAAJMDAAAAAA==&#10;" strokecolor="#f60" strokeweight="1.25pt"/>
                  <v:line id="Line 233" o:spid="_x0000_s1175" style="position:absolute;visibility:visible;mso-wrap-style:square" from="592,1761" to="2414,1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bf+MYAAADcAAAADwAAAGRycy9kb3ducmV2LnhtbESPQWsCMRCF7wX/Qxiht5rVSrWrUdQi&#10;CEKptgWP42bcLG4m6ybV9d8boeBthvfmfW/G08aW4ky1Lxwr6HYSEMSZ0wXnCn6+ly9DED4gaywd&#10;k4IreZhOWk9jTLW78IbO25CLGMI+RQUmhCqV0meGLPqOq4ijdnC1xRDXOpe6xksMt6XsJcmbtFhw&#10;JBisaGEoO27/bOTOs9f869Pth8ZtPn77u8EpXNdKPbeb2QhEoCY8zP/XKx3rd9/h/kycQE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m3/jGAAAA3AAAAA8AAAAAAAAA&#10;AAAAAAAAoQIAAGRycy9kb3ducmV2LnhtbFBLBQYAAAAABAAEAPkAAACUAwAAAAA=&#10;" strokecolor="#f60" strokeweight="1.25pt"/>
                  <v:line id="Line 234" o:spid="_x0000_s1176" style="position:absolute;flip:y;visibility:visible;mso-wrap-style:square" from="2397,1646" to="2397,17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9HTMYAAADcAAAADwAAAGRycy9kb3ducmV2LnhtbESPQUvDQBCF74L/YRnBm900Vilpt0WF&#10;gBcrrS20t0l2TILZ2ZBd0/Tfdw6Ct3nM+968Wa5H16qB+tB4NjCdJKCIS28brgzsv/KHOagQkS22&#10;nsnAhQKsV7c3S8ysP/OWhl2slIRwyNBAHWOXaR3KmhyGie+IZffte4dRZF9p2+NZwl2r0yR51g4b&#10;lgs1dvRWU/mz+3VS43Hz2U3Tp9ePwywv8HQsBsoLY+7vxpcFqEhj/Df/0e9WuFTqyzMygV5d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fR0zGAAAA3AAAAA8AAAAAAAAA&#10;AAAAAAAAoQIAAGRycy9kb3ducmV2LnhtbFBLBQYAAAAABAAEAPkAAACUAwAAAAA=&#10;" strokecolor="#f60" strokeweight="1.25pt">
                    <v:stroke endarrow="block"/>
                  </v:line>
                </v:group>
                <v:group id="Group 235" o:spid="_x0000_s1177" style="position:absolute;left:16131;top:10109;width:8110;height:15530" coordorigin="1673,1547" coordsize="702,13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z1jp8QAAADcAAAA&#10;DwAAAAAAAAAAAAAAAACqAgAAZHJzL2Rvd25yZXYueG1sUEsFBgAAAAAEAAQA+gAAAJsDAAAAAA==&#10;">
                  <v:line id="Line 236" o:spid="_x0000_s1178" style="position:absolute;visibility:visible;mso-wrap-style:square" from="1673,1552" to="1827,15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NeKsMAAADcAAAADwAAAGRycy9kb3ducmV2LnhtbERPTWvCQBC9C/0PyxS8SLNpDiKpG6mF&#10;UguCRgteh+yYxGZnw+6q6b93BaG3ebzPmS8G04kLOd9aVvCapCCIK6tbrhX87D9fZiB8QNbYWSYF&#10;f+RhUTyN5phre+WSLrtQixjCPkcFTQh9LqWvGjLoE9sTR+5oncEQoauldniN4aaTWZpOpcGWY0OD&#10;PX00VP3uzkbBRPNmeyjP6+HUfrv9Fy/d8lQqNX4e3t9ABBrCv/jhXuk4P8vg/ky8QB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zXirDAAAA3AAAAA8AAAAAAAAAAAAA&#10;AAAAoQIAAGRycy9kb3ducmV2LnhtbFBLBQYAAAAABAAEAPkAAACRAwAAAAA=&#10;" strokecolor="#c0f" strokeweight="1.25pt">
                    <v:stroke dashstyle="dash"/>
                  </v:line>
                  <v:line id="Line 237" o:spid="_x0000_s1179" style="position:absolute;visibility:visible;mso-wrap-style:square" from="1787,1547" to="1787,28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7scMAAADcAAAADwAAAGRycy9kb3ducmV2LnhtbERP32vCMBB+F/Y/hBv4MmY6BRm1qczB&#10;mMJAWwd7PZqzrWsuJYla/3szGPh2H9/Py5aD6cSZnG8tK3iZJCCIK6tbrhV87z+eX0H4gKyxs0wK&#10;ruRhmT+MMky1vXBB5zLUIoawT1FBE0KfSumrhgz6ie2JI3ewzmCI0NVSO7zEcNPJaZLMpcGWY0OD&#10;Pb03VP2WJ6PgSfN291OcvoZju3H7T1651bFQavw4vC1ABBrCXfzvXus4fzqDv2fiBT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1/+7HDAAAA3AAAAA8AAAAAAAAAAAAA&#10;AAAAoQIAAGRycy9kb3ducmV2LnhtbFBLBQYAAAAABAAEAPkAAACRAwAAAAA=&#10;" strokecolor="#c0f" strokeweight="1.25pt">
                    <v:stroke dashstyle="dash"/>
                  </v:line>
                  <v:line id="Line 238" o:spid="_x0000_s1180" style="position:absolute;visibility:visible;mso-wrap-style:square" from="1793,2885" to="2375,28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ZjxcMAAADcAAAADwAAAGRycy9kb3ducmV2LnhtbERP32vCMBB+F/Y/hBv4MmY6ERm1qczB&#10;mMJAWwd7PZqzrWsuJYla/3szGPh2H9/Py5aD6cSZnG8tK3iZJCCIK6tbrhV87z+eX0H4gKyxs0wK&#10;ruRhmT+MMky1vXBB5zLUIoawT1FBE0KfSumrhgz6ie2JI3ewzmCI0NVSO7zEcNPJaZLMpcGWY0OD&#10;Pb03VP2WJ6PgSfN291OcvoZju3H7T1651bFQavw4vC1ABBrCXfzvXus4fzqDv2fiBTK/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WY8XDAAAA3AAAAA8AAAAAAAAAAAAA&#10;AAAAoQIAAGRycy9kb3ducmV2LnhtbFBLBQYAAAAABAAEAPkAAACRAwAAAAA=&#10;" strokecolor="#c0f" strokeweight="1.25pt">
                    <v:stroke dashstyle="dash"/>
                  </v:line>
                  <v:line id="Line 239" o:spid="_x0000_s1181" style="position:absolute;flip:y;visibility:visible;mso-wrap-style:square" from="2375,2726" to="2375,2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30YcIAAADcAAAADwAAAGRycy9kb3ducmV2LnhtbERPzWrCQBC+F3yHZYTemo0BSxtdRSyF&#10;tAdpow8wZMckmp0N2TVJ8/RdodDbfHy/s96OphE9da62rGARxSCIC6trLhWcju9PLyCcR9bYWCYF&#10;P+Rgu5k9rDHVduBv6nNfihDCLkUFlfdtKqUrKjLoItsSB+5sO4M+wK6UusMhhJtGJnH8LA3WHBoq&#10;bGlfUXHNb0bB9Hr4mD4nmSAmLttbfdFfw5tSj/NxtwLhafT/4j93psP8ZAn3Z8IF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l30YcIAAADcAAAADwAAAAAAAAAAAAAA&#10;AAChAgAAZHJzL2Rvd25yZXYueG1sUEsFBgAAAAAEAAQA+QAAAJADAAAAAA==&#10;" strokecolor="#c0f" strokeweight="1.25pt">
                    <v:stroke dashstyle="dash" endarrow="block"/>
                  </v:line>
                </v:group>
                <v:group id="Group 240" o:spid="_x0000_s1182" style="position:absolute;left:14742;top:6430;width:44397;height:14710" coordorigin="1553,1229" coordsize="3842,1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line id="Line 241" o:spid="_x0000_s1183" style="position:absolute;visibility:visible;mso-wrap-style:square" from="3714,1234" to="5386,1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T9ssMAAADcAAAADwAAAGRycy9kb3ducmV2LnhtbERPTWvCQBC9C/0PyxS8lLqpBy0xG6mF&#10;UoWCJhZ6HbJjEpudDburxn/vFgre5vE+J1sOphNncr61rOBlkoAgrqxuuVbwvf94fgXhA7LGzjIp&#10;uJKHZf4wyjDV9sIFnctQixjCPkUFTQh9KqWvGjLoJ7YnjtzBOoMhQldL7fASw00np0kykwZbjg0N&#10;9vTeUPVbnoyCJ83b3U9x+hqO7cbtP3nlVsdCqfHj8LYAEWgId/G/e63j/Okc/p6JF8j8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JE/bLDAAAA3AAAAA8AAAAAAAAAAAAA&#10;AAAAoQIAAGRycy9kb3ducmV2LnhtbFBLBQYAAAAABAAEAPkAAACRAwAAAAA=&#10;" strokecolor="#c0f" strokeweight="1.25pt">
                    <v:stroke dashstyle="dash"/>
                  </v:line>
                  <v:group id="Group 242" o:spid="_x0000_s1184" style="position:absolute;left:1553;top:1229;width:3842;height:1273" coordorigin="1553,1229" coordsize="3842,12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line id="Line 243" o:spid="_x0000_s1185" style="position:absolute;flip:y;visibility:visible;mso-wrap-style:square" from="1558,1229" to="1558,14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v9ScMAAADcAAAADwAAAGRycy9kb3ducmV2LnhtbERPS2vCQBC+C/0PyxR60916CDXNKiFQ&#10;9NZqFHscspNHm50N2VXTf+8WCr3Nx/ecbDPZXlxp9J1jDc8LBYK4cqbjRsOxfJu/gPAB2WDvmDT8&#10;kIfN+mGWYWrcjfd0PYRGxBD2KWpoQxhSKX3VkkW/cANx5Go3WgwRjo00I95iuO3lUqlEWuw4NrQ4&#10;UNFS9X24WA1VUm6PX/LjxGdVrj6Tos4v6l3rp8cpfwURaAr/4j/3zsT5yxX8PhMvkOs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gL/UnDAAAA3AAAAA8AAAAAAAAAAAAA&#10;AAAAoQIAAGRycy9kb3ducmV2LnhtbFBLBQYAAAAABAAEAPkAAACRAwAAAAA=&#10;" strokecolor="#c0f" strokeweight="1.25pt">
                      <v:stroke dashstyle="dash"/>
                    </v:line>
                    <v:line id="Line 244" o:spid="_x0000_s1186" style="position:absolute;visibility:visible;mso-wrap-style:square" from="1553,1234" to="3720,1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TzG8UAAADcAAAADwAAAGRycy9kb3ducmV2LnhtbESPQWvCQBCF74X+h2UKvYhurCCSukoV&#10;RIVCjRZ6HbLTJDY7G3ZXjf++cyj0NsN7894382XvWnWlEBvPBsajDBRx6W3DlYHP02Y4AxUTssXW&#10;Mxm4U4Tl4vFhjrn1Ny7oekyVkhCOORqoU+pyrWNZk8M48h2xaN8+OEyyhkrbgDcJd61+ybKpdtiw&#10;NNTY0bqm8ud4cQYGlj8OX8XlvT83+3Da8iqszoUxz0/92yuoRH36N/9d76zgTwRfnpEJ9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HTzG8UAAADcAAAADwAAAAAAAAAA&#10;AAAAAAChAgAAZHJzL2Rvd25yZXYueG1sUEsFBgAAAAAEAAQA+QAAAJMDAAAAAA==&#10;" strokecolor="#c0f" strokeweight="1.25pt">
                      <v:stroke dashstyle="dash"/>
                    </v:line>
                    <v:line id="Line 245" o:spid="_x0000_s1187" style="position:absolute;visibility:visible;mso-wrap-style:square" from="3280,1240" to="3280,25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hWgMMAAADcAAAADwAAAGRycy9kb3ducmV2LnhtbERP32vCMBB+F/Y/hBvsZczUCTJqU5mD&#10;sQmCtg72ejRnW9dcShK1/vdGGPh2H9/PyxaD6cSJnG8tK5iMExDEldUt1wp+dp8vbyB8QNbYWSYF&#10;F/KwyB9GGabanrmgUxlqEUPYp6igCaFPpfRVQwb92PbEkdtbZzBE6GqpHZ5juOnka5LMpMGWY0OD&#10;PX00VP2VR6PgWfNm+1sc18OhXbndFy/d8lAo9fQ4vM9BBBrCXfzv/tZx/nQCt2fiBTK/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4VoDDAAAA3AAAAA8AAAAAAAAAAAAA&#10;AAAAoQIAAGRycy9kb3ducmV2LnhtbFBLBQYAAAAABAAEAPkAAACRAwAAAAA=&#10;" strokecolor="#c0f" strokeweight="1.25pt">
                      <v:stroke dashstyle="dash"/>
                    </v:line>
                    <v:line id="Line 246" o:spid="_x0000_s1188" style="position:absolute;visibility:visible;mso-wrap-style:square" from="3275,2502" to="3374,25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q+MsQAAADcAAAADwAAAGRycy9kb3ducmV2LnhtbERP22rCQBB9F/yHZQp9001SqCW6Bi30&#10;AlZQK+LjkJ0m0exsyG5j/PtuQfBtDuc6s6w3teiodZVlBfE4AkGcW11xoWD//TZ6AeE8ssbaMim4&#10;koNsPhzMMNX2wlvqdr4QIYRdigpK75tUSpeXZNCNbUMcuB/bGvQBtoXULV5CuKllEkXP0mDFoaHE&#10;hl5Lys+7X6Pga5Fs14dJfOxWcnO6Lhv7/rGySj0+9IspCE+9v4tv7k8d5j8l8P9MuED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Gr4yxAAAANwAAAAPAAAAAAAAAAAA&#10;AAAAAKECAABkcnMvZG93bnJldi54bWxQSwUGAAAAAAQABAD5AAAAkgMAAAAA&#10;" strokecolor="#c0f" strokeweight="1.25pt">
                      <v:stroke endarrow="block"/>
                    </v:line>
                    <v:line id="Line 247" o:spid="_x0000_s1189" style="position:absolute;visibility:visible;mso-wrap-style:square" from="5384,1234" to="5395,2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8Wmn8QAAADcAAAADwAAAGRycy9kb3ducmV2LnhtbESPQWvDMAyF74X9B6PBbq2zFpKR1Qml&#10;tGU9LitsRxFrcVgsh9hNk39fDwa7Sbz3Pj1ty8l2YqTBt44VPK8SEMS10y03Ci4fx+ULCB+QNXaO&#10;ScFMHsriYbHFXLsbv9NYhUZECPscFZgQ+lxKXxuy6FeuJ47atxsshrgOjdQD3iLcdnKdJKm02HK8&#10;YLCnvaH6p7raSDFfp1NIp3nsz81nezlk9XGXKfX0OO1eQQSawr/5L/2mY/3NBn6fiRPI4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xaafxAAAANwAAAAPAAAAAAAAAAAA&#10;AAAAAKECAABkcnMvZG93bnJldi54bWxQSwUGAAAAAAQABAD5AAAAkgMAAAAA&#10;" strokecolor="#c0f" strokeweight="1.25pt">
                      <v:stroke dashstyle="dash" endarrow="block"/>
                    </v:line>
                  </v:group>
                </v:group>
                <v:line id="Line 248" o:spid="_x0000_s1190" style="position:absolute;flip:y;visibility:visible;mso-wrap-style:square" from="2899,13864" to="17319,13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PECsIAAADcAAAADwAAAGRycy9kb3ducmV2LnhtbERPTWvCQBC9C/0PyxR6011tCZq6igjS&#10;3qpGaY9DdkxSs7Mhu2r8964geJvH+5zpvLO1OFPrK8cahgMFgjh3puJCwy5b9ccgfEA2WDsmDVfy&#10;MJ+99KaYGnfhDZ23oRAxhH2KGsoQmlRKn5dk0Q9cQxy5g2sthgjbQpoWLzHc1nKkVCItVhwbSmxo&#10;WVJ+3J6shjzJvnb/cr3nX5VN/pLlYXFSP1q/vXaLTxCBuvAUP9zfJs5//4D7M/ECObs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9PECsIAAADcAAAADwAAAAAAAAAAAAAA&#10;AAChAgAAZHJzL2Rvd25yZXYueG1sUEsFBgAAAAAEAAQA+QAAAJADAAAAAA==&#10;" strokecolor="#c0f" strokeweight="1.25pt">
                  <v:stroke dashstyle="dash"/>
                </v:line>
                <v:line id="Line 249" o:spid="_x0000_s1191" style="position:absolute;visibility:visible;mso-wrap-style:square" from="2899,13864" to="2899,15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2CbcMMAAADcAAAADwAAAGRycy9kb3ducmV2LnhtbESPT4vCMBDF74LfIYzgTVOVValGEVll&#10;PfoH9Dg0Y1NsJqXJ1vrtNwuCtxnee795s1y3thQN1b5wrGA0TEAQZ04XnCu4nHeDOQgfkDWWjknB&#10;izysV93OElPtnnyk5hRyESHsU1RgQqhSKX1myKIfuoo4andXWwxxrXOpa3xGuC3lOEmm0mLB8YLB&#10;iraGssfp10aKue33Ydq+muqQX4vL9yzbbWZK9XvtZgEiUBs+5nf6R8f6ky/4fyZOIF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gm3DDAAAA3AAAAA8AAAAAAAAAAAAA&#10;AAAAoQIAAGRycy9kb3ducmV2LnhtbFBLBQYAAAAABAAEAPkAAACRAwAAAAA=&#10;" strokecolor="#c0f" strokeweight="1.25pt">
                  <v:stroke dashstyle="dash" endarrow="block"/>
                </v:line>
                <w10:anchorlock/>
              </v:group>
            </w:pict>
          </mc:Fallback>
        </mc:AlternateContent>
      </w:r>
    </w:p>
    <w:p w14:paraId="5477BCF1" w14:textId="77777777" w:rsidR="00D403DA" w:rsidRPr="004E2068" w:rsidRDefault="00D403DA" w:rsidP="00D403DA">
      <w:pPr>
        <w:ind w:firstLine="720"/>
        <w:rPr>
          <w:b/>
          <w:i/>
          <w:lang w:val="pt-BR"/>
        </w:rPr>
      </w:pPr>
    </w:p>
    <w:p w14:paraId="109855AD" w14:textId="77777777" w:rsidR="00D403DA" w:rsidRPr="003F355D" w:rsidRDefault="00D403DA" w:rsidP="00D403DA">
      <w:pPr>
        <w:jc w:val="both"/>
      </w:pPr>
      <w:r w:rsidRPr="003F355D">
        <w:rPr>
          <w:b/>
        </w:rPr>
        <w:t>Instalație de îmbuteliat aseptică</w:t>
      </w:r>
      <w:r w:rsidRPr="003F355D">
        <w:t xml:space="preserve"> </w:t>
      </w:r>
      <w:r w:rsidRPr="00005407">
        <w:t xml:space="preserve">se regăseşte în </w:t>
      </w:r>
      <w:r w:rsidRPr="00E84F50">
        <w:rPr>
          <w:b/>
        </w:rPr>
        <w:t>Hala imbuteliere -  corpul 2</w:t>
      </w:r>
      <w:r w:rsidRPr="00E84F50">
        <w:t xml:space="preserve"> </w:t>
      </w:r>
      <w:r w:rsidRPr="00005407">
        <w:t xml:space="preserve">şi este </w:t>
      </w:r>
    </w:p>
    <w:p w14:paraId="3F1B8572" w14:textId="77777777" w:rsidR="00D403DA" w:rsidRPr="003F355D" w:rsidRDefault="00D403DA" w:rsidP="00D403DA">
      <w:pPr>
        <w:jc w:val="both"/>
      </w:pPr>
      <w:r w:rsidRPr="00005407">
        <w:t>formată din:</w:t>
      </w:r>
    </w:p>
    <w:p w14:paraId="1DDB37B7" w14:textId="77777777" w:rsidR="00D403DA" w:rsidRPr="003F355D" w:rsidRDefault="00D403DA" w:rsidP="00D403DA">
      <w:pPr>
        <w:ind w:firstLine="720"/>
      </w:pPr>
      <w:r w:rsidRPr="003F355D">
        <w:t>- conveior suspendat de alimentare cu PET-uri goale CONVAIR 2000</w:t>
      </w:r>
    </w:p>
    <w:p w14:paraId="7DF51E06" w14:textId="77777777" w:rsidR="00D403DA" w:rsidRPr="003F355D" w:rsidRDefault="00D403DA" w:rsidP="00D403DA">
      <w:pPr>
        <w:ind w:firstLine="720"/>
      </w:pPr>
      <w:r w:rsidRPr="003F355D">
        <w:t>- camera aseptica multibloc:</w:t>
      </w:r>
    </w:p>
    <w:p w14:paraId="3F8DD560" w14:textId="77777777" w:rsidR="00D403DA" w:rsidRPr="003F355D" w:rsidRDefault="00D403DA" w:rsidP="00D403DA">
      <w:pPr>
        <w:ind w:firstLine="720"/>
      </w:pPr>
      <w:r w:rsidRPr="003F355D">
        <w:tab/>
        <w:t>- 2 blocuri sterilizare capace</w:t>
      </w:r>
    </w:p>
    <w:p w14:paraId="3F3F8DD4" w14:textId="77777777" w:rsidR="00D403DA" w:rsidRPr="003F355D" w:rsidRDefault="00D403DA" w:rsidP="00D403DA">
      <w:pPr>
        <w:ind w:firstLine="720"/>
      </w:pPr>
      <w:r w:rsidRPr="003F355D">
        <w:tab/>
        <w:t>- 2 blocuri de sterilizare sticle tip PET</w:t>
      </w:r>
    </w:p>
    <w:p w14:paraId="0430E293" w14:textId="77777777" w:rsidR="00D403DA" w:rsidRPr="003F355D" w:rsidRDefault="00D403DA" w:rsidP="00D403DA">
      <w:pPr>
        <w:ind w:firstLine="720"/>
      </w:pPr>
      <w:r w:rsidRPr="003F355D">
        <w:lastRenderedPageBreak/>
        <w:tab/>
        <w:t>- camera de clatire bloc umplere „Rinser”</w:t>
      </w:r>
    </w:p>
    <w:p w14:paraId="6270CBBC" w14:textId="77777777" w:rsidR="00D403DA" w:rsidRPr="003F355D" w:rsidRDefault="00D403DA" w:rsidP="00D403DA">
      <w:pPr>
        <w:ind w:firstLine="720"/>
      </w:pPr>
      <w:r w:rsidRPr="003F355D">
        <w:tab/>
        <w:t xml:space="preserve">- maşină umplut „Fillstar CX” </w:t>
      </w:r>
    </w:p>
    <w:p w14:paraId="1C44DD31" w14:textId="77777777" w:rsidR="00D403DA" w:rsidRPr="003F355D" w:rsidRDefault="00D403DA" w:rsidP="00D403DA">
      <w:pPr>
        <w:ind w:firstLine="720"/>
      </w:pPr>
      <w:r w:rsidRPr="003F355D">
        <w:t>- maşină de capsulat</w:t>
      </w:r>
    </w:p>
    <w:p w14:paraId="18E657E0" w14:textId="77777777" w:rsidR="00D403DA" w:rsidRPr="003F355D" w:rsidRDefault="00D403DA" w:rsidP="00D403DA">
      <w:pPr>
        <w:ind w:firstLine="720"/>
      </w:pPr>
      <w:r w:rsidRPr="003F355D">
        <w:t>e) Echipamente adiacente liniei aseptice:</w:t>
      </w:r>
    </w:p>
    <w:p w14:paraId="57C5F342" w14:textId="77777777" w:rsidR="00D403DA" w:rsidRPr="003F355D" w:rsidRDefault="00D403DA" w:rsidP="00D403DA">
      <w:pPr>
        <w:ind w:firstLine="720"/>
      </w:pPr>
      <w:r w:rsidRPr="003F355D">
        <w:t xml:space="preserve">- Unitate de preparare-dozare agent sterilizare“Unidox” 3.000l </w:t>
      </w:r>
    </w:p>
    <w:p w14:paraId="6011FE5F" w14:textId="77777777" w:rsidR="00D403DA" w:rsidRPr="003F355D" w:rsidRDefault="00D403DA" w:rsidP="00D403DA">
      <w:pPr>
        <w:ind w:firstLine="720"/>
      </w:pPr>
      <w:r w:rsidRPr="003F355D">
        <w:t xml:space="preserve">- Unitate de sterilizare gaze aer, abur, azot – “Uniflux” </w:t>
      </w:r>
    </w:p>
    <w:p w14:paraId="2D5862B9" w14:textId="77777777" w:rsidR="00D403DA" w:rsidRPr="003F355D" w:rsidRDefault="00D403DA" w:rsidP="00D403DA">
      <w:pPr>
        <w:ind w:firstLine="720"/>
      </w:pPr>
      <w:r w:rsidRPr="003F355D">
        <w:t>- Unitatea de preparare apă sterilă “Uniaqua” 20.000 l/h</w:t>
      </w:r>
    </w:p>
    <w:p w14:paraId="32D00F60" w14:textId="77777777" w:rsidR="00D403DA" w:rsidRPr="003F355D" w:rsidRDefault="00D403DA" w:rsidP="00D403DA">
      <w:pPr>
        <w:ind w:firstLine="720"/>
      </w:pPr>
      <w:r w:rsidRPr="003F355D">
        <w:t xml:space="preserve">- Instalaţie de spălare / igenizare “Uniclean” </w:t>
      </w:r>
    </w:p>
    <w:p w14:paraId="72EAAA3E" w14:textId="77777777" w:rsidR="00D403DA" w:rsidRPr="006F4CBD" w:rsidRDefault="00D403DA" w:rsidP="00D403DA">
      <w:pPr>
        <w:ind w:firstLine="720"/>
      </w:pPr>
      <w:r w:rsidRPr="006F4CBD">
        <w:t>- Unitate de purificare aer evacuat “Scrubber “</w:t>
      </w:r>
    </w:p>
    <w:p w14:paraId="2F91FA98" w14:textId="77777777" w:rsidR="00D403DA" w:rsidRPr="006F4CBD" w:rsidRDefault="00D403DA" w:rsidP="00D403DA">
      <w:pPr>
        <w:ind w:firstLine="720"/>
      </w:pPr>
      <w:r w:rsidRPr="006F4CBD">
        <w:t>- Pasteurizator vrac “Krones”</w:t>
      </w:r>
    </w:p>
    <w:p w14:paraId="0E476C9E" w14:textId="77777777" w:rsidR="00D403DA" w:rsidRPr="003F355D" w:rsidRDefault="00D403DA" w:rsidP="00D403DA">
      <w:pPr>
        <w:ind w:firstLine="720"/>
      </w:pPr>
      <w:r w:rsidRPr="003F355D">
        <w:t>- Tanc stocare glicol</w:t>
      </w:r>
    </w:p>
    <w:p w14:paraId="651EA33E" w14:textId="77777777" w:rsidR="00D403DA" w:rsidRPr="003F355D" w:rsidRDefault="00D403DA" w:rsidP="00D403DA">
      <w:pPr>
        <w:ind w:firstLine="720"/>
      </w:pPr>
      <w:r w:rsidRPr="003F355D">
        <w:t>- Tanc stocare bere</w:t>
      </w:r>
    </w:p>
    <w:p w14:paraId="6369640D" w14:textId="77777777" w:rsidR="00D403DA" w:rsidRDefault="00D403DA" w:rsidP="00D403DA">
      <w:pPr>
        <w:ind w:firstLine="720"/>
        <w:jc w:val="both"/>
      </w:pPr>
      <w:r w:rsidRPr="003F355D">
        <w:t xml:space="preserve">- 4 turnuri de răcire pentru răcirea apei de sterilizare după CIP-ări </w:t>
      </w:r>
      <w:r>
        <w:t>poziționați în exteriorul clădirii.</w:t>
      </w:r>
    </w:p>
    <w:p w14:paraId="5D304174" w14:textId="77777777" w:rsidR="00D403DA" w:rsidRPr="00AB5A03" w:rsidRDefault="00D403DA" w:rsidP="00D403DA">
      <w:pPr>
        <w:ind w:firstLine="480"/>
        <w:jc w:val="both"/>
        <w:rPr>
          <w:b/>
        </w:rPr>
      </w:pPr>
    </w:p>
    <w:p w14:paraId="1F4BED36" w14:textId="77777777" w:rsidR="00D403DA" w:rsidRPr="00AB5A03" w:rsidRDefault="00D403DA" w:rsidP="00D403DA">
      <w:pPr>
        <w:ind w:firstLine="480"/>
        <w:jc w:val="both"/>
      </w:pPr>
      <w:r w:rsidRPr="00AB5A03">
        <w:rPr>
          <w:b/>
        </w:rPr>
        <w:t xml:space="preserve">Instalația de microfiltrare sterilă a berii BSF </w:t>
      </w:r>
      <w:r w:rsidRPr="00AB5A03">
        <w:t>produsă de ALFA LAVAL</w:t>
      </w:r>
      <w:r w:rsidRPr="00AB5A03">
        <w:rPr>
          <w:rFonts w:ascii="Calibri" w:eastAsia="Calibri" w:hAnsi="Calibri" w:cs="Arial"/>
          <w:color w:val="1F497D"/>
          <w:sz w:val="22"/>
          <w:szCs w:val="22"/>
          <w:lang w:val="en-US" w:eastAsia="sv-SE"/>
        </w:rPr>
        <w:t xml:space="preserve"> </w:t>
      </w:r>
      <w:r w:rsidRPr="00AB5A03">
        <w:t>se foloseşte pentru obținerea sortimentului de  bere “nefiltrată” prin tehnologia filtrării cu membrane.</w:t>
      </w:r>
    </w:p>
    <w:p w14:paraId="3ED803F0" w14:textId="77777777" w:rsidR="00D403DA" w:rsidRPr="00AB5A03" w:rsidRDefault="00D403DA" w:rsidP="00D403DA">
      <w:pPr>
        <w:ind w:firstLine="480"/>
        <w:jc w:val="both"/>
      </w:pPr>
      <w:r w:rsidRPr="00AB5A03">
        <w:t>Instalația are o capacitate de 200 hl/h în mod continuu şi poate deservii 2 linii de îmbuteliere în sticlă şi în doze., sau poate lucra în lot  de maxim 24 ore şi poate livra 400 hl /h.</w:t>
      </w:r>
    </w:p>
    <w:p w14:paraId="001BE76E" w14:textId="77777777" w:rsidR="00D403DA" w:rsidRPr="00026787" w:rsidRDefault="00D403DA" w:rsidP="00D403DA">
      <w:pPr>
        <w:ind w:firstLine="480"/>
        <w:jc w:val="both"/>
      </w:pPr>
      <w:r w:rsidRPr="00AB5A03">
        <w:t>Durata teoretica de utilizare a membranelor este de aproximativ 75.000 hl , după care acestea trebuie înlocuite.</w:t>
      </w:r>
      <w:r w:rsidRPr="00026787">
        <w:t xml:space="preserve"> </w:t>
      </w:r>
    </w:p>
    <w:p w14:paraId="498A2740" w14:textId="77777777" w:rsidR="00D403DA" w:rsidRPr="00026787" w:rsidRDefault="00D403DA" w:rsidP="00D403DA">
      <w:pPr>
        <w:ind w:firstLine="480"/>
        <w:jc w:val="both"/>
      </w:pPr>
      <w:r w:rsidRPr="00026787">
        <w:t>Fa</w:t>
      </w:r>
      <w:r>
        <w:t>ță de</w:t>
      </w:r>
      <w:r w:rsidRPr="00026787">
        <w:t xml:space="preserve"> tehnologia pasteuriz</w:t>
      </w:r>
      <w:r>
        <w:t>ă</w:t>
      </w:r>
      <w:r w:rsidRPr="00026787">
        <w:t>rii berii instala</w:t>
      </w:r>
      <w:r>
        <w:t>ț</w:t>
      </w:r>
      <w:r w:rsidRPr="00026787">
        <w:t>ia are consumuri mult reduse de energie electrica , termic</w:t>
      </w:r>
      <w:r>
        <w:t>ă</w:t>
      </w:r>
      <w:r w:rsidRPr="00026787">
        <w:t xml:space="preserve"> si de ap</w:t>
      </w:r>
      <w:r>
        <w:t>ă</w:t>
      </w:r>
      <w:r w:rsidRPr="00026787">
        <w:t>.</w:t>
      </w:r>
    </w:p>
    <w:p w14:paraId="5410963F" w14:textId="77777777" w:rsidR="00D403DA" w:rsidRPr="003F355D" w:rsidRDefault="00D403DA" w:rsidP="00D403DA">
      <w:pPr>
        <w:ind w:firstLine="480"/>
        <w:jc w:val="both"/>
        <w:rPr>
          <w:rFonts w:ascii="Calibri" w:eastAsia="Calibri" w:hAnsi="Calibri"/>
          <w:color w:val="1F497D"/>
          <w:sz w:val="22"/>
          <w:szCs w:val="22"/>
          <w:lang w:val="en-US"/>
        </w:rPr>
      </w:pPr>
      <w:r w:rsidRPr="003F355D">
        <w:rPr>
          <w:b/>
        </w:rPr>
        <w:t>Instala</w:t>
      </w:r>
      <w:r w:rsidRPr="000E183E">
        <w:rPr>
          <w:b/>
        </w:rPr>
        <w:t>ț</w:t>
      </w:r>
      <w:r w:rsidRPr="003F355D">
        <w:rPr>
          <w:b/>
        </w:rPr>
        <w:t xml:space="preserve">ia de microfiltrare </w:t>
      </w:r>
      <w:r w:rsidRPr="00BB6CB5">
        <w:t>este compusă din</w:t>
      </w:r>
      <w:r>
        <w:rPr>
          <w:b/>
        </w:rPr>
        <w:t>:</w:t>
      </w:r>
    </w:p>
    <w:p w14:paraId="1B60C881" w14:textId="77777777" w:rsidR="00D403DA" w:rsidRPr="003F355D" w:rsidRDefault="00D403DA" w:rsidP="00D403DA">
      <w:pPr>
        <w:ind w:firstLine="720"/>
      </w:pPr>
      <w:r w:rsidRPr="003F355D">
        <w:t>- 1 instala</w:t>
      </w:r>
      <w:r>
        <w:t>ț</w:t>
      </w:r>
      <w:r w:rsidRPr="003F355D">
        <w:t>ie</w:t>
      </w:r>
      <w:r>
        <w:t xml:space="preserve"> de igenizare</w:t>
      </w:r>
      <w:r w:rsidRPr="003F355D">
        <w:t xml:space="preserve"> CIP cu sod</w:t>
      </w:r>
      <w:r w:rsidRPr="000E183E">
        <w:t>ă</w:t>
      </w:r>
    </w:p>
    <w:p w14:paraId="6AF8B9A1" w14:textId="77777777" w:rsidR="00D403DA" w:rsidRPr="003F355D" w:rsidRDefault="00D403DA" w:rsidP="00D403DA">
      <w:pPr>
        <w:ind w:firstLine="720"/>
      </w:pPr>
      <w:r w:rsidRPr="003F355D">
        <w:t xml:space="preserve">- </w:t>
      </w:r>
      <w:r w:rsidRPr="000E183E">
        <w:t>1 filtru</w:t>
      </w:r>
      <w:r w:rsidRPr="003F355D">
        <w:t xml:space="preserve"> </w:t>
      </w:r>
      <w:r>
        <w:t>utilitati</w:t>
      </w:r>
    </w:p>
    <w:p w14:paraId="62F63B3D" w14:textId="77777777" w:rsidR="00D403DA" w:rsidRPr="003F355D" w:rsidRDefault="00D403DA" w:rsidP="00D403DA">
      <w:pPr>
        <w:ind w:firstLine="720"/>
      </w:pPr>
      <w:r w:rsidRPr="003F355D">
        <w:t>- 2 filtre pentru filtrare grosieră</w:t>
      </w:r>
      <w:r w:rsidRPr="000E183E">
        <w:t xml:space="preserve"> 65 microni</w:t>
      </w:r>
    </w:p>
    <w:p w14:paraId="1B4B86C7" w14:textId="77777777" w:rsidR="00D403DA" w:rsidRPr="003F355D" w:rsidRDefault="00D403DA" w:rsidP="00D403DA">
      <w:pPr>
        <w:ind w:firstLine="720"/>
      </w:pPr>
      <w:r w:rsidRPr="003F355D">
        <w:t>- 2 filtre pentru filtrare fină</w:t>
      </w:r>
      <w:r w:rsidRPr="000E183E">
        <w:t xml:space="preserve"> 45 microni</w:t>
      </w:r>
    </w:p>
    <w:p w14:paraId="3B7E3E2F" w14:textId="77777777" w:rsidR="00D403DA" w:rsidRDefault="00D403DA" w:rsidP="00D403DA">
      <w:pPr>
        <w:ind w:firstLine="720"/>
        <w:rPr>
          <w:b/>
          <w:i/>
          <w:lang w:val="pt-BR"/>
        </w:rPr>
      </w:pPr>
    </w:p>
    <w:p w14:paraId="75246C42" w14:textId="77777777" w:rsidR="00D403DA" w:rsidRPr="004E2068" w:rsidRDefault="00D403DA" w:rsidP="00D403DA">
      <w:pPr>
        <w:ind w:firstLine="720"/>
        <w:rPr>
          <w:b/>
          <w:i/>
          <w:lang w:val="pt-BR"/>
        </w:rPr>
      </w:pPr>
      <w:r w:rsidRPr="004E2068">
        <w:rPr>
          <w:b/>
          <w:i/>
          <w:lang w:val="pt-BR"/>
        </w:rPr>
        <w:t>Evacuări în mediu</w:t>
      </w:r>
    </w:p>
    <w:p w14:paraId="115A225B" w14:textId="77777777" w:rsidR="00D403DA" w:rsidRDefault="00D403DA" w:rsidP="00D403DA">
      <w:pPr>
        <w:ind w:firstLine="720"/>
        <w:rPr>
          <w:b/>
          <w:i/>
          <w:u w:val="single"/>
          <w:lang w:val="pt-BR"/>
        </w:rPr>
      </w:pPr>
    </w:p>
    <w:p w14:paraId="49E4B2A2" w14:textId="77777777" w:rsidR="00D403DA" w:rsidRPr="004E2068" w:rsidRDefault="00D403DA" w:rsidP="00D403DA">
      <w:pPr>
        <w:ind w:firstLine="720"/>
        <w:rPr>
          <w:b/>
          <w:i/>
          <w:u w:val="single"/>
          <w:lang w:val="pt-BR"/>
        </w:rPr>
      </w:pPr>
      <w:r w:rsidRPr="004E2068">
        <w:rPr>
          <w:b/>
          <w:i/>
          <w:u w:val="single"/>
          <w:lang w:val="pt-BR"/>
        </w:rPr>
        <w:t>Ape uzate</w:t>
      </w:r>
    </w:p>
    <w:p w14:paraId="65A5C5D1" w14:textId="77777777" w:rsidR="00D403DA" w:rsidRPr="004E2068" w:rsidRDefault="00D403DA" w:rsidP="00D403DA">
      <w:pPr>
        <w:pStyle w:val="manana12"/>
        <w:numPr>
          <w:ilvl w:val="0"/>
          <w:numId w:val="7"/>
        </w:numPr>
        <w:spacing w:line="240" w:lineRule="auto"/>
        <w:rPr>
          <w:rFonts w:ascii="Times New Roman" w:hAnsi="Times New Roman"/>
          <w:szCs w:val="24"/>
        </w:rPr>
      </w:pPr>
      <w:r w:rsidRPr="004E2068">
        <w:rPr>
          <w:rFonts w:ascii="Times New Roman" w:hAnsi="Times New Roman"/>
          <w:i/>
          <w:szCs w:val="24"/>
        </w:rPr>
        <w:t xml:space="preserve">Ape uzate </w:t>
      </w:r>
      <w:r w:rsidRPr="004E2068">
        <w:rPr>
          <w:rFonts w:ascii="Times New Roman" w:hAnsi="Times New Roman"/>
          <w:szCs w:val="24"/>
        </w:rPr>
        <w:t>rezultate în urma igienizării instalaţiilor după aplicarea proceselor de CIP-are caracterizate prin:</w:t>
      </w:r>
    </w:p>
    <w:p w14:paraId="23A2E261" w14:textId="77777777" w:rsidR="00D403DA" w:rsidRPr="004E2068" w:rsidRDefault="00D403DA" w:rsidP="00D403DA">
      <w:pPr>
        <w:pStyle w:val="manana12"/>
        <w:numPr>
          <w:ilvl w:val="1"/>
          <w:numId w:val="22"/>
        </w:numPr>
        <w:tabs>
          <w:tab w:val="clear" w:pos="1930"/>
        </w:tabs>
        <w:spacing w:line="240" w:lineRule="auto"/>
        <w:ind w:left="1418" w:hanging="425"/>
        <w:rPr>
          <w:rFonts w:ascii="Times New Roman" w:hAnsi="Times New Roman"/>
          <w:szCs w:val="24"/>
        </w:rPr>
      </w:pPr>
      <w:r w:rsidRPr="004E2068">
        <w:rPr>
          <w:rFonts w:ascii="Times New Roman" w:hAnsi="Times New Roman"/>
          <w:szCs w:val="24"/>
        </w:rPr>
        <w:t>plajă largă de pH, ca urmare a evacuării soluţiilor epuizate;</w:t>
      </w:r>
    </w:p>
    <w:p w14:paraId="3AD37BF4" w14:textId="77777777" w:rsidR="00D403DA" w:rsidRPr="004E2068" w:rsidRDefault="00D403DA" w:rsidP="00D403DA">
      <w:pPr>
        <w:pStyle w:val="manana12"/>
        <w:numPr>
          <w:ilvl w:val="1"/>
          <w:numId w:val="22"/>
        </w:numPr>
        <w:tabs>
          <w:tab w:val="clear" w:pos="1930"/>
        </w:tabs>
        <w:spacing w:line="240" w:lineRule="auto"/>
        <w:ind w:left="1418" w:hanging="425"/>
        <w:rPr>
          <w:rFonts w:ascii="Times New Roman" w:hAnsi="Times New Roman"/>
          <w:szCs w:val="24"/>
        </w:rPr>
      </w:pPr>
      <w:r w:rsidRPr="004E2068">
        <w:rPr>
          <w:rFonts w:ascii="Times New Roman" w:hAnsi="Times New Roman"/>
          <w:szCs w:val="24"/>
        </w:rPr>
        <w:t>încărcare minerală datorată ionilor de sodiu şi fosfat;</w:t>
      </w:r>
    </w:p>
    <w:p w14:paraId="5E471BE0" w14:textId="77777777" w:rsidR="00D403DA" w:rsidRPr="004E2068" w:rsidRDefault="00D403DA" w:rsidP="00D403DA">
      <w:pPr>
        <w:pStyle w:val="manana12"/>
        <w:numPr>
          <w:ilvl w:val="1"/>
          <w:numId w:val="22"/>
        </w:numPr>
        <w:tabs>
          <w:tab w:val="clear" w:pos="1930"/>
        </w:tabs>
        <w:spacing w:line="240" w:lineRule="auto"/>
        <w:ind w:left="1418" w:hanging="425"/>
        <w:rPr>
          <w:rFonts w:ascii="Times New Roman" w:hAnsi="Times New Roman"/>
          <w:szCs w:val="24"/>
        </w:rPr>
      </w:pPr>
      <w:r w:rsidRPr="004E2068">
        <w:rPr>
          <w:rFonts w:ascii="Times New Roman" w:hAnsi="Times New Roman"/>
          <w:szCs w:val="24"/>
        </w:rPr>
        <w:t>conţinut de substanţe organice şi suspensii;</w:t>
      </w:r>
    </w:p>
    <w:p w14:paraId="69055137" w14:textId="77777777" w:rsidR="00D403DA" w:rsidRPr="004E2068" w:rsidRDefault="00D403DA" w:rsidP="00D403DA">
      <w:pPr>
        <w:pStyle w:val="manana12"/>
        <w:numPr>
          <w:ilvl w:val="1"/>
          <w:numId w:val="22"/>
        </w:numPr>
        <w:tabs>
          <w:tab w:val="clear" w:pos="1930"/>
        </w:tabs>
        <w:spacing w:line="240" w:lineRule="auto"/>
        <w:ind w:left="1418" w:hanging="425"/>
        <w:rPr>
          <w:rFonts w:ascii="Times New Roman" w:hAnsi="Times New Roman"/>
          <w:szCs w:val="24"/>
        </w:rPr>
      </w:pPr>
      <w:r w:rsidRPr="004E2068">
        <w:rPr>
          <w:rFonts w:ascii="Times New Roman" w:hAnsi="Times New Roman"/>
          <w:szCs w:val="24"/>
        </w:rPr>
        <w:t>caracter oxidant, determinat de prezenţa soluţiei utilizată la desinfectarea instalaţiilor;</w:t>
      </w:r>
    </w:p>
    <w:p w14:paraId="0C0999F4" w14:textId="77777777" w:rsidR="00D403DA" w:rsidRPr="004E2068" w:rsidRDefault="00D403DA" w:rsidP="00D403DA">
      <w:pPr>
        <w:pStyle w:val="manana12"/>
        <w:numPr>
          <w:ilvl w:val="1"/>
          <w:numId w:val="22"/>
        </w:numPr>
        <w:tabs>
          <w:tab w:val="clear" w:pos="1930"/>
        </w:tabs>
        <w:spacing w:line="240" w:lineRule="auto"/>
        <w:ind w:left="1418" w:hanging="425"/>
        <w:rPr>
          <w:rFonts w:ascii="Times New Roman" w:hAnsi="Times New Roman"/>
          <w:szCs w:val="24"/>
        </w:rPr>
      </w:pPr>
      <w:r w:rsidRPr="004E2068">
        <w:rPr>
          <w:rFonts w:ascii="Times New Roman" w:hAnsi="Times New Roman"/>
          <w:szCs w:val="24"/>
        </w:rPr>
        <w:t>debite de evacuare variabile;</w:t>
      </w:r>
    </w:p>
    <w:p w14:paraId="6763D97D" w14:textId="77777777" w:rsidR="00D403DA" w:rsidRPr="004E2068" w:rsidRDefault="00D403DA" w:rsidP="00D403DA">
      <w:pPr>
        <w:pStyle w:val="manana12"/>
        <w:numPr>
          <w:ilvl w:val="0"/>
          <w:numId w:val="7"/>
        </w:numPr>
        <w:spacing w:line="240" w:lineRule="auto"/>
        <w:rPr>
          <w:rFonts w:ascii="Times New Roman" w:hAnsi="Times New Roman"/>
          <w:szCs w:val="24"/>
        </w:rPr>
      </w:pPr>
      <w:r w:rsidRPr="004E2068">
        <w:rPr>
          <w:rFonts w:ascii="Times New Roman" w:hAnsi="Times New Roman"/>
          <w:i/>
          <w:szCs w:val="24"/>
        </w:rPr>
        <w:t>Ape uzate</w:t>
      </w:r>
      <w:r w:rsidRPr="004E2068">
        <w:rPr>
          <w:rFonts w:ascii="Times New Roman" w:hAnsi="Times New Roman"/>
          <w:szCs w:val="24"/>
        </w:rPr>
        <w:t xml:space="preserve"> provenite din activităţile de spălare a platformelor din partea de impachetare a PET-urilor care antrenează pulberi, eventuale pierderi de produs, material lubrifiant utilizat pentru benzile transportoare </w:t>
      </w:r>
    </w:p>
    <w:p w14:paraId="7C9B84EC" w14:textId="77777777" w:rsidR="00D403DA" w:rsidRPr="004E2068" w:rsidRDefault="00D403DA" w:rsidP="00D403DA">
      <w:pPr>
        <w:pStyle w:val="manana12"/>
        <w:spacing w:line="240" w:lineRule="auto"/>
        <w:rPr>
          <w:rFonts w:ascii="Times New Roman" w:hAnsi="Times New Roman"/>
          <w:szCs w:val="24"/>
        </w:rPr>
      </w:pPr>
      <w:r w:rsidRPr="004E2068">
        <w:rPr>
          <w:rFonts w:ascii="Times New Roman" w:hAnsi="Times New Roman"/>
          <w:szCs w:val="24"/>
        </w:rPr>
        <w:t>Apele sunt evacuate prin canalizarea tehnologică şi transferate în staţia de epurare din amplasament, debitele fiind variabile.</w:t>
      </w:r>
    </w:p>
    <w:p w14:paraId="75473CE1" w14:textId="77777777" w:rsidR="00D403DA" w:rsidRPr="004E2068" w:rsidRDefault="00D403DA" w:rsidP="00D403DA">
      <w:pPr>
        <w:pStyle w:val="manana12"/>
        <w:spacing w:line="240" w:lineRule="auto"/>
        <w:rPr>
          <w:rFonts w:ascii="Times New Roman" w:hAnsi="Times New Roman"/>
          <w:b/>
          <w:i/>
          <w:szCs w:val="24"/>
          <w:u w:val="single"/>
        </w:rPr>
      </w:pPr>
    </w:p>
    <w:p w14:paraId="48F77A59" w14:textId="77777777" w:rsidR="00D403DA" w:rsidRDefault="00D403DA" w:rsidP="00D403DA">
      <w:pPr>
        <w:pStyle w:val="manana12"/>
        <w:spacing w:line="240" w:lineRule="auto"/>
        <w:rPr>
          <w:rFonts w:ascii="Times New Roman" w:hAnsi="Times New Roman"/>
          <w:b/>
          <w:i/>
          <w:szCs w:val="24"/>
          <w:u w:val="single"/>
        </w:rPr>
      </w:pPr>
    </w:p>
    <w:p w14:paraId="591D96DA" w14:textId="77777777" w:rsidR="00D403DA" w:rsidRPr="004E2068" w:rsidRDefault="00D403DA" w:rsidP="00D403DA">
      <w:pPr>
        <w:pStyle w:val="manana12"/>
        <w:spacing w:line="240" w:lineRule="auto"/>
        <w:rPr>
          <w:rFonts w:ascii="Times New Roman" w:hAnsi="Times New Roman"/>
          <w:b/>
          <w:i/>
          <w:szCs w:val="24"/>
          <w:u w:val="single"/>
        </w:rPr>
      </w:pPr>
      <w:r w:rsidRPr="004E2068">
        <w:rPr>
          <w:rFonts w:ascii="Times New Roman" w:hAnsi="Times New Roman"/>
          <w:b/>
          <w:i/>
          <w:szCs w:val="24"/>
          <w:u w:val="single"/>
        </w:rPr>
        <w:t xml:space="preserve">Deşeuri </w:t>
      </w:r>
    </w:p>
    <w:p w14:paraId="5F30FFF6" w14:textId="77777777" w:rsidR="00D403DA" w:rsidRPr="004E2068" w:rsidRDefault="00D403DA" w:rsidP="00D403DA">
      <w:pPr>
        <w:pStyle w:val="manana12"/>
        <w:numPr>
          <w:ilvl w:val="0"/>
          <w:numId w:val="7"/>
        </w:numPr>
        <w:spacing w:line="240" w:lineRule="auto"/>
        <w:rPr>
          <w:rFonts w:ascii="Times New Roman" w:hAnsi="Times New Roman"/>
          <w:szCs w:val="24"/>
        </w:rPr>
      </w:pPr>
      <w:r w:rsidRPr="004E2068">
        <w:rPr>
          <w:rFonts w:ascii="Times New Roman" w:hAnsi="Times New Roman"/>
          <w:i/>
          <w:szCs w:val="24"/>
        </w:rPr>
        <w:t>Deşeuri tehnologice</w:t>
      </w:r>
      <w:r w:rsidRPr="004E2068">
        <w:rPr>
          <w:rFonts w:ascii="Times New Roman" w:hAnsi="Times New Roman"/>
          <w:szCs w:val="24"/>
        </w:rPr>
        <w:t>, reprezentate de:</w:t>
      </w:r>
    </w:p>
    <w:p w14:paraId="75D8673E" w14:textId="77777777" w:rsidR="00D403DA" w:rsidRPr="004E2068" w:rsidRDefault="00D403DA" w:rsidP="00D403DA">
      <w:pPr>
        <w:pStyle w:val="manana12"/>
        <w:numPr>
          <w:ilvl w:val="0"/>
          <w:numId w:val="23"/>
        </w:numPr>
        <w:tabs>
          <w:tab w:val="clear" w:pos="1605"/>
          <w:tab w:val="num" w:pos="993"/>
        </w:tabs>
        <w:spacing w:line="240" w:lineRule="auto"/>
        <w:ind w:left="993" w:hanging="284"/>
        <w:rPr>
          <w:rFonts w:ascii="Times New Roman" w:hAnsi="Times New Roman"/>
          <w:szCs w:val="24"/>
        </w:rPr>
      </w:pPr>
      <w:r w:rsidRPr="004E2068">
        <w:rPr>
          <w:rFonts w:ascii="Times New Roman" w:hAnsi="Times New Roman"/>
          <w:szCs w:val="24"/>
        </w:rPr>
        <w:t>preforme PET-uri rebut şi capace rebut, sunt colectate în containere speciale şi evacuate ca deşeuri reciclabile;</w:t>
      </w:r>
    </w:p>
    <w:p w14:paraId="09FD9E6D" w14:textId="77777777" w:rsidR="00D403DA" w:rsidRPr="004E2068" w:rsidRDefault="00D403DA" w:rsidP="00D403DA">
      <w:pPr>
        <w:pStyle w:val="manana12"/>
        <w:numPr>
          <w:ilvl w:val="0"/>
          <w:numId w:val="23"/>
        </w:numPr>
        <w:tabs>
          <w:tab w:val="clear" w:pos="1605"/>
          <w:tab w:val="num" w:pos="993"/>
        </w:tabs>
        <w:spacing w:line="240" w:lineRule="auto"/>
        <w:ind w:left="993" w:hanging="284"/>
        <w:rPr>
          <w:rFonts w:ascii="Times New Roman" w:hAnsi="Times New Roman"/>
          <w:szCs w:val="24"/>
        </w:rPr>
      </w:pPr>
      <w:r w:rsidRPr="004E2068">
        <w:rPr>
          <w:rFonts w:ascii="Times New Roman" w:hAnsi="Times New Roman"/>
          <w:szCs w:val="24"/>
        </w:rPr>
        <w:lastRenderedPageBreak/>
        <w:t>hârtie rezultate de la etichetele PET-urilor respinse la maşina de etichetat, carton de la cartoanele separatoare, sunt colectate în containere speciale şi evacuate ca deşeuri reciclabile;</w:t>
      </w:r>
    </w:p>
    <w:p w14:paraId="61B37A76" w14:textId="77777777" w:rsidR="00D403DA" w:rsidRDefault="00D403DA" w:rsidP="00D403DA">
      <w:pPr>
        <w:pStyle w:val="manana12"/>
        <w:numPr>
          <w:ilvl w:val="0"/>
          <w:numId w:val="23"/>
        </w:numPr>
        <w:tabs>
          <w:tab w:val="clear" w:pos="1605"/>
          <w:tab w:val="num" w:pos="993"/>
        </w:tabs>
        <w:spacing w:line="240" w:lineRule="auto"/>
        <w:ind w:left="993" w:hanging="284"/>
        <w:rPr>
          <w:rFonts w:ascii="Times New Roman" w:hAnsi="Times New Roman"/>
          <w:szCs w:val="24"/>
        </w:rPr>
      </w:pPr>
      <w:r w:rsidRPr="00574558">
        <w:rPr>
          <w:rFonts w:ascii="Times New Roman" w:hAnsi="Times New Roman"/>
          <w:szCs w:val="24"/>
        </w:rPr>
        <w:t>filtre uzate – în funcţie de gradul de utilizare a echipamentelor se schimbă cu frecvenţă diferită începand cu prefiltrele –lunar şi sfârşind cu filtrele HEPA – la 3 ani, se elimină ca deseu inert industrial  (metal si hartie)</w:t>
      </w:r>
    </w:p>
    <w:p w14:paraId="3D6DE9EB" w14:textId="77777777" w:rsidR="00D403DA" w:rsidRPr="00574558" w:rsidRDefault="00D403DA" w:rsidP="00D403DA">
      <w:pPr>
        <w:pStyle w:val="manana12"/>
        <w:numPr>
          <w:ilvl w:val="0"/>
          <w:numId w:val="23"/>
        </w:numPr>
        <w:tabs>
          <w:tab w:val="clear" w:pos="1605"/>
          <w:tab w:val="num" w:pos="993"/>
        </w:tabs>
        <w:spacing w:line="240" w:lineRule="auto"/>
        <w:ind w:left="993" w:hanging="284"/>
        <w:rPr>
          <w:rFonts w:ascii="Times New Roman" w:hAnsi="Times New Roman"/>
          <w:szCs w:val="24"/>
        </w:rPr>
      </w:pPr>
      <w:r>
        <w:rPr>
          <w:rFonts w:ascii="Times New Roman" w:hAnsi="Times New Roman"/>
          <w:szCs w:val="24"/>
        </w:rPr>
        <w:t>membrane uzate instalatie microfiltrare</w:t>
      </w:r>
    </w:p>
    <w:p w14:paraId="3CB3A92C" w14:textId="77777777" w:rsidR="00D403DA" w:rsidRPr="004E2068" w:rsidRDefault="00D403DA" w:rsidP="00D403DA">
      <w:pPr>
        <w:pStyle w:val="manana12"/>
        <w:numPr>
          <w:ilvl w:val="0"/>
          <w:numId w:val="23"/>
        </w:numPr>
        <w:tabs>
          <w:tab w:val="clear" w:pos="1605"/>
          <w:tab w:val="num" w:pos="993"/>
        </w:tabs>
        <w:spacing w:line="240" w:lineRule="auto"/>
        <w:ind w:left="993" w:hanging="284"/>
        <w:rPr>
          <w:rFonts w:ascii="Times New Roman" w:hAnsi="Times New Roman"/>
          <w:szCs w:val="24"/>
        </w:rPr>
      </w:pPr>
      <w:r w:rsidRPr="004E2068">
        <w:rPr>
          <w:rFonts w:ascii="Times New Roman" w:hAnsi="Times New Roman"/>
          <w:szCs w:val="24"/>
        </w:rPr>
        <w:t>ambalajele din plastic (butoaie, bidoane) în care se aprovizionează lubrifiantul utilizat pentru benzile transportoare şi alte materiale auxiliare; acestea se reutilizează în diferite scopuri administrative pe amplasament, sau, după caz, sunt predate ca deşeuri reciclabile.</w:t>
      </w:r>
    </w:p>
    <w:p w14:paraId="536DDDCA" w14:textId="77777777" w:rsidR="00D403DA" w:rsidRPr="004E2068" w:rsidRDefault="00D403DA" w:rsidP="00D403DA">
      <w:pPr>
        <w:pStyle w:val="manana12"/>
        <w:numPr>
          <w:ilvl w:val="0"/>
          <w:numId w:val="23"/>
        </w:numPr>
        <w:tabs>
          <w:tab w:val="clear" w:pos="1605"/>
          <w:tab w:val="num" w:pos="993"/>
        </w:tabs>
        <w:spacing w:line="240" w:lineRule="auto"/>
        <w:ind w:left="993" w:hanging="284"/>
        <w:rPr>
          <w:rFonts w:ascii="Times New Roman" w:hAnsi="Times New Roman"/>
          <w:szCs w:val="24"/>
        </w:rPr>
      </w:pPr>
      <w:r w:rsidRPr="004E2068">
        <w:rPr>
          <w:rFonts w:ascii="Times New Roman" w:hAnsi="Times New Roman"/>
          <w:szCs w:val="24"/>
        </w:rPr>
        <w:t>deşeuri de ambalaje de plastic, de la paleţii de PET-uri, saci de la conce</w:t>
      </w:r>
      <w:r>
        <w:rPr>
          <w:rFonts w:ascii="Times New Roman" w:hAnsi="Times New Roman"/>
          <w:szCs w:val="24"/>
        </w:rPr>
        <w:t>n</w:t>
      </w:r>
      <w:r w:rsidRPr="004E2068">
        <w:rPr>
          <w:rFonts w:ascii="Times New Roman" w:hAnsi="Times New Roman"/>
          <w:szCs w:val="24"/>
        </w:rPr>
        <w:t>tratul de Granini, folie utilizată la înfolierea paleţilor cu produs finit, etc. Acest tip de deşeu intră în categoria deşeurilor reciclabile.</w:t>
      </w:r>
    </w:p>
    <w:p w14:paraId="38E2824C" w14:textId="77777777" w:rsidR="00D403DA" w:rsidRPr="004E2068" w:rsidRDefault="00D403DA" w:rsidP="00D403DA">
      <w:pPr>
        <w:pStyle w:val="manana12"/>
        <w:numPr>
          <w:ilvl w:val="0"/>
          <w:numId w:val="23"/>
        </w:numPr>
        <w:tabs>
          <w:tab w:val="clear" w:pos="1605"/>
          <w:tab w:val="num" w:pos="993"/>
        </w:tabs>
        <w:spacing w:line="240" w:lineRule="auto"/>
        <w:ind w:left="993" w:hanging="284"/>
        <w:rPr>
          <w:rFonts w:ascii="Times New Roman" w:hAnsi="Times New Roman"/>
          <w:szCs w:val="24"/>
        </w:rPr>
      </w:pPr>
      <w:r w:rsidRPr="004E2068">
        <w:rPr>
          <w:rFonts w:ascii="Times New Roman" w:hAnsi="Times New Roman"/>
          <w:szCs w:val="24"/>
        </w:rPr>
        <w:t>Butoaie metalice de la concetratul de fructe  – deseu de metal care se colecteaza separat pentru reciclare</w:t>
      </w:r>
    </w:p>
    <w:p w14:paraId="64AD775F" w14:textId="77777777" w:rsidR="00D403DA" w:rsidRPr="004E2068" w:rsidRDefault="00D403DA" w:rsidP="00D403DA">
      <w:pPr>
        <w:pStyle w:val="manana12"/>
        <w:numPr>
          <w:ilvl w:val="0"/>
          <w:numId w:val="23"/>
        </w:numPr>
        <w:tabs>
          <w:tab w:val="clear" w:pos="1605"/>
          <w:tab w:val="num" w:pos="993"/>
        </w:tabs>
        <w:spacing w:line="240" w:lineRule="auto"/>
        <w:ind w:left="993" w:hanging="284"/>
        <w:rPr>
          <w:rFonts w:ascii="Times New Roman" w:hAnsi="Times New Roman"/>
          <w:szCs w:val="24"/>
        </w:rPr>
      </w:pPr>
      <w:r w:rsidRPr="004E2068">
        <w:rPr>
          <w:rFonts w:ascii="Times New Roman" w:hAnsi="Times New Roman"/>
          <w:szCs w:val="24"/>
        </w:rPr>
        <w:t>deşeuri din lemn, constituite din paleţi uzaţi; sunt valorificate prin reparare şi reintroducere în circuitul de producţie;</w:t>
      </w:r>
    </w:p>
    <w:p w14:paraId="6DC96893" w14:textId="77777777" w:rsidR="00D403DA" w:rsidRDefault="00D403DA" w:rsidP="00D403DA">
      <w:pPr>
        <w:pStyle w:val="manana12"/>
        <w:numPr>
          <w:ilvl w:val="0"/>
          <w:numId w:val="7"/>
        </w:numPr>
        <w:spacing w:line="240" w:lineRule="auto"/>
      </w:pPr>
      <w:r w:rsidRPr="00FF2A5E">
        <w:rPr>
          <w:rFonts w:ascii="Times New Roman" w:hAnsi="Times New Roman"/>
          <w:i/>
          <w:szCs w:val="24"/>
        </w:rPr>
        <w:t>Deşeuri menajere</w:t>
      </w:r>
      <w:r w:rsidRPr="004E2068">
        <w:rPr>
          <w:rFonts w:ascii="Times New Roman" w:hAnsi="Times New Roman"/>
          <w:szCs w:val="24"/>
        </w:rPr>
        <w:t xml:space="preserve"> rezultate din consumurile individuale ale angajaţilor, colectate</w:t>
      </w:r>
      <w:r>
        <w:rPr>
          <w:rFonts w:ascii="Times New Roman" w:hAnsi="Times New Roman"/>
          <w:szCs w:val="24"/>
        </w:rPr>
        <w:t xml:space="preserve"> separat</w:t>
      </w:r>
    </w:p>
    <w:p w14:paraId="62BDD346" w14:textId="77777777" w:rsidR="00D403DA" w:rsidRDefault="00D403DA" w:rsidP="00D403DA"/>
    <w:p w14:paraId="275F18A5" w14:textId="77777777" w:rsidR="00D403DA" w:rsidRDefault="00D403DA" w:rsidP="00D403DA">
      <w:pPr>
        <w:pStyle w:val="Default"/>
        <w:jc w:val="both"/>
        <w:rPr>
          <w:b/>
          <w:bCs/>
          <w:color w:val="auto"/>
        </w:rPr>
      </w:pPr>
      <w:bookmarkStart w:id="1" w:name="_Toc232916274"/>
    </w:p>
    <w:p w14:paraId="06414138" w14:textId="77777777" w:rsidR="00D403DA" w:rsidRPr="00F575F2" w:rsidRDefault="00D403DA" w:rsidP="00D403DA">
      <w:pPr>
        <w:pStyle w:val="Default"/>
        <w:jc w:val="both"/>
        <w:rPr>
          <w:b/>
          <w:bCs/>
          <w:color w:val="auto"/>
        </w:rPr>
      </w:pPr>
      <w:r>
        <w:rPr>
          <w:b/>
          <w:bCs/>
          <w:color w:val="auto"/>
        </w:rPr>
        <w:t>II.3.2.2</w:t>
      </w:r>
      <w:r w:rsidRPr="00F575F2">
        <w:rPr>
          <w:b/>
          <w:bCs/>
          <w:color w:val="auto"/>
        </w:rPr>
        <w:t>. Prezentarea activitatilor</w:t>
      </w:r>
      <w:r>
        <w:rPr>
          <w:b/>
          <w:bCs/>
          <w:color w:val="auto"/>
        </w:rPr>
        <w:t xml:space="preserve"> </w:t>
      </w:r>
      <w:r w:rsidRPr="00CE06E2">
        <w:rPr>
          <w:b/>
        </w:rPr>
        <w:t>conexe fabrica</w:t>
      </w:r>
      <w:r>
        <w:rPr>
          <w:b/>
        </w:rPr>
        <w:t>ț</w:t>
      </w:r>
      <w:r w:rsidRPr="00CE06E2">
        <w:rPr>
          <w:b/>
        </w:rPr>
        <w:t>iilor principale</w:t>
      </w:r>
      <w:r w:rsidRPr="00F575F2">
        <w:rPr>
          <w:b/>
          <w:bCs/>
          <w:color w:val="auto"/>
        </w:rPr>
        <w:t xml:space="preserve"> desf</w:t>
      </w:r>
      <w:r>
        <w:rPr>
          <w:b/>
          <w:bCs/>
          <w:color w:val="auto"/>
        </w:rPr>
        <w:t>ăş</w:t>
      </w:r>
      <w:r w:rsidRPr="00F575F2">
        <w:rPr>
          <w:b/>
          <w:bCs/>
          <w:color w:val="auto"/>
        </w:rPr>
        <w:t xml:space="preserve">urate </w:t>
      </w:r>
      <w:r>
        <w:rPr>
          <w:b/>
          <w:bCs/>
          <w:color w:val="auto"/>
        </w:rPr>
        <w:t>î</w:t>
      </w:r>
      <w:r w:rsidRPr="00F575F2">
        <w:rPr>
          <w:b/>
          <w:bCs/>
          <w:color w:val="auto"/>
        </w:rPr>
        <w:t>n cadrul societa</w:t>
      </w:r>
      <w:r>
        <w:rPr>
          <w:b/>
          <w:bCs/>
          <w:color w:val="auto"/>
        </w:rPr>
        <w:t>ț</w:t>
      </w:r>
      <w:r w:rsidRPr="00F575F2">
        <w:rPr>
          <w:b/>
          <w:bCs/>
          <w:color w:val="auto"/>
        </w:rPr>
        <w:t xml:space="preserve">ii </w:t>
      </w:r>
      <w:r>
        <w:rPr>
          <w:b/>
          <w:bCs/>
          <w:color w:val="auto"/>
        </w:rPr>
        <w:t>ş</w:t>
      </w:r>
      <w:r w:rsidRPr="00F575F2">
        <w:rPr>
          <w:b/>
          <w:bCs/>
          <w:color w:val="auto"/>
        </w:rPr>
        <w:t>i a dot</w:t>
      </w:r>
      <w:r>
        <w:rPr>
          <w:b/>
          <w:bCs/>
          <w:color w:val="auto"/>
        </w:rPr>
        <w:t>ă</w:t>
      </w:r>
      <w:r w:rsidRPr="00F575F2">
        <w:rPr>
          <w:b/>
          <w:bCs/>
          <w:color w:val="auto"/>
        </w:rPr>
        <w:t xml:space="preserve">rilor aferente </w:t>
      </w:r>
    </w:p>
    <w:p w14:paraId="106FBB91" w14:textId="77777777" w:rsidR="00D403DA" w:rsidRDefault="00D403DA" w:rsidP="00D403DA">
      <w:pPr>
        <w:pStyle w:val="manana"/>
        <w:spacing w:line="240" w:lineRule="auto"/>
        <w:ind w:firstLine="0"/>
        <w:rPr>
          <w:rFonts w:ascii="Times New Roman" w:hAnsi="Times New Roman"/>
        </w:rPr>
      </w:pPr>
    </w:p>
    <w:p w14:paraId="297B6253" w14:textId="77777777" w:rsidR="00D403DA" w:rsidRPr="00CE06E2" w:rsidRDefault="00D403DA" w:rsidP="00D403DA">
      <w:pPr>
        <w:pStyle w:val="manana"/>
        <w:spacing w:line="240" w:lineRule="auto"/>
        <w:ind w:firstLine="0"/>
        <w:rPr>
          <w:rFonts w:ascii="Times New Roman" w:hAnsi="Times New Roman"/>
        </w:rPr>
      </w:pPr>
      <w:r w:rsidRPr="00CE06E2">
        <w:rPr>
          <w:rFonts w:ascii="Times New Roman" w:hAnsi="Times New Roman"/>
        </w:rPr>
        <w:tab/>
        <w:t>Sta</w:t>
      </w:r>
      <w:r>
        <w:rPr>
          <w:rFonts w:ascii="Times New Roman" w:hAnsi="Times New Roman"/>
        </w:rPr>
        <w:t>ț</w:t>
      </w:r>
      <w:r w:rsidRPr="00CE06E2">
        <w:rPr>
          <w:rFonts w:ascii="Times New Roman" w:hAnsi="Times New Roman"/>
        </w:rPr>
        <w:t xml:space="preserve">iile </w:t>
      </w:r>
      <w:r>
        <w:rPr>
          <w:rFonts w:ascii="Times New Roman" w:hAnsi="Times New Roman"/>
        </w:rPr>
        <w:t>ş</w:t>
      </w:r>
      <w:r w:rsidRPr="00CE06E2">
        <w:rPr>
          <w:rFonts w:ascii="Times New Roman" w:hAnsi="Times New Roman"/>
        </w:rPr>
        <w:t>i instala</w:t>
      </w:r>
      <w:r>
        <w:rPr>
          <w:rFonts w:ascii="Times New Roman" w:hAnsi="Times New Roman"/>
        </w:rPr>
        <w:t>ț</w:t>
      </w:r>
      <w:r w:rsidRPr="00CE06E2">
        <w:rPr>
          <w:rFonts w:ascii="Times New Roman" w:hAnsi="Times New Roman"/>
        </w:rPr>
        <w:t xml:space="preserve">iile auxiliare </w:t>
      </w:r>
      <w:r>
        <w:rPr>
          <w:rFonts w:ascii="Times New Roman" w:hAnsi="Times New Roman"/>
        </w:rPr>
        <w:t>î</w:t>
      </w:r>
      <w:r w:rsidRPr="00CE06E2">
        <w:rPr>
          <w:rFonts w:ascii="Times New Roman" w:hAnsi="Times New Roman"/>
        </w:rPr>
        <w:t>n care se deruleaz</w:t>
      </w:r>
      <w:r>
        <w:rPr>
          <w:rFonts w:ascii="Times New Roman" w:hAnsi="Times New Roman"/>
        </w:rPr>
        <w:t>ă</w:t>
      </w:r>
      <w:r w:rsidRPr="00CE06E2">
        <w:rPr>
          <w:rFonts w:ascii="Times New Roman" w:hAnsi="Times New Roman"/>
        </w:rPr>
        <w:t xml:space="preserve"> activit</w:t>
      </w:r>
      <w:r>
        <w:rPr>
          <w:rFonts w:ascii="Times New Roman" w:hAnsi="Times New Roman"/>
        </w:rPr>
        <w:t>ăț</w:t>
      </w:r>
      <w:r w:rsidRPr="00CE06E2">
        <w:rPr>
          <w:rFonts w:ascii="Times New Roman" w:hAnsi="Times New Roman"/>
        </w:rPr>
        <w:t>ile prin care se susţin fabricaţiile principale sunt :</w:t>
      </w:r>
    </w:p>
    <w:p w14:paraId="7D77C9EA"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 Gospodăria de apă;</w:t>
      </w:r>
    </w:p>
    <w:p w14:paraId="778A05F3"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 Centrala Termică;</w:t>
      </w:r>
    </w:p>
    <w:p w14:paraId="05132382"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 Instalaţia de producere frig;</w:t>
      </w:r>
    </w:p>
    <w:p w14:paraId="4A45D8D0"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 Staţia de epurare ape uzate;</w:t>
      </w:r>
    </w:p>
    <w:p w14:paraId="749B924E"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 Staţia de recuperare CO</w:t>
      </w:r>
      <w:r w:rsidRPr="00CE06E2">
        <w:rPr>
          <w:rFonts w:ascii="Times New Roman" w:hAnsi="Times New Roman"/>
          <w:szCs w:val="24"/>
          <w:vertAlign w:val="subscript"/>
        </w:rPr>
        <w:t>2</w:t>
      </w:r>
      <w:r w:rsidRPr="00CE06E2">
        <w:rPr>
          <w:rFonts w:ascii="Times New Roman" w:hAnsi="Times New Roman"/>
          <w:szCs w:val="24"/>
        </w:rPr>
        <w:t>;</w:t>
      </w:r>
    </w:p>
    <w:p w14:paraId="0F48A603"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 Staţia de aer comprimat;</w:t>
      </w:r>
    </w:p>
    <w:p w14:paraId="71157550"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 Depozite de materii prime, materiale, ambalaje, produse finite, deşeuri;</w:t>
      </w:r>
    </w:p>
    <w:p w14:paraId="5F426F0E"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 Staţia de carburanţi;</w:t>
      </w:r>
    </w:p>
    <w:p w14:paraId="12AB42A2"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 Rampa de spălare auto;</w:t>
      </w:r>
    </w:p>
    <w:p w14:paraId="4F27EC76"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 Sta</w:t>
      </w:r>
      <w:r>
        <w:rPr>
          <w:rFonts w:ascii="Times New Roman" w:hAnsi="Times New Roman"/>
          <w:szCs w:val="24"/>
        </w:rPr>
        <w:t>ț</w:t>
      </w:r>
      <w:r w:rsidRPr="00CE06E2">
        <w:rPr>
          <w:rFonts w:ascii="Times New Roman" w:hAnsi="Times New Roman"/>
          <w:szCs w:val="24"/>
        </w:rPr>
        <w:t xml:space="preserve">ii de preluare </w:t>
      </w:r>
      <w:r>
        <w:rPr>
          <w:rFonts w:ascii="Times New Roman" w:hAnsi="Times New Roman"/>
          <w:szCs w:val="24"/>
        </w:rPr>
        <w:t>ş</w:t>
      </w:r>
      <w:r w:rsidRPr="00CE06E2">
        <w:rPr>
          <w:rFonts w:ascii="Times New Roman" w:hAnsi="Times New Roman"/>
          <w:szCs w:val="24"/>
        </w:rPr>
        <w:t>i distribu</w:t>
      </w:r>
      <w:r>
        <w:rPr>
          <w:rFonts w:ascii="Times New Roman" w:hAnsi="Times New Roman"/>
          <w:szCs w:val="24"/>
        </w:rPr>
        <w:t>ț</w:t>
      </w:r>
      <w:r w:rsidRPr="00CE06E2">
        <w:rPr>
          <w:rFonts w:ascii="Times New Roman" w:hAnsi="Times New Roman"/>
          <w:szCs w:val="24"/>
        </w:rPr>
        <w:t>ie energie electric</w:t>
      </w:r>
      <w:r>
        <w:rPr>
          <w:rFonts w:ascii="Times New Roman" w:hAnsi="Times New Roman"/>
          <w:szCs w:val="24"/>
        </w:rPr>
        <w:t>ă</w:t>
      </w:r>
    </w:p>
    <w:p w14:paraId="49A739C4" w14:textId="77777777" w:rsidR="00D403DA" w:rsidRDefault="00D403DA" w:rsidP="00D403DA">
      <w:pPr>
        <w:pStyle w:val="manana"/>
        <w:spacing w:line="240" w:lineRule="auto"/>
        <w:rPr>
          <w:rFonts w:ascii="Times New Roman" w:hAnsi="Times New Roman"/>
          <w:b/>
          <w:i/>
        </w:rPr>
      </w:pPr>
    </w:p>
    <w:p w14:paraId="2F5FF84F" w14:textId="77777777" w:rsidR="00D403DA" w:rsidRDefault="00D403DA" w:rsidP="00D403DA">
      <w:pPr>
        <w:pStyle w:val="manana"/>
        <w:spacing w:line="240" w:lineRule="auto"/>
        <w:rPr>
          <w:rFonts w:ascii="Times New Roman" w:hAnsi="Times New Roman"/>
          <w:b/>
          <w:i/>
        </w:rPr>
      </w:pPr>
    </w:p>
    <w:p w14:paraId="0FC5BBF4" w14:textId="77777777" w:rsidR="00D403DA" w:rsidRPr="00A24E11" w:rsidRDefault="00D403DA" w:rsidP="00D403DA">
      <w:pPr>
        <w:pStyle w:val="manana"/>
        <w:spacing w:line="240" w:lineRule="auto"/>
        <w:rPr>
          <w:rFonts w:ascii="Times New Roman" w:hAnsi="Times New Roman"/>
          <w:b/>
          <w:i/>
        </w:rPr>
      </w:pPr>
      <w:r w:rsidRPr="00A24E11">
        <w:rPr>
          <w:rFonts w:ascii="Times New Roman" w:hAnsi="Times New Roman"/>
          <w:b/>
          <w:i/>
        </w:rPr>
        <w:t>Gospodăria de apă</w:t>
      </w:r>
    </w:p>
    <w:p w14:paraId="2FC83D88" w14:textId="77777777" w:rsidR="00D403DA" w:rsidRDefault="00D403DA" w:rsidP="00D403DA">
      <w:pPr>
        <w:pStyle w:val="manana12"/>
        <w:spacing w:line="240" w:lineRule="auto"/>
        <w:rPr>
          <w:rFonts w:ascii="Times New Roman" w:hAnsi="Times New Roman"/>
          <w:szCs w:val="24"/>
        </w:rPr>
      </w:pPr>
      <w:r w:rsidRPr="00A24E11">
        <w:rPr>
          <w:rFonts w:ascii="Times New Roman" w:hAnsi="Times New Roman"/>
          <w:szCs w:val="24"/>
        </w:rPr>
        <w:t>Societatea URBB deţine Autorizaţia de Gospodărire a Apelor nr 526-IF din 24.10.2019, cu valabilitate până în 30.09.2022 care reglementează alimentarea cu apă şi evacuarea apelor uzate si pluviale (Anexa 6).</w:t>
      </w:r>
    </w:p>
    <w:p w14:paraId="2FED6598" w14:textId="77777777" w:rsidR="00D403DA" w:rsidRPr="00A24E11" w:rsidRDefault="00D403DA" w:rsidP="00D403DA">
      <w:pPr>
        <w:pStyle w:val="manana12"/>
        <w:spacing w:line="240" w:lineRule="auto"/>
        <w:rPr>
          <w:rFonts w:ascii="Times New Roman" w:hAnsi="Times New Roman"/>
          <w:szCs w:val="24"/>
        </w:rPr>
      </w:pPr>
    </w:p>
    <w:p w14:paraId="415F543B" w14:textId="77777777" w:rsidR="00D403DA" w:rsidRDefault="00D403DA" w:rsidP="00D403DA">
      <w:pPr>
        <w:pStyle w:val="manana"/>
        <w:spacing w:line="240" w:lineRule="auto"/>
        <w:rPr>
          <w:rFonts w:ascii="Times New Roman" w:hAnsi="Times New Roman"/>
        </w:rPr>
      </w:pPr>
      <w:r w:rsidRPr="00A24E11">
        <w:rPr>
          <w:rFonts w:ascii="Times New Roman" w:hAnsi="Times New Roman"/>
        </w:rPr>
        <w:t>Alimentarea cu apa brută se realizeaza din sursa subterana (Stratele de Fratesti), respectiv din cele 13 foraje de medie şi mare adâncime de care dispune societatea in prezent: F1M=92m, F2M=93m, F3M=80m, F1L, F2L, F3L, F5L, F6L, F7L, F8L, F9L, F10L=180 m, F4L=260m. Forajele</w:t>
      </w:r>
      <w:r>
        <w:rPr>
          <w:rFonts w:ascii="Times New Roman" w:hAnsi="Times New Roman"/>
        </w:rPr>
        <w:t xml:space="preserve"> sunt echipate cu pompe tip GRUNDFOS SP 17/3; 27/11; 28/21; 30/8; 30/9; 30/10 cu Hp=46 mca, 61 mca, 65 mca, 69 mca; 75 mca; 80mca.</w:t>
      </w:r>
    </w:p>
    <w:p w14:paraId="012F3760" w14:textId="77777777" w:rsidR="00D403DA" w:rsidRDefault="00D403DA" w:rsidP="00D403DA">
      <w:pPr>
        <w:pStyle w:val="manana"/>
        <w:spacing w:line="240" w:lineRule="auto"/>
        <w:rPr>
          <w:rFonts w:ascii="Times New Roman" w:hAnsi="Times New Roman"/>
        </w:rPr>
      </w:pPr>
    </w:p>
    <w:p w14:paraId="0B6C0C7C" w14:textId="77777777" w:rsidR="00D403DA" w:rsidRDefault="00D403DA" w:rsidP="00D403DA">
      <w:pPr>
        <w:pStyle w:val="manana"/>
        <w:spacing w:line="240" w:lineRule="auto"/>
        <w:rPr>
          <w:rFonts w:ascii="Times New Roman" w:hAnsi="Times New Roman"/>
        </w:rPr>
      </w:pPr>
      <w:r>
        <w:rPr>
          <w:rFonts w:ascii="Times New Roman" w:hAnsi="Times New Roman"/>
        </w:rPr>
        <w:t>In jurul forajelor de alimentare cu apa sunt instituite zone de protectie.</w:t>
      </w:r>
    </w:p>
    <w:p w14:paraId="4B27A3C6" w14:textId="77777777" w:rsidR="00D403DA" w:rsidRDefault="00D403DA" w:rsidP="00D403DA">
      <w:pPr>
        <w:pStyle w:val="manana"/>
        <w:spacing w:line="240" w:lineRule="auto"/>
        <w:rPr>
          <w:rFonts w:ascii="Times New Roman" w:hAnsi="Times New Roman"/>
        </w:rPr>
      </w:pPr>
    </w:p>
    <w:p w14:paraId="4AC2C725" w14:textId="77777777" w:rsidR="00D403DA" w:rsidRDefault="00D403DA" w:rsidP="00D403DA">
      <w:pPr>
        <w:pStyle w:val="manana"/>
        <w:spacing w:line="240" w:lineRule="auto"/>
        <w:rPr>
          <w:rFonts w:ascii="Times New Roman" w:hAnsi="Times New Roman"/>
        </w:rPr>
      </w:pPr>
    </w:p>
    <w:p w14:paraId="2D5EC14A" w14:textId="77777777" w:rsidR="00D403DA" w:rsidRDefault="00D403DA" w:rsidP="00D403DA">
      <w:pPr>
        <w:pStyle w:val="manana"/>
        <w:spacing w:line="240" w:lineRule="auto"/>
        <w:rPr>
          <w:rFonts w:ascii="Times New Roman" w:hAnsi="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4"/>
        <w:gridCol w:w="1418"/>
        <w:gridCol w:w="1982"/>
        <w:gridCol w:w="1276"/>
        <w:gridCol w:w="1276"/>
      </w:tblGrid>
      <w:tr w:rsidR="00D403DA" w:rsidRPr="007D5315" w14:paraId="221B2257" w14:textId="77777777" w:rsidTr="00785DDC">
        <w:trPr>
          <w:jc w:val="center"/>
        </w:trPr>
        <w:tc>
          <w:tcPr>
            <w:tcW w:w="1134" w:type="dxa"/>
            <w:shd w:val="clear" w:color="auto" w:fill="auto"/>
          </w:tcPr>
          <w:p w14:paraId="272A0E79" w14:textId="77777777" w:rsidR="00D403DA" w:rsidRPr="007D5315" w:rsidRDefault="00D403DA" w:rsidP="00785DDC">
            <w:pPr>
              <w:jc w:val="center"/>
              <w:rPr>
                <w:b/>
              </w:rPr>
            </w:pPr>
            <w:r w:rsidRPr="007D5315">
              <w:rPr>
                <w:b/>
              </w:rPr>
              <w:lastRenderedPageBreak/>
              <w:t>Foraj</w:t>
            </w:r>
          </w:p>
        </w:tc>
        <w:tc>
          <w:tcPr>
            <w:tcW w:w="1418" w:type="dxa"/>
            <w:shd w:val="clear" w:color="auto" w:fill="auto"/>
          </w:tcPr>
          <w:p w14:paraId="137A0297" w14:textId="77777777" w:rsidR="00D403DA" w:rsidRPr="007D5315" w:rsidRDefault="00D403DA" w:rsidP="00785DDC">
            <w:pPr>
              <w:jc w:val="center"/>
              <w:rPr>
                <w:b/>
              </w:rPr>
            </w:pPr>
            <w:r w:rsidRPr="007D5315">
              <w:rPr>
                <w:b/>
              </w:rPr>
              <w:t>Q [l/s]</w:t>
            </w:r>
          </w:p>
        </w:tc>
        <w:tc>
          <w:tcPr>
            <w:tcW w:w="1982" w:type="dxa"/>
            <w:shd w:val="clear" w:color="auto" w:fill="auto"/>
          </w:tcPr>
          <w:p w14:paraId="4AC20B09" w14:textId="77777777" w:rsidR="00D403DA" w:rsidRPr="007D5315" w:rsidRDefault="00D403DA" w:rsidP="00785DDC">
            <w:pPr>
              <w:jc w:val="center"/>
              <w:rPr>
                <w:b/>
              </w:rPr>
            </w:pPr>
            <w:r w:rsidRPr="007D5315">
              <w:rPr>
                <w:b/>
              </w:rPr>
              <w:t>Adancime H [m]</w:t>
            </w:r>
          </w:p>
        </w:tc>
        <w:tc>
          <w:tcPr>
            <w:tcW w:w="1276" w:type="dxa"/>
            <w:shd w:val="clear" w:color="auto" w:fill="auto"/>
          </w:tcPr>
          <w:p w14:paraId="112E2A3F" w14:textId="77777777" w:rsidR="00D403DA" w:rsidRPr="007D5315" w:rsidRDefault="00D403DA" w:rsidP="00785DDC">
            <w:pPr>
              <w:jc w:val="center"/>
              <w:rPr>
                <w:b/>
              </w:rPr>
            </w:pPr>
            <w:r w:rsidRPr="007D5315">
              <w:rPr>
                <w:b/>
              </w:rPr>
              <w:t>Nhs [m]</w:t>
            </w:r>
          </w:p>
        </w:tc>
        <w:tc>
          <w:tcPr>
            <w:tcW w:w="1276" w:type="dxa"/>
            <w:shd w:val="clear" w:color="auto" w:fill="auto"/>
          </w:tcPr>
          <w:p w14:paraId="33175B6D" w14:textId="77777777" w:rsidR="00D403DA" w:rsidRPr="007D5315" w:rsidRDefault="00D403DA" w:rsidP="00785DDC">
            <w:pPr>
              <w:jc w:val="center"/>
              <w:rPr>
                <w:b/>
              </w:rPr>
            </w:pPr>
            <w:r w:rsidRPr="007D5315">
              <w:rPr>
                <w:b/>
              </w:rPr>
              <w:t>Nhd [m]</w:t>
            </w:r>
          </w:p>
        </w:tc>
      </w:tr>
      <w:tr w:rsidR="00D403DA" w:rsidRPr="007D5315" w14:paraId="76481126" w14:textId="77777777" w:rsidTr="00785DDC">
        <w:trPr>
          <w:jc w:val="center"/>
        </w:trPr>
        <w:tc>
          <w:tcPr>
            <w:tcW w:w="1134" w:type="dxa"/>
            <w:shd w:val="clear" w:color="auto" w:fill="auto"/>
          </w:tcPr>
          <w:p w14:paraId="060130DC" w14:textId="77777777" w:rsidR="00D403DA" w:rsidRPr="007D5315" w:rsidRDefault="00D403DA" w:rsidP="00785DDC">
            <w:r w:rsidRPr="007D5315">
              <w:rPr>
                <w:sz w:val="22"/>
                <w:szCs w:val="22"/>
              </w:rPr>
              <w:t>F1 M</w:t>
            </w:r>
          </w:p>
        </w:tc>
        <w:tc>
          <w:tcPr>
            <w:tcW w:w="1418" w:type="dxa"/>
            <w:shd w:val="clear" w:color="auto" w:fill="auto"/>
          </w:tcPr>
          <w:p w14:paraId="76BC25CF" w14:textId="77777777" w:rsidR="00D403DA" w:rsidRPr="007D5315" w:rsidRDefault="00D403DA" w:rsidP="00785DDC">
            <w:pPr>
              <w:jc w:val="center"/>
            </w:pPr>
            <w:r w:rsidRPr="007D5315">
              <w:rPr>
                <w:sz w:val="22"/>
                <w:szCs w:val="22"/>
              </w:rPr>
              <w:t>2,5</w:t>
            </w:r>
          </w:p>
        </w:tc>
        <w:tc>
          <w:tcPr>
            <w:tcW w:w="1982" w:type="dxa"/>
            <w:shd w:val="clear" w:color="auto" w:fill="auto"/>
          </w:tcPr>
          <w:p w14:paraId="2B0377C0" w14:textId="77777777" w:rsidR="00D403DA" w:rsidRPr="007D5315" w:rsidRDefault="00D403DA" w:rsidP="00785DDC">
            <w:pPr>
              <w:jc w:val="center"/>
            </w:pPr>
            <w:r w:rsidRPr="007D5315">
              <w:rPr>
                <w:sz w:val="22"/>
                <w:szCs w:val="22"/>
              </w:rPr>
              <w:t>92</w:t>
            </w:r>
          </w:p>
        </w:tc>
        <w:tc>
          <w:tcPr>
            <w:tcW w:w="1276" w:type="dxa"/>
            <w:shd w:val="clear" w:color="auto" w:fill="auto"/>
          </w:tcPr>
          <w:p w14:paraId="3F15DCD6" w14:textId="77777777" w:rsidR="00D403DA" w:rsidRPr="007D5315" w:rsidRDefault="00D403DA" w:rsidP="00785DDC">
            <w:pPr>
              <w:jc w:val="center"/>
            </w:pPr>
            <w:r w:rsidRPr="007D5315">
              <w:rPr>
                <w:sz w:val="22"/>
                <w:szCs w:val="22"/>
              </w:rPr>
              <w:t>16,00</w:t>
            </w:r>
          </w:p>
        </w:tc>
        <w:tc>
          <w:tcPr>
            <w:tcW w:w="1276" w:type="dxa"/>
            <w:shd w:val="clear" w:color="auto" w:fill="auto"/>
          </w:tcPr>
          <w:p w14:paraId="44C5E0A6" w14:textId="77777777" w:rsidR="00D403DA" w:rsidRPr="007D5315" w:rsidRDefault="00D403DA" w:rsidP="00785DDC">
            <w:pPr>
              <w:jc w:val="center"/>
            </w:pPr>
            <w:r w:rsidRPr="007D5315">
              <w:rPr>
                <w:sz w:val="22"/>
                <w:szCs w:val="22"/>
              </w:rPr>
              <w:t>36,00</w:t>
            </w:r>
          </w:p>
        </w:tc>
      </w:tr>
      <w:tr w:rsidR="00D403DA" w:rsidRPr="007D5315" w14:paraId="176915D9" w14:textId="77777777" w:rsidTr="00785DDC">
        <w:trPr>
          <w:jc w:val="center"/>
        </w:trPr>
        <w:tc>
          <w:tcPr>
            <w:tcW w:w="1134" w:type="dxa"/>
            <w:shd w:val="clear" w:color="auto" w:fill="auto"/>
          </w:tcPr>
          <w:p w14:paraId="45C6DEA2" w14:textId="77777777" w:rsidR="00D403DA" w:rsidRPr="007D5315" w:rsidRDefault="00D403DA" w:rsidP="00785DDC">
            <w:r w:rsidRPr="007D5315">
              <w:rPr>
                <w:sz w:val="22"/>
                <w:szCs w:val="22"/>
              </w:rPr>
              <w:t>F1 L</w:t>
            </w:r>
          </w:p>
        </w:tc>
        <w:tc>
          <w:tcPr>
            <w:tcW w:w="1418" w:type="dxa"/>
            <w:shd w:val="clear" w:color="auto" w:fill="auto"/>
          </w:tcPr>
          <w:p w14:paraId="7957C231" w14:textId="77777777" w:rsidR="00D403DA" w:rsidRPr="007D5315" w:rsidRDefault="00D403DA" w:rsidP="00785DDC">
            <w:pPr>
              <w:jc w:val="center"/>
            </w:pPr>
            <w:r w:rsidRPr="007D5315">
              <w:rPr>
                <w:sz w:val="22"/>
                <w:szCs w:val="22"/>
              </w:rPr>
              <w:t>6,9</w:t>
            </w:r>
          </w:p>
        </w:tc>
        <w:tc>
          <w:tcPr>
            <w:tcW w:w="1982" w:type="dxa"/>
            <w:shd w:val="clear" w:color="auto" w:fill="auto"/>
          </w:tcPr>
          <w:p w14:paraId="36C1CDBC" w14:textId="77777777" w:rsidR="00D403DA" w:rsidRPr="007D5315" w:rsidRDefault="00D403DA" w:rsidP="00785DDC">
            <w:pPr>
              <w:jc w:val="center"/>
            </w:pPr>
            <w:r w:rsidRPr="007D5315">
              <w:rPr>
                <w:sz w:val="22"/>
                <w:szCs w:val="22"/>
              </w:rPr>
              <w:t>180</w:t>
            </w:r>
          </w:p>
        </w:tc>
        <w:tc>
          <w:tcPr>
            <w:tcW w:w="1276" w:type="dxa"/>
            <w:shd w:val="clear" w:color="auto" w:fill="auto"/>
          </w:tcPr>
          <w:p w14:paraId="43FE698E" w14:textId="77777777" w:rsidR="00D403DA" w:rsidRPr="007D5315" w:rsidRDefault="00D403DA" w:rsidP="00785DDC">
            <w:pPr>
              <w:jc w:val="center"/>
            </w:pPr>
            <w:r w:rsidRPr="007D5315">
              <w:rPr>
                <w:sz w:val="22"/>
                <w:szCs w:val="22"/>
              </w:rPr>
              <w:t>49,60</w:t>
            </w:r>
          </w:p>
        </w:tc>
        <w:tc>
          <w:tcPr>
            <w:tcW w:w="1276" w:type="dxa"/>
            <w:shd w:val="clear" w:color="auto" w:fill="auto"/>
          </w:tcPr>
          <w:p w14:paraId="122458A3" w14:textId="77777777" w:rsidR="00D403DA" w:rsidRPr="007D5315" w:rsidRDefault="00D403DA" w:rsidP="00785DDC">
            <w:pPr>
              <w:jc w:val="center"/>
            </w:pPr>
            <w:r w:rsidRPr="007D5315">
              <w:rPr>
                <w:sz w:val="22"/>
                <w:szCs w:val="22"/>
              </w:rPr>
              <w:t>55,00</w:t>
            </w:r>
          </w:p>
        </w:tc>
      </w:tr>
      <w:tr w:rsidR="00D403DA" w:rsidRPr="007D5315" w14:paraId="7406BBA9" w14:textId="77777777" w:rsidTr="00785DDC">
        <w:trPr>
          <w:jc w:val="center"/>
        </w:trPr>
        <w:tc>
          <w:tcPr>
            <w:tcW w:w="1134" w:type="dxa"/>
            <w:shd w:val="clear" w:color="auto" w:fill="auto"/>
          </w:tcPr>
          <w:p w14:paraId="3577D4E3" w14:textId="77777777" w:rsidR="00D403DA" w:rsidRPr="007D5315" w:rsidRDefault="00D403DA" w:rsidP="00785DDC">
            <w:r w:rsidRPr="007D5315">
              <w:rPr>
                <w:sz w:val="22"/>
                <w:szCs w:val="22"/>
              </w:rPr>
              <w:t>F2 M</w:t>
            </w:r>
          </w:p>
        </w:tc>
        <w:tc>
          <w:tcPr>
            <w:tcW w:w="1418" w:type="dxa"/>
            <w:shd w:val="clear" w:color="auto" w:fill="auto"/>
          </w:tcPr>
          <w:p w14:paraId="512EE500" w14:textId="77777777" w:rsidR="00D403DA" w:rsidRPr="007D5315" w:rsidRDefault="00D403DA" w:rsidP="00785DDC">
            <w:pPr>
              <w:jc w:val="center"/>
            </w:pPr>
            <w:r w:rsidRPr="007D5315">
              <w:rPr>
                <w:sz w:val="22"/>
                <w:szCs w:val="22"/>
              </w:rPr>
              <w:t>10,0</w:t>
            </w:r>
          </w:p>
        </w:tc>
        <w:tc>
          <w:tcPr>
            <w:tcW w:w="1982" w:type="dxa"/>
            <w:shd w:val="clear" w:color="auto" w:fill="auto"/>
          </w:tcPr>
          <w:p w14:paraId="0F14175B" w14:textId="77777777" w:rsidR="00D403DA" w:rsidRPr="007D5315" w:rsidRDefault="00D403DA" w:rsidP="00785DDC">
            <w:pPr>
              <w:jc w:val="center"/>
            </w:pPr>
            <w:r w:rsidRPr="007D5315">
              <w:rPr>
                <w:sz w:val="22"/>
                <w:szCs w:val="22"/>
              </w:rPr>
              <w:t>93</w:t>
            </w:r>
          </w:p>
        </w:tc>
        <w:tc>
          <w:tcPr>
            <w:tcW w:w="1276" w:type="dxa"/>
            <w:shd w:val="clear" w:color="auto" w:fill="auto"/>
          </w:tcPr>
          <w:p w14:paraId="10D0B62F" w14:textId="77777777" w:rsidR="00D403DA" w:rsidRPr="007D5315" w:rsidRDefault="00D403DA" w:rsidP="00785DDC">
            <w:pPr>
              <w:jc w:val="center"/>
            </w:pPr>
            <w:r w:rsidRPr="007D5315">
              <w:rPr>
                <w:sz w:val="22"/>
                <w:szCs w:val="22"/>
              </w:rPr>
              <w:t>15,60</w:t>
            </w:r>
          </w:p>
        </w:tc>
        <w:tc>
          <w:tcPr>
            <w:tcW w:w="1276" w:type="dxa"/>
            <w:shd w:val="clear" w:color="auto" w:fill="auto"/>
          </w:tcPr>
          <w:p w14:paraId="31E9DE6D" w14:textId="77777777" w:rsidR="00D403DA" w:rsidRPr="007D5315" w:rsidRDefault="00D403DA" w:rsidP="00785DDC">
            <w:pPr>
              <w:jc w:val="center"/>
            </w:pPr>
            <w:r w:rsidRPr="007D5315">
              <w:rPr>
                <w:sz w:val="22"/>
                <w:szCs w:val="22"/>
              </w:rPr>
              <w:t>36,00</w:t>
            </w:r>
          </w:p>
        </w:tc>
      </w:tr>
      <w:tr w:rsidR="00D403DA" w:rsidRPr="007D5315" w14:paraId="5A7859C9" w14:textId="77777777" w:rsidTr="00785DDC">
        <w:trPr>
          <w:jc w:val="center"/>
        </w:trPr>
        <w:tc>
          <w:tcPr>
            <w:tcW w:w="1134" w:type="dxa"/>
            <w:shd w:val="clear" w:color="auto" w:fill="auto"/>
          </w:tcPr>
          <w:p w14:paraId="415A27D9" w14:textId="77777777" w:rsidR="00D403DA" w:rsidRPr="007D5315" w:rsidRDefault="00D403DA" w:rsidP="00785DDC">
            <w:r w:rsidRPr="007D5315">
              <w:rPr>
                <w:sz w:val="22"/>
                <w:szCs w:val="22"/>
              </w:rPr>
              <w:t>F2 L</w:t>
            </w:r>
          </w:p>
        </w:tc>
        <w:tc>
          <w:tcPr>
            <w:tcW w:w="1418" w:type="dxa"/>
            <w:shd w:val="clear" w:color="auto" w:fill="auto"/>
          </w:tcPr>
          <w:p w14:paraId="3AB78793" w14:textId="77777777" w:rsidR="00D403DA" w:rsidRPr="007D5315" w:rsidRDefault="00D403DA" w:rsidP="00785DDC">
            <w:pPr>
              <w:jc w:val="center"/>
            </w:pPr>
            <w:r w:rsidRPr="007D5315">
              <w:rPr>
                <w:sz w:val="22"/>
                <w:szCs w:val="22"/>
              </w:rPr>
              <w:t>7,6</w:t>
            </w:r>
          </w:p>
        </w:tc>
        <w:tc>
          <w:tcPr>
            <w:tcW w:w="1982" w:type="dxa"/>
            <w:shd w:val="clear" w:color="auto" w:fill="auto"/>
          </w:tcPr>
          <w:p w14:paraId="2DD8E0C7" w14:textId="77777777" w:rsidR="00D403DA" w:rsidRPr="007D5315" w:rsidRDefault="00D403DA" w:rsidP="00785DDC">
            <w:pPr>
              <w:jc w:val="center"/>
            </w:pPr>
            <w:r w:rsidRPr="007D5315">
              <w:rPr>
                <w:sz w:val="22"/>
                <w:szCs w:val="22"/>
              </w:rPr>
              <w:t>180</w:t>
            </w:r>
          </w:p>
        </w:tc>
        <w:tc>
          <w:tcPr>
            <w:tcW w:w="1276" w:type="dxa"/>
            <w:shd w:val="clear" w:color="auto" w:fill="auto"/>
          </w:tcPr>
          <w:p w14:paraId="74340BFB" w14:textId="77777777" w:rsidR="00D403DA" w:rsidRPr="007D5315" w:rsidRDefault="00D403DA" w:rsidP="00785DDC">
            <w:pPr>
              <w:jc w:val="center"/>
            </w:pPr>
            <w:r w:rsidRPr="007D5315">
              <w:rPr>
                <w:sz w:val="22"/>
                <w:szCs w:val="22"/>
              </w:rPr>
              <w:t>50,00</w:t>
            </w:r>
          </w:p>
        </w:tc>
        <w:tc>
          <w:tcPr>
            <w:tcW w:w="1276" w:type="dxa"/>
            <w:shd w:val="clear" w:color="auto" w:fill="auto"/>
          </w:tcPr>
          <w:p w14:paraId="0BBC8649" w14:textId="77777777" w:rsidR="00D403DA" w:rsidRPr="007D5315" w:rsidRDefault="00D403DA" w:rsidP="00785DDC">
            <w:pPr>
              <w:jc w:val="center"/>
            </w:pPr>
            <w:r w:rsidRPr="007D5315">
              <w:rPr>
                <w:sz w:val="22"/>
                <w:szCs w:val="22"/>
              </w:rPr>
              <w:t>55,00</w:t>
            </w:r>
          </w:p>
        </w:tc>
      </w:tr>
      <w:tr w:rsidR="00D403DA" w:rsidRPr="007D5315" w14:paraId="121E2A16" w14:textId="77777777" w:rsidTr="00785DDC">
        <w:trPr>
          <w:jc w:val="center"/>
        </w:trPr>
        <w:tc>
          <w:tcPr>
            <w:tcW w:w="1134" w:type="dxa"/>
            <w:shd w:val="clear" w:color="auto" w:fill="auto"/>
          </w:tcPr>
          <w:p w14:paraId="561967DC" w14:textId="77777777" w:rsidR="00D403DA" w:rsidRPr="007D5315" w:rsidRDefault="00D403DA" w:rsidP="00785DDC">
            <w:r w:rsidRPr="007D5315">
              <w:rPr>
                <w:sz w:val="22"/>
                <w:szCs w:val="22"/>
              </w:rPr>
              <w:t xml:space="preserve">F3 L </w:t>
            </w:r>
          </w:p>
        </w:tc>
        <w:tc>
          <w:tcPr>
            <w:tcW w:w="1418" w:type="dxa"/>
            <w:shd w:val="clear" w:color="auto" w:fill="auto"/>
          </w:tcPr>
          <w:p w14:paraId="27B235B8" w14:textId="77777777" w:rsidR="00D403DA" w:rsidRPr="007D5315" w:rsidRDefault="00D403DA" w:rsidP="00785DDC">
            <w:pPr>
              <w:jc w:val="center"/>
            </w:pPr>
            <w:r w:rsidRPr="007D5315">
              <w:rPr>
                <w:sz w:val="22"/>
                <w:szCs w:val="22"/>
              </w:rPr>
              <w:t>8,5</w:t>
            </w:r>
          </w:p>
        </w:tc>
        <w:tc>
          <w:tcPr>
            <w:tcW w:w="1982" w:type="dxa"/>
            <w:shd w:val="clear" w:color="auto" w:fill="auto"/>
          </w:tcPr>
          <w:p w14:paraId="7AC3A2AA" w14:textId="77777777" w:rsidR="00D403DA" w:rsidRPr="007D5315" w:rsidRDefault="00D403DA" w:rsidP="00785DDC">
            <w:pPr>
              <w:jc w:val="center"/>
            </w:pPr>
            <w:r w:rsidRPr="007D5315">
              <w:rPr>
                <w:sz w:val="22"/>
                <w:szCs w:val="22"/>
              </w:rPr>
              <w:t>180</w:t>
            </w:r>
          </w:p>
        </w:tc>
        <w:tc>
          <w:tcPr>
            <w:tcW w:w="1276" w:type="dxa"/>
            <w:shd w:val="clear" w:color="auto" w:fill="auto"/>
          </w:tcPr>
          <w:p w14:paraId="3E445742" w14:textId="77777777" w:rsidR="00D403DA" w:rsidRPr="007D5315" w:rsidRDefault="00D403DA" w:rsidP="00785DDC">
            <w:pPr>
              <w:jc w:val="center"/>
            </w:pPr>
            <w:r w:rsidRPr="007D5315">
              <w:rPr>
                <w:sz w:val="22"/>
                <w:szCs w:val="22"/>
              </w:rPr>
              <w:t>51,00</w:t>
            </w:r>
          </w:p>
        </w:tc>
        <w:tc>
          <w:tcPr>
            <w:tcW w:w="1276" w:type="dxa"/>
            <w:shd w:val="clear" w:color="auto" w:fill="auto"/>
          </w:tcPr>
          <w:p w14:paraId="5ED4506C" w14:textId="77777777" w:rsidR="00D403DA" w:rsidRPr="007D5315" w:rsidRDefault="00D403DA" w:rsidP="00785DDC">
            <w:pPr>
              <w:jc w:val="center"/>
            </w:pPr>
            <w:r w:rsidRPr="007D5315">
              <w:rPr>
                <w:sz w:val="22"/>
                <w:szCs w:val="22"/>
              </w:rPr>
              <w:t>52,50</w:t>
            </w:r>
          </w:p>
        </w:tc>
      </w:tr>
      <w:tr w:rsidR="00D403DA" w:rsidRPr="007D5315" w14:paraId="33684E2A" w14:textId="77777777" w:rsidTr="00785DDC">
        <w:trPr>
          <w:jc w:val="center"/>
        </w:trPr>
        <w:tc>
          <w:tcPr>
            <w:tcW w:w="1134" w:type="dxa"/>
            <w:shd w:val="clear" w:color="auto" w:fill="auto"/>
          </w:tcPr>
          <w:p w14:paraId="2A414238" w14:textId="77777777" w:rsidR="00D403DA" w:rsidRPr="007D5315" w:rsidRDefault="00D403DA" w:rsidP="00785DDC">
            <w:r w:rsidRPr="007D5315">
              <w:rPr>
                <w:sz w:val="22"/>
                <w:szCs w:val="22"/>
              </w:rPr>
              <w:t>F4 L</w:t>
            </w:r>
          </w:p>
        </w:tc>
        <w:tc>
          <w:tcPr>
            <w:tcW w:w="1418" w:type="dxa"/>
            <w:shd w:val="clear" w:color="auto" w:fill="auto"/>
          </w:tcPr>
          <w:p w14:paraId="249628F9" w14:textId="77777777" w:rsidR="00D403DA" w:rsidRPr="007D5315" w:rsidRDefault="00D403DA" w:rsidP="00785DDC">
            <w:pPr>
              <w:jc w:val="center"/>
            </w:pPr>
            <w:r w:rsidRPr="007D5315">
              <w:rPr>
                <w:sz w:val="22"/>
                <w:szCs w:val="22"/>
              </w:rPr>
              <w:t>6,4</w:t>
            </w:r>
          </w:p>
        </w:tc>
        <w:tc>
          <w:tcPr>
            <w:tcW w:w="1982" w:type="dxa"/>
            <w:shd w:val="clear" w:color="auto" w:fill="auto"/>
          </w:tcPr>
          <w:p w14:paraId="2FAEAF00" w14:textId="77777777" w:rsidR="00D403DA" w:rsidRPr="007D5315" w:rsidRDefault="00D403DA" w:rsidP="00785DDC">
            <w:pPr>
              <w:jc w:val="center"/>
            </w:pPr>
            <w:r w:rsidRPr="007D5315">
              <w:rPr>
                <w:sz w:val="22"/>
                <w:szCs w:val="22"/>
              </w:rPr>
              <w:t>260</w:t>
            </w:r>
          </w:p>
        </w:tc>
        <w:tc>
          <w:tcPr>
            <w:tcW w:w="1276" w:type="dxa"/>
            <w:shd w:val="clear" w:color="auto" w:fill="auto"/>
          </w:tcPr>
          <w:p w14:paraId="5B7C64F8" w14:textId="77777777" w:rsidR="00D403DA" w:rsidRPr="007D5315" w:rsidRDefault="00D403DA" w:rsidP="00785DDC">
            <w:pPr>
              <w:jc w:val="center"/>
            </w:pPr>
            <w:r w:rsidRPr="007D5315">
              <w:rPr>
                <w:sz w:val="22"/>
                <w:szCs w:val="22"/>
              </w:rPr>
              <w:t>39,00</w:t>
            </w:r>
          </w:p>
        </w:tc>
        <w:tc>
          <w:tcPr>
            <w:tcW w:w="1276" w:type="dxa"/>
            <w:shd w:val="clear" w:color="auto" w:fill="auto"/>
          </w:tcPr>
          <w:p w14:paraId="4E3A735B" w14:textId="77777777" w:rsidR="00D403DA" w:rsidRPr="007D5315" w:rsidRDefault="00D403DA" w:rsidP="00785DDC">
            <w:pPr>
              <w:jc w:val="center"/>
            </w:pPr>
            <w:r w:rsidRPr="007D5315">
              <w:rPr>
                <w:sz w:val="22"/>
                <w:szCs w:val="22"/>
              </w:rPr>
              <w:t>46,50</w:t>
            </w:r>
          </w:p>
        </w:tc>
      </w:tr>
      <w:tr w:rsidR="00D403DA" w:rsidRPr="007D5315" w14:paraId="54C55EDE" w14:textId="77777777" w:rsidTr="00785DDC">
        <w:trPr>
          <w:jc w:val="center"/>
        </w:trPr>
        <w:tc>
          <w:tcPr>
            <w:tcW w:w="1134" w:type="dxa"/>
            <w:shd w:val="clear" w:color="auto" w:fill="auto"/>
          </w:tcPr>
          <w:p w14:paraId="438B6E82" w14:textId="77777777" w:rsidR="00D403DA" w:rsidRPr="007D5315" w:rsidRDefault="00D403DA" w:rsidP="00785DDC">
            <w:r w:rsidRPr="007D5315">
              <w:rPr>
                <w:sz w:val="22"/>
                <w:szCs w:val="22"/>
              </w:rPr>
              <w:t>F5 L</w:t>
            </w:r>
          </w:p>
        </w:tc>
        <w:tc>
          <w:tcPr>
            <w:tcW w:w="1418" w:type="dxa"/>
            <w:shd w:val="clear" w:color="auto" w:fill="auto"/>
          </w:tcPr>
          <w:p w14:paraId="571B557B" w14:textId="77777777" w:rsidR="00D403DA" w:rsidRPr="007D5315" w:rsidRDefault="00D403DA" w:rsidP="00785DDC">
            <w:pPr>
              <w:jc w:val="center"/>
            </w:pPr>
            <w:r w:rsidRPr="007D5315">
              <w:rPr>
                <w:sz w:val="22"/>
                <w:szCs w:val="22"/>
              </w:rPr>
              <w:t>5,5</w:t>
            </w:r>
          </w:p>
        </w:tc>
        <w:tc>
          <w:tcPr>
            <w:tcW w:w="1982" w:type="dxa"/>
            <w:shd w:val="clear" w:color="auto" w:fill="auto"/>
          </w:tcPr>
          <w:p w14:paraId="4EAB2ADF" w14:textId="77777777" w:rsidR="00D403DA" w:rsidRPr="007D5315" w:rsidRDefault="00D403DA" w:rsidP="00785DDC">
            <w:pPr>
              <w:jc w:val="center"/>
            </w:pPr>
            <w:r w:rsidRPr="007D5315">
              <w:rPr>
                <w:sz w:val="22"/>
                <w:szCs w:val="22"/>
              </w:rPr>
              <w:t>180</w:t>
            </w:r>
          </w:p>
        </w:tc>
        <w:tc>
          <w:tcPr>
            <w:tcW w:w="1276" w:type="dxa"/>
            <w:shd w:val="clear" w:color="auto" w:fill="auto"/>
          </w:tcPr>
          <w:p w14:paraId="17988907" w14:textId="77777777" w:rsidR="00D403DA" w:rsidRPr="007D5315" w:rsidRDefault="00D403DA" w:rsidP="00785DDC">
            <w:pPr>
              <w:jc w:val="center"/>
            </w:pPr>
            <w:r w:rsidRPr="007D5315">
              <w:rPr>
                <w:sz w:val="22"/>
                <w:szCs w:val="22"/>
              </w:rPr>
              <w:t>58,00</w:t>
            </w:r>
          </w:p>
        </w:tc>
        <w:tc>
          <w:tcPr>
            <w:tcW w:w="1276" w:type="dxa"/>
            <w:shd w:val="clear" w:color="auto" w:fill="auto"/>
          </w:tcPr>
          <w:p w14:paraId="51CD871E" w14:textId="77777777" w:rsidR="00D403DA" w:rsidRPr="007D5315" w:rsidRDefault="00D403DA" w:rsidP="00785DDC">
            <w:pPr>
              <w:jc w:val="center"/>
            </w:pPr>
            <w:r w:rsidRPr="007D5315">
              <w:rPr>
                <w:sz w:val="22"/>
                <w:szCs w:val="22"/>
              </w:rPr>
              <w:t>62,50</w:t>
            </w:r>
          </w:p>
        </w:tc>
      </w:tr>
      <w:tr w:rsidR="00D403DA" w:rsidRPr="007D5315" w14:paraId="01154B69" w14:textId="77777777" w:rsidTr="00785DDC">
        <w:trPr>
          <w:jc w:val="center"/>
        </w:trPr>
        <w:tc>
          <w:tcPr>
            <w:tcW w:w="1134" w:type="dxa"/>
            <w:shd w:val="clear" w:color="auto" w:fill="auto"/>
          </w:tcPr>
          <w:p w14:paraId="32D543BD" w14:textId="77777777" w:rsidR="00D403DA" w:rsidRPr="007D5315" w:rsidRDefault="00D403DA" w:rsidP="00785DDC">
            <w:r w:rsidRPr="007D5315">
              <w:rPr>
                <w:sz w:val="22"/>
                <w:szCs w:val="22"/>
              </w:rPr>
              <w:t>F6 L</w:t>
            </w:r>
          </w:p>
        </w:tc>
        <w:tc>
          <w:tcPr>
            <w:tcW w:w="1418" w:type="dxa"/>
            <w:shd w:val="clear" w:color="auto" w:fill="auto"/>
          </w:tcPr>
          <w:p w14:paraId="3A948260" w14:textId="77777777" w:rsidR="00D403DA" w:rsidRPr="007D5315" w:rsidRDefault="00D403DA" w:rsidP="00785DDC">
            <w:pPr>
              <w:jc w:val="center"/>
            </w:pPr>
            <w:r w:rsidRPr="007D5315">
              <w:rPr>
                <w:sz w:val="22"/>
                <w:szCs w:val="22"/>
              </w:rPr>
              <w:t>6,0</w:t>
            </w:r>
          </w:p>
        </w:tc>
        <w:tc>
          <w:tcPr>
            <w:tcW w:w="1982" w:type="dxa"/>
            <w:shd w:val="clear" w:color="auto" w:fill="auto"/>
          </w:tcPr>
          <w:p w14:paraId="6E5A791C" w14:textId="77777777" w:rsidR="00D403DA" w:rsidRPr="007D5315" w:rsidRDefault="00D403DA" w:rsidP="00785DDC">
            <w:pPr>
              <w:jc w:val="center"/>
            </w:pPr>
            <w:r w:rsidRPr="007D5315">
              <w:rPr>
                <w:sz w:val="22"/>
                <w:szCs w:val="22"/>
              </w:rPr>
              <w:t>180</w:t>
            </w:r>
          </w:p>
        </w:tc>
        <w:tc>
          <w:tcPr>
            <w:tcW w:w="1276" w:type="dxa"/>
            <w:shd w:val="clear" w:color="auto" w:fill="auto"/>
          </w:tcPr>
          <w:p w14:paraId="1FE51804" w14:textId="77777777" w:rsidR="00D403DA" w:rsidRPr="007D5315" w:rsidRDefault="00D403DA" w:rsidP="00785DDC">
            <w:pPr>
              <w:jc w:val="center"/>
            </w:pPr>
            <w:r w:rsidRPr="007D5315">
              <w:rPr>
                <w:sz w:val="22"/>
                <w:szCs w:val="22"/>
              </w:rPr>
              <w:t>54,00</w:t>
            </w:r>
          </w:p>
        </w:tc>
        <w:tc>
          <w:tcPr>
            <w:tcW w:w="1276" w:type="dxa"/>
            <w:shd w:val="clear" w:color="auto" w:fill="auto"/>
          </w:tcPr>
          <w:p w14:paraId="32D71A36" w14:textId="77777777" w:rsidR="00D403DA" w:rsidRPr="007D5315" w:rsidRDefault="00D403DA" w:rsidP="00785DDC">
            <w:pPr>
              <w:jc w:val="center"/>
            </w:pPr>
            <w:r w:rsidRPr="007D5315">
              <w:rPr>
                <w:sz w:val="22"/>
                <w:szCs w:val="22"/>
              </w:rPr>
              <w:t>60,50</w:t>
            </w:r>
          </w:p>
        </w:tc>
      </w:tr>
      <w:tr w:rsidR="00D403DA" w:rsidRPr="007D5315" w14:paraId="74BD846D" w14:textId="77777777" w:rsidTr="00785DDC">
        <w:trPr>
          <w:jc w:val="center"/>
        </w:trPr>
        <w:tc>
          <w:tcPr>
            <w:tcW w:w="1134" w:type="dxa"/>
            <w:shd w:val="clear" w:color="auto" w:fill="auto"/>
          </w:tcPr>
          <w:p w14:paraId="28FA9AB1" w14:textId="77777777" w:rsidR="00D403DA" w:rsidRPr="007D5315" w:rsidRDefault="00D403DA" w:rsidP="00785DDC">
            <w:r w:rsidRPr="007D5315">
              <w:rPr>
                <w:sz w:val="22"/>
                <w:szCs w:val="22"/>
              </w:rPr>
              <w:t>F7 L</w:t>
            </w:r>
          </w:p>
        </w:tc>
        <w:tc>
          <w:tcPr>
            <w:tcW w:w="1418" w:type="dxa"/>
            <w:shd w:val="clear" w:color="auto" w:fill="auto"/>
          </w:tcPr>
          <w:p w14:paraId="310D3DD6" w14:textId="77777777" w:rsidR="00D403DA" w:rsidRPr="007D5315" w:rsidRDefault="00D403DA" w:rsidP="00785DDC">
            <w:pPr>
              <w:jc w:val="center"/>
            </w:pPr>
            <w:r w:rsidRPr="007D5315">
              <w:rPr>
                <w:sz w:val="22"/>
                <w:szCs w:val="22"/>
              </w:rPr>
              <w:t>5,7</w:t>
            </w:r>
          </w:p>
        </w:tc>
        <w:tc>
          <w:tcPr>
            <w:tcW w:w="1982" w:type="dxa"/>
            <w:shd w:val="clear" w:color="auto" w:fill="auto"/>
          </w:tcPr>
          <w:p w14:paraId="640A0F4C" w14:textId="77777777" w:rsidR="00D403DA" w:rsidRPr="007D5315" w:rsidRDefault="00D403DA" w:rsidP="00785DDC">
            <w:pPr>
              <w:jc w:val="center"/>
            </w:pPr>
            <w:r w:rsidRPr="007D5315">
              <w:rPr>
                <w:sz w:val="22"/>
                <w:szCs w:val="22"/>
              </w:rPr>
              <w:t>180</w:t>
            </w:r>
          </w:p>
        </w:tc>
        <w:tc>
          <w:tcPr>
            <w:tcW w:w="1276" w:type="dxa"/>
            <w:shd w:val="clear" w:color="auto" w:fill="auto"/>
          </w:tcPr>
          <w:p w14:paraId="70F9C2EA" w14:textId="77777777" w:rsidR="00D403DA" w:rsidRPr="007D5315" w:rsidRDefault="00D403DA" w:rsidP="00785DDC">
            <w:pPr>
              <w:jc w:val="center"/>
            </w:pPr>
            <w:r w:rsidRPr="007D5315">
              <w:rPr>
                <w:sz w:val="22"/>
                <w:szCs w:val="22"/>
              </w:rPr>
              <w:t>44,00</w:t>
            </w:r>
          </w:p>
        </w:tc>
        <w:tc>
          <w:tcPr>
            <w:tcW w:w="1276" w:type="dxa"/>
            <w:shd w:val="clear" w:color="auto" w:fill="auto"/>
          </w:tcPr>
          <w:p w14:paraId="38B78D89" w14:textId="77777777" w:rsidR="00D403DA" w:rsidRPr="007D5315" w:rsidRDefault="00D403DA" w:rsidP="00785DDC">
            <w:pPr>
              <w:jc w:val="center"/>
            </w:pPr>
            <w:r w:rsidRPr="007D5315">
              <w:rPr>
                <w:sz w:val="22"/>
                <w:szCs w:val="22"/>
              </w:rPr>
              <w:t>53,00</w:t>
            </w:r>
          </w:p>
        </w:tc>
      </w:tr>
      <w:tr w:rsidR="00D403DA" w:rsidRPr="007D5315" w14:paraId="00456281" w14:textId="77777777" w:rsidTr="00785DDC">
        <w:trPr>
          <w:trHeight w:val="235"/>
          <w:jc w:val="center"/>
        </w:trPr>
        <w:tc>
          <w:tcPr>
            <w:tcW w:w="1134" w:type="dxa"/>
            <w:shd w:val="clear" w:color="auto" w:fill="auto"/>
          </w:tcPr>
          <w:p w14:paraId="258E4AA0" w14:textId="77777777" w:rsidR="00D403DA" w:rsidRPr="007D5315" w:rsidRDefault="00D403DA" w:rsidP="00785DDC">
            <w:r w:rsidRPr="007D5315">
              <w:rPr>
                <w:sz w:val="22"/>
                <w:szCs w:val="22"/>
              </w:rPr>
              <w:t>F3M</w:t>
            </w:r>
          </w:p>
        </w:tc>
        <w:tc>
          <w:tcPr>
            <w:tcW w:w="1418" w:type="dxa"/>
            <w:shd w:val="clear" w:color="auto" w:fill="auto"/>
          </w:tcPr>
          <w:p w14:paraId="5ED1ADDF" w14:textId="77777777" w:rsidR="00D403DA" w:rsidRPr="007D5315" w:rsidRDefault="00D403DA" w:rsidP="00785DDC">
            <w:pPr>
              <w:jc w:val="center"/>
            </w:pPr>
            <w:r w:rsidRPr="007D5315">
              <w:rPr>
                <w:sz w:val="22"/>
                <w:szCs w:val="22"/>
              </w:rPr>
              <w:t>4,4</w:t>
            </w:r>
          </w:p>
        </w:tc>
        <w:tc>
          <w:tcPr>
            <w:tcW w:w="1982" w:type="dxa"/>
            <w:shd w:val="clear" w:color="auto" w:fill="auto"/>
          </w:tcPr>
          <w:p w14:paraId="2D08245F" w14:textId="77777777" w:rsidR="00D403DA" w:rsidRPr="007D5315" w:rsidRDefault="00D403DA" w:rsidP="00785DDC">
            <w:pPr>
              <w:jc w:val="center"/>
            </w:pPr>
            <w:r w:rsidRPr="007D5315">
              <w:rPr>
                <w:sz w:val="22"/>
                <w:szCs w:val="22"/>
              </w:rPr>
              <w:t>80</w:t>
            </w:r>
          </w:p>
        </w:tc>
        <w:tc>
          <w:tcPr>
            <w:tcW w:w="1276" w:type="dxa"/>
            <w:shd w:val="clear" w:color="auto" w:fill="auto"/>
          </w:tcPr>
          <w:p w14:paraId="2C681A9E" w14:textId="77777777" w:rsidR="00D403DA" w:rsidRPr="007D5315" w:rsidRDefault="00D403DA" w:rsidP="00785DDC">
            <w:pPr>
              <w:jc w:val="center"/>
            </w:pPr>
            <w:r w:rsidRPr="007D5315">
              <w:rPr>
                <w:sz w:val="22"/>
                <w:szCs w:val="22"/>
              </w:rPr>
              <w:t>13,00</w:t>
            </w:r>
          </w:p>
        </w:tc>
        <w:tc>
          <w:tcPr>
            <w:tcW w:w="1276" w:type="dxa"/>
            <w:shd w:val="clear" w:color="auto" w:fill="auto"/>
          </w:tcPr>
          <w:p w14:paraId="30D1EB87" w14:textId="77777777" w:rsidR="00D403DA" w:rsidRPr="007D5315" w:rsidRDefault="00D403DA" w:rsidP="00785DDC">
            <w:pPr>
              <w:jc w:val="center"/>
            </w:pPr>
            <w:r w:rsidRPr="007D5315">
              <w:rPr>
                <w:sz w:val="22"/>
                <w:szCs w:val="22"/>
              </w:rPr>
              <w:t>22,00</w:t>
            </w:r>
          </w:p>
        </w:tc>
      </w:tr>
      <w:tr w:rsidR="00D403DA" w:rsidRPr="007D5315" w14:paraId="3B50C4F9" w14:textId="77777777" w:rsidTr="00785DDC">
        <w:trPr>
          <w:jc w:val="center"/>
        </w:trPr>
        <w:tc>
          <w:tcPr>
            <w:tcW w:w="1134" w:type="dxa"/>
            <w:shd w:val="clear" w:color="auto" w:fill="auto"/>
          </w:tcPr>
          <w:p w14:paraId="00E094C8" w14:textId="77777777" w:rsidR="00D403DA" w:rsidRPr="007D5315" w:rsidRDefault="00D403DA" w:rsidP="00785DDC">
            <w:r w:rsidRPr="007D5315">
              <w:rPr>
                <w:sz w:val="22"/>
                <w:szCs w:val="22"/>
              </w:rPr>
              <w:t>F8NL</w:t>
            </w:r>
          </w:p>
        </w:tc>
        <w:tc>
          <w:tcPr>
            <w:tcW w:w="1418" w:type="dxa"/>
            <w:shd w:val="clear" w:color="auto" w:fill="auto"/>
          </w:tcPr>
          <w:p w14:paraId="42B86CB0" w14:textId="77777777" w:rsidR="00D403DA" w:rsidRPr="007D5315" w:rsidRDefault="00D403DA" w:rsidP="00785DDC">
            <w:pPr>
              <w:jc w:val="center"/>
            </w:pPr>
            <w:r w:rsidRPr="007D5315">
              <w:rPr>
                <w:sz w:val="22"/>
                <w:szCs w:val="22"/>
              </w:rPr>
              <w:t>5,7</w:t>
            </w:r>
          </w:p>
        </w:tc>
        <w:tc>
          <w:tcPr>
            <w:tcW w:w="1982" w:type="dxa"/>
            <w:shd w:val="clear" w:color="auto" w:fill="auto"/>
          </w:tcPr>
          <w:p w14:paraId="382E6E59" w14:textId="77777777" w:rsidR="00D403DA" w:rsidRPr="007D5315" w:rsidRDefault="00D403DA" w:rsidP="00785DDC">
            <w:pPr>
              <w:jc w:val="center"/>
            </w:pPr>
            <w:r w:rsidRPr="007D5315">
              <w:rPr>
                <w:sz w:val="22"/>
                <w:szCs w:val="22"/>
              </w:rPr>
              <w:t>180</w:t>
            </w:r>
          </w:p>
        </w:tc>
        <w:tc>
          <w:tcPr>
            <w:tcW w:w="1276" w:type="dxa"/>
            <w:shd w:val="clear" w:color="auto" w:fill="auto"/>
          </w:tcPr>
          <w:p w14:paraId="684C1349" w14:textId="77777777" w:rsidR="00D403DA" w:rsidRPr="007D5315" w:rsidRDefault="00D403DA" w:rsidP="00785DDC">
            <w:pPr>
              <w:jc w:val="center"/>
            </w:pPr>
            <w:r w:rsidRPr="007D5315">
              <w:rPr>
                <w:sz w:val="22"/>
                <w:szCs w:val="22"/>
              </w:rPr>
              <w:t>33,50</w:t>
            </w:r>
          </w:p>
        </w:tc>
        <w:tc>
          <w:tcPr>
            <w:tcW w:w="1276" w:type="dxa"/>
            <w:shd w:val="clear" w:color="auto" w:fill="auto"/>
          </w:tcPr>
          <w:p w14:paraId="498CD83F" w14:textId="77777777" w:rsidR="00D403DA" w:rsidRPr="007D5315" w:rsidRDefault="00D403DA" w:rsidP="00785DDC">
            <w:pPr>
              <w:jc w:val="center"/>
            </w:pPr>
            <w:r w:rsidRPr="007D5315">
              <w:rPr>
                <w:sz w:val="22"/>
                <w:szCs w:val="22"/>
              </w:rPr>
              <w:t>38,70</w:t>
            </w:r>
          </w:p>
        </w:tc>
      </w:tr>
      <w:tr w:rsidR="00D403DA" w:rsidRPr="007D5315" w14:paraId="63FDB10B" w14:textId="77777777" w:rsidTr="00785DDC">
        <w:trPr>
          <w:jc w:val="center"/>
        </w:trPr>
        <w:tc>
          <w:tcPr>
            <w:tcW w:w="1134" w:type="dxa"/>
            <w:shd w:val="clear" w:color="auto" w:fill="auto"/>
          </w:tcPr>
          <w:p w14:paraId="24A1675D" w14:textId="77777777" w:rsidR="00D403DA" w:rsidRPr="007D5315" w:rsidRDefault="00D403DA" w:rsidP="00785DDC">
            <w:r w:rsidRPr="007D5315">
              <w:rPr>
                <w:sz w:val="22"/>
                <w:szCs w:val="22"/>
              </w:rPr>
              <w:t>F9L</w:t>
            </w:r>
          </w:p>
        </w:tc>
        <w:tc>
          <w:tcPr>
            <w:tcW w:w="1418" w:type="dxa"/>
            <w:shd w:val="clear" w:color="auto" w:fill="auto"/>
          </w:tcPr>
          <w:p w14:paraId="5F072BA2" w14:textId="77777777" w:rsidR="00D403DA" w:rsidRPr="007D5315" w:rsidRDefault="00D403DA" w:rsidP="00785DDC">
            <w:pPr>
              <w:jc w:val="center"/>
            </w:pPr>
            <w:r w:rsidRPr="007D5315">
              <w:rPr>
                <w:sz w:val="22"/>
                <w:szCs w:val="22"/>
              </w:rPr>
              <w:t>5,4</w:t>
            </w:r>
          </w:p>
        </w:tc>
        <w:tc>
          <w:tcPr>
            <w:tcW w:w="1982" w:type="dxa"/>
            <w:shd w:val="clear" w:color="auto" w:fill="auto"/>
          </w:tcPr>
          <w:p w14:paraId="3121BF51" w14:textId="77777777" w:rsidR="00D403DA" w:rsidRPr="007D5315" w:rsidRDefault="00D403DA" w:rsidP="00785DDC">
            <w:pPr>
              <w:jc w:val="center"/>
            </w:pPr>
            <w:r w:rsidRPr="007D5315">
              <w:rPr>
                <w:sz w:val="22"/>
                <w:szCs w:val="22"/>
              </w:rPr>
              <w:t>180</w:t>
            </w:r>
          </w:p>
        </w:tc>
        <w:tc>
          <w:tcPr>
            <w:tcW w:w="1276" w:type="dxa"/>
            <w:shd w:val="clear" w:color="auto" w:fill="auto"/>
          </w:tcPr>
          <w:p w14:paraId="76B55B9E" w14:textId="77777777" w:rsidR="00D403DA" w:rsidRPr="007D5315" w:rsidRDefault="00D403DA" w:rsidP="00785DDC">
            <w:pPr>
              <w:jc w:val="center"/>
            </w:pPr>
            <w:r w:rsidRPr="007D5315">
              <w:rPr>
                <w:sz w:val="22"/>
                <w:szCs w:val="22"/>
              </w:rPr>
              <w:t>38,50</w:t>
            </w:r>
          </w:p>
        </w:tc>
        <w:tc>
          <w:tcPr>
            <w:tcW w:w="1276" w:type="dxa"/>
            <w:shd w:val="clear" w:color="auto" w:fill="auto"/>
          </w:tcPr>
          <w:p w14:paraId="2688AA65" w14:textId="77777777" w:rsidR="00D403DA" w:rsidRPr="007D5315" w:rsidRDefault="00D403DA" w:rsidP="00785DDC">
            <w:pPr>
              <w:jc w:val="center"/>
            </w:pPr>
            <w:r w:rsidRPr="007D5315">
              <w:rPr>
                <w:sz w:val="22"/>
                <w:szCs w:val="22"/>
              </w:rPr>
              <w:t>48,70</w:t>
            </w:r>
          </w:p>
        </w:tc>
      </w:tr>
      <w:tr w:rsidR="00D403DA" w:rsidRPr="00C03AAD" w14:paraId="6C7A07B9" w14:textId="77777777" w:rsidTr="00785DDC">
        <w:trPr>
          <w:jc w:val="center"/>
        </w:trPr>
        <w:tc>
          <w:tcPr>
            <w:tcW w:w="1134" w:type="dxa"/>
            <w:shd w:val="clear" w:color="auto" w:fill="auto"/>
          </w:tcPr>
          <w:p w14:paraId="167DD05C" w14:textId="77777777" w:rsidR="00D403DA" w:rsidRPr="007D5315" w:rsidRDefault="00D403DA" w:rsidP="00785DDC">
            <w:r w:rsidRPr="007D5315">
              <w:rPr>
                <w:sz w:val="22"/>
                <w:szCs w:val="22"/>
              </w:rPr>
              <w:t>F10L</w:t>
            </w:r>
          </w:p>
        </w:tc>
        <w:tc>
          <w:tcPr>
            <w:tcW w:w="1418" w:type="dxa"/>
            <w:shd w:val="clear" w:color="auto" w:fill="auto"/>
          </w:tcPr>
          <w:p w14:paraId="73AF1955" w14:textId="77777777" w:rsidR="00D403DA" w:rsidRPr="007D5315" w:rsidRDefault="00D403DA" w:rsidP="00785DDC">
            <w:pPr>
              <w:jc w:val="center"/>
            </w:pPr>
            <w:r w:rsidRPr="007D5315">
              <w:rPr>
                <w:sz w:val="22"/>
                <w:szCs w:val="22"/>
              </w:rPr>
              <w:t>6,0</w:t>
            </w:r>
          </w:p>
        </w:tc>
        <w:tc>
          <w:tcPr>
            <w:tcW w:w="1982" w:type="dxa"/>
            <w:shd w:val="clear" w:color="auto" w:fill="auto"/>
          </w:tcPr>
          <w:p w14:paraId="1F6BCFC3" w14:textId="77777777" w:rsidR="00D403DA" w:rsidRPr="007D5315" w:rsidRDefault="00D403DA" w:rsidP="00785DDC">
            <w:pPr>
              <w:jc w:val="center"/>
            </w:pPr>
            <w:r w:rsidRPr="007D5315">
              <w:rPr>
                <w:sz w:val="22"/>
                <w:szCs w:val="22"/>
              </w:rPr>
              <w:t>180</w:t>
            </w:r>
          </w:p>
        </w:tc>
        <w:tc>
          <w:tcPr>
            <w:tcW w:w="1276" w:type="dxa"/>
            <w:shd w:val="clear" w:color="auto" w:fill="auto"/>
          </w:tcPr>
          <w:p w14:paraId="060E2550" w14:textId="77777777" w:rsidR="00D403DA" w:rsidRPr="007D5315" w:rsidRDefault="00D403DA" w:rsidP="00785DDC">
            <w:pPr>
              <w:jc w:val="center"/>
            </w:pPr>
            <w:r w:rsidRPr="007D5315">
              <w:rPr>
                <w:sz w:val="22"/>
                <w:szCs w:val="22"/>
              </w:rPr>
              <w:t>40,00</w:t>
            </w:r>
          </w:p>
        </w:tc>
        <w:tc>
          <w:tcPr>
            <w:tcW w:w="1276" w:type="dxa"/>
            <w:shd w:val="clear" w:color="auto" w:fill="auto"/>
          </w:tcPr>
          <w:p w14:paraId="67BA2DC0" w14:textId="77777777" w:rsidR="00D403DA" w:rsidRPr="00C03AAD" w:rsidRDefault="00D403DA" w:rsidP="00785DDC">
            <w:pPr>
              <w:jc w:val="center"/>
            </w:pPr>
            <w:r w:rsidRPr="007D5315">
              <w:rPr>
                <w:sz w:val="22"/>
                <w:szCs w:val="22"/>
              </w:rPr>
              <w:t>57,00</w:t>
            </w:r>
          </w:p>
        </w:tc>
      </w:tr>
    </w:tbl>
    <w:p w14:paraId="20873068" w14:textId="77777777" w:rsidR="00D403DA" w:rsidRDefault="00D403DA" w:rsidP="00D403DA">
      <w:pPr>
        <w:pStyle w:val="manana"/>
        <w:spacing w:line="240" w:lineRule="auto"/>
        <w:rPr>
          <w:rFonts w:ascii="Times New Roman" w:hAnsi="Times New Roman"/>
        </w:rPr>
      </w:pPr>
    </w:p>
    <w:p w14:paraId="7D58C458" w14:textId="77777777" w:rsidR="00D403DA"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Gospodăria de apă a societăţii </w:t>
      </w:r>
      <w:r>
        <w:rPr>
          <w:rFonts w:ascii="Times New Roman" w:hAnsi="Times New Roman"/>
          <w:szCs w:val="24"/>
        </w:rPr>
        <w:t xml:space="preserve">care </w:t>
      </w:r>
      <w:r w:rsidRPr="00CE06E2">
        <w:rPr>
          <w:rFonts w:ascii="Times New Roman" w:hAnsi="Times New Roman"/>
          <w:szCs w:val="24"/>
        </w:rPr>
        <w:t xml:space="preserve">asigură necesarul </w:t>
      </w:r>
      <w:r>
        <w:rPr>
          <w:rFonts w:ascii="Times New Roman" w:hAnsi="Times New Roman"/>
          <w:szCs w:val="24"/>
        </w:rPr>
        <w:t xml:space="preserve">de apa </w:t>
      </w:r>
      <w:r w:rsidRPr="00CE06E2">
        <w:rPr>
          <w:rFonts w:ascii="Times New Roman" w:hAnsi="Times New Roman"/>
          <w:szCs w:val="24"/>
        </w:rPr>
        <w:t>în amplasament</w:t>
      </w:r>
      <w:r>
        <w:rPr>
          <w:rFonts w:ascii="Times New Roman" w:hAnsi="Times New Roman"/>
          <w:szCs w:val="24"/>
        </w:rPr>
        <w:t xml:space="preserve"> este constituita din:</w:t>
      </w:r>
    </w:p>
    <w:p w14:paraId="51715782" w14:textId="77777777" w:rsidR="00D403DA" w:rsidRDefault="00D403DA" w:rsidP="00D403DA">
      <w:pPr>
        <w:pStyle w:val="manana12"/>
        <w:numPr>
          <w:ilvl w:val="0"/>
          <w:numId w:val="16"/>
        </w:numPr>
        <w:tabs>
          <w:tab w:val="num" w:pos="1276"/>
        </w:tabs>
        <w:spacing w:line="240" w:lineRule="auto"/>
        <w:ind w:hanging="329"/>
        <w:rPr>
          <w:rFonts w:ascii="Times New Roman" w:hAnsi="Times New Roman"/>
          <w:szCs w:val="24"/>
        </w:rPr>
      </w:pPr>
      <w:r>
        <w:rPr>
          <w:rFonts w:ascii="Times New Roman" w:hAnsi="Times New Roman"/>
          <w:szCs w:val="24"/>
        </w:rPr>
        <w:t>Instalatie de tratare: baterie de filtre de nisip (3x50 mc/h + 1x50 mc/h+ 4x25 mc/h), statie de clorinare si instalatie deferizare</w:t>
      </w:r>
    </w:p>
    <w:p w14:paraId="0436F3AB" w14:textId="77777777" w:rsidR="00D403DA" w:rsidRDefault="00D403DA" w:rsidP="00D403DA">
      <w:pPr>
        <w:pStyle w:val="manana12"/>
        <w:numPr>
          <w:ilvl w:val="0"/>
          <w:numId w:val="16"/>
        </w:numPr>
        <w:tabs>
          <w:tab w:val="num" w:pos="1276"/>
        </w:tabs>
        <w:spacing w:line="240" w:lineRule="auto"/>
        <w:ind w:hanging="329"/>
        <w:rPr>
          <w:rFonts w:ascii="Times New Roman" w:hAnsi="Times New Roman"/>
          <w:szCs w:val="24"/>
        </w:rPr>
      </w:pPr>
      <w:r>
        <w:rPr>
          <w:rFonts w:ascii="Times New Roman" w:hAnsi="Times New Roman"/>
          <w:szCs w:val="24"/>
        </w:rPr>
        <w:t>Rezervor din beton armat cu V1=2200 mc, montat suprateran</w:t>
      </w:r>
    </w:p>
    <w:p w14:paraId="4B2E87A4" w14:textId="77777777" w:rsidR="00D403DA" w:rsidRDefault="00D403DA" w:rsidP="00D403DA">
      <w:pPr>
        <w:pStyle w:val="manana12"/>
        <w:numPr>
          <w:ilvl w:val="0"/>
          <w:numId w:val="16"/>
        </w:numPr>
        <w:tabs>
          <w:tab w:val="num" w:pos="1276"/>
        </w:tabs>
        <w:spacing w:line="240" w:lineRule="auto"/>
        <w:ind w:hanging="329"/>
        <w:rPr>
          <w:rFonts w:ascii="Times New Roman" w:hAnsi="Times New Roman"/>
          <w:szCs w:val="24"/>
        </w:rPr>
      </w:pPr>
      <w:r>
        <w:rPr>
          <w:rFonts w:ascii="Times New Roman" w:hAnsi="Times New Roman"/>
          <w:szCs w:val="24"/>
        </w:rPr>
        <w:t>Statie de tratare: baterie de filtre de carbune (6x25 mc/h + 2x25 mc/h+ 4x25 mc/h), statie dedurizare (3 filtre EUWA 40 mc/h), instalatie cu schimbatori de ioni EUWA</w:t>
      </w:r>
    </w:p>
    <w:p w14:paraId="531671F9" w14:textId="77777777" w:rsidR="00D403DA" w:rsidRDefault="00D403DA" w:rsidP="00D403DA">
      <w:pPr>
        <w:pStyle w:val="manana12"/>
        <w:spacing w:line="240" w:lineRule="auto"/>
        <w:rPr>
          <w:rFonts w:ascii="Times New Roman" w:hAnsi="Times New Roman"/>
          <w:szCs w:val="24"/>
        </w:rPr>
      </w:pPr>
    </w:p>
    <w:p w14:paraId="1F1F3DAB" w14:textId="77777777" w:rsidR="00D403DA" w:rsidRPr="00CE06E2" w:rsidRDefault="00D403DA" w:rsidP="00D403DA">
      <w:pPr>
        <w:pStyle w:val="manana12"/>
        <w:spacing w:line="240" w:lineRule="auto"/>
        <w:rPr>
          <w:rFonts w:ascii="Times New Roman" w:hAnsi="Times New Roman"/>
          <w:szCs w:val="24"/>
        </w:rPr>
      </w:pPr>
      <w:r>
        <w:rPr>
          <w:rFonts w:ascii="Times New Roman" w:hAnsi="Times New Roman"/>
          <w:szCs w:val="24"/>
        </w:rPr>
        <w:t xml:space="preserve">Din gospodaria de apa se </w:t>
      </w:r>
      <w:r w:rsidRPr="00CE06E2">
        <w:rPr>
          <w:rFonts w:ascii="Times New Roman" w:hAnsi="Times New Roman"/>
          <w:szCs w:val="24"/>
        </w:rPr>
        <w:t>furniz</w:t>
      </w:r>
      <w:r>
        <w:rPr>
          <w:rFonts w:ascii="Times New Roman" w:hAnsi="Times New Roman"/>
          <w:szCs w:val="24"/>
        </w:rPr>
        <w:t>eaza</w:t>
      </w:r>
      <w:r w:rsidRPr="00CE06E2">
        <w:rPr>
          <w:rFonts w:ascii="Times New Roman" w:hAnsi="Times New Roman"/>
          <w:szCs w:val="24"/>
        </w:rPr>
        <w:t xml:space="preserve"> următoarele categorii de apă</w:t>
      </w:r>
      <w:r>
        <w:rPr>
          <w:rFonts w:ascii="Times New Roman" w:hAnsi="Times New Roman"/>
          <w:szCs w:val="24"/>
        </w:rPr>
        <w:t xml:space="preserve"> necesare activitatilor in amplasament</w:t>
      </w:r>
      <w:r w:rsidRPr="00CE06E2">
        <w:rPr>
          <w:rFonts w:ascii="Times New Roman" w:hAnsi="Times New Roman"/>
          <w:szCs w:val="24"/>
        </w:rPr>
        <w:t>:</w:t>
      </w:r>
    </w:p>
    <w:p w14:paraId="0C8D854B"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apă de uz igienico-sanitar;</w:t>
      </w:r>
    </w:p>
    <w:p w14:paraId="2C3F3C41"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apă cu pH uşor acid, pentru producerea berii şi băuturilor răcoritoare;</w:t>
      </w:r>
    </w:p>
    <w:p w14:paraId="10F75153" w14:textId="77777777" w:rsidR="00D403DA" w:rsidRPr="00CE06E2" w:rsidRDefault="00D403DA" w:rsidP="00D403DA">
      <w:pPr>
        <w:pStyle w:val="manana12"/>
        <w:spacing w:line="240" w:lineRule="auto"/>
        <w:ind w:firstLine="0"/>
        <w:rPr>
          <w:rFonts w:ascii="Times New Roman" w:hAnsi="Times New Roman"/>
          <w:szCs w:val="24"/>
        </w:rPr>
      </w:pPr>
      <w:r w:rsidRPr="00CE06E2">
        <w:rPr>
          <w:rFonts w:ascii="Times New Roman" w:hAnsi="Times New Roman"/>
          <w:szCs w:val="24"/>
        </w:rPr>
        <w:tab/>
        <w:t>- apă dedurizată pentru Centrala termică</w:t>
      </w:r>
    </w:p>
    <w:p w14:paraId="7AF78A1B" w14:textId="77777777" w:rsidR="00D403DA" w:rsidRPr="00CE06E2" w:rsidRDefault="00D403DA" w:rsidP="00D403DA">
      <w:pPr>
        <w:pStyle w:val="manana"/>
        <w:spacing w:line="240" w:lineRule="auto"/>
        <w:rPr>
          <w:rFonts w:ascii="Times New Roman" w:hAnsi="Times New Roman"/>
        </w:rPr>
      </w:pPr>
      <w:r w:rsidRPr="00CE06E2">
        <w:rPr>
          <w:rFonts w:ascii="Times New Roman" w:hAnsi="Times New Roman"/>
        </w:rPr>
        <w:t>- apă de amestec cu duritate scăzută, folosită la alimentarea maşinilor de spălat şi a pasteurizatoarelor, răcirea compresoarelor şi a condensatoarelor de amoniac;</w:t>
      </w:r>
    </w:p>
    <w:p w14:paraId="057A2D6A" w14:textId="77777777" w:rsidR="00D403DA" w:rsidRPr="00A24E11" w:rsidRDefault="00D403DA" w:rsidP="00D403DA">
      <w:pPr>
        <w:pStyle w:val="manana12"/>
        <w:spacing w:line="240" w:lineRule="auto"/>
        <w:rPr>
          <w:rFonts w:ascii="Times New Roman" w:hAnsi="Times New Roman"/>
          <w:szCs w:val="24"/>
        </w:rPr>
      </w:pPr>
      <w:r w:rsidRPr="00A24E11">
        <w:rPr>
          <w:rFonts w:ascii="Times New Roman" w:hAnsi="Times New Roman"/>
          <w:szCs w:val="24"/>
        </w:rPr>
        <w:t>- apă pentru alimentarea instalaţiilor de stins incendii;</w:t>
      </w:r>
    </w:p>
    <w:p w14:paraId="3B2CFBDF" w14:textId="77777777" w:rsidR="00D403DA" w:rsidRPr="00A24E11" w:rsidRDefault="00D403DA" w:rsidP="00D403DA">
      <w:pPr>
        <w:pStyle w:val="manana"/>
        <w:spacing w:line="240" w:lineRule="auto"/>
        <w:rPr>
          <w:rFonts w:ascii="Times New Roman" w:hAnsi="Times New Roman"/>
        </w:rPr>
      </w:pPr>
    </w:p>
    <w:p w14:paraId="47C774F9" w14:textId="77777777" w:rsidR="00D403DA" w:rsidRPr="00A24E11" w:rsidRDefault="00D403DA" w:rsidP="00D403DA">
      <w:pPr>
        <w:pStyle w:val="manana"/>
        <w:spacing w:line="240" w:lineRule="auto"/>
        <w:rPr>
          <w:rFonts w:ascii="Times New Roman" w:hAnsi="Times New Roman"/>
        </w:rPr>
      </w:pPr>
      <w:r w:rsidRPr="00A24E11">
        <w:rPr>
          <w:rFonts w:ascii="Times New Roman" w:hAnsi="Times New Roman"/>
        </w:rPr>
        <w:t>Fluxul de alimentare şi de distribuţie apă la consumatori este prezentat în schema II.5.</w:t>
      </w:r>
    </w:p>
    <w:p w14:paraId="49DF61ED" w14:textId="77777777" w:rsidR="00D403DA" w:rsidRPr="00A24E11" w:rsidRDefault="00D403DA" w:rsidP="00D403DA">
      <w:pPr>
        <w:pStyle w:val="manana"/>
        <w:spacing w:line="240" w:lineRule="auto"/>
        <w:rPr>
          <w:rFonts w:ascii="Times New Roman" w:hAnsi="Times New Roman"/>
        </w:rPr>
      </w:pPr>
    </w:p>
    <w:p w14:paraId="19BCA967" w14:textId="77777777" w:rsidR="00D403DA" w:rsidRDefault="00D403DA" w:rsidP="00D403DA">
      <w:pPr>
        <w:pStyle w:val="manana"/>
        <w:spacing w:line="240" w:lineRule="auto"/>
        <w:rPr>
          <w:rFonts w:ascii="Times New Roman" w:hAnsi="Times New Roman"/>
        </w:rPr>
      </w:pPr>
      <w:r w:rsidRPr="00A24E11">
        <w:rPr>
          <w:rFonts w:ascii="Times New Roman" w:hAnsi="Times New Roman"/>
        </w:rPr>
        <w:t>Rezervorul tampon suprateran de capacitate 2200 mc înglobează şi rezerva intangibilă pentru incendiu (600 mc) şi din care s-ar putea susţine cerinţa de apă a întregii societăţi timp de 24 de ore.</w:t>
      </w:r>
    </w:p>
    <w:p w14:paraId="75BB81E6" w14:textId="77777777" w:rsidR="00D403DA" w:rsidRDefault="00D403DA" w:rsidP="00D403DA">
      <w:pPr>
        <w:pStyle w:val="manana"/>
        <w:spacing w:line="240" w:lineRule="auto"/>
        <w:rPr>
          <w:rFonts w:ascii="Times New Roman" w:hAnsi="Times New Roman"/>
        </w:rPr>
      </w:pPr>
    </w:p>
    <w:p w14:paraId="35733836" w14:textId="77777777" w:rsidR="00D403DA" w:rsidRDefault="00D403DA" w:rsidP="00D403DA">
      <w:pPr>
        <w:pStyle w:val="manana"/>
        <w:spacing w:line="240" w:lineRule="auto"/>
        <w:rPr>
          <w:rFonts w:ascii="Times New Roman" w:hAnsi="Times New Roma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14:paraId="5AED7A97" w14:textId="77777777" w:rsidTr="00785DDC">
        <w:trPr>
          <w:trHeight w:val="3483"/>
        </w:trPr>
        <w:tc>
          <w:tcPr>
            <w:tcW w:w="9854" w:type="dxa"/>
          </w:tcPr>
          <w:p w14:paraId="20403993" w14:textId="77777777" w:rsidR="00D403DA" w:rsidRDefault="00D403DA" w:rsidP="00785DDC">
            <w:pPr>
              <w:pStyle w:val="manana"/>
              <w:spacing w:line="240" w:lineRule="auto"/>
              <w:ind w:firstLine="0"/>
              <w:jc w:val="center"/>
              <w:rPr>
                <w:rFonts w:ascii="Times New Roman" w:hAnsi="Times New Roman"/>
              </w:rPr>
            </w:pPr>
            <w:r w:rsidRPr="003618FD">
              <w:rPr>
                <w:rFonts w:ascii="Times New Roman" w:hAnsi="Times New Roman"/>
                <w:noProof/>
                <w:lang w:val="en-US"/>
              </w:rPr>
              <w:drawing>
                <wp:inline distT="0" distB="0" distL="0" distR="0" wp14:anchorId="50E0FF31" wp14:editId="62AAE7D2">
                  <wp:extent cx="1351074" cy="2106930"/>
                  <wp:effectExtent l="0" t="0" r="1905" b="7620"/>
                  <wp:docPr id="246" name="Picture 246" descr="C:\Users\adriana\Desktop\primite 25 nov\image00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riana\Desktop\primite 25 nov\image003 (1).jpg"/>
                          <pic:cNvPicPr>
                            <a:picLocks noChangeAspect="1" noChangeArrowheads="1"/>
                          </pic:cNvPicPr>
                        </pic:nvPicPr>
                        <pic:blipFill>
                          <a:blip r:embed="rId21" cstate="print"/>
                          <a:srcRect/>
                          <a:stretch>
                            <a:fillRect/>
                          </a:stretch>
                        </pic:blipFill>
                        <pic:spPr bwMode="auto">
                          <a:xfrm>
                            <a:off x="0" y="0"/>
                            <a:ext cx="1361902" cy="2123816"/>
                          </a:xfrm>
                          <a:prstGeom prst="rect">
                            <a:avLst/>
                          </a:prstGeom>
                          <a:noFill/>
                          <a:ln w="9525">
                            <a:noFill/>
                            <a:miter lim="800000"/>
                            <a:headEnd/>
                            <a:tailEnd/>
                          </a:ln>
                        </pic:spPr>
                      </pic:pic>
                    </a:graphicData>
                  </a:graphic>
                </wp:inline>
              </w:drawing>
            </w:r>
          </w:p>
        </w:tc>
      </w:tr>
      <w:tr w:rsidR="00D403DA" w14:paraId="7D0EA7E5" w14:textId="77777777" w:rsidTr="00785DDC">
        <w:tc>
          <w:tcPr>
            <w:tcW w:w="9854" w:type="dxa"/>
          </w:tcPr>
          <w:p w14:paraId="6384E9EA" w14:textId="77777777" w:rsidR="00D403DA" w:rsidRPr="002F49D2" w:rsidRDefault="00D403DA" w:rsidP="00785DDC">
            <w:pPr>
              <w:pStyle w:val="manana"/>
              <w:spacing w:line="240" w:lineRule="auto"/>
              <w:ind w:firstLine="0"/>
              <w:jc w:val="center"/>
              <w:rPr>
                <w:rFonts w:ascii="Times New Roman" w:hAnsi="Times New Roman"/>
                <w:i/>
              </w:rPr>
            </w:pPr>
            <w:r w:rsidRPr="002F49D2">
              <w:rPr>
                <w:rFonts w:ascii="Times New Roman" w:hAnsi="Times New Roman"/>
                <w:i/>
              </w:rPr>
              <w:t>Figura  II.14 – Rezervor tampon</w:t>
            </w:r>
          </w:p>
        </w:tc>
      </w:tr>
    </w:tbl>
    <w:p w14:paraId="364BFFFE" w14:textId="77777777" w:rsidR="00D403DA" w:rsidRDefault="00D403DA" w:rsidP="00D403DA">
      <w:pPr>
        <w:pStyle w:val="manana"/>
        <w:spacing w:line="240" w:lineRule="auto"/>
        <w:rPr>
          <w:rFonts w:ascii="Times New Roman" w:hAnsi="Times New Roman"/>
        </w:rPr>
      </w:pPr>
      <w:r>
        <w:rPr>
          <w:rFonts w:ascii="Times New Roman" w:hAnsi="Times New Roman"/>
        </w:rPr>
        <w:lastRenderedPageBreak/>
        <w:t>Intreaga cantitate de apa extrasa este clorinata pe traseu si filtrata prin paturi de nisip inainte de a fi stocata in rezervorul tampon. Calitatea pe care o dobandeste  dupa etapa de filtrare ii confera posibilitatea de a fi utilizata ca apa potabila dar si ca apa de incendiu.</w:t>
      </w:r>
    </w:p>
    <w:p w14:paraId="1CA87A3C" w14:textId="77777777" w:rsidR="00D403DA" w:rsidRPr="00B2254C" w:rsidRDefault="00D403DA" w:rsidP="00D403DA">
      <w:pPr>
        <w:ind w:firstLine="720"/>
        <w:rPr>
          <w:highlight w:val="lightGray"/>
        </w:rPr>
      </w:pPr>
    </w:p>
    <w:p w14:paraId="066603CD" w14:textId="77777777" w:rsidR="00D403DA" w:rsidRPr="00CE06E2" w:rsidRDefault="00D403DA" w:rsidP="00D403DA">
      <w:pPr>
        <w:pStyle w:val="manana"/>
        <w:spacing w:line="240" w:lineRule="auto"/>
        <w:rPr>
          <w:rFonts w:ascii="Times New Roman" w:hAnsi="Times New Roman"/>
        </w:rPr>
      </w:pPr>
      <w:r w:rsidRPr="00CE06E2">
        <w:rPr>
          <w:rFonts w:ascii="Times New Roman" w:hAnsi="Times New Roman"/>
        </w:rPr>
        <w:t>Operaţiile ce fac parte din fluxul tehnologic aplicat în cadrul Gospodăriei de apă sunt:</w:t>
      </w:r>
    </w:p>
    <w:p w14:paraId="12AC8533" w14:textId="77777777" w:rsidR="00D403DA" w:rsidRPr="00CE06E2" w:rsidRDefault="00D403DA" w:rsidP="00D403DA">
      <w:pPr>
        <w:pStyle w:val="manana"/>
        <w:spacing w:line="240" w:lineRule="auto"/>
        <w:rPr>
          <w:rFonts w:ascii="Times New Roman" w:hAnsi="Times New Roman"/>
        </w:rPr>
      </w:pPr>
      <w:r w:rsidRPr="00CE06E2">
        <w:rPr>
          <w:rFonts w:ascii="Times New Roman" w:hAnsi="Times New Roman"/>
        </w:rPr>
        <w:t>- clorinarea cu soluţie de hipoclorit de sodiu, injectată direct pe traseul de alimentare a filtrelor cu nisip;</w:t>
      </w:r>
    </w:p>
    <w:p w14:paraId="7F7EB211" w14:textId="77777777" w:rsidR="00D403DA" w:rsidRPr="00CE06E2" w:rsidRDefault="00D403DA" w:rsidP="00D403DA">
      <w:pPr>
        <w:pStyle w:val="manana"/>
        <w:spacing w:line="240" w:lineRule="auto"/>
        <w:rPr>
          <w:rFonts w:ascii="Times New Roman" w:hAnsi="Times New Roman"/>
        </w:rPr>
      </w:pPr>
      <w:r w:rsidRPr="00CE06E2">
        <w:rPr>
          <w:rFonts w:ascii="Times New Roman" w:hAnsi="Times New Roman"/>
        </w:rPr>
        <w:t>- filtrarea mecanică pe filtre cu nisip;</w:t>
      </w:r>
    </w:p>
    <w:p w14:paraId="3A822D63" w14:textId="77777777" w:rsidR="00D403DA" w:rsidRPr="00CE06E2" w:rsidRDefault="00D403DA" w:rsidP="00D403DA">
      <w:pPr>
        <w:pStyle w:val="manana"/>
        <w:spacing w:line="240" w:lineRule="auto"/>
        <w:rPr>
          <w:rFonts w:ascii="Times New Roman" w:hAnsi="Times New Roman"/>
        </w:rPr>
      </w:pPr>
      <w:r w:rsidRPr="00CE06E2">
        <w:rPr>
          <w:rFonts w:ascii="Times New Roman" w:hAnsi="Times New Roman"/>
        </w:rPr>
        <w:t>- filtrarea prin cărbune activ, care reţine clorul introdus în prima fază; sterilizarea filtrelor se face prin injecţie de abur, o dată la 2 luni, în perioada de vară şi o data la 3, 4 luni, în perioade reci;</w:t>
      </w:r>
    </w:p>
    <w:p w14:paraId="2F140881" w14:textId="77777777" w:rsidR="00D403DA" w:rsidRPr="00CE06E2" w:rsidRDefault="00D403DA" w:rsidP="00D403DA">
      <w:pPr>
        <w:pStyle w:val="manana"/>
        <w:spacing w:line="240" w:lineRule="auto"/>
        <w:rPr>
          <w:rFonts w:ascii="Times New Roman" w:hAnsi="Times New Roman"/>
        </w:rPr>
      </w:pPr>
      <w:r w:rsidRPr="00CE06E2">
        <w:rPr>
          <w:rFonts w:ascii="Times New Roman" w:hAnsi="Times New Roman"/>
        </w:rPr>
        <w:t>Ambele tipuri de filtre sunt spălate invers cu flux de apă tratată, pentru decolmatare.</w:t>
      </w:r>
    </w:p>
    <w:p w14:paraId="2E971907" w14:textId="77777777" w:rsidR="00D403DA" w:rsidRPr="00CE06E2" w:rsidRDefault="00D403DA" w:rsidP="00D403DA">
      <w:pPr>
        <w:pStyle w:val="manana"/>
        <w:spacing w:line="240" w:lineRule="auto"/>
        <w:rPr>
          <w:rFonts w:ascii="Times New Roman" w:hAnsi="Times New Roman"/>
        </w:rPr>
      </w:pPr>
      <w:r w:rsidRPr="00CE06E2">
        <w:rPr>
          <w:rFonts w:ascii="Times New Roman" w:hAnsi="Times New Roman"/>
        </w:rPr>
        <w:t>- schimb ionic pe coloane de cationiţi în forma R-H; regenerarea acestora se face cu soluţie de HCl 32%, fiind necesari cca 60 l pentru o regenerare. Pentru facilitarea activităţii, soluţia de lucru se aprovizionează într-un rezervor de 100 l, din tancul mare de acid clorhidric de 10 mc, amplasat în interiorul Gospodăriei de apă.</w:t>
      </w:r>
    </w:p>
    <w:p w14:paraId="75A7E50D" w14:textId="77777777" w:rsidR="00D403DA" w:rsidRPr="00CE06E2" w:rsidRDefault="00D403DA" w:rsidP="00D403DA">
      <w:pPr>
        <w:pStyle w:val="manana"/>
        <w:spacing w:line="240" w:lineRule="auto"/>
        <w:rPr>
          <w:rFonts w:ascii="Times New Roman" w:hAnsi="Times New Roman"/>
        </w:rPr>
      </w:pPr>
      <w:r w:rsidRPr="00CE06E2">
        <w:rPr>
          <w:rFonts w:ascii="Times New Roman" w:hAnsi="Times New Roman"/>
        </w:rPr>
        <w:t xml:space="preserve">- schimb ionic pe coloane de cationiţi; regenerarea se face cu soluţie de clorură de sodiu, cca 120 kg pentru o regenerare; soluţia necesară se prepară local, în doi recipienţi, din clorură de sodiu solidă aprovizionată din depozitul de materiale auxiliare. </w:t>
      </w:r>
    </w:p>
    <w:p w14:paraId="450B16D0" w14:textId="77777777" w:rsidR="00D403DA" w:rsidRDefault="00D403DA" w:rsidP="00D403DA">
      <w:pPr>
        <w:pStyle w:val="manana"/>
        <w:spacing w:line="240" w:lineRule="auto"/>
        <w:rPr>
          <w:rFonts w:ascii="Times New Roman" w:hAnsi="Times New Roman"/>
          <w:b/>
          <w:highlight w:val="magenta"/>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14:paraId="51CA5817" w14:textId="77777777" w:rsidTr="00785DDC">
        <w:tc>
          <w:tcPr>
            <w:tcW w:w="9854" w:type="dxa"/>
          </w:tcPr>
          <w:p w14:paraId="55770367" w14:textId="77777777" w:rsidR="00D403DA" w:rsidRDefault="00D403DA" w:rsidP="00785DDC">
            <w:pPr>
              <w:jc w:val="center"/>
              <w:rPr>
                <w:i/>
                <w:lang w:eastAsia="ro-RO"/>
              </w:rPr>
            </w:pPr>
            <w:r w:rsidRPr="00694182">
              <w:rPr>
                <w:i/>
                <w:noProof/>
                <w:lang w:val="en-US"/>
              </w:rPr>
              <w:drawing>
                <wp:inline distT="0" distB="0" distL="0" distR="0" wp14:anchorId="518C4824" wp14:editId="0DB879A7">
                  <wp:extent cx="3944050" cy="2213002"/>
                  <wp:effectExtent l="19050" t="0" r="0" b="0"/>
                  <wp:docPr id="247" name="Picture 3" descr="C:\Users\adriana\Desktop\primite 25 nov\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riana\Desktop\primite 25 nov\image001.jpg"/>
                          <pic:cNvPicPr>
                            <a:picLocks noChangeAspect="1" noChangeArrowheads="1"/>
                          </pic:cNvPicPr>
                        </pic:nvPicPr>
                        <pic:blipFill>
                          <a:blip r:embed="rId22" cstate="print"/>
                          <a:srcRect/>
                          <a:stretch>
                            <a:fillRect/>
                          </a:stretch>
                        </pic:blipFill>
                        <pic:spPr bwMode="auto">
                          <a:xfrm>
                            <a:off x="0" y="0"/>
                            <a:ext cx="3947332" cy="2214843"/>
                          </a:xfrm>
                          <a:prstGeom prst="rect">
                            <a:avLst/>
                          </a:prstGeom>
                          <a:noFill/>
                          <a:ln w="9525">
                            <a:noFill/>
                            <a:miter lim="800000"/>
                            <a:headEnd/>
                            <a:tailEnd/>
                          </a:ln>
                        </pic:spPr>
                      </pic:pic>
                    </a:graphicData>
                  </a:graphic>
                </wp:inline>
              </w:drawing>
            </w:r>
          </w:p>
        </w:tc>
      </w:tr>
      <w:tr w:rsidR="00D403DA" w:rsidRPr="002F49D2" w14:paraId="1E0DC49D" w14:textId="77777777" w:rsidTr="00785DDC">
        <w:tc>
          <w:tcPr>
            <w:tcW w:w="9854" w:type="dxa"/>
          </w:tcPr>
          <w:p w14:paraId="5AA243BE" w14:textId="77777777" w:rsidR="00D403DA" w:rsidRPr="002F49D2" w:rsidRDefault="00D403DA" w:rsidP="00785DDC">
            <w:pPr>
              <w:jc w:val="center"/>
              <w:rPr>
                <w:i/>
                <w:lang w:eastAsia="ro-RO"/>
              </w:rPr>
            </w:pPr>
            <w:r w:rsidRPr="002F49D2">
              <w:rPr>
                <w:i/>
                <w:lang w:eastAsia="ro-RO"/>
              </w:rPr>
              <w:t xml:space="preserve">Figura II.15  </w:t>
            </w:r>
            <w:r>
              <w:rPr>
                <w:i/>
                <w:lang w:eastAsia="ro-RO"/>
              </w:rPr>
              <w:t>-</w:t>
            </w:r>
            <w:r w:rsidRPr="002F49D2">
              <w:rPr>
                <w:i/>
                <w:lang w:eastAsia="ro-RO"/>
              </w:rPr>
              <w:t xml:space="preserve">  Gospodăria de apă</w:t>
            </w:r>
          </w:p>
        </w:tc>
      </w:tr>
    </w:tbl>
    <w:p w14:paraId="113C86CA" w14:textId="77777777" w:rsidR="00D403DA" w:rsidRPr="007D5315" w:rsidRDefault="00D403DA" w:rsidP="00D403DA">
      <w:pPr>
        <w:rPr>
          <w:lang w:eastAsia="ro-RO"/>
        </w:rPr>
      </w:pPr>
    </w:p>
    <w:p w14:paraId="5A0BBF5C" w14:textId="77777777" w:rsidR="00D403DA" w:rsidRDefault="00D403DA" w:rsidP="00D403DA">
      <w:pPr>
        <w:rPr>
          <w:i/>
          <w:lang w:eastAsia="ro-RO"/>
        </w:rPr>
      </w:pPr>
    </w:p>
    <w:p w14:paraId="0FB90D4F" w14:textId="77777777" w:rsidR="00D403DA" w:rsidRDefault="00D403DA" w:rsidP="00D403DA">
      <w:pPr>
        <w:ind w:firstLine="720"/>
        <w:jc w:val="both"/>
        <w:rPr>
          <w:lang w:eastAsia="ro-RO"/>
        </w:rPr>
      </w:pPr>
      <w:r w:rsidRPr="00A24E11">
        <w:rPr>
          <w:lang w:eastAsia="ro-RO"/>
        </w:rPr>
        <w:t>In Anexa 7 se prezinta schema de principiu a gospodariei de apa din URBB.</w:t>
      </w:r>
    </w:p>
    <w:p w14:paraId="49403DDB" w14:textId="77777777" w:rsidR="00D403DA" w:rsidRDefault="00D403DA" w:rsidP="00D403DA">
      <w:pPr>
        <w:ind w:firstLine="720"/>
        <w:jc w:val="both"/>
        <w:rPr>
          <w:lang w:eastAsia="ro-RO"/>
        </w:rPr>
      </w:pPr>
    </w:p>
    <w:p w14:paraId="4091D034" w14:textId="77777777" w:rsidR="00D403DA" w:rsidRDefault="00D403DA" w:rsidP="00D403DA">
      <w:pPr>
        <w:ind w:firstLine="720"/>
        <w:jc w:val="both"/>
        <w:rPr>
          <w:lang w:eastAsia="ro-RO"/>
        </w:rPr>
      </w:pPr>
      <w:r>
        <w:rPr>
          <w:lang w:eastAsia="ro-RO"/>
        </w:rPr>
        <w:t>Tinand cont de extinderile realizate in ultimii ani s-au instalat suplimentar o serie de echipamente necesare activitatilor:</w:t>
      </w:r>
    </w:p>
    <w:p w14:paraId="34ED25F8" w14:textId="77777777" w:rsidR="00D403DA" w:rsidRPr="00260309" w:rsidRDefault="00D403DA" w:rsidP="00D403DA">
      <w:pPr>
        <w:pStyle w:val="ListParagraph"/>
        <w:numPr>
          <w:ilvl w:val="0"/>
          <w:numId w:val="11"/>
        </w:numPr>
        <w:jc w:val="both"/>
        <w:rPr>
          <w:lang w:val="fr-FR"/>
        </w:rPr>
      </w:pPr>
      <w:r w:rsidRPr="00260309">
        <w:rPr>
          <w:lang w:eastAsia="ro-RO"/>
        </w:rPr>
        <w:t>U</w:t>
      </w:r>
      <w:r w:rsidRPr="00260309">
        <w:rPr>
          <w:lang w:val="fr-FR"/>
        </w:rPr>
        <w:t xml:space="preserve">n </w:t>
      </w:r>
      <w:r w:rsidRPr="00260309">
        <w:rPr>
          <w:b/>
          <w:lang w:val="fr-FR"/>
        </w:rPr>
        <w:t>turn de racire apa</w:t>
      </w:r>
      <w:r w:rsidRPr="00260309">
        <w:rPr>
          <w:lang w:val="fr-FR"/>
        </w:rPr>
        <w:t xml:space="preserve">  la linia aseptica  pentru apa de sterilizare de la instalatia Uniaqua, amplasat deasupra podului de tevi dintre Sectia de fabricatie bere I si Sectia de Imbutelerie II. </w:t>
      </w:r>
    </w:p>
    <w:p w14:paraId="08D67516" w14:textId="77777777" w:rsidR="00D403DA" w:rsidRPr="00260309" w:rsidRDefault="00D403DA" w:rsidP="00D403DA">
      <w:pPr>
        <w:ind w:left="302" w:firstLine="418"/>
        <w:jc w:val="both"/>
        <w:rPr>
          <w:lang w:val="it-IT"/>
        </w:rPr>
      </w:pPr>
      <w:r w:rsidRPr="00260309">
        <w:rPr>
          <w:lang w:val="pt-BR"/>
        </w:rPr>
        <w:t>In acest turn  apa este pompată la nivel ca apoi prin cadere libera pe fagurii ce compun instalatia se produce ruperea lanţurilor de oxigen creând o diferenţa de temperatura de 4 -5</w:t>
      </w:r>
      <w:r w:rsidRPr="00260309">
        <w:rPr>
          <w:vertAlign w:val="superscript"/>
          <w:lang w:val="pt-BR"/>
        </w:rPr>
        <w:t>0</w:t>
      </w:r>
      <w:r w:rsidRPr="00260309">
        <w:rPr>
          <w:lang w:val="pt-BR"/>
        </w:rPr>
        <w:t xml:space="preserve">C între intrare şi ieşire. </w:t>
      </w:r>
      <w:r w:rsidRPr="00260309">
        <w:rPr>
          <w:lang w:val="it-IT"/>
        </w:rPr>
        <w:t>Viteza de răcire depinde de temperatura aerului atmosferic.</w:t>
      </w:r>
    </w:p>
    <w:p w14:paraId="2656863D" w14:textId="77777777" w:rsidR="00D403DA" w:rsidRPr="00260309" w:rsidRDefault="00D403DA" w:rsidP="00D403DA">
      <w:pPr>
        <w:pStyle w:val="ListParagraph"/>
        <w:numPr>
          <w:ilvl w:val="0"/>
          <w:numId w:val="11"/>
        </w:numPr>
        <w:jc w:val="both"/>
        <w:rPr>
          <w:lang w:val="it-IT"/>
        </w:rPr>
      </w:pPr>
      <w:r w:rsidRPr="00260309">
        <w:rPr>
          <w:lang w:val="it-IT"/>
        </w:rPr>
        <w:t xml:space="preserve">Un </w:t>
      </w:r>
      <w:r w:rsidRPr="00260309">
        <w:rPr>
          <w:b/>
          <w:lang w:val="it-IT"/>
        </w:rPr>
        <w:t>turn de racire</w:t>
      </w:r>
      <w:r w:rsidRPr="00260309">
        <w:rPr>
          <w:lang w:val="it-IT"/>
        </w:rPr>
        <w:t xml:space="preserve"> pentru recuperarea aromei din pasteurizatorul siropariei  – Bautura din paste</w:t>
      </w:r>
      <w:r>
        <w:rPr>
          <w:lang w:val="it-IT"/>
        </w:rPr>
        <w:t>u</w:t>
      </w:r>
      <w:r w:rsidRPr="00260309">
        <w:rPr>
          <w:lang w:val="it-IT"/>
        </w:rPr>
        <w:t xml:space="preserve">rizatorul cu tevi prin imprastiere si vacuumare este trecuta printr-un racitor cu placi  care apoi  produce condensarea aromei. </w:t>
      </w:r>
    </w:p>
    <w:p w14:paraId="6068A34E" w14:textId="77777777" w:rsidR="00D403DA" w:rsidRDefault="00D403DA" w:rsidP="00D403DA">
      <w:pPr>
        <w:pStyle w:val="ListParagraph"/>
        <w:numPr>
          <w:ilvl w:val="0"/>
          <w:numId w:val="11"/>
        </w:numPr>
        <w:jc w:val="both"/>
        <w:rPr>
          <w:lang w:val="pt-BR"/>
        </w:rPr>
      </w:pPr>
      <w:r>
        <w:rPr>
          <w:b/>
          <w:lang w:val="pt-BR"/>
        </w:rPr>
        <w:t>D</w:t>
      </w:r>
      <w:r w:rsidRPr="00260309">
        <w:rPr>
          <w:b/>
          <w:lang w:val="pt-BR"/>
        </w:rPr>
        <w:t xml:space="preserve">oua  turnuri de racire </w:t>
      </w:r>
      <w:r>
        <w:rPr>
          <w:lang w:val="pt-BR"/>
        </w:rPr>
        <w:t>pentru a</w:t>
      </w:r>
      <w:r w:rsidRPr="00260309">
        <w:rPr>
          <w:lang w:val="pt-BR"/>
        </w:rPr>
        <w:t xml:space="preserve">pa de racire </w:t>
      </w:r>
      <w:r>
        <w:rPr>
          <w:lang w:val="pt-BR"/>
        </w:rPr>
        <w:t>a celor</w:t>
      </w:r>
      <w:r w:rsidRPr="00260309">
        <w:rPr>
          <w:lang w:val="pt-BR"/>
        </w:rPr>
        <w:t xml:space="preserve"> doua compresoare </w:t>
      </w:r>
      <w:r w:rsidRPr="005E29D3">
        <w:rPr>
          <w:lang w:val="it-IT"/>
        </w:rPr>
        <w:t>de mare capacitate,  40 bar cu putere 550 kW</w:t>
      </w:r>
      <w:r>
        <w:rPr>
          <w:lang w:val="it-IT"/>
        </w:rPr>
        <w:t xml:space="preserve">, destinate umflarii </w:t>
      </w:r>
      <w:r w:rsidRPr="005E29D3">
        <w:rPr>
          <w:lang w:val="it-IT"/>
        </w:rPr>
        <w:t>PET-urilor necesare celor 2 linii de imbuteliere bere si băuturi răcoritoare</w:t>
      </w:r>
    </w:p>
    <w:p w14:paraId="294DDCAD" w14:textId="77777777" w:rsidR="00D403DA" w:rsidRDefault="00D403DA" w:rsidP="00D403DA">
      <w:pPr>
        <w:pStyle w:val="ListParagraph"/>
        <w:ind w:left="1238"/>
        <w:jc w:val="both"/>
        <w:rPr>
          <w:lang w:val="pt-BR"/>
        </w:rPr>
      </w:pPr>
    </w:p>
    <w:p w14:paraId="2B179D8F" w14:textId="77777777" w:rsidR="00D403DA" w:rsidRDefault="00D403DA" w:rsidP="00D403DA">
      <w:pPr>
        <w:ind w:firstLine="720"/>
        <w:jc w:val="both"/>
        <w:rPr>
          <w:lang w:val="pt-BR"/>
        </w:rPr>
      </w:pPr>
      <w:r>
        <w:rPr>
          <w:lang w:val="pt-BR"/>
        </w:rPr>
        <w:lastRenderedPageBreak/>
        <w:t xml:space="preserve">Acestea sunt </w:t>
      </w:r>
      <w:r w:rsidRPr="00260309">
        <w:rPr>
          <w:lang w:val="pt-BR"/>
        </w:rPr>
        <w:t>amplasate in exteriorul sectiei de imbuteliere II in apropreierea depozitului de produse finite si respectiv a compresoarelor.  Apa este pompată la nivel ca apoi prin cadere libera pe fagurii ce compun instalatia se produce ruperea lanţurilor de oxigen creând o diferenţa de temperatura de 4 -5</w:t>
      </w:r>
      <w:r w:rsidRPr="00260309">
        <w:rPr>
          <w:vertAlign w:val="superscript"/>
          <w:lang w:val="pt-BR"/>
        </w:rPr>
        <w:t>0</w:t>
      </w:r>
      <w:r w:rsidRPr="00260309">
        <w:rPr>
          <w:lang w:val="pt-BR"/>
        </w:rPr>
        <w:t xml:space="preserve">C între intrare şi ieşire. </w:t>
      </w:r>
      <w:r w:rsidRPr="005E29D3">
        <w:t>V</w:t>
      </w:r>
      <w:r w:rsidRPr="00260309">
        <w:rPr>
          <w:lang w:val="pt-BR"/>
        </w:rPr>
        <w:t>iteza de răcire depinde de temperatura aerului atmosferic.</w:t>
      </w:r>
    </w:p>
    <w:p w14:paraId="44044014" w14:textId="77777777" w:rsidR="00D403DA" w:rsidRDefault="00D403DA" w:rsidP="00D403DA">
      <w:pPr>
        <w:ind w:firstLine="720"/>
        <w:jc w:val="both"/>
        <w:rPr>
          <w:lang w:val="pt-BR"/>
        </w:rPr>
      </w:pPr>
    </w:p>
    <w:p w14:paraId="721B23E4" w14:textId="77777777" w:rsidR="00D403DA" w:rsidRDefault="00D403DA" w:rsidP="00D403DA">
      <w:pPr>
        <w:ind w:firstLine="720"/>
        <w:jc w:val="both"/>
        <w:rPr>
          <w:lang w:val="pt-BR"/>
        </w:rPr>
      </w:pPr>
      <w:r>
        <w:rPr>
          <w:lang w:val="pt-BR"/>
        </w:rPr>
        <w:t>Conform Autorizatiei de Gospodarire a Apelor:</w:t>
      </w:r>
    </w:p>
    <w:p w14:paraId="163CDFDC" w14:textId="77777777" w:rsidR="00D403DA" w:rsidRPr="00F83A32" w:rsidRDefault="00D403DA" w:rsidP="00D403DA">
      <w:pPr>
        <w:pStyle w:val="manana"/>
        <w:spacing w:line="240" w:lineRule="auto"/>
        <w:rPr>
          <w:rFonts w:ascii="Times New Roman" w:hAnsi="Times New Roman"/>
        </w:rPr>
      </w:pPr>
      <w:r w:rsidRPr="002F49D2">
        <w:rPr>
          <w:rFonts w:ascii="Times New Roman" w:hAnsi="Times New Roman"/>
          <w:i/>
        </w:rPr>
        <w:t>Necesarul total de apa este</w:t>
      </w:r>
      <w:r w:rsidRPr="00F83A32">
        <w:rPr>
          <w:rFonts w:ascii="Times New Roman" w:hAnsi="Times New Roman"/>
        </w:rPr>
        <w:t>:</w:t>
      </w:r>
    </w:p>
    <w:p w14:paraId="3864C27B" w14:textId="77777777" w:rsidR="00D403DA" w:rsidRPr="00F83A32" w:rsidRDefault="00D403DA" w:rsidP="00D403DA">
      <w:pPr>
        <w:pStyle w:val="manana"/>
        <w:spacing w:line="240" w:lineRule="auto"/>
        <w:ind w:left="720" w:firstLine="0"/>
        <w:rPr>
          <w:rFonts w:ascii="Times New Roman" w:hAnsi="Times New Roman"/>
        </w:rPr>
      </w:pPr>
      <w:r w:rsidRPr="00F83A32">
        <w:rPr>
          <w:rFonts w:ascii="Times New Roman" w:hAnsi="Times New Roman"/>
        </w:rPr>
        <w:t xml:space="preserve">Zilnic maxim = </w:t>
      </w:r>
      <w:r>
        <w:rPr>
          <w:rFonts w:ascii="Times New Roman" w:hAnsi="Times New Roman"/>
        </w:rPr>
        <w:t>5986,26 mc</w:t>
      </w:r>
      <w:r w:rsidRPr="00F83A32">
        <w:rPr>
          <w:rFonts w:ascii="Times New Roman" w:hAnsi="Times New Roman"/>
        </w:rPr>
        <w:tab/>
      </w:r>
      <w:r w:rsidRPr="00F83A32">
        <w:rPr>
          <w:rFonts w:ascii="Times New Roman" w:hAnsi="Times New Roman"/>
        </w:rPr>
        <w:tab/>
        <w:t>maxim anual = 2</w:t>
      </w:r>
      <w:r>
        <w:rPr>
          <w:rFonts w:ascii="Times New Roman" w:hAnsi="Times New Roman"/>
        </w:rPr>
        <w:t>162,5</w:t>
      </w:r>
      <w:r w:rsidRPr="00F83A32">
        <w:rPr>
          <w:rFonts w:ascii="Times New Roman" w:hAnsi="Times New Roman"/>
        </w:rPr>
        <w:t xml:space="preserve"> </w:t>
      </w:r>
      <w:r>
        <w:rPr>
          <w:rFonts w:ascii="Times New Roman" w:hAnsi="Times New Roman"/>
        </w:rPr>
        <w:t xml:space="preserve">mii </w:t>
      </w:r>
      <w:r w:rsidRPr="00F83A32">
        <w:rPr>
          <w:rFonts w:ascii="Times New Roman" w:hAnsi="Times New Roman"/>
        </w:rPr>
        <w:t>mc</w:t>
      </w:r>
    </w:p>
    <w:p w14:paraId="0C85AE12" w14:textId="77777777" w:rsidR="00D403DA" w:rsidRPr="00F83A32" w:rsidRDefault="00D403DA" w:rsidP="00D403DA">
      <w:pPr>
        <w:pStyle w:val="manana"/>
        <w:spacing w:line="240" w:lineRule="auto"/>
        <w:ind w:left="720" w:firstLine="0"/>
        <w:rPr>
          <w:rFonts w:ascii="Times New Roman" w:hAnsi="Times New Roman"/>
        </w:rPr>
      </w:pPr>
      <w:r>
        <w:rPr>
          <w:rFonts w:ascii="Times New Roman" w:hAnsi="Times New Roman"/>
        </w:rPr>
        <w:t>Zilnic mediu  = 4510,00</w:t>
      </w:r>
      <w:r w:rsidRPr="00F83A32">
        <w:rPr>
          <w:rFonts w:ascii="Times New Roman" w:hAnsi="Times New Roman"/>
        </w:rPr>
        <w:t xml:space="preserve"> mc</w:t>
      </w:r>
      <w:r w:rsidRPr="00F83A32">
        <w:rPr>
          <w:rFonts w:ascii="Times New Roman" w:hAnsi="Times New Roman"/>
        </w:rPr>
        <w:tab/>
      </w:r>
      <w:r w:rsidRPr="00F83A32">
        <w:rPr>
          <w:rFonts w:ascii="Times New Roman" w:hAnsi="Times New Roman"/>
        </w:rPr>
        <w:tab/>
        <w:t xml:space="preserve">mediu anual =  </w:t>
      </w:r>
      <w:r>
        <w:rPr>
          <w:rFonts w:ascii="Times New Roman" w:hAnsi="Times New Roman"/>
        </w:rPr>
        <w:t>1629,49</w:t>
      </w:r>
      <w:r w:rsidRPr="00F83A32">
        <w:rPr>
          <w:rFonts w:ascii="Times New Roman" w:hAnsi="Times New Roman"/>
        </w:rPr>
        <w:t xml:space="preserve"> </w:t>
      </w:r>
      <w:r>
        <w:rPr>
          <w:rFonts w:ascii="Times New Roman" w:hAnsi="Times New Roman"/>
        </w:rPr>
        <w:t xml:space="preserve">mii </w:t>
      </w:r>
      <w:r w:rsidRPr="00F83A32">
        <w:rPr>
          <w:rFonts w:ascii="Times New Roman" w:hAnsi="Times New Roman"/>
        </w:rPr>
        <w:t>mc</w:t>
      </w:r>
    </w:p>
    <w:p w14:paraId="7F73A3A7" w14:textId="77777777" w:rsidR="00D403DA" w:rsidRDefault="00D403DA" w:rsidP="00D403DA">
      <w:pPr>
        <w:pStyle w:val="manana"/>
        <w:spacing w:line="240" w:lineRule="auto"/>
        <w:rPr>
          <w:rFonts w:ascii="Times New Roman" w:hAnsi="Times New Roman"/>
        </w:rPr>
      </w:pPr>
    </w:p>
    <w:p w14:paraId="125A49F0" w14:textId="77777777" w:rsidR="00D403DA" w:rsidRPr="00F83A32" w:rsidRDefault="00D403DA" w:rsidP="00D403DA">
      <w:pPr>
        <w:pStyle w:val="manana"/>
        <w:spacing w:line="240" w:lineRule="auto"/>
        <w:rPr>
          <w:rFonts w:ascii="Times New Roman" w:hAnsi="Times New Roman"/>
        </w:rPr>
      </w:pPr>
      <w:r w:rsidRPr="002F49D2">
        <w:rPr>
          <w:rFonts w:ascii="Times New Roman" w:hAnsi="Times New Roman"/>
          <w:i/>
        </w:rPr>
        <w:t>Cerinta totala de apa este</w:t>
      </w:r>
      <w:r w:rsidRPr="00F83A32">
        <w:rPr>
          <w:rFonts w:ascii="Times New Roman" w:hAnsi="Times New Roman"/>
        </w:rPr>
        <w:t>:</w:t>
      </w:r>
    </w:p>
    <w:p w14:paraId="2CD330DD" w14:textId="77777777" w:rsidR="00D403DA" w:rsidRPr="00F83A32" w:rsidRDefault="00D403DA" w:rsidP="00D403DA">
      <w:pPr>
        <w:pStyle w:val="manana"/>
        <w:spacing w:line="240" w:lineRule="auto"/>
        <w:ind w:left="720" w:firstLine="0"/>
        <w:rPr>
          <w:rFonts w:ascii="Times New Roman" w:hAnsi="Times New Roman"/>
        </w:rPr>
      </w:pPr>
      <w:r w:rsidRPr="00F83A32">
        <w:rPr>
          <w:rFonts w:ascii="Times New Roman" w:hAnsi="Times New Roman"/>
        </w:rPr>
        <w:t xml:space="preserve">Zilnic maxim = </w:t>
      </w:r>
      <w:r>
        <w:rPr>
          <w:rFonts w:ascii="Times New Roman" w:hAnsi="Times New Roman"/>
        </w:rPr>
        <w:t>6897,97 mc</w:t>
      </w:r>
      <w:r w:rsidRPr="00F83A32">
        <w:rPr>
          <w:rFonts w:ascii="Times New Roman" w:hAnsi="Times New Roman"/>
        </w:rPr>
        <w:tab/>
      </w:r>
      <w:r w:rsidRPr="00F83A32">
        <w:rPr>
          <w:rFonts w:ascii="Times New Roman" w:hAnsi="Times New Roman"/>
        </w:rPr>
        <w:tab/>
        <w:t>maxim anual = 2</w:t>
      </w:r>
      <w:r>
        <w:rPr>
          <w:rFonts w:ascii="Times New Roman" w:hAnsi="Times New Roman"/>
        </w:rPr>
        <w:t>491,86</w:t>
      </w:r>
      <w:r w:rsidRPr="00F83A32">
        <w:rPr>
          <w:rFonts w:ascii="Times New Roman" w:hAnsi="Times New Roman"/>
        </w:rPr>
        <w:t xml:space="preserve"> </w:t>
      </w:r>
      <w:r>
        <w:rPr>
          <w:rFonts w:ascii="Times New Roman" w:hAnsi="Times New Roman"/>
        </w:rPr>
        <w:t xml:space="preserve">mii </w:t>
      </w:r>
      <w:r w:rsidRPr="00F83A32">
        <w:rPr>
          <w:rFonts w:ascii="Times New Roman" w:hAnsi="Times New Roman"/>
        </w:rPr>
        <w:t>mc</w:t>
      </w:r>
    </w:p>
    <w:p w14:paraId="3D065C5C" w14:textId="77777777" w:rsidR="00D403DA" w:rsidRPr="00F83A32" w:rsidRDefault="00D403DA" w:rsidP="00D403DA">
      <w:pPr>
        <w:pStyle w:val="manana"/>
        <w:spacing w:line="240" w:lineRule="auto"/>
        <w:ind w:left="720" w:firstLine="0"/>
        <w:rPr>
          <w:rFonts w:ascii="Times New Roman" w:hAnsi="Times New Roman"/>
        </w:rPr>
      </w:pPr>
      <w:r>
        <w:rPr>
          <w:rFonts w:ascii="Times New Roman" w:hAnsi="Times New Roman"/>
        </w:rPr>
        <w:t>Zilnic mediu  = 5197,26</w:t>
      </w:r>
      <w:r w:rsidRPr="00F83A32">
        <w:rPr>
          <w:rFonts w:ascii="Times New Roman" w:hAnsi="Times New Roman"/>
        </w:rPr>
        <w:t xml:space="preserve"> mc</w:t>
      </w:r>
      <w:r w:rsidRPr="00F83A32">
        <w:rPr>
          <w:rFonts w:ascii="Times New Roman" w:hAnsi="Times New Roman"/>
        </w:rPr>
        <w:tab/>
      </w:r>
      <w:r w:rsidRPr="00F83A32">
        <w:rPr>
          <w:rFonts w:ascii="Times New Roman" w:hAnsi="Times New Roman"/>
        </w:rPr>
        <w:tab/>
        <w:t xml:space="preserve">mediu anual =  </w:t>
      </w:r>
      <w:r>
        <w:rPr>
          <w:rFonts w:ascii="Times New Roman" w:hAnsi="Times New Roman"/>
        </w:rPr>
        <w:t>1877,85</w:t>
      </w:r>
      <w:r w:rsidRPr="00F83A32">
        <w:rPr>
          <w:rFonts w:ascii="Times New Roman" w:hAnsi="Times New Roman"/>
        </w:rPr>
        <w:t xml:space="preserve"> </w:t>
      </w:r>
      <w:r>
        <w:rPr>
          <w:rFonts w:ascii="Times New Roman" w:hAnsi="Times New Roman"/>
        </w:rPr>
        <w:t xml:space="preserve">mii </w:t>
      </w:r>
      <w:r w:rsidRPr="00F83A32">
        <w:rPr>
          <w:rFonts w:ascii="Times New Roman" w:hAnsi="Times New Roman"/>
        </w:rPr>
        <w:t>mc</w:t>
      </w:r>
    </w:p>
    <w:p w14:paraId="3812199A" w14:textId="77777777" w:rsidR="00D403DA" w:rsidRDefault="00D403DA" w:rsidP="00D403DA">
      <w:pPr>
        <w:pStyle w:val="manana"/>
        <w:spacing w:line="240" w:lineRule="auto"/>
        <w:rPr>
          <w:rFonts w:ascii="Times New Roman" w:hAnsi="Times New Roman"/>
        </w:rPr>
      </w:pPr>
    </w:p>
    <w:p w14:paraId="296CFD2B" w14:textId="77777777" w:rsidR="00D403DA" w:rsidRDefault="00D403DA" w:rsidP="00D403DA">
      <w:pPr>
        <w:pStyle w:val="manana"/>
        <w:spacing w:line="240" w:lineRule="auto"/>
        <w:rPr>
          <w:rFonts w:ascii="Times New Roman" w:hAnsi="Times New Roman"/>
        </w:rPr>
      </w:pPr>
      <w:r>
        <w:rPr>
          <w:rFonts w:ascii="Times New Roman" w:hAnsi="Times New Roman"/>
        </w:rPr>
        <w:t>Regimul de functionare este de 365 zile/an pt consum igienico-sanitar si tehnologic si 180 zile/an pt udat spatii verzi.</w:t>
      </w:r>
    </w:p>
    <w:p w14:paraId="55391464" w14:textId="77777777" w:rsidR="00D403DA" w:rsidRDefault="00D403DA" w:rsidP="00D403DA">
      <w:pPr>
        <w:pStyle w:val="manana"/>
        <w:spacing w:line="240" w:lineRule="auto"/>
        <w:rPr>
          <w:rFonts w:ascii="Times New Roman" w:hAnsi="Times New Roman"/>
        </w:rPr>
      </w:pPr>
    </w:p>
    <w:p w14:paraId="09D01BE5" w14:textId="77777777" w:rsidR="00D403DA" w:rsidRPr="00044BAB" w:rsidRDefault="00D403DA" w:rsidP="00D403DA">
      <w:pPr>
        <w:pStyle w:val="manana"/>
        <w:spacing w:line="240" w:lineRule="auto"/>
        <w:rPr>
          <w:rFonts w:ascii="Times New Roman" w:hAnsi="Times New Roman"/>
        </w:rPr>
      </w:pPr>
      <w:r w:rsidRPr="00044BAB">
        <w:rPr>
          <w:rFonts w:ascii="Times New Roman" w:hAnsi="Times New Roman"/>
        </w:rPr>
        <w:t>La nivelul anului 2019, volumele de apă extrasă, tratată şi distribuită sunt următoarele:</w:t>
      </w:r>
    </w:p>
    <w:p w14:paraId="0FCAD252" w14:textId="75EAA9F6" w:rsidR="00D403DA" w:rsidRPr="00044BAB" w:rsidRDefault="00D403DA" w:rsidP="00D403DA">
      <w:pPr>
        <w:pStyle w:val="manana"/>
        <w:numPr>
          <w:ilvl w:val="0"/>
          <w:numId w:val="7"/>
        </w:numPr>
        <w:tabs>
          <w:tab w:val="clear" w:pos="284"/>
          <w:tab w:val="num" w:pos="1004"/>
        </w:tabs>
        <w:spacing w:line="240" w:lineRule="auto"/>
        <w:ind w:left="720"/>
        <w:rPr>
          <w:rFonts w:ascii="Times New Roman" w:hAnsi="Times New Roman"/>
        </w:rPr>
      </w:pPr>
      <w:r w:rsidRPr="00044BAB">
        <w:rPr>
          <w:rFonts w:ascii="Times New Roman" w:hAnsi="Times New Roman"/>
        </w:rPr>
        <w:t xml:space="preserve">Apă extrasă din subteran– </w:t>
      </w:r>
      <w:r w:rsidR="00044BAB" w:rsidRPr="00044BAB">
        <w:rPr>
          <w:rFonts w:ascii="Times New Roman" w:hAnsi="Times New Roman"/>
        </w:rPr>
        <w:t>1,063,867.0 mc</w:t>
      </w:r>
    </w:p>
    <w:p w14:paraId="72F35B1E" w14:textId="0B5C8A75" w:rsidR="00D403DA" w:rsidRPr="00044BAB" w:rsidRDefault="00D403DA" w:rsidP="00D403DA">
      <w:pPr>
        <w:ind w:left="720"/>
        <w:jc w:val="both"/>
      </w:pPr>
      <w:r w:rsidRPr="00044BAB">
        <w:t>Apă pentru uz sanitar şi instalaţii incendiu (hidranți interiori) –</w:t>
      </w:r>
      <w:r w:rsidR="00044BAB" w:rsidRPr="00044BAB">
        <w:t>68,800.0 mc/zi</w:t>
      </w:r>
    </w:p>
    <w:p w14:paraId="7CFB8B1A" w14:textId="77777777" w:rsidR="00D403DA" w:rsidRPr="00044BAB" w:rsidRDefault="00D403DA" w:rsidP="00D403DA">
      <w:pPr>
        <w:pStyle w:val="manana"/>
        <w:numPr>
          <w:ilvl w:val="0"/>
          <w:numId w:val="7"/>
        </w:numPr>
        <w:tabs>
          <w:tab w:val="clear" w:pos="284"/>
          <w:tab w:val="num" w:pos="1004"/>
        </w:tabs>
        <w:spacing w:line="240" w:lineRule="auto"/>
        <w:ind w:left="720"/>
        <w:rPr>
          <w:rFonts w:ascii="Times New Roman" w:hAnsi="Times New Roman"/>
        </w:rPr>
      </w:pPr>
      <w:r w:rsidRPr="00044BAB">
        <w:rPr>
          <w:rFonts w:ascii="Times New Roman" w:hAnsi="Times New Roman"/>
        </w:rPr>
        <w:t>Apă filtrată pe cărbune (pentru procesul de fabricație)– 750.161,90 mc din care:</w:t>
      </w:r>
    </w:p>
    <w:p w14:paraId="5914525D" w14:textId="77777777" w:rsidR="00D403DA" w:rsidRPr="00044BAB" w:rsidRDefault="00D403DA" w:rsidP="00D403DA">
      <w:pPr>
        <w:pStyle w:val="manana"/>
        <w:tabs>
          <w:tab w:val="num" w:pos="1004"/>
        </w:tabs>
        <w:spacing w:line="240" w:lineRule="auto"/>
        <w:ind w:left="720"/>
        <w:rPr>
          <w:rFonts w:ascii="Times New Roman" w:hAnsi="Times New Roman"/>
        </w:rPr>
      </w:pPr>
      <w:r w:rsidRPr="00044BAB">
        <w:rPr>
          <w:rFonts w:ascii="Times New Roman" w:hAnsi="Times New Roman"/>
        </w:rPr>
        <w:t xml:space="preserve"> - apă pentru bere şi  suc: 422,305.00 mc</w:t>
      </w:r>
    </w:p>
    <w:p w14:paraId="7BA8A59B" w14:textId="411E5655" w:rsidR="00D403DA" w:rsidRPr="00783743" w:rsidRDefault="00D403DA" w:rsidP="00D403DA">
      <w:pPr>
        <w:ind w:left="720" w:firstLine="720"/>
        <w:jc w:val="both"/>
      </w:pPr>
      <w:r w:rsidRPr="00044BAB">
        <w:t xml:space="preserve"> - apă dedurizată pentru cazanele din Centrala Termică – </w:t>
      </w:r>
      <w:r w:rsidR="00044BAB" w:rsidRPr="00044BAB">
        <w:t>24,200.0  mc</w:t>
      </w:r>
      <w:r w:rsidR="00044BAB" w:rsidRPr="00783743">
        <w:t xml:space="preserve">     </w:t>
      </w:r>
    </w:p>
    <w:p w14:paraId="0FE613C3" w14:textId="77777777" w:rsidR="00D403DA" w:rsidRDefault="00D403DA" w:rsidP="00D403DA">
      <w:pPr>
        <w:pStyle w:val="manana"/>
        <w:spacing w:line="240" w:lineRule="auto"/>
        <w:rPr>
          <w:rFonts w:ascii="Times New Roman" w:hAnsi="Times New Roman"/>
          <w:i/>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14:paraId="383E0E22" w14:textId="77777777" w:rsidTr="00785DDC">
        <w:tc>
          <w:tcPr>
            <w:tcW w:w="9854" w:type="dxa"/>
          </w:tcPr>
          <w:p w14:paraId="0890DB69" w14:textId="77777777" w:rsidR="00D403DA" w:rsidRDefault="00D403DA" w:rsidP="00785DDC">
            <w:pPr>
              <w:pStyle w:val="manana"/>
              <w:spacing w:line="240" w:lineRule="auto"/>
              <w:ind w:firstLine="0"/>
              <w:jc w:val="center"/>
              <w:rPr>
                <w:rFonts w:ascii="Times New Roman" w:hAnsi="Times New Roman"/>
                <w:i/>
              </w:rPr>
            </w:pPr>
            <w:r w:rsidRPr="0077669E">
              <w:rPr>
                <w:rFonts w:ascii="Times New Roman" w:hAnsi="Times New Roman"/>
                <w:i/>
                <w:noProof/>
                <w:lang w:val="en-US"/>
              </w:rPr>
              <w:drawing>
                <wp:inline distT="0" distB="0" distL="0" distR="0" wp14:anchorId="791FB6B5" wp14:editId="50B1430D">
                  <wp:extent cx="3258185" cy="1667510"/>
                  <wp:effectExtent l="19050" t="0" r="0" b="0"/>
                  <wp:docPr id="248" name="Picture 248" descr="C:\Users\adriana\Desktop\primite 25 nov\image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riana\Desktop\primite 25 nov\image004.png"/>
                          <pic:cNvPicPr>
                            <a:picLocks noChangeAspect="1" noChangeArrowheads="1"/>
                          </pic:cNvPicPr>
                        </pic:nvPicPr>
                        <pic:blipFill>
                          <a:blip r:embed="rId23" cstate="print"/>
                          <a:srcRect/>
                          <a:stretch>
                            <a:fillRect/>
                          </a:stretch>
                        </pic:blipFill>
                        <pic:spPr bwMode="auto">
                          <a:xfrm>
                            <a:off x="0" y="0"/>
                            <a:ext cx="3258185" cy="1667510"/>
                          </a:xfrm>
                          <a:prstGeom prst="rect">
                            <a:avLst/>
                          </a:prstGeom>
                          <a:noFill/>
                          <a:ln w="9525">
                            <a:noFill/>
                            <a:miter lim="800000"/>
                            <a:headEnd/>
                            <a:tailEnd/>
                          </a:ln>
                        </pic:spPr>
                      </pic:pic>
                    </a:graphicData>
                  </a:graphic>
                </wp:inline>
              </w:drawing>
            </w:r>
          </w:p>
        </w:tc>
      </w:tr>
      <w:tr w:rsidR="00D403DA" w14:paraId="5A1146AD" w14:textId="77777777" w:rsidTr="00785DDC">
        <w:tc>
          <w:tcPr>
            <w:tcW w:w="9854" w:type="dxa"/>
          </w:tcPr>
          <w:p w14:paraId="3FB0F0AA" w14:textId="77777777" w:rsidR="00D403DA" w:rsidRPr="007D5315" w:rsidRDefault="00D403DA" w:rsidP="00785DDC">
            <w:pPr>
              <w:pStyle w:val="manana"/>
              <w:spacing w:line="240" w:lineRule="auto"/>
              <w:jc w:val="center"/>
              <w:rPr>
                <w:rFonts w:ascii="Times New Roman" w:hAnsi="Times New Roman"/>
              </w:rPr>
            </w:pPr>
            <w:r w:rsidRPr="007D5315">
              <w:rPr>
                <w:rFonts w:ascii="Times New Roman" w:hAnsi="Times New Roman"/>
              </w:rPr>
              <w:t>Figura  II.16   Foraje apa – zona de protecţie sanitară</w:t>
            </w:r>
          </w:p>
          <w:p w14:paraId="020D7A16" w14:textId="77777777" w:rsidR="00D403DA" w:rsidRDefault="00D403DA" w:rsidP="00785DDC">
            <w:pPr>
              <w:pStyle w:val="manana"/>
              <w:spacing w:line="240" w:lineRule="auto"/>
              <w:ind w:firstLine="0"/>
              <w:rPr>
                <w:rFonts w:ascii="Times New Roman" w:hAnsi="Times New Roman"/>
                <w:i/>
              </w:rPr>
            </w:pPr>
          </w:p>
        </w:tc>
      </w:tr>
    </w:tbl>
    <w:p w14:paraId="63D14CE4" w14:textId="77777777" w:rsidR="00D403DA" w:rsidRPr="00635F5F" w:rsidRDefault="00D403DA" w:rsidP="00D403DA">
      <w:pPr>
        <w:pStyle w:val="manana"/>
        <w:spacing w:line="240" w:lineRule="auto"/>
        <w:rPr>
          <w:rFonts w:ascii="Times New Roman" w:hAnsi="Times New Roman"/>
          <w:i/>
        </w:rPr>
      </w:pPr>
      <w:r w:rsidRPr="00635F5F">
        <w:rPr>
          <w:rFonts w:ascii="Times New Roman" w:hAnsi="Times New Roman"/>
          <w:i/>
        </w:rPr>
        <w:t>Se constata ca volumul de apa utilizat la nivelul anului 2019 se incadreaza in volumul mediu de apa autorizat (conform AGA nr. 526-IF/24.10.2019).</w:t>
      </w:r>
    </w:p>
    <w:p w14:paraId="6F7FA2D6" w14:textId="77777777" w:rsidR="00D403DA" w:rsidRPr="00635F5F" w:rsidRDefault="00D403DA" w:rsidP="00D403DA">
      <w:pPr>
        <w:pStyle w:val="manana"/>
        <w:spacing w:line="240" w:lineRule="auto"/>
        <w:rPr>
          <w:rFonts w:ascii="Times New Roman" w:hAnsi="Times New Roman"/>
          <w:i/>
        </w:rPr>
      </w:pPr>
    </w:p>
    <w:p w14:paraId="0E96EE0C" w14:textId="77777777" w:rsidR="00D403DA" w:rsidRPr="00CE06E2" w:rsidRDefault="00D403DA" w:rsidP="00D403DA">
      <w:pPr>
        <w:ind w:firstLine="720"/>
        <w:rPr>
          <w:b/>
          <w:i/>
        </w:rPr>
      </w:pPr>
      <w:r w:rsidRPr="00CE06E2">
        <w:rPr>
          <w:b/>
          <w:i/>
        </w:rPr>
        <w:t>Evacuări în mediu</w:t>
      </w:r>
    </w:p>
    <w:p w14:paraId="4F36F10A" w14:textId="77777777" w:rsidR="00D403DA" w:rsidRPr="00CE06E2" w:rsidRDefault="00D403DA" w:rsidP="00D403DA">
      <w:pPr>
        <w:ind w:firstLine="720"/>
        <w:rPr>
          <w:b/>
          <w:i/>
          <w:u w:val="single"/>
        </w:rPr>
      </w:pPr>
      <w:r w:rsidRPr="00CE06E2">
        <w:rPr>
          <w:b/>
          <w:i/>
          <w:u w:val="single"/>
        </w:rPr>
        <w:t>Ape uzate</w:t>
      </w:r>
    </w:p>
    <w:p w14:paraId="09C9ECB2" w14:textId="77777777" w:rsidR="00D403DA" w:rsidRPr="00CE06E2" w:rsidRDefault="00D403DA" w:rsidP="00D403DA">
      <w:pPr>
        <w:pStyle w:val="manana12"/>
        <w:spacing w:line="240" w:lineRule="auto"/>
        <w:rPr>
          <w:rFonts w:ascii="Times New Roman" w:hAnsi="Times New Roman"/>
          <w:szCs w:val="24"/>
        </w:rPr>
      </w:pPr>
      <w:r>
        <w:rPr>
          <w:rFonts w:ascii="Times New Roman" w:hAnsi="Times New Roman"/>
          <w:szCs w:val="24"/>
        </w:rPr>
        <w:t>-</w:t>
      </w:r>
      <w:r w:rsidRPr="00CE06E2">
        <w:rPr>
          <w:rFonts w:ascii="Times New Roman" w:hAnsi="Times New Roman"/>
          <w:szCs w:val="24"/>
        </w:rPr>
        <w:t xml:space="preserve">ape uzate </w:t>
      </w:r>
      <w:r>
        <w:rPr>
          <w:rFonts w:ascii="Times New Roman" w:hAnsi="Times New Roman"/>
          <w:szCs w:val="24"/>
        </w:rPr>
        <w:t xml:space="preserve">de la filtrare, dedurizare, schimb ionic, </w:t>
      </w:r>
      <w:r w:rsidRPr="00CE06E2">
        <w:rPr>
          <w:rFonts w:ascii="Times New Roman" w:hAnsi="Times New Roman"/>
          <w:szCs w:val="24"/>
        </w:rPr>
        <w:t xml:space="preserve">caracterizate prin: valori variabile de pH, încărcare cu materii în suspensie, cloruri, ioni de calciu şi magneziu, diferiţi anioni. </w:t>
      </w:r>
    </w:p>
    <w:p w14:paraId="228A16E6"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Toate cantităţile de apă evacuate din procesele de tratare sunt preluate în reţeaua de canalizare tehnologică şi transferate în staţia de epurare a societăţii. Debitele de evacuare sunt variabile. </w:t>
      </w:r>
    </w:p>
    <w:p w14:paraId="269D2BCE" w14:textId="77777777" w:rsidR="00D403DA" w:rsidRPr="00CE06E2" w:rsidRDefault="00D403DA" w:rsidP="00D403DA">
      <w:pPr>
        <w:ind w:firstLine="720"/>
        <w:rPr>
          <w:b/>
          <w:i/>
          <w:u w:val="single"/>
        </w:rPr>
      </w:pPr>
      <w:r w:rsidRPr="00CE06E2">
        <w:rPr>
          <w:b/>
          <w:i/>
          <w:u w:val="single"/>
        </w:rPr>
        <w:t xml:space="preserve">Deşeuri </w:t>
      </w:r>
    </w:p>
    <w:p w14:paraId="76A644CA" w14:textId="77777777" w:rsidR="00D403DA" w:rsidRPr="00CE06E2" w:rsidRDefault="00D403DA" w:rsidP="00D403DA">
      <w:pPr>
        <w:ind w:firstLine="720"/>
      </w:pPr>
      <w:r w:rsidRPr="00CE06E2">
        <w:t>- cărbune activ epuizat, din filtrul cu cărbune; este preconizat a fi înlocuit o dată la 7 ani;</w:t>
      </w:r>
    </w:p>
    <w:p w14:paraId="63A9FA1C" w14:textId="77777777" w:rsidR="00D403DA" w:rsidRPr="00CE06E2" w:rsidRDefault="00D403DA" w:rsidP="00D403DA">
      <w:pPr>
        <w:ind w:firstLine="720"/>
      </w:pPr>
      <w:r w:rsidRPr="00CE06E2">
        <w:t>- masă ionică epuizată, din coloanele cu schimbători de ioni; până în momentul de faţă nu s-a constatat scăderea capacităţii de schimb.</w:t>
      </w:r>
    </w:p>
    <w:p w14:paraId="0AECE06A" w14:textId="77777777" w:rsidR="00D403DA" w:rsidRDefault="00D403DA" w:rsidP="00D403DA">
      <w:pPr>
        <w:pStyle w:val="manana12"/>
        <w:spacing w:line="240" w:lineRule="auto"/>
        <w:rPr>
          <w:rFonts w:ascii="Times New Roman" w:hAnsi="Times New Roman"/>
          <w:szCs w:val="24"/>
        </w:rPr>
      </w:pPr>
      <w:r w:rsidRPr="0075479D">
        <w:rPr>
          <w:rFonts w:ascii="Times New Roman" w:hAnsi="Times New Roman"/>
          <w:b/>
          <w:i/>
          <w:szCs w:val="24"/>
          <w:u w:val="single"/>
        </w:rPr>
        <w:t xml:space="preserve">Emisiile </w:t>
      </w:r>
      <w:r w:rsidRPr="00CE06E2">
        <w:rPr>
          <w:rFonts w:ascii="Times New Roman" w:hAnsi="Times New Roman"/>
          <w:szCs w:val="24"/>
        </w:rPr>
        <w:t xml:space="preserve">de </w:t>
      </w:r>
      <w:r w:rsidRPr="0075479D">
        <w:rPr>
          <w:rFonts w:ascii="Times New Roman" w:hAnsi="Times New Roman"/>
          <w:szCs w:val="24"/>
        </w:rPr>
        <w:t>vapori de HCl</w:t>
      </w:r>
      <w:r w:rsidRPr="00CE06E2">
        <w:rPr>
          <w:rFonts w:ascii="Times New Roman" w:hAnsi="Times New Roman"/>
          <w:szCs w:val="24"/>
        </w:rPr>
        <w:t xml:space="preserve"> care apar în momentul încărcării vaselor, de stocare şi de lucru, sunt preluate în sistem închis, într-un adsorber cu apă care îi solubilizează rezultând o soluţie slabă de acid.</w:t>
      </w:r>
    </w:p>
    <w:p w14:paraId="3C69E6A0" w14:textId="77777777" w:rsidR="00D403DA" w:rsidRDefault="00D403DA" w:rsidP="00D403DA">
      <w:pPr>
        <w:pStyle w:val="manana"/>
        <w:spacing w:line="240" w:lineRule="auto"/>
        <w:rPr>
          <w:rFonts w:ascii="Times New Roman" w:hAnsi="Times New Roman"/>
          <w:b/>
          <w:i/>
        </w:rPr>
      </w:pPr>
    </w:p>
    <w:p w14:paraId="45C150BB" w14:textId="77777777" w:rsidR="00D403DA" w:rsidRPr="00CE06E2" w:rsidRDefault="00D403DA" w:rsidP="00D403DA">
      <w:pPr>
        <w:pStyle w:val="manana12"/>
        <w:spacing w:line="240" w:lineRule="auto"/>
        <w:rPr>
          <w:rFonts w:ascii="Times New Roman" w:hAnsi="Times New Roman"/>
          <w:b/>
          <w:i/>
          <w:szCs w:val="24"/>
        </w:rPr>
      </w:pPr>
      <w:r w:rsidRPr="00CE06E2">
        <w:rPr>
          <w:rFonts w:ascii="Times New Roman" w:hAnsi="Times New Roman"/>
          <w:b/>
          <w:i/>
          <w:szCs w:val="24"/>
        </w:rPr>
        <w:t>Centrala Termică</w:t>
      </w:r>
    </w:p>
    <w:p w14:paraId="2442F026" w14:textId="77777777" w:rsidR="00D403DA"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Procesele tehnologice desfăşurate în cadrul secţiilor URBB sunt consumatoare semnificative de energie termică, care este produsă local în cadrul Centralei Termice. </w:t>
      </w:r>
      <w:r>
        <w:rPr>
          <w:rFonts w:ascii="Times New Roman" w:hAnsi="Times New Roman"/>
          <w:szCs w:val="24"/>
        </w:rPr>
        <w:t>Aceasta functioneaza fie pe baza de gaze naturale, fie pe baza de combustibil lichid usor, in functie de situatie (in conditii de avarie sau cand debitul gazelor naturale nu este corespunzator necesitatilor).</w:t>
      </w:r>
    </w:p>
    <w:p w14:paraId="3703AFF5"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Central</w:t>
      </w:r>
      <w:r>
        <w:rPr>
          <w:rFonts w:ascii="Times New Roman" w:hAnsi="Times New Roman"/>
          <w:szCs w:val="24"/>
        </w:rPr>
        <w:t>a Termica, cu capacitatea termica nominala insumata de 34,806 MW (35 MW) este formata din urmatoarele unitati tehnice in care are loc arderea combustibililor:</w:t>
      </w:r>
    </w:p>
    <w:p w14:paraId="23820ECA" w14:textId="77777777" w:rsidR="00D403DA" w:rsidRPr="00CE06E2" w:rsidRDefault="00D403DA" w:rsidP="00D403DA">
      <w:pPr>
        <w:pStyle w:val="manana12"/>
        <w:spacing w:line="240" w:lineRule="auto"/>
        <w:rPr>
          <w:rFonts w:ascii="Times New Roman" w:hAnsi="Times New Roman"/>
          <w:szCs w:val="24"/>
        </w:rPr>
      </w:pPr>
      <w:r>
        <w:rPr>
          <w:rFonts w:ascii="Times New Roman" w:hAnsi="Times New Roman"/>
          <w:szCs w:val="24"/>
        </w:rPr>
        <w:t xml:space="preserve">- </w:t>
      </w:r>
      <w:r w:rsidRPr="005A4108">
        <w:rPr>
          <w:rFonts w:ascii="Times New Roman" w:hAnsi="Times New Roman"/>
          <w:b/>
          <w:szCs w:val="24"/>
        </w:rPr>
        <w:t>2 boilere tip LOOS</w:t>
      </w:r>
      <w:r>
        <w:rPr>
          <w:rFonts w:ascii="Times New Roman" w:hAnsi="Times New Roman"/>
          <w:szCs w:val="24"/>
        </w:rPr>
        <w:t xml:space="preserve">  (fig.II.17) cu capacitate nominala</w:t>
      </w:r>
      <w:r w:rsidRPr="00795A70">
        <w:rPr>
          <w:rFonts w:ascii="Times New Roman" w:hAnsi="Times New Roman"/>
          <w:szCs w:val="24"/>
        </w:rPr>
        <w:t xml:space="preserve"> de 16 t abur</w:t>
      </w:r>
      <w:r>
        <w:rPr>
          <w:rFonts w:ascii="Times New Roman" w:hAnsi="Times New Roman"/>
          <w:szCs w:val="24"/>
        </w:rPr>
        <w:t xml:space="preserve"> saturat/ora si capacitatea termica nominala de 10,403 MW fiecare</w:t>
      </w:r>
      <w:r w:rsidRPr="00795A70">
        <w:rPr>
          <w:rFonts w:ascii="Times New Roman" w:hAnsi="Times New Roman"/>
          <w:szCs w:val="24"/>
        </w:rPr>
        <w:t>, echipate cu arzătoare cu un consum de</w:t>
      </w:r>
      <w:r w:rsidRPr="00CE06E2">
        <w:rPr>
          <w:rFonts w:ascii="Times New Roman" w:hAnsi="Times New Roman"/>
          <w:szCs w:val="24"/>
        </w:rPr>
        <w:t xml:space="preserve"> 1120 mc/h gaz sau 1030 kg/h combustibil M, evacuarea gazelor arse</w:t>
      </w:r>
      <w:r>
        <w:rPr>
          <w:rFonts w:ascii="Times New Roman" w:hAnsi="Times New Roman"/>
          <w:szCs w:val="24"/>
        </w:rPr>
        <w:t xml:space="preserve"> realizandu-se</w:t>
      </w:r>
      <w:r w:rsidRPr="00CE06E2">
        <w:rPr>
          <w:rFonts w:ascii="Times New Roman" w:hAnsi="Times New Roman"/>
          <w:szCs w:val="24"/>
        </w:rPr>
        <w:t xml:space="preserve"> prin intermediul a două coşuri metalice, cu manta dublă</w:t>
      </w:r>
      <w:r>
        <w:rPr>
          <w:rFonts w:ascii="Times New Roman" w:hAnsi="Times New Roman"/>
          <w:szCs w:val="24"/>
        </w:rPr>
        <w:t>, diametru 800 mm</w:t>
      </w:r>
      <w:r w:rsidRPr="00CE06E2">
        <w:rPr>
          <w:rFonts w:ascii="Times New Roman" w:hAnsi="Times New Roman"/>
          <w:szCs w:val="24"/>
        </w:rPr>
        <w:t xml:space="preserve"> şi elevaţie de la sol de 25 m;</w:t>
      </w:r>
      <w:r>
        <w:rPr>
          <w:rFonts w:ascii="Times New Roman" w:hAnsi="Times New Roman"/>
          <w:szCs w:val="24"/>
        </w:rPr>
        <w:t xml:space="preserve"> functionarea cu combustibil lichid usor se realizeaza atunci cand debitul gazelor nu este corespunzator sau in caz de avarie</w:t>
      </w:r>
    </w:p>
    <w:p w14:paraId="4F7E2B7B" w14:textId="77777777" w:rsidR="00D403DA" w:rsidRDefault="00D403DA" w:rsidP="00D403DA">
      <w:pPr>
        <w:pStyle w:val="manana12"/>
        <w:spacing w:line="240" w:lineRule="auto"/>
        <w:rPr>
          <w:rFonts w:ascii="Times New Roman" w:hAnsi="Times New Roman"/>
        </w:rPr>
      </w:pPr>
      <w:r w:rsidRPr="009917B2">
        <w:rPr>
          <w:rFonts w:ascii="Times New Roman" w:hAnsi="Times New Roman"/>
        </w:rPr>
        <w:t xml:space="preserve">- </w:t>
      </w:r>
      <w:r w:rsidRPr="005A4108">
        <w:rPr>
          <w:rFonts w:ascii="Times New Roman" w:hAnsi="Times New Roman"/>
          <w:b/>
        </w:rPr>
        <w:t>un cazan tip BONO</w:t>
      </w:r>
      <w:r>
        <w:rPr>
          <w:rFonts w:ascii="Times New Roman" w:hAnsi="Times New Roman"/>
        </w:rPr>
        <w:t xml:space="preserve"> </w:t>
      </w:r>
      <w:r w:rsidRPr="009917B2">
        <w:rPr>
          <w:rFonts w:ascii="Times New Roman" w:hAnsi="Times New Roman"/>
        </w:rPr>
        <w:t>cu capacitatea nominală (abur saturat) de 20t/h, putere termica nominală nominal</w:t>
      </w:r>
      <w:r>
        <w:rPr>
          <w:rFonts w:ascii="Times New Roman" w:hAnsi="Times New Roman"/>
        </w:rPr>
        <w:t>ă</w:t>
      </w:r>
      <w:r w:rsidRPr="009917B2">
        <w:rPr>
          <w:rFonts w:ascii="Times New Roman" w:hAnsi="Times New Roman"/>
        </w:rPr>
        <w:t xml:space="preserve"> de 14MW cu un consum de  D=1151 Nm</w:t>
      </w:r>
      <w:r w:rsidRPr="009917B2">
        <w:rPr>
          <w:rFonts w:ascii="Times New Roman" w:hAnsi="Times New Roman"/>
          <w:vertAlign w:val="superscript"/>
        </w:rPr>
        <w:t>3</w:t>
      </w:r>
      <w:r w:rsidRPr="009917B2">
        <w:rPr>
          <w:rFonts w:ascii="Times New Roman" w:hAnsi="Times New Roman"/>
        </w:rPr>
        <w:t>/h gaze naturale. Evacuarea gazelor arse se realizeaza printr-un cos cu H=25m si D=800 mm.</w:t>
      </w:r>
      <w:r>
        <w:rPr>
          <w:rFonts w:ascii="Times New Roman" w:hAnsi="Times New Roman"/>
        </w:rPr>
        <w:t xml:space="preserve"> </w:t>
      </w:r>
    </w:p>
    <w:p w14:paraId="3656EE31" w14:textId="77777777" w:rsidR="00D403DA" w:rsidRDefault="00D403DA" w:rsidP="00D403DA">
      <w:pPr>
        <w:pStyle w:val="manana12"/>
        <w:spacing w:line="240" w:lineRule="auto"/>
        <w:rPr>
          <w:rFonts w:ascii="Times New Roman" w:hAnsi="Times New Roman"/>
        </w:rPr>
      </w:pPr>
    </w:p>
    <w:p w14:paraId="3FFCA5D8" w14:textId="77777777" w:rsidR="00D403DA" w:rsidRPr="005D22FB" w:rsidRDefault="00D403DA" w:rsidP="00D403DA">
      <w:pPr>
        <w:pStyle w:val="manana12"/>
        <w:spacing w:line="240" w:lineRule="auto"/>
        <w:rPr>
          <w:rFonts w:ascii="Times New Roman" w:hAnsi="Times New Roman"/>
        </w:rPr>
      </w:pPr>
      <w:r w:rsidRPr="005D22FB">
        <w:rPr>
          <w:rFonts w:ascii="Times New Roman" w:hAnsi="Times New Roman"/>
        </w:rPr>
        <w:t>Se face mentiunea ca cele doua boilere tip LOOS sunt functionale din anul 1997 iar cazanul BONO din anul 2008, odata cu extinderea centralei termice.</w:t>
      </w:r>
    </w:p>
    <w:p w14:paraId="5A73135A" w14:textId="77777777" w:rsidR="00D403DA" w:rsidRPr="005D22FB" w:rsidRDefault="00D403DA" w:rsidP="00D403DA">
      <w:pPr>
        <w:pStyle w:val="manana12"/>
        <w:spacing w:line="240" w:lineRule="auto"/>
        <w:rPr>
          <w:rFonts w:ascii="Times New Roman" w:hAnsi="Times New Roman"/>
          <w:szCs w:val="24"/>
        </w:rPr>
      </w:pPr>
      <w:r w:rsidRPr="005D22FB">
        <w:rPr>
          <w:rFonts w:ascii="Times New Roman" w:hAnsi="Times New Roman"/>
        </w:rPr>
        <w:t>- În plus centrala termica este prevazută şi cu o instalaţie de cogenerare Deutz de 1600KW putere electrica, 1584 KW putere termică si cu un cazan recuperator CRA 1100; sistemul de cogenerare are prevazut un cos de exhaustare prin sistem catalizator cu filtre avand H=12,5 m si D=600 mm.</w:t>
      </w:r>
    </w:p>
    <w:p w14:paraId="0BBA5344" w14:textId="77777777" w:rsidR="00D403DA" w:rsidRPr="005D22FB" w:rsidRDefault="00D403DA" w:rsidP="00D403DA">
      <w:pPr>
        <w:pStyle w:val="manana12"/>
        <w:spacing w:line="240" w:lineRule="auto"/>
        <w:rPr>
          <w:rFonts w:ascii="Times New Roman" w:hAnsi="Times New Roman"/>
          <w:szCs w:val="24"/>
        </w:rPr>
      </w:pPr>
      <w:r w:rsidRPr="005D22FB">
        <w:rPr>
          <w:rFonts w:ascii="Times New Roman" w:hAnsi="Times New Roman"/>
          <w:szCs w:val="24"/>
        </w:rPr>
        <w:t>- tanc cilindric vertical pentru apă dezaerată, de capacitate 30 mc;</w:t>
      </w:r>
    </w:p>
    <w:p w14:paraId="06191CF1" w14:textId="77777777" w:rsidR="00D403DA" w:rsidRPr="005D22FB" w:rsidRDefault="00D403DA" w:rsidP="00D403DA">
      <w:pPr>
        <w:pStyle w:val="manana12"/>
        <w:spacing w:line="240" w:lineRule="auto"/>
        <w:rPr>
          <w:rFonts w:ascii="Times New Roman" w:hAnsi="Times New Roman"/>
          <w:szCs w:val="24"/>
        </w:rPr>
      </w:pPr>
      <w:r w:rsidRPr="005D22FB">
        <w:rPr>
          <w:rFonts w:ascii="Times New Roman" w:hAnsi="Times New Roman"/>
          <w:szCs w:val="24"/>
        </w:rPr>
        <w:t>- rezervor de lucru pentru combustibil M, de 3 mc;</w:t>
      </w:r>
    </w:p>
    <w:p w14:paraId="0C77F6BC" w14:textId="77777777" w:rsidR="00D403DA" w:rsidRPr="005D22FB" w:rsidRDefault="00D403DA" w:rsidP="00D403DA">
      <w:pPr>
        <w:pStyle w:val="manana12"/>
        <w:spacing w:line="240" w:lineRule="auto"/>
        <w:rPr>
          <w:rFonts w:ascii="Times New Roman" w:hAnsi="Times New Roman"/>
          <w:szCs w:val="24"/>
        </w:rPr>
      </w:pPr>
      <w:r w:rsidRPr="005D22FB">
        <w:rPr>
          <w:rFonts w:ascii="Times New Roman" w:hAnsi="Times New Roman"/>
          <w:szCs w:val="24"/>
        </w:rPr>
        <w:t>- tanc de stocare a condensatului, cu capacitatea de 8 mc;</w:t>
      </w:r>
    </w:p>
    <w:p w14:paraId="71415213" w14:textId="77777777" w:rsidR="00D403DA" w:rsidRPr="00CE06E2" w:rsidRDefault="00D403DA" w:rsidP="00D403DA">
      <w:pPr>
        <w:pStyle w:val="manana12"/>
        <w:spacing w:line="240" w:lineRule="auto"/>
        <w:rPr>
          <w:rFonts w:ascii="Times New Roman" w:hAnsi="Times New Roman"/>
          <w:szCs w:val="24"/>
        </w:rPr>
      </w:pPr>
      <w:r w:rsidRPr="005D22FB">
        <w:rPr>
          <w:rFonts w:ascii="Times New Roman" w:hAnsi="Times New Roman"/>
          <w:szCs w:val="24"/>
        </w:rPr>
        <w:t>- pompe şi echipamente electrice</w:t>
      </w:r>
    </w:p>
    <w:p w14:paraId="71F6A38D" w14:textId="77777777" w:rsidR="00D403DA" w:rsidRDefault="00D403DA" w:rsidP="00D403DA">
      <w:pPr>
        <w:pStyle w:val="manana12"/>
        <w:spacing w:line="240" w:lineRule="auto"/>
        <w:rPr>
          <w:rFonts w:ascii="Times New Roman" w:hAnsi="Times New Roman"/>
          <w:szCs w:val="24"/>
        </w:rPr>
      </w:pPr>
    </w:p>
    <w:p w14:paraId="1DED53C8" w14:textId="77777777" w:rsidR="00D403DA" w:rsidRDefault="00D403DA" w:rsidP="00D403DA">
      <w:pPr>
        <w:pStyle w:val="manana12"/>
        <w:spacing w:line="240" w:lineRule="auto"/>
        <w:rPr>
          <w:rFonts w:ascii="Times New Roman" w:hAnsi="Times New Roman"/>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14:paraId="74BFAE1A" w14:textId="77777777" w:rsidTr="00785DDC">
        <w:tc>
          <w:tcPr>
            <w:tcW w:w="9854" w:type="dxa"/>
          </w:tcPr>
          <w:p w14:paraId="34B3E75D" w14:textId="77777777" w:rsidR="00D403DA" w:rsidRDefault="00D403DA" w:rsidP="00785DDC">
            <w:pPr>
              <w:pStyle w:val="manana12"/>
              <w:spacing w:line="240" w:lineRule="auto"/>
              <w:ind w:firstLine="0"/>
              <w:jc w:val="center"/>
              <w:rPr>
                <w:rFonts w:ascii="Times New Roman" w:hAnsi="Times New Roman"/>
                <w:szCs w:val="24"/>
              </w:rPr>
            </w:pPr>
            <w:r w:rsidRPr="002371E0">
              <w:rPr>
                <w:rFonts w:ascii="Times New Roman" w:hAnsi="Times New Roman"/>
                <w:noProof/>
                <w:szCs w:val="24"/>
                <w:lang w:val="en-US" w:eastAsia="en-US"/>
              </w:rPr>
              <w:drawing>
                <wp:inline distT="0" distB="0" distL="0" distR="0" wp14:anchorId="3B6628F5" wp14:editId="593E13AC">
                  <wp:extent cx="2735580" cy="2066925"/>
                  <wp:effectExtent l="19050" t="0" r="7620" b="0"/>
                  <wp:docPr id="10" name="Picture 10" descr="C:\Users\adriana\Desktop\primite 25 nov\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riana\Desktop\primite 25 nov\image003.jpg"/>
                          <pic:cNvPicPr>
                            <a:picLocks noChangeAspect="1" noChangeArrowheads="1"/>
                          </pic:cNvPicPr>
                        </pic:nvPicPr>
                        <pic:blipFill>
                          <a:blip r:embed="rId24" cstate="print"/>
                          <a:srcRect/>
                          <a:stretch>
                            <a:fillRect/>
                          </a:stretch>
                        </pic:blipFill>
                        <pic:spPr bwMode="auto">
                          <a:xfrm>
                            <a:off x="0" y="0"/>
                            <a:ext cx="2735580" cy="2066925"/>
                          </a:xfrm>
                          <a:prstGeom prst="rect">
                            <a:avLst/>
                          </a:prstGeom>
                          <a:noFill/>
                          <a:ln w="9525">
                            <a:noFill/>
                            <a:miter lim="800000"/>
                            <a:headEnd/>
                            <a:tailEnd/>
                          </a:ln>
                        </pic:spPr>
                      </pic:pic>
                    </a:graphicData>
                  </a:graphic>
                </wp:inline>
              </w:drawing>
            </w:r>
          </w:p>
        </w:tc>
      </w:tr>
      <w:tr w:rsidR="00D403DA" w14:paraId="72258215" w14:textId="77777777" w:rsidTr="00785DDC">
        <w:tc>
          <w:tcPr>
            <w:tcW w:w="9854" w:type="dxa"/>
          </w:tcPr>
          <w:p w14:paraId="78871B0C" w14:textId="77777777" w:rsidR="00D403DA" w:rsidRPr="002F49D2" w:rsidRDefault="00D403DA" w:rsidP="00785DDC">
            <w:pPr>
              <w:pStyle w:val="manana12"/>
              <w:spacing w:line="240" w:lineRule="auto"/>
              <w:ind w:firstLine="0"/>
              <w:jc w:val="center"/>
              <w:rPr>
                <w:rFonts w:ascii="Times New Roman" w:hAnsi="Times New Roman"/>
                <w:i/>
                <w:szCs w:val="24"/>
              </w:rPr>
            </w:pPr>
            <w:r w:rsidRPr="002F49D2">
              <w:rPr>
                <w:rFonts w:ascii="Times New Roman" w:hAnsi="Times New Roman"/>
                <w:i/>
                <w:szCs w:val="24"/>
              </w:rPr>
              <w:t>Figura II.17 – Cazan in centrala termica</w:t>
            </w:r>
          </w:p>
        </w:tc>
      </w:tr>
    </w:tbl>
    <w:p w14:paraId="23FC6108" w14:textId="77777777" w:rsidR="00D403DA" w:rsidRDefault="00D403DA" w:rsidP="00D403DA">
      <w:pPr>
        <w:pStyle w:val="manana12"/>
        <w:spacing w:line="240" w:lineRule="auto"/>
        <w:rPr>
          <w:rFonts w:ascii="Times New Roman" w:hAnsi="Times New Roman"/>
          <w:szCs w:val="24"/>
        </w:rPr>
      </w:pPr>
    </w:p>
    <w:p w14:paraId="24233E0F" w14:textId="77777777" w:rsidR="00D403DA"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Cazanele sunt montate în serie, regimul de lucru fiind controlat prin sistem de management informatizat, care determină intrarea lor în funcţiune pe rând atunci când se înregistrează un necesar de agent termic, trecerea la starea de veghe făcându-se în ordinea inversă. </w:t>
      </w:r>
    </w:p>
    <w:p w14:paraId="77108A3B"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Centrala produce două tipuri de abur, de 3,5-3,8 at</w:t>
      </w:r>
      <w:r>
        <w:rPr>
          <w:rFonts w:ascii="Times New Roman" w:hAnsi="Times New Roman"/>
          <w:szCs w:val="24"/>
        </w:rPr>
        <w:t>m</w:t>
      </w:r>
      <w:r w:rsidRPr="00CE06E2">
        <w:rPr>
          <w:rFonts w:ascii="Times New Roman" w:hAnsi="Times New Roman"/>
          <w:szCs w:val="24"/>
        </w:rPr>
        <w:t>, pentru Secţia de fabricaţie</w:t>
      </w:r>
      <w:r>
        <w:rPr>
          <w:rFonts w:ascii="Times New Roman" w:hAnsi="Times New Roman"/>
          <w:szCs w:val="24"/>
        </w:rPr>
        <w:t xml:space="preserve"> bere şi de 9 atm </w:t>
      </w:r>
      <w:r w:rsidRPr="00CE06E2">
        <w:rPr>
          <w:rFonts w:ascii="Times New Roman" w:hAnsi="Times New Roman"/>
          <w:szCs w:val="24"/>
        </w:rPr>
        <w:t>pentru Secţia de îmbuteliere. Gradul de recuperare a condensului este superior valorii de 90%</w:t>
      </w:r>
      <w:r>
        <w:rPr>
          <w:rFonts w:ascii="Times New Roman" w:hAnsi="Times New Roman"/>
          <w:szCs w:val="24"/>
        </w:rPr>
        <w:t>, cazanul BONO fiind prevazut si cu economizor de 5-6  din cantitatea de gaze consumate</w:t>
      </w:r>
      <w:r w:rsidRPr="00CE06E2">
        <w:rPr>
          <w:rFonts w:ascii="Times New Roman" w:hAnsi="Times New Roman"/>
          <w:szCs w:val="24"/>
        </w:rPr>
        <w:t>.</w:t>
      </w:r>
    </w:p>
    <w:p w14:paraId="5093EFE5" w14:textId="77777777" w:rsidR="00D403DA" w:rsidRPr="00CE06E2" w:rsidRDefault="00D403DA" w:rsidP="00D403DA">
      <w:pPr>
        <w:pStyle w:val="manana12"/>
        <w:spacing w:line="240" w:lineRule="auto"/>
        <w:rPr>
          <w:rFonts w:ascii="Times New Roman" w:hAnsi="Times New Roman"/>
          <w:szCs w:val="24"/>
        </w:rPr>
      </w:pPr>
      <w:r w:rsidRPr="005D22FB">
        <w:rPr>
          <w:rFonts w:ascii="Times New Roman" w:hAnsi="Times New Roman"/>
          <w:szCs w:val="24"/>
        </w:rPr>
        <w:t xml:space="preserve">Combustibilul de tip M, utilizat în Centrala Termică, este depozitat şi gestionat prin Gospodăria de Combustibil, localizată în partea estică a amplasamentului, într-o zonă învecinată cu Poarta de acces 1. În componenţa sa intră trei rezervoare metalice cu manta dublă, îngropate, aşezate </w:t>
      </w:r>
      <w:r w:rsidRPr="005D22FB">
        <w:rPr>
          <w:rFonts w:ascii="Times New Roman" w:hAnsi="Times New Roman"/>
          <w:szCs w:val="24"/>
        </w:rPr>
        <w:lastRenderedPageBreak/>
        <w:t>pe pat de nisip şi prevăzute cu sisteme de verificare a nivelului, deservite de pompe. Capacităţile maxime de stocare sunt: 2 rezervoare de 25 t şi unul de 50 t. Din aceste tancuri se transferă necesarul de lucru în rezervorul de 3 t din cadrul Centralei. De regulă, tancurile de combustibil nu sunt încărcate la capacitate maximă, existând opţiunea principală pentru funcţionarea arzătoarelor cu gaze naturale.</w:t>
      </w:r>
    </w:p>
    <w:p w14:paraId="566704C6" w14:textId="77777777" w:rsidR="00D403DA" w:rsidRDefault="00D403DA" w:rsidP="00D403DA">
      <w:pPr>
        <w:pStyle w:val="manana12"/>
        <w:spacing w:line="240" w:lineRule="auto"/>
        <w:rPr>
          <w:rFonts w:ascii="Times New Roman" w:hAnsi="Times New Roman"/>
          <w:szCs w:val="24"/>
        </w:rPr>
      </w:pPr>
    </w:p>
    <w:p w14:paraId="492EFEF0" w14:textId="77777777" w:rsidR="00D403DA" w:rsidRPr="00A24E11" w:rsidRDefault="00D403DA" w:rsidP="00D403DA">
      <w:pPr>
        <w:pStyle w:val="manana12"/>
        <w:spacing w:line="240" w:lineRule="auto"/>
        <w:rPr>
          <w:rFonts w:ascii="Times New Roman" w:hAnsi="Times New Roman"/>
          <w:szCs w:val="24"/>
        </w:rPr>
      </w:pPr>
      <w:r w:rsidRPr="00A24E11">
        <w:rPr>
          <w:rFonts w:ascii="Times New Roman" w:hAnsi="Times New Roman"/>
          <w:szCs w:val="24"/>
        </w:rPr>
        <w:t xml:space="preserve">Tehnologia aplicată în Centrala Termica este prezentată în schema II.6. </w:t>
      </w:r>
    </w:p>
    <w:p w14:paraId="2AF72351" w14:textId="77777777" w:rsidR="00D403DA" w:rsidRPr="00A24E11" w:rsidRDefault="00D403DA" w:rsidP="00D403DA">
      <w:pPr>
        <w:ind w:firstLine="720"/>
        <w:jc w:val="both"/>
        <w:rPr>
          <w:i/>
        </w:rPr>
      </w:pPr>
    </w:p>
    <w:p w14:paraId="6612A401" w14:textId="77777777" w:rsidR="00D403DA" w:rsidRDefault="00D403DA" w:rsidP="00D403DA">
      <w:pPr>
        <w:ind w:firstLine="720"/>
        <w:jc w:val="both"/>
      </w:pPr>
      <w:r w:rsidRPr="00A24E11">
        <w:t>În anul 2019, au fost consumaţi 5,977,595.0 Nmc gaze naturale şi 2,960.0 l combustibil M, obţinându-se  65,161,763.10 kW pentru susţinerea tuturor activităţilor din URBB. Gazele naturale</w:t>
      </w:r>
      <w:r w:rsidRPr="00DB0823">
        <w:t xml:space="preserve"> sunt furnizate de </w:t>
      </w:r>
      <w:r w:rsidRPr="00E818F2">
        <w:t>GDF Suez Energy</w:t>
      </w:r>
      <w:r>
        <w:t xml:space="preserve">  (Engie)</w:t>
      </w:r>
      <w:r w:rsidRPr="00DB0823">
        <w:t xml:space="preserve"> . În colţul nord-estic al amplasamentului URBB există un regulator de gaze, ce aparţine furnizorului, din care se face distribuţia către beneficiar.</w:t>
      </w:r>
    </w:p>
    <w:p w14:paraId="742AA270" w14:textId="77777777" w:rsidR="00D403DA" w:rsidRDefault="00D403DA" w:rsidP="00D403DA">
      <w:pPr>
        <w:ind w:firstLine="720"/>
        <w:jc w:val="both"/>
        <w:rPr>
          <w:i/>
        </w:rPr>
      </w:pPr>
    </w:p>
    <w:p w14:paraId="22A687FE" w14:textId="77777777" w:rsidR="00D403DA" w:rsidRPr="00CE06E2" w:rsidRDefault="00D403DA" w:rsidP="00D403DA">
      <w:pPr>
        <w:pStyle w:val="manana12"/>
        <w:spacing w:line="240" w:lineRule="auto"/>
        <w:rPr>
          <w:rFonts w:ascii="Times New Roman" w:hAnsi="Times New Roman"/>
          <w:b/>
          <w:i/>
          <w:szCs w:val="24"/>
        </w:rPr>
      </w:pPr>
      <w:r w:rsidRPr="00CE06E2">
        <w:rPr>
          <w:rFonts w:ascii="Times New Roman" w:hAnsi="Times New Roman"/>
          <w:b/>
          <w:i/>
          <w:szCs w:val="24"/>
        </w:rPr>
        <w:t>Evacuări în mediu</w:t>
      </w:r>
    </w:p>
    <w:p w14:paraId="69BBE4ED" w14:textId="77777777" w:rsidR="00D403DA" w:rsidRPr="00CE06E2" w:rsidRDefault="00D403DA" w:rsidP="00D403DA">
      <w:pPr>
        <w:pStyle w:val="manana12"/>
        <w:spacing w:line="240" w:lineRule="auto"/>
        <w:rPr>
          <w:rFonts w:ascii="Times New Roman" w:hAnsi="Times New Roman"/>
          <w:b/>
          <w:i/>
          <w:szCs w:val="24"/>
          <w:u w:val="single"/>
        </w:rPr>
      </w:pPr>
      <w:r w:rsidRPr="00CE06E2">
        <w:rPr>
          <w:rFonts w:ascii="Times New Roman" w:hAnsi="Times New Roman"/>
          <w:b/>
          <w:i/>
          <w:szCs w:val="24"/>
          <w:u w:val="single"/>
        </w:rPr>
        <w:t>Ape uzate</w:t>
      </w:r>
    </w:p>
    <w:p w14:paraId="684A4724"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 </w:t>
      </w:r>
      <w:r w:rsidRPr="00CE06E2">
        <w:rPr>
          <w:rFonts w:ascii="Times New Roman" w:hAnsi="Times New Roman"/>
          <w:i/>
          <w:szCs w:val="24"/>
        </w:rPr>
        <w:t>purje de condensat</w:t>
      </w:r>
      <w:r w:rsidRPr="00CE06E2">
        <w:rPr>
          <w:rFonts w:ascii="Times New Roman" w:hAnsi="Times New Roman"/>
          <w:szCs w:val="24"/>
        </w:rPr>
        <w:t xml:space="preserve"> în reţeaua de canalizare, cu potenţial conţinut de nămol din vasele de condensare; caracterul acestor evacuări este momentan şi intermitent.</w:t>
      </w:r>
    </w:p>
    <w:p w14:paraId="04981144"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 potenţiale </w:t>
      </w:r>
      <w:r w:rsidRPr="00CE06E2">
        <w:rPr>
          <w:rFonts w:ascii="Times New Roman" w:hAnsi="Times New Roman"/>
          <w:i/>
          <w:szCs w:val="24"/>
        </w:rPr>
        <w:t>deversări accidentale de produse petroliere</w:t>
      </w:r>
      <w:r w:rsidRPr="00CE06E2">
        <w:rPr>
          <w:rFonts w:ascii="Times New Roman" w:hAnsi="Times New Roman"/>
          <w:szCs w:val="24"/>
        </w:rPr>
        <w:t>, în caz de avarie la cazanele de abur sau la rezervorul de lucru; în exteriorul Centralei Termice, există un separator de produse petroliere, de 3 mc, îngropat, care are tocmai rolul de a prelua aceste evacuări prevenind astfel pătrunderea lor în staţia de epurare. Este prevăzut a fi curaţat în condiţiile în care unitatea s-a confrumtat cu astfel de evenimente.</w:t>
      </w:r>
    </w:p>
    <w:p w14:paraId="58DB015E" w14:textId="77777777" w:rsidR="00D403DA" w:rsidRPr="00CE06E2" w:rsidRDefault="00D403DA" w:rsidP="00D403DA">
      <w:pPr>
        <w:pStyle w:val="manana12"/>
        <w:spacing w:line="240" w:lineRule="auto"/>
        <w:rPr>
          <w:rFonts w:ascii="Times New Roman" w:hAnsi="Times New Roman"/>
          <w:b/>
          <w:i/>
          <w:szCs w:val="24"/>
          <w:u w:val="single"/>
        </w:rPr>
      </w:pPr>
      <w:r w:rsidRPr="00CE06E2">
        <w:rPr>
          <w:rFonts w:ascii="Times New Roman" w:hAnsi="Times New Roman"/>
          <w:b/>
          <w:i/>
          <w:szCs w:val="24"/>
          <w:u w:val="single"/>
        </w:rPr>
        <w:t>Emisii gazoase</w:t>
      </w:r>
    </w:p>
    <w:p w14:paraId="64D05EAB"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 evacuări de </w:t>
      </w:r>
      <w:r w:rsidRPr="00CE06E2">
        <w:rPr>
          <w:rFonts w:ascii="Times New Roman" w:hAnsi="Times New Roman"/>
          <w:i/>
          <w:szCs w:val="24"/>
        </w:rPr>
        <w:t>gaze arse</w:t>
      </w:r>
      <w:r w:rsidRPr="00CE06E2">
        <w:rPr>
          <w:rFonts w:ascii="Times New Roman" w:hAnsi="Times New Roman"/>
          <w:szCs w:val="24"/>
        </w:rPr>
        <w:t>, prin coşuri</w:t>
      </w:r>
      <w:r>
        <w:rPr>
          <w:rFonts w:ascii="Times New Roman" w:hAnsi="Times New Roman"/>
          <w:szCs w:val="24"/>
        </w:rPr>
        <w:t>le cazanelor</w:t>
      </w:r>
      <w:r w:rsidRPr="00CE06E2">
        <w:rPr>
          <w:rFonts w:ascii="Times New Roman" w:hAnsi="Times New Roman"/>
          <w:szCs w:val="24"/>
        </w:rPr>
        <w:t xml:space="preserve"> de fum,</w:t>
      </w:r>
      <w:r>
        <w:rPr>
          <w:rFonts w:ascii="Times New Roman" w:hAnsi="Times New Roman"/>
          <w:szCs w:val="24"/>
        </w:rPr>
        <w:t xml:space="preserve"> cu c</w:t>
      </w:r>
      <w:r w:rsidRPr="00CE06E2">
        <w:rPr>
          <w:rFonts w:ascii="Times New Roman" w:hAnsi="Times New Roman"/>
          <w:szCs w:val="24"/>
        </w:rPr>
        <w:t>o</w:t>
      </w:r>
      <w:r>
        <w:rPr>
          <w:rFonts w:ascii="Times New Roman" w:hAnsi="Times New Roman"/>
          <w:szCs w:val="24"/>
        </w:rPr>
        <w:t>ntinut de</w:t>
      </w:r>
      <w:r w:rsidRPr="00CE06E2">
        <w:rPr>
          <w:rFonts w:ascii="Times New Roman" w:hAnsi="Times New Roman"/>
          <w:szCs w:val="24"/>
        </w:rPr>
        <w:t xml:space="preserve"> CO</w:t>
      </w:r>
      <w:r w:rsidRPr="00CE06E2">
        <w:rPr>
          <w:rFonts w:ascii="Times New Roman" w:hAnsi="Times New Roman"/>
          <w:szCs w:val="24"/>
          <w:vertAlign w:val="subscript"/>
        </w:rPr>
        <w:t>2</w:t>
      </w:r>
      <w:r w:rsidRPr="00CE06E2">
        <w:rPr>
          <w:rFonts w:ascii="Times New Roman" w:hAnsi="Times New Roman"/>
          <w:szCs w:val="24"/>
        </w:rPr>
        <w:t>, CO, NO</w:t>
      </w:r>
      <w:r w:rsidRPr="00CE06E2">
        <w:rPr>
          <w:rFonts w:ascii="Times New Roman" w:hAnsi="Times New Roman"/>
          <w:szCs w:val="24"/>
          <w:vertAlign w:val="subscript"/>
        </w:rPr>
        <w:t>x</w:t>
      </w:r>
      <w:r w:rsidRPr="00CE06E2">
        <w:rPr>
          <w:rFonts w:ascii="Times New Roman" w:hAnsi="Times New Roman"/>
          <w:szCs w:val="24"/>
        </w:rPr>
        <w:t>, SO</w:t>
      </w:r>
      <w:r w:rsidRPr="00CE06E2">
        <w:rPr>
          <w:rFonts w:ascii="Times New Roman" w:hAnsi="Times New Roman"/>
          <w:szCs w:val="24"/>
          <w:vertAlign w:val="subscript"/>
        </w:rPr>
        <w:t>2</w:t>
      </w:r>
      <w:r w:rsidRPr="00CE06E2">
        <w:rPr>
          <w:rFonts w:ascii="Times New Roman" w:hAnsi="Times New Roman"/>
          <w:szCs w:val="24"/>
        </w:rPr>
        <w:t xml:space="preserve"> şi pulberi</w:t>
      </w:r>
    </w:p>
    <w:p w14:paraId="28CCB910" w14:textId="77777777" w:rsidR="00D403DA" w:rsidRPr="00CE06E2" w:rsidRDefault="00D403DA" w:rsidP="00D403DA">
      <w:pPr>
        <w:pStyle w:val="manana12"/>
        <w:spacing w:line="240" w:lineRule="auto"/>
        <w:rPr>
          <w:rFonts w:ascii="Times New Roman" w:hAnsi="Times New Roman"/>
          <w:b/>
          <w:i/>
          <w:szCs w:val="24"/>
          <w:u w:val="single"/>
        </w:rPr>
      </w:pPr>
      <w:r w:rsidRPr="00CE06E2">
        <w:rPr>
          <w:rFonts w:ascii="Times New Roman" w:hAnsi="Times New Roman"/>
          <w:b/>
          <w:i/>
          <w:szCs w:val="24"/>
          <w:u w:val="single"/>
        </w:rPr>
        <w:t xml:space="preserve">Deşeuri </w:t>
      </w:r>
    </w:p>
    <w:p w14:paraId="50E466B7"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rezidii de produse petroliere depuse pe fundul rezervoarelor. Cantitaţile acumulate sunt evacuate prin vidanjare la intervale de timp variabile dar nu mai mari de 5 ani.</w:t>
      </w:r>
    </w:p>
    <w:p w14:paraId="65455464" w14:textId="77777777" w:rsidR="00D403DA" w:rsidRDefault="00D403DA" w:rsidP="00D403DA">
      <w:pPr>
        <w:pStyle w:val="manana12"/>
        <w:spacing w:line="240" w:lineRule="auto"/>
        <w:rPr>
          <w:rFonts w:ascii="Times New Roman" w:hAnsi="Times New Roman"/>
          <w:b/>
          <w:i/>
          <w:szCs w:val="24"/>
        </w:rPr>
      </w:pPr>
    </w:p>
    <w:p w14:paraId="2FC37F55" w14:textId="77777777" w:rsidR="00D403DA" w:rsidRDefault="00D403DA" w:rsidP="00D403DA">
      <w:pPr>
        <w:pStyle w:val="manana12"/>
        <w:spacing w:line="240" w:lineRule="auto"/>
        <w:rPr>
          <w:rFonts w:ascii="Times New Roman" w:hAnsi="Times New Roman"/>
          <w:b/>
          <w:i/>
          <w:szCs w:val="24"/>
        </w:rPr>
      </w:pPr>
    </w:p>
    <w:p w14:paraId="79F8B525" w14:textId="77777777" w:rsidR="00D403DA" w:rsidRPr="00CE06E2" w:rsidRDefault="00D403DA" w:rsidP="00D403DA">
      <w:pPr>
        <w:pStyle w:val="manana12"/>
        <w:spacing w:line="240" w:lineRule="auto"/>
        <w:rPr>
          <w:rFonts w:ascii="Times New Roman" w:hAnsi="Times New Roman"/>
          <w:b/>
          <w:i/>
          <w:szCs w:val="24"/>
        </w:rPr>
      </w:pPr>
      <w:r w:rsidRPr="00CE06E2">
        <w:rPr>
          <w:rFonts w:ascii="Times New Roman" w:hAnsi="Times New Roman"/>
          <w:b/>
          <w:i/>
          <w:szCs w:val="24"/>
        </w:rPr>
        <w:t>Staţia de frig</w:t>
      </w:r>
    </w:p>
    <w:p w14:paraId="554A4167" w14:textId="77777777" w:rsidR="00D403DA" w:rsidRPr="00A24E11" w:rsidRDefault="00D403DA" w:rsidP="00D403DA">
      <w:pPr>
        <w:pStyle w:val="manana12"/>
        <w:spacing w:line="240" w:lineRule="auto"/>
        <w:rPr>
          <w:rFonts w:ascii="Times New Roman" w:hAnsi="Times New Roman"/>
          <w:szCs w:val="24"/>
        </w:rPr>
      </w:pPr>
      <w:r w:rsidRPr="00A24E11">
        <w:rPr>
          <w:rFonts w:ascii="Times New Roman" w:hAnsi="Times New Roman"/>
          <w:szCs w:val="24"/>
        </w:rPr>
        <w:t>Reprezintă o unitate indispensabilă pentru o fabrică de bere şi băuturi răcoritoare. Staţia utilizează ca agenţi de răcire amoniacul lichid, în circuitul primar, şi glicolul, într-un circuit secundar. Presiunea în sistem este asigurată de 8 compresoare „Sabroe”, amplasate în aceeaşi încăperea cu staţia de aer comprimat. Circuitele de răcire sunt prezentate în schema II.7.</w:t>
      </w:r>
    </w:p>
    <w:p w14:paraId="1CBBFB17" w14:textId="77777777" w:rsidR="00D403DA" w:rsidRPr="00A24E11" w:rsidRDefault="00D403DA" w:rsidP="00D403DA">
      <w:pPr>
        <w:pStyle w:val="manana12"/>
        <w:spacing w:line="240" w:lineRule="auto"/>
        <w:rPr>
          <w:rFonts w:ascii="Times New Roman" w:hAnsi="Times New Roman"/>
          <w:szCs w:val="24"/>
        </w:rPr>
      </w:pPr>
      <w:r w:rsidRPr="00A24E11">
        <w:rPr>
          <w:rFonts w:ascii="Times New Roman" w:hAnsi="Times New Roman"/>
          <w:szCs w:val="24"/>
        </w:rPr>
        <w:t>Staţia de frig este formată din:</w:t>
      </w:r>
    </w:p>
    <w:p w14:paraId="729C5FB1" w14:textId="77777777" w:rsidR="00D403DA" w:rsidRPr="00A24E11" w:rsidRDefault="00D403DA" w:rsidP="00D403DA">
      <w:pPr>
        <w:pStyle w:val="ListParagraph"/>
        <w:numPr>
          <w:ilvl w:val="0"/>
          <w:numId w:val="13"/>
        </w:numPr>
        <w:spacing w:after="200" w:line="276" w:lineRule="auto"/>
        <w:rPr>
          <w:lang w:eastAsia="ro-RO"/>
        </w:rPr>
      </w:pPr>
      <w:r w:rsidRPr="00A24E11">
        <w:rPr>
          <w:lang w:eastAsia="ro-RO"/>
        </w:rPr>
        <w:t>condensatoare, compresoare frigorifice, separatoare acumulatoare de amoniac, vaporizatoare, rezervoare de amoniac, rezervoare de apa</w:t>
      </w:r>
    </w:p>
    <w:p w14:paraId="74100E4C" w14:textId="77777777" w:rsidR="00D403DA" w:rsidRPr="008A610D" w:rsidRDefault="00D403DA" w:rsidP="00D403DA">
      <w:pPr>
        <w:pStyle w:val="ListParagraph"/>
        <w:numPr>
          <w:ilvl w:val="0"/>
          <w:numId w:val="14"/>
        </w:numPr>
        <w:spacing w:after="200" w:line="276" w:lineRule="auto"/>
        <w:rPr>
          <w:lang w:eastAsia="ro-RO"/>
        </w:rPr>
      </w:pPr>
      <w:r w:rsidRPr="008A610D">
        <w:rPr>
          <w:lang w:eastAsia="ro-RO"/>
        </w:rPr>
        <w:t>compresoare frig</w:t>
      </w:r>
    </w:p>
    <w:p w14:paraId="27016356" w14:textId="77777777" w:rsidR="00D403DA" w:rsidRPr="008A610D" w:rsidRDefault="00D403DA" w:rsidP="00D403DA">
      <w:pPr>
        <w:pStyle w:val="ListParagraph"/>
        <w:numPr>
          <w:ilvl w:val="0"/>
          <w:numId w:val="13"/>
        </w:numPr>
        <w:spacing w:after="200" w:line="276" w:lineRule="auto"/>
        <w:rPr>
          <w:lang w:eastAsia="ro-RO"/>
        </w:rPr>
      </w:pPr>
      <w:r w:rsidRPr="008A610D">
        <w:rPr>
          <w:lang w:eastAsia="ro-RO"/>
        </w:rPr>
        <w:t>6 compresoare cu piston ( sabroe)</w:t>
      </w:r>
    </w:p>
    <w:p w14:paraId="7B4C991B" w14:textId="77777777" w:rsidR="00D403DA" w:rsidRPr="008A610D" w:rsidRDefault="00D403DA" w:rsidP="00D403DA">
      <w:pPr>
        <w:pStyle w:val="ListParagraph"/>
        <w:numPr>
          <w:ilvl w:val="0"/>
          <w:numId w:val="13"/>
        </w:numPr>
        <w:spacing w:after="200" w:line="276" w:lineRule="auto"/>
        <w:rPr>
          <w:lang w:eastAsia="ro-RO"/>
        </w:rPr>
      </w:pPr>
      <w:r w:rsidRPr="008A610D">
        <w:rPr>
          <w:lang w:eastAsia="ro-RO"/>
        </w:rPr>
        <w:t>2 compresoare cu şurub ( sabroe / sab 87 )</w:t>
      </w:r>
    </w:p>
    <w:p w14:paraId="449A89DC" w14:textId="77777777" w:rsidR="00D403DA" w:rsidRPr="008A610D" w:rsidRDefault="00D403DA" w:rsidP="00D403DA">
      <w:pPr>
        <w:pStyle w:val="ListParagraph"/>
        <w:numPr>
          <w:ilvl w:val="0"/>
          <w:numId w:val="14"/>
        </w:numPr>
        <w:spacing w:after="200" w:line="276" w:lineRule="auto"/>
        <w:rPr>
          <w:lang w:eastAsia="ro-RO"/>
        </w:rPr>
      </w:pPr>
      <w:r w:rsidRPr="008A610D">
        <w:rPr>
          <w:lang w:eastAsia="ro-RO"/>
        </w:rPr>
        <w:t xml:space="preserve">condenasatoare </w:t>
      </w:r>
    </w:p>
    <w:p w14:paraId="77A789DF" w14:textId="77777777" w:rsidR="00D403DA" w:rsidRPr="008A610D" w:rsidRDefault="00D403DA" w:rsidP="00D403DA">
      <w:pPr>
        <w:pStyle w:val="ListParagraph"/>
        <w:numPr>
          <w:ilvl w:val="0"/>
          <w:numId w:val="13"/>
        </w:numPr>
        <w:spacing w:after="200" w:line="276" w:lineRule="auto"/>
        <w:rPr>
          <w:lang w:eastAsia="ro-RO"/>
        </w:rPr>
      </w:pPr>
      <w:r w:rsidRPr="008A610D">
        <w:rPr>
          <w:lang w:eastAsia="ro-RO"/>
        </w:rPr>
        <w:t>2 baterii duble Baltimore</w:t>
      </w:r>
    </w:p>
    <w:p w14:paraId="71611EC1" w14:textId="77777777" w:rsidR="00D403DA" w:rsidRPr="008A610D" w:rsidRDefault="00D403DA" w:rsidP="00D403DA">
      <w:pPr>
        <w:pStyle w:val="ListParagraph"/>
        <w:numPr>
          <w:ilvl w:val="0"/>
          <w:numId w:val="13"/>
        </w:numPr>
        <w:spacing w:after="200" w:line="276" w:lineRule="auto"/>
        <w:rPr>
          <w:lang w:eastAsia="ro-RO"/>
        </w:rPr>
      </w:pPr>
      <w:r w:rsidRPr="008A610D">
        <w:rPr>
          <w:lang w:eastAsia="ro-RO"/>
        </w:rPr>
        <w:t xml:space="preserve">3 baterii intependente Baltimore </w:t>
      </w:r>
    </w:p>
    <w:p w14:paraId="35E5BDF0" w14:textId="77777777" w:rsidR="00D403DA" w:rsidRPr="008A610D" w:rsidRDefault="00D403DA" w:rsidP="00D403DA">
      <w:pPr>
        <w:pStyle w:val="ListParagraph"/>
        <w:numPr>
          <w:ilvl w:val="0"/>
          <w:numId w:val="14"/>
        </w:numPr>
        <w:spacing w:after="200" w:line="276" w:lineRule="auto"/>
        <w:rPr>
          <w:lang w:eastAsia="ro-RO"/>
        </w:rPr>
      </w:pPr>
      <w:r w:rsidRPr="008A610D">
        <w:rPr>
          <w:lang w:eastAsia="ro-RO"/>
        </w:rPr>
        <w:t>Separator accumulator</w:t>
      </w:r>
    </w:p>
    <w:p w14:paraId="49B46259" w14:textId="77777777" w:rsidR="00D403DA" w:rsidRPr="008A610D" w:rsidRDefault="00D403DA" w:rsidP="00D403DA">
      <w:pPr>
        <w:pStyle w:val="ListParagraph"/>
        <w:numPr>
          <w:ilvl w:val="0"/>
          <w:numId w:val="13"/>
        </w:numPr>
        <w:spacing w:after="200" w:line="276" w:lineRule="auto"/>
        <w:rPr>
          <w:lang w:eastAsia="ro-RO"/>
        </w:rPr>
      </w:pPr>
      <w:r w:rsidRPr="008A610D">
        <w:rPr>
          <w:lang w:eastAsia="ro-RO"/>
        </w:rPr>
        <w:t>2 separatoare de amoniac</w:t>
      </w:r>
    </w:p>
    <w:p w14:paraId="282DD915" w14:textId="77777777" w:rsidR="00D403DA" w:rsidRPr="008A610D" w:rsidRDefault="00D403DA" w:rsidP="00D403DA">
      <w:pPr>
        <w:pStyle w:val="ListParagraph"/>
        <w:numPr>
          <w:ilvl w:val="0"/>
          <w:numId w:val="14"/>
        </w:numPr>
        <w:spacing w:after="200" w:line="276" w:lineRule="auto"/>
        <w:rPr>
          <w:lang w:eastAsia="ro-RO"/>
        </w:rPr>
      </w:pPr>
      <w:r w:rsidRPr="008A610D">
        <w:rPr>
          <w:lang w:eastAsia="ro-RO"/>
        </w:rPr>
        <w:t>Vaporizatoare</w:t>
      </w:r>
    </w:p>
    <w:p w14:paraId="01EDD1ED" w14:textId="77777777" w:rsidR="00D403DA" w:rsidRPr="008A610D" w:rsidRDefault="00D403DA" w:rsidP="00D403DA">
      <w:pPr>
        <w:pStyle w:val="ListParagraph"/>
        <w:numPr>
          <w:ilvl w:val="0"/>
          <w:numId w:val="13"/>
        </w:numPr>
        <w:spacing w:after="200" w:line="276" w:lineRule="auto"/>
        <w:rPr>
          <w:lang w:eastAsia="ro-RO"/>
        </w:rPr>
      </w:pPr>
      <w:r w:rsidRPr="008A610D">
        <w:rPr>
          <w:lang w:eastAsia="ro-RO"/>
        </w:rPr>
        <w:t>Schimbătoare de căldură</w:t>
      </w:r>
    </w:p>
    <w:p w14:paraId="1B9B15AA" w14:textId="77777777" w:rsidR="00D403DA" w:rsidRPr="008A610D" w:rsidRDefault="00D403DA" w:rsidP="00D403DA">
      <w:pPr>
        <w:pStyle w:val="ListParagraph"/>
        <w:numPr>
          <w:ilvl w:val="0"/>
          <w:numId w:val="14"/>
        </w:numPr>
        <w:spacing w:after="200" w:line="276" w:lineRule="auto"/>
        <w:rPr>
          <w:lang w:eastAsia="ro-RO"/>
        </w:rPr>
      </w:pPr>
      <w:r w:rsidRPr="008A610D">
        <w:rPr>
          <w:lang w:eastAsia="ro-RO"/>
        </w:rPr>
        <w:t>Rezervoare de amoniac</w:t>
      </w:r>
    </w:p>
    <w:p w14:paraId="279AE6D0" w14:textId="77777777" w:rsidR="00D403DA" w:rsidRPr="008A610D" w:rsidRDefault="00D403DA" w:rsidP="00D403DA">
      <w:pPr>
        <w:pStyle w:val="ListParagraph"/>
        <w:numPr>
          <w:ilvl w:val="0"/>
          <w:numId w:val="13"/>
        </w:numPr>
        <w:spacing w:after="200" w:line="276" w:lineRule="auto"/>
        <w:rPr>
          <w:lang w:eastAsia="ro-RO"/>
        </w:rPr>
      </w:pPr>
      <w:r w:rsidRPr="008A610D">
        <w:rPr>
          <w:lang w:eastAsia="ro-RO"/>
        </w:rPr>
        <w:t>3 rezervoare de amoniac, unul în interiorul clădirii , 2 exterioare</w:t>
      </w:r>
    </w:p>
    <w:p w14:paraId="7C95920D" w14:textId="77777777" w:rsidR="00D403DA" w:rsidRPr="008A610D" w:rsidRDefault="00D403DA" w:rsidP="00D403DA">
      <w:pPr>
        <w:pStyle w:val="ListParagraph"/>
        <w:numPr>
          <w:ilvl w:val="0"/>
          <w:numId w:val="14"/>
        </w:numPr>
        <w:spacing w:after="200" w:line="276" w:lineRule="auto"/>
        <w:rPr>
          <w:lang w:eastAsia="ro-RO"/>
        </w:rPr>
      </w:pPr>
      <w:r w:rsidRPr="008A610D">
        <w:rPr>
          <w:lang w:eastAsia="ro-RO"/>
        </w:rPr>
        <w:lastRenderedPageBreak/>
        <w:t>Rezervoare de apă</w:t>
      </w:r>
    </w:p>
    <w:p w14:paraId="1110EA6C" w14:textId="77777777" w:rsidR="00D403DA" w:rsidRPr="008A610D" w:rsidRDefault="00D403DA" w:rsidP="00D403DA">
      <w:pPr>
        <w:pStyle w:val="ListParagraph"/>
        <w:ind w:left="1440"/>
        <w:rPr>
          <w:lang w:eastAsia="ro-RO"/>
        </w:rPr>
      </w:pPr>
      <w:r w:rsidRPr="008A610D">
        <w:rPr>
          <w:lang w:eastAsia="ro-RO"/>
        </w:rPr>
        <w:t>-2 rezervoare ( independente pentru fiecare sistem de condensatoare)</w:t>
      </w:r>
    </w:p>
    <w:p w14:paraId="50FDE1B6" w14:textId="77777777" w:rsidR="00D403DA" w:rsidRPr="008A610D" w:rsidRDefault="00D403DA" w:rsidP="00D403DA">
      <w:pPr>
        <w:pStyle w:val="ListParagraph"/>
        <w:ind w:left="1080"/>
        <w:rPr>
          <w:lang w:eastAsia="ro-RO"/>
        </w:rPr>
      </w:pPr>
    </w:p>
    <w:p w14:paraId="36C8F0F7" w14:textId="77777777" w:rsidR="00D403DA" w:rsidRPr="008A610D" w:rsidRDefault="00D403DA" w:rsidP="00D403DA">
      <w:pPr>
        <w:ind w:firstLine="720"/>
        <w:jc w:val="both"/>
        <w:rPr>
          <w:lang w:eastAsia="ro-RO"/>
        </w:rPr>
      </w:pPr>
      <w:r w:rsidRPr="008A610D">
        <w:rPr>
          <w:lang w:eastAsia="ro-RO"/>
        </w:rPr>
        <w:t>Instalaţia de frig lucreaza la o temperatira setata de -8</w:t>
      </w:r>
      <w:r w:rsidRPr="008A610D">
        <w:rPr>
          <w:vertAlign w:val="superscript"/>
          <w:lang w:eastAsia="ro-RO"/>
        </w:rPr>
        <w:t>0</w:t>
      </w:r>
      <w:r w:rsidRPr="008A610D">
        <w:rPr>
          <w:lang w:eastAsia="ro-RO"/>
        </w:rPr>
        <w:t>C. Frigul este produs cu ajutorul compresoarelor frigorifice. Pentru menţinerea presiunii de lucru în sistem (12 bari) sunt utilizate bateriile de condensare. Condensarea se realizeaza cu ventilataore şi inspreierea baretiilor de ţevi cu apa , din rezervorul de apă .</w:t>
      </w:r>
    </w:p>
    <w:p w14:paraId="55D0F225" w14:textId="77777777" w:rsidR="00D403DA" w:rsidRPr="008A610D" w:rsidRDefault="00D403DA" w:rsidP="00D403DA">
      <w:pPr>
        <w:pStyle w:val="ListParagraph"/>
        <w:ind w:left="1080"/>
        <w:jc w:val="both"/>
        <w:rPr>
          <w:lang w:eastAsia="ro-RO"/>
        </w:rPr>
      </w:pPr>
    </w:p>
    <w:p w14:paraId="4BE65B0B" w14:textId="77777777" w:rsidR="00D403DA" w:rsidRPr="008A610D" w:rsidRDefault="00D403DA" w:rsidP="00D403DA">
      <w:pPr>
        <w:ind w:firstLine="720"/>
        <w:jc w:val="both"/>
        <w:rPr>
          <w:lang w:eastAsia="ro-RO"/>
        </w:rPr>
      </w:pPr>
      <w:r w:rsidRPr="008A610D">
        <w:rPr>
          <w:lang w:eastAsia="ro-RO"/>
        </w:rPr>
        <w:t>În funcţie de procesul pe care îl deserveşte instalaţia frigorifică -8</w:t>
      </w:r>
      <w:r w:rsidRPr="008A610D">
        <w:rPr>
          <w:vertAlign w:val="superscript"/>
          <w:lang w:eastAsia="ro-RO"/>
        </w:rPr>
        <w:t>0</w:t>
      </w:r>
      <w:r w:rsidRPr="008A610D">
        <w:rPr>
          <w:lang w:eastAsia="ro-RO"/>
        </w:rPr>
        <w:t>C, aceasta poate fi considerată instalaţie în 2 sau 3 trepte.</w:t>
      </w:r>
    </w:p>
    <w:p w14:paraId="5F3F9A86" w14:textId="77777777" w:rsidR="00D403DA" w:rsidRPr="008A610D" w:rsidRDefault="00D403DA" w:rsidP="00D403DA">
      <w:pPr>
        <w:jc w:val="both"/>
        <w:rPr>
          <w:lang w:eastAsia="ro-RO"/>
        </w:rPr>
      </w:pPr>
      <w:r w:rsidRPr="008A610D">
        <w:rPr>
          <w:lang w:eastAsia="ro-RO"/>
        </w:rPr>
        <w:t>Pentru instalaţia de frig în 2 trepte, consideram agent de răcire primar amoniac -8</w:t>
      </w:r>
      <w:r w:rsidRPr="008A610D">
        <w:rPr>
          <w:vertAlign w:val="superscript"/>
          <w:lang w:eastAsia="ro-RO"/>
        </w:rPr>
        <w:t>0</w:t>
      </w:r>
      <w:r w:rsidRPr="008A610D">
        <w:rPr>
          <w:lang w:eastAsia="ro-RO"/>
        </w:rPr>
        <w:t>C, secundar apa, berea, glicolul.</w:t>
      </w:r>
    </w:p>
    <w:p w14:paraId="2617E53E" w14:textId="77777777" w:rsidR="00D403DA" w:rsidRPr="008A610D" w:rsidRDefault="00D403DA" w:rsidP="00D403DA">
      <w:pPr>
        <w:jc w:val="both"/>
        <w:rPr>
          <w:lang w:eastAsia="ro-RO"/>
        </w:rPr>
      </w:pPr>
      <w:r w:rsidRPr="008A610D">
        <w:rPr>
          <w:lang w:eastAsia="ro-RO"/>
        </w:rPr>
        <w:t>Pentru instalatia de frig in 3 trepte consideram agent primar amoniac -8</w:t>
      </w:r>
      <w:r w:rsidRPr="008A610D">
        <w:rPr>
          <w:vertAlign w:val="superscript"/>
          <w:lang w:eastAsia="ro-RO"/>
        </w:rPr>
        <w:t>0</w:t>
      </w:r>
      <w:r>
        <w:rPr>
          <w:lang w:eastAsia="ro-RO"/>
        </w:rPr>
        <w:t>C, secundar gli</w:t>
      </w:r>
      <w:r w:rsidRPr="008A610D">
        <w:rPr>
          <w:lang w:eastAsia="ro-RO"/>
        </w:rPr>
        <w:t>col,amoniac -32</w:t>
      </w:r>
      <w:r w:rsidRPr="008A610D">
        <w:rPr>
          <w:vertAlign w:val="superscript"/>
          <w:lang w:eastAsia="ro-RO"/>
        </w:rPr>
        <w:t>0</w:t>
      </w:r>
      <w:r w:rsidRPr="008A610D">
        <w:rPr>
          <w:lang w:eastAsia="ro-RO"/>
        </w:rPr>
        <w:t>C, terţiar CO2, drojdii, bere.</w:t>
      </w:r>
    </w:p>
    <w:p w14:paraId="7DC237D6" w14:textId="77777777" w:rsidR="00D403DA" w:rsidRPr="002731EA" w:rsidRDefault="00D403DA" w:rsidP="00D403DA">
      <w:pPr>
        <w:pStyle w:val="ListParagraph"/>
        <w:ind w:left="1080"/>
        <w:jc w:val="both"/>
        <w:rPr>
          <w:color w:val="FF0000"/>
        </w:rPr>
      </w:pPr>
    </w:p>
    <w:p w14:paraId="1EE5156A" w14:textId="77777777" w:rsidR="00D403DA" w:rsidRDefault="00D403DA" w:rsidP="00D403DA">
      <w:pPr>
        <w:ind w:firstLine="720"/>
        <w:jc w:val="both"/>
      </w:pPr>
      <w:r>
        <w:t>Răcirea directă cu amoniac lichid se utilizează în cadrul secţiei de fabricaţie bere, iar indirect, folosind ca agent intermediar glicol, în două echipamente de transfer termic:</w:t>
      </w:r>
    </w:p>
    <w:p w14:paraId="557342F9" w14:textId="77777777" w:rsidR="00D403DA" w:rsidRDefault="00D403DA" w:rsidP="00D403DA">
      <w:pPr>
        <w:jc w:val="both"/>
      </w:pPr>
      <w:r>
        <w:t>- schimbătorul I – asigură frigul pentru tancurile de drojdii şi instalaţia de recuperare dioxid de carbon;</w:t>
      </w:r>
    </w:p>
    <w:p w14:paraId="41DD1E87" w14:textId="77777777" w:rsidR="00D403DA" w:rsidRDefault="00D403DA" w:rsidP="00D403DA">
      <w:pPr>
        <w:jc w:val="both"/>
      </w:pPr>
      <w:r>
        <w:t>- schimbătorul II –deserveşte pasteurizatoarele instant (cu plăci);</w:t>
      </w:r>
    </w:p>
    <w:p w14:paraId="5AE8F33D" w14:textId="77777777" w:rsidR="00D403DA" w:rsidRDefault="00D403DA" w:rsidP="00D403DA">
      <w:pPr>
        <w:ind w:firstLine="720"/>
        <w:jc w:val="both"/>
      </w:pPr>
      <w:r>
        <w:t>Sistemul este perfect etanş, nefiind înregistrate pierderi de agent frigorific în mediu.</w:t>
      </w:r>
    </w:p>
    <w:p w14:paraId="35C84EF7" w14:textId="77777777" w:rsidR="00D403DA" w:rsidRDefault="00D403DA" w:rsidP="00D403DA">
      <w:pPr>
        <w:jc w:val="both"/>
      </w:pPr>
    </w:p>
    <w:p w14:paraId="608A3178" w14:textId="77777777" w:rsidR="00D403DA" w:rsidRDefault="00D403DA" w:rsidP="00D403DA">
      <w:pPr>
        <w:ind w:firstLine="720"/>
        <w:jc w:val="both"/>
      </w:pPr>
      <w:r w:rsidRPr="00863D39">
        <w:t>Amoniacul este stocat</w:t>
      </w:r>
      <w:r w:rsidRPr="00631AA0">
        <w:t>, manipulat, recuperat  în trei rezervoare,  doua amplasate exterior, de 10</w:t>
      </w:r>
      <w:r>
        <w:t xml:space="preserve"> </w:t>
      </w:r>
      <w:r w:rsidRPr="00631AA0">
        <w:t xml:space="preserve">mc şi respectiv 12 mc </w:t>
      </w:r>
      <w:r>
        <w:t xml:space="preserve">şi </w:t>
      </w:r>
      <w:r w:rsidRPr="00631AA0">
        <w:t xml:space="preserve">amplasat </w:t>
      </w:r>
      <w:r>
        <w:t>î</w:t>
      </w:r>
      <w:r w:rsidRPr="00631AA0">
        <w:t>n interior</w:t>
      </w:r>
      <w:r>
        <w:t>,</w:t>
      </w:r>
      <w:r w:rsidRPr="00631AA0">
        <w:t xml:space="preserve"> unul </w:t>
      </w:r>
      <w:r>
        <w:t xml:space="preserve">de </w:t>
      </w:r>
      <w:r w:rsidRPr="00631AA0">
        <w:t>3.1 mc</w:t>
      </w:r>
      <w:r>
        <w:t>.</w:t>
      </w:r>
      <w:r>
        <w:rPr>
          <w:b/>
          <w:color w:val="0066FF"/>
        </w:rPr>
        <w:t xml:space="preserve">  </w:t>
      </w:r>
      <w:r>
        <w:t>Instalația este prevăzută şi cu doi separatori orizontali de amoniac de 25 mc şi de 18 mc.</w:t>
      </w:r>
    </w:p>
    <w:p w14:paraId="3098BD55" w14:textId="77777777" w:rsidR="00D403DA" w:rsidRDefault="00D403DA" w:rsidP="00D403DA">
      <w:pPr>
        <w:jc w:val="both"/>
      </w:pPr>
      <w:r>
        <w:t xml:space="preserve"> </w:t>
      </w:r>
      <w:r>
        <w:tab/>
        <w:t>Bateriile de condensatoare (turnuri de răcire) – 4 bucăți sunt poziţionate în aer liber, pe platforma tehnologică situată deasupra platformei care susţine rezervorul exterior.</w:t>
      </w:r>
    </w:p>
    <w:p w14:paraId="6EA43F91" w14:textId="77777777" w:rsidR="00D403DA" w:rsidRPr="00A24E11" w:rsidRDefault="00D403DA" w:rsidP="00D403DA">
      <w:r w:rsidRPr="00A24E11">
        <w:t xml:space="preserve">În întregul circuit de răcire, se găsesc cca 55,0 t NH3 şi 8 mc de glicol inclusiv amoniacul din instalații, serpentinele din mantaua izolantă a tancurilor de fermentare ( 16 CCT cu capacitatea pentru bere 2400 hl + 18 CCT cu capacitatea pentru bere de 5400 hl). </w:t>
      </w:r>
    </w:p>
    <w:p w14:paraId="2E2787C7" w14:textId="77777777" w:rsidR="00D403DA" w:rsidRPr="00A24E11" w:rsidRDefault="00D403DA" w:rsidP="00D403DA"/>
    <w:p w14:paraId="3D909890" w14:textId="77777777" w:rsidR="00D403DA" w:rsidRPr="00A24E11" w:rsidRDefault="00D403DA" w:rsidP="00D403DA">
      <w:r w:rsidRPr="00A24E11">
        <w:rPr>
          <w:b/>
          <w:i/>
        </w:rPr>
        <w:t>Amoniacul este stocat</w:t>
      </w:r>
      <w:r w:rsidRPr="00A24E11">
        <w:t xml:space="preserve">, manipulat, recuperat astfel: </w:t>
      </w:r>
    </w:p>
    <w:p w14:paraId="6F3999C9" w14:textId="77777777" w:rsidR="00D403DA" w:rsidRPr="00FA46AA" w:rsidRDefault="00D403DA" w:rsidP="00D403DA">
      <w:pPr>
        <w:ind w:firstLine="720"/>
      </w:pPr>
      <w:r w:rsidRPr="00A24E11">
        <w:t>Rezervoare amplasate exterior – pe platforma de la degazoare, la nivelul 1 sub  bateriile de condensatoare (turnurile de răcire):</w:t>
      </w:r>
    </w:p>
    <w:p w14:paraId="0FCDAD2F" w14:textId="77777777" w:rsidR="00D403DA" w:rsidRPr="00C6220A" w:rsidRDefault="00D403DA" w:rsidP="00D403DA">
      <w:pPr>
        <w:ind w:firstLine="720"/>
      </w:pPr>
      <w:r w:rsidRPr="00C6220A">
        <w:t>- 1 rezervor  recuperare amoniac  orizontal (12mc/2003) din otel,  presiune de lucru  de la 16 bar pana la 0 bar, temperaturi -40/+400C, SR EN 13445/2003. Dimensiuni: 6</w:t>
      </w:r>
      <w:r>
        <w:t>.</w:t>
      </w:r>
      <w:r w:rsidRPr="00C6220A">
        <w:t>200</w:t>
      </w:r>
      <w:r>
        <w:t xml:space="preserve"> </w:t>
      </w:r>
      <w:r w:rsidRPr="00C6220A">
        <w:t>m Diametru 1.500</w:t>
      </w:r>
      <w:r>
        <w:t xml:space="preserve"> </w:t>
      </w:r>
      <w:r w:rsidRPr="00C6220A">
        <w:t xml:space="preserve">m,  </w:t>
      </w:r>
    </w:p>
    <w:p w14:paraId="60798C9C" w14:textId="77777777" w:rsidR="00D403DA" w:rsidRDefault="00D403DA" w:rsidP="00D403DA">
      <w:pPr>
        <w:ind w:firstLine="720"/>
      </w:pPr>
      <w:r w:rsidRPr="00C6220A">
        <w:t>- 1 rezervor  orizontal de 10 mc/2008 din o</w:t>
      </w:r>
      <w:r>
        <w:t>ţ</w:t>
      </w:r>
      <w:r w:rsidRPr="00C6220A">
        <w:t>el cu mata izolantă, presiune de lucru 16 bar, temperaturi -10/+50</w:t>
      </w:r>
      <w:r w:rsidRPr="00C6220A">
        <w:rPr>
          <w:vertAlign w:val="superscript"/>
        </w:rPr>
        <w:t>0</w:t>
      </w:r>
      <w:r w:rsidRPr="00C6220A">
        <w:t>C</w:t>
      </w:r>
      <w:r>
        <w:t xml:space="preserve"> </w:t>
      </w:r>
    </w:p>
    <w:p w14:paraId="321420C7" w14:textId="77777777" w:rsidR="00D403DA" w:rsidRPr="00C6220A" w:rsidRDefault="00D403DA" w:rsidP="00D403DA">
      <w:pPr>
        <w:ind w:firstLine="720"/>
      </w:pPr>
      <w:r w:rsidRPr="00C6220A">
        <w:t xml:space="preserve">Amplasate în interior în clădirea adiacenta platformei nivel 1: </w:t>
      </w:r>
    </w:p>
    <w:p w14:paraId="493A3F8B" w14:textId="77777777" w:rsidR="00D403DA" w:rsidRPr="00C6220A" w:rsidRDefault="00D403DA" w:rsidP="00D403DA">
      <w:pPr>
        <w:ind w:firstLine="720"/>
      </w:pPr>
      <w:r w:rsidRPr="00C6220A">
        <w:t>-1 rezervor de amoniac  orizontal de 3,1 mc / 2006 din otel,  presiune de lucru 18 bar, T = -10/+50</w:t>
      </w:r>
      <w:r w:rsidRPr="00C96DE7">
        <w:rPr>
          <w:vertAlign w:val="superscript"/>
        </w:rPr>
        <w:t>o</w:t>
      </w:r>
      <w:r w:rsidRPr="00C6220A">
        <w:t xml:space="preserve">C. Dimensiuni: L = 6.388 m, D = 0.800 m, </w:t>
      </w:r>
    </w:p>
    <w:p w14:paraId="5AA49BC0" w14:textId="77777777" w:rsidR="00D403DA" w:rsidRPr="00C6220A" w:rsidRDefault="00D403DA" w:rsidP="00D403DA">
      <w:pPr>
        <w:ind w:firstLine="720"/>
      </w:pPr>
      <w:r w:rsidRPr="00C6220A">
        <w:t>- 1 separator  orizontal amoniac  Holger Andreas  (2</w:t>
      </w:r>
      <w:r>
        <w:t xml:space="preserve">.200 </w:t>
      </w:r>
      <w:r w:rsidRPr="00C6220A">
        <w:t>x6</w:t>
      </w:r>
      <w:r>
        <w:t>.000</w:t>
      </w:r>
      <w:r w:rsidRPr="00C6220A">
        <w:t>) capacitatea 25mc /2006 din otel cu manta izolanta, presiune de lucru 16 bar, temperaturi -10/+500C; Volum maxim de umplere 50%; Dimensiuni Lungime totala 7</w:t>
      </w:r>
      <w:r>
        <w:t>.</w:t>
      </w:r>
      <w:r w:rsidRPr="00C6220A">
        <w:t>670</w:t>
      </w:r>
      <w:r>
        <w:t xml:space="preserve"> </w:t>
      </w:r>
      <w:r w:rsidRPr="00C6220A">
        <w:t>m  diametru 2</w:t>
      </w:r>
      <w:r>
        <w:t>.</w:t>
      </w:r>
      <w:r w:rsidRPr="00C6220A">
        <w:t xml:space="preserve">2 m, grosimea mantalei  14mm. </w:t>
      </w:r>
    </w:p>
    <w:p w14:paraId="77F7EFEF" w14:textId="77777777" w:rsidR="00D403DA" w:rsidRPr="00C6220A" w:rsidRDefault="00D403DA" w:rsidP="00D403DA">
      <w:pPr>
        <w:ind w:firstLine="720"/>
      </w:pPr>
      <w:r w:rsidRPr="00C6220A">
        <w:t>În interiorul clădirii Berărie I în zona staţiei de compresoare este amplasat :</w:t>
      </w:r>
    </w:p>
    <w:p w14:paraId="7DBCA632" w14:textId="77777777" w:rsidR="00D403DA" w:rsidRPr="00C6220A" w:rsidRDefault="00D403DA" w:rsidP="00D403DA">
      <w:pPr>
        <w:ind w:firstLine="720"/>
      </w:pPr>
      <w:r w:rsidRPr="00C6220A">
        <w:t>- 1 separator  orizontal 6</w:t>
      </w:r>
      <w:r>
        <w:t>.</w:t>
      </w:r>
      <w:r w:rsidRPr="00C6220A">
        <w:t>10</w:t>
      </w:r>
      <w:r>
        <w:t xml:space="preserve">0 </w:t>
      </w:r>
      <w:r w:rsidRPr="00C6220A">
        <w:t>x2</w:t>
      </w:r>
      <w:r>
        <w:t>.</w:t>
      </w:r>
      <w:r w:rsidRPr="00C6220A">
        <w:t>00</w:t>
      </w:r>
      <w:r>
        <w:t>0</w:t>
      </w:r>
      <w:r w:rsidRPr="00C6220A">
        <w:t xml:space="preserve"> cu manta izolant</w:t>
      </w:r>
      <w:r>
        <w:t>ă</w:t>
      </w:r>
      <w:r w:rsidRPr="00C6220A">
        <w:t xml:space="preserve"> 14 mm,  capacitatea 18</w:t>
      </w:r>
      <w:r>
        <w:t xml:space="preserve"> mc</w:t>
      </w:r>
      <w:r w:rsidRPr="00C6220A">
        <w:t>, P. Max. 13 bar,  temperatura de lucru -10/+500C.</w:t>
      </w:r>
    </w:p>
    <w:p w14:paraId="4940CE77" w14:textId="77777777" w:rsidR="00D403DA" w:rsidRPr="00FA46AA" w:rsidRDefault="00D403DA" w:rsidP="00D403DA">
      <w:pPr>
        <w:ind w:firstLine="720"/>
      </w:pPr>
      <w:r w:rsidRPr="00C6220A">
        <w:t xml:space="preserve">Restul amoniacului se regăseşte în  instalaţii, în serpentinele din mantaua izolantă a </w:t>
      </w:r>
      <w:r w:rsidRPr="00A24E11">
        <w:t>tancurilor de fermentare (16 CCT cu capacitatea 2400 hl + 18 CCT 5400 hl),  2 schimbătoare.</w:t>
      </w:r>
      <w:r w:rsidRPr="00FA46AA">
        <w:t xml:space="preserve"> </w:t>
      </w:r>
    </w:p>
    <w:p w14:paraId="563D8046" w14:textId="77777777" w:rsidR="00D403DA" w:rsidRDefault="00D403DA" w:rsidP="00D403DA">
      <w:pPr>
        <w:rPr>
          <w:lang w:val="pt-BR"/>
        </w:rPr>
      </w:pPr>
    </w:p>
    <w:p w14:paraId="106EDD7E" w14:textId="77777777" w:rsidR="00D403DA" w:rsidRDefault="00D403DA" w:rsidP="00D403DA">
      <w:pPr>
        <w:pStyle w:val="manana12"/>
        <w:spacing w:line="240" w:lineRule="auto"/>
        <w:rPr>
          <w:rFonts w:ascii="Times New Roman" w:hAnsi="Times New Roman"/>
          <w:b/>
          <w:i/>
          <w:szCs w:val="24"/>
        </w:rPr>
      </w:pPr>
    </w:p>
    <w:p w14:paraId="0833D902" w14:textId="77777777" w:rsidR="00D403DA" w:rsidRDefault="00D403DA" w:rsidP="00D403DA">
      <w:pPr>
        <w:pStyle w:val="manana12"/>
        <w:spacing w:line="240" w:lineRule="auto"/>
        <w:rPr>
          <w:rFonts w:ascii="Times New Roman" w:hAnsi="Times New Roman"/>
          <w:b/>
          <w:i/>
          <w:szCs w:val="24"/>
        </w:rPr>
      </w:pPr>
    </w:p>
    <w:p w14:paraId="4818D7F9" w14:textId="77777777" w:rsidR="00D403DA" w:rsidRPr="00CE06E2" w:rsidRDefault="00D403DA" w:rsidP="00D403DA">
      <w:pPr>
        <w:pStyle w:val="manana12"/>
        <w:spacing w:line="240" w:lineRule="auto"/>
        <w:rPr>
          <w:rFonts w:ascii="Times New Roman" w:hAnsi="Times New Roman"/>
          <w:b/>
          <w:i/>
          <w:szCs w:val="24"/>
        </w:rPr>
      </w:pPr>
      <w:r w:rsidRPr="00CE06E2">
        <w:rPr>
          <w:rFonts w:ascii="Times New Roman" w:hAnsi="Times New Roman"/>
          <w:b/>
          <w:i/>
          <w:szCs w:val="24"/>
        </w:rPr>
        <w:t>Evacuări în mediu</w:t>
      </w:r>
    </w:p>
    <w:p w14:paraId="7C2258C6"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Singurele evacuări sunt </w:t>
      </w:r>
      <w:r w:rsidRPr="00CE06E2">
        <w:rPr>
          <w:rFonts w:ascii="Times New Roman" w:hAnsi="Times New Roman"/>
          <w:i/>
          <w:szCs w:val="24"/>
        </w:rPr>
        <w:t>purjele de ulei</w:t>
      </w:r>
      <w:r w:rsidRPr="00CE06E2">
        <w:rPr>
          <w:rFonts w:ascii="Times New Roman" w:hAnsi="Times New Roman"/>
          <w:szCs w:val="24"/>
        </w:rPr>
        <w:t>, care se colectează şi se direcţionează către unităţi recuperatoare.</w:t>
      </w:r>
    </w:p>
    <w:p w14:paraId="4CB4A4A8" w14:textId="77777777" w:rsidR="00D403DA" w:rsidRDefault="00D403DA" w:rsidP="00D403DA">
      <w:pPr>
        <w:pStyle w:val="manana12"/>
        <w:spacing w:line="240" w:lineRule="auto"/>
        <w:rPr>
          <w:rFonts w:ascii="Times New Roman" w:hAnsi="Times New Roman"/>
          <w:b/>
          <w:i/>
          <w:szCs w:val="24"/>
        </w:rPr>
      </w:pPr>
    </w:p>
    <w:p w14:paraId="491D9D45" w14:textId="77777777" w:rsidR="00D403DA" w:rsidRPr="00CE06E2" w:rsidRDefault="00D403DA" w:rsidP="00D403DA">
      <w:pPr>
        <w:pStyle w:val="manana12"/>
        <w:spacing w:line="240" w:lineRule="auto"/>
        <w:rPr>
          <w:rFonts w:ascii="Times New Roman" w:hAnsi="Times New Roman"/>
          <w:b/>
          <w:i/>
          <w:szCs w:val="24"/>
        </w:rPr>
      </w:pPr>
      <w:r w:rsidRPr="00BA7C24">
        <w:rPr>
          <w:rFonts w:ascii="Times New Roman" w:hAnsi="Times New Roman"/>
          <w:b/>
          <w:i/>
          <w:szCs w:val="24"/>
        </w:rPr>
        <w:t>Staţia de epurare ape uzate</w:t>
      </w:r>
    </w:p>
    <w:p w14:paraId="10272A8C" w14:textId="77777777" w:rsidR="00D403DA" w:rsidRDefault="00D403DA" w:rsidP="00D403DA">
      <w:pPr>
        <w:pStyle w:val="manana"/>
        <w:spacing w:line="240" w:lineRule="auto"/>
        <w:rPr>
          <w:rFonts w:ascii="Times New Roman" w:hAnsi="Times New Roman"/>
        </w:rPr>
      </w:pPr>
      <w:r w:rsidRPr="00CE06E2">
        <w:rPr>
          <w:rFonts w:ascii="Times New Roman" w:hAnsi="Times New Roman"/>
        </w:rPr>
        <w:t xml:space="preserve">URBB dispune de </w:t>
      </w:r>
      <w:r>
        <w:rPr>
          <w:rFonts w:ascii="Times New Roman" w:hAnsi="Times New Roman"/>
        </w:rPr>
        <w:t xml:space="preserve">o </w:t>
      </w:r>
      <w:r w:rsidRPr="00CE06E2">
        <w:rPr>
          <w:rFonts w:ascii="Times New Roman" w:hAnsi="Times New Roman"/>
        </w:rPr>
        <w:t>staţie</w:t>
      </w:r>
      <w:r>
        <w:rPr>
          <w:rFonts w:ascii="Times New Roman" w:hAnsi="Times New Roman"/>
        </w:rPr>
        <w:t xml:space="preserve"> de epurare ape uzate</w:t>
      </w:r>
      <w:r w:rsidRPr="00CE06E2">
        <w:rPr>
          <w:rFonts w:ascii="Times New Roman" w:hAnsi="Times New Roman"/>
        </w:rPr>
        <w:t xml:space="preserve">, construită în 1996, </w:t>
      </w:r>
      <w:r>
        <w:rPr>
          <w:rFonts w:ascii="Times New Roman" w:hAnsi="Times New Roman"/>
        </w:rPr>
        <w:t xml:space="preserve">extinsa în 2005 </w:t>
      </w:r>
      <w:r w:rsidRPr="00CE06E2">
        <w:rPr>
          <w:rFonts w:ascii="Times New Roman" w:hAnsi="Times New Roman"/>
        </w:rPr>
        <w:t>cu capacitatea hidraulică</w:t>
      </w:r>
      <w:r>
        <w:rPr>
          <w:rFonts w:ascii="Times New Roman" w:hAnsi="Times New Roman"/>
        </w:rPr>
        <w:t xml:space="preserve"> </w:t>
      </w:r>
      <w:r w:rsidRPr="00CE06E2">
        <w:rPr>
          <w:rFonts w:ascii="Times New Roman" w:hAnsi="Times New Roman"/>
        </w:rPr>
        <w:t>maximă de 200 mc/h.</w:t>
      </w:r>
    </w:p>
    <w:p w14:paraId="49980577" w14:textId="77777777" w:rsidR="00D403DA" w:rsidRPr="005E29D3" w:rsidRDefault="00D403DA" w:rsidP="00D403DA">
      <w:pPr>
        <w:jc w:val="both"/>
        <w:rPr>
          <w:lang w:val="fr-FR"/>
        </w:rPr>
      </w:pPr>
      <w:r>
        <w:rPr>
          <w:lang w:val="fr-FR"/>
        </w:rPr>
        <w:t>P</w:t>
      </w:r>
      <w:r w:rsidRPr="005E29D3">
        <w:rPr>
          <w:lang w:val="fr-FR"/>
        </w:rPr>
        <w:t>entru îmbunatăţirea eficenţei staţia de pompare a fost dotată cu înca :</w:t>
      </w:r>
    </w:p>
    <w:p w14:paraId="68168071" w14:textId="77777777" w:rsidR="00D403DA" w:rsidRPr="005E29D3" w:rsidRDefault="00D403DA" w:rsidP="00D403DA">
      <w:pPr>
        <w:jc w:val="both"/>
        <w:rPr>
          <w:lang w:val="fr-FR"/>
        </w:rPr>
      </w:pPr>
      <w:r w:rsidRPr="005E29D3">
        <w:rPr>
          <w:lang w:val="fr-FR"/>
        </w:rPr>
        <w:t>-  2 pompe capacitate 90 m</w:t>
      </w:r>
      <w:r w:rsidRPr="005E29D3">
        <w:rPr>
          <w:vertAlign w:val="superscript"/>
          <w:lang w:val="fr-FR"/>
        </w:rPr>
        <w:t>3</w:t>
      </w:r>
      <w:r w:rsidRPr="005E29D3">
        <w:rPr>
          <w:lang w:val="fr-FR"/>
        </w:rPr>
        <w:t xml:space="preserve">/h </w:t>
      </w:r>
    </w:p>
    <w:p w14:paraId="424A6391" w14:textId="77777777" w:rsidR="00D403DA" w:rsidRPr="005E29D3" w:rsidRDefault="00D403DA" w:rsidP="00D403DA">
      <w:pPr>
        <w:jc w:val="both"/>
        <w:rPr>
          <w:lang w:val="fr-FR"/>
        </w:rPr>
      </w:pPr>
      <w:r w:rsidRPr="005E29D3">
        <w:rPr>
          <w:lang w:val="fr-FR"/>
        </w:rPr>
        <w:t>- 2 pompe capacitatea 120 m</w:t>
      </w:r>
      <w:r w:rsidRPr="005E29D3">
        <w:rPr>
          <w:vertAlign w:val="superscript"/>
          <w:lang w:val="fr-FR"/>
        </w:rPr>
        <w:t>3</w:t>
      </w:r>
      <w:r w:rsidRPr="005E29D3">
        <w:rPr>
          <w:lang w:val="fr-FR"/>
        </w:rPr>
        <w:t>/h</w:t>
      </w:r>
    </w:p>
    <w:p w14:paraId="3ADA7676" w14:textId="77777777" w:rsidR="00D403DA" w:rsidRPr="00A24E11" w:rsidRDefault="00D403DA" w:rsidP="00D403DA">
      <w:pPr>
        <w:ind w:firstLine="720"/>
        <w:jc w:val="both"/>
        <w:rPr>
          <w:lang w:val="pt-BR"/>
        </w:rPr>
      </w:pPr>
      <w:r w:rsidRPr="00BA7C24">
        <w:rPr>
          <w:lang w:val="fr-FR"/>
        </w:rPr>
        <w:t>În octombire 2008 s-a procurat o instalaţie pentru recuperarea bio-gazului din treapta biologică a staţiei, Deutz capacitate de 250 kW</w:t>
      </w:r>
      <w:r>
        <w:rPr>
          <w:lang w:val="fr-FR"/>
        </w:rPr>
        <w:t xml:space="preserve"> </w:t>
      </w:r>
      <w:r w:rsidRPr="00BA7C24">
        <w:rPr>
          <w:lang w:val="fr-FR"/>
        </w:rPr>
        <w:t>o instalatie de co-generare bio pentru producere curent electric (funcționare mixtă cu gaze naturale sau biogaz rezultat de la statia de epurare a apelor uzate)</w:t>
      </w:r>
      <w:r>
        <w:rPr>
          <w:lang w:val="fr-FR"/>
        </w:rPr>
        <w:t xml:space="preserve"> </w:t>
      </w:r>
      <w:r w:rsidRPr="00BA7C24">
        <w:rPr>
          <w:lang w:val="fr-FR"/>
        </w:rPr>
        <w:t>prevazut</w:t>
      </w:r>
      <w:r>
        <w:rPr>
          <w:lang w:val="fr-FR"/>
        </w:rPr>
        <w:t>a</w:t>
      </w:r>
      <w:r w:rsidRPr="00BA7C24">
        <w:rPr>
          <w:lang w:val="fr-FR"/>
        </w:rPr>
        <w:t xml:space="preserve"> cu 1 cos de evacuare cu sistem catalizator de filtre</w:t>
      </w:r>
      <w:r>
        <w:rPr>
          <w:lang w:val="fr-FR"/>
        </w:rPr>
        <w:t>,</w:t>
      </w:r>
      <w:r w:rsidRPr="00BA7C24">
        <w:rPr>
          <w:lang w:val="fr-FR"/>
        </w:rPr>
        <w:t xml:space="preserve"> cu inaltimea de 8 m şi diametru 0.15 m</w:t>
      </w:r>
      <w:r>
        <w:rPr>
          <w:lang w:val="fr-FR"/>
        </w:rPr>
        <w:t xml:space="preserve"> </w:t>
      </w:r>
      <w:r w:rsidRPr="00A24E11">
        <w:rPr>
          <w:lang w:val="fr-FR"/>
        </w:rPr>
        <w:t>în prezent nefunctională, în conservare.</w:t>
      </w:r>
    </w:p>
    <w:p w14:paraId="69FF5CF7" w14:textId="77777777" w:rsidR="00D403DA" w:rsidRPr="00A24E11" w:rsidRDefault="00D403DA" w:rsidP="00D403DA">
      <w:pPr>
        <w:ind w:firstLine="720"/>
        <w:jc w:val="both"/>
        <w:rPr>
          <w:lang w:val="pt-BR"/>
        </w:rPr>
      </w:pPr>
    </w:p>
    <w:p w14:paraId="049E503E" w14:textId="77777777" w:rsidR="00D403DA" w:rsidRPr="00A24E11" w:rsidRDefault="00D403DA" w:rsidP="00D403DA">
      <w:pPr>
        <w:pStyle w:val="manana"/>
        <w:spacing w:line="240" w:lineRule="auto"/>
        <w:rPr>
          <w:rFonts w:ascii="Times New Roman" w:hAnsi="Times New Roman"/>
        </w:rPr>
      </w:pPr>
      <w:r w:rsidRPr="00A24E11">
        <w:rPr>
          <w:rFonts w:ascii="Times New Roman" w:hAnsi="Times New Roman"/>
        </w:rPr>
        <w:t>Schema tehnică a staţiei de epurare se află în Anexa 8.</w:t>
      </w:r>
    </w:p>
    <w:p w14:paraId="48790C33" w14:textId="77777777" w:rsidR="00D403DA" w:rsidRPr="00A24E11" w:rsidRDefault="00D403DA" w:rsidP="00D403DA">
      <w:pPr>
        <w:pStyle w:val="manana"/>
        <w:spacing w:line="240" w:lineRule="auto"/>
        <w:rPr>
          <w:rFonts w:ascii="Times New Roman" w:hAnsi="Times New Roman"/>
        </w:rPr>
      </w:pPr>
    </w:p>
    <w:p w14:paraId="66D5EAC6" w14:textId="77777777" w:rsidR="00D403DA" w:rsidRPr="00CE06E2" w:rsidRDefault="00D403DA" w:rsidP="00D403DA">
      <w:pPr>
        <w:pStyle w:val="manana"/>
        <w:spacing w:line="240" w:lineRule="auto"/>
        <w:rPr>
          <w:rFonts w:ascii="Times New Roman" w:hAnsi="Times New Roman"/>
        </w:rPr>
      </w:pPr>
      <w:r w:rsidRPr="00A24E11">
        <w:rPr>
          <w:rFonts w:ascii="Times New Roman" w:hAnsi="Times New Roman"/>
        </w:rPr>
        <w:t>Funcţionarea instalaţiilor din cadrul staţiei de epurare este controlată şi condusă automat, printr-un sistem informatizat central. Operatorul staţiei cunoaşte în orice moment starea</w:t>
      </w:r>
      <w:r w:rsidRPr="00CE06E2">
        <w:rPr>
          <w:rFonts w:ascii="Times New Roman" w:hAnsi="Times New Roman"/>
        </w:rPr>
        <w:t xml:space="preserve"> echipamentelor, nivelele parametrilor semnificativi, dacă se transferă biogaz spre ardere.</w:t>
      </w:r>
    </w:p>
    <w:p w14:paraId="379C9D80" w14:textId="77777777" w:rsidR="00D403DA" w:rsidRDefault="00D403DA" w:rsidP="00D403DA">
      <w:pPr>
        <w:pStyle w:val="manana"/>
        <w:spacing w:line="240" w:lineRule="auto"/>
        <w:rPr>
          <w:rFonts w:ascii="Times New Roman" w:hAnsi="Times New Roman"/>
        </w:rPr>
      </w:pPr>
      <w:r>
        <w:rPr>
          <w:rFonts w:ascii="Times New Roman" w:hAnsi="Times New Roman"/>
        </w:rPr>
        <w:t>Statia de epurare este compusa din:</w:t>
      </w:r>
    </w:p>
    <w:p w14:paraId="0E52FCBD" w14:textId="77777777" w:rsidR="00D403DA" w:rsidRDefault="00D403DA" w:rsidP="00D403DA">
      <w:pPr>
        <w:pStyle w:val="manana"/>
        <w:numPr>
          <w:ilvl w:val="0"/>
          <w:numId w:val="8"/>
        </w:numPr>
        <w:tabs>
          <w:tab w:val="clear" w:pos="1605"/>
        </w:tabs>
        <w:spacing w:line="240" w:lineRule="auto"/>
        <w:ind w:left="993" w:hanging="284"/>
        <w:rPr>
          <w:rFonts w:ascii="Times New Roman" w:hAnsi="Times New Roman"/>
        </w:rPr>
      </w:pPr>
      <w:r>
        <w:rPr>
          <w:rFonts w:ascii="Times New Roman" w:hAnsi="Times New Roman"/>
        </w:rPr>
        <w:t>Bazin receptie ape uzate V=40 mc</w:t>
      </w:r>
    </w:p>
    <w:p w14:paraId="20B68BD8" w14:textId="77777777" w:rsidR="00D403DA" w:rsidRDefault="00D403DA" w:rsidP="00D403DA">
      <w:pPr>
        <w:pStyle w:val="manana"/>
        <w:numPr>
          <w:ilvl w:val="0"/>
          <w:numId w:val="8"/>
        </w:numPr>
        <w:tabs>
          <w:tab w:val="clear" w:pos="1605"/>
        </w:tabs>
        <w:spacing w:line="240" w:lineRule="auto"/>
        <w:ind w:left="993" w:hanging="284"/>
        <w:rPr>
          <w:rFonts w:ascii="Times New Roman" w:hAnsi="Times New Roman"/>
        </w:rPr>
      </w:pPr>
      <w:r>
        <w:rPr>
          <w:rFonts w:ascii="Times New Roman" w:hAnsi="Times New Roman"/>
        </w:rPr>
        <w:t>Filtru rotativ cu site</w:t>
      </w:r>
    </w:p>
    <w:p w14:paraId="161FA541" w14:textId="77777777" w:rsidR="00D403DA" w:rsidRDefault="00D403DA" w:rsidP="00D403DA">
      <w:pPr>
        <w:pStyle w:val="manana"/>
        <w:numPr>
          <w:ilvl w:val="0"/>
          <w:numId w:val="8"/>
        </w:numPr>
        <w:tabs>
          <w:tab w:val="clear" w:pos="1605"/>
        </w:tabs>
        <w:spacing w:line="240" w:lineRule="auto"/>
        <w:ind w:left="993" w:hanging="284"/>
        <w:rPr>
          <w:rFonts w:ascii="Times New Roman" w:hAnsi="Times New Roman"/>
        </w:rPr>
      </w:pPr>
      <w:r>
        <w:rPr>
          <w:rFonts w:ascii="Times New Roman" w:hAnsi="Times New Roman"/>
        </w:rPr>
        <w:t>Bazin cu V=1000 mc pentru compensarea debitului de apa uzata si pentru corectia pH-ului cu solutie de acid clorhidric</w:t>
      </w:r>
    </w:p>
    <w:p w14:paraId="5713628A" w14:textId="77777777" w:rsidR="00D403DA" w:rsidRDefault="00D403DA" w:rsidP="00D403DA">
      <w:pPr>
        <w:pStyle w:val="manana"/>
        <w:numPr>
          <w:ilvl w:val="0"/>
          <w:numId w:val="8"/>
        </w:numPr>
        <w:tabs>
          <w:tab w:val="clear" w:pos="1605"/>
        </w:tabs>
        <w:spacing w:line="240" w:lineRule="auto"/>
        <w:ind w:left="993" w:hanging="284"/>
        <w:rPr>
          <w:rFonts w:ascii="Times New Roman" w:hAnsi="Times New Roman"/>
        </w:rPr>
      </w:pPr>
      <w:r>
        <w:rPr>
          <w:rFonts w:ascii="Times New Roman" w:hAnsi="Times New Roman"/>
        </w:rPr>
        <w:t>Bazin cu V=500 mc in care se face corectia pH-ului cu solutie de soda si solutie de acid clorhidric, in sistem de amestecare continua</w:t>
      </w:r>
    </w:p>
    <w:p w14:paraId="1DB81D41" w14:textId="77777777" w:rsidR="00D403DA" w:rsidRDefault="00D403DA" w:rsidP="00D403DA">
      <w:pPr>
        <w:pStyle w:val="manana"/>
        <w:numPr>
          <w:ilvl w:val="0"/>
          <w:numId w:val="8"/>
        </w:numPr>
        <w:tabs>
          <w:tab w:val="clear" w:pos="1605"/>
        </w:tabs>
        <w:spacing w:line="240" w:lineRule="auto"/>
        <w:ind w:left="993" w:hanging="284"/>
        <w:rPr>
          <w:rFonts w:ascii="Times New Roman" w:hAnsi="Times New Roman"/>
        </w:rPr>
      </w:pPr>
      <w:r>
        <w:rPr>
          <w:rFonts w:ascii="Times New Roman" w:hAnsi="Times New Roman"/>
        </w:rPr>
        <w:t>Tanc de conditionare in care se introduce abur si solutii acide sau alcaline pentru reglarea pH-ului</w:t>
      </w:r>
    </w:p>
    <w:p w14:paraId="3B470747" w14:textId="77777777" w:rsidR="00D403DA" w:rsidRDefault="00D403DA" w:rsidP="00D403DA">
      <w:pPr>
        <w:pStyle w:val="manana"/>
        <w:numPr>
          <w:ilvl w:val="0"/>
          <w:numId w:val="8"/>
        </w:numPr>
        <w:tabs>
          <w:tab w:val="clear" w:pos="1605"/>
        </w:tabs>
        <w:spacing w:line="240" w:lineRule="auto"/>
        <w:ind w:left="993" w:hanging="284"/>
        <w:rPr>
          <w:rFonts w:ascii="Times New Roman" w:hAnsi="Times New Roman"/>
        </w:rPr>
      </w:pPr>
      <w:r>
        <w:rPr>
          <w:rFonts w:ascii="Times New Roman" w:hAnsi="Times New Roman"/>
        </w:rPr>
        <w:t>Patru reactoare anaerobe in care are loc epurarea biologica cu ajutorul namolului activ cu circulatie verticala</w:t>
      </w:r>
    </w:p>
    <w:p w14:paraId="2EEEFF44" w14:textId="77777777" w:rsidR="00D403DA" w:rsidRDefault="00D403DA" w:rsidP="00D403DA">
      <w:pPr>
        <w:pStyle w:val="manana"/>
        <w:numPr>
          <w:ilvl w:val="0"/>
          <w:numId w:val="8"/>
        </w:numPr>
        <w:tabs>
          <w:tab w:val="clear" w:pos="1605"/>
        </w:tabs>
        <w:spacing w:line="240" w:lineRule="auto"/>
        <w:ind w:left="993" w:hanging="284"/>
        <w:rPr>
          <w:rFonts w:ascii="Times New Roman" w:hAnsi="Times New Roman"/>
        </w:rPr>
      </w:pPr>
      <w:r>
        <w:rPr>
          <w:rFonts w:ascii="Times New Roman" w:hAnsi="Times New Roman"/>
        </w:rPr>
        <w:t>Arzător cu flacară de veghe pentru biogazul produs</w:t>
      </w:r>
    </w:p>
    <w:p w14:paraId="21C3B0B1" w14:textId="77777777" w:rsidR="00D403DA" w:rsidRDefault="00D403DA" w:rsidP="00D403DA">
      <w:pPr>
        <w:pStyle w:val="manana"/>
        <w:numPr>
          <w:ilvl w:val="0"/>
          <w:numId w:val="8"/>
        </w:numPr>
        <w:tabs>
          <w:tab w:val="clear" w:pos="1605"/>
        </w:tabs>
        <w:spacing w:line="240" w:lineRule="auto"/>
        <w:ind w:left="993" w:hanging="284"/>
        <w:rPr>
          <w:rFonts w:ascii="Times New Roman" w:hAnsi="Times New Roman"/>
        </w:rPr>
      </w:pPr>
      <w:r>
        <w:rPr>
          <w:rFonts w:ascii="Times New Roman" w:hAnsi="Times New Roman"/>
        </w:rPr>
        <w:t>Rezervor acid clorhidric cu V=1mc (amplasat în cladirea statiei)</w:t>
      </w:r>
    </w:p>
    <w:p w14:paraId="6B5E39BC" w14:textId="77777777" w:rsidR="00D403DA" w:rsidRDefault="00D403DA" w:rsidP="00D403DA">
      <w:pPr>
        <w:pStyle w:val="manana"/>
        <w:numPr>
          <w:ilvl w:val="0"/>
          <w:numId w:val="8"/>
        </w:numPr>
        <w:tabs>
          <w:tab w:val="clear" w:pos="1605"/>
        </w:tabs>
        <w:spacing w:line="240" w:lineRule="auto"/>
        <w:ind w:left="993" w:hanging="284"/>
        <w:rPr>
          <w:rFonts w:ascii="Times New Roman" w:hAnsi="Times New Roman"/>
        </w:rPr>
      </w:pPr>
      <w:r>
        <w:rPr>
          <w:rFonts w:ascii="Times New Roman" w:hAnsi="Times New Roman"/>
        </w:rPr>
        <w:t>Rezervor de hidroxid de sodiu cu V=5 mc (amplasat în cladirea statiei)</w:t>
      </w:r>
    </w:p>
    <w:p w14:paraId="18D9CD6C" w14:textId="77777777" w:rsidR="00D403DA" w:rsidRDefault="00D403DA" w:rsidP="00D403DA">
      <w:pPr>
        <w:pStyle w:val="manana"/>
        <w:numPr>
          <w:ilvl w:val="0"/>
          <w:numId w:val="8"/>
        </w:numPr>
        <w:tabs>
          <w:tab w:val="clear" w:pos="1605"/>
        </w:tabs>
        <w:spacing w:line="240" w:lineRule="auto"/>
        <w:ind w:left="993" w:hanging="284"/>
        <w:rPr>
          <w:rFonts w:ascii="Times New Roman" w:hAnsi="Times New Roman"/>
        </w:rPr>
      </w:pPr>
      <w:r>
        <w:rPr>
          <w:rFonts w:ascii="Times New Roman" w:hAnsi="Times New Roman"/>
        </w:rPr>
        <w:t>Instalatie de producere abur prin arderea biogazului recuperat din epurarea apelor uzate</w:t>
      </w:r>
    </w:p>
    <w:p w14:paraId="76AA5FE7" w14:textId="77777777" w:rsidR="00D403DA" w:rsidRPr="00670CF2" w:rsidRDefault="00D403DA" w:rsidP="00D403DA">
      <w:pPr>
        <w:pStyle w:val="manana"/>
        <w:spacing w:line="240" w:lineRule="auto"/>
        <w:jc w:val="center"/>
        <w:rPr>
          <w:rFonts w:ascii="Times New Roman" w:hAnsi="Times New Roman"/>
        </w:rPr>
      </w:pPr>
    </w:p>
    <w:p w14:paraId="012E1F8D" w14:textId="77777777" w:rsidR="00D403DA" w:rsidRPr="00670CF2" w:rsidRDefault="00D403DA" w:rsidP="00D403DA">
      <w:pPr>
        <w:pStyle w:val="manana"/>
        <w:spacing w:line="240" w:lineRule="auto"/>
        <w:rPr>
          <w:rFonts w:ascii="Times New Roman" w:hAnsi="Times New Roman"/>
          <w:lang w:val="fr-FR"/>
        </w:rPr>
      </w:pPr>
      <w:r w:rsidRPr="00670CF2">
        <w:rPr>
          <w:rFonts w:ascii="Times New Roman" w:hAnsi="Times New Roman"/>
        </w:rPr>
        <w:t>Apa uzată, rezultată din procesul de producţie şi din consumul igienico-sanitar, este colectată din întregul amplasament prin reţeaua de canalizare tehnologică şi acumulată în başa de colectare a staţiei de epurare de 40 mc, de unde este introdusă într-un filtru rotativ cu site, pentru separarea mecanică a elementelor solide. Deşeul s</w:t>
      </w:r>
      <w:r>
        <w:rPr>
          <w:rFonts w:ascii="Times New Roman" w:hAnsi="Times New Roman"/>
        </w:rPr>
        <w:t>olid este colectat într-un conta</w:t>
      </w:r>
      <w:r w:rsidRPr="00670CF2">
        <w:rPr>
          <w:rFonts w:ascii="Times New Roman" w:hAnsi="Times New Roman"/>
        </w:rPr>
        <w:t xml:space="preserve">iner şi evacuat periodic ca atare. După filtrare, apele cad gravitaţional într-un rezervor semiîngropat de 1000 mc în care are loc egalizarea debitelor şi condiţionarea chimică, respectiv corecţia de pH cu soluţie de acid clorhidric. </w:t>
      </w:r>
      <w:r w:rsidRPr="00670CF2">
        <w:rPr>
          <w:rFonts w:ascii="Times New Roman" w:hAnsi="Times New Roman"/>
          <w:lang w:val="fr-FR"/>
        </w:rPr>
        <w:t xml:space="preserve">Amestecarea se execută cu ajutorul unui aerator. Conectat la acest rezervor mai este încă un vas de 500 mc, în care se face corecţie de pH, prin adăugare de soluţie de sodă şi soluţie de acid clorhidric, tot în sistem de amestecare continuă. </w:t>
      </w:r>
    </w:p>
    <w:p w14:paraId="617D16CC" w14:textId="77777777" w:rsidR="00D403DA" w:rsidRPr="00670CF2" w:rsidRDefault="00D403DA" w:rsidP="00D403DA">
      <w:pPr>
        <w:pStyle w:val="manana"/>
        <w:spacing w:line="240" w:lineRule="auto"/>
        <w:rPr>
          <w:rFonts w:ascii="Times New Roman" w:hAnsi="Times New Roman"/>
          <w:lang w:val="fr-FR"/>
        </w:rPr>
      </w:pPr>
      <w:r w:rsidRPr="00670CF2">
        <w:rPr>
          <w:rFonts w:ascii="Times New Roman" w:hAnsi="Times New Roman"/>
          <w:lang w:val="fr-FR"/>
        </w:rPr>
        <w:t xml:space="preserve">Apele sunt apoi transferate în tancul de condiţionare în care se introduce abur, pentru crearea temperaturii optime acţiunii nămolului, şi soluţii acide sau alcaline, pentru reglare de pH. </w:t>
      </w:r>
    </w:p>
    <w:p w14:paraId="16E08141" w14:textId="77777777" w:rsidR="00D403DA" w:rsidRPr="00670CF2" w:rsidRDefault="00D403DA" w:rsidP="00D403DA">
      <w:pPr>
        <w:pStyle w:val="manana"/>
        <w:spacing w:line="240" w:lineRule="auto"/>
        <w:rPr>
          <w:rFonts w:ascii="Times New Roman" w:hAnsi="Times New Roman"/>
          <w:lang w:val="fr-FR"/>
        </w:rPr>
      </w:pPr>
      <w:r w:rsidRPr="00670CF2">
        <w:rPr>
          <w:rFonts w:ascii="Times New Roman" w:hAnsi="Times New Roman"/>
          <w:lang w:val="fr-FR"/>
        </w:rPr>
        <w:t xml:space="preserve">După această etapă, apele sunt pompate în cele patru reactoare anaerobe în care are loc epurarea biologică cu ajutorul nămolului activ cu circulaţie verticală. </w:t>
      </w:r>
    </w:p>
    <w:p w14:paraId="3DCB6431" w14:textId="77777777" w:rsidR="00D403DA" w:rsidRPr="00670CF2" w:rsidRDefault="00D403DA" w:rsidP="00D403DA">
      <w:pPr>
        <w:pStyle w:val="manana"/>
        <w:spacing w:line="240" w:lineRule="auto"/>
        <w:rPr>
          <w:rFonts w:ascii="Times New Roman" w:hAnsi="Times New Roman"/>
          <w:lang w:val="fr-FR"/>
        </w:rPr>
      </w:pPr>
      <w:r w:rsidRPr="00670CF2">
        <w:rPr>
          <w:rFonts w:ascii="Times New Roman" w:hAnsi="Times New Roman"/>
          <w:lang w:val="fr-FR"/>
        </w:rPr>
        <w:lastRenderedPageBreak/>
        <w:t xml:space="preserve">Reactoarele sunt înseriate două câte două, respectiv cele vechi, de capacitate 25 mc/h fiecare, construite odată cu staţia de epurare, şi cele noi, de 75 mc/h fiecare, adaptate în anul 2005.  </w:t>
      </w:r>
    </w:p>
    <w:p w14:paraId="3ECF93E0" w14:textId="77777777" w:rsidR="00D403DA" w:rsidRPr="00670CF2" w:rsidRDefault="00D403DA" w:rsidP="00D403DA">
      <w:pPr>
        <w:pStyle w:val="manana"/>
        <w:spacing w:line="240" w:lineRule="auto"/>
        <w:rPr>
          <w:rFonts w:ascii="Times New Roman" w:hAnsi="Times New Roman"/>
          <w:lang w:val="fr-FR"/>
        </w:rPr>
      </w:pPr>
      <w:r w:rsidRPr="00670CF2">
        <w:rPr>
          <w:rFonts w:ascii="Times New Roman" w:hAnsi="Times New Roman"/>
          <w:lang w:val="fr-FR"/>
        </w:rPr>
        <w:t xml:space="preserve">Nămolul, sub formă de flocoane, se găseşte la partea inferioară a reactoarelor, apa pompată trecând prin patul de nămol activ. Datorită debitului constant de alimentare în reactoare, nămolul se ridică şi se menţine în suspensie, fiind astfel asigurat un contact optim între apă şi  biomasa anaerobă. Temperatura necesară procesului, 35-40 ºC, se asigură prin injecţie de abur în masa de lichid. </w:t>
      </w:r>
    </w:p>
    <w:p w14:paraId="3C68DDAE" w14:textId="77777777" w:rsidR="00D403DA" w:rsidRPr="00670CF2" w:rsidRDefault="00D403DA" w:rsidP="00D403DA">
      <w:pPr>
        <w:pStyle w:val="manana"/>
        <w:spacing w:line="240" w:lineRule="auto"/>
        <w:rPr>
          <w:rFonts w:ascii="Times New Roman" w:hAnsi="Times New Roman"/>
          <w:lang w:val="fr-FR"/>
        </w:rPr>
      </w:pPr>
      <w:r w:rsidRPr="00670CF2">
        <w:rPr>
          <w:rFonts w:ascii="Times New Roman" w:hAnsi="Times New Roman"/>
          <w:lang w:val="fr-FR"/>
        </w:rPr>
        <w:t>În urma degradării substanţelor prezente în masa de reacţie rezultă un amestec de gaze cu proporţiile 80% metan şi 20% dioxid de carbon. Acest amestec gazos (biogaz) se ridică către suprafaţa masei lichide, antrenând flocoanele de nămol. Odată degajat, biogazul este colectat în clopotele de gaz care au rolul de a-l păstra până la atingerea presiunii necesare transferului la faclă, iar flocoanele sunt reţinute, revenind la partea inferioară a tancurilor. Apa părăseşte reactoarele şi o parte din ea intră în rezervorul de aerare, pentru oxigenare în vederea stopării procesului de degradare anaerobă, iar cealaltă parte se recirculă. Practic, se reintroduce în circuitul de epurare, prin amestecarea cu apa rezultată în urma egalizării debitelor şi condiţionării chimice.</w:t>
      </w:r>
    </w:p>
    <w:p w14:paraId="1E0D25DE" w14:textId="77777777" w:rsidR="00D403DA" w:rsidRPr="00670CF2" w:rsidRDefault="00D403DA" w:rsidP="00D403DA">
      <w:pPr>
        <w:pStyle w:val="manana"/>
        <w:spacing w:line="240" w:lineRule="auto"/>
        <w:rPr>
          <w:rFonts w:ascii="Times New Roman" w:hAnsi="Times New Roman"/>
          <w:lang w:val="fr-FR"/>
        </w:rPr>
      </w:pPr>
      <w:r w:rsidRPr="00670CF2">
        <w:rPr>
          <w:rFonts w:ascii="Times New Roman" w:hAnsi="Times New Roman"/>
          <w:lang w:val="fr-FR"/>
        </w:rPr>
        <w:t>La evacuarea din treapta de aerare, sunt controlaţi automat următorii parametrii: pH, temperatură şi debit.</w:t>
      </w:r>
    </w:p>
    <w:p w14:paraId="79727E53" w14:textId="77777777" w:rsidR="00D403DA" w:rsidRPr="00670CF2" w:rsidRDefault="00D403DA" w:rsidP="00D403DA">
      <w:pPr>
        <w:pStyle w:val="manana"/>
        <w:spacing w:line="240" w:lineRule="auto"/>
        <w:rPr>
          <w:rFonts w:ascii="Times New Roman" w:hAnsi="Times New Roman"/>
          <w:lang w:val="fr-FR"/>
        </w:rPr>
      </w:pPr>
      <w:r w:rsidRPr="00670CF2">
        <w:rPr>
          <w:rFonts w:ascii="Times New Roman" w:hAnsi="Times New Roman"/>
          <w:lang w:val="fr-FR"/>
        </w:rPr>
        <w:t>Biogazul colectat este trecut printr-o etapă de dezumidificare după care se transferă la facla existentă unde este ars. Există echipament de măsurare a debitului instantaneu de biogaz.</w:t>
      </w:r>
    </w:p>
    <w:p w14:paraId="38653DB3" w14:textId="77777777" w:rsidR="00D403DA" w:rsidRPr="00670CF2" w:rsidRDefault="00D403DA" w:rsidP="00D403DA">
      <w:pPr>
        <w:pStyle w:val="manana12"/>
        <w:spacing w:line="240" w:lineRule="auto"/>
        <w:rPr>
          <w:rFonts w:ascii="Times New Roman" w:hAnsi="Times New Roman"/>
          <w:lang w:val="fr-FR"/>
        </w:rPr>
      </w:pPr>
      <w:r w:rsidRPr="00670CF2">
        <w:rPr>
          <w:rFonts w:ascii="Times New Roman" w:hAnsi="Times New Roman"/>
          <w:lang w:val="fr-FR"/>
        </w:rPr>
        <w:t>Circuitul apei în staţie are şi o posibilitate de by-pass-are treaptă biologică, în condiţii de exces de debit al influentului, printr-un proces de egalizare a nivelelor din bazinele comunicante. In această situaţie, apa condiţionată chimic trece direct (prin preaplin) în rezervorul de aerare, unde se amestecă cu apa ieşită din tratarea anaerobă.</w:t>
      </w:r>
    </w:p>
    <w:p w14:paraId="1EFCC622" w14:textId="77777777" w:rsidR="00D403DA" w:rsidRPr="00670CF2" w:rsidRDefault="00D403DA" w:rsidP="00D403DA">
      <w:pPr>
        <w:pStyle w:val="manana12"/>
        <w:spacing w:line="240" w:lineRule="auto"/>
        <w:rPr>
          <w:rFonts w:ascii="Times New Roman" w:hAnsi="Times New Roman"/>
        </w:rPr>
      </w:pPr>
      <w:r w:rsidRPr="00670CF2">
        <w:rPr>
          <w:rFonts w:ascii="Times New Roman" w:hAnsi="Times New Roman"/>
          <w:lang w:val="fr-FR"/>
        </w:rPr>
        <w:t>Efluentul final evacuat în aceste situaţii va prezenta o calitate intermediară celei corespunzătoare efluentului bioepurat şi celei asociate apelor uzate netratate biologic.</w:t>
      </w:r>
    </w:p>
    <w:p w14:paraId="6249D27A" w14:textId="77777777" w:rsidR="00D403DA" w:rsidRPr="00CE06E2" w:rsidRDefault="00D403DA" w:rsidP="00D403DA">
      <w:pPr>
        <w:pStyle w:val="manana"/>
        <w:spacing w:line="240" w:lineRule="auto"/>
        <w:rPr>
          <w:rFonts w:ascii="Times New Roman" w:hAnsi="Times New Roman"/>
        </w:rPr>
      </w:pPr>
    </w:p>
    <w:p w14:paraId="451C8124" w14:textId="77777777" w:rsidR="00D403DA" w:rsidRPr="00CE06E2" w:rsidRDefault="00D403DA" w:rsidP="00D403DA">
      <w:pPr>
        <w:pStyle w:val="manana"/>
        <w:spacing w:line="240" w:lineRule="auto"/>
        <w:rPr>
          <w:rFonts w:ascii="Times New Roman" w:hAnsi="Times New Roman"/>
          <w:lang w:val="fr-FR"/>
        </w:rPr>
      </w:pPr>
      <w:r w:rsidRPr="00CE06E2">
        <w:rPr>
          <w:rFonts w:ascii="Times New Roman" w:hAnsi="Times New Roman"/>
        </w:rPr>
        <w:t>Apa epurată este deversată în canalizarea comunei Pantelimon, cu un debit maxim de 200 mc/h, printr-o conductă metalică de cca 900 m lungime îngropată, aflată în proprietatea URBB.</w:t>
      </w:r>
    </w:p>
    <w:p w14:paraId="71930E5A" w14:textId="77777777" w:rsidR="00D403DA" w:rsidRDefault="00D403DA" w:rsidP="00D403DA">
      <w:pPr>
        <w:pStyle w:val="manana12"/>
        <w:spacing w:line="240" w:lineRule="auto"/>
        <w:rPr>
          <w:rFonts w:ascii="Times New Roman" w:hAnsi="Times New Roman"/>
          <w:b/>
          <w:i/>
          <w:szCs w:val="24"/>
        </w:rPr>
      </w:pPr>
    </w:p>
    <w:p w14:paraId="319A8F74" w14:textId="77777777" w:rsidR="00D403DA" w:rsidRDefault="00D403DA" w:rsidP="00D403DA">
      <w:pPr>
        <w:pStyle w:val="manana12"/>
        <w:spacing w:line="240" w:lineRule="auto"/>
        <w:rPr>
          <w:rFonts w:ascii="Times New Roman" w:hAnsi="Times New Roman"/>
          <w:szCs w:val="24"/>
        </w:rPr>
      </w:pPr>
      <w:r w:rsidRPr="00CE42F0">
        <w:rPr>
          <w:rFonts w:ascii="Times New Roman" w:hAnsi="Times New Roman"/>
          <w:szCs w:val="24"/>
        </w:rPr>
        <w:t>La nivelul anului 2019, în canalizarea orasului au fost descărcaţi 806,120.00 mc de apă uzată, conform bilanţului de ape furnizat de beneficiar.</w:t>
      </w:r>
    </w:p>
    <w:p w14:paraId="117E1941" w14:textId="77777777" w:rsidR="00D403DA" w:rsidRPr="00963112" w:rsidRDefault="00D403DA" w:rsidP="00D403DA">
      <w:pPr>
        <w:pStyle w:val="manana12"/>
        <w:spacing w:line="240" w:lineRule="auto"/>
        <w:rPr>
          <w:rFonts w:ascii="Times New Roman" w:hAnsi="Times New Roman"/>
          <w:szCs w:val="24"/>
        </w:rPr>
      </w:pPr>
    </w:p>
    <w:p w14:paraId="2D9B8A5D" w14:textId="77777777" w:rsidR="00D403DA" w:rsidRPr="00CE06E2" w:rsidRDefault="00D403DA" w:rsidP="00D403DA">
      <w:pPr>
        <w:pStyle w:val="manana12"/>
        <w:spacing w:line="240" w:lineRule="auto"/>
        <w:rPr>
          <w:rFonts w:ascii="Times New Roman" w:hAnsi="Times New Roman"/>
          <w:b/>
          <w:i/>
          <w:szCs w:val="24"/>
        </w:rPr>
      </w:pPr>
      <w:r w:rsidRPr="00CE06E2">
        <w:rPr>
          <w:rFonts w:ascii="Times New Roman" w:hAnsi="Times New Roman"/>
          <w:b/>
          <w:i/>
          <w:szCs w:val="24"/>
        </w:rPr>
        <w:t>Evacuări în mediu</w:t>
      </w:r>
    </w:p>
    <w:p w14:paraId="4317CAA8" w14:textId="77777777" w:rsidR="00D403DA" w:rsidRPr="00CE06E2" w:rsidRDefault="00D403DA" w:rsidP="00D403DA">
      <w:pPr>
        <w:pStyle w:val="manana12"/>
        <w:spacing w:line="240" w:lineRule="auto"/>
        <w:rPr>
          <w:rFonts w:ascii="Times New Roman" w:hAnsi="Times New Roman"/>
          <w:b/>
          <w:i/>
          <w:szCs w:val="24"/>
          <w:u w:val="single"/>
        </w:rPr>
      </w:pPr>
      <w:r w:rsidRPr="00CE06E2">
        <w:rPr>
          <w:rFonts w:ascii="Times New Roman" w:hAnsi="Times New Roman"/>
          <w:b/>
          <w:i/>
          <w:szCs w:val="24"/>
          <w:u w:val="single"/>
        </w:rPr>
        <w:t>Ape uzate</w:t>
      </w:r>
    </w:p>
    <w:p w14:paraId="02C663B4"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apele epurate în staţie, ce reprezintă practic produsul acestei instalaţii;</w:t>
      </w:r>
    </w:p>
    <w:p w14:paraId="0FEBAD9C" w14:textId="77777777" w:rsidR="00D403DA" w:rsidRPr="00CE06E2" w:rsidRDefault="00D403DA" w:rsidP="00D403DA">
      <w:pPr>
        <w:pStyle w:val="manana12"/>
        <w:spacing w:line="240" w:lineRule="auto"/>
        <w:rPr>
          <w:rFonts w:ascii="Times New Roman" w:hAnsi="Times New Roman"/>
          <w:b/>
          <w:i/>
          <w:szCs w:val="24"/>
          <w:u w:val="single"/>
        </w:rPr>
      </w:pPr>
      <w:r w:rsidRPr="00CE06E2">
        <w:rPr>
          <w:rFonts w:ascii="Times New Roman" w:hAnsi="Times New Roman"/>
          <w:b/>
          <w:i/>
          <w:szCs w:val="24"/>
          <w:u w:val="single"/>
        </w:rPr>
        <w:t>Emisii gazoase</w:t>
      </w:r>
    </w:p>
    <w:p w14:paraId="5F6FFC82"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 evacuări de </w:t>
      </w:r>
      <w:r w:rsidRPr="00CE06E2">
        <w:rPr>
          <w:rFonts w:ascii="Times New Roman" w:hAnsi="Times New Roman"/>
          <w:i/>
          <w:szCs w:val="24"/>
        </w:rPr>
        <w:t>gaze arse</w:t>
      </w:r>
      <w:r w:rsidRPr="00CE06E2">
        <w:rPr>
          <w:rFonts w:ascii="Times New Roman" w:hAnsi="Times New Roman"/>
          <w:szCs w:val="24"/>
        </w:rPr>
        <w:t>, prin coşul metalic al faclei, cu frecvenţă intermitentă. Componenţi preponderenţi sunt CO</w:t>
      </w:r>
      <w:r w:rsidRPr="00CE06E2">
        <w:rPr>
          <w:rFonts w:ascii="Times New Roman" w:hAnsi="Times New Roman"/>
          <w:szCs w:val="24"/>
          <w:vertAlign w:val="subscript"/>
        </w:rPr>
        <w:t>2</w:t>
      </w:r>
      <w:r w:rsidRPr="00CE06E2">
        <w:rPr>
          <w:rFonts w:ascii="Times New Roman" w:hAnsi="Times New Roman"/>
          <w:szCs w:val="24"/>
        </w:rPr>
        <w:t>, CO, NO</w:t>
      </w:r>
      <w:r w:rsidRPr="00CE06E2">
        <w:rPr>
          <w:rFonts w:ascii="Times New Roman" w:hAnsi="Times New Roman"/>
          <w:szCs w:val="24"/>
          <w:vertAlign w:val="subscript"/>
        </w:rPr>
        <w:t>x</w:t>
      </w:r>
      <w:r w:rsidRPr="00CE06E2">
        <w:rPr>
          <w:rFonts w:ascii="Times New Roman" w:hAnsi="Times New Roman"/>
          <w:szCs w:val="24"/>
        </w:rPr>
        <w:t>, SO</w:t>
      </w:r>
      <w:r w:rsidRPr="00CE06E2">
        <w:rPr>
          <w:rFonts w:ascii="Times New Roman" w:hAnsi="Times New Roman"/>
          <w:szCs w:val="24"/>
          <w:vertAlign w:val="subscript"/>
        </w:rPr>
        <w:t>2</w:t>
      </w:r>
      <w:r w:rsidRPr="00CE06E2">
        <w:rPr>
          <w:rFonts w:ascii="Times New Roman" w:hAnsi="Times New Roman"/>
          <w:szCs w:val="24"/>
        </w:rPr>
        <w:t xml:space="preserve"> şi pulberi</w:t>
      </w:r>
    </w:p>
    <w:p w14:paraId="6636F8F7" w14:textId="77777777" w:rsidR="00D403DA" w:rsidRPr="00CE06E2" w:rsidRDefault="00D403DA" w:rsidP="00D403DA">
      <w:pPr>
        <w:pStyle w:val="manana12"/>
        <w:spacing w:line="240" w:lineRule="auto"/>
        <w:rPr>
          <w:rFonts w:ascii="Times New Roman" w:hAnsi="Times New Roman"/>
          <w:b/>
          <w:i/>
          <w:szCs w:val="24"/>
          <w:u w:val="single"/>
        </w:rPr>
      </w:pPr>
      <w:r w:rsidRPr="00CE06E2">
        <w:rPr>
          <w:rFonts w:ascii="Times New Roman" w:hAnsi="Times New Roman"/>
          <w:b/>
          <w:i/>
          <w:szCs w:val="24"/>
          <w:u w:val="single"/>
        </w:rPr>
        <w:t>Deşeuri</w:t>
      </w:r>
    </w:p>
    <w:p w14:paraId="65FA1197" w14:textId="77777777" w:rsidR="00D403DA" w:rsidRPr="00CE06E2" w:rsidRDefault="00D403DA" w:rsidP="00D403DA">
      <w:pPr>
        <w:pStyle w:val="manana"/>
        <w:spacing w:line="240" w:lineRule="auto"/>
        <w:rPr>
          <w:rFonts w:ascii="Times New Roman" w:hAnsi="Times New Roman"/>
        </w:rPr>
      </w:pPr>
      <w:r w:rsidRPr="00CE06E2">
        <w:rPr>
          <w:rFonts w:ascii="Times New Roman" w:hAnsi="Times New Roman"/>
        </w:rPr>
        <w:t>- material grosier separat in treapta mecanică, prin filtrul ro</w:t>
      </w:r>
      <w:r>
        <w:rPr>
          <w:rFonts w:ascii="Times New Roman" w:hAnsi="Times New Roman"/>
        </w:rPr>
        <w:t>tativ. Colectat în conta</w:t>
      </w:r>
      <w:r w:rsidRPr="00CE06E2">
        <w:rPr>
          <w:rFonts w:ascii="Times New Roman" w:hAnsi="Times New Roman"/>
        </w:rPr>
        <w:t>inere de 1 mc, este evacuat periodic.</w:t>
      </w:r>
    </w:p>
    <w:p w14:paraId="4581C358" w14:textId="77777777" w:rsidR="00D403DA" w:rsidRDefault="00D403DA" w:rsidP="00D403DA">
      <w:pPr>
        <w:pStyle w:val="manana12"/>
        <w:spacing w:line="240" w:lineRule="auto"/>
        <w:rPr>
          <w:rFonts w:ascii="Times New Roman" w:hAnsi="Times New Roman"/>
          <w:b/>
          <w:i/>
          <w:szCs w:val="24"/>
        </w:rPr>
      </w:pPr>
    </w:p>
    <w:p w14:paraId="1E2FD99E" w14:textId="77777777" w:rsidR="00D403DA" w:rsidRDefault="00D403DA" w:rsidP="00D403DA">
      <w:pPr>
        <w:ind w:firstLine="720"/>
        <w:rPr>
          <w:b/>
          <w:i/>
          <w:u w:val="single"/>
        </w:rPr>
      </w:pPr>
      <w:r>
        <w:rPr>
          <w:b/>
          <w:i/>
          <w:u w:val="single"/>
        </w:rPr>
        <w:t>Staţie de recuperare CO</w:t>
      </w:r>
      <w:r w:rsidRPr="008C3671">
        <w:rPr>
          <w:b/>
          <w:i/>
          <w:u w:val="single"/>
          <w:vertAlign w:val="subscript"/>
        </w:rPr>
        <w:t>2</w:t>
      </w:r>
    </w:p>
    <w:p w14:paraId="2CBC434A" w14:textId="77777777" w:rsidR="00D403DA" w:rsidRPr="00F71A8D" w:rsidRDefault="00D403DA" w:rsidP="00D403DA">
      <w:pPr>
        <w:ind w:firstLine="720"/>
        <w:jc w:val="both"/>
      </w:pPr>
      <w:r w:rsidRPr="00F71A8D">
        <w:t>Exista 2 statii de recuperare CO</w:t>
      </w:r>
      <w:r w:rsidRPr="00F71A8D">
        <w:rPr>
          <w:vertAlign w:val="subscript"/>
        </w:rPr>
        <w:t>2</w:t>
      </w:r>
      <w:r w:rsidRPr="00F71A8D">
        <w:t xml:space="preserve">, fiecare cu o capacitate nominală de cate 1000 Kg/h, </w:t>
      </w:r>
      <w:r>
        <w:t>p</w:t>
      </w:r>
      <w:r w:rsidRPr="00F71A8D">
        <w:t>roduse de Krones AG si Haffmans-Pentair</w:t>
      </w:r>
      <w:r>
        <w:t>.</w:t>
      </w:r>
    </w:p>
    <w:p w14:paraId="4D6E2CE6" w14:textId="77777777" w:rsidR="00D403DA" w:rsidRDefault="00D403DA" w:rsidP="00D403DA">
      <w:pPr>
        <w:jc w:val="both"/>
      </w:pPr>
      <w:r w:rsidRPr="00F71A8D">
        <w:t>Cele 2 staţii de recuperare</w:t>
      </w:r>
      <w:r>
        <w:t xml:space="preserve"> CO</w:t>
      </w:r>
      <w:r w:rsidRPr="00F71A8D">
        <w:t>2</w:t>
      </w:r>
      <w:r>
        <w:t xml:space="preserve">  </w:t>
      </w:r>
      <w:r w:rsidRPr="00F71A8D">
        <w:t>sunt amplasate fiecare în clădiri separate în zona uzinei de frig şi aer comprimat.</w:t>
      </w:r>
      <w:r>
        <w:t xml:space="preserve"> Dioxidul de carbon rezultat din etapa îndepărtarea spumei, apoi transferat în baloanele tampon de CO</w:t>
      </w:r>
      <w:r w:rsidRPr="00F71A8D">
        <w:t>2</w:t>
      </w:r>
      <w:r>
        <w:t xml:space="preserve">, </w:t>
      </w:r>
      <w:r w:rsidRPr="00F71A8D">
        <w:t xml:space="preserve">figura </w:t>
      </w:r>
      <w:r w:rsidRPr="007335DF">
        <w:t xml:space="preserve">II </w:t>
      </w:r>
      <w:r>
        <w:t>.18.</w:t>
      </w:r>
      <w:r w:rsidRPr="007335DF">
        <w:t xml:space="preserve">  </w:t>
      </w:r>
    </w:p>
    <w:p w14:paraId="16BD442E" w14:textId="77777777" w:rsidR="00D403DA" w:rsidRDefault="00D403DA" w:rsidP="00D403DA">
      <w:pPr>
        <w:jc w:val="both"/>
      </w:pPr>
      <w:r>
        <w:t xml:space="preserve"> </w:t>
      </w:r>
      <w:r>
        <w:tab/>
        <w:t>De aici este introdus în compresor, apoi în sistemul de purificare/dezumidificare şi apoi transferat în rezervorul de stocare interior, sub formă gazoasă. Prin transfer termic cu amoniac are loc lichefierea, chiar în rezervorul de stocare. Când trebuie introdus în reţeaua de consum, dioxidul de carbon este trecut prin vaporizator (schimb termic cu apă caldă sau sistem electric) şi rezultă gazul care se utilizează doar la impregnarea berii.</w:t>
      </w:r>
    </w:p>
    <w:p w14:paraId="75ED5D44" w14:textId="77777777" w:rsidR="00D403DA" w:rsidRDefault="00D403DA" w:rsidP="00D403DA">
      <w:pPr>
        <w:jc w:val="center"/>
      </w:pPr>
    </w:p>
    <w:p w14:paraId="2E2001A0" w14:textId="77777777" w:rsidR="00D403DA" w:rsidRDefault="00D403DA" w:rsidP="00D403DA">
      <w:pPr>
        <w:jc w:val="center"/>
      </w:pPr>
      <w:r>
        <w:rPr>
          <w:noProof/>
          <w:lang w:val="en-US"/>
        </w:rPr>
        <w:drawing>
          <wp:inline distT="0" distB="0" distL="0" distR="0" wp14:anchorId="3D859111" wp14:editId="481AFC03">
            <wp:extent cx="1866900" cy="18669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66900" cy="1866900"/>
                    </a:xfrm>
                    <a:prstGeom prst="rect">
                      <a:avLst/>
                    </a:prstGeom>
                  </pic:spPr>
                </pic:pic>
              </a:graphicData>
            </a:graphic>
          </wp:inline>
        </w:drawing>
      </w:r>
    </w:p>
    <w:p w14:paraId="1CEB1DC9" w14:textId="77777777" w:rsidR="00D403DA" w:rsidRDefault="00D403DA" w:rsidP="00D403DA">
      <w:pPr>
        <w:jc w:val="center"/>
      </w:pPr>
    </w:p>
    <w:p w14:paraId="02E26684" w14:textId="77777777" w:rsidR="00D403DA" w:rsidRPr="004A0BAA" w:rsidRDefault="00D403DA" w:rsidP="00D403DA">
      <w:pPr>
        <w:jc w:val="center"/>
        <w:rPr>
          <w:i/>
        </w:rPr>
      </w:pPr>
      <w:r w:rsidRPr="00A24E11">
        <w:rPr>
          <w:i/>
        </w:rPr>
        <w:t xml:space="preserve">Figura II. 18 </w:t>
      </w:r>
      <w:r>
        <w:rPr>
          <w:i/>
        </w:rPr>
        <w:t>-</w:t>
      </w:r>
      <w:r w:rsidRPr="00A24E11">
        <w:rPr>
          <w:i/>
        </w:rPr>
        <w:t xml:space="preserve"> Vase tampon CO</w:t>
      </w:r>
      <w:r w:rsidRPr="00A24E11">
        <w:rPr>
          <w:i/>
          <w:vertAlign w:val="subscript"/>
        </w:rPr>
        <w:t>2</w:t>
      </w:r>
    </w:p>
    <w:p w14:paraId="428375CC" w14:textId="77777777" w:rsidR="00D403DA" w:rsidRDefault="00D403DA" w:rsidP="00D403DA">
      <w:pPr>
        <w:jc w:val="both"/>
      </w:pPr>
    </w:p>
    <w:p w14:paraId="484AF485" w14:textId="77777777" w:rsidR="00D403DA" w:rsidRDefault="00D403DA" w:rsidP="00D403DA">
      <w:pPr>
        <w:ind w:firstLine="720"/>
        <w:jc w:val="both"/>
      </w:pPr>
      <w:r>
        <w:t>Cantitatea recuperată din procesele tehnologice nu acoperă necesarul general de gaz. Ca atare, se achiziţionează CO</w:t>
      </w:r>
      <w:r w:rsidRPr="008C3671">
        <w:rPr>
          <w:vertAlign w:val="subscript"/>
        </w:rPr>
        <w:t>2</w:t>
      </w:r>
      <w:r>
        <w:t xml:space="preserve"> care se stochează în trei rezervoare amplasate în exterior unul orizontal cu capacitatea de stocare maxima de 50 tone şi doua verticale cu capacitatea de 50 tone respectiv 22 tone  şi se mai completează în cel interior orizontal ( cu capacitatea de 26 to).</w:t>
      </w:r>
    </w:p>
    <w:p w14:paraId="7E9361E3" w14:textId="77777777" w:rsidR="00D403DA" w:rsidRDefault="00D403DA" w:rsidP="00D403DA"/>
    <w:tbl>
      <w:tblPr>
        <w:tblW w:w="0" w:type="auto"/>
        <w:tblLook w:val="04A0" w:firstRow="1" w:lastRow="0" w:firstColumn="1" w:lastColumn="0" w:noHBand="0" w:noVBand="1"/>
      </w:tblPr>
      <w:tblGrid>
        <w:gridCol w:w="4643"/>
        <w:gridCol w:w="4644"/>
      </w:tblGrid>
      <w:tr w:rsidR="00D403DA" w14:paraId="3CB18C8C" w14:textId="77777777" w:rsidTr="00785DDC">
        <w:tc>
          <w:tcPr>
            <w:tcW w:w="4643" w:type="dxa"/>
            <w:shd w:val="clear" w:color="auto" w:fill="auto"/>
          </w:tcPr>
          <w:p w14:paraId="771F3DEB" w14:textId="77777777" w:rsidR="00D403DA" w:rsidRDefault="00D403DA" w:rsidP="00785DDC">
            <w:r>
              <w:rPr>
                <w:noProof/>
                <w:lang w:val="en-US"/>
              </w:rPr>
              <w:drawing>
                <wp:inline distT="0" distB="0" distL="0" distR="0" wp14:anchorId="4E42D9D4" wp14:editId="75AB7294">
                  <wp:extent cx="2419350" cy="180975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19350" cy="1809750"/>
                          </a:xfrm>
                          <a:prstGeom prst="rect">
                            <a:avLst/>
                          </a:prstGeom>
                          <a:noFill/>
                        </pic:spPr>
                      </pic:pic>
                    </a:graphicData>
                  </a:graphic>
                </wp:inline>
              </w:drawing>
            </w:r>
          </w:p>
        </w:tc>
        <w:tc>
          <w:tcPr>
            <w:tcW w:w="4644" w:type="dxa"/>
            <w:shd w:val="clear" w:color="auto" w:fill="auto"/>
          </w:tcPr>
          <w:p w14:paraId="04975557" w14:textId="77777777" w:rsidR="00D403DA" w:rsidRDefault="00D403DA" w:rsidP="00785DDC">
            <w:r>
              <w:rPr>
                <w:noProof/>
                <w:lang w:val="en-US"/>
              </w:rPr>
              <w:drawing>
                <wp:inline distT="0" distB="0" distL="0" distR="0" wp14:anchorId="4D578C6E" wp14:editId="32B32AC2">
                  <wp:extent cx="2000250" cy="22288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00250" cy="2228850"/>
                          </a:xfrm>
                          <a:prstGeom prst="rect">
                            <a:avLst/>
                          </a:prstGeom>
                          <a:noFill/>
                        </pic:spPr>
                      </pic:pic>
                    </a:graphicData>
                  </a:graphic>
                </wp:inline>
              </w:drawing>
            </w:r>
          </w:p>
        </w:tc>
      </w:tr>
      <w:tr w:rsidR="00D403DA" w:rsidRPr="004A0BAA" w14:paraId="0CB36A92" w14:textId="77777777" w:rsidTr="00785DDC">
        <w:tc>
          <w:tcPr>
            <w:tcW w:w="4643" w:type="dxa"/>
            <w:shd w:val="clear" w:color="auto" w:fill="auto"/>
          </w:tcPr>
          <w:p w14:paraId="0269BB91" w14:textId="77777777" w:rsidR="00D403DA" w:rsidRPr="00A24E11" w:rsidRDefault="00D403DA" w:rsidP="00785DDC">
            <w:pPr>
              <w:rPr>
                <w:i/>
              </w:rPr>
            </w:pPr>
            <w:r w:rsidRPr="00A24E11">
              <w:rPr>
                <w:i/>
              </w:rPr>
              <w:t>Figura II. 19 Rezervor extern stocare CO</w:t>
            </w:r>
            <w:r w:rsidRPr="00A24E11">
              <w:rPr>
                <w:i/>
                <w:vertAlign w:val="subscript"/>
              </w:rPr>
              <w:t xml:space="preserve">2 </w:t>
            </w:r>
            <w:r w:rsidRPr="00A24E11">
              <w:rPr>
                <w:i/>
              </w:rPr>
              <w:t>(capacitate maxima 50 to)</w:t>
            </w:r>
          </w:p>
        </w:tc>
        <w:tc>
          <w:tcPr>
            <w:tcW w:w="4644" w:type="dxa"/>
            <w:shd w:val="clear" w:color="auto" w:fill="auto"/>
          </w:tcPr>
          <w:p w14:paraId="2D4D61F3" w14:textId="77777777" w:rsidR="00D403DA" w:rsidRPr="004A0BAA" w:rsidRDefault="00D403DA" w:rsidP="00785DDC">
            <w:pPr>
              <w:rPr>
                <w:i/>
              </w:rPr>
            </w:pPr>
            <w:r w:rsidRPr="00A24E11">
              <w:rPr>
                <w:i/>
              </w:rPr>
              <w:t>Figura II.20 Rezervoare externe stocare CO</w:t>
            </w:r>
            <w:r w:rsidRPr="00A24E11">
              <w:rPr>
                <w:i/>
                <w:vertAlign w:val="subscript"/>
              </w:rPr>
              <w:t>2</w:t>
            </w:r>
            <w:r w:rsidRPr="00A24E11">
              <w:rPr>
                <w:i/>
              </w:rPr>
              <w:t xml:space="preserve"> </w:t>
            </w:r>
            <w:r w:rsidRPr="00A24E11">
              <w:rPr>
                <w:i/>
                <w:vertAlign w:val="subscript"/>
              </w:rPr>
              <w:t xml:space="preserve"> </w:t>
            </w:r>
            <w:r w:rsidRPr="00A24E11">
              <w:rPr>
                <w:i/>
              </w:rPr>
              <w:t>verticale (capacitate maxima 50 to şi 22 tone)</w:t>
            </w:r>
          </w:p>
        </w:tc>
      </w:tr>
    </w:tbl>
    <w:p w14:paraId="5A0C0B80" w14:textId="77777777" w:rsidR="00D403DA" w:rsidRPr="00264E00" w:rsidRDefault="00D403DA" w:rsidP="00D403DA">
      <w:pPr>
        <w:rPr>
          <w:vanish/>
        </w:rPr>
      </w:pPr>
    </w:p>
    <w:p w14:paraId="1B220AA3" w14:textId="77777777" w:rsidR="00D403DA" w:rsidRDefault="00D403DA" w:rsidP="00D403DA"/>
    <w:p w14:paraId="03FEE097" w14:textId="77777777" w:rsidR="00D403DA" w:rsidRDefault="00D403DA" w:rsidP="00D403DA">
      <w:r>
        <w:t>La prepararea băuturilor răcoritoare carbonatate, se folosea doar CO</w:t>
      </w:r>
      <w:r w:rsidRPr="00C931EE">
        <w:rPr>
          <w:vertAlign w:val="subscript"/>
        </w:rPr>
        <w:t>2</w:t>
      </w:r>
      <w:r>
        <w:t xml:space="preserve"> alimentar achizitonat, nu cel recuperat din etapa de fermentaţie alcoolică a berii.</w:t>
      </w:r>
    </w:p>
    <w:p w14:paraId="63FABE5F" w14:textId="77777777" w:rsidR="00D403DA" w:rsidRDefault="00D403DA" w:rsidP="00D403DA"/>
    <w:p w14:paraId="25662139" w14:textId="77777777" w:rsidR="00D403DA" w:rsidRPr="00204D03" w:rsidRDefault="00D403DA" w:rsidP="00D403DA">
      <w:pPr>
        <w:ind w:firstLine="720"/>
        <w:rPr>
          <w:b/>
          <w:i/>
          <w:u w:val="single"/>
        </w:rPr>
      </w:pPr>
      <w:r w:rsidRPr="00204D03">
        <w:rPr>
          <w:b/>
          <w:i/>
          <w:u w:val="single"/>
        </w:rPr>
        <w:t>Staţia de aer comprimat</w:t>
      </w:r>
      <w:r>
        <w:rPr>
          <w:b/>
          <w:i/>
          <w:u w:val="single"/>
        </w:rPr>
        <w:t xml:space="preserve"> (compresoare)</w:t>
      </w:r>
    </w:p>
    <w:p w14:paraId="5A1551F6" w14:textId="77777777" w:rsidR="00D403DA" w:rsidRPr="00F71A8D" w:rsidRDefault="00D403DA" w:rsidP="00D403DA">
      <w:pPr>
        <w:ind w:firstLine="720"/>
      </w:pPr>
      <w:r w:rsidRPr="00F71A8D">
        <w:t>Este amplasată în incinta destinată utilităţilor, împreună cu o parte a instalatiilor de recuperare CO2 şi staţia de frig.</w:t>
      </w:r>
    </w:p>
    <w:p w14:paraId="7EF6246D" w14:textId="77777777" w:rsidR="00D403DA" w:rsidRDefault="00D403DA" w:rsidP="00D403DA">
      <w:pPr>
        <w:ind w:firstLine="720"/>
      </w:pPr>
      <w:r w:rsidRPr="00F71A8D">
        <w:t>Aerul comprimat de 8 bar este obţinut cu ajutorul a 4 compresoare : 3 Atlas Copco – Belgia, un compresor Kaeser  şi este utilizat în primul rând la acţionarea ventilelor electropneumatice ce se găsesc în componenţa tuturor echipamentelor din fabrică, precum şi în alte scopuri tehnologice.</w:t>
      </w:r>
    </w:p>
    <w:p w14:paraId="43E0768A" w14:textId="77777777" w:rsidR="00D403DA" w:rsidRPr="00F71A8D" w:rsidRDefault="00D403DA" w:rsidP="00D403DA">
      <w:pPr>
        <w:ind w:firstLine="720"/>
      </w:pPr>
    </w:p>
    <w:p w14:paraId="1530593D" w14:textId="77777777" w:rsidR="00D403DA" w:rsidRPr="00F71A8D" w:rsidRDefault="00D403DA" w:rsidP="00D403DA">
      <w:pPr>
        <w:pStyle w:val="manana12"/>
        <w:spacing w:line="240" w:lineRule="auto"/>
        <w:rPr>
          <w:rFonts w:ascii="Times New Roman" w:hAnsi="Times New Roman"/>
          <w:b/>
          <w:i/>
          <w:szCs w:val="24"/>
        </w:rPr>
      </w:pPr>
      <w:r w:rsidRPr="00F71A8D">
        <w:rPr>
          <w:rFonts w:ascii="Times New Roman" w:hAnsi="Times New Roman"/>
          <w:b/>
          <w:i/>
          <w:szCs w:val="24"/>
        </w:rPr>
        <w:t>Evacuări în mediu</w:t>
      </w:r>
    </w:p>
    <w:p w14:paraId="7ADC291C" w14:textId="77777777" w:rsidR="00D403DA" w:rsidRPr="00CE06E2" w:rsidRDefault="00D403DA" w:rsidP="00D403DA">
      <w:pPr>
        <w:pStyle w:val="manana12"/>
        <w:spacing w:line="240" w:lineRule="auto"/>
        <w:rPr>
          <w:rFonts w:ascii="Times New Roman" w:hAnsi="Times New Roman"/>
          <w:b/>
          <w:i/>
          <w:szCs w:val="24"/>
          <w:u w:val="single"/>
        </w:rPr>
      </w:pPr>
      <w:r w:rsidRPr="00CE06E2">
        <w:rPr>
          <w:rFonts w:ascii="Times New Roman" w:hAnsi="Times New Roman"/>
          <w:b/>
          <w:i/>
          <w:szCs w:val="24"/>
          <w:u w:val="single"/>
        </w:rPr>
        <w:t>Ape uzate</w:t>
      </w:r>
    </w:p>
    <w:p w14:paraId="6B2220F6"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condens, evacuat cu un debit aproximat la 1-2 l/h, cu posibile urme de ulei. Este evacuat în canalizarea tehnologică a amplasamentului.</w:t>
      </w:r>
    </w:p>
    <w:p w14:paraId="17577F12" w14:textId="77777777" w:rsidR="00D403DA" w:rsidRDefault="00D403DA" w:rsidP="00D403DA">
      <w:pPr>
        <w:pStyle w:val="manana12"/>
        <w:spacing w:line="240" w:lineRule="auto"/>
        <w:rPr>
          <w:rFonts w:ascii="Times New Roman" w:hAnsi="Times New Roman"/>
          <w:b/>
          <w:i/>
          <w:szCs w:val="24"/>
        </w:rPr>
      </w:pPr>
    </w:p>
    <w:p w14:paraId="12B29934" w14:textId="77777777" w:rsidR="00D403DA" w:rsidRDefault="00D403DA" w:rsidP="00D403DA">
      <w:pPr>
        <w:pStyle w:val="manana12"/>
        <w:spacing w:line="240" w:lineRule="auto"/>
        <w:rPr>
          <w:rFonts w:ascii="Times New Roman" w:hAnsi="Times New Roman"/>
          <w:b/>
          <w:i/>
          <w:szCs w:val="24"/>
        </w:rPr>
      </w:pPr>
      <w:r w:rsidRPr="00CE06E2">
        <w:rPr>
          <w:rFonts w:ascii="Times New Roman" w:hAnsi="Times New Roman"/>
          <w:b/>
          <w:i/>
          <w:szCs w:val="24"/>
        </w:rPr>
        <w:t xml:space="preserve"> </w:t>
      </w:r>
    </w:p>
    <w:p w14:paraId="68AC1430" w14:textId="77777777" w:rsidR="00D403DA" w:rsidRPr="00CE06E2" w:rsidRDefault="00D403DA" w:rsidP="00D403DA">
      <w:pPr>
        <w:pStyle w:val="manana12"/>
        <w:spacing w:line="240" w:lineRule="auto"/>
        <w:rPr>
          <w:rFonts w:ascii="Times New Roman" w:hAnsi="Times New Roman"/>
          <w:b/>
          <w:i/>
          <w:szCs w:val="24"/>
        </w:rPr>
      </w:pPr>
      <w:r w:rsidRPr="00CE06E2">
        <w:rPr>
          <w:rFonts w:ascii="Times New Roman" w:hAnsi="Times New Roman"/>
          <w:b/>
          <w:i/>
          <w:szCs w:val="24"/>
        </w:rPr>
        <w:lastRenderedPageBreak/>
        <w:t>Staţia de carburanţi</w:t>
      </w:r>
    </w:p>
    <w:p w14:paraId="2C8F6D66"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Are în componenţă două rezervoare metalice, cu manta dublă, îngropate, care sunt deservite de pompe proprii şi structuri de protecţie supraterane metalice. Fiecare recipient este dotat cu câte un sistem de verificare a nivelului. </w:t>
      </w:r>
      <w:r w:rsidRPr="00CE42F0">
        <w:rPr>
          <w:rFonts w:ascii="Times New Roman" w:hAnsi="Times New Roman"/>
          <w:szCs w:val="24"/>
        </w:rPr>
        <w:t>Capacităţile maxime de stocare sunt de 15 t fiecare</w:t>
      </w:r>
      <w:r w:rsidRPr="00CE06E2">
        <w:rPr>
          <w:rFonts w:ascii="Times New Roman" w:hAnsi="Times New Roman"/>
          <w:szCs w:val="24"/>
        </w:rPr>
        <w:t>, fiind destinate depozitării benzinei şi motorinei folosite de mijloacele de transport ale societăţii.</w:t>
      </w:r>
      <w:r>
        <w:rPr>
          <w:rFonts w:ascii="Times New Roman" w:hAnsi="Times New Roman"/>
          <w:szCs w:val="24"/>
        </w:rPr>
        <w:t xml:space="preserve"> Rezervorul de benzina nu se mai foloseste în prezent este în conservare.</w:t>
      </w:r>
    </w:p>
    <w:p w14:paraId="1564B47B"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În momentul de faţă, această staţie se foloseşte doar pentru alimentarea</w:t>
      </w:r>
      <w:r>
        <w:rPr>
          <w:rFonts w:ascii="Times New Roman" w:hAnsi="Times New Roman"/>
          <w:szCs w:val="24"/>
        </w:rPr>
        <w:t xml:space="preserve"> cu motorina a</w:t>
      </w:r>
      <w:r w:rsidRPr="00CE06E2">
        <w:rPr>
          <w:rFonts w:ascii="Times New Roman" w:hAnsi="Times New Roman"/>
          <w:szCs w:val="24"/>
        </w:rPr>
        <w:t xml:space="preserve"> motostivuitoarelor, alimentarea cu combustibi</w:t>
      </w:r>
      <w:r>
        <w:rPr>
          <w:rFonts w:ascii="Times New Roman" w:hAnsi="Times New Roman"/>
          <w:szCs w:val="24"/>
        </w:rPr>
        <w:t xml:space="preserve">l fiind una dintre activităţile </w:t>
      </w:r>
      <w:r w:rsidRPr="00CE06E2">
        <w:rPr>
          <w:rFonts w:ascii="Times New Roman" w:hAnsi="Times New Roman"/>
          <w:szCs w:val="24"/>
        </w:rPr>
        <w:t>externalizat</w:t>
      </w:r>
      <w:r>
        <w:rPr>
          <w:rFonts w:ascii="Times New Roman" w:hAnsi="Times New Roman"/>
          <w:szCs w:val="24"/>
        </w:rPr>
        <w:t>e</w:t>
      </w:r>
      <w:r w:rsidRPr="00CE06E2">
        <w:rPr>
          <w:rFonts w:ascii="Times New Roman" w:hAnsi="Times New Roman"/>
          <w:szCs w:val="24"/>
        </w:rPr>
        <w:t xml:space="preserve"> parţial.</w:t>
      </w:r>
    </w:p>
    <w:p w14:paraId="536C7EAA"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Spaţiul alocat acestui obiectiv este asigurat prin împrejmuire metalică.</w:t>
      </w:r>
    </w:p>
    <w:p w14:paraId="04443181" w14:textId="77777777" w:rsidR="00D403DA" w:rsidRDefault="00D403DA" w:rsidP="00D403DA">
      <w:pPr>
        <w:pStyle w:val="manana12"/>
        <w:spacing w:line="240" w:lineRule="auto"/>
        <w:rPr>
          <w:rFonts w:ascii="Times New Roman" w:hAnsi="Times New Roman"/>
          <w:i/>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403DA" w14:paraId="76178E1F" w14:textId="77777777" w:rsidTr="00785DDC">
        <w:tc>
          <w:tcPr>
            <w:tcW w:w="9854" w:type="dxa"/>
          </w:tcPr>
          <w:p w14:paraId="472BCB00" w14:textId="77777777" w:rsidR="00D403DA" w:rsidRDefault="00D403DA" w:rsidP="00785DDC">
            <w:pPr>
              <w:pStyle w:val="manana12"/>
              <w:spacing w:line="240" w:lineRule="auto"/>
              <w:ind w:firstLine="0"/>
              <w:jc w:val="center"/>
              <w:rPr>
                <w:rFonts w:ascii="Times New Roman" w:hAnsi="Times New Roman"/>
                <w:i/>
                <w:szCs w:val="24"/>
              </w:rPr>
            </w:pPr>
            <w:r w:rsidRPr="004F146F">
              <w:rPr>
                <w:rFonts w:ascii="Times New Roman" w:hAnsi="Times New Roman"/>
                <w:i/>
                <w:noProof/>
                <w:szCs w:val="24"/>
                <w:lang w:val="en-US" w:eastAsia="en-US"/>
              </w:rPr>
              <w:drawing>
                <wp:inline distT="0" distB="0" distL="0" distR="0" wp14:anchorId="1E7C234E" wp14:editId="1B631E1C">
                  <wp:extent cx="3048000" cy="2296795"/>
                  <wp:effectExtent l="19050" t="0" r="0" b="0"/>
                  <wp:docPr id="29" name="Picture 29" descr="C:\Users\adriana\Desktop\primite 25 nov\image00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riana\Desktop\primite 25 nov\image001 (2).jpg"/>
                          <pic:cNvPicPr>
                            <a:picLocks noChangeAspect="1" noChangeArrowheads="1"/>
                          </pic:cNvPicPr>
                        </pic:nvPicPr>
                        <pic:blipFill>
                          <a:blip r:embed="rId28" cstate="print"/>
                          <a:srcRect/>
                          <a:stretch>
                            <a:fillRect/>
                          </a:stretch>
                        </pic:blipFill>
                        <pic:spPr bwMode="auto">
                          <a:xfrm>
                            <a:off x="0" y="0"/>
                            <a:ext cx="3048000" cy="2296795"/>
                          </a:xfrm>
                          <a:prstGeom prst="rect">
                            <a:avLst/>
                          </a:prstGeom>
                          <a:noFill/>
                          <a:ln w="9525">
                            <a:noFill/>
                            <a:miter lim="800000"/>
                            <a:headEnd/>
                            <a:tailEnd/>
                          </a:ln>
                        </pic:spPr>
                      </pic:pic>
                    </a:graphicData>
                  </a:graphic>
                </wp:inline>
              </w:drawing>
            </w:r>
          </w:p>
        </w:tc>
      </w:tr>
      <w:tr w:rsidR="00D403DA" w14:paraId="1C462265" w14:textId="77777777" w:rsidTr="00785DDC">
        <w:tc>
          <w:tcPr>
            <w:tcW w:w="9854" w:type="dxa"/>
          </w:tcPr>
          <w:p w14:paraId="00B43446" w14:textId="77777777" w:rsidR="00D403DA" w:rsidRDefault="00D403DA" w:rsidP="00785DDC">
            <w:pPr>
              <w:pStyle w:val="manana12"/>
              <w:spacing w:line="240" w:lineRule="auto"/>
              <w:ind w:firstLine="0"/>
              <w:jc w:val="center"/>
              <w:rPr>
                <w:rFonts w:ascii="Times New Roman" w:hAnsi="Times New Roman"/>
                <w:i/>
                <w:szCs w:val="24"/>
              </w:rPr>
            </w:pPr>
            <w:r w:rsidRPr="00795A70">
              <w:rPr>
                <w:rFonts w:ascii="Times New Roman" w:hAnsi="Times New Roman"/>
                <w:i/>
                <w:szCs w:val="24"/>
              </w:rPr>
              <w:t>Figura II.</w:t>
            </w:r>
            <w:r>
              <w:rPr>
                <w:rFonts w:ascii="Times New Roman" w:hAnsi="Times New Roman"/>
                <w:i/>
                <w:szCs w:val="24"/>
              </w:rPr>
              <w:t>21</w:t>
            </w:r>
            <w:r w:rsidRPr="00795A70">
              <w:rPr>
                <w:rFonts w:ascii="Times New Roman" w:hAnsi="Times New Roman"/>
                <w:i/>
                <w:szCs w:val="24"/>
              </w:rPr>
              <w:t xml:space="preserve"> </w:t>
            </w:r>
            <w:r>
              <w:rPr>
                <w:rFonts w:ascii="Times New Roman" w:hAnsi="Times New Roman"/>
                <w:i/>
                <w:szCs w:val="24"/>
              </w:rPr>
              <w:t>-</w:t>
            </w:r>
            <w:r w:rsidRPr="00795A70">
              <w:rPr>
                <w:rFonts w:ascii="Times New Roman" w:hAnsi="Times New Roman"/>
                <w:i/>
                <w:szCs w:val="24"/>
              </w:rPr>
              <w:t xml:space="preserve">   Staţia de alimentare combustibil</w:t>
            </w:r>
          </w:p>
        </w:tc>
      </w:tr>
    </w:tbl>
    <w:p w14:paraId="49A242AD" w14:textId="77777777" w:rsidR="00D403DA" w:rsidRPr="00CE06E2" w:rsidRDefault="00D403DA" w:rsidP="00D403DA">
      <w:pPr>
        <w:pStyle w:val="manana12"/>
        <w:spacing w:line="240" w:lineRule="auto"/>
        <w:ind w:firstLine="0"/>
        <w:rPr>
          <w:rFonts w:ascii="Times New Roman" w:hAnsi="Times New Roman"/>
          <w:i/>
          <w:szCs w:val="24"/>
        </w:rPr>
      </w:pPr>
    </w:p>
    <w:p w14:paraId="70E4BED9" w14:textId="77777777" w:rsidR="00D403DA" w:rsidRDefault="00D403DA" w:rsidP="00D403DA">
      <w:pPr>
        <w:pStyle w:val="manana12"/>
        <w:spacing w:line="240" w:lineRule="auto"/>
        <w:rPr>
          <w:rFonts w:ascii="Times New Roman" w:hAnsi="Times New Roman"/>
          <w:b/>
          <w:i/>
          <w:szCs w:val="24"/>
        </w:rPr>
      </w:pPr>
    </w:p>
    <w:p w14:paraId="127A84D2" w14:textId="77777777" w:rsidR="00D403DA" w:rsidRDefault="00D403DA" w:rsidP="00D403DA">
      <w:pPr>
        <w:pStyle w:val="manana12"/>
        <w:spacing w:line="240" w:lineRule="auto"/>
        <w:rPr>
          <w:rFonts w:ascii="Times New Roman" w:hAnsi="Times New Roman"/>
          <w:b/>
          <w:i/>
          <w:szCs w:val="24"/>
        </w:rPr>
      </w:pPr>
      <w:r>
        <w:rPr>
          <w:rFonts w:ascii="Times New Roman" w:hAnsi="Times New Roman"/>
          <w:b/>
          <w:i/>
          <w:szCs w:val="24"/>
        </w:rPr>
        <w:t>Platforma substante periculoase  externa</w:t>
      </w:r>
    </w:p>
    <w:p w14:paraId="014614AE"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 xml:space="preserve">Se află amplasată pe latura sudică a unităţii şi reprezintă o platformă betonată prevăzută cu un canal de colectare central, cu gratare metalice pentru reţinerea obiectelor cu dimensiuni mai mari. </w:t>
      </w:r>
      <w:r>
        <w:rPr>
          <w:rFonts w:ascii="Times New Roman" w:hAnsi="Times New Roman"/>
          <w:szCs w:val="24"/>
        </w:rPr>
        <w:t>Initial apa uzata rezultata din spalarile auto erau preluate</w:t>
      </w:r>
      <w:r w:rsidRPr="00CE06E2">
        <w:rPr>
          <w:rFonts w:ascii="Times New Roman" w:hAnsi="Times New Roman"/>
          <w:szCs w:val="24"/>
        </w:rPr>
        <w:t xml:space="preserve"> prin canal şi transferat</w:t>
      </w:r>
      <w:r>
        <w:rPr>
          <w:rFonts w:ascii="Times New Roman" w:hAnsi="Times New Roman"/>
          <w:szCs w:val="24"/>
        </w:rPr>
        <w:t>e</w:t>
      </w:r>
      <w:r w:rsidRPr="00CE06E2">
        <w:rPr>
          <w:rFonts w:ascii="Times New Roman" w:hAnsi="Times New Roman"/>
          <w:szCs w:val="24"/>
        </w:rPr>
        <w:t xml:space="preserve"> într-un decantor-separator cu capacitate de 3 mc, îngropat, poziţionat în lateralul platformei.</w:t>
      </w:r>
    </w:p>
    <w:p w14:paraId="78940703" w14:textId="77777777" w:rsidR="00D403DA" w:rsidRDefault="00D403DA" w:rsidP="00D403DA">
      <w:pPr>
        <w:pStyle w:val="manana12"/>
        <w:spacing w:line="240" w:lineRule="auto"/>
        <w:rPr>
          <w:rFonts w:ascii="Times New Roman" w:hAnsi="Times New Roman"/>
          <w:szCs w:val="24"/>
        </w:rPr>
      </w:pPr>
      <w:r>
        <w:rPr>
          <w:rFonts w:ascii="Times New Roman" w:hAnsi="Times New Roman"/>
          <w:szCs w:val="24"/>
        </w:rPr>
        <w:t>In prezent activitatea de spalare auto nu se mai desfasoara in incinta iar pe amplasamentul spalatoriei s-a organizat depozitul de substante periculoase.</w:t>
      </w:r>
    </w:p>
    <w:p w14:paraId="61DDF9F2" w14:textId="77777777" w:rsidR="00D403DA" w:rsidRPr="00CE06E2" w:rsidRDefault="00D403DA" w:rsidP="00D403DA">
      <w:pPr>
        <w:pStyle w:val="manana12"/>
        <w:spacing w:line="240" w:lineRule="auto"/>
        <w:rPr>
          <w:rFonts w:ascii="Times New Roman" w:hAnsi="Times New Roman"/>
          <w:i/>
          <w:szCs w:val="24"/>
        </w:rPr>
      </w:pPr>
    </w:p>
    <w:p w14:paraId="1BCAA809" w14:textId="77777777" w:rsidR="00D403DA" w:rsidRPr="00CE06E2" w:rsidRDefault="00D403DA" w:rsidP="00D403DA">
      <w:pPr>
        <w:pStyle w:val="manana12"/>
        <w:spacing w:line="240" w:lineRule="auto"/>
        <w:rPr>
          <w:rFonts w:ascii="Times New Roman" w:hAnsi="Times New Roman"/>
          <w:b/>
          <w:i/>
          <w:szCs w:val="24"/>
        </w:rPr>
      </w:pPr>
      <w:r w:rsidRPr="00CE06E2">
        <w:rPr>
          <w:rFonts w:ascii="Times New Roman" w:hAnsi="Times New Roman"/>
          <w:b/>
          <w:i/>
          <w:szCs w:val="24"/>
        </w:rPr>
        <w:t>Evacuări în mediu</w:t>
      </w:r>
    </w:p>
    <w:p w14:paraId="489D230E" w14:textId="77777777" w:rsidR="00D403DA" w:rsidRPr="007B170F" w:rsidRDefault="00D403DA" w:rsidP="00D403DA">
      <w:pPr>
        <w:pStyle w:val="manana12"/>
        <w:spacing w:line="240" w:lineRule="auto"/>
        <w:rPr>
          <w:rFonts w:ascii="Times New Roman" w:hAnsi="Times New Roman"/>
          <w:b/>
          <w:i/>
          <w:szCs w:val="24"/>
          <w:u w:val="single"/>
        </w:rPr>
      </w:pPr>
      <w:r w:rsidRPr="007B170F">
        <w:rPr>
          <w:rFonts w:ascii="Times New Roman" w:hAnsi="Times New Roman"/>
          <w:b/>
          <w:i/>
          <w:szCs w:val="24"/>
          <w:u w:val="single"/>
        </w:rPr>
        <w:t>Ape uzate</w:t>
      </w:r>
    </w:p>
    <w:p w14:paraId="4F56BC5B" w14:textId="77777777" w:rsidR="00D403DA" w:rsidRPr="007B170F" w:rsidRDefault="00D403DA" w:rsidP="00D403DA">
      <w:pPr>
        <w:pStyle w:val="manana12"/>
        <w:spacing w:line="240" w:lineRule="auto"/>
        <w:rPr>
          <w:rFonts w:ascii="Times New Roman" w:hAnsi="Times New Roman"/>
          <w:szCs w:val="24"/>
        </w:rPr>
      </w:pPr>
      <w:r w:rsidRPr="007B170F">
        <w:rPr>
          <w:rFonts w:ascii="Times New Roman" w:hAnsi="Times New Roman"/>
          <w:szCs w:val="24"/>
        </w:rPr>
        <w:t>- apele rezultate din spălare; sunt trecute prin separatorul de produse petroliere şi apoi evacuate în canalizarea pluvială a societăţii. Pot avea încărcare organică, materii în suspensie, detergenţi, compuşi minerali.</w:t>
      </w:r>
    </w:p>
    <w:p w14:paraId="4D84DAF4" w14:textId="77777777" w:rsidR="00D403DA" w:rsidRPr="007B170F" w:rsidRDefault="00D403DA" w:rsidP="00D403DA">
      <w:pPr>
        <w:pStyle w:val="manana12"/>
        <w:spacing w:line="240" w:lineRule="auto"/>
        <w:rPr>
          <w:rFonts w:ascii="Times New Roman" w:hAnsi="Times New Roman"/>
          <w:b/>
          <w:i/>
          <w:szCs w:val="24"/>
          <w:u w:val="single"/>
        </w:rPr>
      </w:pPr>
      <w:r w:rsidRPr="007B170F">
        <w:rPr>
          <w:rFonts w:ascii="Times New Roman" w:hAnsi="Times New Roman"/>
          <w:b/>
          <w:i/>
          <w:szCs w:val="24"/>
          <w:u w:val="single"/>
        </w:rPr>
        <w:t>Deşeuri</w:t>
      </w:r>
    </w:p>
    <w:p w14:paraId="7CD0B20E" w14:textId="77777777" w:rsidR="00D403DA" w:rsidRPr="00CE06E2" w:rsidRDefault="00D403DA" w:rsidP="00D403DA">
      <w:pPr>
        <w:pStyle w:val="manana"/>
        <w:spacing w:line="240" w:lineRule="auto"/>
        <w:rPr>
          <w:rFonts w:ascii="Times New Roman" w:hAnsi="Times New Roman"/>
        </w:rPr>
      </w:pPr>
      <w:r w:rsidRPr="007B170F">
        <w:rPr>
          <w:rFonts w:ascii="Times New Roman" w:hAnsi="Times New Roman"/>
        </w:rPr>
        <w:t xml:space="preserve">- şlam cu produse petroliere, rezultat din apele uzate şi colectat în separatorul adiacent rampei. Periodic (la cca </w:t>
      </w:r>
      <w:r>
        <w:rPr>
          <w:rFonts w:ascii="Times New Roman" w:hAnsi="Times New Roman"/>
        </w:rPr>
        <w:t>5</w:t>
      </w:r>
      <w:r w:rsidRPr="007B170F">
        <w:rPr>
          <w:rFonts w:ascii="Times New Roman" w:hAnsi="Times New Roman"/>
        </w:rPr>
        <w:t xml:space="preserve"> </w:t>
      </w:r>
      <w:r>
        <w:rPr>
          <w:rFonts w:ascii="Times New Roman" w:hAnsi="Times New Roman"/>
        </w:rPr>
        <w:t>ani</w:t>
      </w:r>
      <w:r w:rsidRPr="007B170F">
        <w:rPr>
          <w:rFonts w:ascii="Times New Roman" w:hAnsi="Times New Roman"/>
        </w:rPr>
        <w:t>) este evacuat prin vidanj</w:t>
      </w:r>
      <w:r>
        <w:rPr>
          <w:rFonts w:ascii="Times New Roman" w:hAnsi="Times New Roman"/>
        </w:rPr>
        <w:t>are de către firma specializată</w:t>
      </w:r>
      <w:r>
        <w:rPr>
          <w:rFonts w:ascii="Times New Roman" w:hAnsi="Times New Roman"/>
          <w:bCs/>
          <w:color w:val="000000"/>
        </w:rPr>
        <w:t>.</w:t>
      </w:r>
    </w:p>
    <w:p w14:paraId="6D4BC71B" w14:textId="77777777" w:rsidR="00D403DA" w:rsidRDefault="00D403DA" w:rsidP="00D403DA">
      <w:pPr>
        <w:pStyle w:val="manana12"/>
        <w:spacing w:line="240" w:lineRule="auto"/>
        <w:rPr>
          <w:rFonts w:ascii="Times New Roman" w:hAnsi="Times New Roman"/>
          <w:b/>
          <w:i/>
          <w:szCs w:val="24"/>
        </w:rPr>
      </w:pPr>
    </w:p>
    <w:p w14:paraId="0F22591D" w14:textId="77777777" w:rsidR="00D403DA" w:rsidRPr="00A24E11" w:rsidRDefault="00D403DA" w:rsidP="00D403DA">
      <w:pPr>
        <w:pStyle w:val="manana12"/>
        <w:spacing w:line="240" w:lineRule="auto"/>
        <w:rPr>
          <w:rFonts w:ascii="Times New Roman" w:hAnsi="Times New Roman"/>
          <w:b/>
          <w:i/>
          <w:szCs w:val="24"/>
        </w:rPr>
      </w:pPr>
      <w:r w:rsidRPr="00CE06E2">
        <w:rPr>
          <w:rFonts w:ascii="Times New Roman" w:hAnsi="Times New Roman"/>
          <w:b/>
          <w:i/>
          <w:szCs w:val="24"/>
        </w:rPr>
        <w:t xml:space="preserve"> </w:t>
      </w:r>
      <w:r w:rsidRPr="00A24E11">
        <w:rPr>
          <w:rFonts w:ascii="Times New Roman" w:hAnsi="Times New Roman"/>
          <w:b/>
          <w:i/>
          <w:szCs w:val="24"/>
        </w:rPr>
        <w:t>Staţii de preluare si distributie a energiei electrice</w:t>
      </w:r>
    </w:p>
    <w:p w14:paraId="33C15C37" w14:textId="77777777" w:rsidR="00D403DA" w:rsidRPr="00A24E11" w:rsidRDefault="00D403DA" w:rsidP="00D403DA">
      <w:pPr>
        <w:ind w:firstLine="720"/>
        <w:jc w:val="both"/>
      </w:pPr>
      <w:r w:rsidRPr="00A24E11">
        <w:t>Pentru alimentarea cu energie electrică prin Avizul de Racordare cu nr. 914313 din 31.01.2017 se aprobă dezvoltarea de catre Enel Distributie Muntenia SA pentru asigurarea alimentarii cu energie electrica a obiectivului fabrica de bere Tuborg aparţinând de  SC URBB SRL din locaţia Biruintei nr 89, Pantelimon  jud. Ilfov Romania</w:t>
      </w:r>
    </w:p>
    <w:p w14:paraId="1BFB8A0B" w14:textId="77777777" w:rsidR="00D403DA" w:rsidRPr="00A24E11" w:rsidRDefault="00D403DA" w:rsidP="00D403DA">
      <w:pPr>
        <w:ind w:firstLine="720"/>
        <w:jc w:val="both"/>
        <w:rPr>
          <w:szCs w:val="20"/>
          <w:lang w:eastAsia="ro-RO"/>
        </w:rPr>
      </w:pPr>
      <w:r w:rsidRPr="00A24E11">
        <w:rPr>
          <w:szCs w:val="20"/>
          <w:lang w:eastAsia="ro-RO"/>
        </w:rPr>
        <w:t>Prin aviz se aprobă asigurarea alimentării cu o putere electrică maximă simultană ce poate fi absorbită de 7608 KVA sau 7000 KWh din reţeaua de distribuiţie a energiei electrice aparţinand ENEL Distribuţie Muntenia SA.</w:t>
      </w:r>
    </w:p>
    <w:p w14:paraId="1BEB763B" w14:textId="77777777" w:rsidR="00D403DA" w:rsidRPr="00A24E11" w:rsidRDefault="00D403DA" w:rsidP="00D403DA">
      <w:pPr>
        <w:ind w:firstLine="360"/>
        <w:jc w:val="both"/>
        <w:rPr>
          <w:szCs w:val="20"/>
          <w:lang w:eastAsia="ro-RO"/>
        </w:rPr>
      </w:pPr>
      <w:r w:rsidRPr="00A24E11">
        <w:rPr>
          <w:szCs w:val="20"/>
          <w:lang w:eastAsia="ro-RO"/>
        </w:rPr>
        <w:lastRenderedPageBreak/>
        <w:t>Alimentarea este realizata pe 2 fideri de 20 Kvolt.  La consumator sunt instalate 3 compartimente  astfel :</w:t>
      </w:r>
    </w:p>
    <w:p w14:paraId="33236BAF" w14:textId="77777777" w:rsidR="00D403DA" w:rsidRPr="00A24E11" w:rsidRDefault="00D403DA" w:rsidP="00D403DA">
      <w:pPr>
        <w:pStyle w:val="ListParagraph"/>
        <w:numPr>
          <w:ilvl w:val="0"/>
          <w:numId w:val="15"/>
        </w:numPr>
        <w:spacing w:after="200" w:line="276" w:lineRule="auto"/>
        <w:jc w:val="both"/>
        <w:rPr>
          <w:szCs w:val="20"/>
          <w:lang w:eastAsia="ro-RO"/>
        </w:rPr>
      </w:pPr>
      <w:r w:rsidRPr="00A24E11">
        <w:rPr>
          <w:szCs w:val="20"/>
          <w:lang w:eastAsia="ro-RO"/>
        </w:rPr>
        <w:t>Compartiment de racordare pe MT (medie tensiune) la care are acces numai personalul ENEL Distribuţie.</w:t>
      </w:r>
    </w:p>
    <w:p w14:paraId="70E6DF87" w14:textId="77777777" w:rsidR="00D403DA" w:rsidRPr="00A24E11" w:rsidRDefault="00D403DA" w:rsidP="00D403DA">
      <w:pPr>
        <w:pStyle w:val="ListParagraph"/>
        <w:numPr>
          <w:ilvl w:val="0"/>
          <w:numId w:val="15"/>
        </w:numPr>
        <w:spacing w:after="200" w:line="276" w:lineRule="auto"/>
        <w:jc w:val="both"/>
        <w:rPr>
          <w:szCs w:val="20"/>
          <w:lang w:eastAsia="ro-RO"/>
        </w:rPr>
      </w:pPr>
      <w:r w:rsidRPr="00A24E11">
        <w:rPr>
          <w:szCs w:val="20"/>
          <w:lang w:eastAsia="ro-RO"/>
        </w:rPr>
        <w:t>Compartimentul de Masură în care sunt montate 2 contoare de energie la care au acces atât personalul ENEL cât şi personalul URBB</w:t>
      </w:r>
    </w:p>
    <w:p w14:paraId="641A3EC5" w14:textId="77777777" w:rsidR="00D403DA" w:rsidRPr="00A24E11" w:rsidRDefault="00D403DA" w:rsidP="00D403DA">
      <w:pPr>
        <w:pStyle w:val="ListParagraph"/>
        <w:numPr>
          <w:ilvl w:val="0"/>
          <w:numId w:val="15"/>
        </w:numPr>
        <w:spacing w:after="200" w:line="276" w:lineRule="auto"/>
        <w:jc w:val="both"/>
        <w:rPr>
          <w:szCs w:val="20"/>
          <w:lang w:eastAsia="ro-RO"/>
        </w:rPr>
      </w:pPr>
      <w:r w:rsidRPr="00A24E11">
        <w:rPr>
          <w:szCs w:val="20"/>
          <w:lang w:eastAsia="ro-RO"/>
        </w:rPr>
        <w:t>Compartimentul utilizatorului în care sunt montate celulele de distribuţie , celulele pentru transformatoarelor de putere.</w:t>
      </w:r>
    </w:p>
    <w:p w14:paraId="5DE6E7CD" w14:textId="77777777" w:rsidR="00D403DA" w:rsidRPr="00A24E11" w:rsidRDefault="00D403DA" w:rsidP="00D403DA">
      <w:pPr>
        <w:pStyle w:val="ListParagraph"/>
        <w:numPr>
          <w:ilvl w:val="0"/>
          <w:numId w:val="15"/>
        </w:numPr>
        <w:spacing w:after="200" w:line="276" w:lineRule="auto"/>
        <w:jc w:val="both"/>
        <w:rPr>
          <w:szCs w:val="20"/>
          <w:lang w:eastAsia="ro-RO"/>
        </w:rPr>
      </w:pPr>
      <w:r w:rsidRPr="00A24E11">
        <w:rPr>
          <w:szCs w:val="20"/>
          <w:lang w:eastAsia="ro-RO"/>
        </w:rPr>
        <w:t>Confororm schemei monofilare beneficiarul are instalate un numar de 6 transformatoare uscate cu răcire cu aer fiecare cu o putere instalată de 1600 KVA şi 1 transformator uscat cu răcire cu aer cu o putere instalată de 630 KVA, amplasat în cladirea depozitului din Şoseaua Cernica (Centrul de Distribuţie Bucureşti CARLSROM BEVERAGES)</w:t>
      </w:r>
    </w:p>
    <w:p w14:paraId="7E579450" w14:textId="77777777" w:rsidR="00D403DA" w:rsidRPr="00A24E11" w:rsidRDefault="00D403DA" w:rsidP="00D403DA">
      <w:pPr>
        <w:rPr>
          <w:szCs w:val="20"/>
          <w:lang w:eastAsia="ro-RO"/>
        </w:rPr>
      </w:pPr>
      <w:r w:rsidRPr="00A24E11">
        <w:rPr>
          <w:szCs w:val="20"/>
          <w:lang w:eastAsia="ro-RO"/>
        </w:rPr>
        <w:t xml:space="preserve">              Pentru realizarea compensării automate a factorului de putere, pe partea de joasă tensiune, în camera principală de distribuiţie a energiei electrice exista un numar de 7 baterii de condensatoari </w:t>
      </w:r>
    </w:p>
    <w:p w14:paraId="00E1B009" w14:textId="77777777" w:rsidR="00D403DA" w:rsidRPr="00A24E11" w:rsidRDefault="00D403DA" w:rsidP="00D403DA">
      <w:pPr>
        <w:rPr>
          <w:szCs w:val="20"/>
          <w:lang w:eastAsia="ro-RO"/>
        </w:rPr>
      </w:pPr>
      <w:r w:rsidRPr="00A24E11">
        <w:rPr>
          <w:szCs w:val="20"/>
          <w:lang w:eastAsia="ro-RO"/>
        </w:rPr>
        <w:t>uscaţi, capsulaţi, care nu prezintă urme de degradare şi conform declaraţiilor beneficiarului, nici conţinut de PCB.</w:t>
      </w:r>
    </w:p>
    <w:p w14:paraId="6D2AFD31" w14:textId="77777777" w:rsidR="00D403DA" w:rsidRPr="00A24E11" w:rsidRDefault="00D403DA" w:rsidP="00D403DA">
      <w:pPr>
        <w:rPr>
          <w:szCs w:val="20"/>
          <w:lang w:eastAsia="ro-RO"/>
        </w:rPr>
      </w:pPr>
      <w:r w:rsidRPr="00A24E11">
        <w:rPr>
          <w:szCs w:val="20"/>
          <w:lang w:eastAsia="ro-RO"/>
        </w:rPr>
        <w:t>              Cel mai important consumator de energie electrica este instalaţia de frig cu o putere totala instalata de 2400 KVA.</w:t>
      </w:r>
    </w:p>
    <w:p w14:paraId="25403C49" w14:textId="77777777" w:rsidR="00D403DA" w:rsidRPr="00A24E11" w:rsidRDefault="00D403DA" w:rsidP="00D403DA">
      <w:pPr>
        <w:pStyle w:val="manana12"/>
        <w:spacing w:line="240" w:lineRule="auto"/>
        <w:rPr>
          <w:rFonts w:ascii="Times New Roman" w:hAnsi="Times New Roman"/>
        </w:rPr>
      </w:pPr>
      <w:r w:rsidRPr="00A24E11">
        <w:rPr>
          <w:rFonts w:ascii="Times New Roman" w:hAnsi="Times New Roman"/>
        </w:rPr>
        <w:t>Pentru cazuri de urgenţă, societatea dispune, ca sursă alternativă, de un generator de curent electric cu o putere electrica totala de 680 KVA, cu funcţionare pe motorină, amplasat într-o încăpere lângă cele două staţii de tensiune. Acesta are un rezervorul de combustibil are capacitatea totala de 2000 litri .</w:t>
      </w:r>
    </w:p>
    <w:p w14:paraId="2C5588B9" w14:textId="77777777" w:rsidR="00D403DA" w:rsidRPr="00C462B6" w:rsidRDefault="00D403DA" w:rsidP="00D403DA">
      <w:pPr>
        <w:ind w:firstLine="720"/>
        <w:jc w:val="both"/>
      </w:pPr>
      <w:r w:rsidRPr="00A24E11">
        <w:t xml:space="preserve">La nivelul anului 2019 s-au consumat în amplasamentul URBB </w:t>
      </w:r>
      <w:r w:rsidRPr="00A24E11">
        <w:rPr>
          <w:lang w:eastAsia="ro-RO"/>
        </w:rPr>
        <w:t xml:space="preserve">22,653,680.0 </w:t>
      </w:r>
      <w:r w:rsidRPr="00A24E11">
        <w:t>KWh din care</w:t>
      </w:r>
      <w:r w:rsidRPr="00594BFE">
        <w:t xml:space="preserve"> 19,901,680kWh achizitionați iar 2,752,000.0kWh obținuți prin cogenerare de la centrala termică.</w:t>
      </w:r>
    </w:p>
    <w:p w14:paraId="686AF0A1" w14:textId="77777777" w:rsidR="00D403DA" w:rsidRDefault="00D403DA" w:rsidP="00D403DA">
      <w:pPr>
        <w:pStyle w:val="manana12"/>
        <w:spacing w:line="240" w:lineRule="auto"/>
        <w:rPr>
          <w:rFonts w:ascii="Times New Roman" w:hAnsi="Times New Roman"/>
          <w:b/>
          <w:i/>
          <w:szCs w:val="24"/>
        </w:rPr>
      </w:pPr>
    </w:p>
    <w:p w14:paraId="699E3F01" w14:textId="77777777" w:rsidR="00D403DA" w:rsidRPr="00CE06E2" w:rsidRDefault="00D403DA" w:rsidP="00D403DA">
      <w:pPr>
        <w:pStyle w:val="manana12"/>
        <w:spacing w:line="240" w:lineRule="auto"/>
        <w:rPr>
          <w:rFonts w:ascii="Times New Roman" w:hAnsi="Times New Roman"/>
          <w:b/>
          <w:i/>
          <w:szCs w:val="24"/>
        </w:rPr>
      </w:pPr>
      <w:r w:rsidRPr="00CE06E2">
        <w:rPr>
          <w:rFonts w:ascii="Times New Roman" w:hAnsi="Times New Roman"/>
          <w:b/>
          <w:i/>
          <w:szCs w:val="24"/>
        </w:rPr>
        <w:t>Depozitarea materiilor prime, materialelor, produselor finite si deseurilor</w:t>
      </w:r>
    </w:p>
    <w:p w14:paraId="76E4067E" w14:textId="77777777" w:rsidR="00D403DA" w:rsidRPr="00CE06E2" w:rsidRDefault="00D403DA" w:rsidP="00D403DA">
      <w:pPr>
        <w:pStyle w:val="manana12"/>
        <w:spacing w:line="240" w:lineRule="auto"/>
        <w:rPr>
          <w:rFonts w:ascii="Times New Roman" w:hAnsi="Times New Roman"/>
          <w:szCs w:val="24"/>
        </w:rPr>
      </w:pPr>
      <w:r w:rsidRPr="00CE06E2">
        <w:rPr>
          <w:rFonts w:ascii="Times New Roman" w:hAnsi="Times New Roman"/>
          <w:szCs w:val="24"/>
        </w:rPr>
        <w:t>O altă activitate complementară desfăşurată pe amplasamentul URBB este aceea de depozitare a materiilor prime, materialelor, produselor finite şi a deşeurilor rezultate din fabricaţii. Toate aceste aspecte urmează a fi tratate în cadrul subcapitolelor corespunzătoare.</w:t>
      </w:r>
    </w:p>
    <w:p w14:paraId="24D9F6A7" w14:textId="77777777" w:rsidR="00D403DA" w:rsidRDefault="00D403DA" w:rsidP="00D403DA">
      <w:pPr>
        <w:pStyle w:val="manana12"/>
        <w:spacing w:line="240" w:lineRule="auto"/>
        <w:rPr>
          <w:rFonts w:ascii="Times New Roman" w:hAnsi="Times New Roman"/>
          <w:b/>
          <w:i/>
          <w:szCs w:val="24"/>
        </w:rPr>
      </w:pPr>
    </w:p>
    <w:p w14:paraId="58D82747" w14:textId="77777777" w:rsidR="00D403DA" w:rsidRPr="007B170F" w:rsidRDefault="00D403DA" w:rsidP="00D403DA">
      <w:pPr>
        <w:pStyle w:val="manana12"/>
        <w:spacing w:line="240" w:lineRule="auto"/>
        <w:rPr>
          <w:rFonts w:ascii="Times New Roman" w:hAnsi="Times New Roman"/>
          <w:szCs w:val="24"/>
        </w:rPr>
      </w:pPr>
      <w:r w:rsidRPr="007B170F">
        <w:rPr>
          <w:rFonts w:ascii="Times New Roman" w:hAnsi="Times New Roman"/>
          <w:b/>
          <w:i/>
          <w:szCs w:val="24"/>
        </w:rPr>
        <w:t>Alte activit</w:t>
      </w:r>
      <w:r>
        <w:rPr>
          <w:rFonts w:ascii="Times New Roman" w:hAnsi="Times New Roman"/>
          <w:b/>
          <w:i/>
          <w:szCs w:val="24"/>
        </w:rPr>
        <w:t>ăţ</w:t>
      </w:r>
      <w:r w:rsidRPr="007B170F">
        <w:rPr>
          <w:rFonts w:ascii="Times New Roman" w:hAnsi="Times New Roman"/>
          <w:b/>
          <w:i/>
          <w:szCs w:val="24"/>
        </w:rPr>
        <w:t>i semnificative desf</w:t>
      </w:r>
      <w:r>
        <w:rPr>
          <w:rFonts w:ascii="Times New Roman" w:hAnsi="Times New Roman"/>
          <w:b/>
          <w:i/>
          <w:szCs w:val="24"/>
        </w:rPr>
        <w:t>ăş</w:t>
      </w:r>
      <w:r w:rsidRPr="007B170F">
        <w:rPr>
          <w:rFonts w:ascii="Times New Roman" w:hAnsi="Times New Roman"/>
          <w:b/>
          <w:i/>
          <w:szCs w:val="24"/>
        </w:rPr>
        <w:t>urate pe amplasament</w:t>
      </w:r>
    </w:p>
    <w:p w14:paraId="7767BAFD" w14:textId="77777777" w:rsidR="00D403DA" w:rsidRPr="007B170F" w:rsidRDefault="00D403DA" w:rsidP="00D403DA">
      <w:pPr>
        <w:pStyle w:val="manana12"/>
        <w:spacing w:line="240" w:lineRule="auto"/>
        <w:rPr>
          <w:rFonts w:ascii="Times New Roman" w:hAnsi="Times New Roman"/>
          <w:szCs w:val="24"/>
        </w:rPr>
      </w:pPr>
      <w:r w:rsidRPr="007B170F">
        <w:rPr>
          <w:rFonts w:ascii="Times New Roman" w:hAnsi="Times New Roman"/>
          <w:szCs w:val="24"/>
        </w:rPr>
        <w:t>O parte din personalul angajat al S.C URBB S.R.L. desfăşoară activităţi de birou, spaţiile fiind amenajate corespunzător pe cele două nivele din latura estică a halei de îmbuteliere. În aceeaşi zonă se găseşte şi sala de mese utilizată în scopul declarat de către angajaţii societăţii. Alimentele şi serviciile specifice sunt asigurate de o firmă de catering, în incinta URBB făcându-se doar încălzirea şi servirea preparatelor.</w:t>
      </w:r>
    </w:p>
    <w:p w14:paraId="617D60D6" w14:textId="77777777" w:rsidR="00D403DA" w:rsidRPr="007B170F" w:rsidRDefault="00D403DA" w:rsidP="00D403DA">
      <w:pPr>
        <w:pStyle w:val="manana12"/>
        <w:spacing w:line="240" w:lineRule="auto"/>
        <w:rPr>
          <w:rFonts w:ascii="Times New Roman" w:hAnsi="Times New Roman"/>
          <w:szCs w:val="24"/>
        </w:rPr>
      </w:pPr>
      <w:r w:rsidRPr="007B170F">
        <w:rPr>
          <w:rFonts w:ascii="Times New Roman" w:hAnsi="Times New Roman"/>
          <w:szCs w:val="24"/>
        </w:rPr>
        <w:t>În acelaşi amplasament îşi desfăşoară activităţile şi societatea CARLSROM BEVERAGES S.R.L. prin liberul accept al URBB, ca utilizator al flotei auto aparţinând URBB (17</w:t>
      </w:r>
      <w:r>
        <w:rPr>
          <w:rFonts w:ascii="Times New Roman" w:hAnsi="Times New Roman"/>
          <w:szCs w:val="24"/>
        </w:rPr>
        <w:t xml:space="preserve"> </w:t>
      </w:r>
      <w:r w:rsidRPr="007B170F">
        <w:rPr>
          <w:rFonts w:ascii="Times New Roman" w:hAnsi="Times New Roman"/>
          <w:szCs w:val="24"/>
        </w:rPr>
        <w:t>camioane de marfă) şi</w:t>
      </w:r>
      <w:r>
        <w:rPr>
          <w:rFonts w:ascii="Times New Roman" w:hAnsi="Times New Roman"/>
          <w:szCs w:val="24"/>
        </w:rPr>
        <w:t xml:space="preserve"> </w:t>
      </w:r>
      <w:r w:rsidRPr="007B170F">
        <w:rPr>
          <w:rFonts w:ascii="Times New Roman" w:hAnsi="Times New Roman"/>
          <w:szCs w:val="24"/>
        </w:rPr>
        <w:t>43 autovehicole</w:t>
      </w:r>
      <w:r>
        <w:rPr>
          <w:rFonts w:ascii="Times New Roman" w:hAnsi="Times New Roman"/>
          <w:szCs w:val="24"/>
        </w:rPr>
        <w:t xml:space="preserve"> </w:t>
      </w:r>
      <w:r w:rsidRPr="007B170F">
        <w:rPr>
          <w:rFonts w:ascii="Times New Roman" w:hAnsi="Times New Roman"/>
          <w:szCs w:val="24"/>
        </w:rPr>
        <w:t>închiriate</w:t>
      </w:r>
      <w:r>
        <w:rPr>
          <w:rFonts w:ascii="Times New Roman" w:hAnsi="Times New Roman"/>
          <w:szCs w:val="24"/>
        </w:rPr>
        <w:t xml:space="preserve"> </w:t>
      </w:r>
      <w:r w:rsidRPr="007B170F">
        <w:rPr>
          <w:rFonts w:ascii="Times New Roman" w:hAnsi="Times New Roman"/>
          <w:szCs w:val="24"/>
        </w:rPr>
        <w:t>în regim de leasing operational –.CARLSROM BEVERAGES S.R.L</w:t>
      </w:r>
      <w:r>
        <w:rPr>
          <w:rFonts w:ascii="Times New Roman" w:hAnsi="Times New Roman"/>
          <w:szCs w:val="24"/>
        </w:rPr>
        <w:t xml:space="preserve"> </w:t>
      </w:r>
      <w:r w:rsidRPr="007B170F">
        <w:rPr>
          <w:rFonts w:ascii="Times New Roman" w:hAnsi="Times New Roman"/>
          <w:szCs w:val="24"/>
        </w:rPr>
        <w:t>asigură distribuţia produselor realizate de URBB, respectiv berea şi băuturile răcoritoare</w:t>
      </w:r>
    </w:p>
    <w:p w14:paraId="21F8E55C" w14:textId="77777777" w:rsidR="00D403DA" w:rsidRPr="007B170F" w:rsidRDefault="00D403DA" w:rsidP="00D403DA">
      <w:pPr>
        <w:pStyle w:val="manana12"/>
        <w:spacing w:line="240" w:lineRule="auto"/>
        <w:rPr>
          <w:rFonts w:ascii="Times New Roman" w:hAnsi="Times New Roman"/>
          <w:szCs w:val="24"/>
        </w:rPr>
      </w:pPr>
      <w:r w:rsidRPr="007B170F">
        <w:rPr>
          <w:rFonts w:ascii="Times New Roman" w:hAnsi="Times New Roman"/>
          <w:szCs w:val="24"/>
        </w:rPr>
        <w:t>Numărul total de personal angajat pe amplasamentul analizat, considerati consumatori de apă şi generatori de ape uzate şi deşeuri, la nivelul lunii decembrie 201</w:t>
      </w:r>
      <w:r>
        <w:rPr>
          <w:rFonts w:ascii="Times New Roman" w:hAnsi="Times New Roman"/>
          <w:szCs w:val="24"/>
        </w:rPr>
        <w:t>9</w:t>
      </w:r>
      <w:r w:rsidRPr="007B170F">
        <w:rPr>
          <w:rFonts w:ascii="Times New Roman" w:hAnsi="Times New Roman"/>
          <w:szCs w:val="24"/>
        </w:rPr>
        <w:t xml:space="preserve">, este de </w:t>
      </w:r>
      <w:r>
        <w:rPr>
          <w:rFonts w:ascii="Times New Roman" w:hAnsi="Times New Roman"/>
          <w:szCs w:val="24"/>
        </w:rPr>
        <w:t>514</w:t>
      </w:r>
      <w:r w:rsidRPr="007B170F">
        <w:rPr>
          <w:rFonts w:ascii="Times New Roman" w:hAnsi="Times New Roman"/>
          <w:szCs w:val="24"/>
        </w:rPr>
        <w:t xml:space="preserve">, din care </w:t>
      </w:r>
      <w:r>
        <w:rPr>
          <w:rFonts w:ascii="Times New Roman" w:hAnsi="Times New Roman"/>
          <w:szCs w:val="24"/>
        </w:rPr>
        <w:t xml:space="preserve">120 </w:t>
      </w:r>
      <w:r w:rsidRPr="007B170F">
        <w:rPr>
          <w:rFonts w:ascii="Times New Roman" w:hAnsi="Times New Roman"/>
          <w:szCs w:val="24"/>
        </w:rPr>
        <w:t>TESA şi 3</w:t>
      </w:r>
      <w:r>
        <w:rPr>
          <w:rFonts w:ascii="Times New Roman" w:hAnsi="Times New Roman"/>
          <w:szCs w:val="24"/>
        </w:rPr>
        <w:t xml:space="preserve">94 </w:t>
      </w:r>
      <w:r w:rsidRPr="007B170F">
        <w:rPr>
          <w:rFonts w:ascii="Times New Roman" w:hAnsi="Times New Roman"/>
          <w:szCs w:val="24"/>
        </w:rPr>
        <w:t>muncitori, conform celor declarate de beneficiar. În funcţie de sec</w:t>
      </w:r>
      <w:r>
        <w:rPr>
          <w:rFonts w:ascii="Times New Roman" w:hAnsi="Times New Roman"/>
          <w:szCs w:val="24"/>
        </w:rPr>
        <w:t>ţ</w:t>
      </w:r>
      <w:r w:rsidRPr="007B170F">
        <w:rPr>
          <w:rFonts w:ascii="Times New Roman" w:hAnsi="Times New Roman"/>
          <w:szCs w:val="24"/>
        </w:rPr>
        <w:t xml:space="preserve">iile în care lucrează, aceştia îşi desfăşoară programul pe unul, două sau trei schimburi de 8 ore, astfel: </w:t>
      </w:r>
    </w:p>
    <w:p w14:paraId="6483B850" w14:textId="77777777" w:rsidR="00D403DA" w:rsidRPr="007B170F" w:rsidRDefault="00D403DA" w:rsidP="00D403DA">
      <w:pPr>
        <w:pStyle w:val="manana12"/>
        <w:spacing w:line="240" w:lineRule="auto"/>
        <w:rPr>
          <w:rFonts w:ascii="Times New Roman" w:hAnsi="Times New Roman"/>
          <w:szCs w:val="24"/>
        </w:rPr>
      </w:pPr>
      <w:r w:rsidRPr="007B170F">
        <w:rPr>
          <w:rFonts w:ascii="Times New Roman" w:hAnsi="Times New Roman"/>
          <w:szCs w:val="24"/>
        </w:rPr>
        <w:t>- activităţile administrative, birouri, 8 ore;</w:t>
      </w:r>
    </w:p>
    <w:p w14:paraId="2C42B040" w14:textId="77777777" w:rsidR="00D403DA" w:rsidRPr="007B170F" w:rsidRDefault="00D403DA" w:rsidP="00D403DA">
      <w:pPr>
        <w:pStyle w:val="manana12"/>
        <w:spacing w:line="240" w:lineRule="auto"/>
        <w:rPr>
          <w:rFonts w:ascii="Times New Roman" w:hAnsi="Times New Roman"/>
          <w:szCs w:val="24"/>
        </w:rPr>
      </w:pPr>
      <w:r w:rsidRPr="007B170F">
        <w:rPr>
          <w:rFonts w:ascii="Times New Roman" w:hAnsi="Times New Roman"/>
          <w:szCs w:val="24"/>
        </w:rPr>
        <w:t>- fabricaţia şi îmbutelierea produselor finite, 2 sau 3 schimburi în raport cu cererea de piaţă;</w:t>
      </w:r>
    </w:p>
    <w:p w14:paraId="15706344" w14:textId="77777777" w:rsidR="00D403DA" w:rsidRPr="00A24E11" w:rsidRDefault="00D403DA" w:rsidP="00D403DA">
      <w:pPr>
        <w:pStyle w:val="manana12"/>
        <w:spacing w:line="240" w:lineRule="auto"/>
        <w:rPr>
          <w:rFonts w:ascii="Times New Roman" w:hAnsi="Times New Roman"/>
          <w:szCs w:val="24"/>
        </w:rPr>
      </w:pPr>
      <w:r w:rsidRPr="007B170F">
        <w:rPr>
          <w:rFonts w:ascii="Times New Roman" w:hAnsi="Times New Roman"/>
          <w:szCs w:val="24"/>
        </w:rPr>
        <w:t xml:space="preserve">- serviciul </w:t>
      </w:r>
      <w:r w:rsidRPr="00A24E11">
        <w:rPr>
          <w:rFonts w:ascii="Times New Roman" w:hAnsi="Times New Roman"/>
          <w:szCs w:val="24"/>
        </w:rPr>
        <w:t>desfacere, unul sau două schimburi, funcţie de cererea de piaţă;</w:t>
      </w:r>
    </w:p>
    <w:p w14:paraId="139CDD48" w14:textId="77777777" w:rsidR="00D403DA" w:rsidRPr="002F3862" w:rsidRDefault="00D403DA" w:rsidP="00D403DA">
      <w:pPr>
        <w:rPr>
          <w:lang w:val="pt-BR"/>
        </w:rPr>
        <w:sectPr w:rsidR="00D403DA" w:rsidRPr="002F3862" w:rsidSect="00EF7AC2">
          <w:headerReference w:type="default" r:id="rId29"/>
          <w:footerReference w:type="default" r:id="rId30"/>
          <w:pgSz w:w="11907" w:h="16840" w:code="9"/>
          <w:pgMar w:top="1361" w:right="851" w:bottom="907" w:left="1418" w:header="567" w:footer="454" w:gutter="0"/>
          <w:pgNumType w:start="1"/>
          <w:cols w:space="720"/>
          <w:docGrid w:linePitch="360"/>
        </w:sectPr>
      </w:pPr>
      <w:r w:rsidRPr="00A24E11">
        <w:t xml:space="preserve">         </w:t>
      </w:r>
      <w:r w:rsidRPr="00A24E11">
        <w:tab/>
        <w:t>- asigurare utilităţi, 3 schimburi continuu 12/24  12/48.</w:t>
      </w:r>
    </w:p>
    <w:bookmarkEnd w:id="1"/>
    <w:p w14:paraId="03E1C1C4" w14:textId="77777777" w:rsidR="00D403DA" w:rsidRPr="00CE06E2" w:rsidRDefault="00D403DA" w:rsidP="00D403DA">
      <w:pPr>
        <w:pStyle w:val="manana12"/>
        <w:spacing w:line="240" w:lineRule="auto"/>
        <w:rPr>
          <w:rFonts w:ascii="Times New Roman" w:hAnsi="Times New Roman"/>
          <w:szCs w:val="24"/>
        </w:rPr>
      </w:pPr>
    </w:p>
    <w:p w14:paraId="06D32EEF" w14:textId="77777777" w:rsidR="00D403DA" w:rsidRDefault="00D403DA" w:rsidP="00D403DA"/>
    <w:p w14:paraId="6EBC392C" w14:textId="77777777" w:rsidR="00D403DA" w:rsidRPr="00D26CBD" w:rsidRDefault="00D403DA" w:rsidP="00D403DA">
      <w:pPr>
        <w:jc w:val="both"/>
        <w:rPr>
          <w:b/>
        </w:rPr>
      </w:pPr>
      <w:r w:rsidRPr="00D26CBD">
        <w:rPr>
          <w:b/>
        </w:rPr>
        <w:t>II.3.3. Autorizatii, avize curente, certificate</w:t>
      </w:r>
    </w:p>
    <w:p w14:paraId="45EA4F96" w14:textId="77777777" w:rsidR="00D403DA" w:rsidRPr="00D26CBD" w:rsidRDefault="00D403DA" w:rsidP="00D403DA">
      <w:pPr>
        <w:jc w:val="both"/>
        <w:rPr>
          <w:b/>
        </w:rPr>
      </w:pPr>
    </w:p>
    <w:p w14:paraId="48FBF80C" w14:textId="77777777" w:rsidR="00D403DA" w:rsidRPr="00D26CBD" w:rsidRDefault="00D403DA" w:rsidP="00D403DA">
      <w:pPr>
        <w:pStyle w:val="mananaChar"/>
        <w:spacing w:line="240" w:lineRule="auto"/>
        <w:rPr>
          <w:rFonts w:ascii="Times New Roman" w:hAnsi="Times New Roman"/>
        </w:rPr>
      </w:pPr>
      <w:r w:rsidRPr="00D26CBD">
        <w:rPr>
          <w:rFonts w:ascii="Times New Roman" w:hAnsi="Times New Roman"/>
        </w:rPr>
        <w:t>S.C. UNITED ROMANIAN BREWERIES BEREPROD  S.R.L. Bucureşti îşi desfasoara activitatea in baza urmatoarelor autorizatii si avize de functionare :</w:t>
      </w:r>
    </w:p>
    <w:p w14:paraId="0567B3F0" w14:textId="77777777" w:rsidR="00D403DA" w:rsidRPr="00D26CBD" w:rsidRDefault="00D403DA" w:rsidP="00D403DA">
      <w:pPr>
        <w:ind w:firstLine="720"/>
        <w:jc w:val="both"/>
      </w:pPr>
      <w:r w:rsidRPr="00D26CBD">
        <w:t>- Certificat de inregistrare eliberat de Oficiul Registrului Comertului sub nr. de ordine J40/11906/1994;  Cod Unic de Inregistrare 5857302 si Certificat constatator din 11.02.2016 (Anexa 2)</w:t>
      </w:r>
    </w:p>
    <w:p w14:paraId="766EADEA" w14:textId="77777777" w:rsidR="00D403DA" w:rsidRPr="00D26CBD" w:rsidRDefault="00D403DA" w:rsidP="00D403DA">
      <w:pPr>
        <w:ind w:firstLine="720"/>
        <w:jc w:val="both"/>
      </w:pPr>
      <w:r w:rsidRPr="00D26CBD">
        <w:t xml:space="preserve">- Autorizatia Integrata de Mediu nr. 4/14.09.2017 cu valabilitate pana in 14.09.2027 eliberata de APM Ilfov pentru activitatea </w:t>
      </w:r>
      <w:r w:rsidRPr="00D26CBD">
        <w:rPr>
          <w:i/>
        </w:rPr>
        <w:t>6.4. . –b) Tratarea si prelucrarea, cu exceptia ambalarii exclusive, a urmatoarelor materii prime, care au fost in prealabil, prelucrate sau nu, in vederea fabricarii de produse alimentare sau a hranei pentru animale,  ii) numai din materii prime de origine vegetala, cu o capacitate de productie de peste 300 tone de produse finite pe zi sau de 600 tone pe zi in cazul in care instalatia functioneaza pentru o perioada de timp de cel mult 90 de zile consecutive pe an.</w:t>
      </w:r>
      <w:r w:rsidRPr="00D26CBD">
        <w:t xml:space="preserve">  </w:t>
      </w:r>
    </w:p>
    <w:p w14:paraId="0F12DEE6" w14:textId="77777777" w:rsidR="00D403DA" w:rsidRPr="00D26CBD" w:rsidRDefault="00D403DA" w:rsidP="00D403DA">
      <w:pPr>
        <w:ind w:firstLine="720"/>
        <w:jc w:val="both"/>
      </w:pPr>
      <w:r w:rsidRPr="00D26CBD">
        <w:t>- Autorizatie pentru desfasurare activitati in domeniul nuclear nr.GM 603/2016 (valabila 27.03.2021) (Anexa 5)</w:t>
      </w:r>
    </w:p>
    <w:p w14:paraId="61FDDED1" w14:textId="77777777" w:rsidR="00D403DA" w:rsidRPr="00D26CBD" w:rsidRDefault="00D403DA" w:rsidP="00D403DA">
      <w:pPr>
        <w:ind w:firstLine="720"/>
        <w:jc w:val="both"/>
      </w:pPr>
      <w:r w:rsidRPr="00D26CBD">
        <w:t>- Autorizatia de Gospodarire a Apelor nr.  526-IF-2019, emisa de Administratia Nationala Apele Romane – Directia Apelor Arges Vedea – Sistemul de Gospodarirea Apelor Ilfov –Bucuresti, valabila pana in 30.09.2022 (Anexa 6)</w:t>
      </w:r>
    </w:p>
    <w:p w14:paraId="6359D9C8" w14:textId="77777777" w:rsidR="00D403DA" w:rsidRPr="00D26CBD" w:rsidRDefault="00D403DA" w:rsidP="00D403DA">
      <w:pPr>
        <w:ind w:firstLine="720"/>
        <w:jc w:val="both"/>
      </w:pPr>
      <w:r w:rsidRPr="00D26CBD">
        <w:t>- Autorizatia pentru emisiile de gaze cu efect de sera nr. 88/04.02.2013, revizuita in 19.04.2018 pentru categoria de activitate din anexa 1 – Arderea combustibililor in instalatii de putere termica nominala totala peste 20 MW, valabila pe perioada 2013-2020 (Anexa 9)</w:t>
      </w:r>
    </w:p>
    <w:p w14:paraId="0904B00A" w14:textId="77777777" w:rsidR="00D403DA" w:rsidRPr="00D26CBD" w:rsidRDefault="00D403DA" w:rsidP="00D403DA">
      <w:pPr>
        <w:pStyle w:val="ListParagraph"/>
        <w:numPr>
          <w:ilvl w:val="0"/>
          <w:numId w:val="3"/>
        </w:numPr>
        <w:ind w:left="0" w:firstLine="567"/>
        <w:jc w:val="both"/>
      </w:pPr>
      <w:r w:rsidRPr="00D26CBD">
        <w:t>Abonament de utilizare/exploatare a resurselor de apa nr. 244/2017 incheiat cu ANAR Directia Apelor Arges Vedea, Act Aditional 3/2019 (valabil 30.09.2022) (Anexa 10)</w:t>
      </w:r>
    </w:p>
    <w:p w14:paraId="13E23612" w14:textId="77777777" w:rsidR="00D403DA" w:rsidRPr="00D26CBD" w:rsidRDefault="00D403DA" w:rsidP="00D403DA">
      <w:pPr>
        <w:pStyle w:val="ListParagraph"/>
        <w:numPr>
          <w:ilvl w:val="0"/>
          <w:numId w:val="3"/>
        </w:numPr>
        <w:ind w:left="0" w:firstLine="567"/>
        <w:jc w:val="both"/>
      </w:pPr>
      <w:r w:rsidRPr="00D26CBD">
        <w:t>Contract de furnizare/prestare a serviciului de alimentare cu apa si canalizare nr.954/20.09.2010 incheiat cu SC Apa Canal Ilfov SA pentru furnizare/prestare serviciu de canalizare (Anexa 11)</w:t>
      </w:r>
    </w:p>
    <w:p w14:paraId="6840FA1F" w14:textId="77777777" w:rsidR="00D403DA" w:rsidRPr="00D26CBD" w:rsidRDefault="00D403DA" w:rsidP="00D403DA">
      <w:pPr>
        <w:pStyle w:val="ListParagraph"/>
        <w:numPr>
          <w:ilvl w:val="0"/>
          <w:numId w:val="3"/>
        </w:numPr>
        <w:ind w:left="0" w:firstLine="567"/>
        <w:jc w:val="both"/>
      </w:pPr>
      <w:r w:rsidRPr="00D26CBD">
        <w:t>Acord de preluare ape uzate nr. Apa Canal Ilfov- URBB nr.9/14.01.2020. (Anexa 12)</w:t>
      </w:r>
    </w:p>
    <w:p w14:paraId="1FC87033" w14:textId="77777777" w:rsidR="00D403DA" w:rsidRPr="00D26CBD" w:rsidRDefault="00D403DA" w:rsidP="00D403DA">
      <w:pPr>
        <w:pStyle w:val="mananaChar"/>
        <w:numPr>
          <w:ilvl w:val="0"/>
          <w:numId w:val="3"/>
        </w:numPr>
        <w:spacing w:line="240" w:lineRule="auto"/>
        <w:ind w:left="0" w:firstLine="567"/>
        <w:rPr>
          <w:rFonts w:ascii="Times New Roman" w:hAnsi="Times New Roman"/>
        </w:rPr>
      </w:pPr>
      <w:r w:rsidRPr="00D26CBD">
        <w:rPr>
          <w:rFonts w:ascii="Times New Roman" w:hAnsi="Times New Roman"/>
        </w:rPr>
        <w:t>Licenta de fabricatie seria A nr. 21849/03.07.1998 in domeniul „Fabricarea berii si valorificarea subproduselor” eliberata de MAA Directia Generala a Judetului Ilfov  (Anexa 13)</w:t>
      </w:r>
    </w:p>
    <w:p w14:paraId="67850E72" w14:textId="77777777" w:rsidR="00D403DA" w:rsidRPr="00D26CBD" w:rsidRDefault="00D403DA" w:rsidP="00D403DA">
      <w:pPr>
        <w:pStyle w:val="mananaChar"/>
        <w:numPr>
          <w:ilvl w:val="0"/>
          <w:numId w:val="3"/>
        </w:numPr>
        <w:spacing w:line="240" w:lineRule="auto"/>
        <w:ind w:left="0" w:firstLine="567"/>
        <w:rPr>
          <w:rFonts w:ascii="Times New Roman" w:hAnsi="Times New Roman"/>
        </w:rPr>
      </w:pPr>
      <w:r w:rsidRPr="00D26CBD">
        <w:rPr>
          <w:rFonts w:ascii="Times New Roman" w:hAnsi="Times New Roman"/>
        </w:rPr>
        <w:t>Licenta de fabricatie seria A nr. 30773/25.03.2008 in domeniul „Fabricarea bauturilor racoritoare, prepararea si imbutelierea bauturilor racoritoare – Granini si Orangina” eliberata de MAA Directia Generala a Judetului Ilfov (Anexa 14)</w:t>
      </w:r>
    </w:p>
    <w:p w14:paraId="768814E9" w14:textId="77777777" w:rsidR="00D403DA" w:rsidRPr="00D26CBD" w:rsidRDefault="00D403DA" w:rsidP="00D403DA">
      <w:pPr>
        <w:pStyle w:val="mananaChar"/>
        <w:numPr>
          <w:ilvl w:val="0"/>
          <w:numId w:val="3"/>
        </w:numPr>
        <w:spacing w:line="240" w:lineRule="auto"/>
        <w:ind w:left="0" w:firstLine="567"/>
        <w:rPr>
          <w:rFonts w:ascii="Times New Roman" w:hAnsi="Times New Roman"/>
        </w:rPr>
      </w:pPr>
      <w:r w:rsidRPr="00D26CBD">
        <w:rPr>
          <w:rFonts w:ascii="Times New Roman" w:hAnsi="Times New Roman"/>
        </w:rPr>
        <w:t>Inregistrare sanitara veterinara nr. 03/14.04.2011 pentru SC URBB SRL ca unitate care furnizeaza subproduse destinate utilizarii in hrana animalelor de ferma, borhot si drojdie de bere, emisa de Autoritatea Sanitara Veterinara si pentru Siguranta Alimentelor, Directia Sanitara Veterinara si pentru Siguranta Alimentelor Ilfov (Anexa 15)</w:t>
      </w:r>
    </w:p>
    <w:p w14:paraId="5D972541" w14:textId="77777777" w:rsidR="00D403DA" w:rsidRPr="00D26CBD" w:rsidRDefault="00D403DA" w:rsidP="00D403DA">
      <w:pPr>
        <w:ind w:firstLine="567"/>
        <w:jc w:val="both"/>
      </w:pPr>
    </w:p>
    <w:p w14:paraId="0A7D1D23" w14:textId="77777777" w:rsidR="00D403DA" w:rsidRPr="00D26CBD" w:rsidRDefault="00D403DA" w:rsidP="00D403DA">
      <w:pPr>
        <w:ind w:left="1080"/>
        <w:jc w:val="both"/>
      </w:pPr>
    </w:p>
    <w:p w14:paraId="7CD3781D" w14:textId="77777777" w:rsidR="00D403DA" w:rsidRPr="00D26CBD" w:rsidRDefault="00D403DA" w:rsidP="00D403DA">
      <w:pPr>
        <w:ind w:firstLine="720"/>
        <w:jc w:val="both"/>
      </w:pPr>
      <w:r w:rsidRPr="00D26CBD">
        <w:t>S.C. UNITED ROMANIAN BREWERIES BEREPROD  S.R.L. Bucureşti</w:t>
      </w:r>
      <w:r w:rsidRPr="00D26CBD">
        <w:rPr>
          <w:lang w:val="it-IT"/>
        </w:rPr>
        <w:t xml:space="preserve"> detine urmatoarele certificari:</w:t>
      </w:r>
    </w:p>
    <w:p w14:paraId="57B3FDC6" w14:textId="77777777" w:rsidR="00D403DA" w:rsidRPr="00D26CBD" w:rsidRDefault="00D403DA" w:rsidP="00D403DA">
      <w:pPr>
        <w:pStyle w:val="ListParagraph"/>
        <w:numPr>
          <w:ilvl w:val="0"/>
          <w:numId w:val="3"/>
        </w:numPr>
        <w:spacing w:after="200"/>
        <w:jc w:val="both"/>
      </w:pPr>
      <w:r w:rsidRPr="00D26CBD">
        <w:t>Certificat nr.001M pentru Sistem de Management de Mediu al URBB conform SR EN ISO 14001:2015  (valabil 28.10.2021) (Anexa 16)</w:t>
      </w:r>
    </w:p>
    <w:p w14:paraId="2F1B7DE8" w14:textId="77777777" w:rsidR="00D403DA" w:rsidRPr="00D26CBD" w:rsidRDefault="00D403DA" w:rsidP="00D403DA">
      <w:pPr>
        <w:pStyle w:val="ListParagraph"/>
        <w:numPr>
          <w:ilvl w:val="0"/>
          <w:numId w:val="3"/>
        </w:numPr>
        <w:spacing w:after="200"/>
        <w:jc w:val="both"/>
      </w:pPr>
      <w:r w:rsidRPr="00D26CBD">
        <w:lastRenderedPageBreak/>
        <w:t>Certificat nr.460 pentru Sistem de Management al Calitatii conform SR EN ISO 9001:2015 (valabil 28.10.2021) (Anexa 17)</w:t>
      </w:r>
    </w:p>
    <w:p w14:paraId="4CB9F31D" w14:textId="77777777" w:rsidR="00D403DA" w:rsidRPr="00D26CBD" w:rsidRDefault="00D403DA" w:rsidP="00D403DA">
      <w:pPr>
        <w:pStyle w:val="ListParagraph"/>
        <w:numPr>
          <w:ilvl w:val="0"/>
          <w:numId w:val="3"/>
        </w:numPr>
        <w:spacing w:after="200"/>
        <w:jc w:val="both"/>
      </w:pPr>
      <w:r w:rsidRPr="00D26CBD">
        <w:t>Certificat nr.004S pentru Sistemul de Management al Sanatatii si Securitatii Ocupationale al URBB conform SR OHSAS 18001:2008/BS OHSAS 18001:2007 (valabil 23.03.2021) (Anexa 18)</w:t>
      </w:r>
    </w:p>
    <w:p w14:paraId="14B08477" w14:textId="77777777" w:rsidR="00D403DA" w:rsidRPr="00D26CBD" w:rsidRDefault="00D403DA" w:rsidP="00D403DA">
      <w:pPr>
        <w:pStyle w:val="ListParagraph"/>
        <w:numPr>
          <w:ilvl w:val="0"/>
          <w:numId w:val="3"/>
        </w:numPr>
        <w:spacing w:after="200"/>
        <w:jc w:val="both"/>
      </w:pPr>
      <w:r w:rsidRPr="00D26CBD">
        <w:t>Certificat nr. 020H pentru Sistemul de Management al Sigurantei Alimentelor – SR EN ISO 22000:2005, (valabil 28.10.2021) (Anexa 19)</w:t>
      </w:r>
    </w:p>
    <w:p w14:paraId="52D69668" w14:textId="77777777" w:rsidR="00D403DA" w:rsidRPr="00D26CBD" w:rsidRDefault="00D403DA" w:rsidP="00D403DA">
      <w:pPr>
        <w:pStyle w:val="ListParagraph"/>
        <w:ind w:left="1080"/>
        <w:jc w:val="both"/>
        <w:rPr>
          <w:rFonts w:ascii="Arial" w:hAnsi="Arial" w:cs="Arial"/>
          <w:lang w:val="it-IT"/>
        </w:rPr>
      </w:pPr>
    </w:p>
    <w:p w14:paraId="0D54F112" w14:textId="77777777" w:rsidR="00D403DA" w:rsidRPr="00D26CBD" w:rsidRDefault="00D403DA" w:rsidP="00D403DA">
      <w:pPr>
        <w:pStyle w:val="ListParagraph"/>
        <w:ind w:left="0" w:firstLine="1077"/>
        <w:jc w:val="both"/>
      </w:pPr>
      <w:r w:rsidRPr="00D26CBD">
        <w:rPr>
          <w:lang w:val="it-IT"/>
        </w:rPr>
        <w:t xml:space="preserve">Pentru derularea activitatilor pe amplasament, </w:t>
      </w:r>
      <w:r w:rsidRPr="00D26CBD">
        <w:t>S.C. UNITED ROMANIAN BREWERIES BEREPROD  S.R.L. Bucureşti are incheiate urmatoarele contracte de prestari servicii :</w:t>
      </w:r>
    </w:p>
    <w:p w14:paraId="0EB0F87D" w14:textId="77777777" w:rsidR="00D403DA" w:rsidRPr="00D26CBD" w:rsidRDefault="00D403DA" w:rsidP="00D403DA">
      <w:pPr>
        <w:pStyle w:val="ListParagraph"/>
        <w:numPr>
          <w:ilvl w:val="0"/>
          <w:numId w:val="24"/>
        </w:numPr>
        <w:spacing w:after="200"/>
        <w:jc w:val="both"/>
      </w:pPr>
      <w:r w:rsidRPr="00D26CBD">
        <w:t>Contract nr.18232801/28.01.2020 de vanzare-cumparare energie electrica incheiat cu TINMAR ENERGY SA (Anexa 20)</w:t>
      </w:r>
    </w:p>
    <w:p w14:paraId="363988AF" w14:textId="77777777" w:rsidR="00D403DA" w:rsidRPr="00D26CBD" w:rsidRDefault="00D403DA" w:rsidP="00D403DA">
      <w:pPr>
        <w:pStyle w:val="ListParagraph"/>
        <w:numPr>
          <w:ilvl w:val="0"/>
          <w:numId w:val="24"/>
        </w:numPr>
        <w:spacing w:after="200"/>
        <w:jc w:val="both"/>
      </w:pPr>
      <w:r w:rsidRPr="00D26CBD">
        <w:t>Contract de vanzare cumparare gaze naturale nr. 3006643519/2018 incheiat cu ENGIE România SA  (Anexa 21)</w:t>
      </w:r>
    </w:p>
    <w:p w14:paraId="583D8108" w14:textId="77777777" w:rsidR="00D403DA" w:rsidRPr="00D26CBD" w:rsidRDefault="00D403DA" w:rsidP="00D403DA">
      <w:pPr>
        <w:pStyle w:val="ListParagraph"/>
        <w:numPr>
          <w:ilvl w:val="0"/>
          <w:numId w:val="24"/>
        </w:numPr>
        <w:spacing w:after="200"/>
        <w:jc w:val="both"/>
      </w:pPr>
      <w:r w:rsidRPr="00D26CBD">
        <w:t>Contract de prestari servicii salubrizare cu RER Ecologic Service Bucuresti – REBU SA nr. 742/08.07.2011, act aditional 10/2019 privind colectarea, transportul si depozitarea deseurilor solide (incluzand deseurile municipale, deseuri similare cu cele municipale, deseuri industriale, deseuri din constructii) cu exceptia deseurilor toxice, periculoase si a celor cu regim special; preia si deseurile de sticla (Anexa 22)</w:t>
      </w:r>
    </w:p>
    <w:p w14:paraId="4A8BF97B" w14:textId="77777777" w:rsidR="00D403DA" w:rsidRPr="00D26CBD" w:rsidRDefault="00D403DA" w:rsidP="00D403DA">
      <w:pPr>
        <w:pStyle w:val="ListParagraph"/>
        <w:numPr>
          <w:ilvl w:val="0"/>
          <w:numId w:val="24"/>
        </w:numPr>
        <w:spacing w:after="200"/>
        <w:jc w:val="both"/>
      </w:pPr>
      <w:r w:rsidRPr="00D26CBD">
        <w:t>Contract de vanzare cumparare nr.3 bis/05.01.2017 incheiat cu REMAT Bucuresti SUD pentru preluare materiale reciclabile (deseuri de tabla, butoaie, carton, hartie, sticla, DEEE, deseuri de ambalaje din lemn) (Anexa 23)</w:t>
      </w:r>
    </w:p>
    <w:p w14:paraId="76EEBAE6" w14:textId="77777777" w:rsidR="00D403DA" w:rsidRPr="00D26CBD" w:rsidRDefault="00D403DA" w:rsidP="00D403DA">
      <w:pPr>
        <w:pStyle w:val="ListParagraph"/>
        <w:numPr>
          <w:ilvl w:val="0"/>
          <w:numId w:val="24"/>
        </w:numPr>
        <w:spacing w:after="200"/>
        <w:jc w:val="both"/>
      </w:pPr>
      <w:r w:rsidRPr="00D26CBD">
        <w:t>Contract prestari servicii nr.952/20.09.2010 cu INDECO GRUP SRL pentru preluare deseuri anorganice cu continut de substante periculoase, ulei uzat, deseuri de ambalaje periculoase (Anexa 24)</w:t>
      </w:r>
    </w:p>
    <w:p w14:paraId="3F84F3E1" w14:textId="77777777" w:rsidR="00D403DA" w:rsidRPr="00D26CBD" w:rsidRDefault="00D403DA" w:rsidP="00D403DA">
      <w:pPr>
        <w:pStyle w:val="ListParagraph"/>
        <w:numPr>
          <w:ilvl w:val="0"/>
          <w:numId w:val="24"/>
        </w:numPr>
        <w:spacing w:after="200"/>
        <w:jc w:val="both"/>
      </w:pPr>
      <w:r w:rsidRPr="00D26CBD">
        <w:t>Contract de vanzare cumparare nr. 78 /06.06.2019 incheiat cu FCC Environmet Romania RL pentru preluare deseuri de carton, hartie, folie PE, PET, butoaie HDPE, aluminiu, otel, sticla (Anexa 25)</w:t>
      </w:r>
    </w:p>
    <w:p w14:paraId="6A8CCEFC" w14:textId="77777777" w:rsidR="00D403DA" w:rsidRPr="00D26CBD" w:rsidRDefault="00D403DA" w:rsidP="00D403DA">
      <w:pPr>
        <w:pStyle w:val="ListParagraph"/>
        <w:numPr>
          <w:ilvl w:val="0"/>
          <w:numId w:val="24"/>
        </w:numPr>
        <w:spacing w:after="200"/>
        <w:jc w:val="both"/>
      </w:pPr>
      <w:r w:rsidRPr="00D26CBD">
        <w:t>Contract de vanzare cumparare nr. 795/31.12.2014 pentru deseuri reciclabile deseuri de sticla din ambalaje incheiat cu SC TC ROM GLASS SRL (Anexa 26)</w:t>
      </w:r>
    </w:p>
    <w:p w14:paraId="36ED87FE" w14:textId="77777777" w:rsidR="00D403DA" w:rsidRPr="00D26CBD" w:rsidRDefault="00D403DA" w:rsidP="00D403DA">
      <w:pPr>
        <w:pStyle w:val="ListParagraph"/>
        <w:numPr>
          <w:ilvl w:val="0"/>
          <w:numId w:val="24"/>
        </w:numPr>
        <w:spacing w:after="200"/>
        <w:jc w:val="both"/>
      </w:pPr>
      <w:r w:rsidRPr="00D26CBD">
        <w:t>Contract de vanzare cumparare 6 din 01.09.2018 incheiat cu SC GOLDEN M PROD IMPEX SRL pentru preluare subprodus – borhot de bere şi drojdii lichide din procesul de producţie (valabilitate 09.01.2021) (Anexa 27)</w:t>
      </w:r>
    </w:p>
    <w:p w14:paraId="5186EB12" w14:textId="77777777" w:rsidR="00D403DA" w:rsidRPr="00D26CBD" w:rsidRDefault="00D403DA" w:rsidP="00D403DA">
      <w:pPr>
        <w:pStyle w:val="ListParagraph"/>
        <w:numPr>
          <w:ilvl w:val="0"/>
          <w:numId w:val="24"/>
        </w:numPr>
        <w:spacing w:after="200"/>
        <w:jc w:val="both"/>
      </w:pPr>
      <w:r w:rsidRPr="00D26CBD">
        <w:t>Contract de prestari servicii nr.1035/11.11.2013 incheiat cu SC DEMECO SRL pentru preluare deseuri de ambalaje contaminate din plastic, sticla, substante chimice de laborator expirate, absorbanti, materiale filtrante, imbracaminte de protectie contaminata, uleiuri uzate, deseuri anorganice cu continut de substante periculoase, deseuri de laborator microbiol, deseuri cu continut de substante periculoase si fara continut de substante periculoase (Anexa 28)</w:t>
      </w:r>
    </w:p>
    <w:p w14:paraId="3FF4FC89" w14:textId="77777777" w:rsidR="00D403DA" w:rsidRPr="00D26CBD" w:rsidRDefault="00D403DA" w:rsidP="00D403DA">
      <w:pPr>
        <w:pStyle w:val="ListParagraph"/>
        <w:numPr>
          <w:ilvl w:val="0"/>
          <w:numId w:val="24"/>
        </w:numPr>
        <w:spacing w:after="200"/>
        <w:jc w:val="both"/>
      </w:pPr>
      <w:r w:rsidRPr="00D26CBD">
        <w:t>Contract prestari servicii nr. 152/01.12.2015 incheiat cu SC CALYPSO MONO SRL pentru colectare , transport, depozitare reziduuri solide, menajere, industriale vidanjabile (valabilitate 30.11.2020) (Anexa 29)</w:t>
      </w:r>
    </w:p>
    <w:p w14:paraId="3488FC4C" w14:textId="77777777" w:rsidR="00D403DA" w:rsidRPr="00D26CBD" w:rsidRDefault="00D403DA" w:rsidP="00D403DA">
      <w:pPr>
        <w:pStyle w:val="ListParagraph"/>
        <w:numPr>
          <w:ilvl w:val="0"/>
          <w:numId w:val="24"/>
        </w:numPr>
        <w:spacing w:after="200"/>
        <w:jc w:val="both"/>
      </w:pPr>
      <w:r w:rsidRPr="00D26CBD">
        <w:t xml:space="preserve">Contract nr.235/07.02.2019 privind preluarea obligatiilor privind realizarea obiectivelor anuale de valorificare si reciclare a deseurilor de ambalaje precum si a obligatiilor de </w:t>
      </w:r>
      <w:r w:rsidRPr="00D26CBD">
        <w:lastRenderedPageBreak/>
        <w:t>raportare a datelor privind ambalajele si deseurile de ambalaje, incheiat cu SC Reciclad’Or SA (valabilitate 31.12.2020) (Anexa 30)</w:t>
      </w:r>
    </w:p>
    <w:p w14:paraId="0643B200" w14:textId="77777777" w:rsidR="00D403DA" w:rsidRPr="00D26CBD" w:rsidRDefault="00D403DA" w:rsidP="00D403DA">
      <w:pPr>
        <w:pStyle w:val="ListParagraph"/>
        <w:numPr>
          <w:ilvl w:val="0"/>
          <w:numId w:val="24"/>
        </w:numPr>
        <w:spacing w:after="200"/>
        <w:jc w:val="both"/>
      </w:pPr>
      <w:r w:rsidRPr="00D26CBD">
        <w:t>Contract nr.534/07.02.2019 privind preluarea obligatiilor privind realizarea obiectivelor anuale de valorificare si reciclare a deseurilor de ambalaje precum si a obligatiilor de raportare a datelor privind ambalajele si deseurile de ambalaje, incheiat cu SC Greenpoint Management SA (valabilitate 31.12.2020) (Anexa 31)</w:t>
      </w:r>
    </w:p>
    <w:p w14:paraId="6E105AED" w14:textId="77777777" w:rsidR="00D403DA" w:rsidRPr="00D26CBD" w:rsidRDefault="00D403DA" w:rsidP="00D403DA">
      <w:pPr>
        <w:pStyle w:val="ListParagraph"/>
        <w:numPr>
          <w:ilvl w:val="0"/>
          <w:numId w:val="24"/>
        </w:numPr>
        <w:spacing w:after="200"/>
        <w:jc w:val="both"/>
      </w:pPr>
      <w:r w:rsidRPr="00D26CBD">
        <w:t>Contract nr.3.1/30.01.2020 privind preluarea obligatiilor privind realizarea obiectivelor anuale de valorificare si reciclare a deseurilor de ambalaje precum si a obligatiilor de raportare a datelor privind ambalajele si deseurile de ambalaje, incheiat cu SC ECO-X SA (valabilitate 31.12.2020) (Anexa 32)</w:t>
      </w:r>
    </w:p>
    <w:p w14:paraId="047D2765" w14:textId="77777777" w:rsidR="00D403DA" w:rsidRPr="00D26CBD" w:rsidRDefault="00D403DA" w:rsidP="00D403DA">
      <w:pPr>
        <w:ind w:left="1080"/>
        <w:jc w:val="both"/>
      </w:pPr>
    </w:p>
    <w:p w14:paraId="505CF361" w14:textId="77777777" w:rsidR="00D403DA" w:rsidRPr="00D26CBD" w:rsidRDefault="00D403DA" w:rsidP="00D403DA"/>
    <w:p w14:paraId="18F1B817" w14:textId="77777777" w:rsidR="00D403DA" w:rsidRPr="00D26CBD" w:rsidRDefault="00D403DA" w:rsidP="00D403DA">
      <w:pPr>
        <w:jc w:val="both"/>
        <w:rPr>
          <w:b/>
        </w:rPr>
      </w:pPr>
      <w:r w:rsidRPr="00D26CBD">
        <w:rPr>
          <w:color w:val="FF0000"/>
        </w:rPr>
        <w:tab/>
      </w:r>
      <w:r w:rsidRPr="00D26CBD">
        <w:rPr>
          <w:b/>
        </w:rPr>
        <w:t>II.4. FOLOIREA DE TEREN DIN IMPREJURIME</w:t>
      </w:r>
    </w:p>
    <w:p w14:paraId="0C301AC2" w14:textId="77777777" w:rsidR="00D403DA" w:rsidRPr="00D26CBD" w:rsidRDefault="00D403DA" w:rsidP="00D403DA">
      <w:pPr>
        <w:pStyle w:val="BodyTextIndent"/>
        <w:spacing w:line="240" w:lineRule="auto"/>
        <w:ind w:firstLine="480"/>
        <w:rPr>
          <w:rFonts w:ascii="Times New Roman" w:hAnsi="Times New Roman" w:cs="Times New Roman"/>
          <w:color w:val="0070C0"/>
        </w:rPr>
      </w:pPr>
      <w:r w:rsidRPr="00D26CBD">
        <w:rPr>
          <w:rFonts w:ascii="Times New Roman" w:hAnsi="Times New Roman" w:cs="Times New Roman"/>
          <w:color w:val="0070C0"/>
        </w:rPr>
        <w:tab/>
      </w:r>
    </w:p>
    <w:p w14:paraId="26FFC3E9" w14:textId="77777777" w:rsidR="00D403DA" w:rsidRPr="00D26CBD" w:rsidRDefault="00D403DA" w:rsidP="00D403DA">
      <w:pPr>
        <w:pStyle w:val="manana"/>
        <w:spacing w:line="240" w:lineRule="auto"/>
        <w:rPr>
          <w:rFonts w:ascii="Times New Roman" w:hAnsi="Times New Roman"/>
          <w:i/>
        </w:rPr>
      </w:pPr>
      <w:r w:rsidRPr="00D26CBD">
        <w:rPr>
          <w:rFonts w:ascii="Times New Roman" w:hAnsi="Times New Roman"/>
        </w:rPr>
        <w:t>S.C. UNITED ROMANIAN BREWERIES BEREPROD  S.R.L. - Sediul operaţional, unde se desfasoara toate activitatile productive, este amplasat in orasul Pantelimon, judeţul Ilfov pe partea dreaptă a Drumului Naţional 3 Bucureşti – Călăraşi, la capătul podului care traversează şoseaua de centură a Municipiului Bucureşti.</w:t>
      </w:r>
    </w:p>
    <w:p w14:paraId="3D0B8707" w14:textId="77777777" w:rsidR="00D403DA" w:rsidRPr="00D26CBD" w:rsidRDefault="00D403DA" w:rsidP="00D403DA">
      <w:pPr>
        <w:pStyle w:val="manana"/>
        <w:spacing w:line="240" w:lineRule="auto"/>
        <w:rPr>
          <w:rFonts w:ascii="Times New Roman" w:hAnsi="Times New Roman"/>
        </w:rPr>
      </w:pPr>
      <w:r w:rsidRPr="00D26CBD">
        <w:rPr>
          <w:rFonts w:ascii="Times New Roman" w:hAnsi="Times New Roman"/>
        </w:rPr>
        <w:t>Societatea se invecineaza in plan indepartat cu unitati economice cu diferite profile de activitate (GOODMILLS ROMANIA SA, HEIDI SRL, depozit materiale de construcţie).</w:t>
      </w:r>
    </w:p>
    <w:p w14:paraId="7E47F905" w14:textId="77777777" w:rsidR="00D403DA" w:rsidRPr="003D525D" w:rsidRDefault="00D403DA" w:rsidP="00D403DA">
      <w:pPr>
        <w:pStyle w:val="manana"/>
        <w:spacing w:line="240" w:lineRule="auto"/>
        <w:rPr>
          <w:rFonts w:ascii="Times New Roman" w:hAnsi="Times New Roman"/>
          <w:color w:val="FF0000"/>
        </w:rPr>
      </w:pPr>
      <w:r w:rsidRPr="00D26CBD">
        <w:rPr>
          <w:rFonts w:ascii="Times New Roman" w:hAnsi="Times New Roman"/>
        </w:rPr>
        <w:t>Cei mai apropiati receptori particulari ai potentialilor poluanti generati din activitatile derulate pe amplasamentul societatii sunt situati la  circa 2 km, în oraşul Pantelimon.</w:t>
      </w:r>
      <w:r w:rsidRPr="003D525D">
        <w:rPr>
          <w:rFonts w:ascii="Times New Roman" w:hAnsi="Times New Roman"/>
        </w:rPr>
        <w:t xml:space="preserve">  </w:t>
      </w:r>
    </w:p>
    <w:p w14:paraId="2A294115" w14:textId="77777777" w:rsidR="00D403DA" w:rsidRDefault="00D403DA" w:rsidP="00D403DA"/>
    <w:p w14:paraId="66950D30" w14:textId="77777777" w:rsidR="00D403DA" w:rsidRDefault="00D403DA" w:rsidP="00D403DA"/>
    <w:p w14:paraId="7F27CA91" w14:textId="77777777" w:rsidR="00D403DA" w:rsidRPr="001A1DFE" w:rsidRDefault="00D403DA" w:rsidP="00D403DA">
      <w:pPr>
        <w:ind w:firstLine="720"/>
        <w:jc w:val="both"/>
        <w:rPr>
          <w:b/>
        </w:rPr>
      </w:pPr>
      <w:r w:rsidRPr="001A1DFE">
        <w:rPr>
          <w:b/>
        </w:rPr>
        <w:t>II.5. UTILIZAREA CHIMICA</w:t>
      </w:r>
    </w:p>
    <w:p w14:paraId="34931E9A" w14:textId="77777777" w:rsidR="00D403DA" w:rsidRPr="001A1DFE" w:rsidRDefault="00D403DA" w:rsidP="00D403DA">
      <w:pPr>
        <w:ind w:firstLine="720"/>
        <w:jc w:val="both"/>
      </w:pPr>
      <w:r w:rsidRPr="001A1DFE">
        <w:t xml:space="preserve">Gama de materii prime utilizate in activitatile desfasurate de </w:t>
      </w:r>
      <w:r w:rsidRPr="00BA69F0">
        <w:t xml:space="preserve">UNITED ROMANIAN BREWERIES BEREPROD S.R.L. </w:t>
      </w:r>
      <w:r w:rsidRPr="001A1DFE">
        <w:t xml:space="preserve">include o varietate relativ mare de substante chimice vehiculate. </w:t>
      </w:r>
    </w:p>
    <w:p w14:paraId="0B09D297" w14:textId="77777777" w:rsidR="00D403DA" w:rsidRPr="001A1DFE" w:rsidRDefault="00D403DA" w:rsidP="00D403DA">
      <w:pPr>
        <w:jc w:val="both"/>
      </w:pPr>
      <w:r w:rsidRPr="001A1DFE">
        <w:tab/>
        <w:t>Toate substantele chimice/produsele sunt vehiculate, depozitate si utilizate tinand cont de prevederile din Fisele de securitate care cuprind :</w:t>
      </w:r>
    </w:p>
    <w:p w14:paraId="12E099C3" w14:textId="77777777" w:rsidR="00D403DA" w:rsidRPr="001A1DFE" w:rsidRDefault="00D403DA" w:rsidP="00D403DA">
      <w:pPr>
        <w:numPr>
          <w:ilvl w:val="0"/>
          <w:numId w:val="25"/>
        </w:numPr>
        <w:tabs>
          <w:tab w:val="left" w:pos="5760"/>
        </w:tabs>
        <w:jc w:val="both"/>
      </w:pPr>
      <w:r w:rsidRPr="001A1DFE">
        <w:t>identificarea produsului ;</w:t>
      </w:r>
    </w:p>
    <w:p w14:paraId="4D779C70" w14:textId="77777777" w:rsidR="00D403DA" w:rsidRPr="001A1DFE" w:rsidRDefault="00D403DA" w:rsidP="00D403DA">
      <w:pPr>
        <w:numPr>
          <w:ilvl w:val="0"/>
          <w:numId w:val="25"/>
        </w:numPr>
        <w:tabs>
          <w:tab w:val="left" w:pos="5760"/>
        </w:tabs>
        <w:jc w:val="both"/>
      </w:pPr>
      <w:r w:rsidRPr="001A1DFE">
        <w:t>compozitia ;</w:t>
      </w:r>
    </w:p>
    <w:p w14:paraId="00B96349" w14:textId="77777777" w:rsidR="00D403DA" w:rsidRPr="001A1DFE" w:rsidRDefault="00D403DA" w:rsidP="00D403DA">
      <w:pPr>
        <w:numPr>
          <w:ilvl w:val="0"/>
          <w:numId w:val="25"/>
        </w:numPr>
        <w:tabs>
          <w:tab w:val="left" w:pos="5760"/>
        </w:tabs>
        <w:jc w:val="both"/>
      </w:pPr>
      <w:r w:rsidRPr="001A1DFE">
        <w:t>identificarea pericolelor asupra sanatatii si mediului ;</w:t>
      </w:r>
    </w:p>
    <w:p w14:paraId="63229EE4" w14:textId="77777777" w:rsidR="00D403DA" w:rsidRPr="001A1DFE" w:rsidRDefault="00D403DA" w:rsidP="00D403DA">
      <w:pPr>
        <w:numPr>
          <w:ilvl w:val="0"/>
          <w:numId w:val="25"/>
        </w:numPr>
        <w:tabs>
          <w:tab w:val="left" w:pos="5760"/>
        </w:tabs>
        <w:jc w:val="both"/>
      </w:pPr>
      <w:r w:rsidRPr="001A1DFE">
        <w:t>masurile de prim ajutor ;</w:t>
      </w:r>
    </w:p>
    <w:p w14:paraId="42367396" w14:textId="77777777" w:rsidR="00D403DA" w:rsidRPr="001A1DFE" w:rsidRDefault="00D403DA" w:rsidP="00D403DA">
      <w:pPr>
        <w:numPr>
          <w:ilvl w:val="0"/>
          <w:numId w:val="25"/>
        </w:numPr>
        <w:tabs>
          <w:tab w:val="left" w:pos="5760"/>
        </w:tabs>
        <w:jc w:val="both"/>
      </w:pPr>
      <w:r w:rsidRPr="001A1DFE">
        <w:t>masurile de stingere a incendiilor ;</w:t>
      </w:r>
    </w:p>
    <w:p w14:paraId="3DFD0FDE" w14:textId="77777777" w:rsidR="00D403DA" w:rsidRPr="001A1DFE" w:rsidRDefault="00D403DA" w:rsidP="00D403DA">
      <w:pPr>
        <w:numPr>
          <w:ilvl w:val="0"/>
          <w:numId w:val="25"/>
        </w:numPr>
        <w:tabs>
          <w:tab w:val="left" w:pos="5760"/>
        </w:tabs>
        <w:jc w:val="both"/>
      </w:pPr>
      <w:r w:rsidRPr="001A1DFE">
        <w:t>masurile in caz de imprastiere accidentala ;</w:t>
      </w:r>
    </w:p>
    <w:p w14:paraId="30569157" w14:textId="77777777" w:rsidR="00D403DA" w:rsidRPr="001A1DFE" w:rsidRDefault="00D403DA" w:rsidP="00D403DA">
      <w:pPr>
        <w:numPr>
          <w:ilvl w:val="0"/>
          <w:numId w:val="25"/>
        </w:numPr>
        <w:tabs>
          <w:tab w:val="left" w:pos="5760"/>
        </w:tabs>
        <w:jc w:val="both"/>
      </w:pPr>
      <w:r w:rsidRPr="001A1DFE">
        <w:t>modul de manipulare si depozitare ;</w:t>
      </w:r>
    </w:p>
    <w:p w14:paraId="04127A58" w14:textId="77777777" w:rsidR="00D403DA" w:rsidRPr="001A1DFE" w:rsidRDefault="00D403DA" w:rsidP="00D403DA">
      <w:pPr>
        <w:numPr>
          <w:ilvl w:val="0"/>
          <w:numId w:val="25"/>
        </w:numPr>
        <w:tabs>
          <w:tab w:val="left" w:pos="5760"/>
        </w:tabs>
        <w:jc w:val="both"/>
      </w:pPr>
      <w:r w:rsidRPr="001A1DFE">
        <w:t>date privind controlul expunerii/protectia personalului ;</w:t>
      </w:r>
    </w:p>
    <w:p w14:paraId="53EC3D3C" w14:textId="77777777" w:rsidR="00D403DA" w:rsidRPr="001A1DFE" w:rsidRDefault="00D403DA" w:rsidP="00D403DA">
      <w:pPr>
        <w:numPr>
          <w:ilvl w:val="0"/>
          <w:numId w:val="25"/>
        </w:numPr>
        <w:tabs>
          <w:tab w:val="left" w:pos="5760"/>
        </w:tabs>
        <w:jc w:val="both"/>
      </w:pPr>
      <w:r w:rsidRPr="001A1DFE">
        <w:t>proprietatile fizice si chimice ;</w:t>
      </w:r>
    </w:p>
    <w:p w14:paraId="28F61AA3" w14:textId="77777777" w:rsidR="00D403DA" w:rsidRPr="001A1DFE" w:rsidRDefault="00D403DA" w:rsidP="00D403DA">
      <w:pPr>
        <w:numPr>
          <w:ilvl w:val="0"/>
          <w:numId w:val="25"/>
        </w:numPr>
        <w:tabs>
          <w:tab w:val="left" w:pos="5760"/>
        </w:tabs>
        <w:jc w:val="both"/>
      </w:pPr>
      <w:r w:rsidRPr="001A1DFE">
        <w:t>date de stabilitate si reactivitate ;</w:t>
      </w:r>
    </w:p>
    <w:p w14:paraId="0468B204" w14:textId="77777777" w:rsidR="00D403DA" w:rsidRPr="001A1DFE" w:rsidRDefault="00D403DA" w:rsidP="00D403DA">
      <w:pPr>
        <w:numPr>
          <w:ilvl w:val="0"/>
          <w:numId w:val="25"/>
        </w:numPr>
        <w:tabs>
          <w:tab w:val="left" w:pos="5760"/>
        </w:tabs>
        <w:jc w:val="both"/>
      </w:pPr>
      <w:r w:rsidRPr="001A1DFE">
        <w:t>informatii toxicologice ;</w:t>
      </w:r>
    </w:p>
    <w:p w14:paraId="3F81EBEA" w14:textId="77777777" w:rsidR="00D403DA" w:rsidRPr="001A1DFE" w:rsidRDefault="00D403DA" w:rsidP="00D403DA">
      <w:pPr>
        <w:numPr>
          <w:ilvl w:val="0"/>
          <w:numId w:val="25"/>
        </w:numPr>
        <w:tabs>
          <w:tab w:val="left" w:pos="5760"/>
        </w:tabs>
        <w:jc w:val="both"/>
      </w:pPr>
      <w:r w:rsidRPr="001A1DFE">
        <w:t>informatii ecologice ;</w:t>
      </w:r>
    </w:p>
    <w:p w14:paraId="76444D24" w14:textId="77777777" w:rsidR="00D403DA" w:rsidRPr="001A1DFE" w:rsidRDefault="00D403DA" w:rsidP="00D403DA">
      <w:pPr>
        <w:numPr>
          <w:ilvl w:val="0"/>
          <w:numId w:val="25"/>
        </w:numPr>
        <w:tabs>
          <w:tab w:val="left" w:pos="5760"/>
        </w:tabs>
        <w:jc w:val="both"/>
      </w:pPr>
      <w:r w:rsidRPr="001A1DFE">
        <w:t>consideratii referitoare la eliminare ;</w:t>
      </w:r>
    </w:p>
    <w:p w14:paraId="355055D1" w14:textId="77777777" w:rsidR="00D403DA" w:rsidRPr="001A1DFE" w:rsidRDefault="00D403DA" w:rsidP="00D403DA">
      <w:pPr>
        <w:numPr>
          <w:ilvl w:val="0"/>
          <w:numId w:val="25"/>
        </w:numPr>
        <w:tabs>
          <w:tab w:val="left" w:pos="5760"/>
        </w:tabs>
        <w:jc w:val="both"/>
      </w:pPr>
      <w:r w:rsidRPr="001A1DFE">
        <w:t>informatii referitoare la transport ;</w:t>
      </w:r>
    </w:p>
    <w:p w14:paraId="65F8F097" w14:textId="77777777" w:rsidR="00D403DA" w:rsidRPr="001A1DFE" w:rsidRDefault="00D403DA" w:rsidP="00D403DA">
      <w:pPr>
        <w:numPr>
          <w:ilvl w:val="0"/>
          <w:numId w:val="25"/>
        </w:numPr>
        <w:tabs>
          <w:tab w:val="left" w:pos="5760"/>
        </w:tabs>
        <w:jc w:val="both"/>
      </w:pPr>
      <w:r w:rsidRPr="001A1DFE">
        <w:t>informatii generale privind etichetarea, frazele de risc, frazele de securitate ;</w:t>
      </w:r>
    </w:p>
    <w:p w14:paraId="1A32BD81" w14:textId="77777777" w:rsidR="00D403DA" w:rsidRPr="001A1DFE" w:rsidRDefault="00D403DA" w:rsidP="00D403DA">
      <w:pPr>
        <w:numPr>
          <w:ilvl w:val="0"/>
          <w:numId w:val="25"/>
        </w:numPr>
        <w:tabs>
          <w:tab w:val="left" w:pos="5760"/>
        </w:tabs>
        <w:jc w:val="both"/>
      </w:pPr>
      <w:r w:rsidRPr="001A1DFE">
        <w:t>utilizari recomandate.</w:t>
      </w:r>
    </w:p>
    <w:p w14:paraId="279CBFE0" w14:textId="77777777" w:rsidR="00D403DA" w:rsidRPr="001A1DFE" w:rsidRDefault="00D403DA" w:rsidP="00D403DA">
      <w:pPr>
        <w:ind w:right="-5" w:firstLine="540"/>
        <w:jc w:val="both"/>
        <w:rPr>
          <w:color w:val="FF0000"/>
          <w:sz w:val="16"/>
          <w:szCs w:val="16"/>
        </w:rPr>
      </w:pPr>
    </w:p>
    <w:p w14:paraId="4379CF30" w14:textId="77777777" w:rsidR="00D403DA" w:rsidRDefault="00D403DA" w:rsidP="00D403DA">
      <w:pPr>
        <w:ind w:right="-5" w:firstLine="720"/>
        <w:jc w:val="both"/>
      </w:pPr>
      <w:r>
        <w:t>Unele din substantele chimice folosite sunt incadrate ca periculoase si, prin cantitatile utilizate, fac ca societatea sa intre sub incidenta prevederilor Legii nr. 59/2016 privind controlul activitatilor care prezinta pericole de accidente majore in care sunt implicate substante periculoase (</w:t>
      </w:r>
      <w:r w:rsidRPr="00BF454D">
        <w:rPr>
          <w:i/>
        </w:rPr>
        <w:t>amplasament de nivel inferior</w:t>
      </w:r>
      <w:r>
        <w:t>).</w:t>
      </w:r>
    </w:p>
    <w:p w14:paraId="330E43F9" w14:textId="77777777" w:rsidR="00D403DA" w:rsidRDefault="00D403DA" w:rsidP="00D403DA">
      <w:pPr>
        <w:ind w:right="-5" w:firstLine="720"/>
        <w:jc w:val="both"/>
      </w:pPr>
      <w:r w:rsidRPr="00BA69F0">
        <w:t>S.C. UNITED ROMANIAN BREWERIES BEREPROD S.R.L.</w:t>
      </w:r>
      <w:r>
        <w:t xml:space="preserve"> are intocmita de SC OCON ECORISC SRL , la nivelul anului 2014,  </w:t>
      </w:r>
      <w:r w:rsidRPr="005E3B2F">
        <w:rPr>
          <w:i/>
        </w:rPr>
        <w:t>Politica</w:t>
      </w:r>
      <w:r>
        <w:rPr>
          <w:i/>
        </w:rPr>
        <w:t xml:space="preserve"> de prevenire a accidentelor majore. </w:t>
      </w:r>
      <w:r>
        <w:t xml:space="preserve"> </w:t>
      </w:r>
    </w:p>
    <w:p w14:paraId="455271A3" w14:textId="77777777" w:rsidR="00D403DA" w:rsidRPr="001A1DFE" w:rsidRDefault="00D403DA" w:rsidP="00D403DA">
      <w:pPr>
        <w:ind w:right="-5" w:firstLine="720"/>
        <w:jc w:val="both"/>
      </w:pPr>
      <w:r w:rsidRPr="001A1DFE">
        <w:t xml:space="preserve">Societatea dispune de </w:t>
      </w:r>
      <w:r w:rsidRPr="001A1DFE">
        <w:rPr>
          <w:i/>
        </w:rPr>
        <w:t xml:space="preserve">Plan de prevenire </w:t>
      </w:r>
      <w:r>
        <w:rPr>
          <w:i/>
        </w:rPr>
        <w:t xml:space="preserve">si combatere </w:t>
      </w:r>
      <w:r w:rsidRPr="001A1DFE">
        <w:rPr>
          <w:i/>
        </w:rPr>
        <w:t>a</w:t>
      </w:r>
      <w:r>
        <w:rPr>
          <w:i/>
        </w:rPr>
        <w:t xml:space="preserve"> </w:t>
      </w:r>
      <w:r w:rsidRPr="001A1DFE">
        <w:rPr>
          <w:i/>
        </w:rPr>
        <w:t xml:space="preserve"> poluarilor accidentale</w:t>
      </w:r>
      <w:r>
        <w:t xml:space="preserve"> care se constituie ca un instrument de lucru permanent in prevenirea riscurilor de mediu.</w:t>
      </w:r>
    </w:p>
    <w:p w14:paraId="06DE4D50" w14:textId="77777777" w:rsidR="00D403DA" w:rsidRDefault="00D403DA" w:rsidP="00D403DA">
      <w:pPr>
        <w:ind w:firstLine="720"/>
        <w:jc w:val="both"/>
      </w:pPr>
      <w:r>
        <w:t>In plan sunt detaliate:</w:t>
      </w:r>
    </w:p>
    <w:p w14:paraId="1948BA66" w14:textId="77777777" w:rsidR="00D403DA" w:rsidRDefault="00D403DA" w:rsidP="00D403DA">
      <w:pPr>
        <w:pStyle w:val="ListParagraph"/>
        <w:numPr>
          <w:ilvl w:val="0"/>
          <w:numId w:val="25"/>
        </w:numPr>
        <w:jc w:val="both"/>
      </w:pPr>
      <w:r>
        <w:t>componenta colectivului constituit pentru combaterea poluarilor accidentale</w:t>
      </w:r>
    </w:p>
    <w:p w14:paraId="1623A7B6" w14:textId="77777777" w:rsidR="00D403DA" w:rsidRDefault="00D403DA" w:rsidP="00D403DA">
      <w:pPr>
        <w:pStyle w:val="ListParagraph"/>
        <w:numPr>
          <w:ilvl w:val="0"/>
          <w:numId w:val="25"/>
        </w:numPr>
        <w:jc w:val="both"/>
      </w:pPr>
      <w:r>
        <w:t>lista punctelor critice din unitate de unde pot proveni poluarile accidentale</w:t>
      </w:r>
    </w:p>
    <w:p w14:paraId="70E59D9F" w14:textId="77777777" w:rsidR="00D403DA" w:rsidRDefault="00D403DA" w:rsidP="00D403DA">
      <w:pPr>
        <w:pStyle w:val="ListParagraph"/>
        <w:numPr>
          <w:ilvl w:val="0"/>
          <w:numId w:val="25"/>
        </w:numPr>
        <w:jc w:val="both"/>
      </w:pPr>
      <w:r>
        <w:t>fisa poluantului potential</w:t>
      </w:r>
    </w:p>
    <w:p w14:paraId="33DCD8EB" w14:textId="77777777" w:rsidR="00D403DA" w:rsidRDefault="00D403DA" w:rsidP="00D403DA">
      <w:pPr>
        <w:pStyle w:val="ListParagraph"/>
        <w:numPr>
          <w:ilvl w:val="0"/>
          <w:numId w:val="25"/>
        </w:numPr>
        <w:jc w:val="both"/>
      </w:pPr>
      <w:r>
        <w:t>programul de masuri si lucrari in vederea prevenirii poluarilor accidentale</w:t>
      </w:r>
    </w:p>
    <w:p w14:paraId="3A7A8876" w14:textId="77777777" w:rsidR="00D403DA" w:rsidRPr="001A1DFE" w:rsidRDefault="00D403DA" w:rsidP="00D403DA">
      <w:pPr>
        <w:pStyle w:val="ListParagraph"/>
        <w:numPr>
          <w:ilvl w:val="0"/>
          <w:numId w:val="25"/>
        </w:numPr>
        <w:jc w:val="both"/>
      </w:pPr>
      <w:r>
        <w:t>lista dotarilor si a materialelor necesare pentru sistarea poluarilor accidentale</w:t>
      </w:r>
    </w:p>
    <w:p w14:paraId="09D1EF96" w14:textId="77777777" w:rsidR="00D403DA" w:rsidRDefault="00D403DA" w:rsidP="00D403DA">
      <w:pPr>
        <w:ind w:right="197" w:firstLine="720"/>
        <w:jc w:val="both"/>
        <w:rPr>
          <w:lang w:val="it-IT"/>
        </w:rPr>
      </w:pPr>
    </w:p>
    <w:p w14:paraId="55E1035D" w14:textId="77777777" w:rsidR="00D403DA" w:rsidRDefault="00D403DA" w:rsidP="00D403DA">
      <w:pPr>
        <w:ind w:right="197" w:firstLine="720"/>
        <w:jc w:val="both"/>
        <w:rPr>
          <w:lang w:val="it-IT"/>
        </w:rPr>
      </w:pPr>
      <w:r w:rsidRPr="001A1DFE">
        <w:rPr>
          <w:lang w:val="it-IT"/>
        </w:rPr>
        <w:t xml:space="preserve">Gestionarea substantelor in </w:t>
      </w:r>
      <w:r w:rsidRPr="00BA69F0">
        <w:t>S.C. UNITED ROMANIAN BREWERIES BEREPROD S.R.L</w:t>
      </w:r>
      <w:r w:rsidRPr="001A1DFE">
        <w:rPr>
          <w:lang w:val="it-IT"/>
        </w:rPr>
        <w:t xml:space="preserve"> se face cu respectarea pr</w:t>
      </w:r>
      <w:r>
        <w:rPr>
          <w:lang w:val="it-IT"/>
        </w:rPr>
        <w:t>evederilor legale din legislatie,</w:t>
      </w:r>
      <w:r w:rsidRPr="001A1DFE">
        <w:rPr>
          <w:lang w:val="it-IT"/>
        </w:rPr>
        <w:t xml:space="preserve"> cerinte implementate si procedurate in documentele interne, existand actiuni sistematice pentru reducerea / eliminarea utilizarii de substante cu impacturi negative asupra sanatatii umane si mediului. </w:t>
      </w:r>
    </w:p>
    <w:p w14:paraId="344AF7A1" w14:textId="77777777" w:rsidR="00D403DA" w:rsidRDefault="00D403DA" w:rsidP="00D403DA">
      <w:pPr>
        <w:ind w:right="197" w:firstLine="720"/>
        <w:jc w:val="both"/>
        <w:rPr>
          <w:lang w:val="it-IT"/>
        </w:rPr>
      </w:pPr>
    </w:p>
    <w:p w14:paraId="224606EF" w14:textId="19B3436F" w:rsidR="00D403DA" w:rsidRDefault="00D403DA" w:rsidP="00EF7AC2">
      <w:pPr>
        <w:ind w:firstLine="720"/>
        <w:jc w:val="both"/>
      </w:pPr>
      <w:r>
        <w:t>In tabelele</w:t>
      </w:r>
      <w:r w:rsidRPr="001A1DFE">
        <w:t xml:space="preserve"> II.5.1.</w:t>
      </w:r>
      <w:r>
        <w:t xml:space="preserve"> si II.5.2.</w:t>
      </w:r>
      <w:r w:rsidRPr="001A1DFE">
        <w:t xml:space="preserve"> sunt prezentate substantele chimice si produsele utilizate in cadrul </w:t>
      </w:r>
      <w:r>
        <w:t>activitatilor din amplasament</w:t>
      </w:r>
      <w:r w:rsidRPr="001A1DFE">
        <w:t>, cu mentionarea locului de utilizare, a gradului de pericol si a modului si locului de stocare. De asemenea sunt specificate consumurile inregistrate la nivelul anului 201</w:t>
      </w:r>
      <w:r>
        <w:t xml:space="preserve">9 </w:t>
      </w:r>
      <w:r w:rsidRPr="001A1DFE">
        <w:t>precum si stocurile ramase la sfarsitul anului.</w:t>
      </w:r>
    </w:p>
    <w:p w14:paraId="7384CCF9" w14:textId="77777777" w:rsidR="00D403DA" w:rsidRDefault="00D403DA" w:rsidP="00D403DA">
      <w:r>
        <w:t>Tabel II.5.1.</w:t>
      </w:r>
    </w:p>
    <w:tbl>
      <w:tblPr>
        <w:tblStyle w:val="TableGrid"/>
        <w:tblW w:w="9697" w:type="dxa"/>
        <w:jc w:val="center"/>
        <w:tblLook w:val="04A0" w:firstRow="1" w:lastRow="0" w:firstColumn="1" w:lastColumn="0" w:noHBand="0" w:noVBand="1"/>
      </w:tblPr>
      <w:tblGrid>
        <w:gridCol w:w="2159"/>
        <w:gridCol w:w="1845"/>
        <w:gridCol w:w="941"/>
        <w:gridCol w:w="1377"/>
        <w:gridCol w:w="1390"/>
        <w:gridCol w:w="999"/>
        <w:gridCol w:w="986"/>
      </w:tblGrid>
      <w:tr w:rsidR="00D403DA" w:rsidRPr="00BF454D" w14:paraId="2CB5E8FC" w14:textId="77777777" w:rsidTr="00785DDC">
        <w:trPr>
          <w:jc w:val="center"/>
        </w:trPr>
        <w:tc>
          <w:tcPr>
            <w:tcW w:w="2159" w:type="dxa"/>
          </w:tcPr>
          <w:p w14:paraId="48B8579B" w14:textId="77777777" w:rsidR="00D403DA" w:rsidRPr="00BF454D" w:rsidRDefault="00D403DA" w:rsidP="00785DDC">
            <w:pPr>
              <w:rPr>
                <w:b/>
                <w:sz w:val="22"/>
                <w:szCs w:val="22"/>
              </w:rPr>
            </w:pPr>
            <w:r w:rsidRPr="00BF454D">
              <w:rPr>
                <w:b/>
                <w:sz w:val="22"/>
                <w:szCs w:val="22"/>
              </w:rPr>
              <w:t>Substanta</w:t>
            </w:r>
          </w:p>
        </w:tc>
        <w:tc>
          <w:tcPr>
            <w:tcW w:w="1857" w:type="dxa"/>
          </w:tcPr>
          <w:p w14:paraId="6305A58E" w14:textId="77777777" w:rsidR="00D403DA" w:rsidRPr="00BF454D" w:rsidRDefault="00D403DA" w:rsidP="00785DDC">
            <w:pPr>
              <w:rPr>
                <w:b/>
                <w:sz w:val="22"/>
                <w:szCs w:val="22"/>
              </w:rPr>
            </w:pPr>
            <w:r w:rsidRPr="00BF454D">
              <w:rPr>
                <w:b/>
                <w:sz w:val="22"/>
                <w:szCs w:val="22"/>
              </w:rPr>
              <w:t>Fraze de pericol</w:t>
            </w:r>
          </w:p>
        </w:tc>
        <w:tc>
          <w:tcPr>
            <w:tcW w:w="942" w:type="dxa"/>
          </w:tcPr>
          <w:p w14:paraId="6AAD2707" w14:textId="77777777" w:rsidR="00D403DA" w:rsidRPr="00BF454D" w:rsidRDefault="00D403DA" w:rsidP="00785DDC">
            <w:pPr>
              <w:rPr>
                <w:b/>
                <w:sz w:val="22"/>
                <w:szCs w:val="22"/>
              </w:rPr>
            </w:pPr>
            <w:r w:rsidRPr="00BF454D">
              <w:rPr>
                <w:b/>
                <w:sz w:val="22"/>
                <w:szCs w:val="22"/>
              </w:rPr>
              <w:t>Starea fizica</w:t>
            </w:r>
          </w:p>
        </w:tc>
        <w:tc>
          <w:tcPr>
            <w:tcW w:w="1377" w:type="dxa"/>
          </w:tcPr>
          <w:p w14:paraId="0FBF2DB5" w14:textId="77777777" w:rsidR="00D403DA" w:rsidRPr="00BF454D" w:rsidRDefault="00D403DA" w:rsidP="00785DDC">
            <w:pPr>
              <w:rPr>
                <w:b/>
                <w:sz w:val="22"/>
                <w:szCs w:val="22"/>
              </w:rPr>
            </w:pPr>
            <w:r w:rsidRPr="00BF454D">
              <w:rPr>
                <w:b/>
                <w:sz w:val="22"/>
                <w:szCs w:val="22"/>
              </w:rPr>
              <w:t>Locul utilizarii</w:t>
            </w:r>
          </w:p>
        </w:tc>
        <w:tc>
          <w:tcPr>
            <w:tcW w:w="1390" w:type="dxa"/>
          </w:tcPr>
          <w:p w14:paraId="34493D64" w14:textId="77777777" w:rsidR="00D403DA" w:rsidRPr="00BF454D" w:rsidRDefault="00D403DA" w:rsidP="00785DDC">
            <w:pPr>
              <w:rPr>
                <w:b/>
                <w:sz w:val="22"/>
                <w:szCs w:val="22"/>
              </w:rPr>
            </w:pPr>
            <w:r w:rsidRPr="00BF454D">
              <w:rPr>
                <w:b/>
                <w:sz w:val="22"/>
                <w:szCs w:val="22"/>
              </w:rPr>
              <w:t>Mod de stocare</w:t>
            </w:r>
          </w:p>
        </w:tc>
        <w:tc>
          <w:tcPr>
            <w:tcW w:w="986" w:type="dxa"/>
          </w:tcPr>
          <w:p w14:paraId="78C4E77D" w14:textId="77777777" w:rsidR="00D403DA" w:rsidRPr="00BF454D" w:rsidRDefault="00D403DA" w:rsidP="00785DDC">
            <w:pPr>
              <w:rPr>
                <w:b/>
                <w:sz w:val="22"/>
                <w:szCs w:val="22"/>
              </w:rPr>
            </w:pPr>
            <w:r w:rsidRPr="00BF454D">
              <w:rPr>
                <w:b/>
                <w:sz w:val="22"/>
                <w:szCs w:val="22"/>
              </w:rPr>
              <w:t>Consum 2019,</w:t>
            </w:r>
          </w:p>
          <w:p w14:paraId="34F18F29" w14:textId="77777777" w:rsidR="00D403DA" w:rsidRPr="00BF454D" w:rsidRDefault="00D403DA" w:rsidP="00785DDC">
            <w:pPr>
              <w:rPr>
                <w:b/>
                <w:sz w:val="22"/>
                <w:szCs w:val="22"/>
              </w:rPr>
            </w:pPr>
            <w:r w:rsidRPr="00BF454D">
              <w:rPr>
                <w:b/>
                <w:sz w:val="22"/>
                <w:szCs w:val="22"/>
              </w:rPr>
              <w:t>tone</w:t>
            </w:r>
          </w:p>
          <w:p w14:paraId="320DEF56" w14:textId="77777777" w:rsidR="00D403DA" w:rsidRPr="00BF454D" w:rsidRDefault="00D403DA" w:rsidP="00785DDC">
            <w:pPr>
              <w:rPr>
                <w:b/>
                <w:sz w:val="22"/>
                <w:szCs w:val="22"/>
              </w:rPr>
            </w:pPr>
          </w:p>
        </w:tc>
        <w:tc>
          <w:tcPr>
            <w:tcW w:w="986" w:type="dxa"/>
          </w:tcPr>
          <w:p w14:paraId="5BA38F1B" w14:textId="77777777" w:rsidR="00D403DA" w:rsidRPr="00BF454D" w:rsidRDefault="00D403DA" w:rsidP="00785DDC">
            <w:pPr>
              <w:rPr>
                <w:b/>
                <w:sz w:val="22"/>
                <w:szCs w:val="22"/>
              </w:rPr>
            </w:pPr>
            <w:r w:rsidRPr="00BF454D">
              <w:rPr>
                <w:b/>
                <w:sz w:val="22"/>
                <w:szCs w:val="22"/>
              </w:rPr>
              <w:t>Stoc la sfarsitul anului 2019, tone</w:t>
            </w:r>
          </w:p>
        </w:tc>
      </w:tr>
      <w:tr w:rsidR="00D403DA" w:rsidRPr="00BF454D" w14:paraId="3693C3B1" w14:textId="77777777" w:rsidTr="00785DDC">
        <w:trPr>
          <w:jc w:val="center"/>
        </w:trPr>
        <w:tc>
          <w:tcPr>
            <w:tcW w:w="2159" w:type="dxa"/>
          </w:tcPr>
          <w:p w14:paraId="59B7CDC8" w14:textId="77777777" w:rsidR="00D403DA" w:rsidRPr="00BF454D" w:rsidRDefault="00D403DA" w:rsidP="00785DDC">
            <w:pPr>
              <w:rPr>
                <w:sz w:val="22"/>
                <w:szCs w:val="22"/>
              </w:rPr>
            </w:pPr>
            <w:r w:rsidRPr="00BF454D">
              <w:rPr>
                <w:sz w:val="22"/>
                <w:szCs w:val="22"/>
              </w:rPr>
              <w:t>Sulfat de calciu</w:t>
            </w:r>
          </w:p>
        </w:tc>
        <w:tc>
          <w:tcPr>
            <w:tcW w:w="1857" w:type="dxa"/>
          </w:tcPr>
          <w:p w14:paraId="7B5E615F" w14:textId="77777777" w:rsidR="00D403DA" w:rsidRPr="00BF454D" w:rsidRDefault="00D403DA" w:rsidP="00785DDC">
            <w:pPr>
              <w:jc w:val="center"/>
              <w:rPr>
                <w:sz w:val="22"/>
                <w:szCs w:val="22"/>
              </w:rPr>
            </w:pPr>
            <w:r>
              <w:rPr>
                <w:sz w:val="22"/>
                <w:szCs w:val="22"/>
              </w:rPr>
              <w:t>-</w:t>
            </w:r>
          </w:p>
        </w:tc>
        <w:tc>
          <w:tcPr>
            <w:tcW w:w="942" w:type="dxa"/>
          </w:tcPr>
          <w:p w14:paraId="6ECA730B" w14:textId="77777777" w:rsidR="00D403DA" w:rsidRPr="00BF454D" w:rsidRDefault="00D403DA" w:rsidP="00785DDC">
            <w:pPr>
              <w:rPr>
                <w:sz w:val="22"/>
                <w:szCs w:val="22"/>
              </w:rPr>
            </w:pPr>
            <w:r w:rsidRPr="00BF454D">
              <w:rPr>
                <w:sz w:val="22"/>
                <w:szCs w:val="22"/>
              </w:rPr>
              <w:t>solidă</w:t>
            </w:r>
          </w:p>
        </w:tc>
        <w:tc>
          <w:tcPr>
            <w:tcW w:w="1377" w:type="dxa"/>
          </w:tcPr>
          <w:p w14:paraId="67AC5ECF" w14:textId="77777777" w:rsidR="00D403DA" w:rsidRPr="00BF454D" w:rsidRDefault="00D403DA" w:rsidP="00785DDC">
            <w:pPr>
              <w:rPr>
                <w:sz w:val="22"/>
                <w:szCs w:val="22"/>
              </w:rPr>
            </w:pPr>
            <w:r w:rsidRPr="00BF454D">
              <w:rPr>
                <w:sz w:val="22"/>
                <w:szCs w:val="22"/>
              </w:rPr>
              <w:t>Sectia fabricatie – agent filtrare</w:t>
            </w:r>
          </w:p>
        </w:tc>
        <w:tc>
          <w:tcPr>
            <w:tcW w:w="1390" w:type="dxa"/>
          </w:tcPr>
          <w:p w14:paraId="5ABE281A" w14:textId="77777777" w:rsidR="00D403DA" w:rsidRPr="00BF454D" w:rsidRDefault="00D403DA" w:rsidP="00785DDC">
            <w:pPr>
              <w:rPr>
                <w:sz w:val="22"/>
                <w:szCs w:val="22"/>
              </w:rPr>
            </w:pPr>
            <w:r w:rsidRPr="00BF454D">
              <w:rPr>
                <w:sz w:val="22"/>
                <w:szCs w:val="22"/>
              </w:rPr>
              <w:t>Saci de hartie de 25 kg</w:t>
            </w:r>
          </w:p>
        </w:tc>
        <w:tc>
          <w:tcPr>
            <w:tcW w:w="986" w:type="dxa"/>
          </w:tcPr>
          <w:p w14:paraId="4C1565C8" w14:textId="77777777" w:rsidR="00D403DA" w:rsidRPr="00BF454D" w:rsidRDefault="00D403DA" w:rsidP="00785DDC">
            <w:pPr>
              <w:rPr>
                <w:sz w:val="22"/>
                <w:szCs w:val="22"/>
                <w:highlight w:val="yellow"/>
              </w:rPr>
            </w:pPr>
            <w:r w:rsidRPr="00BF454D">
              <w:rPr>
                <w:sz w:val="22"/>
                <w:szCs w:val="22"/>
              </w:rPr>
              <w:t xml:space="preserve">101,70 </w:t>
            </w:r>
          </w:p>
        </w:tc>
        <w:tc>
          <w:tcPr>
            <w:tcW w:w="986" w:type="dxa"/>
          </w:tcPr>
          <w:p w14:paraId="6BEE788E" w14:textId="77777777" w:rsidR="00D403DA" w:rsidRPr="00BF454D" w:rsidRDefault="00D403DA" w:rsidP="00785DDC">
            <w:pPr>
              <w:rPr>
                <w:sz w:val="22"/>
                <w:szCs w:val="22"/>
                <w:highlight w:val="yellow"/>
              </w:rPr>
            </w:pPr>
            <w:r w:rsidRPr="00BF454D">
              <w:rPr>
                <w:sz w:val="22"/>
                <w:szCs w:val="22"/>
              </w:rPr>
              <w:t>18.45</w:t>
            </w:r>
          </w:p>
        </w:tc>
      </w:tr>
      <w:tr w:rsidR="00D403DA" w:rsidRPr="00BF454D" w14:paraId="09680409" w14:textId="77777777" w:rsidTr="00785DDC">
        <w:trPr>
          <w:jc w:val="center"/>
        </w:trPr>
        <w:tc>
          <w:tcPr>
            <w:tcW w:w="2159" w:type="dxa"/>
          </w:tcPr>
          <w:p w14:paraId="5DC72A8D" w14:textId="77777777" w:rsidR="00D403DA" w:rsidRPr="00BF454D" w:rsidRDefault="00D403DA" w:rsidP="00785DDC">
            <w:pPr>
              <w:rPr>
                <w:sz w:val="22"/>
                <w:szCs w:val="22"/>
              </w:rPr>
            </w:pPr>
            <w:r w:rsidRPr="00BF454D">
              <w:rPr>
                <w:sz w:val="22"/>
                <w:szCs w:val="22"/>
              </w:rPr>
              <w:t>Clorura de zinc pulbere</w:t>
            </w:r>
          </w:p>
        </w:tc>
        <w:tc>
          <w:tcPr>
            <w:tcW w:w="1857" w:type="dxa"/>
          </w:tcPr>
          <w:p w14:paraId="3CB8477A" w14:textId="77777777" w:rsidR="00D403DA" w:rsidRPr="00BF454D" w:rsidRDefault="00D403DA" w:rsidP="00785DDC">
            <w:pPr>
              <w:rPr>
                <w:sz w:val="22"/>
                <w:szCs w:val="22"/>
              </w:rPr>
            </w:pPr>
            <w:r>
              <w:rPr>
                <w:sz w:val="22"/>
                <w:szCs w:val="22"/>
              </w:rPr>
              <w:t>H302, H314, H335</w:t>
            </w:r>
            <w:r w:rsidRPr="00BF454D">
              <w:rPr>
                <w:sz w:val="22"/>
                <w:szCs w:val="22"/>
              </w:rPr>
              <w:t>, H410</w:t>
            </w:r>
          </w:p>
        </w:tc>
        <w:tc>
          <w:tcPr>
            <w:tcW w:w="942" w:type="dxa"/>
          </w:tcPr>
          <w:p w14:paraId="049AEE83" w14:textId="77777777" w:rsidR="00D403DA" w:rsidRPr="00BF454D" w:rsidRDefault="00D403DA" w:rsidP="00785DDC">
            <w:pPr>
              <w:rPr>
                <w:sz w:val="22"/>
                <w:szCs w:val="22"/>
              </w:rPr>
            </w:pPr>
            <w:r w:rsidRPr="00BF454D">
              <w:rPr>
                <w:sz w:val="22"/>
                <w:szCs w:val="22"/>
              </w:rPr>
              <w:t>solidă</w:t>
            </w:r>
          </w:p>
        </w:tc>
        <w:tc>
          <w:tcPr>
            <w:tcW w:w="1377" w:type="dxa"/>
          </w:tcPr>
          <w:p w14:paraId="46BCCD3D" w14:textId="77777777" w:rsidR="00D403DA" w:rsidRPr="00BF454D" w:rsidRDefault="00D403DA" w:rsidP="00785DDC">
            <w:pPr>
              <w:rPr>
                <w:sz w:val="22"/>
                <w:szCs w:val="22"/>
              </w:rPr>
            </w:pPr>
            <w:r w:rsidRPr="00BF454D">
              <w:rPr>
                <w:sz w:val="22"/>
                <w:szCs w:val="22"/>
              </w:rPr>
              <w:t>Sectia fabricatie – agent filtrare</w:t>
            </w:r>
          </w:p>
          <w:p w14:paraId="541A7919" w14:textId="77777777" w:rsidR="00D403DA" w:rsidRPr="00BF454D" w:rsidRDefault="00D403DA" w:rsidP="00785DDC">
            <w:pPr>
              <w:rPr>
                <w:sz w:val="22"/>
                <w:szCs w:val="22"/>
              </w:rPr>
            </w:pPr>
          </w:p>
        </w:tc>
        <w:tc>
          <w:tcPr>
            <w:tcW w:w="1390" w:type="dxa"/>
          </w:tcPr>
          <w:p w14:paraId="16A4890E" w14:textId="77777777" w:rsidR="00D403DA" w:rsidRPr="00BF454D" w:rsidRDefault="00D403DA" w:rsidP="00785DDC">
            <w:pPr>
              <w:rPr>
                <w:sz w:val="22"/>
                <w:szCs w:val="22"/>
              </w:rPr>
            </w:pPr>
            <w:r w:rsidRPr="00BF454D">
              <w:rPr>
                <w:sz w:val="22"/>
                <w:szCs w:val="22"/>
              </w:rPr>
              <w:t>Bidon de 30 l</w:t>
            </w:r>
          </w:p>
        </w:tc>
        <w:tc>
          <w:tcPr>
            <w:tcW w:w="986" w:type="dxa"/>
          </w:tcPr>
          <w:p w14:paraId="412A90D0" w14:textId="77777777" w:rsidR="00D403DA" w:rsidRPr="00BF454D" w:rsidRDefault="00D403DA" w:rsidP="00785DDC">
            <w:pPr>
              <w:rPr>
                <w:sz w:val="22"/>
                <w:szCs w:val="22"/>
              </w:rPr>
            </w:pPr>
            <w:r w:rsidRPr="00BF454D">
              <w:rPr>
                <w:sz w:val="22"/>
                <w:szCs w:val="22"/>
              </w:rPr>
              <w:t>0.043</w:t>
            </w:r>
          </w:p>
        </w:tc>
        <w:tc>
          <w:tcPr>
            <w:tcW w:w="986" w:type="dxa"/>
          </w:tcPr>
          <w:p w14:paraId="19025448" w14:textId="77777777" w:rsidR="00D403DA" w:rsidRPr="00BF454D" w:rsidRDefault="00D403DA" w:rsidP="00785DDC">
            <w:pPr>
              <w:rPr>
                <w:strike/>
                <w:sz w:val="22"/>
                <w:szCs w:val="22"/>
              </w:rPr>
            </w:pPr>
            <w:r w:rsidRPr="00BF454D">
              <w:rPr>
                <w:sz w:val="22"/>
                <w:szCs w:val="22"/>
              </w:rPr>
              <w:t>0.014</w:t>
            </w:r>
          </w:p>
        </w:tc>
      </w:tr>
      <w:tr w:rsidR="00D403DA" w:rsidRPr="00BF454D" w14:paraId="1D2977D2" w14:textId="77777777" w:rsidTr="00785DDC">
        <w:trPr>
          <w:jc w:val="center"/>
        </w:trPr>
        <w:tc>
          <w:tcPr>
            <w:tcW w:w="2159" w:type="dxa"/>
          </w:tcPr>
          <w:p w14:paraId="766F7162" w14:textId="77777777" w:rsidR="00D403DA" w:rsidRPr="00BF454D" w:rsidRDefault="00D403DA" w:rsidP="00785DDC">
            <w:pPr>
              <w:rPr>
                <w:sz w:val="22"/>
                <w:szCs w:val="22"/>
              </w:rPr>
            </w:pPr>
            <w:r w:rsidRPr="00BF454D">
              <w:rPr>
                <w:sz w:val="22"/>
                <w:szCs w:val="22"/>
              </w:rPr>
              <w:t>Metabisulfit de sodiu</w:t>
            </w:r>
          </w:p>
        </w:tc>
        <w:tc>
          <w:tcPr>
            <w:tcW w:w="1857" w:type="dxa"/>
          </w:tcPr>
          <w:p w14:paraId="2C5DAB92" w14:textId="77777777" w:rsidR="00D403DA" w:rsidRPr="00BF454D" w:rsidRDefault="00D403DA" w:rsidP="00785DDC">
            <w:pPr>
              <w:rPr>
                <w:sz w:val="22"/>
                <w:szCs w:val="22"/>
              </w:rPr>
            </w:pPr>
            <w:r w:rsidRPr="00BF454D">
              <w:rPr>
                <w:sz w:val="22"/>
                <w:szCs w:val="22"/>
              </w:rPr>
              <w:t xml:space="preserve"> H302, H318</w:t>
            </w:r>
          </w:p>
        </w:tc>
        <w:tc>
          <w:tcPr>
            <w:tcW w:w="942" w:type="dxa"/>
          </w:tcPr>
          <w:p w14:paraId="208BDA54" w14:textId="77777777" w:rsidR="00D403DA" w:rsidRPr="00BF454D" w:rsidRDefault="00D403DA" w:rsidP="00785DDC">
            <w:pPr>
              <w:rPr>
                <w:sz w:val="22"/>
                <w:szCs w:val="22"/>
              </w:rPr>
            </w:pPr>
            <w:r w:rsidRPr="00BF454D">
              <w:rPr>
                <w:sz w:val="22"/>
                <w:szCs w:val="22"/>
              </w:rPr>
              <w:t>solidă</w:t>
            </w:r>
          </w:p>
        </w:tc>
        <w:tc>
          <w:tcPr>
            <w:tcW w:w="1377" w:type="dxa"/>
          </w:tcPr>
          <w:p w14:paraId="30439DA3" w14:textId="77777777" w:rsidR="00D403DA" w:rsidRPr="00BF454D" w:rsidRDefault="00D403DA" w:rsidP="00785DDC">
            <w:pPr>
              <w:rPr>
                <w:sz w:val="22"/>
                <w:szCs w:val="22"/>
              </w:rPr>
            </w:pPr>
            <w:r w:rsidRPr="00BF454D">
              <w:rPr>
                <w:sz w:val="22"/>
                <w:szCs w:val="22"/>
              </w:rPr>
              <w:t>Sectia fabricatie - stabilizator</w:t>
            </w:r>
          </w:p>
        </w:tc>
        <w:tc>
          <w:tcPr>
            <w:tcW w:w="1390" w:type="dxa"/>
          </w:tcPr>
          <w:p w14:paraId="2D0336E1" w14:textId="77777777" w:rsidR="00D403DA" w:rsidRPr="00BF454D" w:rsidRDefault="00D403DA" w:rsidP="00785DDC">
            <w:pPr>
              <w:rPr>
                <w:sz w:val="22"/>
                <w:szCs w:val="22"/>
              </w:rPr>
            </w:pPr>
            <w:r w:rsidRPr="00BF454D">
              <w:rPr>
                <w:sz w:val="22"/>
                <w:szCs w:val="22"/>
              </w:rPr>
              <w:t>Saci de hartie de 25 kg</w:t>
            </w:r>
          </w:p>
        </w:tc>
        <w:tc>
          <w:tcPr>
            <w:tcW w:w="986" w:type="dxa"/>
          </w:tcPr>
          <w:p w14:paraId="6F5D2635" w14:textId="77777777" w:rsidR="00D403DA" w:rsidRPr="00BF454D" w:rsidRDefault="00D403DA" w:rsidP="00785DDC">
            <w:pPr>
              <w:rPr>
                <w:sz w:val="22"/>
                <w:szCs w:val="22"/>
              </w:rPr>
            </w:pPr>
            <w:r w:rsidRPr="00BF454D">
              <w:rPr>
                <w:sz w:val="22"/>
                <w:szCs w:val="22"/>
              </w:rPr>
              <w:t>0.124</w:t>
            </w:r>
          </w:p>
        </w:tc>
        <w:tc>
          <w:tcPr>
            <w:tcW w:w="986" w:type="dxa"/>
          </w:tcPr>
          <w:p w14:paraId="638FC29A" w14:textId="77777777" w:rsidR="00D403DA" w:rsidRPr="00BF454D" w:rsidRDefault="00D403DA" w:rsidP="00785DDC">
            <w:pPr>
              <w:rPr>
                <w:strike/>
                <w:sz w:val="22"/>
                <w:szCs w:val="22"/>
              </w:rPr>
            </w:pPr>
            <w:r w:rsidRPr="00BF454D">
              <w:rPr>
                <w:sz w:val="22"/>
                <w:szCs w:val="22"/>
              </w:rPr>
              <w:t>0.01</w:t>
            </w:r>
          </w:p>
        </w:tc>
      </w:tr>
      <w:tr w:rsidR="00D403DA" w:rsidRPr="00BF454D" w14:paraId="017C0AC7" w14:textId="77777777" w:rsidTr="00785DDC">
        <w:trPr>
          <w:jc w:val="center"/>
        </w:trPr>
        <w:tc>
          <w:tcPr>
            <w:tcW w:w="2159" w:type="dxa"/>
          </w:tcPr>
          <w:p w14:paraId="5AE68004" w14:textId="77777777" w:rsidR="00D403DA" w:rsidRPr="00BF454D" w:rsidRDefault="00D403DA" w:rsidP="00785DDC">
            <w:pPr>
              <w:rPr>
                <w:sz w:val="22"/>
                <w:szCs w:val="22"/>
              </w:rPr>
            </w:pPr>
            <w:r w:rsidRPr="00BF454D">
              <w:rPr>
                <w:sz w:val="22"/>
                <w:szCs w:val="22"/>
              </w:rPr>
              <w:t>Acid lactic 90%</w:t>
            </w:r>
          </w:p>
        </w:tc>
        <w:tc>
          <w:tcPr>
            <w:tcW w:w="1857" w:type="dxa"/>
          </w:tcPr>
          <w:p w14:paraId="57C9F34B" w14:textId="77777777" w:rsidR="00D403DA" w:rsidRPr="00BF454D" w:rsidRDefault="00D403DA" w:rsidP="00785DDC">
            <w:pPr>
              <w:jc w:val="center"/>
              <w:rPr>
                <w:sz w:val="22"/>
                <w:szCs w:val="22"/>
              </w:rPr>
            </w:pPr>
            <w:r>
              <w:rPr>
                <w:sz w:val="22"/>
                <w:szCs w:val="22"/>
              </w:rPr>
              <w:t>H315, H318</w:t>
            </w:r>
          </w:p>
        </w:tc>
        <w:tc>
          <w:tcPr>
            <w:tcW w:w="942" w:type="dxa"/>
          </w:tcPr>
          <w:p w14:paraId="798755EA" w14:textId="77777777" w:rsidR="00D403DA" w:rsidRPr="00BF454D" w:rsidRDefault="00D403DA" w:rsidP="00785DDC">
            <w:pPr>
              <w:rPr>
                <w:sz w:val="22"/>
                <w:szCs w:val="22"/>
              </w:rPr>
            </w:pPr>
            <w:r w:rsidRPr="00BF454D">
              <w:rPr>
                <w:sz w:val="22"/>
                <w:szCs w:val="22"/>
              </w:rPr>
              <w:t>lichidă</w:t>
            </w:r>
          </w:p>
        </w:tc>
        <w:tc>
          <w:tcPr>
            <w:tcW w:w="1377" w:type="dxa"/>
          </w:tcPr>
          <w:p w14:paraId="57F7F1C2" w14:textId="77777777" w:rsidR="00D403DA" w:rsidRPr="00BF454D" w:rsidRDefault="00D403DA" w:rsidP="00785DDC">
            <w:pPr>
              <w:rPr>
                <w:sz w:val="22"/>
                <w:szCs w:val="22"/>
              </w:rPr>
            </w:pPr>
            <w:r w:rsidRPr="00BF454D">
              <w:rPr>
                <w:sz w:val="22"/>
                <w:szCs w:val="22"/>
              </w:rPr>
              <w:t>Acidulant</w:t>
            </w:r>
          </w:p>
        </w:tc>
        <w:tc>
          <w:tcPr>
            <w:tcW w:w="1390" w:type="dxa"/>
          </w:tcPr>
          <w:p w14:paraId="5E029423" w14:textId="77777777" w:rsidR="00D403DA" w:rsidRPr="00BF454D" w:rsidRDefault="00D403DA" w:rsidP="00785DDC">
            <w:pPr>
              <w:rPr>
                <w:sz w:val="22"/>
                <w:szCs w:val="22"/>
              </w:rPr>
            </w:pPr>
            <w:r w:rsidRPr="00BF454D">
              <w:rPr>
                <w:sz w:val="22"/>
                <w:szCs w:val="22"/>
              </w:rPr>
              <w:t>Bidon de 30 l</w:t>
            </w:r>
          </w:p>
        </w:tc>
        <w:tc>
          <w:tcPr>
            <w:tcW w:w="986" w:type="dxa"/>
          </w:tcPr>
          <w:p w14:paraId="23F9FBCD" w14:textId="77777777" w:rsidR="00D403DA" w:rsidRPr="00BF454D" w:rsidRDefault="00D403DA" w:rsidP="00785DDC">
            <w:pPr>
              <w:rPr>
                <w:sz w:val="22"/>
                <w:szCs w:val="22"/>
                <w:highlight w:val="yellow"/>
              </w:rPr>
            </w:pPr>
            <w:r w:rsidRPr="00BF454D">
              <w:rPr>
                <w:sz w:val="22"/>
                <w:szCs w:val="22"/>
              </w:rPr>
              <w:t>0.34</w:t>
            </w:r>
          </w:p>
        </w:tc>
        <w:tc>
          <w:tcPr>
            <w:tcW w:w="986" w:type="dxa"/>
          </w:tcPr>
          <w:p w14:paraId="483DAF54" w14:textId="77777777" w:rsidR="00D403DA" w:rsidRPr="00BF454D" w:rsidRDefault="00D403DA" w:rsidP="00785DDC">
            <w:pPr>
              <w:rPr>
                <w:strike/>
                <w:sz w:val="22"/>
                <w:szCs w:val="22"/>
                <w:highlight w:val="yellow"/>
              </w:rPr>
            </w:pPr>
            <w:r w:rsidRPr="00BF454D">
              <w:rPr>
                <w:sz w:val="22"/>
                <w:szCs w:val="22"/>
              </w:rPr>
              <w:t>0.07</w:t>
            </w:r>
          </w:p>
        </w:tc>
      </w:tr>
      <w:tr w:rsidR="00D403DA" w:rsidRPr="00BF454D" w14:paraId="6B3CBB9C" w14:textId="77777777" w:rsidTr="00785DDC">
        <w:trPr>
          <w:jc w:val="center"/>
        </w:trPr>
        <w:tc>
          <w:tcPr>
            <w:tcW w:w="2159" w:type="dxa"/>
          </w:tcPr>
          <w:p w14:paraId="0EB61EEE" w14:textId="77777777" w:rsidR="00D403DA" w:rsidRPr="00BF454D" w:rsidRDefault="00D403DA" w:rsidP="00785DDC">
            <w:pPr>
              <w:rPr>
                <w:sz w:val="22"/>
                <w:szCs w:val="22"/>
              </w:rPr>
            </w:pPr>
            <w:r w:rsidRPr="00BF454D">
              <w:rPr>
                <w:sz w:val="22"/>
                <w:szCs w:val="22"/>
              </w:rPr>
              <w:t>Polivinilpirolidona (PVPP)</w:t>
            </w:r>
          </w:p>
        </w:tc>
        <w:tc>
          <w:tcPr>
            <w:tcW w:w="1857" w:type="dxa"/>
          </w:tcPr>
          <w:p w14:paraId="7BCD517F" w14:textId="77777777" w:rsidR="00D403DA" w:rsidRPr="00BF454D" w:rsidRDefault="00D403DA" w:rsidP="00785DDC">
            <w:pPr>
              <w:jc w:val="center"/>
              <w:rPr>
                <w:sz w:val="22"/>
                <w:szCs w:val="22"/>
              </w:rPr>
            </w:pPr>
            <w:r w:rsidRPr="00BF454D">
              <w:rPr>
                <w:sz w:val="22"/>
                <w:szCs w:val="22"/>
              </w:rPr>
              <w:t>-</w:t>
            </w:r>
          </w:p>
        </w:tc>
        <w:tc>
          <w:tcPr>
            <w:tcW w:w="942" w:type="dxa"/>
          </w:tcPr>
          <w:p w14:paraId="0EBC73F5" w14:textId="77777777" w:rsidR="00D403DA" w:rsidRPr="00BF454D" w:rsidRDefault="00D403DA" w:rsidP="00785DDC">
            <w:pPr>
              <w:rPr>
                <w:sz w:val="22"/>
                <w:szCs w:val="22"/>
              </w:rPr>
            </w:pPr>
            <w:r w:rsidRPr="00BF454D">
              <w:rPr>
                <w:sz w:val="22"/>
                <w:szCs w:val="22"/>
              </w:rPr>
              <w:t>lichidă</w:t>
            </w:r>
          </w:p>
        </w:tc>
        <w:tc>
          <w:tcPr>
            <w:tcW w:w="1377" w:type="dxa"/>
          </w:tcPr>
          <w:p w14:paraId="6EB92EC8" w14:textId="77777777" w:rsidR="00D403DA" w:rsidRPr="00BF454D" w:rsidRDefault="00D403DA" w:rsidP="00785DDC">
            <w:pPr>
              <w:rPr>
                <w:sz w:val="22"/>
                <w:szCs w:val="22"/>
              </w:rPr>
            </w:pPr>
            <w:r w:rsidRPr="00BF454D">
              <w:rPr>
                <w:sz w:val="22"/>
                <w:szCs w:val="22"/>
              </w:rPr>
              <w:t>Sectia fabricatie – agent filtrare</w:t>
            </w:r>
          </w:p>
        </w:tc>
        <w:tc>
          <w:tcPr>
            <w:tcW w:w="1390" w:type="dxa"/>
          </w:tcPr>
          <w:p w14:paraId="51449203" w14:textId="77777777" w:rsidR="00D403DA" w:rsidRPr="00BF454D" w:rsidRDefault="00D403DA" w:rsidP="00785DDC">
            <w:pPr>
              <w:rPr>
                <w:sz w:val="22"/>
                <w:szCs w:val="22"/>
              </w:rPr>
            </w:pPr>
            <w:r>
              <w:rPr>
                <w:sz w:val="22"/>
                <w:szCs w:val="22"/>
              </w:rPr>
              <w:t>Bidon de pla</w:t>
            </w:r>
            <w:r w:rsidRPr="00BF454D">
              <w:rPr>
                <w:sz w:val="22"/>
                <w:szCs w:val="22"/>
              </w:rPr>
              <w:t>s</w:t>
            </w:r>
            <w:r>
              <w:rPr>
                <w:sz w:val="22"/>
                <w:szCs w:val="22"/>
              </w:rPr>
              <w:t>t</w:t>
            </w:r>
            <w:r w:rsidRPr="00BF454D">
              <w:rPr>
                <w:sz w:val="22"/>
                <w:szCs w:val="22"/>
              </w:rPr>
              <w:t>ic de 240 kg</w:t>
            </w:r>
          </w:p>
        </w:tc>
        <w:tc>
          <w:tcPr>
            <w:tcW w:w="986" w:type="dxa"/>
          </w:tcPr>
          <w:p w14:paraId="4EA25189" w14:textId="77777777" w:rsidR="00D403DA" w:rsidRPr="00BF454D" w:rsidRDefault="00D403DA" w:rsidP="00785DDC">
            <w:pPr>
              <w:rPr>
                <w:sz w:val="22"/>
                <w:szCs w:val="22"/>
              </w:rPr>
            </w:pPr>
            <w:r w:rsidRPr="00BF454D">
              <w:rPr>
                <w:sz w:val="22"/>
                <w:szCs w:val="22"/>
              </w:rPr>
              <w:t>28.52</w:t>
            </w:r>
          </w:p>
        </w:tc>
        <w:tc>
          <w:tcPr>
            <w:tcW w:w="986" w:type="dxa"/>
          </w:tcPr>
          <w:p w14:paraId="441EC372" w14:textId="77777777" w:rsidR="00D403DA" w:rsidRPr="00BF454D" w:rsidRDefault="00D403DA" w:rsidP="00785DDC">
            <w:pPr>
              <w:rPr>
                <w:strike/>
                <w:sz w:val="22"/>
                <w:szCs w:val="22"/>
                <w:highlight w:val="yellow"/>
              </w:rPr>
            </w:pPr>
            <w:r w:rsidRPr="00BF454D">
              <w:rPr>
                <w:sz w:val="22"/>
                <w:szCs w:val="22"/>
              </w:rPr>
              <w:t>6.42</w:t>
            </w:r>
          </w:p>
        </w:tc>
      </w:tr>
      <w:tr w:rsidR="00D403DA" w:rsidRPr="00BF454D" w14:paraId="18CD825B" w14:textId="77777777" w:rsidTr="00785DDC">
        <w:trPr>
          <w:jc w:val="center"/>
        </w:trPr>
        <w:tc>
          <w:tcPr>
            <w:tcW w:w="2159" w:type="dxa"/>
          </w:tcPr>
          <w:p w14:paraId="13F64FA7" w14:textId="77777777" w:rsidR="00D403DA" w:rsidRPr="00BF454D" w:rsidRDefault="00D403DA" w:rsidP="00785DDC">
            <w:pPr>
              <w:rPr>
                <w:sz w:val="22"/>
                <w:szCs w:val="22"/>
              </w:rPr>
            </w:pPr>
            <w:r w:rsidRPr="00BF454D">
              <w:rPr>
                <w:sz w:val="22"/>
                <w:szCs w:val="22"/>
              </w:rPr>
              <w:t>Hidroxid de sodiu (solutie 48%)</w:t>
            </w:r>
          </w:p>
        </w:tc>
        <w:tc>
          <w:tcPr>
            <w:tcW w:w="1857" w:type="dxa"/>
          </w:tcPr>
          <w:p w14:paraId="6B5A766F" w14:textId="77777777" w:rsidR="00D403DA" w:rsidRPr="00BF454D" w:rsidRDefault="00D403DA" w:rsidP="00785DDC">
            <w:pPr>
              <w:autoSpaceDE w:val="0"/>
              <w:autoSpaceDN w:val="0"/>
              <w:adjustRightInd w:val="0"/>
              <w:rPr>
                <w:sz w:val="22"/>
                <w:szCs w:val="22"/>
              </w:rPr>
            </w:pPr>
            <w:r w:rsidRPr="00BF454D">
              <w:rPr>
                <w:sz w:val="22"/>
                <w:szCs w:val="22"/>
              </w:rPr>
              <w:t>H 314; H 290;</w:t>
            </w:r>
            <w:r>
              <w:rPr>
                <w:sz w:val="22"/>
                <w:szCs w:val="22"/>
              </w:rPr>
              <w:t xml:space="preserve"> H318</w:t>
            </w:r>
          </w:p>
          <w:p w14:paraId="087E6615" w14:textId="77777777" w:rsidR="00D403DA" w:rsidRPr="00BF454D" w:rsidRDefault="00D403DA" w:rsidP="00785DDC">
            <w:pPr>
              <w:rPr>
                <w:sz w:val="22"/>
                <w:szCs w:val="22"/>
              </w:rPr>
            </w:pPr>
          </w:p>
        </w:tc>
        <w:tc>
          <w:tcPr>
            <w:tcW w:w="942" w:type="dxa"/>
          </w:tcPr>
          <w:p w14:paraId="741EDA84" w14:textId="77777777" w:rsidR="00D403DA" w:rsidRPr="00BF454D" w:rsidRDefault="00D403DA" w:rsidP="00785DDC">
            <w:pPr>
              <w:rPr>
                <w:sz w:val="22"/>
                <w:szCs w:val="22"/>
              </w:rPr>
            </w:pPr>
            <w:r w:rsidRPr="00BF454D">
              <w:rPr>
                <w:sz w:val="22"/>
                <w:szCs w:val="22"/>
              </w:rPr>
              <w:lastRenderedPageBreak/>
              <w:t>lichidă</w:t>
            </w:r>
          </w:p>
        </w:tc>
        <w:tc>
          <w:tcPr>
            <w:tcW w:w="1377" w:type="dxa"/>
          </w:tcPr>
          <w:p w14:paraId="5EB1DE35" w14:textId="77777777" w:rsidR="00D403DA" w:rsidRPr="00BF454D" w:rsidRDefault="00D403DA" w:rsidP="00785DDC">
            <w:pPr>
              <w:rPr>
                <w:sz w:val="22"/>
                <w:szCs w:val="22"/>
              </w:rPr>
            </w:pPr>
            <w:r w:rsidRPr="00BF454D">
              <w:rPr>
                <w:sz w:val="22"/>
                <w:szCs w:val="22"/>
              </w:rPr>
              <w:t xml:space="preserve">Agent spalare </w:t>
            </w:r>
            <w:r w:rsidRPr="00BF454D">
              <w:rPr>
                <w:sz w:val="22"/>
                <w:szCs w:val="22"/>
              </w:rPr>
              <w:lastRenderedPageBreak/>
              <w:t>instalatii, CIP,</w:t>
            </w:r>
          </w:p>
          <w:p w14:paraId="68A67297" w14:textId="77777777" w:rsidR="00D403DA" w:rsidRPr="00BF454D" w:rsidRDefault="00D403DA" w:rsidP="00785DDC">
            <w:pPr>
              <w:rPr>
                <w:sz w:val="22"/>
                <w:szCs w:val="22"/>
              </w:rPr>
            </w:pPr>
            <w:r w:rsidRPr="00BF454D">
              <w:rPr>
                <w:sz w:val="22"/>
                <w:szCs w:val="22"/>
              </w:rPr>
              <w:t>Statie epurare</w:t>
            </w:r>
          </w:p>
        </w:tc>
        <w:tc>
          <w:tcPr>
            <w:tcW w:w="1390" w:type="dxa"/>
          </w:tcPr>
          <w:p w14:paraId="5486F4CE" w14:textId="77777777" w:rsidR="00D403DA" w:rsidRPr="00BF454D" w:rsidRDefault="00D403DA" w:rsidP="00785DDC">
            <w:pPr>
              <w:rPr>
                <w:sz w:val="22"/>
                <w:szCs w:val="22"/>
              </w:rPr>
            </w:pPr>
            <w:r w:rsidRPr="00BF454D">
              <w:rPr>
                <w:sz w:val="22"/>
                <w:szCs w:val="22"/>
              </w:rPr>
              <w:lastRenderedPageBreak/>
              <w:t xml:space="preserve">3 rezervorare  de stocare </w:t>
            </w:r>
            <w:r w:rsidRPr="00BF454D">
              <w:rPr>
                <w:sz w:val="22"/>
                <w:szCs w:val="22"/>
              </w:rPr>
              <w:lastRenderedPageBreak/>
              <w:t>verticale de polietilena de 10 mc;</w:t>
            </w:r>
          </w:p>
          <w:p w14:paraId="586A5688" w14:textId="77777777" w:rsidR="00D403DA" w:rsidRPr="00BF454D" w:rsidRDefault="00D403DA" w:rsidP="00785DDC">
            <w:pPr>
              <w:rPr>
                <w:sz w:val="22"/>
                <w:szCs w:val="22"/>
              </w:rPr>
            </w:pPr>
            <w:r>
              <w:rPr>
                <w:sz w:val="22"/>
                <w:szCs w:val="22"/>
              </w:rPr>
              <w:t xml:space="preserve"> </w:t>
            </w:r>
            <w:r w:rsidRPr="00BF454D">
              <w:rPr>
                <w:sz w:val="22"/>
                <w:szCs w:val="22"/>
              </w:rPr>
              <w:t>1 container transportabil plastic 1mc</w:t>
            </w:r>
          </w:p>
        </w:tc>
        <w:tc>
          <w:tcPr>
            <w:tcW w:w="986" w:type="dxa"/>
          </w:tcPr>
          <w:p w14:paraId="02867521" w14:textId="77777777" w:rsidR="00D403DA" w:rsidRPr="00BF454D" w:rsidRDefault="00D403DA" w:rsidP="00785DDC">
            <w:pPr>
              <w:rPr>
                <w:sz w:val="22"/>
                <w:szCs w:val="22"/>
              </w:rPr>
            </w:pPr>
            <w:r w:rsidRPr="00BF454D">
              <w:rPr>
                <w:sz w:val="22"/>
                <w:szCs w:val="22"/>
              </w:rPr>
              <w:lastRenderedPageBreak/>
              <w:t>886.21</w:t>
            </w:r>
          </w:p>
        </w:tc>
        <w:tc>
          <w:tcPr>
            <w:tcW w:w="986" w:type="dxa"/>
          </w:tcPr>
          <w:p w14:paraId="7B481EAB" w14:textId="77777777" w:rsidR="00D403DA" w:rsidRPr="00BF454D" w:rsidRDefault="00D403DA" w:rsidP="00785DDC">
            <w:pPr>
              <w:rPr>
                <w:sz w:val="22"/>
                <w:szCs w:val="22"/>
              </w:rPr>
            </w:pPr>
            <w:r w:rsidRPr="00BF454D">
              <w:rPr>
                <w:sz w:val="22"/>
                <w:szCs w:val="22"/>
              </w:rPr>
              <w:t>9.44</w:t>
            </w:r>
          </w:p>
        </w:tc>
      </w:tr>
      <w:tr w:rsidR="00D403DA" w:rsidRPr="00BF454D" w14:paraId="7AB6600F" w14:textId="77777777" w:rsidTr="00785DDC">
        <w:trPr>
          <w:jc w:val="center"/>
        </w:trPr>
        <w:tc>
          <w:tcPr>
            <w:tcW w:w="2159" w:type="dxa"/>
          </w:tcPr>
          <w:p w14:paraId="1F0EADC2" w14:textId="77777777" w:rsidR="00D403DA" w:rsidRPr="00BF454D" w:rsidRDefault="00D403DA" w:rsidP="00785DDC">
            <w:pPr>
              <w:rPr>
                <w:sz w:val="22"/>
                <w:szCs w:val="22"/>
              </w:rPr>
            </w:pPr>
            <w:r w:rsidRPr="00BF454D">
              <w:rPr>
                <w:sz w:val="22"/>
                <w:szCs w:val="22"/>
              </w:rPr>
              <w:t>Hidroxid de sodiu (fulgi)</w:t>
            </w:r>
          </w:p>
        </w:tc>
        <w:tc>
          <w:tcPr>
            <w:tcW w:w="1857" w:type="dxa"/>
          </w:tcPr>
          <w:p w14:paraId="112CB702" w14:textId="77777777" w:rsidR="00D403DA" w:rsidRPr="00BF454D" w:rsidRDefault="00D403DA" w:rsidP="00785DDC">
            <w:pPr>
              <w:autoSpaceDE w:val="0"/>
              <w:autoSpaceDN w:val="0"/>
              <w:adjustRightInd w:val="0"/>
              <w:rPr>
                <w:sz w:val="22"/>
                <w:szCs w:val="22"/>
              </w:rPr>
            </w:pPr>
            <w:r w:rsidRPr="00BF454D">
              <w:rPr>
                <w:sz w:val="22"/>
                <w:szCs w:val="22"/>
              </w:rPr>
              <w:t>H290, H314</w:t>
            </w:r>
          </w:p>
        </w:tc>
        <w:tc>
          <w:tcPr>
            <w:tcW w:w="942" w:type="dxa"/>
          </w:tcPr>
          <w:p w14:paraId="7B757ECC" w14:textId="77777777" w:rsidR="00D403DA" w:rsidRPr="00BF454D" w:rsidRDefault="00D403DA" w:rsidP="00785DDC">
            <w:pPr>
              <w:rPr>
                <w:sz w:val="22"/>
                <w:szCs w:val="22"/>
              </w:rPr>
            </w:pPr>
            <w:r w:rsidRPr="00BF454D">
              <w:rPr>
                <w:sz w:val="22"/>
                <w:szCs w:val="22"/>
              </w:rPr>
              <w:t>solidă</w:t>
            </w:r>
          </w:p>
        </w:tc>
        <w:tc>
          <w:tcPr>
            <w:tcW w:w="1377" w:type="dxa"/>
          </w:tcPr>
          <w:p w14:paraId="658E455A" w14:textId="77777777" w:rsidR="00D403DA" w:rsidRPr="00BF454D" w:rsidRDefault="00D403DA" w:rsidP="00785DDC">
            <w:pPr>
              <w:rPr>
                <w:sz w:val="22"/>
                <w:szCs w:val="22"/>
              </w:rPr>
            </w:pPr>
            <w:r w:rsidRPr="00BF454D">
              <w:rPr>
                <w:sz w:val="22"/>
                <w:szCs w:val="22"/>
              </w:rPr>
              <w:t>Instalatie CIP – agent spalare</w:t>
            </w:r>
          </w:p>
        </w:tc>
        <w:tc>
          <w:tcPr>
            <w:tcW w:w="1390" w:type="dxa"/>
          </w:tcPr>
          <w:p w14:paraId="1E07879B" w14:textId="77777777" w:rsidR="00D403DA" w:rsidRPr="00BF454D" w:rsidRDefault="00D403DA" w:rsidP="00785DDC">
            <w:pPr>
              <w:rPr>
                <w:sz w:val="22"/>
                <w:szCs w:val="22"/>
              </w:rPr>
            </w:pPr>
            <w:r w:rsidRPr="00BF454D">
              <w:rPr>
                <w:sz w:val="22"/>
                <w:szCs w:val="22"/>
              </w:rPr>
              <w:t>saci plastic 25 kg</w:t>
            </w:r>
          </w:p>
        </w:tc>
        <w:tc>
          <w:tcPr>
            <w:tcW w:w="986" w:type="dxa"/>
          </w:tcPr>
          <w:p w14:paraId="21EA0D18" w14:textId="77777777" w:rsidR="00D403DA" w:rsidRPr="00BF454D" w:rsidRDefault="00D403DA" w:rsidP="00785DDC">
            <w:pPr>
              <w:rPr>
                <w:sz w:val="22"/>
                <w:szCs w:val="22"/>
              </w:rPr>
            </w:pPr>
            <w:r w:rsidRPr="00BF454D">
              <w:rPr>
                <w:sz w:val="22"/>
                <w:szCs w:val="22"/>
              </w:rPr>
              <w:t>4.23</w:t>
            </w:r>
          </w:p>
        </w:tc>
        <w:tc>
          <w:tcPr>
            <w:tcW w:w="986" w:type="dxa"/>
          </w:tcPr>
          <w:p w14:paraId="2B0505A5" w14:textId="77777777" w:rsidR="00D403DA" w:rsidRPr="00BF454D" w:rsidRDefault="00D403DA" w:rsidP="00785DDC">
            <w:pPr>
              <w:rPr>
                <w:sz w:val="22"/>
                <w:szCs w:val="22"/>
              </w:rPr>
            </w:pPr>
            <w:r w:rsidRPr="00BF454D">
              <w:rPr>
                <w:sz w:val="22"/>
                <w:szCs w:val="22"/>
              </w:rPr>
              <w:t>1.83</w:t>
            </w:r>
          </w:p>
        </w:tc>
      </w:tr>
      <w:tr w:rsidR="00D403DA" w:rsidRPr="00BF454D" w14:paraId="59B12FA2" w14:textId="77777777" w:rsidTr="00785DDC">
        <w:trPr>
          <w:jc w:val="center"/>
        </w:trPr>
        <w:tc>
          <w:tcPr>
            <w:tcW w:w="2159" w:type="dxa"/>
          </w:tcPr>
          <w:p w14:paraId="4190067A" w14:textId="77777777" w:rsidR="00D403DA" w:rsidRPr="00BF454D" w:rsidRDefault="00D403DA" w:rsidP="00785DDC">
            <w:pPr>
              <w:rPr>
                <w:sz w:val="22"/>
                <w:szCs w:val="22"/>
              </w:rPr>
            </w:pPr>
            <w:r w:rsidRPr="00BF454D">
              <w:rPr>
                <w:sz w:val="22"/>
                <w:szCs w:val="22"/>
              </w:rPr>
              <w:t>Acid clorhidric</w:t>
            </w:r>
          </w:p>
        </w:tc>
        <w:tc>
          <w:tcPr>
            <w:tcW w:w="1857" w:type="dxa"/>
          </w:tcPr>
          <w:p w14:paraId="4D5546DE" w14:textId="77777777" w:rsidR="00D403DA" w:rsidRPr="00BF454D" w:rsidRDefault="00D403DA" w:rsidP="00785DDC">
            <w:pPr>
              <w:rPr>
                <w:sz w:val="22"/>
                <w:szCs w:val="22"/>
              </w:rPr>
            </w:pPr>
          </w:p>
          <w:p w14:paraId="5B8C969A" w14:textId="77777777" w:rsidR="00D403DA" w:rsidRPr="00BF454D" w:rsidRDefault="00D403DA" w:rsidP="00785DDC">
            <w:pPr>
              <w:autoSpaceDE w:val="0"/>
              <w:autoSpaceDN w:val="0"/>
              <w:adjustRightInd w:val="0"/>
              <w:rPr>
                <w:sz w:val="22"/>
                <w:szCs w:val="22"/>
              </w:rPr>
            </w:pPr>
            <w:r w:rsidRPr="00BF454D">
              <w:rPr>
                <w:sz w:val="22"/>
                <w:szCs w:val="22"/>
              </w:rPr>
              <w:t>H 314; H 290;</w:t>
            </w:r>
            <w:r>
              <w:rPr>
                <w:sz w:val="22"/>
                <w:szCs w:val="22"/>
              </w:rPr>
              <w:t xml:space="preserve"> H318; H335</w:t>
            </w:r>
          </w:p>
          <w:p w14:paraId="3B7A77A0" w14:textId="77777777" w:rsidR="00D403DA" w:rsidRPr="00BF454D" w:rsidRDefault="00D403DA" w:rsidP="00785DDC">
            <w:pPr>
              <w:rPr>
                <w:sz w:val="22"/>
                <w:szCs w:val="22"/>
              </w:rPr>
            </w:pPr>
          </w:p>
        </w:tc>
        <w:tc>
          <w:tcPr>
            <w:tcW w:w="942" w:type="dxa"/>
          </w:tcPr>
          <w:p w14:paraId="644BFB42" w14:textId="77777777" w:rsidR="00D403DA" w:rsidRPr="00BF454D" w:rsidRDefault="00D403DA" w:rsidP="00785DDC">
            <w:pPr>
              <w:rPr>
                <w:sz w:val="22"/>
                <w:szCs w:val="22"/>
              </w:rPr>
            </w:pPr>
            <w:r w:rsidRPr="00BF454D">
              <w:rPr>
                <w:sz w:val="22"/>
                <w:szCs w:val="22"/>
              </w:rPr>
              <w:t>lichidă</w:t>
            </w:r>
          </w:p>
        </w:tc>
        <w:tc>
          <w:tcPr>
            <w:tcW w:w="1377" w:type="dxa"/>
          </w:tcPr>
          <w:p w14:paraId="51F2ED6A" w14:textId="77777777" w:rsidR="00D403DA" w:rsidRPr="00BF454D" w:rsidRDefault="00D403DA" w:rsidP="00785DDC">
            <w:pPr>
              <w:rPr>
                <w:sz w:val="22"/>
                <w:szCs w:val="22"/>
              </w:rPr>
            </w:pPr>
            <w:r w:rsidRPr="00BF454D">
              <w:rPr>
                <w:sz w:val="22"/>
                <w:szCs w:val="22"/>
              </w:rPr>
              <w:t>Gospodarie apa – regenerare coloane ionice</w:t>
            </w:r>
          </w:p>
          <w:p w14:paraId="6F8ADE8F" w14:textId="77777777" w:rsidR="00D403DA" w:rsidRPr="00BF454D" w:rsidRDefault="00D403DA" w:rsidP="00785DDC">
            <w:pPr>
              <w:rPr>
                <w:sz w:val="22"/>
                <w:szCs w:val="22"/>
              </w:rPr>
            </w:pPr>
            <w:r w:rsidRPr="00BF454D">
              <w:rPr>
                <w:sz w:val="22"/>
                <w:szCs w:val="22"/>
              </w:rPr>
              <w:t>Statia de epurare</w:t>
            </w:r>
          </w:p>
        </w:tc>
        <w:tc>
          <w:tcPr>
            <w:tcW w:w="1390" w:type="dxa"/>
          </w:tcPr>
          <w:p w14:paraId="3D891919" w14:textId="77777777" w:rsidR="00D403DA" w:rsidRPr="00BF454D" w:rsidRDefault="00D403DA" w:rsidP="00785DDC">
            <w:pPr>
              <w:rPr>
                <w:sz w:val="22"/>
                <w:szCs w:val="22"/>
              </w:rPr>
            </w:pPr>
            <w:r w:rsidRPr="00BF454D">
              <w:rPr>
                <w:sz w:val="22"/>
                <w:szCs w:val="22"/>
              </w:rPr>
              <w:t>Rezervor stocare de 1 mc sau cuburi polipropilena de 1 mc</w:t>
            </w:r>
          </w:p>
        </w:tc>
        <w:tc>
          <w:tcPr>
            <w:tcW w:w="986" w:type="dxa"/>
          </w:tcPr>
          <w:p w14:paraId="4F94A561" w14:textId="77777777" w:rsidR="00D403DA" w:rsidRPr="00BF454D" w:rsidRDefault="00D403DA" w:rsidP="00785DDC">
            <w:pPr>
              <w:rPr>
                <w:sz w:val="22"/>
                <w:szCs w:val="22"/>
              </w:rPr>
            </w:pPr>
            <w:r w:rsidRPr="00BF454D">
              <w:rPr>
                <w:sz w:val="22"/>
                <w:szCs w:val="22"/>
              </w:rPr>
              <w:t>403.93</w:t>
            </w:r>
          </w:p>
        </w:tc>
        <w:tc>
          <w:tcPr>
            <w:tcW w:w="986" w:type="dxa"/>
          </w:tcPr>
          <w:p w14:paraId="14995727" w14:textId="77777777" w:rsidR="00D403DA" w:rsidRPr="00BF454D" w:rsidRDefault="00D403DA" w:rsidP="00785DDC">
            <w:pPr>
              <w:rPr>
                <w:sz w:val="22"/>
                <w:szCs w:val="22"/>
              </w:rPr>
            </w:pPr>
            <w:r w:rsidRPr="00BF454D">
              <w:rPr>
                <w:sz w:val="22"/>
                <w:szCs w:val="22"/>
              </w:rPr>
              <w:t>22.00</w:t>
            </w:r>
          </w:p>
        </w:tc>
      </w:tr>
      <w:tr w:rsidR="00D403DA" w:rsidRPr="00BF454D" w14:paraId="5483C472" w14:textId="77777777" w:rsidTr="00785DDC">
        <w:trPr>
          <w:jc w:val="center"/>
        </w:trPr>
        <w:tc>
          <w:tcPr>
            <w:tcW w:w="2159" w:type="dxa"/>
          </w:tcPr>
          <w:p w14:paraId="7D7D4A17" w14:textId="77777777" w:rsidR="00D403DA" w:rsidRPr="00BF454D" w:rsidRDefault="00D403DA" w:rsidP="00785DDC">
            <w:pPr>
              <w:rPr>
                <w:sz w:val="22"/>
                <w:szCs w:val="22"/>
              </w:rPr>
            </w:pPr>
            <w:r w:rsidRPr="00BF454D">
              <w:rPr>
                <w:sz w:val="22"/>
                <w:szCs w:val="22"/>
              </w:rPr>
              <w:t>Hipoclorit de sodiu</w:t>
            </w:r>
          </w:p>
        </w:tc>
        <w:tc>
          <w:tcPr>
            <w:tcW w:w="1857" w:type="dxa"/>
          </w:tcPr>
          <w:p w14:paraId="4A90584E" w14:textId="77777777" w:rsidR="00D403DA" w:rsidRPr="00BF454D" w:rsidRDefault="00D403DA" w:rsidP="00785DDC">
            <w:pPr>
              <w:rPr>
                <w:sz w:val="22"/>
                <w:szCs w:val="22"/>
              </w:rPr>
            </w:pPr>
            <w:r w:rsidRPr="00BF454D">
              <w:rPr>
                <w:sz w:val="22"/>
                <w:szCs w:val="22"/>
              </w:rPr>
              <w:t xml:space="preserve">H314, </w:t>
            </w:r>
            <w:r>
              <w:rPr>
                <w:sz w:val="22"/>
                <w:szCs w:val="22"/>
              </w:rPr>
              <w:t xml:space="preserve">H318, </w:t>
            </w:r>
            <w:r w:rsidRPr="00BF454D">
              <w:rPr>
                <w:sz w:val="22"/>
                <w:szCs w:val="22"/>
              </w:rPr>
              <w:t>H</w:t>
            </w:r>
            <w:r>
              <w:rPr>
                <w:sz w:val="22"/>
                <w:szCs w:val="22"/>
              </w:rPr>
              <w:t>400, H411</w:t>
            </w:r>
          </w:p>
        </w:tc>
        <w:tc>
          <w:tcPr>
            <w:tcW w:w="942" w:type="dxa"/>
          </w:tcPr>
          <w:p w14:paraId="1E987D3B" w14:textId="77777777" w:rsidR="00D403DA" w:rsidRPr="00BF454D" w:rsidRDefault="00D403DA" w:rsidP="00785DDC">
            <w:pPr>
              <w:rPr>
                <w:sz w:val="22"/>
                <w:szCs w:val="22"/>
              </w:rPr>
            </w:pPr>
            <w:r w:rsidRPr="00BF454D">
              <w:rPr>
                <w:sz w:val="22"/>
                <w:szCs w:val="22"/>
              </w:rPr>
              <w:t>lichidă</w:t>
            </w:r>
          </w:p>
        </w:tc>
        <w:tc>
          <w:tcPr>
            <w:tcW w:w="1377" w:type="dxa"/>
          </w:tcPr>
          <w:p w14:paraId="5B09128E" w14:textId="77777777" w:rsidR="00D403DA" w:rsidRPr="00BF454D" w:rsidRDefault="00D403DA" w:rsidP="00785DDC">
            <w:pPr>
              <w:rPr>
                <w:sz w:val="22"/>
                <w:szCs w:val="22"/>
              </w:rPr>
            </w:pPr>
            <w:r w:rsidRPr="00BF454D">
              <w:rPr>
                <w:sz w:val="22"/>
                <w:szCs w:val="22"/>
              </w:rPr>
              <w:t>Tratare apa dezinfectant</w:t>
            </w:r>
          </w:p>
          <w:p w14:paraId="0619AE6D" w14:textId="77777777" w:rsidR="00D403DA" w:rsidRPr="00BF454D" w:rsidRDefault="00D403DA" w:rsidP="00785DDC">
            <w:pPr>
              <w:rPr>
                <w:sz w:val="22"/>
                <w:szCs w:val="22"/>
              </w:rPr>
            </w:pPr>
          </w:p>
        </w:tc>
        <w:tc>
          <w:tcPr>
            <w:tcW w:w="1390" w:type="dxa"/>
          </w:tcPr>
          <w:p w14:paraId="22454119" w14:textId="77777777" w:rsidR="00D403DA" w:rsidRPr="00BF454D" w:rsidRDefault="00D403DA" w:rsidP="00785DDC">
            <w:pPr>
              <w:rPr>
                <w:sz w:val="22"/>
                <w:szCs w:val="22"/>
              </w:rPr>
            </w:pPr>
            <w:r w:rsidRPr="00BF454D">
              <w:rPr>
                <w:sz w:val="22"/>
                <w:szCs w:val="22"/>
              </w:rPr>
              <w:t>bidoane polietilena de 240l</w:t>
            </w:r>
          </w:p>
        </w:tc>
        <w:tc>
          <w:tcPr>
            <w:tcW w:w="986" w:type="dxa"/>
          </w:tcPr>
          <w:p w14:paraId="55DF2A15" w14:textId="77777777" w:rsidR="00D403DA" w:rsidRPr="00BF454D" w:rsidRDefault="00D403DA" w:rsidP="00785DDC">
            <w:pPr>
              <w:rPr>
                <w:sz w:val="22"/>
                <w:szCs w:val="22"/>
              </w:rPr>
            </w:pPr>
            <w:r w:rsidRPr="00BF454D">
              <w:rPr>
                <w:sz w:val="22"/>
                <w:szCs w:val="22"/>
              </w:rPr>
              <w:t>2.27</w:t>
            </w:r>
          </w:p>
        </w:tc>
        <w:tc>
          <w:tcPr>
            <w:tcW w:w="986" w:type="dxa"/>
          </w:tcPr>
          <w:p w14:paraId="6D5E44D6" w14:textId="77777777" w:rsidR="00D403DA" w:rsidRPr="00BF454D" w:rsidRDefault="00D403DA" w:rsidP="00785DDC">
            <w:pPr>
              <w:rPr>
                <w:sz w:val="22"/>
                <w:szCs w:val="22"/>
              </w:rPr>
            </w:pPr>
            <w:r w:rsidRPr="00BF454D">
              <w:rPr>
                <w:sz w:val="22"/>
                <w:szCs w:val="22"/>
              </w:rPr>
              <w:t>0.00</w:t>
            </w:r>
          </w:p>
        </w:tc>
      </w:tr>
      <w:tr w:rsidR="00D403DA" w:rsidRPr="00BF454D" w14:paraId="46DE2A96" w14:textId="77777777" w:rsidTr="00785DDC">
        <w:trPr>
          <w:jc w:val="center"/>
        </w:trPr>
        <w:tc>
          <w:tcPr>
            <w:tcW w:w="2159" w:type="dxa"/>
          </w:tcPr>
          <w:p w14:paraId="5E14293F" w14:textId="77777777" w:rsidR="00D403DA" w:rsidRPr="00BF454D" w:rsidRDefault="00D403DA" w:rsidP="00785DDC">
            <w:pPr>
              <w:rPr>
                <w:sz w:val="22"/>
                <w:szCs w:val="22"/>
              </w:rPr>
            </w:pPr>
            <w:r w:rsidRPr="00BF454D">
              <w:rPr>
                <w:sz w:val="22"/>
                <w:szCs w:val="22"/>
              </w:rPr>
              <w:t>Clorură de sodiu</w:t>
            </w:r>
          </w:p>
        </w:tc>
        <w:tc>
          <w:tcPr>
            <w:tcW w:w="1857" w:type="dxa"/>
          </w:tcPr>
          <w:p w14:paraId="467F3BF0" w14:textId="77777777" w:rsidR="00D403DA" w:rsidRPr="00BF454D" w:rsidRDefault="00D403DA" w:rsidP="00785DDC">
            <w:pPr>
              <w:jc w:val="center"/>
              <w:rPr>
                <w:sz w:val="22"/>
                <w:szCs w:val="22"/>
              </w:rPr>
            </w:pPr>
            <w:r>
              <w:rPr>
                <w:sz w:val="22"/>
                <w:szCs w:val="22"/>
              </w:rPr>
              <w:t>-</w:t>
            </w:r>
          </w:p>
        </w:tc>
        <w:tc>
          <w:tcPr>
            <w:tcW w:w="942" w:type="dxa"/>
          </w:tcPr>
          <w:p w14:paraId="1A2B4F2A" w14:textId="77777777" w:rsidR="00D403DA" w:rsidRPr="00BF454D" w:rsidRDefault="00D403DA" w:rsidP="00785DDC">
            <w:pPr>
              <w:rPr>
                <w:sz w:val="22"/>
                <w:szCs w:val="22"/>
              </w:rPr>
            </w:pPr>
            <w:r w:rsidRPr="00BF454D">
              <w:rPr>
                <w:sz w:val="22"/>
                <w:szCs w:val="22"/>
              </w:rPr>
              <w:t>solidă</w:t>
            </w:r>
          </w:p>
        </w:tc>
        <w:tc>
          <w:tcPr>
            <w:tcW w:w="1377" w:type="dxa"/>
          </w:tcPr>
          <w:p w14:paraId="0A88C418" w14:textId="77777777" w:rsidR="00D403DA" w:rsidRPr="00BF454D" w:rsidRDefault="00D403DA" w:rsidP="00785DDC">
            <w:pPr>
              <w:rPr>
                <w:sz w:val="22"/>
                <w:szCs w:val="22"/>
              </w:rPr>
            </w:pPr>
            <w:r w:rsidRPr="00BF454D">
              <w:rPr>
                <w:sz w:val="22"/>
                <w:szCs w:val="22"/>
              </w:rPr>
              <w:t>Gospodaria de ape – regenerare coloane ionice</w:t>
            </w:r>
          </w:p>
        </w:tc>
        <w:tc>
          <w:tcPr>
            <w:tcW w:w="1390" w:type="dxa"/>
          </w:tcPr>
          <w:p w14:paraId="3BD78B49" w14:textId="77777777" w:rsidR="00D403DA" w:rsidRPr="00BF454D" w:rsidRDefault="00D403DA" w:rsidP="00785DDC">
            <w:pPr>
              <w:rPr>
                <w:sz w:val="22"/>
                <w:szCs w:val="22"/>
              </w:rPr>
            </w:pPr>
            <w:r w:rsidRPr="00BF454D">
              <w:rPr>
                <w:sz w:val="22"/>
                <w:szCs w:val="22"/>
              </w:rPr>
              <w:t>saci hartie 25 kg</w:t>
            </w:r>
          </w:p>
        </w:tc>
        <w:tc>
          <w:tcPr>
            <w:tcW w:w="986" w:type="dxa"/>
          </w:tcPr>
          <w:p w14:paraId="57073CB2" w14:textId="77777777" w:rsidR="00D403DA" w:rsidRPr="00BF454D" w:rsidRDefault="00D403DA" w:rsidP="00785DDC">
            <w:pPr>
              <w:rPr>
                <w:sz w:val="22"/>
                <w:szCs w:val="22"/>
              </w:rPr>
            </w:pPr>
            <w:r w:rsidRPr="00BF454D">
              <w:rPr>
                <w:sz w:val="22"/>
                <w:szCs w:val="22"/>
              </w:rPr>
              <w:t>50.20</w:t>
            </w:r>
          </w:p>
        </w:tc>
        <w:tc>
          <w:tcPr>
            <w:tcW w:w="986" w:type="dxa"/>
          </w:tcPr>
          <w:p w14:paraId="4BB055F3" w14:textId="77777777" w:rsidR="00D403DA" w:rsidRPr="00BF454D" w:rsidRDefault="00D403DA" w:rsidP="00785DDC">
            <w:pPr>
              <w:rPr>
                <w:strike/>
                <w:sz w:val="22"/>
                <w:szCs w:val="22"/>
              </w:rPr>
            </w:pPr>
            <w:r w:rsidRPr="00BF454D">
              <w:rPr>
                <w:sz w:val="22"/>
                <w:szCs w:val="22"/>
              </w:rPr>
              <w:t>6.55</w:t>
            </w:r>
          </w:p>
        </w:tc>
      </w:tr>
      <w:tr w:rsidR="00D403DA" w:rsidRPr="00BF454D" w14:paraId="05179308" w14:textId="77777777" w:rsidTr="00785DDC">
        <w:trPr>
          <w:jc w:val="center"/>
        </w:trPr>
        <w:tc>
          <w:tcPr>
            <w:tcW w:w="2159" w:type="dxa"/>
          </w:tcPr>
          <w:p w14:paraId="54149821" w14:textId="77777777" w:rsidR="00D403DA" w:rsidRPr="00BF454D" w:rsidRDefault="00D403DA" w:rsidP="00785DDC">
            <w:pPr>
              <w:rPr>
                <w:sz w:val="22"/>
                <w:szCs w:val="22"/>
              </w:rPr>
            </w:pPr>
            <w:r w:rsidRPr="00BF454D">
              <w:rPr>
                <w:sz w:val="22"/>
                <w:szCs w:val="22"/>
              </w:rPr>
              <w:t>Amoniac</w:t>
            </w:r>
          </w:p>
        </w:tc>
        <w:tc>
          <w:tcPr>
            <w:tcW w:w="1857" w:type="dxa"/>
          </w:tcPr>
          <w:p w14:paraId="351D0973" w14:textId="77777777" w:rsidR="00D403DA" w:rsidRPr="00BE7E57" w:rsidRDefault="00D403DA" w:rsidP="00785DDC">
            <w:pPr>
              <w:rPr>
                <w:sz w:val="22"/>
                <w:szCs w:val="22"/>
              </w:rPr>
            </w:pPr>
            <w:r w:rsidRPr="00BE7E57">
              <w:rPr>
                <w:sz w:val="22"/>
                <w:szCs w:val="22"/>
              </w:rPr>
              <w:t>H221,H280, H331, H314, H410</w:t>
            </w:r>
          </w:p>
          <w:p w14:paraId="360043FD" w14:textId="77777777" w:rsidR="00D403DA" w:rsidRPr="00BE7E57" w:rsidRDefault="00D403DA" w:rsidP="00785DDC">
            <w:pPr>
              <w:rPr>
                <w:sz w:val="22"/>
                <w:szCs w:val="22"/>
              </w:rPr>
            </w:pPr>
            <w:r w:rsidRPr="00BE7E57">
              <w:rPr>
                <w:sz w:val="22"/>
                <w:szCs w:val="22"/>
              </w:rPr>
              <w:t>H318, H411</w:t>
            </w:r>
          </w:p>
        </w:tc>
        <w:tc>
          <w:tcPr>
            <w:tcW w:w="942" w:type="dxa"/>
          </w:tcPr>
          <w:p w14:paraId="433D1820" w14:textId="77777777" w:rsidR="00D403DA" w:rsidRPr="00BF454D" w:rsidRDefault="00D403DA" w:rsidP="00785DDC">
            <w:pPr>
              <w:rPr>
                <w:sz w:val="22"/>
                <w:szCs w:val="22"/>
              </w:rPr>
            </w:pPr>
            <w:r w:rsidRPr="00BF454D">
              <w:rPr>
                <w:sz w:val="22"/>
                <w:szCs w:val="22"/>
              </w:rPr>
              <w:t>gazoasă</w:t>
            </w:r>
          </w:p>
        </w:tc>
        <w:tc>
          <w:tcPr>
            <w:tcW w:w="1377" w:type="dxa"/>
          </w:tcPr>
          <w:p w14:paraId="19D36DF3" w14:textId="77777777" w:rsidR="00D403DA" w:rsidRPr="00BF454D" w:rsidRDefault="00D403DA" w:rsidP="00785DDC">
            <w:pPr>
              <w:rPr>
                <w:sz w:val="22"/>
                <w:szCs w:val="22"/>
              </w:rPr>
            </w:pPr>
            <w:r w:rsidRPr="00BF454D">
              <w:rPr>
                <w:sz w:val="22"/>
                <w:szCs w:val="22"/>
              </w:rPr>
              <w:t>Statia de frig-agent de răcire</w:t>
            </w:r>
          </w:p>
        </w:tc>
        <w:tc>
          <w:tcPr>
            <w:tcW w:w="1390" w:type="dxa"/>
          </w:tcPr>
          <w:p w14:paraId="5F2DD373" w14:textId="77777777" w:rsidR="00D403DA" w:rsidRPr="00BF454D" w:rsidRDefault="00D403DA" w:rsidP="00785DDC">
            <w:pPr>
              <w:rPr>
                <w:sz w:val="22"/>
                <w:szCs w:val="22"/>
              </w:rPr>
            </w:pPr>
            <w:r w:rsidRPr="00BF454D">
              <w:rPr>
                <w:sz w:val="22"/>
                <w:szCs w:val="22"/>
              </w:rPr>
              <w:t>3 tancuri metalice şi 2 separatoare orizontale</w:t>
            </w:r>
          </w:p>
        </w:tc>
        <w:tc>
          <w:tcPr>
            <w:tcW w:w="986" w:type="dxa"/>
          </w:tcPr>
          <w:p w14:paraId="7C15CA40" w14:textId="77777777" w:rsidR="00D403DA" w:rsidRPr="00BF454D" w:rsidRDefault="00D403DA" w:rsidP="00785DDC">
            <w:pPr>
              <w:rPr>
                <w:strike/>
                <w:sz w:val="22"/>
                <w:szCs w:val="22"/>
              </w:rPr>
            </w:pPr>
            <w:r w:rsidRPr="00BF454D">
              <w:rPr>
                <w:strike/>
                <w:sz w:val="22"/>
                <w:szCs w:val="22"/>
              </w:rPr>
              <w:t>-</w:t>
            </w:r>
          </w:p>
        </w:tc>
        <w:tc>
          <w:tcPr>
            <w:tcW w:w="986" w:type="dxa"/>
          </w:tcPr>
          <w:p w14:paraId="6AFCF388" w14:textId="77777777" w:rsidR="00D403DA" w:rsidRPr="00BF454D" w:rsidRDefault="00D403DA" w:rsidP="00785DDC">
            <w:pPr>
              <w:rPr>
                <w:sz w:val="22"/>
                <w:szCs w:val="22"/>
              </w:rPr>
            </w:pPr>
            <w:r w:rsidRPr="00BF454D">
              <w:rPr>
                <w:sz w:val="22"/>
                <w:szCs w:val="22"/>
              </w:rPr>
              <w:t>55</w:t>
            </w:r>
          </w:p>
        </w:tc>
      </w:tr>
      <w:tr w:rsidR="00D403DA" w:rsidRPr="00BF454D" w14:paraId="145DBBE7" w14:textId="77777777" w:rsidTr="00785DDC">
        <w:trPr>
          <w:jc w:val="center"/>
        </w:trPr>
        <w:tc>
          <w:tcPr>
            <w:tcW w:w="2159" w:type="dxa"/>
          </w:tcPr>
          <w:p w14:paraId="74705FA9" w14:textId="77777777" w:rsidR="00D403DA" w:rsidRPr="00BF454D" w:rsidRDefault="00D403DA" w:rsidP="00785DDC">
            <w:pPr>
              <w:rPr>
                <w:sz w:val="22"/>
                <w:szCs w:val="22"/>
              </w:rPr>
            </w:pPr>
            <w:r w:rsidRPr="00BF454D">
              <w:rPr>
                <w:sz w:val="22"/>
                <w:szCs w:val="22"/>
              </w:rPr>
              <w:t>Azot lichid criogenic</w:t>
            </w:r>
          </w:p>
        </w:tc>
        <w:tc>
          <w:tcPr>
            <w:tcW w:w="1857" w:type="dxa"/>
          </w:tcPr>
          <w:p w14:paraId="1612DAB9" w14:textId="77777777" w:rsidR="00D403DA" w:rsidRPr="00BF454D" w:rsidRDefault="00D403DA" w:rsidP="00785DDC">
            <w:pPr>
              <w:rPr>
                <w:sz w:val="22"/>
                <w:szCs w:val="22"/>
              </w:rPr>
            </w:pPr>
            <w:r w:rsidRPr="00BF454D">
              <w:rPr>
                <w:sz w:val="22"/>
                <w:szCs w:val="22"/>
              </w:rPr>
              <w:t>H281</w:t>
            </w:r>
          </w:p>
        </w:tc>
        <w:tc>
          <w:tcPr>
            <w:tcW w:w="942" w:type="dxa"/>
          </w:tcPr>
          <w:p w14:paraId="6C5D964A" w14:textId="77777777" w:rsidR="00D403DA" w:rsidRPr="00BF454D" w:rsidRDefault="00D403DA" w:rsidP="00785DDC">
            <w:pPr>
              <w:rPr>
                <w:sz w:val="22"/>
                <w:szCs w:val="22"/>
              </w:rPr>
            </w:pPr>
            <w:r w:rsidRPr="00BF454D">
              <w:rPr>
                <w:sz w:val="22"/>
                <w:szCs w:val="22"/>
              </w:rPr>
              <w:t>gazoasă</w:t>
            </w:r>
          </w:p>
        </w:tc>
        <w:tc>
          <w:tcPr>
            <w:tcW w:w="1377" w:type="dxa"/>
          </w:tcPr>
          <w:p w14:paraId="5D5B7FBB" w14:textId="77777777" w:rsidR="00D403DA" w:rsidRPr="00BF454D" w:rsidRDefault="00D403DA" w:rsidP="00785DDC">
            <w:pPr>
              <w:rPr>
                <w:sz w:val="22"/>
                <w:szCs w:val="22"/>
              </w:rPr>
            </w:pPr>
            <w:r w:rsidRPr="00BF454D">
              <w:rPr>
                <w:sz w:val="22"/>
                <w:szCs w:val="22"/>
              </w:rPr>
              <w:t>Fabricatii, imbuteliere</w:t>
            </w:r>
          </w:p>
        </w:tc>
        <w:tc>
          <w:tcPr>
            <w:tcW w:w="1390" w:type="dxa"/>
          </w:tcPr>
          <w:p w14:paraId="1A4003AD" w14:textId="77777777" w:rsidR="00D403DA" w:rsidRPr="00BF454D" w:rsidRDefault="00D403DA" w:rsidP="00785DDC">
            <w:pPr>
              <w:rPr>
                <w:sz w:val="22"/>
                <w:szCs w:val="22"/>
              </w:rPr>
            </w:pPr>
            <w:r w:rsidRPr="00BF454D">
              <w:rPr>
                <w:sz w:val="22"/>
                <w:szCs w:val="22"/>
              </w:rPr>
              <w:t>Tanc 20 t</w:t>
            </w:r>
          </w:p>
        </w:tc>
        <w:tc>
          <w:tcPr>
            <w:tcW w:w="986" w:type="dxa"/>
          </w:tcPr>
          <w:p w14:paraId="24D9B60D" w14:textId="77777777" w:rsidR="00D403DA" w:rsidRPr="00BF454D" w:rsidRDefault="00D403DA" w:rsidP="00785DDC">
            <w:pPr>
              <w:rPr>
                <w:sz w:val="22"/>
                <w:szCs w:val="22"/>
                <w:highlight w:val="yellow"/>
              </w:rPr>
            </w:pPr>
            <w:r w:rsidRPr="00BF454D">
              <w:rPr>
                <w:sz w:val="22"/>
                <w:szCs w:val="22"/>
              </w:rPr>
              <w:t>344.722</w:t>
            </w:r>
          </w:p>
        </w:tc>
        <w:tc>
          <w:tcPr>
            <w:tcW w:w="986" w:type="dxa"/>
          </w:tcPr>
          <w:p w14:paraId="4F29DF06" w14:textId="77777777" w:rsidR="00D403DA" w:rsidRPr="00BF454D" w:rsidRDefault="00D403DA" w:rsidP="00785DDC">
            <w:pPr>
              <w:rPr>
                <w:sz w:val="22"/>
                <w:szCs w:val="22"/>
                <w:highlight w:val="yellow"/>
              </w:rPr>
            </w:pPr>
            <w:r w:rsidRPr="00BF454D">
              <w:rPr>
                <w:sz w:val="22"/>
                <w:szCs w:val="22"/>
              </w:rPr>
              <w:t>18.51</w:t>
            </w:r>
          </w:p>
        </w:tc>
      </w:tr>
      <w:tr w:rsidR="00D403DA" w:rsidRPr="00BF454D" w14:paraId="479EE1AA" w14:textId="77777777" w:rsidTr="00785DDC">
        <w:trPr>
          <w:jc w:val="center"/>
        </w:trPr>
        <w:tc>
          <w:tcPr>
            <w:tcW w:w="2159" w:type="dxa"/>
          </w:tcPr>
          <w:p w14:paraId="6AFE54C6" w14:textId="77777777" w:rsidR="00D403DA" w:rsidRPr="00BF454D" w:rsidRDefault="00D403DA" w:rsidP="00785DDC">
            <w:pPr>
              <w:rPr>
                <w:b/>
                <w:sz w:val="22"/>
                <w:szCs w:val="22"/>
              </w:rPr>
            </w:pPr>
            <w:r w:rsidRPr="00BF454D">
              <w:rPr>
                <w:b/>
                <w:sz w:val="22"/>
                <w:szCs w:val="22"/>
              </w:rPr>
              <w:t>CO</w:t>
            </w:r>
            <w:r w:rsidRPr="00BF454D">
              <w:rPr>
                <w:b/>
                <w:sz w:val="22"/>
                <w:szCs w:val="22"/>
                <w:vertAlign w:val="subscript"/>
              </w:rPr>
              <w:t>2</w:t>
            </w:r>
          </w:p>
        </w:tc>
        <w:tc>
          <w:tcPr>
            <w:tcW w:w="1857" w:type="dxa"/>
          </w:tcPr>
          <w:p w14:paraId="3A071130" w14:textId="77777777" w:rsidR="00D403DA" w:rsidRPr="00BF454D" w:rsidRDefault="00D403DA" w:rsidP="00785DDC">
            <w:pPr>
              <w:rPr>
                <w:sz w:val="22"/>
                <w:szCs w:val="22"/>
              </w:rPr>
            </w:pPr>
            <w:r>
              <w:rPr>
                <w:sz w:val="22"/>
                <w:szCs w:val="22"/>
              </w:rPr>
              <w:t>H280</w:t>
            </w:r>
          </w:p>
        </w:tc>
        <w:tc>
          <w:tcPr>
            <w:tcW w:w="942" w:type="dxa"/>
          </w:tcPr>
          <w:p w14:paraId="3C2B2F96" w14:textId="77777777" w:rsidR="00D403DA" w:rsidRPr="00BF454D" w:rsidRDefault="00D403DA" w:rsidP="00785DDC">
            <w:pPr>
              <w:rPr>
                <w:sz w:val="22"/>
                <w:szCs w:val="22"/>
              </w:rPr>
            </w:pPr>
            <w:r w:rsidRPr="00BF454D">
              <w:rPr>
                <w:sz w:val="22"/>
                <w:szCs w:val="22"/>
              </w:rPr>
              <w:t>gazoasă</w:t>
            </w:r>
          </w:p>
        </w:tc>
        <w:tc>
          <w:tcPr>
            <w:tcW w:w="1377" w:type="dxa"/>
          </w:tcPr>
          <w:p w14:paraId="5FCD5C77" w14:textId="77777777" w:rsidR="00D403DA" w:rsidRPr="00BF454D" w:rsidRDefault="00D403DA" w:rsidP="00785DDC">
            <w:pPr>
              <w:rPr>
                <w:sz w:val="22"/>
                <w:szCs w:val="22"/>
              </w:rPr>
            </w:pPr>
            <w:r w:rsidRPr="00BF454D">
              <w:rPr>
                <w:sz w:val="22"/>
                <w:szCs w:val="22"/>
              </w:rPr>
              <w:t>Fabricatii, imbuteliere</w:t>
            </w:r>
          </w:p>
        </w:tc>
        <w:tc>
          <w:tcPr>
            <w:tcW w:w="1390" w:type="dxa"/>
          </w:tcPr>
          <w:p w14:paraId="64612C4D" w14:textId="77777777" w:rsidR="00D403DA" w:rsidRPr="00BF454D" w:rsidRDefault="00D403DA" w:rsidP="00785DDC">
            <w:pPr>
              <w:rPr>
                <w:sz w:val="22"/>
                <w:szCs w:val="22"/>
              </w:rPr>
            </w:pPr>
            <w:r w:rsidRPr="00BF454D">
              <w:rPr>
                <w:sz w:val="22"/>
                <w:szCs w:val="22"/>
              </w:rPr>
              <w:t xml:space="preserve">4 tancuri: 25 t, 22 t, 50 t si 20t </w:t>
            </w:r>
          </w:p>
        </w:tc>
        <w:tc>
          <w:tcPr>
            <w:tcW w:w="986" w:type="dxa"/>
          </w:tcPr>
          <w:p w14:paraId="7EED7576" w14:textId="77777777" w:rsidR="00D403DA" w:rsidRPr="00BF454D" w:rsidRDefault="00D403DA" w:rsidP="00785DDC">
            <w:pPr>
              <w:rPr>
                <w:sz w:val="22"/>
                <w:szCs w:val="22"/>
              </w:rPr>
            </w:pPr>
            <w:r w:rsidRPr="00BF454D">
              <w:rPr>
                <w:sz w:val="22"/>
                <w:szCs w:val="22"/>
              </w:rPr>
              <w:t>403.32</w:t>
            </w:r>
          </w:p>
        </w:tc>
        <w:tc>
          <w:tcPr>
            <w:tcW w:w="986" w:type="dxa"/>
          </w:tcPr>
          <w:p w14:paraId="76C03ADB" w14:textId="77777777" w:rsidR="00D403DA" w:rsidRPr="00BF454D" w:rsidRDefault="00D403DA" w:rsidP="00785DDC">
            <w:pPr>
              <w:rPr>
                <w:sz w:val="22"/>
                <w:szCs w:val="22"/>
              </w:rPr>
            </w:pPr>
            <w:r w:rsidRPr="00BF454D">
              <w:rPr>
                <w:sz w:val="22"/>
                <w:szCs w:val="22"/>
              </w:rPr>
              <w:t>116.40</w:t>
            </w:r>
          </w:p>
        </w:tc>
      </w:tr>
      <w:tr w:rsidR="00D403DA" w:rsidRPr="00BF454D" w14:paraId="641C7E89" w14:textId="77777777" w:rsidTr="00785DDC">
        <w:trPr>
          <w:jc w:val="center"/>
        </w:trPr>
        <w:tc>
          <w:tcPr>
            <w:tcW w:w="2159" w:type="dxa"/>
          </w:tcPr>
          <w:p w14:paraId="35440535" w14:textId="77777777" w:rsidR="00D403DA" w:rsidRPr="00BF454D" w:rsidRDefault="00D403DA" w:rsidP="00785DDC">
            <w:pPr>
              <w:rPr>
                <w:sz w:val="22"/>
                <w:szCs w:val="22"/>
              </w:rPr>
            </w:pPr>
            <w:r w:rsidRPr="00BF454D">
              <w:rPr>
                <w:b/>
                <w:sz w:val="22"/>
                <w:szCs w:val="22"/>
              </w:rPr>
              <w:t>Aciplusfoam VF59</w:t>
            </w:r>
            <w:r w:rsidRPr="00BF454D">
              <w:rPr>
                <w:sz w:val="22"/>
                <w:szCs w:val="22"/>
              </w:rPr>
              <w:t xml:space="preserve"> (acid ortofosforic 20-30%; acid azotic3-10; alcool alchil etoxilat 3-10%)</w:t>
            </w:r>
          </w:p>
        </w:tc>
        <w:tc>
          <w:tcPr>
            <w:tcW w:w="1857" w:type="dxa"/>
          </w:tcPr>
          <w:p w14:paraId="0D88A2EA" w14:textId="77777777" w:rsidR="00D403DA" w:rsidRPr="00BF454D" w:rsidRDefault="00D403DA" w:rsidP="00785DDC">
            <w:pPr>
              <w:rPr>
                <w:sz w:val="22"/>
                <w:szCs w:val="22"/>
              </w:rPr>
            </w:pPr>
            <w:r>
              <w:rPr>
                <w:sz w:val="22"/>
                <w:szCs w:val="22"/>
              </w:rPr>
              <w:t>H314, H290, EUH071</w:t>
            </w:r>
          </w:p>
        </w:tc>
        <w:tc>
          <w:tcPr>
            <w:tcW w:w="942" w:type="dxa"/>
          </w:tcPr>
          <w:p w14:paraId="4DDEAA9F" w14:textId="77777777" w:rsidR="00D403DA" w:rsidRPr="00BF454D" w:rsidRDefault="00D403DA" w:rsidP="00785DDC">
            <w:pPr>
              <w:rPr>
                <w:sz w:val="22"/>
                <w:szCs w:val="22"/>
              </w:rPr>
            </w:pPr>
            <w:r w:rsidRPr="00BF454D">
              <w:rPr>
                <w:sz w:val="22"/>
                <w:szCs w:val="22"/>
              </w:rPr>
              <w:t>lichidă</w:t>
            </w:r>
            <w:r w:rsidRPr="00BF454D">
              <w:rPr>
                <w:sz w:val="22"/>
                <w:szCs w:val="22"/>
              </w:rPr>
              <w:tab/>
            </w:r>
          </w:p>
        </w:tc>
        <w:tc>
          <w:tcPr>
            <w:tcW w:w="1377" w:type="dxa"/>
          </w:tcPr>
          <w:p w14:paraId="724477C4" w14:textId="77777777" w:rsidR="00D403DA" w:rsidRPr="00BF454D" w:rsidRDefault="00D403DA" w:rsidP="00785DDC">
            <w:pPr>
              <w:rPr>
                <w:sz w:val="22"/>
                <w:szCs w:val="22"/>
              </w:rPr>
            </w:pPr>
            <w:r w:rsidRPr="00BF454D">
              <w:rPr>
                <w:sz w:val="22"/>
                <w:szCs w:val="22"/>
              </w:rPr>
              <w:t xml:space="preserve">Sectia Imbuteliere Produs de curăţare prin spumare; </w:t>
            </w:r>
          </w:p>
        </w:tc>
        <w:tc>
          <w:tcPr>
            <w:tcW w:w="1390" w:type="dxa"/>
          </w:tcPr>
          <w:p w14:paraId="47B38A85" w14:textId="77777777" w:rsidR="00D403DA" w:rsidRPr="00BF454D" w:rsidRDefault="00D403DA" w:rsidP="00785DDC">
            <w:pPr>
              <w:rPr>
                <w:sz w:val="22"/>
                <w:szCs w:val="22"/>
              </w:rPr>
            </w:pPr>
            <w:r w:rsidRPr="00BF454D">
              <w:rPr>
                <w:sz w:val="22"/>
                <w:szCs w:val="22"/>
              </w:rPr>
              <w:t>Bidoane de polietilena de 25 kg</w:t>
            </w:r>
          </w:p>
        </w:tc>
        <w:tc>
          <w:tcPr>
            <w:tcW w:w="986" w:type="dxa"/>
          </w:tcPr>
          <w:p w14:paraId="4DD5F4F2" w14:textId="77777777" w:rsidR="00D403DA" w:rsidRPr="00BF454D" w:rsidRDefault="00D403DA" w:rsidP="00785DDC">
            <w:pPr>
              <w:rPr>
                <w:sz w:val="22"/>
                <w:szCs w:val="22"/>
              </w:rPr>
            </w:pPr>
            <w:r w:rsidRPr="00BF454D">
              <w:rPr>
                <w:sz w:val="22"/>
                <w:szCs w:val="22"/>
              </w:rPr>
              <w:t>0.28</w:t>
            </w:r>
          </w:p>
        </w:tc>
        <w:tc>
          <w:tcPr>
            <w:tcW w:w="986" w:type="dxa"/>
          </w:tcPr>
          <w:p w14:paraId="2422BF95" w14:textId="77777777" w:rsidR="00D403DA" w:rsidRPr="00BF454D" w:rsidRDefault="00D403DA" w:rsidP="00785DDC">
            <w:pPr>
              <w:rPr>
                <w:sz w:val="22"/>
                <w:szCs w:val="22"/>
              </w:rPr>
            </w:pPr>
            <w:r w:rsidRPr="00BF454D">
              <w:rPr>
                <w:sz w:val="22"/>
                <w:szCs w:val="22"/>
              </w:rPr>
              <w:t>0.10</w:t>
            </w:r>
          </w:p>
        </w:tc>
      </w:tr>
      <w:tr w:rsidR="00D403DA" w:rsidRPr="00BF454D" w14:paraId="1002CD4E" w14:textId="77777777" w:rsidTr="00785DDC">
        <w:trPr>
          <w:jc w:val="center"/>
        </w:trPr>
        <w:tc>
          <w:tcPr>
            <w:tcW w:w="2159" w:type="dxa"/>
          </w:tcPr>
          <w:p w14:paraId="342F2B95" w14:textId="77777777" w:rsidR="00D403DA" w:rsidRPr="00BF454D" w:rsidRDefault="00D403DA" w:rsidP="00785DDC">
            <w:pPr>
              <w:rPr>
                <w:sz w:val="22"/>
                <w:szCs w:val="22"/>
              </w:rPr>
            </w:pPr>
            <w:r w:rsidRPr="00BF454D">
              <w:rPr>
                <w:b/>
                <w:sz w:val="22"/>
                <w:szCs w:val="22"/>
              </w:rPr>
              <w:t>Easy foam VF32</w:t>
            </w:r>
            <w:r w:rsidRPr="00BF454D">
              <w:rPr>
                <w:sz w:val="22"/>
                <w:szCs w:val="22"/>
              </w:rPr>
              <w:t xml:space="preserve"> (hidroxid de sodiu; hipoclorit de sodiu (exprimat în clor activ) </w:t>
            </w:r>
          </w:p>
          <w:p w14:paraId="10A7B67E" w14:textId="77777777" w:rsidR="00D403DA" w:rsidRPr="00BF454D" w:rsidRDefault="00D403DA" w:rsidP="00785DDC">
            <w:pPr>
              <w:rPr>
                <w:sz w:val="22"/>
                <w:szCs w:val="22"/>
              </w:rPr>
            </w:pPr>
            <w:r w:rsidRPr="00BF454D">
              <w:rPr>
                <w:sz w:val="22"/>
                <w:szCs w:val="22"/>
              </w:rPr>
              <w:t>Amines, C12-14 -alkyldimethyl, N-oxides)</w:t>
            </w:r>
          </w:p>
        </w:tc>
        <w:tc>
          <w:tcPr>
            <w:tcW w:w="1857" w:type="dxa"/>
          </w:tcPr>
          <w:p w14:paraId="0D10BE91" w14:textId="77777777" w:rsidR="00D403DA" w:rsidRPr="00BF454D" w:rsidRDefault="00D403DA" w:rsidP="00785DDC">
            <w:pPr>
              <w:rPr>
                <w:sz w:val="22"/>
                <w:szCs w:val="22"/>
              </w:rPr>
            </w:pPr>
            <w:r w:rsidRPr="00BF454D">
              <w:rPr>
                <w:sz w:val="22"/>
                <w:szCs w:val="22"/>
              </w:rPr>
              <w:t xml:space="preserve">H314, H410, </w:t>
            </w:r>
            <w:r>
              <w:rPr>
                <w:sz w:val="22"/>
                <w:szCs w:val="22"/>
              </w:rPr>
              <w:t>H290, EUH031</w:t>
            </w:r>
          </w:p>
          <w:p w14:paraId="566B7C65" w14:textId="77777777" w:rsidR="00D403DA" w:rsidRDefault="00D403DA" w:rsidP="00785DDC">
            <w:pPr>
              <w:rPr>
                <w:sz w:val="22"/>
                <w:szCs w:val="22"/>
              </w:rPr>
            </w:pPr>
          </w:p>
          <w:p w14:paraId="748FFF9C" w14:textId="77777777" w:rsidR="00D403DA" w:rsidRPr="00BF454D" w:rsidRDefault="00D403DA" w:rsidP="00785DDC">
            <w:pPr>
              <w:rPr>
                <w:sz w:val="22"/>
                <w:szCs w:val="22"/>
              </w:rPr>
            </w:pPr>
          </w:p>
        </w:tc>
        <w:tc>
          <w:tcPr>
            <w:tcW w:w="942" w:type="dxa"/>
          </w:tcPr>
          <w:p w14:paraId="534E0A78" w14:textId="77777777" w:rsidR="00D403DA" w:rsidRPr="00BF454D" w:rsidRDefault="00D403DA" w:rsidP="00785DDC">
            <w:pPr>
              <w:rPr>
                <w:sz w:val="22"/>
                <w:szCs w:val="22"/>
              </w:rPr>
            </w:pPr>
            <w:r w:rsidRPr="00BF454D">
              <w:rPr>
                <w:sz w:val="22"/>
                <w:szCs w:val="22"/>
              </w:rPr>
              <w:t>lichidă</w:t>
            </w:r>
          </w:p>
        </w:tc>
        <w:tc>
          <w:tcPr>
            <w:tcW w:w="1377" w:type="dxa"/>
          </w:tcPr>
          <w:p w14:paraId="73F46EBD" w14:textId="77777777" w:rsidR="00D403DA" w:rsidRPr="00BF454D" w:rsidRDefault="00D403DA" w:rsidP="00785DDC">
            <w:pPr>
              <w:rPr>
                <w:sz w:val="22"/>
                <w:szCs w:val="22"/>
              </w:rPr>
            </w:pPr>
            <w:r w:rsidRPr="00BF454D">
              <w:rPr>
                <w:sz w:val="22"/>
                <w:szCs w:val="22"/>
              </w:rPr>
              <w:t>Sectia Imbuteliere</w:t>
            </w:r>
            <w:r w:rsidRPr="00BF454D">
              <w:rPr>
                <w:rFonts w:ascii="ArialUnicode" w:eastAsiaTheme="minorHAnsi" w:hAnsi="ArialUnicode" w:cs="ArialUnicode"/>
                <w:sz w:val="22"/>
                <w:szCs w:val="22"/>
                <w:lang w:val="en-US"/>
              </w:rPr>
              <w:t xml:space="preserve"> </w:t>
            </w:r>
            <w:r w:rsidRPr="00BF454D">
              <w:rPr>
                <w:sz w:val="22"/>
                <w:szCs w:val="22"/>
              </w:rPr>
              <w:t>Produs de curăţare prin spumare;</w:t>
            </w:r>
          </w:p>
        </w:tc>
        <w:tc>
          <w:tcPr>
            <w:tcW w:w="1390" w:type="dxa"/>
          </w:tcPr>
          <w:p w14:paraId="03493E00" w14:textId="77777777" w:rsidR="00D403DA" w:rsidRPr="00BF454D" w:rsidRDefault="00D403DA" w:rsidP="00785DDC">
            <w:pPr>
              <w:rPr>
                <w:sz w:val="22"/>
                <w:szCs w:val="22"/>
              </w:rPr>
            </w:pPr>
            <w:r w:rsidRPr="00BF454D">
              <w:rPr>
                <w:sz w:val="22"/>
                <w:szCs w:val="22"/>
              </w:rPr>
              <w:t>Bidoane de polietilenă de 25 kg</w:t>
            </w:r>
          </w:p>
        </w:tc>
        <w:tc>
          <w:tcPr>
            <w:tcW w:w="986" w:type="dxa"/>
          </w:tcPr>
          <w:p w14:paraId="2BDC4ADC" w14:textId="77777777" w:rsidR="00D403DA" w:rsidRPr="00BF454D" w:rsidRDefault="00D403DA" w:rsidP="00785DDC">
            <w:pPr>
              <w:rPr>
                <w:sz w:val="22"/>
                <w:szCs w:val="22"/>
              </w:rPr>
            </w:pPr>
            <w:r w:rsidRPr="00BF454D">
              <w:rPr>
                <w:sz w:val="22"/>
                <w:szCs w:val="22"/>
              </w:rPr>
              <w:t>7.04</w:t>
            </w:r>
          </w:p>
        </w:tc>
        <w:tc>
          <w:tcPr>
            <w:tcW w:w="986" w:type="dxa"/>
          </w:tcPr>
          <w:p w14:paraId="3D30B0FE" w14:textId="77777777" w:rsidR="00D403DA" w:rsidRPr="00BF454D" w:rsidRDefault="00D403DA" w:rsidP="00785DDC">
            <w:pPr>
              <w:rPr>
                <w:sz w:val="22"/>
                <w:szCs w:val="22"/>
              </w:rPr>
            </w:pPr>
            <w:r w:rsidRPr="00BF454D">
              <w:rPr>
                <w:sz w:val="22"/>
                <w:szCs w:val="22"/>
              </w:rPr>
              <w:t>0.60</w:t>
            </w:r>
          </w:p>
        </w:tc>
      </w:tr>
      <w:tr w:rsidR="00D403DA" w:rsidRPr="00BF454D" w14:paraId="3CAC7527" w14:textId="77777777" w:rsidTr="00785DDC">
        <w:trPr>
          <w:jc w:val="center"/>
        </w:trPr>
        <w:tc>
          <w:tcPr>
            <w:tcW w:w="2159" w:type="dxa"/>
          </w:tcPr>
          <w:p w14:paraId="568AD252" w14:textId="77777777" w:rsidR="00D403DA" w:rsidRPr="00BF454D" w:rsidRDefault="00D403DA" w:rsidP="00785DDC">
            <w:pPr>
              <w:autoSpaceDE w:val="0"/>
              <w:autoSpaceDN w:val="0"/>
              <w:adjustRightInd w:val="0"/>
              <w:rPr>
                <w:sz w:val="22"/>
                <w:szCs w:val="22"/>
              </w:rPr>
            </w:pPr>
            <w:r w:rsidRPr="00BF454D">
              <w:rPr>
                <w:b/>
                <w:sz w:val="22"/>
                <w:szCs w:val="22"/>
              </w:rPr>
              <w:t>Dry Tech 7 VL104</w:t>
            </w:r>
            <w:r w:rsidRPr="00BF454D">
              <w:rPr>
                <w:sz w:val="22"/>
                <w:szCs w:val="22"/>
              </w:rPr>
              <w:t xml:space="preserve"> (amestecuri 5-cloro-2-metil-4-izotiazolin-3-o</w:t>
            </w:r>
          </w:p>
          <w:p w14:paraId="26B37B58" w14:textId="77777777" w:rsidR="00D403DA" w:rsidRPr="00BF454D" w:rsidRDefault="00D403DA" w:rsidP="00785DDC">
            <w:pPr>
              <w:rPr>
                <w:sz w:val="22"/>
                <w:szCs w:val="22"/>
              </w:rPr>
            </w:pPr>
            <w:r w:rsidRPr="00BF454D">
              <w:rPr>
                <w:sz w:val="22"/>
                <w:szCs w:val="22"/>
              </w:rPr>
              <w:lastRenderedPageBreak/>
              <w:t>nă şi 2-metil-4-izotiazolin-3-onă)</w:t>
            </w:r>
          </w:p>
        </w:tc>
        <w:tc>
          <w:tcPr>
            <w:tcW w:w="1857" w:type="dxa"/>
          </w:tcPr>
          <w:p w14:paraId="4E8F937E" w14:textId="77777777" w:rsidR="00D403DA" w:rsidRPr="00BF454D" w:rsidRDefault="00D403DA" w:rsidP="00785DDC">
            <w:pPr>
              <w:rPr>
                <w:sz w:val="22"/>
                <w:szCs w:val="22"/>
              </w:rPr>
            </w:pPr>
            <w:r>
              <w:rPr>
                <w:sz w:val="22"/>
                <w:szCs w:val="22"/>
              </w:rPr>
              <w:lastRenderedPageBreak/>
              <w:t>H331,</w:t>
            </w:r>
            <w:r w:rsidRPr="00BF454D">
              <w:rPr>
                <w:sz w:val="22"/>
                <w:szCs w:val="22"/>
              </w:rPr>
              <w:t>H311 H301,H314</w:t>
            </w:r>
          </w:p>
          <w:p w14:paraId="751A2F46" w14:textId="77777777" w:rsidR="00D403DA" w:rsidRDefault="00D403DA" w:rsidP="00785DDC">
            <w:pPr>
              <w:rPr>
                <w:sz w:val="22"/>
                <w:szCs w:val="22"/>
              </w:rPr>
            </w:pPr>
            <w:r>
              <w:rPr>
                <w:sz w:val="22"/>
                <w:szCs w:val="22"/>
              </w:rPr>
              <w:t>H400 ,</w:t>
            </w:r>
            <w:r w:rsidRPr="00BF454D">
              <w:rPr>
                <w:sz w:val="22"/>
                <w:szCs w:val="22"/>
              </w:rPr>
              <w:t xml:space="preserve"> H</w:t>
            </w:r>
            <w:r>
              <w:rPr>
                <w:sz w:val="22"/>
                <w:szCs w:val="22"/>
              </w:rPr>
              <w:t>317</w:t>
            </w:r>
          </w:p>
          <w:p w14:paraId="08947CDB" w14:textId="77777777" w:rsidR="00D403DA" w:rsidRDefault="00D403DA" w:rsidP="00785DDC">
            <w:pPr>
              <w:rPr>
                <w:sz w:val="22"/>
                <w:szCs w:val="22"/>
              </w:rPr>
            </w:pPr>
          </w:p>
          <w:p w14:paraId="43868ABE" w14:textId="77777777" w:rsidR="00D403DA" w:rsidRPr="00BF454D" w:rsidRDefault="00D403DA" w:rsidP="00785DDC">
            <w:pPr>
              <w:rPr>
                <w:sz w:val="22"/>
                <w:szCs w:val="22"/>
              </w:rPr>
            </w:pPr>
          </w:p>
        </w:tc>
        <w:tc>
          <w:tcPr>
            <w:tcW w:w="942" w:type="dxa"/>
          </w:tcPr>
          <w:p w14:paraId="1B8562CF" w14:textId="77777777" w:rsidR="00D403DA" w:rsidRPr="00BF454D" w:rsidRDefault="00D403DA" w:rsidP="00785DDC">
            <w:pPr>
              <w:rPr>
                <w:sz w:val="22"/>
                <w:szCs w:val="22"/>
              </w:rPr>
            </w:pPr>
            <w:r w:rsidRPr="00BF454D">
              <w:rPr>
                <w:sz w:val="22"/>
                <w:szCs w:val="22"/>
              </w:rPr>
              <w:lastRenderedPageBreak/>
              <w:t>lichidă</w:t>
            </w:r>
          </w:p>
        </w:tc>
        <w:tc>
          <w:tcPr>
            <w:tcW w:w="1377" w:type="dxa"/>
          </w:tcPr>
          <w:p w14:paraId="672C531F" w14:textId="77777777" w:rsidR="00D403DA" w:rsidRPr="00BF454D" w:rsidRDefault="00D403DA" w:rsidP="00785DDC">
            <w:pPr>
              <w:rPr>
                <w:sz w:val="22"/>
                <w:szCs w:val="22"/>
              </w:rPr>
            </w:pPr>
            <w:r w:rsidRPr="00BF454D">
              <w:rPr>
                <w:sz w:val="22"/>
                <w:szCs w:val="22"/>
              </w:rPr>
              <w:t xml:space="preserve">Sectia Imbuteliere – lubrifiant benzi plastic </w:t>
            </w:r>
            <w:r w:rsidRPr="00BF454D">
              <w:rPr>
                <w:sz w:val="22"/>
                <w:szCs w:val="22"/>
              </w:rPr>
              <w:lastRenderedPageBreak/>
              <w:t>prin pulverizare</w:t>
            </w:r>
          </w:p>
        </w:tc>
        <w:tc>
          <w:tcPr>
            <w:tcW w:w="1390" w:type="dxa"/>
          </w:tcPr>
          <w:p w14:paraId="2A7DC7BF" w14:textId="77777777" w:rsidR="00D403DA" w:rsidRPr="00BF454D" w:rsidRDefault="00D403DA" w:rsidP="00785DDC">
            <w:pPr>
              <w:rPr>
                <w:sz w:val="22"/>
                <w:szCs w:val="22"/>
              </w:rPr>
            </w:pPr>
            <w:r w:rsidRPr="00BF454D">
              <w:rPr>
                <w:sz w:val="22"/>
                <w:szCs w:val="22"/>
              </w:rPr>
              <w:lastRenderedPageBreak/>
              <w:t>Bidoane de polietilenă de 5 kg</w:t>
            </w:r>
          </w:p>
        </w:tc>
        <w:tc>
          <w:tcPr>
            <w:tcW w:w="986" w:type="dxa"/>
          </w:tcPr>
          <w:p w14:paraId="3664AB0D" w14:textId="77777777" w:rsidR="00D403DA" w:rsidRPr="00BF454D" w:rsidRDefault="00D403DA" w:rsidP="00785DDC">
            <w:pPr>
              <w:rPr>
                <w:sz w:val="22"/>
                <w:szCs w:val="22"/>
              </w:rPr>
            </w:pPr>
            <w:r w:rsidRPr="00BF454D">
              <w:rPr>
                <w:sz w:val="22"/>
                <w:szCs w:val="22"/>
              </w:rPr>
              <w:t>4.00</w:t>
            </w:r>
          </w:p>
        </w:tc>
        <w:tc>
          <w:tcPr>
            <w:tcW w:w="986" w:type="dxa"/>
          </w:tcPr>
          <w:p w14:paraId="4F02E232" w14:textId="77777777" w:rsidR="00D403DA" w:rsidRPr="00BF454D" w:rsidRDefault="00D403DA" w:rsidP="00785DDC">
            <w:pPr>
              <w:rPr>
                <w:sz w:val="22"/>
                <w:szCs w:val="22"/>
              </w:rPr>
            </w:pPr>
            <w:r w:rsidRPr="00BF454D">
              <w:rPr>
                <w:sz w:val="22"/>
                <w:szCs w:val="22"/>
              </w:rPr>
              <w:t>0.80</w:t>
            </w:r>
          </w:p>
        </w:tc>
      </w:tr>
      <w:tr w:rsidR="00D403DA" w:rsidRPr="00BF454D" w14:paraId="55285C9C" w14:textId="77777777" w:rsidTr="00785DDC">
        <w:trPr>
          <w:jc w:val="center"/>
        </w:trPr>
        <w:tc>
          <w:tcPr>
            <w:tcW w:w="2159" w:type="dxa"/>
          </w:tcPr>
          <w:p w14:paraId="3F171C9B" w14:textId="77777777" w:rsidR="00D403DA" w:rsidRPr="00BF454D" w:rsidRDefault="00D403DA" w:rsidP="00785DDC">
            <w:pPr>
              <w:rPr>
                <w:b/>
                <w:sz w:val="22"/>
                <w:szCs w:val="22"/>
              </w:rPr>
            </w:pPr>
            <w:r w:rsidRPr="00BF454D">
              <w:rPr>
                <w:b/>
                <w:sz w:val="22"/>
                <w:szCs w:val="22"/>
              </w:rPr>
              <w:t>Speedloob VL</w:t>
            </w:r>
          </w:p>
          <w:p w14:paraId="74B12C10" w14:textId="77777777" w:rsidR="00D403DA" w:rsidRPr="00BF454D" w:rsidRDefault="00D403DA" w:rsidP="00785DDC">
            <w:pPr>
              <w:rPr>
                <w:sz w:val="22"/>
                <w:szCs w:val="22"/>
              </w:rPr>
            </w:pPr>
            <w:r w:rsidRPr="00BF454D">
              <w:rPr>
                <w:sz w:val="22"/>
                <w:szCs w:val="22"/>
              </w:rPr>
              <w:t xml:space="preserve"> (-apa &gt;= 75%;</w:t>
            </w:r>
          </w:p>
          <w:p w14:paraId="4BF46623" w14:textId="77777777" w:rsidR="00D403DA" w:rsidRPr="00BF454D" w:rsidRDefault="00D403DA" w:rsidP="00785DDC">
            <w:pPr>
              <w:rPr>
                <w:sz w:val="22"/>
                <w:szCs w:val="22"/>
              </w:rPr>
            </w:pPr>
            <w:r w:rsidRPr="00BF454D">
              <w:rPr>
                <w:sz w:val="22"/>
                <w:szCs w:val="22"/>
              </w:rPr>
              <w:t>surfactant cationic (clorură de didecildimetilamoniu;</w:t>
            </w:r>
          </w:p>
          <w:p w14:paraId="79FF1E29" w14:textId="77777777" w:rsidR="00D403DA" w:rsidRPr="00BF454D" w:rsidRDefault="00D403DA" w:rsidP="00785DDC">
            <w:pPr>
              <w:rPr>
                <w:sz w:val="22"/>
                <w:szCs w:val="22"/>
              </w:rPr>
            </w:pPr>
            <w:r w:rsidRPr="00BF454D">
              <w:rPr>
                <w:sz w:val="22"/>
                <w:szCs w:val="22"/>
              </w:rPr>
              <w:t>'- mono şi diacetat de N-C12-18-alchiltrimetilen amin;</w:t>
            </w:r>
          </w:p>
          <w:p w14:paraId="4B34F5BE" w14:textId="77777777" w:rsidR="00D403DA" w:rsidRPr="00BF454D" w:rsidRDefault="00D403DA" w:rsidP="00785DDC">
            <w:pPr>
              <w:rPr>
                <w:sz w:val="22"/>
                <w:szCs w:val="22"/>
              </w:rPr>
            </w:pPr>
            <w:r w:rsidRPr="00BF454D">
              <w:rPr>
                <w:sz w:val="22"/>
                <w:szCs w:val="22"/>
              </w:rPr>
              <w:t xml:space="preserve"> acid acetic )</w:t>
            </w:r>
          </w:p>
        </w:tc>
        <w:tc>
          <w:tcPr>
            <w:tcW w:w="1857" w:type="dxa"/>
          </w:tcPr>
          <w:p w14:paraId="49C454C3" w14:textId="77777777" w:rsidR="00D403DA" w:rsidRPr="00BF454D" w:rsidRDefault="00D403DA" w:rsidP="00785DDC">
            <w:pPr>
              <w:rPr>
                <w:sz w:val="22"/>
                <w:szCs w:val="22"/>
              </w:rPr>
            </w:pPr>
          </w:p>
          <w:p w14:paraId="0BF49569" w14:textId="77777777" w:rsidR="00D403DA" w:rsidRPr="00BF454D" w:rsidRDefault="00D403DA" w:rsidP="00785DDC">
            <w:pPr>
              <w:rPr>
                <w:sz w:val="22"/>
                <w:szCs w:val="22"/>
              </w:rPr>
            </w:pPr>
            <w:r>
              <w:rPr>
                <w:sz w:val="22"/>
                <w:szCs w:val="22"/>
              </w:rPr>
              <w:t>H314, H373, H410, H302, H400, H318</w:t>
            </w:r>
          </w:p>
        </w:tc>
        <w:tc>
          <w:tcPr>
            <w:tcW w:w="942" w:type="dxa"/>
          </w:tcPr>
          <w:p w14:paraId="41148515" w14:textId="77777777" w:rsidR="00D403DA" w:rsidRPr="00BF454D" w:rsidRDefault="00D403DA" w:rsidP="00785DDC">
            <w:pPr>
              <w:rPr>
                <w:sz w:val="22"/>
                <w:szCs w:val="22"/>
              </w:rPr>
            </w:pPr>
            <w:r w:rsidRPr="00BF454D">
              <w:rPr>
                <w:sz w:val="22"/>
                <w:szCs w:val="22"/>
              </w:rPr>
              <w:t>lichidă</w:t>
            </w:r>
          </w:p>
        </w:tc>
        <w:tc>
          <w:tcPr>
            <w:tcW w:w="1377" w:type="dxa"/>
          </w:tcPr>
          <w:p w14:paraId="4B424959" w14:textId="77777777" w:rsidR="00D403DA" w:rsidRPr="00BF454D" w:rsidRDefault="00D403DA" w:rsidP="00785DDC">
            <w:pPr>
              <w:rPr>
                <w:sz w:val="22"/>
                <w:szCs w:val="22"/>
              </w:rPr>
            </w:pPr>
            <w:r w:rsidRPr="00BF454D">
              <w:rPr>
                <w:sz w:val="22"/>
                <w:szCs w:val="22"/>
              </w:rPr>
              <w:t>Secţia Imbuteliere – lubrifiant benzi transportoare inox - prin pulverizare</w:t>
            </w:r>
          </w:p>
        </w:tc>
        <w:tc>
          <w:tcPr>
            <w:tcW w:w="1390" w:type="dxa"/>
          </w:tcPr>
          <w:p w14:paraId="4904C98D" w14:textId="77777777" w:rsidR="00D403DA" w:rsidRPr="00BF454D" w:rsidRDefault="00D403DA" w:rsidP="00785DDC">
            <w:pPr>
              <w:rPr>
                <w:sz w:val="22"/>
                <w:szCs w:val="22"/>
              </w:rPr>
            </w:pPr>
            <w:r w:rsidRPr="00BF454D">
              <w:rPr>
                <w:sz w:val="22"/>
                <w:szCs w:val="22"/>
              </w:rPr>
              <w:t>Bidoane de polietilenă de 25 kg</w:t>
            </w:r>
          </w:p>
        </w:tc>
        <w:tc>
          <w:tcPr>
            <w:tcW w:w="986" w:type="dxa"/>
          </w:tcPr>
          <w:p w14:paraId="57B5077A" w14:textId="77777777" w:rsidR="00D403DA" w:rsidRPr="00BF454D" w:rsidRDefault="00D403DA" w:rsidP="00785DDC">
            <w:pPr>
              <w:rPr>
                <w:sz w:val="22"/>
                <w:szCs w:val="22"/>
              </w:rPr>
            </w:pPr>
            <w:r w:rsidRPr="00BF454D">
              <w:rPr>
                <w:sz w:val="22"/>
                <w:szCs w:val="22"/>
              </w:rPr>
              <w:t>13.40</w:t>
            </w:r>
          </w:p>
        </w:tc>
        <w:tc>
          <w:tcPr>
            <w:tcW w:w="986" w:type="dxa"/>
          </w:tcPr>
          <w:p w14:paraId="56ECCAAE" w14:textId="77777777" w:rsidR="00D403DA" w:rsidRPr="00BF454D" w:rsidRDefault="00D403DA" w:rsidP="00785DDC">
            <w:pPr>
              <w:rPr>
                <w:sz w:val="22"/>
                <w:szCs w:val="22"/>
              </w:rPr>
            </w:pPr>
            <w:r w:rsidRPr="00BF454D">
              <w:rPr>
                <w:sz w:val="22"/>
                <w:szCs w:val="22"/>
              </w:rPr>
              <w:t>1.00</w:t>
            </w:r>
          </w:p>
        </w:tc>
      </w:tr>
      <w:tr w:rsidR="00D403DA" w:rsidRPr="00BF454D" w14:paraId="68CA6D3A" w14:textId="77777777" w:rsidTr="00785DDC">
        <w:trPr>
          <w:jc w:val="center"/>
        </w:trPr>
        <w:tc>
          <w:tcPr>
            <w:tcW w:w="2159" w:type="dxa"/>
          </w:tcPr>
          <w:p w14:paraId="0875BFFD" w14:textId="77777777" w:rsidR="00D403DA" w:rsidRPr="00BF454D" w:rsidRDefault="00D403DA" w:rsidP="00785DDC">
            <w:pPr>
              <w:rPr>
                <w:b/>
                <w:sz w:val="22"/>
                <w:szCs w:val="22"/>
              </w:rPr>
            </w:pPr>
            <w:r w:rsidRPr="00BF454D">
              <w:rPr>
                <w:b/>
                <w:sz w:val="22"/>
                <w:szCs w:val="22"/>
              </w:rPr>
              <w:t xml:space="preserve">Dicolube star track </w:t>
            </w:r>
          </w:p>
          <w:p w14:paraId="2853154B" w14:textId="77777777" w:rsidR="00D403DA" w:rsidRPr="00BF454D" w:rsidRDefault="00D403DA" w:rsidP="00785DDC">
            <w:pPr>
              <w:autoSpaceDE w:val="0"/>
              <w:autoSpaceDN w:val="0"/>
              <w:adjustRightInd w:val="0"/>
              <w:rPr>
                <w:sz w:val="22"/>
                <w:szCs w:val="22"/>
              </w:rPr>
            </w:pPr>
            <w:r w:rsidRPr="00BF454D">
              <w:rPr>
                <w:sz w:val="22"/>
                <w:szCs w:val="22"/>
              </w:rPr>
              <w:t>(amestecuri - (2-metoximetiletoxi) propanol 3-10%; 5-cloro-2-metil-4-izotiazolin-3-o</w:t>
            </w:r>
          </w:p>
          <w:p w14:paraId="1664A38F" w14:textId="77777777" w:rsidR="00D403DA" w:rsidRPr="00BF454D" w:rsidRDefault="00D403DA" w:rsidP="00785DDC">
            <w:pPr>
              <w:rPr>
                <w:sz w:val="22"/>
                <w:szCs w:val="22"/>
              </w:rPr>
            </w:pPr>
            <w:r w:rsidRPr="00BF454D">
              <w:rPr>
                <w:sz w:val="22"/>
                <w:szCs w:val="22"/>
              </w:rPr>
              <w:t>nă şi 2-metil-4-izotiazolin-3-onă 0.01-0.1%; sulfat de cupru 0.01-0.1%)</w:t>
            </w:r>
          </w:p>
        </w:tc>
        <w:tc>
          <w:tcPr>
            <w:tcW w:w="1857" w:type="dxa"/>
          </w:tcPr>
          <w:p w14:paraId="2DE3591A" w14:textId="77777777" w:rsidR="00D403DA" w:rsidRPr="00BF454D" w:rsidRDefault="00D403DA" w:rsidP="00785DDC">
            <w:pPr>
              <w:rPr>
                <w:sz w:val="22"/>
                <w:szCs w:val="22"/>
              </w:rPr>
            </w:pPr>
            <w:r w:rsidRPr="00BF454D">
              <w:rPr>
                <w:sz w:val="22"/>
                <w:szCs w:val="22"/>
              </w:rPr>
              <w:t xml:space="preserve">H315+H319, </w:t>
            </w:r>
          </w:p>
          <w:p w14:paraId="05DDFE1C" w14:textId="77777777" w:rsidR="00D403DA" w:rsidRPr="00BF454D" w:rsidRDefault="00D403DA" w:rsidP="00785DDC">
            <w:pPr>
              <w:rPr>
                <w:sz w:val="22"/>
                <w:szCs w:val="22"/>
              </w:rPr>
            </w:pPr>
            <w:r w:rsidRPr="00BF454D">
              <w:rPr>
                <w:sz w:val="22"/>
                <w:szCs w:val="22"/>
              </w:rPr>
              <w:t>H317, H411</w:t>
            </w:r>
          </w:p>
          <w:p w14:paraId="306A2C79" w14:textId="77777777" w:rsidR="00D403DA" w:rsidRPr="00BF454D" w:rsidRDefault="00D403DA" w:rsidP="00785DDC">
            <w:pPr>
              <w:rPr>
                <w:sz w:val="22"/>
                <w:szCs w:val="22"/>
              </w:rPr>
            </w:pPr>
          </w:p>
        </w:tc>
        <w:tc>
          <w:tcPr>
            <w:tcW w:w="942" w:type="dxa"/>
          </w:tcPr>
          <w:p w14:paraId="7438EF8D" w14:textId="77777777" w:rsidR="00D403DA" w:rsidRPr="00BF454D" w:rsidRDefault="00D403DA" w:rsidP="00785DDC">
            <w:pPr>
              <w:rPr>
                <w:sz w:val="22"/>
                <w:szCs w:val="22"/>
              </w:rPr>
            </w:pPr>
            <w:r w:rsidRPr="00BF454D">
              <w:rPr>
                <w:sz w:val="22"/>
                <w:szCs w:val="22"/>
              </w:rPr>
              <w:t>lichidă</w:t>
            </w:r>
          </w:p>
        </w:tc>
        <w:tc>
          <w:tcPr>
            <w:tcW w:w="1377" w:type="dxa"/>
          </w:tcPr>
          <w:p w14:paraId="474AED02" w14:textId="77777777" w:rsidR="00D403DA" w:rsidRPr="00BF454D" w:rsidRDefault="00D403DA" w:rsidP="00785DDC">
            <w:pPr>
              <w:rPr>
                <w:sz w:val="22"/>
                <w:szCs w:val="22"/>
              </w:rPr>
            </w:pPr>
            <w:r w:rsidRPr="00BF454D">
              <w:rPr>
                <w:sz w:val="22"/>
                <w:szCs w:val="22"/>
              </w:rPr>
              <w:t>Secţia Imbuteliere – lubrifiant benzi transportoare inox</w:t>
            </w:r>
          </w:p>
        </w:tc>
        <w:tc>
          <w:tcPr>
            <w:tcW w:w="1390" w:type="dxa"/>
          </w:tcPr>
          <w:p w14:paraId="20733813" w14:textId="77777777" w:rsidR="00D403DA" w:rsidRPr="00BF454D" w:rsidRDefault="00D403DA" w:rsidP="00785DDC">
            <w:pPr>
              <w:rPr>
                <w:sz w:val="22"/>
                <w:szCs w:val="22"/>
              </w:rPr>
            </w:pPr>
            <w:r w:rsidRPr="00BF454D">
              <w:rPr>
                <w:sz w:val="22"/>
                <w:szCs w:val="22"/>
              </w:rPr>
              <w:t>Bidoane de polietilenă de 5 kg</w:t>
            </w:r>
          </w:p>
        </w:tc>
        <w:tc>
          <w:tcPr>
            <w:tcW w:w="986" w:type="dxa"/>
          </w:tcPr>
          <w:p w14:paraId="7F3AFC47" w14:textId="77777777" w:rsidR="00D403DA" w:rsidRPr="00BF454D" w:rsidRDefault="00D403DA" w:rsidP="00785DDC">
            <w:pPr>
              <w:rPr>
                <w:sz w:val="22"/>
                <w:szCs w:val="22"/>
              </w:rPr>
            </w:pPr>
            <w:r w:rsidRPr="00BF454D">
              <w:rPr>
                <w:sz w:val="22"/>
                <w:szCs w:val="22"/>
              </w:rPr>
              <w:t>0.80</w:t>
            </w:r>
          </w:p>
        </w:tc>
        <w:tc>
          <w:tcPr>
            <w:tcW w:w="986" w:type="dxa"/>
          </w:tcPr>
          <w:p w14:paraId="14ED25A8" w14:textId="77777777" w:rsidR="00D403DA" w:rsidRPr="00BF454D" w:rsidRDefault="00D403DA" w:rsidP="00785DDC">
            <w:pPr>
              <w:rPr>
                <w:sz w:val="22"/>
                <w:szCs w:val="22"/>
              </w:rPr>
            </w:pPr>
            <w:r w:rsidRPr="00BF454D">
              <w:rPr>
                <w:sz w:val="22"/>
                <w:szCs w:val="22"/>
              </w:rPr>
              <w:t>0.40</w:t>
            </w:r>
          </w:p>
        </w:tc>
      </w:tr>
      <w:tr w:rsidR="00D403DA" w:rsidRPr="00BF454D" w14:paraId="3280CADD" w14:textId="77777777" w:rsidTr="00785DDC">
        <w:trPr>
          <w:jc w:val="center"/>
        </w:trPr>
        <w:tc>
          <w:tcPr>
            <w:tcW w:w="2159" w:type="dxa"/>
          </w:tcPr>
          <w:p w14:paraId="38CD4A0C" w14:textId="77777777" w:rsidR="00D403DA" w:rsidRPr="00BF454D" w:rsidRDefault="00D403DA" w:rsidP="00785DDC">
            <w:pPr>
              <w:rPr>
                <w:b/>
                <w:sz w:val="22"/>
                <w:szCs w:val="22"/>
              </w:rPr>
            </w:pPr>
            <w:r w:rsidRPr="00BF454D">
              <w:rPr>
                <w:b/>
                <w:sz w:val="22"/>
                <w:szCs w:val="22"/>
              </w:rPr>
              <w:t xml:space="preserve">Divo WWS VB8  </w:t>
            </w:r>
          </w:p>
          <w:p w14:paraId="369E917E" w14:textId="77777777" w:rsidR="00D403DA" w:rsidRPr="00BF454D" w:rsidRDefault="00D403DA" w:rsidP="00785DDC">
            <w:pPr>
              <w:rPr>
                <w:sz w:val="22"/>
                <w:szCs w:val="22"/>
              </w:rPr>
            </w:pPr>
            <w:r w:rsidRPr="00BF454D">
              <w:rPr>
                <w:sz w:val="22"/>
                <w:szCs w:val="22"/>
              </w:rPr>
              <w:t>(amestecuri - acid sulfuric acid</w:t>
            </w:r>
          </w:p>
          <w:p w14:paraId="7C404E29" w14:textId="77777777" w:rsidR="00D403DA" w:rsidRPr="00BF454D" w:rsidRDefault="00D403DA" w:rsidP="00785DDC">
            <w:pPr>
              <w:rPr>
                <w:sz w:val="22"/>
                <w:szCs w:val="22"/>
              </w:rPr>
            </w:pPr>
            <w:r w:rsidRPr="00BF454D">
              <w:rPr>
                <w:sz w:val="22"/>
                <w:szCs w:val="22"/>
              </w:rPr>
              <w:t>1-hidroxietiliden-1,1difosfonic; acid trifosfonic nitrilometilen)</w:t>
            </w:r>
          </w:p>
        </w:tc>
        <w:tc>
          <w:tcPr>
            <w:tcW w:w="1857" w:type="dxa"/>
          </w:tcPr>
          <w:p w14:paraId="4A036E5C" w14:textId="77777777" w:rsidR="00D403DA" w:rsidRPr="00BF454D" w:rsidRDefault="00D403DA" w:rsidP="00785DDC">
            <w:pPr>
              <w:rPr>
                <w:sz w:val="22"/>
                <w:szCs w:val="22"/>
              </w:rPr>
            </w:pPr>
            <w:r w:rsidRPr="00BF454D">
              <w:rPr>
                <w:sz w:val="22"/>
                <w:szCs w:val="22"/>
              </w:rPr>
              <w:t>H314, H290</w:t>
            </w:r>
          </w:p>
          <w:p w14:paraId="00AD95D2" w14:textId="77777777" w:rsidR="00D403DA" w:rsidRPr="00BF454D" w:rsidRDefault="00D403DA" w:rsidP="00785DDC">
            <w:pPr>
              <w:rPr>
                <w:sz w:val="22"/>
                <w:szCs w:val="22"/>
              </w:rPr>
            </w:pPr>
          </w:p>
        </w:tc>
        <w:tc>
          <w:tcPr>
            <w:tcW w:w="942" w:type="dxa"/>
          </w:tcPr>
          <w:p w14:paraId="1E5936F7" w14:textId="77777777" w:rsidR="00D403DA" w:rsidRPr="00BF454D" w:rsidRDefault="00D403DA" w:rsidP="00785DDC">
            <w:pPr>
              <w:rPr>
                <w:sz w:val="22"/>
                <w:szCs w:val="22"/>
              </w:rPr>
            </w:pPr>
            <w:r w:rsidRPr="00BF454D">
              <w:rPr>
                <w:sz w:val="22"/>
                <w:szCs w:val="22"/>
              </w:rPr>
              <w:t>lichidă</w:t>
            </w:r>
          </w:p>
        </w:tc>
        <w:tc>
          <w:tcPr>
            <w:tcW w:w="1377" w:type="dxa"/>
          </w:tcPr>
          <w:p w14:paraId="5F9E5282" w14:textId="77777777" w:rsidR="00D403DA" w:rsidRPr="00BF454D" w:rsidRDefault="00D403DA" w:rsidP="00785DDC">
            <w:pPr>
              <w:rPr>
                <w:sz w:val="22"/>
                <w:szCs w:val="22"/>
              </w:rPr>
            </w:pPr>
            <w:r w:rsidRPr="00BF454D">
              <w:rPr>
                <w:sz w:val="22"/>
                <w:szCs w:val="22"/>
              </w:rPr>
              <w:t xml:space="preserve">Sectia Imbuteliere – Aditiv bai de clatire </w:t>
            </w:r>
            <w:r w:rsidRPr="00BF454D">
              <w:rPr>
                <w:rFonts w:ascii="ArialUnicode" w:eastAsiaTheme="minorHAnsi" w:hAnsi="ArialUnicode" w:cs="ArialUnicode"/>
                <w:sz w:val="22"/>
                <w:szCs w:val="22"/>
                <w:lang w:val="en-US"/>
              </w:rPr>
              <w:t xml:space="preserve"> </w:t>
            </w:r>
          </w:p>
        </w:tc>
        <w:tc>
          <w:tcPr>
            <w:tcW w:w="1390" w:type="dxa"/>
          </w:tcPr>
          <w:p w14:paraId="57D03415" w14:textId="77777777" w:rsidR="00D403DA" w:rsidRPr="00BF454D" w:rsidRDefault="00D403DA" w:rsidP="00785DDC">
            <w:pPr>
              <w:rPr>
                <w:sz w:val="22"/>
                <w:szCs w:val="22"/>
              </w:rPr>
            </w:pPr>
            <w:r w:rsidRPr="00BF454D">
              <w:rPr>
                <w:sz w:val="22"/>
                <w:szCs w:val="22"/>
              </w:rPr>
              <w:t>Bidoane de polietilenă de 5 kg</w:t>
            </w:r>
          </w:p>
        </w:tc>
        <w:tc>
          <w:tcPr>
            <w:tcW w:w="986" w:type="dxa"/>
          </w:tcPr>
          <w:p w14:paraId="696AEC88" w14:textId="77777777" w:rsidR="00D403DA" w:rsidRPr="00BF454D" w:rsidRDefault="00D403DA" w:rsidP="00785DDC">
            <w:pPr>
              <w:rPr>
                <w:sz w:val="22"/>
                <w:szCs w:val="22"/>
                <w:highlight w:val="yellow"/>
              </w:rPr>
            </w:pPr>
            <w:r w:rsidRPr="00BF454D">
              <w:rPr>
                <w:sz w:val="22"/>
                <w:szCs w:val="22"/>
              </w:rPr>
              <w:t>2.54</w:t>
            </w:r>
          </w:p>
        </w:tc>
        <w:tc>
          <w:tcPr>
            <w:tcW w:w="986" w:type="dxa"/>
          </w:tcPr>
          <w:p w14:paraId="4601149E" w14:textId="77777777" w:rsidR="00D403DA" w:rsidRPr="00BF454D" w:rsidRDefault="00D403DA" w:rsidP="00785DDC">
            <w:pPr>
              <w:rPr>
                <w:sz w:val="22"/>
                <w:szCs w:val="22"/>
              </w:rPr>
            </w:pPr>
            <w:r w:rsidRPr="00BF454D">
              <w:rPr>
                <w:sz w:val="22"/>
                <w:szCs w:val="22"/>
              </w:rPr>
              <w:t>0.0</w:t>
            </w:r>
          </w:p>
        </w:tc>
      </w:tr>
      <w:tr w:rsidR="00D403DA" w:rsidRPr="00BF454D" w14:paraId="6DEA90CC" w14:textId="77777777" w:rsidTr="00785DDC">
        <w:trPr>
          <w:jc w:val="center"/>
        </w:trPr>
        <w:tc>
          <w:tcPr>
            <w:tcW w:w="2159" w:type="dxa"/>
          </w:tcPr>
          <w:p w14:paraId="11F3557B" w14:textId="77777777" w:rsidR="00D403DA" w:rsidRPr="00BF454D" w:rsidRDefault="00D403DA" w:rsidP="00785DDC">
            <w:pPr>
              <w:rPr>
                <w:sz w:val="22"/>
                <w:szCs w:val="22"/>
              </w:rPr>
            </w:pPr>
            <w:r w:rsidRPr="00BF454D">
              <w:rPr>
                <w:b/>
                <w:sz w:val="22"/>
                <w:szCs w:val="22"/>
              </w:rPr>
              <w:t>Fosfree G VB11</w:t>
            </w:r>
            <w:r w:rsidRPr="00BF454D">
              <w:rPr>
                <w:sz w:val="22"/>
                <w:szCs w:val="22"/>
              </w:rPr>
              <w:t xml:space="preserve"> (amestecuri -alcool alchil alcoxilat 10-20%, acid citric 3-10%, Sodium cumenesulphonate 3-10%)</w:t>
            </w:r>
          </w:p>
        </w:tc>
        <w:tc>
          <w:tcPr>
            <w:tcW w:w="1857" w:type="dxa"/>
          </w:tcPr>
          <w:p w14:paraId="3F231751" w14:textId="77777777" w:rsidR="00D403DA" w:rsidRPr="00BF454D" w:rsidRDefault="00D403DA" w:rsidP="00785DDC">
            <w:pPr>
              <w:jc w:val="center"/>
              <w:rPr>
                <w:sz w:val="22"/>
                <w:szCs w:val="22"/>
              </w:rPr>
            </w:pPr>
            <w:r>
              <w:rPr>
                <w:sz w:val="22"/>
                <w:szCs w:val="22"/>
              </w:rPr>
              <w:t>-</w:t>
            </w:r>
          </w:p>
        </w:tc>
        <w:tc>
          <w:tcPr>
            <w:tcW w:w="942" w:type="dxa"/>
          </w:tcPr>
          <w:p w14:paraId="40424AC7" w14:textId="77777777" w:rsidR="00D403DA" w:rsidRPr="00BF454D" w:rsidRDefault="00D403DA" w:rsidP="00785DDC">
            <w:pPr>
              <w:rPr>
                <w:sz w:val="22"/>
                <w:szCs w:val="22"/>
              </w:rPr>
            </w:pPr>
            <w:r w:rsidRPr="00BF454D">
              <w:rPr>
                <w:sz w:val="22"/>
                <w:szCs w:val="22"/>
              </w:rPr>
              <w:t>lichidă</w:t>
            </w:r>
          </w:p>
        </w:tc>
        <w:tc>
          <w:tcPr>
            <w:tcW w:w="1377" w:type="dxa"/>
          </w:tcPr>
          <w:p w14:paraId="4A3B91A7" w14:textId="77777777" w:rsidR="00D403DA" w:rsidRPr="00BF454D" w:rsidRDefault="00D403DA" w:rsidP="00785DDC">
            <w:pPr>
              <w:rPr>
                <w:sz w:val="22"/>
                <w:szCs w:val="22"/>
              </w:rPr>
            </w:pPr>
            <w:r w:rsidRPr="00BF454D">
              <w:rPr>
                <w:sz w:val="22"/>
                <w:szCs w:val="22"/>
              </w:rPr>
              <w:t>Sectia Imbuteliere - aditiv soluții de  sodă (bai spalare sticle)</w:t>
            </w:r>
          </w:p>
        </w:tc>
        <w:tc>
          <w:tcPr>
            <w:tcW w:w="1390" w:type="dxa"/>
          </w:tcPr>
          <w:p w14:paraId="6A4F99F1" w14:textId="77777777" w:rsidR="00D403DA" w:rsidRPr="00BF454D" w:rsidRDefault="00D403DA" w:rsidP="00785DDC">
            <w:pPr>
              <w:rPr>
                <w:sz w:val="22"/>
                <w:szCs w:val="22"/>
              </w:rPr>
            </w:pPr>
            <w:r w:rsidRPr="00BF454D">
              <w:rPr>
                <w:sz w:val="22"/>
                <w:szCs w:val="22"/>
              </w:rPr>
              <w:t>Bidoane de polietilenă</w:t>
            </w:r>
          </w:p>
        </w:tc>
        <w:tc>
          <w:tcPr>
            <w:tcW w:w="986" w:type="dxa"/>
          </w:tcPr>
          <w:p w14:paraId="0AD1B06F" w14:textId="77777777" w:rsidR="00D403DA" w:rsidRPr="00BF454D" w:rsidRDefault="00D403DA" w:rsidP="00785DDC">
            <w:pPr>
              <w:rPr>
                <w:sz w:val="22"/>
                <w:szCs w:val="22"/>
                <w:highlight w:val="yellow"/>
              </w:rPr>
            </w:pPr>
            <w:r w:rsidRPr="00BF454D">
              <w:rPr>
                <w:sz w:val="22"/>
                <w:szCs w:val="22"/>
              </w:rPr>
              <w:t>0.43</w:t>
            </w:r>
          </w:p>
        </w:tc>
        <w:tc>
          <w:tcPr>
            <w:tcW w:w="986" w:type="dxa"/>
          </w:tcPr>
          <w:p w14:paraId="296A4BCC" w14:textId="77777777" w:rsidR="00D403DA" w:rsidRPr="00BF454D" w:rsidRDefault="00D403DA" w:rsidP="00785DDC">
            <w:pPr>
              <w:rPr>
                <w:sz w:val="22"/>
                <w:szCs w:val="22"/>
              </w:rPr>
            </w:pPr>
            <w:r w:rsidRPr="00BF454D">
              <w:rPr>
                <w:sz w:val="22"/>
                <w:szCs w:val="22"/>
              </w:rPr>
              <w:t>0.0</w:t>
            </w:r>
          </w:p>
        </w:tc>
      </w:tr>
    </w:tbl>
    <w:p w14:paraId="5AC1CB15" w14:textId="77777777" w:rsidR="00D403DA" w:rsidRDefault="00D403DA" w:rsidP="00D403DA">
      <w:r>
        <w:t>Tabel II.5.2.</w:t>
      </w:r>
    </w:p>
    <w:tbl>
      <w:tblPr>
        <w:tblStyle w:val="TableGrid"/>
        <w:tblW w:w="9854" w:type="dxa"/>
        <w:jc w:val="center"/>
        <w:tblLook w:val="04A0" w:firstRow="1" w:lastRow="0" w:firstColumn="1" w:lastColumn="0" w:noHBand="0" w:noVBand="1"/>
      </w:tblPr>
      <w:tblGrid>
        <w:gridCol w:w="1798"/>
        <w:gridCol w:w="1834"/>
        <w:gridCol w:w="1044"/>
        <w:gridCol w:w="1483"/>
        <w:gridCol w:w="1506"/>
        <w:gridCol w:w="1051"/>
        <w:gridCol w:w="1138"/>
      </w:tblGrid>
      <w:tr w:rsidR="00D403DA" w:rsidRPr="00616A80" w14:paraId="5B291238" w14:textId="77777777" w:rsidTr="00785DDC">
        <w:trPr>
          <w:jc w:val="center"/>
        </w:trPr>
        <w:tc>
          <w:tcPr>
            <w:tcW w:w="1798" w:type="dxa"/>
          </w:tcPr>
          <w:p w14:paraId="5798D0E6" w14:textId="77777777" w:rsidR="00D403DA" w:rsidRPr="00616A80" w:rsidRDefault="00D403DA" w:rsidP="00785DDC">
            <w:pPr>
              <w:rPr>
                <w:sz w:val="22"/>
                <w:szCs w:val="22"/>
              </w:rPr>
            </w:pPr>
          </w:p>
          <w:p w14:paraId="1C92F374" w14:textId="77777777" w:rsidR="00D403DA" w:rsidRPr="00616A80" w:rsidRDefault="00D403DA" w:rsidP="00785DDC">
            <w:pPr>
              <w:rPr>
                <w:sz w:val="22"/>
                <w:szCs w:val="22"/>
              </w:rPr>
            </w:pPr>
            <w:r w:rsidRPr="00616A80">
              <w:rPr>
                <w:sz w:val="22"/>
                <w:szCs w:val="22"/>
              </w:rPr>
              <w:t>Produs</w:t>
            </w:r>
          </w:p>
        </w:tc>
        <w:tc>
          <w:tcPr>
            <w:tcW w:w="1834" w:type="dxa"/>
          </w:tcPr>
          <w:p w14:paraId="4C927232" w14:textId="77777777" w:rsidR="00D403DA" w:rsidRPr="00616A80" w:rsidRDefault="00D403DA" w:rsidP="00785DDC">
            <w:pPr>
              <w:rPr>
                <w:sz w:val="22"/>
                <w:szCs w:val="22"/>
              </w:rPr>
            </w:pPr>
            <w:r w:rsidRPr="00616A80">
              <w:rPr>
                <w:sz w:val="22"/>
                <w:szCs w:val="22"/>
              </w:rPr>
              <w:t>Fraze de pericol</w:t>
            </w:r>
          </w:p>
        </w:tc>
        <w:tc>
          <w:tcPr>
            <w:tcW w:w="1044" w:type="dxa"/>
          </w:tcPr>
          <w:p w14:paraId="2933C5D3" w14:textId="77777777" w:rsidR="00D403DA" w:rsidRPr="00616A80" w:rsidRDefault="00D403DA" w:rsidP="00785DDC">
            <w:pPr>
              <w:rPr>
                <w:sz w:val="22"/>
                <w:szCs w:val="22"/>
              </w:rPr>
            </w:pPr>
            <w:r w:rsidRPr="00616A80">
              <w:rPr>
                <w:sz w:val="22"/>
                <w:szCs w:val="22"/>
              </w:rPr>
              <w:t>Starea fizica</w:t>
            </w:r>
          </w:p>
        </w:tc>
        <w:tc>
          <w:tcPr>
            <w:tcW w:w="1483" w:type="dxa"/>
          </w:tcPr>
          <w:p w14:paraId="42390B71" w14:textId="77777777" w:rsidR="00D403DA" w:rsidRPr="00616A80" w:rsidRDefault="00D403DA" w:rsidP="00785DDC">
            <w:pPr>
              <w:rPr>
                <w:sz w:val="22"/>
                <w:szCs w:val="22"/>
              </w:rPr>
            </w:pPr>
            <w:r w:rsidRPr="00616A80">
              <w:rPr>
                <w:sz w:val="22"/>
                <w:szCs w:val="22"/>
              </w:rPr>
              <w:t>Locul utilizarii</w:t>
            </w:r>
          </w:p>
        </w:tc>
        <w:tc>
          <w:tcPr>
            <w:tcW w:w="1506" w:type="dxa"/>
          </w:tcPr>
          <w:p w14:paraId="2178B516" w14:textId="77777777" w:rsidR="00D403DA" w:rsidRPr="00616A80" w:rsidRDefault="00D403DA" w:rsidP="00785DDC">
            <w:pPr>
              <w:rPr>
                <w:sz w:val="22"/>
                <w:szCs w:val="22"/>
              </w:rPr>
            </w:pPr>
            <w:r w:rsidRPr="00616A80">
              <w:rPr>
                <w:sz w:val="22"/>
                <w:szCs w:val="22"/>
              </w:rPr>
              <w:t>Mod de stocare</w:t>
            </w:r>
          </w:p>
        </w:tc>
        <w:tc>
          <w:tcPr>
            <w:tcW w:w="1051" w:type="dxa"/>
          </w:tcPr>
          <w:p w14:paraId="2EC7C7F6" w14:textId="77777777" w:rsidR="00D403DA" w:rsidRPr="00616A80" w:rsidRDefault="00D403DA" w:rsidP="00785DDC">
            <w:pPr>
              <w:rPr>
                <w:sz w:val="22"/>
                <w:szCs w:val="22"/>
              </w:rPr>
            </w:pPr>
            <w:r w:rsidRPr="00616A80">
              <w:rPr>
                <w:sz w:val="22"/>
                <w:szCs w:val="22"/>
              </w:rPr>
              <w:t>Consum 2019, tone</w:t>
            </w:r>
          </w:p>
          <w:p w14:paraId="414F0055" w14:textId="77777777" w:rsidR="00D403DA" w:rsidRPr="00616A80" w:rsidRDefault="00D403DA" w:rsidP="00785DDC">
            <w:pPr>
              <w:rPr>
                <w:sz w:val="22"/>
                <w:szCs w:val="22"/>
              </w:rPr>
            </w:pPr>
          </w:p>
        </w:tc>
        <w:tc>
          <w:tcPr>
            <w:tcW w:w="1138" w:type="dxa"/>
          </w:tcPr>
          <w:p w14:paraId="0ECCA02A" w14:textId="77777777" w:rsidR="00D403DA" w:rsidRPr="00616A80" w:rsidRDefault="00D403DA" w:rsidP="00785DDC">
            <w:pPr>
              <w:rPr>
                <w:sz w:val="22"/>
                <w:szCs w:val="22"/>
              </w:rPr>
            </w:pPr>
            <w:r w:rsidRPr="00616A80">
              <w:rPr>
                <w:sz w:val="22"/>
                <w:szCs w:val="22"/>
              </w:rPr>
              <w:t>Stoc la sfarsitul anului 2019, tone</w:t>
            </w:r>
          </w:p>
        </w:tc>
      </w:tr>
      <w:tr w:rsidR="00D403DA" w:rsidRPr="00616A80" w14:paraId="3A89D5FC" w14:textId="77777777" w:rsidTr="00785DDC">
        <w:trPr>
          <w:jc w:val="center"/>
        </w:trPr>
        <w:tc>
          <w:tcPr>
            <w:tcW w:w="1798" w:type="dxa"/>
          </w:tcPr>
          <w:p w14:paraId="51ACD991" w14:textId="77777777" w:rsidR="00D403DA" w:rsidRPr="00616A80" w:rsidRDefault="00D403DA" w:rsidP="00785DDC">
            <w:pPr>
              <w:rPr>
                <w:sz w:val="22"/>
                <w:szCs w:val="22"/>
              </w:rPr>
            </w:pPr>
            <w:r w:rsidRPr="00616A80">
              <w:rPr>
                <w:sz w:val="22"/>
                <w:szCs w:val="22"/>
              </w:rPr>
              <w:t>Beta glucanase (ULTRAFLO)</w:t>
            </w:r>
          </w:p>
        </w:tc>
        <w:tc>
          <w:tcPr>
            <w:tcW w:w="1834" w:type="dxa"/>
          </w:tcPr>
          <w:p w14:paraId="6F2366BD" w14:textId="77777777" w:rsidR="00D403DA" w:rsidRPr="00616A80" w:rsidRDefault="00D403DA" w:rsidP="00785DDC">
            <w:pPr>
              <w:jc w:val="center"/>
              <w:rPr>
                <w:sz w:val="22"/>
                <w:szCs w:val="22"/>
              </w:rPr>
            </w:pPr>
            <w:r w:rsidRPr="00616A80">
              <w:rPr>
                <w:sz w:val="22"/>
                <w:szCs w:val="22"/>
              </w:rPr>
              <w:t>-</w:t>
            </w:r>
          </w:p>
        </w:tc>
        <w:tc>
          <w:tcPr>
            <w:tcW w:w="1044" w:type="dxa"/>
          </w:tcPr>
          <w:p w14:paraId="3C296369" w14:textId="77777777" w:rsidR="00D403DA" w:rsidRPr="00616A80" w:rsidRDefault="00D403DA" w:rsidP="00785DDC">
            <w:pPr>
              <w:spacing w:before="60"/>
              <w:rPr>
                <w:color w:val="00B050"/>
                <w:sz w:val="22"/>
                <w:szCs w:val="22"/>
              </w:rPr>
            </w:pPr>
            <w:r w:rsidRPr="00616A80">
              <w:rPr>
                <w:sz w:val="22"/>
                <w:szCs w:val="22"/>
              </w:rPr>
              <w:t>Produs chimic –enzima pulbere solida</w:t>
            </w:r>
          </w:p>
          <w:p w14:paraId="1AD78BA3" w14:textId="77777777" w:rsidR="00D403DA" w:rsidRPr="00616A80" w:rsidRDefault="00D403DA" w:rsidP="00785DDC">
            <w:pPr>
              <w:rPr>
                <w:sz w:val="22"/>
                <w:szCs w:val="22"/>
              </w:rPr>
            </w:pPr>
          </w:p>
        </w:tc>
        <w:tc>
          <w:tcPr>
            <w:tcW w:w="1483" w:type="dxa"/>
          </w:tcPr>
          <w:p w14:paraId="5A14B38C" w14:textId="77777777" w:rsidR="00D403DA" w:rsidRPr="00616A80" w:rsidRDefault="00D403DA" w:rsidP="00785DDC">
            <w:pPr>
              <w:rPr>
                <w:sz w:val="22"/>
                <w:szCs w:val="22"/>
              </w:rPr>
            </w:pPr>
            <w:r w:rsidRPr="00616A80">
              <w:rPr>
                <w:sz w:val="22"/>
                <w:szCs w:val="22"/>
              </w:rPr>
              <w:t>Sectia fabricatie – hidroliza enzimatica</w:t>
            </w:r>
          </w:p>
        </w:tc>
        <w:tc>
          <w:tcPr>
            <w:tcW w:w="1506" w:type="dxa"/>
          </w:tcPr>
          <w:p w14:paraId="6738D8B3" w14:textId="77777777" w:rsidR="00D403DA" w:rsidRPr="00616A80" w:rsidRDefault="00D403DA" w:rsidP="00785DDC">
            <w:pPr>
              <w:rPr>
                <w:sz w:val="22"/>
                <w:szCs w:val="22"/>
              </w:rPr>
            </w:pPr>
            <w:r w:rsidRPr="00616A80">
              <w:rPr>
                <w:sz w:val="22"/>
                <w:szCs w:val="22"/>
              </w:rPr>
              <w:t>bidon plastic 240kg</w:t>
            </w:r>
          </w:p>
        </w:tc>
        <w:tc>
          <w:tcPr>
            <w:tcW w:w="1051" w:type="dxa"/>
          </w:tcPr>
          <w:p w14:paraId="0ADE38E0" w14:textId="77777777" w:rsidR="00D403DA" w:rsidRPr="00616A80" w:rsidRDefault="00D403DA" w:rsidP="00785DDC">
            <w:pPr>
              <w:rPr>
                <w:sz w:val="22"/>
                <w:szCs w:val="22"/>
                <w:highlight w:val="yellow"/>
              </w:rPr>
            </w:pPr>
            <w:r w:rsidRPr="00616A80">
              <w:rPr>
                <w:sz w:val="22"/>
                <w:szCs w:val="22"/>
              </w:rPr>
              <w:t>9.68</w:t>
            </w:r>
          </w:p>
        </w:tc>
        <w:tc>
          <w:tcPr>
            <w:tcW w:w="1138" w:type="dxa"/>
          </w:tcPr>
          <w:p w14:paraId="0A38A7CB" w14:textId="77777777" w:rsidR="00D403DA" w:rsidRPr="00616A80" w:rsidRDefault="00D403DA" w:rsidP="00785DDC">
            <w:pPr>
              <w:rPr>
                <w:strike/>
                <w:sz w:val="22"/>
                <w:szCs w:val="22"/>
                <w:highlight w:val="yellow"/>
              </w:rPr>
            </w:pPr>
            <w:r w:rsidRPr="00616A80">
              <w:rPr>
                <w:sz w:val="22"/>
                <w:szCs w:val="22"/>
              </w:rPr>
              <w:t>3.08</w:t>
            </w:r>
          </w:p>
        </w:tc>
      </w:tr>
      <w:tr w:rsidR="00D403DA" w:rsidRPr="00616A80" w14:paraId="271CF888" w14:textId="77777777" w:rsidTr="00785DDC">
        <w:trPr>
          <w:jc w:val="center"/>
        </w:trPr>
        <w:tc>
          <w:tcPr>
            <w:tcW w:w="1798" w:type="dxa"/>
          </w:tcPr>
          <w:p w14:paraId="54E30A13" w14:textId="77777777" w:rsidR="00D403DA" w:rsidRPr="00616A80" w:rsidRDefault="00D403DA" w:rsidP="00785DDC">
            <w:pPr>
              <w:rPr>
                <w:sz w:val="22"/>
                <w:szCs w:val="22"/>
              </w:rPr>
            </w:pPr>
            <w:r w:rsidRPr="00616A80">
              <w:rPr>
                <w:sz w:val="22"/>
                <w:szCs w:val="22"/>
              </w:rPr>
              <w:t>Material filtrant (Kieselguhr)</w:t>
            </w:r>
          </w:p>
        </w:tc>
        <w:tc>
          <w:tcPr>
            <w:tcW w:w="1834" w:type="dxa"/>
          </w:tcPr>
          <w:p w14:paraId="25065977" w14:textId="77777777" w:rsidR="00D403DA" w:rsidRPr="00616A80" w:rsidRDefault="00D403DA" w:rsidP="00785DDC">
            <w:pPr>
              <w:jc w:val="center"/>
              <w:rPr>
                <w:sz w:val="22"/>
                <w:szCs w:val="22"/>
              </w:rPr>
            </w:pPr>
            <w:r w:rsidRPr="00616A80">
              <w:rPr>
                <w:sz w:val="22"/>
                <w:szCs w:val="22"/>
              </w:rPr>
              <w:t>-</w:t>
            </w:r>
          </w:p>
        </w:tc>
        <w:tc>
          <w:tcPr>
            <w:tcW w:w="1044" w:type="dxa"/>
          </w:tcPr>
          <w:p w14:paraId="7FA2E68B" w14:textId="77777777" w:rsidR="00D403DA" w:rsidRPr="00616A80" w:rsidRDefault="00D403DA" w:rsidP="00785DDC">
            <w:pPr>
              <w:rPr>
                <w:sz w:val="22"/>
                <w:szCs w:val="22"/>
              </w:rPr>
            </w:pPr>
            <w:r w:rsidRPr="00616A80">
              <w:rPr>
                <w:sz w:val="22"/>
                <w:szCs w:val="22"/>
              </w:rPr>
              <w:t>solidă</w:t>
            </w:r>
          </w:p>
        </w:tc>
        <w:tc>
          <w:tcPr>
            <w:tcW w:w="1483" w:type="dxa"/>
          </w:tcPr>
          <w:p w14:paraId="27736B2B" w14:textId="77777777" w:rsidR="00D403DA" w:rsidRPr="00616A80" w:rsidRDefault="00D403DA" w:rsidP="00785DDC">
            <w:pPr>
              <w:rPr>
                <w:sz w:val="22"/>
                <w:szCs w:val="22"/>
              </w:rPr>
            </w:pPr>
            <w:r w:rsidRPr="00616A80">
              <w:rPr>
                <w:sz w:val="22"/>
                <w:szCs w:val="22"/>
              </w:rPr>
              <w:t>Sectia fabricatie – la filtrare</w:t>
            </w:r>
          </w:p>
        </w:tc>
        <w:tc>
          <w:tcPr>
            <w:tcW w:w="1506" w:type="dxa"/>
          </w:tcPr>
          <w:p w14:paraId="11E31017" w14:textId="77777777" w:rsidR="00D403DA" w:rsidRPr="00616A80" w:rsidRDefault="00D403DA" w:rsidP="00785DDC">
            <w:pPr>
              <w:rPr>
                <w:sz w:val="22"/>
                <w:szCs w:val="22"/>
              </w:rPr>
            </w:pPr>
            <w:r w:rsidRPr="00616A80">
              <w:rPr>
                <w:sz w:val="22"/>
                <w:szCs w:val="22"/>
              </w:rPr>
              <w:t>saci hârtie 22.5 kg</w:t>
            </w:r>
          </w:p>
        </w:tc>
        <w:tc>
          <w:tcPr>
            <w:tcW w:w="1051" w:type="dxa"/>
          </w:tcPr>
          <w:p w14:paraId="4EECF010" w14:textId="77777777" w:rsidR="00D403DA" w:rsidRPr="00616A80" w:rsidRDefault="00D403DA" w:rsidP="00785DDC">
            <w:pPr>
              <w:rPr>
                <w:sz w:val="22"/>
                <w:szCs w:val="22"/>
                <w:highlight w:val="yellow"/>
              </w:rPr>
            </w:pPr>
            <w:r w:rsidRPr="00616A80">
              <w:rPr>
                <w:sz w:val="22"/>
                <w:szCs w:val="22"/>
              </w:rPr>
              <w:t>178.76</w:t>
            </w:r>
          </w:p>
        </w:tc>
        <w:tc>
          <w:tcPr>
            <w:tcW w:w="1138" w:type="dxa"/>
          </w:tcPr>
          <w:p w14:paraId="72C26802" w14:textId="77777777" w:rsidR="00D403DA" w:rsidRPr="00616A80" w:rsidRDefault="00D403DA" w:rsidP="00785DDC">
            <w:pPr>
              <w:rPr>
                <w:sz w:val="22"/>
                <w:szCs w:val="22"/>
                <w:highlight w:val="yellow"/>
              </w:rPr>
            </w:pPr>
            <w:r w:rsidRPr="00616A80">
              <w:rPr>
                <w:sz w:val="22"/>
                <w:szCs w:val="22"/>
              </w:rPr>
              <w:t>29.00</w:t>
            </w:r>
          </w:p>
        </w:tc>
      </w:tr>
      <w:tr w:rsidR="00D403DA" w:rsidRPr="00616A80" w14:paraId="0C1404A8" w14:textId="77777777" w:rsidTr="00785DDC">
        <w:trPr>
          <w:jc w:val="center"/>
        </w:trPr>
        <w:tc>
          <w:tcPr>
            <w:tcW w:w="1798" w:type="dxa"/>
          </w:tcPr>
          <w:p w14:paraId="1D775126" w14:textId="77777777" w:rsidR="00D403DA" w:rsidRPr="00616A80" w:rsidRDefault="00D403DA" w:rsidP="00785DDC">
            <w:pPr>
              <w:rPr>
                <w:sz w:val="22"/>
                <w:szCs w:val="22"/>
              </w:rPr>
            </w:pPr>
            <w:r w:rsidRPr="00616A80">
              <w:rPr>
                <w:b/>
                <w:sz w:val="22"/>
                <w:szCs w:val="22"/>
              </w:rPr>
              <w:lastRenderedPageBreak/>
              <w:t>Super Dilac</w:t>
            </w:r>
            <w:r w:rsidRPr="00616A80">
              <w:rPr>
                <w:sz w:val="22"/>
                <w:szCs w:val="22"/>
              </w:rPr>
              <w:t xml:space="preserve"> </w:t>
            </w:r>
            <w:r w:rsidRPr="00616A80">
              <w:rPr>
                <w:b/>
                <w:sz w:val="22"/>
                <w:szCs w:val="22"/>
              </w:rPr>
              <w:t xml:space="preserve">VA4 </w:t>
            </w:r>
            <w:r w:rsidRPr="00616A80">
              <w:rPr>
                <w:sz w:val="22"/>
                <w:szCs w:val="22"/>
              </w:rPr>
              <w:t>(acid azotic 30-50% si acid fosforic  3-10%)</w:t>
            </w:r>
          </w:p>
        </w:tc>
        <w:tc>
          <w:tcPr>
            <w:tcW w:w="1834" w:type="dxa"/>
          </w:tcPr>
          <w:p w14:paraId="0570ED2F" w14:textId="77777777" w:rsidR="00D403DA" w:rsidRPr="00616A80" w:rsidRDefault="00D403DA" w:rsidP="00785DDC">
            <w:pPr>
              <w:spacing w:after="200"/>
              <w:rPr>
                <w:sz w:val="22"/>
                <w:szCs w:val="22"/>
              </w:rPr>
            </w:pPr>
            <w:r w:rsidRPr="00616A80">
              <w:rPr>
                <w:sz w:val="22"/>
                <w:szCs w:val="22"/>
              </w:rPr>
              <w:t>H314, H290, EUH071</w:t>
            </w:r>
          </w:p>
          <w:p w14:paraId="5847D766" w14:textId="77777777" w:rsidR="00D403DA" w:rsidRPr="00616A80" w:rsidRDefault="00D403DA" w:rsidP="00785DDC">
            <w:pPr>
              <w:rPr>
                <w:sz w:val="22"/>
                <w:szCs w:val="22"/>
              </w:rPr>
            </w:pPr>
          </w:p>
        </w:tc>
        <w:tc>
          <w:tcPr>
            <w:tcW w:w="1044" w:type="dxa"/>
          </w:tcPr>
          <w:p w14:paraId="571F4E27" w14:textId="77777777" w:rsidR="00D403DA" w:rsidRPr="00616A80" w:rsidRDefault="00D403DA" w:rsidP="00785DDC">
            <w:pPr>
              <w:rPr>
                <w:sz w:val="22"/>
                <w:szCs w:val="22"/>
              </w:rPr>
            </w:pPr>
            <w:r w:rsidRPr="00616A80">
              <w:rPr>
                <w:sz w:val="22"/>
                <w:szCs w:val="22"/>
              </w:rPr>
              <w:t>lichidă</w:t>
            </w:r>
          </w:p>
        </w:tc>
        <w:tc>
          <w:tcPr>
            <w:tcW w:w="1483" w:type="dxa"/>
          </w:tcPr>
          <w:p w14:paraId="67060FCC" w14:textId="77777777" w:rsidR="00D403DA" w:rsidRPr="00616A80" w:rsidRDefault="00D403DA" w:rsidP="00785DDC">
            <w:pPr>
              <w:rPr>
                <w:sz w:val="22"/>
                <w:szCs w:val="22"/>
              </w:rPr>
            </w:pPr>
            <w:r w:rsidRPr="00616A80">
              <w:rPr>
                <w:sz w:val="22"/>
                <w:szCs w:val="22"/>
              </w:rPr>
              <w:t>Instalatie CIP – agent spalare instalatii</w:t>
            </w:r>
          </w:p>
        </w:tc>
        <w:tc>
          <w:tcPr>
            <w:tcW w:w="1506" w:type="dxa"/>
          </w:tcPr>
          <w:p w14:paraId="6E98F8F2" w14:textId="77777777" w:rsidR="00D403DA" w:rsidRPr="00616A80" w:rsidRDefault="00D403DA" w:rsidP="00785DDC">
            <w:pPr>
              <w:rPr>
                <w:sz w:val="22"/>
                <w:szCs w:val="22"/>
              </w:rPr>
            </w:pPr>
            <w:r w:rsidRPr="00616A80">
              <w:rPr>
                <w:sz w:val="22"/>
                <w:szCs w:val="22"/>
              </w:rPr>
              <w:t>1 rezervor de stocare verticale de polietilena de 10 mc</w:t>
            </w:r>
          </w:p>
        </w:tc>
        <w:tc>
          <w:tcPr>
            <w:tcW w:w="1051" w:type="dxa"/>
          </w:tcPr>
          <w:p w14:paraId="7D935512" w14:textId="77777777" w:rsidR="00D403DA" w:rsidRPr="00616A80" w:rsidRDefault="00D403DA" w:rsidP="00785DDC">
            <w:pPr>
              <w:rPr>
                <w:sz w:val="22"/>
                <w:szCs w:val="22"/>
                <w:highlight w:val="yellow"/>
              </w:rPr>
            </w:pPr>
            <w:r w:rsidRPr="00616A80">
              <w:rPr>
                <w:sz w:val="22"/>
                <w:szCs w:val="22"/>
              </w:rPr>
              <w:t>62.08</w:t>
            </w:r>
          </w:p>
        </w:tc>
        <w:tc>
          <w:tcPr>
            <w:tcW w:w="1138" w:type="dxa"/>
          </w:tcPr>
          <w:p w14:paraId="183388CE" w14:textId="77777777" w:rsidR="00D403DA" w:rsidRPr="00616A80" w:rsidRDefault="00D403DA" w:rsidP="00785DDC">
            <w:pPr>
              <w:rPr>
                <w:sz w:val="22"/>
                <w:szCs w:val="22"/>
                <w:highlight w:val="yellow"/>
              </w:rPr>
            </w:pPr>
            <w:r w:rsidRPr="00616A80">
              <w:rPr>
                <w:sz w:val="22"/>
                <w:szCs w:val="22"/>
              </w:rPr>
              <w:t>5.8</w:t>
            </w:r>
          </w:p>
        </w:tc>
      </w:tr>
      <w:tr w:rsidR="00D403DA" w:rsidRPr="00616A80" w14:paraId="6A471747" w14:textId="77777777" w:rsidTr="00785DDC">
        <w:trPr>
          <w:jc w:val="center"/>
        </w:trPr>
        <w:tc>
          <w:tcPr>
            <w:tcW w:w="1798" w:type="dxa"/>
          </w:tcPr>
          <w:p w14:paraId="77034EE2" w14:textId="77777777" w:rsidR="00D403DA" w:rsidRPr="00616A80" w:rsidRDefault="00D403DA" w:rsidP="00785DDC">
            <w:pPr>
              <w:rPr>
                <w:sz w:val="22"/>
                <w:szCs w:val="22"/>
              </w:rPr>
            </w:pPr>
            <w:r w:rsidRPr="00616A80">
              <w:rPr>
                <w:b/>
                <w:sz w:val="22"/>
                <w:szCs w:val="22"/>
              </w:rPr>
              <w:t xml:space="preserve">Divosan </w:t>
            </w:r>
            <w:r w:rsidRPr="00616A80">
              <w:rPr>
                <w:sz w:val="22"/>
                <w:szCs w:val="22"/>
              </w:rPr>
              <w:t xml:space="preserve">(peroxid de hydrogen 20-30% , acid peracetic 10-20%; acid acetic 10-20%) </w:t>
            </w:r>
          </w:p>
          <w:p w14:paraId="54F63A99" w14:textId="77777777" w:rsidR="00D403DA" w:rsidRPr="00616A80" w:rsidRDefault="00D403DA" w:rsidP="00785DDC">
            <w:pPr>
              <w:rPr>
                <w:sz w:val="22"/>
                <w:szCs w:val="22"/>
              </w:rPr>
            </w:pPr>
          </w:p>
        </w:tc>
        <w:tc>
          <w:tcPr>
            <w:tcW w:w="1834" w:type="dxa"/>
          </w:tcPr>
          <w:p w14:paraId="0532DB39" w14:textId="77777777" w:rsidR="00D403DA" w:rsidRPr="00616A80" w:rsidRDefault="00D403DA" w:rsidP="00785DDC">
            <w:pPr>
              <w:rPr>
                <w:sz w:val="22"/>
                <w:szCs w:val="22"/>
              </w:rPr>
            </w:pPr>
            <w:r w:rsidRPr="00616A80">
              <w:rPr>
                <w:sz w:val="22"/>
                <w:szCs w:val="22"/>
              </w:rPr>
              <w:t xml:space="preserve"> H314; H302;H312; H332; H242; </w:t>
            </w:r>
          </w:p>
          <w:p w14:paraId="0B10D2CE" w14:textId="77777777" w:rsidR="00D403DA" w:rsidRPr="00616A80" w:rsidRDefault="00D403DA" w:rsidP="00785DDC">
            <w:pPr>
              <w:rPr>
                <w:sz w:val="22"/>
                <w:szCs w:val="22"/>
              </w:rPr>
            </w:pPr>
            <w:r w:rsidRPr="00616A80">
              <w:rPr>
                <w:sz w:val="22"/>
                <w:szCs w:val="22"/>
              </w:rPr>
              <w:t>H335; H410; H290</w:t>
            </w:r>
          </w:p>
          <w:p w14:paraId="1F73EC0D" w14:textId="77777777" w:rsidR="00D403DA" w:rsidRPr="00616A80" w:rsidRDefault="00D403DA" w:rsidP="00785DDC">
            <w:pPr>
              <w:rPr>
                <w:sz w:val="22"/>
                <w:szCs w:val="22"/>
              </w:rPr>
            </w:pPr>
          </w:p>
        </w:tc>
        <w:tc>
          <w:tcPr>
            <w:tcW w:w="1044" w:type="dxa"/>
          </w:tcPr>
          <w:p w14:paraId="3D335F94" w14:textId="77777777" w:rsidR="00D403DA" w:rsidRPr="00616A80" w:rsidRDefault="00D403DA" w:rsidP="00785DDC">
            <w:pPr>
              <w:rPr>
                <w:sz w:val="22"/>
                <w:szCs w:val="22"/>
              </w:rPr>
            </w:pPr>
            <w:r w:rsidRPr="00616A80">
              <w:rPr>
                <w:sz w:val="22"/>
                <w:szCs w:val="22"/>
              </w:rPr>
              <w:t>lichidă</w:t>
            </w:r>
          </w:p>
        </w:tc>
        <w:tc>
          <w:tcPr>
            <w:tcW w:w="1483" w:type="dxa"/>
          </w:tcPr>
          <w:p w14:paraId="76E674B9" w14:textId="77777777" w:rsidR="00D403DA" w:rsidRPr="00616A80" w:rsidRDefault="00D403DA" w:rsidP="00785DDC">
            <w:pPr>
              <w:rPr>
                <w:sz w:val="22"/>
                <w:szCs w:val="22"/>
              </w:rPr>
            </w:pPr>
            <w:r w:rsidRPr="00616A80">
              <w:rPr>
                <w:sz w:val="22"/>
                <w:szCs w:val="22"/>
              </w:rPr>
              <w:t>Instalatie CIP – agent dezinfectie</w:t>
            </w:r>
          </w:p>
        </w:tc>
        <w:tc>
          <w:tcPr>
            <w:tcW w:w="1506" w:type="dxa"/>
          </w:tcPr>
          <w:p w14:paraId="0218D3BF" w14:textId="77777777" w:rsidR="00D403DA" w:rsidRPr="00616A80" w:rsidRDefault="00D403DA" w:rsidP="00785DDC">
            <w:pPr>
              <w:rPr>
                <w:sz w:val="22"/>
                <w:szCs w:val="22"/>
              </w:rPr>
            </w:pPr>
            <w:r w:rsidRPr="00616A80">
              <w:rPr>
                <w:sz w:val="22"/>
                <w:szCs w:val="22"/>
              </w:rPr>
              <w:t>container transportabil plastic 1mc</w:t>
            </w:r>
          </w:p>
        </w:tc>
        <w:tc>
          <w:tcPr>
            <w:tcW w:w="1051" w:type="dxa"/>
          </w:tcPr>
          <w:p w14:paraId="0D8007A7" w14:textId="77777777" w:rsidR="00D403DA" w:rsidRPr="00616A80" w:rsidRDefault="00D403DA" w:rsidP="00785DDC">
            <w:pPr>
              <w:rPr>
                <w:sz w:val="22"/>
                <w:szCs w:val="22"/>
              </w:rPr>
            </w:pPr>
            <w:r w:rsidRPr="00616A80">
              <w:rPr>
                <w:sz w:val="22"/>
                <w:szCs w:val="22"/>
              </w:rPr>
              <w:t>44.60</w:t>
            </w:r>
          </w:p>
        </w:tc>
        <w:tc>
          <w:tcPr>
            <w:tcW w:w="1138" w:type="dxa"/>
          </w:tcPr>
          <w:p w14:paraId="03B24D2B" w14:textId="77777777" w:rsidR="00D403DA" w:rsidRPr="00616A80" w:rsidRDefault="00D403DA" w:rsidP="00785DDC">
            <w:pPr>
              <w:rPr>
                <w:sz w:val="22"/>
                <w:szCs w:val="22"/>
              </w:rPr>
            </w:pPr>
            <w:r w:rsidRPr="00616A80">
              <w:rPr>
                <w:sz w:val="22"/>
                <w:szCs w:val="22"/>
              </w:rPr>
              <w:t>3.85</w:t>
            </w:r>
          </w:p>
        </w:tc>
      </w:tr>
      <w:tr w:rsidR="00D403DA" w:rsidRPr="00616A80" w14:paraId="1AD51A8C" w14:textId="77777777" w:rsidTr="00785DDC">
        <w:trPr>
          <w:jc w:val="center"/>
        </w:trPr>
        <w:tc>
          <w:tcPr>
            <w:tcW w:w="1798" w:type="dxa"/>
          </w:tcPr>
          <w:p w14:paraId="4454E286" w14:textId="77777777" w:rsidR="00D403DA" w:rsidRPr="00616A80" w:rsidRDefault="00D403DA" w:rsidP="00785DDC">
            <w:pPr>
              <w:rPr>
                <w:sz w:val="22"/>
                <w:szCs w:val="22"/>
              </w:rPr>
            </w:pPr>
            <w:r w:rsidRPr="00616A80">
              <w:rPr>
                <w:sz w:val="22"/>
                <w:szCs w:val="22"/>
              </w:rPr>
              <w:t>Uleiuri de ungere</w:t>
            </w:r>
          </w:p>
        </w:tc>
        <w:tc>
          <w:tcPr>
            <w:tcW w:w="1834" w:type="dxa"/>
          </w:tcPr>
          <w:p w14:paraId="0782FF75" w14:textId="77777777" w:rsidR="00D403DA" w:rsidRPr="00616A80" w:rsidRDefault="00D403DA" w:rsidP="00785DDC">
            <w:pPr>
              <w:rPr>
                <w:sz w:val="22"/>
                <w:szCs w:val="22"/>
              </w:rPr>
            </w:pPr>
          </w:p>
        </w:tc>
        <w:tc>
          <w:tcPr>
            <w:tcW w:w="1044" w:type="dxa"/>
          </w:tcPr>
          <w:p w14:paraId="478ED7A3" w14:textId="77777777" w:rsidR="00D403DA" w:rsidRPr="00616A80" w:rsidRDefault="00D403DA" w:rsidP="00785DDC">
            <w:pPr>
              <w:rPr>
                <w:sz w:val="22"/>
                <w:szCs w:val="22"/>
              </w:rPr>
            </w:pPr>
            <w:r w:rsidRPr="00616A80">
              <w:rPr>
                <w:sz w:val="22"/>
                <w:szCs w:val="22"/>
              </w:rPr>
              <w:t>lichidă</w:t>
            </w:r>
          </w:p>
        </w:tc>
        <w:tc>
          <w:tcPr>
            <w:tcW w:w="1483" w:type="dxa"/>
          </w:tcPr>
          <w:p w14:paraId="4DF36187" w14:textId="77777777" w:rsidR="00D403DA" w:rsidRPr="00616A80" w:rsidRDefault="00D403DA" w:rsidP="00785DDC">
            <w:pPr>
              <w:rPr>
                <w:sz w:val="22"/>
                <w:szCs w:val="22"/>
              </w:rPr>
            </w:pPr>
            <w:r w:rsidRPr="00616A80">
              <w:rPr>
                <w:sz w:val="22"/>
                <w:szCs w:val="22"/>
              </w:rPr>
              <w:t>Sectia fabricatie-benzi transportoare</w:t>
            </w:r>
          </w:p>
        </w:tc>
        <w:tc>
          <w:tcPr>
            <w:tcW w:w="1506" w:type="dxa"/>
          </w:tcPr>
          <w:p w14:paraId="0CF165AB" w14:textId="77777777" w:rsidR="00D403DA" w:rsidRPr="00616A80" w:rsidRDefault="00D403DA" w:rsidP="00785DDC">
            <w:pPr>
              <w:rPr>
                <w:sz w:val="22"/>
                <w:szCs w:val="22"/>
              </w:rPr>
            </w:pPr>
            <w:r w:rsidRPr="00616A80">
              <w:rPr>
                <w:sz w:val="22"/>
                <w:szCs w:val="22"/>
              </w:rPr>
              <w:t>Bidoane de otel 200 litri</w:t>
            </w:r>
          </w:p>
        </w:tc>
        <w:tc>
          <w:tcPr>
            <w:tcW w:w="1051" w:type="dxa"/>
          </w:tcPr>
          <w:p w14:paraId="23D5FAA2" w14:textId="77777777" w:rsidR="00D403DA" w:rsidRPr="00616A80" w:rsidRDefault="00D403DA" w:rsidP="00785DDC">
            <w:pPr>
              <w:rPr>
                <w:sz w:val="22"/>
                <w:szCs w:val="22"/>
              </w:rPr>
            </w:pPr>
            <w:r w:rsidRPr="00616A80">
              <w:rPr>
                <w:sz w:val="22"/>
                <w:szCs w:val="22"/>
              </w:rPr>
              <w:t>1.91</w:t>
            </w:r>
          </w:p>
        </w:tc>
        <w:tc>
          <w:tcPr>
            <w:tcW w:w="1138" w:type="dxa"/>
          </w:tcPr>
          <w:p w14:paraId="62FCE474" w14:textId="77777777" w:rsidR="00D403DA" w:rsidRPr="00616A80" w:rsidRDefault="00D403DA" w:rsidP="00785DDC">
            <w:pPr>
              <w:rPr>
                <w:sz w:val="22"/>
                <w:szCs w:val="22"/>
              </w:rPr>
            </w:pPr>
            <w:r w:rsidRPr="00616A80">
              <w:rPr>
                <w:sz w:val="22"/>
                <w:szCs w:val="22"/>
              </w:rPr>
              <w:t>0.61</w:t>
            </w:r>
          </w:p>
        </w:tc>
      </w:tr>
      <w:tr w:rsidR="00D403DA" w:rsidRPr="00616A80" w14:paraId="710625FA" w14:textId="77777777" w:rsidTr="00785DDC">
        <w:trPr>
          <w:jc w:val="center"/>
        </w:trPr>
        <w:tc>
          <w:tcPr>
            <w:tcW w:w="1798" w:type="dxa"/>
          </w:tcPr>
          <w:p w14:paraId="7C682F9E" w14:textId="77777777" w:rsidR="00D403DA" w:rsidRPr="00616A80" w:rsidRDefault="00D403DA" w:rsidP="00785DDC">
            <w:pPr>
              <w:rPr>
                <w:sz w:val="22"/>
                <w:szCs w:val="22"/>
              </w:rPr>
            </w:pPr>
            <w:r w:rsidRPr="00616A80">
              <w:rPr>
                <w:sz w:val="22"/>
                <w:szCs w:val="22"/>
              </w:rPr>
              <w:t>Combustibil tip M</w:t>
            </w:r>
          </w:p>
        </w:tc>
        <w:tc>
          <w:tcPr>
            <w:tcW w:w="1834" w:type="dxa"/>
          </w:tcPr>
          <w:p w14:paraId="43F7BA88" w14:textId="77777777" w:rsidR="00D403DA" w:rsidRPr="00616A80" w:rsidRDefault="00D403DA" w:rsidP="00785DDC">
            <w:pPr>
              <w:rPr>
                <w:sz w:val="22"/>
                <w:szCs w:val="22"/>
              </w:rPr>
            </w:pPr>
            <w:r w:rsidRPr="00616A80">
              <w:rPr>
                <w:sz w:val="22"/>
                <w:szCs w:val="22"/>
              </w:rPr>
              <w:t>H226, H332, H304, H350, H373, H410</w:t>
            </w:r>
          </w:p>
        </w:tc>
        <w:tc>
          <w:tcPr>
            <w:tcW w:w="1044" w:type="dxa"/>
          </w:tcPr>
          <w:p w14:paraId="11BBD03F" w14:textId="77777777" w:rsidR="00D403DA" w:rsidRPr="00616A80" w:rsidRDefault="00D403DA" w:rsidP="00785DDC">
            <w:pPr>
              <w:rPr>
                <w:sz w:val="22"/>
                <w:szCs w:val="22"/>
              </w:rPr>
            </w:pPr>
            <w:r w:rsidRPr="00616A80">
              <w:rPr>
                <w:sz w:val="22"/>
                <w:szCs w:val="22"/>
              </w:rPr>
              <w:t>lichidă</w:t>
            </w:r>
          </w:p>
        </w:tc>
        <w:tc>
          <w:tcPr>
            <w:tcW w:w="1483" w:type="dxa"/>
          </w:tcPr>
          <w:p w14:paraId="6D30B662" w14:textId="77777777" w:rsidR="00D403DA" w:rsidRPr="00616A80" w:rsidRDefault="00D403DA" w:rsidP="00785DDC">
            <w:pPr>
              <w:rPr>
                <w:sz w:val="22"/>
                <w:szCs w:val="22"/>
              </w:rPr>
            </w:pPr>
            <w:r w:rsidRPr="00616A80">
              <w:rPr>
                <w:sz w:val="22"/>
                <w:szCs w:val="22"/>
              </w:rPr>
              <w:t>Centrala termica</w:t>
            </w:r>
          </w:p>
        </w:tc>
        <w:tc>
          <w:tcPr>
            <w:tcW w:w="1506" w:type="dxa"/>
          </w:tcPr>
          <w:p w14:paraId="00D1C1F8" w14:textId="77777777" w:rsidR="00D403DA" w:rsidRPr="00616A80" w:rsidRDefault="00D403DA" w:rsidP="00785DDC">
            <w:pPr>
              <w:rPr>
                <w:sz w:val="22"/>
                <w:szCs w:val="22"/>
              </w:rPr>
            </w:pPr>
            <w:r w:rsidRPr="00616A80">
              <w:rPr>
                <w:sz w:val="22"/>
                <w:szCs w:val="22"/>
              </w:rPr>
              <w:t>3 tancuri subterane de 25, 25, 50 mc</w:t>
            </w:r>
          </w:p>
        </w:tc>
        <w:tc>
          <w:tcPr>
            <w:tcW w:w="1051" w:type="dxa"/>
          </w:tcPr>
          <w:p w14:paraId="0A0AFE05" w14:textId="77777777" w:rsidR="00D403DA" w:rsidRPr="00616A80" w:rsidRDefault="00D403DA" w:rsidP="00785DDC">
            <w:pPr>
              <w:rPr>
                <w:sz w:val="22"/>
                <w:szCs w:val="22"/>
              </w:rPr>
            </w:pPr>
            <w:r w:rsidRPr="00616A80">
              <w:rPr>
                <w:sz w:val="22"/>
                <w:szCs w:val="22"/>
              </w:rPr>
              <w:t>0.66</w:t>
            </w:r>
          </w:p>
        </w:tc>
        <w:tc>
          <w:tcPr>
            <w:tcW w:w="1138" w:type="dxa"/>
          </w:tcPr>
          <w:p w14:paraId="62BFBEC3" w14:textId="77777777" w:rsidR="00D403DA" w:rsidRPr="00616A80" w:rsidRDefault="00D403DA" w:rsidP="00785DDC">
            <w:pPr>
              <w:rPr>
                <w:sz w:val="22"/>
                <w:szCs w:val="22"/>
              </w:rPr>
            </w:pPr>
            <w:r w:rsidRPr="00616A80">
              <w:rPr>
                <w:sz w:val="22"/>
                <w:szCs w:val="22"/>
              </w:rPr>
              <w:t xml:space="preserve">39.49 </w:t>
            </w:r>
          </w:p>
        </w:tc>
      </w:tr>
      <w:tr w:rsidR="00D403DA" w:rsidRPr="00616A80" w14:paraId="0E4BC5BE" w14:textId="77777777" w:rsidTr="00785DDC">
        <w:trPr>
          <w:jc w:val="center"/>
        </w:trPr>
        <w:tc>
          <w:tcPr>
            <w:tcW w:w="1798" w:type="dxa"/>
          </w:tcPr>
          <w:p w14:paraId="13EBD5F8" w14:textId="77777777" w:rsidR="00D403DA" w:rsidRPr="00616A80" w:rsidRDefault="00D403DA" w:rsidP="00785DDC">
            <w:pPr>
              <w:rPr>
                <w:sz w:val="22"/>
                <w:szCs w:val="22"/>
              </w:rPr>
            </w:pPr>
            <w:r w:rsidRPr="00616A80">
              <w:rPr>
                <w:sz w:val="22"/>
                <w:szCs w:val="22"/>
              </w:rPr>
              <w:t>Combustibil auto GPL</w:t>
            </w:r>
          </w:p>
        </w:tc>
        <w:tc>
          <w:tcPr>
            <w:tcW w:w="1834" w:type="dxa"/>
          </w:tcPr>
          <w:p w14:paraId="597C3F2B" w14:textId="77777777" w:rsidR="00D403DA" w:rsidRPr="00616A80" w:rsidRDefault="00D403DA" w:rsidP="00785DDC">
            <w:pPr>
              <w:rPr>
                <w:sz w:val="22"/>
                <w:szCs w:val="22"/>
              </w:rPr>
            </w:pPr>
            <w:r w:rsidRPr="00616A80">
              <w:rPr>
                <w:sz w:val="22"/>
                <w:szCs w:val="22"/>
              </w:rPr>
              <w:t>H220, H280, H340, H350</w:t>
            </w:r>
          </w:p>
        </w:tc>
        <w:tc>
          <w:tcPr>
            <w:tcW w:w="1044" w:type="dxa"/>
          </w:tcPr>
          <w:p w14:paraId="0E9037AE" w14:textId="77777777" w:rsidR="00D403DA" w:rsidRPr="00616A80" w:rsidRDefault="00D403DA" w:rsidP="00785DDC">
            <w:pPr>
              <w:rPr>
                <w:sz w:val="22"/>
                <w:szCs w:val="22"/>
              </w:rPr>
            </w:pPr>
            <w:r w:rsidRPr="00616A80">
              <w:rPr>
                <w:sz w:val="22"/>
                <w:szCs w:val="22"/>
              </w:rPr>
              <w:t>gazoasă</w:t>
            </w:r>
          </w:p>
        </w:tc>
        <w:tc>
          <w:tcPr>
            <w:tcW w:w="1483" w:type="dxa"/>
          </w:tcPr>
          <w:p w14:paraId="4DB4C6A2" w14:textId="77777777" w:rsidR="00D403DA" w:rsidRPr="00616A80" w:rsidRDefault="00D403DA" w:rsidP="00785DDC">
            <w:pPr>
              <w:rPr>
                <w:sz w:val="22"/>
                <w:szCs w:val="22"/>
              </w:rPr>
            </w:pPr>
            <w:r w:rsidRPr="00616A80">
              <w:rPr>
                <w:sz w:val="22"/>
                <w:szCs w:val="22"/>
              </w:rPr>
              <w:t>Auto</w:t>
            </w:r>
          </w:p>
        </w:tc>
        <w:tc>
          <w:tcPr>
            <w:tcW w:w="1506" w:type="dxa"/>
          </w:tcPr>
          <w:p w14:paraId="2B350613" w14:textId="77777777" w:rsidR="00D403DA" w:rsidRPr="00616A80" w:rsidRDefault="00D403DA" w:rsidP="00785DDC">
            <w:pPr>
              <w:rPr>
                <w:sz w:val="22"/>
                <w:szCs w:val="22"/>
              </w:rPr>
            </w:pPr>
            <w:r w:rsidRPr="00616A80">
              <w:rPr>
                <w:sz w:val="22"/>
                <w:szCs w:val="22"/>
              </w:rPr>
              <w:t>Recipient tip SKID 5000 l</w:t>
            </w:r>
          </w:p>
        </w:tc>
        <w:tc>
          <w:tcPr>
            <w:tcW w:w="1051" w:type="dxa"/>
          </w:tcPr>
          <w:p w14:paraId="2C36DCD9" w14:textId="77777777" w:rsidR="00D403DA" w:rsidRPr="00616A80" w:rsidRDefault="00D403DA" w:rsidP="00785DDC">
            <w:pPr>
              <w:rPr>
                <w:sz w:val="22"/>
                <w:szCs w:val="22"/>
              </w:rPr>
            </w:pPr>
            <w:r w:rsidRPr="00616A80">
              <w:rPr>
                <w:sz w:val="22"/>
                <w:szCs w:val="22"/>
              </w:rPr>
              <w:t>91.62</w:t>
            </w:r>
          </w:p>
        </w:tc>
        <w:tc>
          <w:tcPr>
            <w:tcW w:w="1138" w:type="dxa"/>
          </w:tcPr>
          <w:p w14:paraId="4FC3316B" w14:textId="77777777" w:rsidR="00D403DA" w:rsidRPr="00616A80" w:rsidRDefault="00D403DA" w:rsidP="00785DDC">
            <w:pPr>
              <w:rPr>
                <w:sz w:val="22"/>
                <w:szCs w:val="22"/>
              </w:rPr>
            </w:pPr>
            <w:r w:rsidRPr="00616A80">
              <w:rPr>
                <w:sz w:val="22"/>
                <w:szCs w:val="22"/>
              </w:rPr>
              <w:t>1.42</w:t>
            </w:r>
          </w:p>
        </w:tc>
      </w:tr>
      <w:tr w:rsidR="00D403DA" w:rsidRPr="00616A80" w14:paraId="511C154D" w14:textId="77777777" w:rsidTr="00785DDC">
        <w:trPr>
          <w:jc w:val="center"/>
        </w:trPr>
        <w:tc>
          <w:tcPr>
            <w:tcW w:w="1798" w:type="dxa"/>
          </w:tcPr>
          <w:p w14:paraId="0BEDC4C5" w14:textId="77777777" w:rsidR="00D403DA" w:rsidRPr="00616A80" w:rsidRDefault="00D403DA" w:rsidP="00785DDC">
            <w:pPr>
              <w:rPr>
                <w:sz w:val="22"/>
                <w:szCs w:val="22"/>
              </w:rPr>
            </w:pPr>
            <w:r w:rsidRPr="00616A80">
              <w:rPr>
                <w:sz w:val="22"/>
                <w:szCs w:val="22"/>
              </w:rPr>
              <w:t>Motorina auto euro 5</w:t>
            </w:r>
          </w:p>
        </w:tc>
        <w:tc>
          <w:tcPr>
            <w:tcW w:w="1834" w:type="dxa"/>
          </w:tcPr>
          <w:tbl>
            <w:tblPr>
              <w:tblW w:w="0" w:type="auto"/>
              <w:tblBorders>
                <w:top w:val="nil"/>
                <w:left w:val="nil"/>
                <w:bottom w:val="nil"/>
                <w:right w:val="nil"/>
              </w:tblBorders>
              <w:tblLook w:val="0000" w:firstRow="0" w:lastRow="0" w:firstColumn="0" w:lastColumn="0" w:noHBand="0" w:noVBand="0"/>
            </w:tblPr>
            <w:tblGrid>
              <w:gridCol w:w="1618"/>
            </w:tblGrid>
            <w:tr w:rsidR="00D403DA" w:rsidRPr="00616A80" w14:paraId="3E4852C5" w14:textId="77777777" w:rsidTr="00785DDC">
              <w:trPr>
                <w:trHeight w:val="100"/>
              </w:trPr>
              <w:tc>
                <w:tcPr>
                  <w:tcW w:w="0" w:type="auto"/>
                </w:tcPr>
                <w:p w14:paraId="3BA27CA1" w14:textId="77777777" w:rsidR="00D403DA" w:rsidRPr="00616A80" w:rsidRDefault="00D403DA" w:rsidP="00785DDC">
                  <w:pPr>
                    <w:rPr>
                      <w:rFonts w:eastAsiaTheme="minorHAnsi"/>
                      <w:color w:val="000000"/>
                      <w:sz w:val="22"/>
                      <w:szCs w:val="22"/>
                      <w:lang w:val="en-US"/>
                    </w:rPr>
                  </w:pPr>
                  <w:r w:rsidRPr="00616A80">
                    <w:rPr>
                      <w:sz w:val="22"/>
                      <w:szCs w:val="22"/>
                    </w:rPr>
                    <w:t>H 351; H226 H304;  H315; H332; H373; H411</w:t>
                  </w:r>
                </w:p>
                <w:p w14:paraId="6393F5C4" w14:textId="77777777" w:rsidR="00D403DA" w:rsidRPr="00616A80" w:rsidRDefault="00D403DA" w:rsidP="00785DDC">
                  <w:pPr>
                    <w:rPr>
                      <w:rFonts w:eastAsiaTheme="minorHAnsi"/>
                      <w:color w:val="000000"/>
                      <w:sz w:val="22"/>
                      <w:szCs w:val="22"/>
                      <w:lang w:val="en-US"/>
                    </w:rPr>
                  </w:pPr>
                </w:p>
              </w:tc>
            </w:tr>
          </w:tbl>
          <w:p w14:paraId="779C1EFD" w14:textId="77777777" w:rsidR="00D403DA" w:rsidRPr="00616A80" w:rsidRDefault="00D403DA" w:rsidP="00785DDC">
            <w:pPr>
              <w:rPr>
                <w:sz w:val="22"/>
                <w:szCs w:val="22"/>
              </w:rPr>
            </w:pPr>
            <w:r w:rsidRPr="00616A80">
              <w:rPr>
                <w:sz w:val="22"/>
                <w:szCs w:val="22"/>
              </w:rPr>
              <w:t xml:space="preserve">  </w:t>
            </w:r>
          </w:p>
        </w:tc>
        <w:tc>
          <w:tcPr>
            <w:tcW w:w="1044" w:type="dxa"/>
          </w:tcPr>
          <w:p w14:paraId="3B5DBE6E" w14:textId="77777777" w:rsidR="00D403DA" w:rsidRPr="00616A80" w:rsidRDefault="00D403DA" w:rsidP="00785DDC">
            <w:pPr>
              <w:rPr>
                <w:sz w:val="22"/>
                <w:szCs w:val="22"/>
              </w:rPr>
            </w:pPr>
            <w:r w:rsidRPr="00616A80">
              <w:rPr>
                <w:sz w:val="22"/>
                <w:szCs w:val="22"/>
              </w:rPr>
              <w:t>lichidă</w:t>
            </w:r>
          </w:p>
        </w:tc>
        <w:tc>
          <w:tcPr>
            <w:tcW w:w="1483" w:type="dxa"/>
          </w:tcPr>
          <w:p w14:paraId="165F58CE" w14:textId="77777777" w:rsidR="00D403DA" w:rsidRPr="00616A80" w:rsidRDefault="00D403DA" w:rsidP="00785DDC">
            <w:pPr>
              <w:rPr>
                <w:sz w:val="22"/>
                <w:szCs w:val="22"/>
              </w:rPr>
            </w:pPr>
            <w:r w:rsidRPr="00616A80">
              <w:rPr>
                <w:sz w:val="22"/>
                <w:szCs w:val="22"/>
              </w:rPr>
              <w:t>Auto</w:t>
            </w:r>
          </w:p>
        </w:tc>
        <w:tc>
          <w:tcPr>
            <w:tcW w:w="1506" w:type="dxa"/>
          </w:tcPr>
          <w:p w14:paraId="62DE9E51" w14:textId="77777777" w:rsidR="00D403DA" w:rsidRPr="00616A80" w:rsidRDefault="00D403DA" w:rsidP="00785DDC">
            <w:pPr>
              <w:rPr>
                <w:sz w:val="22"/>
                <w:szCs w:val="22"/>
              </w:rPr>
            </w:pPr>
            <w:r w:rsidRPr="00616A80">
              <w:rPr>
                <w:sz w:val="22"/>
                <w:szCs w:val="22"/>
              </w:rPr>
              <w:t>Tanc ingropat de 15 t</w:t>
            </w:r>
          </w:p>
        </w:tc>
        <w:tc>
          <w:tcPr>
            <w:tcW w:w="1051" w:type="dxa"/>
          </w:tcPr>
          <w:p w14:paraId="116C6E35" w14:textId="77777777" w:rsidR="00D403DA" w:rsidRPr="00616A80" w:rsidRDefault="00D403DA" w:rsidP="00785DDC">
            <w:pPr>
              <w:rPr>
                <w:sz w:val="22"/>
                <w:szCs w:val="22"/>
              </w:rPr>
            </w:pPr>
            <w:r w:rsidRPr="00616A80">
              <w:rPr>
                <w:sz w:val="22"/>
                <w:szCs w:val="22"/>
              </w:rPr>
              <w:t>112.99</w:t>
            </w:r>
          </w:p>
        </w:tc>
        <w:tc>
          <w:tcPr>
            <w:tcW w:w="1138" w:type="dxa"/>
          </w:tcPr>
          <w:p w14:paraId="07CCA67F" w14:textId="77777777" w:rsidR="00D403DA" w:rsidRPr="00616A80" w:rsidRDefault="00D403DA" w:rsidP="00785DDC">
            <w:pPr>
              <w:rPr>
                <w:sz w:val="22"/>
                <w:szCs w:val="22"/>
              </w:rPr>
            </w:pPr>
            <w:r w:rsidRPr="00616A80">
              <w:rPr>
                <w:sz w:val="22"/>
                <w:szCs w:val="22"/>
              </w:rPr>
              <w:t>9.46</w:t>
            </w:r>
          </w:p>
        </w:tc>
      </w:tr>
    </w:tbl>
    <w:p w14:paraId="3D6A0988" w14:textId="77777777" w:rsidR="00D403DA" w:rsidRDefault="00D403DA" w:rsidP="00D403DA"/>
    <w:p w14:paraId="27FC8917" w14:textId="77777777" w:rsidR="00D403DA" w:rsidRPr="00D356F1" w:rsidRDefault="00D403DA" w:rsidP="00D403DA">
      <w:pPr>
        <w:ind w:right="-5" w:firstLine="540"/>
        <w:jc w:val="center"/>
        <w:rPr>
          <w:b/>
        </w:rPr>
      </w:pPr>
      <w:r w:rsidRPr="00D356F1">
        <w:rPr>
          <w:b/>
        </w:rPr>
        <w:t>*</w:t>
      </w:r>
    </w:p>
    <w:p w14:paraId="1E23F34D" w14:textId="77777777" w:rsidR="00D403DA" w:rsidRPr="00D356F1" w:rsidRDefault="00D403DA" w:rsidP="00D403DA">
      <w:pPr>
        <w:ind w:right="-5" w:firstLine="540"/>
        <w:jc w:val="center"/>
        <w:rPr>
          <w:b/>
        </w:rPr>
      </w:pPr>
      <w:r w:rsidRPr="00D356F1">
        <w:rPr>
          <w:b/>
        </w:rPr>
        <w:t>*                *</w:t>
      </w:r>
    </w:p>
    <w:p w14:paraId="6439906F" w14:textId="77777777" w:rsidR="00D403DA" w:rsidRPr="00D356F1" w:rsidRDefault="00D403DA" w:rsidP="00D403DA">
      <w:pPr>
        <w:ind w:right="-5" w:firstLine="540"/>
        <w:jc w:val="both"/>
        <w:rPr>
          <w:b/>
        </w:rPr>
      </w:pPr>
    </w:p>
    <w:p w14:paraId="0F66ECC3" w14:textId="77777777" w:rsidR="00D403DA" w:rsidRPr="00D356F1" w:rsidRDefault="00D403DA" w:rsidP="00D403DA">
      <w:pPr>
        <w:ind w:right="-5" w:firstLine="540"/>
        <w:jc w:val="both"/>
        <w:rPr>
          <w:b/>
        </w:rPr>
      </w:pPr>
      <w:r w:rsidRPr="00D356F1">
        <w:rPr>
          <w:b/>
        </w:rPr>
        <w:t>Analiza datelor puse la dispozitie si prezentate a evidentiat utilizarea unei game variate de substante chimice si produse in cadrul activitatilor derulate in URBB SRL, unele cu caracteristici de periculozitate dar care sunt depozitate in conditii de siguranta, in spatii amenajate, in recipienti corespunzatori, in conformitate cu normativele in vigoare.</w:t>
      </w:r>
    </w:p>
    <w:p w14:paraId="7A95A0AB" w14:textId="77777777" w:rsidR="00D403DA" w:rsidRPr="00D356F1" w:rsidRDefault="00D403DA" w:rsidP="00D403DA">
      <w:pPr>
        <w:ind w:right="-5" w:firstLine="540"/>
        <w:jc w:val="both"/>
        <w:rPr>
          <w:b/>
        </w:rPr>
      </w:pPr>
    </w:p>
    <w:p w14:paraId="5941CA4A" w14:textId="77777777" w:rsidR="00D403DA" w:rsidRPr="00D356F1" w:rsidRDefault="00D403DA" w:rsidP="00D403DA">
      <w:pPr>
        <w:ind w:right="-5" w:firstLine="540"/>
        <w:jc w:val="both"/>
        <w:rPr>
          <w:b/>
        </w:rPr>
      </w:pPr>
    </w:p>
    <w:p w14:paraId="5CF3D880" w14:textId="77777777" w:rsidR="00D403DA" w:rsidRDefault="00D403DA"/>
    <w:p w14:paraId="11C58031" w14:textId="77777777" w:rsidR="00D403DA" w:rsidRPr="00BA69F0" w:rsidRDefault="00D403DA" w:rsidP="00D403DA">
      <w:pPr>
        <w:pStyle w:val="BodyText"/>
        <w:spacing w:line="240" w:lineRule="auto"/>
        <w:rPr>
          <w:rFonts w:ascii="Times New Roman" w:hAnsi="Times New Roman"/>
          <w:b/>
          <w:bCs/>
        </w:rPr>
      </w:pPr>
      <w:r w:rsidRPr="00BA69F0">
        <w:rPr>
          <w:rFonts w:ascii="Times New Roman" w:hAnsi="Times New Roman"/>
          <w:b/>
          <w:bCs/>
        </w:rPr>
        <w:t>II.6. TOPOGRAFIE SI CANALIZARE</w:t>
      </w:r>
    </w:p>
    <w:p w14:paraId="60D39B89" w14:textId="77777777" w:rsidR="00D403DA" w:rsidRPr="00BA69F0" w:rsidRDefault="00D403DA" w:rsidP="00D403DA">
      <w:pPr>
        <w:pStyle w:val="BodyTextIndent"/>
        <w:spacing w:line="240" w:lineRule="auto"/>
        <w:ind w:firstLine="600"/>
        <w:rPr>
          <w:rFonts w:ascii="Times New Roman" w:hAnsi="Times New Roman" w:cs="Times New Roman"/>
          <w:lang w:val="it-IT"/>
        </w:rPr>
      </w:pPr>
    </w:p>
    <w:p w14:paraId="3102B867" w14:textId="77777777" w:rsidR="00D403DA" w:rsidRPr="00BA69F0" w:rsidRDefault="00D403DA" w:rsidP="00D403DA">
      <w:pPr>
        <w:pStyle w:val="BodyTextIndent"/>
        <w:spacing w:line="240" w:lineRule="auto"/>
        <w:ind w:firstLine="0"/>
        <w:rPr>
          <w:rFonts w:ascii="Times New Roman" w:hAnsi="Times New Roman" w:cs="Times New Roman"/>
          <w:b/>
          <w:caps/>
          <w:color w:val="auto"/>
          <w:lang w:val="it-IT"/>
        </w:rPr>
      </w:pPr>
      <w:r w:rsidRPr="00BA69F0">
        <w:rPr>
          <w:rFonts w:ascii="Times New Roman" w:hAnsi="Times New Roman" w:cs="Times New Roman"/>
          <w:b/>
          <w:caps/>
          <w:color w:val="auto"/>
          <w:lang w:val="it-IT"/>
        </w:rPr>
        <w:t>II.6.1. Topografie</w:t>
      </w:r>
    </w:p>
    <w:p w14:paraId="506914E5" w14:textId="77777777" w:rsidR="00D403DA" w:rsidRPr="00BA69F0" w:rsidRDefault="00D403DA" w:rsidP="00D403DA">
      <w:pPr>
        <w:ind w:firstLine="600"/>
        <w:jc w:val="both"/>
      </w:pPr>
    </w:p>
    <w:p w14:paraId="6A5367FC"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 xml:space="preserve">Amplasamentul societăţii </w:t>
      </w:r>
      <w:r>
        <w:rPr>
          <w:rFonts w:ascii="Times New Roman" w:hAnsi="Times New Roman"/>
        </w:rPr>
        <w:t>este in orasul Pantelimon, jud. Ilfov, ocupand o suprafata de teren de cca. 66.400 mp</w:t>
      </w:r>
      <w:r w:rsidRPr="00BA69F0">
        <w:rPr>
          <w:rFonts w:ascii="Times New Roman" w:hAnsi="Times New Roman"/>
        </w:rPr>
        <w:t xml:space="preserve">. Conform </w:t>
      </w:r>
      <w:r w:rsidRPr="00BA69F0">
        <w:rPr>
          <w:rFonts w:ascii="Times New Roman" w:hAnsi="Times New Roman"/>
          <w:i/>
        </w:rPr>
        <w:t>Studiului geotehnic privind posibilităţile de fundare a construcţiilor din cadrul fabricii de bere Pantelimon</w:t>
      </w:r>
      <w:r w:rsidRPr="00BA69F0">
        <w:rPr>
          <w:rFonts w:ascii="Times New Roman" w:hAnsi="Times New Roman"/>
        </w:rPr>
        <w:t>, realizat în anul 1996 de S.C. ISPCAIA S.A., panta generală a terenului era orientată pe direcţia nord-sud, respectiv cota maximă 73,07 m şi cota minimă 71,10 m cu o diferenţă de nivel de cca 2 m de la o limită la alta.</w:t>
      </w:r>
    </w:p>
    <w:p w14:paraId="1CC923BD" w14:textId="77777777" w:rsidR="00D403DA" w:rsidRPr="00BA69F0" w:rsidRDefault="00D403DA" w:rsidP="00D403DA">
      <w:pPr>
        <w:pStyle w:val="BodyTextIndent"/>
        <w:spacing w:line="240" w:lineRule="auto"/>
        <w:rPr>
          <w:rFonts w:ascii="Times New Roman" w:hAnsi="Times New Roman" w:cs="Times New Roman"/>
          <w:color w:val="auto"/>
        </w:rPr>
      </w:pPr>
      <w:r w:rsidRPr="00BA69F0">
        <w:rPr>
          <w:rFonts w:ascii="Times New Roman" w:hAnsi="Times New Roman" w:cs="Times New Roman"/>
          <w:color w:val="auto"/>
        </w:rPr>
        <w:lastRenderedPageBreak/>
        <w:t xml:space="preserve">Prin construcţiile realizate şi amenajările corespunzătoare lor, suprafaţa actuală a amplasamentului are configuraţie plană, fiind betonată în proporţie de </w:t>
      </w:r>
      <w:r>
        <w:rPr>
          <w:rFonts w:ascii="Times New Roman" w:hAnsi="Times New Roman" w:cs="Times New Roman"/>
          <w:color w:val="auto"/>
        </w:rPr>
        <w:t>8</w:t>
      </w:r>
      <w:r w:rsidRPr="00BA69F0">
        <w:rPr>
          <w:rFonts w:ascii="Times New Roman" w:hAnsi="Times New Roman" w:cs="Times New Roman"/>
          <w:color w:val="auto"/>
        </w:rPr>
        <w:t xml:space="preserve">7%. </w:t>
      </w:r>
    </w:p>
    <w:p w14:paraId="6B6CC06E" w14:textId="77777777" w:rsidR="00D403DA" w:rsidRPr="00BA69F0" w:rsidRDefault="00D403DA" w:rsidP="00D403DA">
      <w:pPr>
        <w:pStyle w:val="BodyTextIndent"/>
        <w:spacing w:line="240" w:lineRule="auto"/>
        <w:rPr>
          <w:rFonts w:ascii="Times New Roman" w:hAnsi="Times New Roman" w:cs="Times New Roman"/>
          <w:color w:val="auto"/>
        </w:rPr>
      </w:pPr>
      <w:r w:rsidRPr="00BA69F0">
        <w:rPr>
          <w:rFonts w:ascii="Times New Roman" w:hAnsi="Times New Roman" w:cs="Times New Roman"/>
          <w:color w:val="auto"/>
        </w:rPr>
        <w:t>Din punct de vedere al seismicitatii, zona în care isi desfasoara activitatea                S.C. UNITED ROMANIAN BREWERIES BEREPROD S.R.L. se încadrează in clasa seismica “C” pentru care coeficientul de intensitate este K</w:t>
      </w:r>
      <w:r w:rsidRPr="00BA69F0">
        <w:rPr>
          <w:rFonts w:ascii="Times New Roman" w:hAnsi="Times New Roman" w:cs="Times New Roman"/>
          <w:color w:val="auto"/>
          <w:vertAlign w:val="subscript"/>
        </w:rPr>
        <w:t>s</w:t>
      </w:r>
      <w:r w:rsidRPr="00BA69F0">
        <w:rPr>
          <w:rFonts w:ascii="Times New Roman" w:hAnsi="Times New Roman" w:cs="Times New Roman"/>
          <w:color w:val="auto"/>
        </w:rPr>
        <w:t xml:space="preserve"> = 0.20 si perioada de colt T</w:t>
      </w:r>
      <w:r w:rsidRPr="00BA69F0">
        <w:rPr>
          <w:rFonts w:ascii="Times New Roman" w:hAnsi="Times New Roman" w:cs="Times New Roman"/>
          <w:color w:val="auto"/>
          <w:vertAlign w:val="subscript"/>
        </w:rPr>
        <w:t>c</w:t>
      </w:r>
      <w:r w:rsidRPr="00BA69F0">
        <w:rPr>
          <w:rFonts w:ascii="Times New Roman" w:hAnsi="Times New Roman" w:cs="Times New Roman"/>
          <w:color w:val="auto"/>
        </w:rPr>
        <w:t xml:space="preserve"> = 1,5 s.  </w:t>
      </w:r>
    </w:p>
    <w:p w14:paraId="461F33B2" w14:textId="77777777" w:rsidR="00D403DA" w:rsidRPr="00BA69F0" w:rsidRDefault="00D403DA" w:rsidP="00D403DA">
      <w:pPr>
        <w:ind w:firstLine="600"/>
        <w:jc w:val="both"/>
      </w:pPr>
    </w:p>
    <w:p w14:paraId="360F17B2" w14:textId="77777777" w:rsidR="00D403DA" w:rsidRPr="00BA69F0" w:rsidRDefault="00D403DA" w:rsidP="00D403DA">
      <w:pPr>
        <w:pStyle w:val="BodyTextIndent"/>
        <w:spacing w:line="240" w:lineRule="auto"/>
        <w:ind w:firstLine="0"/>
        <w:rPr>
          <w:rFonts w:ascii="Times New Roman" w:hAnsi="Times New Roman" w:cs="Times New Roman"/>
          <w:b/>
          <w:caps/>
          <w:color w:val="auto"/>
        </w:rPr>
      </w:pPr>
      <w:r w:rsidRPr="00BA69F0">
        <w:rPr>
          <w:rFonts w:ascii="Times New Roman" w:hAnsi="Times New Roman" w:cs="Times New Roman"/>
          <w:b/>
          <w:caps/>
          <w:color w:val="auto"/>
        </w:rPr>
        <w:t>II.6.2. Canalizare</w:t>
      </w:r>
    </w:p>
    <w:p w14:paraId="7C0CCDF2" w14:textId="77777777" w:rsidR="00D403DA" w:rsidRPr="00BA69F0" w:rsidRDefault="00D403DA" w:rsidP="00D403DA">
      <w:pPr>
        <w:ind w:firstLine="600"/>
        <w:jc w:val="both"/>
        <w:rPr>
          <w:color w:val="FF0000"/>
        </w:rPr>
      </w:pPr>
    </w:p>
    <w:p w14:paraId="1245A54B" w14:textId="77777777" w:rsidR="00D403DA" w:rsidRPr="000A5D94" w:rsidRDefault="00D403DA" w:rsidP="00D403DA">
      <w:pPr>
        <w:pStyle w:val="manana12"/>
        <w:spacing w:line="240" w:lineRule="auto"/>
        <w:rPr>
          <w:rFonts w:ascii="Times New Roman" w:hAnsi="Times New Roman"/>
          <w:szCs w:val="24"/>
        </w:rPr>
      </w:pPr>
      <w:r w:rsidRPr="000A5D94">
        <w:rPr>
          <w:rFonts w:ascii="Times New Roman" w:hAnsi="Times New Roman"/>
          <w:szCs w:val="24"/>
        </w:rPr>
        <w:t>Dupa cum am mentionat si in cap II.3.2.2. URBB deţine Autorizaţia de Gospodărire a Apelor 526-IF din 24.10.2019 (Anexa 6).</w:t>
      </w:r>
    </w:p>
    <w:p w14:paraId="14E2E2C6" w14:textId="77777777" w:rsidR="00D403DA" w:rsidRPr="000A5D94" w:rsidRDefault="00D403DA" w:rsidP="00D403DA">
      <w:pPr>
        <w:pStyle w:val="manana12"/>
        <w:spacing w:line="240" w:lineRule="auto"/>
        <w:rPr>
          <w:rFonts w:ascii="Times New Roman" w:hAnsi="Times New Roman"/>
          <w:lang w:val="es-ES"/>
        </w:rPr>
      </w:pPr>
      <w:r w:rsidRPr="000A5D94">
        <w:rPr>
          <w:rFonts w:ascii="Times New Roman" w:hAnsi="Times New Roman"/>
          <w:lang w:val="es-ES"/>
        </w:rPr>
        <w:t>Apele uzate rezultate din activitatile desfasurate in amplasament sunt evacuate prin sistemul intern de canalizare care a fost realizat in sistem divizor (separativ):</w:t>
      </w:r>
    </w:p>
    <w:p w14:paraId="5F228611" w14:textId="77777777" w:rsidR="00D403DA" w:rsidRPr="000A5D94" w:rsidRDefault="00D403DA" w:rsidP="00D403DA">
      <w:pPr>
        <w:pStyle w:val="manana12"/>
        <w:numPr>
          <w:ilvl w:val="0"/>
          <w:numId w:val="28"/>
        </w:numPr>
        <w:spacing w:line="240" w:lineRule="auto"/>
        <w:rPr>
          <w:rFonts w:ascii="Times New Roman" w:hAnsi="Times New Roman"/>
          <w:szCs w:val="24"/>
        </w:rPr>
      </w:pPr>
      <w:r w:rsidRPr="000A5D94">
        <w:rPr>
          <w:rFonts w:ascii="Times New Roman" w:hAnsi="Times New Roman"/>
          <w:lang w:val="es-ES"/>
        </w:rPr>
        <w:t>Canalizare ape uzate (tehnologice+menajere)</w:t>
      </w:r>
    </w:p>
    <w:p w14:paraId="4A7E2699" w14:textId="77777777" w:rsidR="00D403DA" w:rsidRPr="000A5D94" w:rsidRDefault="00D403DA" w:rsidP="00D403DA">
      <w:pPr>
        <w:pStyle w:val="manana12"/>
        <w:numPr>
          <w:ilvl w:val="0"/>
          <w:numId w:val="28"/>
        </w:numPr>
        <w:spacing w:line="240" w:lineRule="auto"/>
        <w:rPr>
          <w:rFonts w:ascii="Times New Roman" w:hAnsi="Times New Roman"/>
          <w:szCs w:val="24"/>
        </w:rPr>
      </w:pPr>
      <w:r w:rsidRPr="000A5D94">
        <w:rPr>
          <w:rFonts w:ascii="Times New Roman" w:hAnsi="Times New Roman"/>
          <w:lang w:val="es-ES"/>
        </w:rPr>
        <w:t>Canalizare ape pluviale</w:t>
      </w:r>
    </w:p>
    <w:p w14:paraId="649B8F0D" w14:textId="77777777" w:rsidR="00D403DA" w:rsidRDefault="00D403DA" w:rsidP="00D403DA">
      <w:pPr>
        <w:pStyle w:val="manana12"/>
        <w:spacing w:line="240" w:lineRule="auto"/>
        <w:rPr>
          <w:rFonts w:ascii="Times New Roman" w:hAnsi="Times New Roman"/>
          <w:szCs w:val="24"/>
        </w:rPr>
      </w:pPr>
      <w:r>
        <w:rPr>
          <w:rFonts w:ascii="Times New Roman" w:hAnsi="Times New Roman"/>
          <w:szCs w:val="24"/>
        </w:rPr>
        <w:t>In timp, ca urmare a maririi capacitatilor de productie, reteaua de canalizare a fost modificata, adaptata noilor conditii.</w:t>
      </w:r>
    </w:p>
    <w:p w14:paraId="3ECBCCE6" w14:textId="77777777" w:rsidR="00D403DA" w:rsidRPr="00F6187B" w:rsidRDefault="00D403DA" w:rsidP="00D403DA">
      <w:pPr>
        <w:ind w:firstLine="720"/>
        <w:jc w:val="both"/>
        <w:rPr>
          <w:lang w:val="es-ES"/>
        </w:rPr>
      </w:pPr>
      <w:r w:rsidRPr="00BA06DD">
        <w:rPr>
          <w:lang w:val="es-ES"/>
        </w:rPr>
        <w:t>Societatea dispune de schema retelei de canalizare actualizata.</w:t>
      </w:r>
      <w:r w:rsidRPr="00F6187B">
        <w:rPr>
          <w:lang w:val="es-ES"/>
        </w:rPr>
        <w:t xml:space="preserve"> </w:t>
      </w:r>
    </w:p>
    <w:p w14:paraId="2B8071F7" w14:textId="77777777" w:rsidR="00D403DA" w:rsidRDefault="00D403DA" w:rsidP="00D403DA">
      <w:pPr>
        <w:pStyle w:val="manana12"/>
        <w:spacing w:line="240" w:lineRule="auto"/>
        <w:ind w:left="720" w:firstLine="0"/>
        <w:rPr>
          <w:rFonts w:ascii="Times New Roman" w:hAnsi="Times New Roman"/>
          <w:b/>
          <w:i/>
          <w:szCs w:val="24"/>
        </w:rPr>
      </w:pPr>
    </w:p>
    <w:p w14:paraId="79A0E579" w14:textId="77777777" w:rsidR="00D403DA" w:rsidRPr="00BA69F0" w:rsidRDefault="00D403DA" w:rsidP="00D403DA">
      <w:pPr>
        <w:pStyle w:val="manana12"/>
        <w:spacing w:line="240" w:lineRule="auto"/>
        <w:ind w:left="720" w:firstLine="0"/>
        <w:rPr>
          <w:rFonts w:ascii="Times New Roman" w:hAnsi="Times New Roman"/>
          <w:b/>
          <w:i/>
          <w:szCs w:val="24"/>
        </w:rPr>
      </w:pPr>
      <w:r w:rsidRPr="00BA69F0">
        <w:rPr>
          <w:rFonts w:ascii="Times New Roman" w:hAnsi="Times New Roman"/>
          <w:b/>
          <w:i/>
          <w:szCs w:val="24"/>
        </w:rPr>
        <w:t xml:space="preserve">Reteaua de canalizare ape uzate </w:t>
      </w:r>
    </w:p>
    <w:p w14:paraId="2C903D82" w14:textId="77777777" w:rsidR="00D403DA" w:rsidRPr="00BA69F0" w:rsidRDefault="00D403DA" w:rsidP="00D403DA">
      <w:pPr>
        <w:pStyle w:val="manana12"/>
        <w:spacing w:line="240" w:lineRule="auto"/>
        <w:rPr>
          <w:rFonts w:ascii="Times New Roman" w:hAnsi="Times New Roman"/>
          <w:szCs w:val="24"/>
        </w:rPr>
      </w:pPr>
      <w:r w:rsidRPr="00BA69F0">
        <w:rPr>
          <w:rFonts w:ascii="Times New Roman" w:hAnsi="Times New Roman"/>
          <w:szCs w:val="24"/>
        </w:rPr>
        <w:t>Are o lungime estimată de 1.</w:t>
      </w:r>
      <w:r>
        <w:rPr>
          <w:rFonts w:ascii="Times New Roman" w:hAnsi="Times New Roman"/>
          <w:szCs w:val="24"/>
        </w:rPr>
        <w:t>35</w:t>
      </w:r>
      <w:r w:rsidRPr="00BA69F0">
        <w:rPr>
          <w:rFonts w:ascii="Times New Roman" w:hAnsi="Times New Roman"/>
          <w:szCs w:val="24"/>
        </w:rPr>
        <w:t>0 m, incluzând racordurile către interioarele halelor şi tronsoanele exterioare. Este construită din:</w:t>
      </w:r>
    </w:p>
    <w:p w14:paraId="34946318" w14:textId="77777777" w:rsidR="00D403DA" w:rsidRDefault="00D403DA" w:rsidP="00D403DA">
      <w:pPr>
        <w:pStyle w:val="manana12"/>
        <w:spacing w:line="240" w:lineRule="auto"/>
        <w:ind w:firstLine="0"/>
        <w:rPr>
          <w:rFonts w:ascii="Times New Roman" w:hAnsi="Times New Roman"/>
          <w:szCs w:val="24"/>
        </w:rPr>
      </w:pPr>
      <w:r w:rsidRPr="00BA69F0">
        <w:rPr>
          <w:rFonts w:ascii="Times New Roman" w:hAnsi="Times New Roman"/>
          <w:szCs w:val="24"/>
        </w:rPr>
        <w:t>- ţevi de polietilenă de înaltă densitate cu diametre de 200-400 mm (reţeaua tehnologică)</w:t>
      </w:r>
    </w:p>
    <w:p w14:paraId="3BAA5268" w14:textId="77777777" w:rsidR="00D403DA" w:rsidRDefault="00D403DA" w:rsidP="00D403DA">
      <w:pPr>
        <w:pStyle w:val="manana12"/>
        <w:spacing w:line="240" w:lineRule="auto"/>
        <w:ind w:firstLine="0"/>
        <w:rPr>
          <w:rFonts w:ascii="Times New Roman" w:hAnsi="Times New Roman"/>
          <w:szCs w:val="24"/>
        </w:rPr>
      </w:pPr>
      <w:r w:rsidRPr="00BA69F0">
        <w:rPr>
          <w:rFonts w:ascii="Times New Roman" w:hAnsi="Times New Roman"/>
          <w:szCs w:val="24"/>
        </w:rPr>
        <w:t>- trasee din PVC, cu diametre de 32-165 mm (reţeaua menajeră)</w:t>
      </w:r>
    </w:p>
    <w:p w14:paraId="10282C96" w14:textId="77777777" w:rsidR="00D403DA" w:rsidRPr="002C1AA8" w:rsidRDefault="00D403DA" w:rsidP="00D403DA">
      <w:pPr>
        <w:pStyle w:val="manana12"/>
        <w:spacing w:line="240" w:lineRule="auto"/>
        <w:ind w:firstLine="0"/>
        <w:rPr>
          <w:rFonts w:ascii="Times New Roman" w:hAnsi="Times New Roman"/>
          <w:szCs w:val="24"/>
        </w:rPr>
      </w:pPr>
      <w:r w:rsidRPr="002C1AA8">
        <w:rPr>
          <w:rFonts w:ascii="Times New Roman" w:hAnsi="Times New Roman"/>
          <w:szCs w:val="24"/>
        </w:rPr>
        <w:t>- țeava inox cu diametre de 100-150 mm la branşamentele tehnologice</w:t>
      </w:r>
    </w:p>
    <w:p w14:paraId="704330EF" w14:textId="77777777" w:rsidR="00D403DA" w:rsidRPr="00BA69F0" w:rsidRDefault="00D403DA" w:rsidP="00D403DA">
      <w:pPr>
        <w:pStyle w:val="manana12"/>
        <w:spacing w:line="240" w:lineRule="auto"/>
        <w:ind w:firstLine="0"/>
        <w:rPr>
          <w:rFonts w:ascii="Times New Roman" w:hAnsi="Times New Roman"/>
          <w:szCs w:val="24"/>
        </w:rPr>
      </w:pPr>
      <w:r w:rsidRPr="00BA69F0">
        <w:rPr>
          <w:rFonts w:ascii="Times New Roman" w:hAnsi="Times New Roman"/>
          <w:szCs w:val="24"/>
        </w:rPr>
        <w:t>şi îngropată sub adâncimea de îngheţ (- 90 cm), putând ajunge chiar la – 4 m.</w:t>
      </w:r>
    </w:p>
    <w:p w14:paraId="5CB934BD" w14:textId="77777777" w:rsidR="00D403DA" w:rsidRDefault="00D403DA" w:rsidP="00D403DA">
      <w:pPr>
        <w:pStyle w:val="manana12"/>
        <w:spacing w:line="240" w:lineRule="auto"/>
        <w:rPr>
          <w:rFonts w:ascii="Times New Roman" w:hAnsi="Times New Roman"/>
          <w:b/>
          <w:i/>
          <w:szCs w:val="24"/>
        </w:rPr>
      </w:pPr>
    </w:p>
    <w:p w14:paraId="48291080" w14:textId="77777777" w:rsidR="00D403DA" w:rsidRDefault="00D403DA" w:rsidP="00D403DA">
      <w:pPr>
        <w:pStyle w:val="manana12"/>
        <w:spacing w:line="240" w:lineRule="auto"/>
        <w:rPr>
          <w:rFonts w:ascii="Times New Roman" w:hAnsi="Times New Roman"/>
          <w:szCs w:val="24"/>
        </w:rPr>
      </w:pPr>
      <w:r>
        <w:rPr>
          <w:rFonts w:ascii="Times New Roman" w:hAnsi="Times New Roman"/>
          <w:szCs w:val="24"/>
        </w:rPr>
        <w:t>Reteaua de canalizare ape uzate preia din intreg amplasamentul urmatoarele categorii de ape:</w:t>
      </w:r>
    </w:p>
    <w:p w14:paraId="6A6AD02B" w14:textId="77777777" w:rsidR="00D403DA" w:rsidRDefault="00D403DA" w:rsidP="00D403DA">
      <w:pPr>
        <w:pStyle w:val="manana12"/>
        <w:numPr>
          <w:ilvl w:val="0"/>
          <w:numId w:val="28"/>
        </w:numPr>
        <w:spacing w:line="240" w:lineRule="auto"/>
        <w:rPr>
          <w:rFonts w:ascii="Times New Roman" w:hAnsi="Times New Roman"/>
          <w:szCs w:val="24"/>
        </w:rPr>
      </w:pPr>
      <w:r>
        <w:rPr>
          <w:rFonts w:ascii="Times New Roman" w:hAnsi="Times New Roman"/>
          <w:szCs w:val="24"/>
        </w:rPr>
        <w:t>apele uzate tehnologice rezultate din procesele de fabricatie a berii</w:t>
      </w:r>
    </w:p>
    <w:p w14:paraId="1EC10160" w14:textId="77777777" w:rsidR="00D403DA" w:rsidRDefault="00D403DA" w:rsidP="00D403DA">
      <w:pPr>
        <w:pStyle w:val="manana12"/>
        <w:numPr>
          <w:ilvl w:val="0"/>
          <w:numId w:val="28"/>
        </w:numPr>
        <w:spacing w:line="240" w:lineRule="auto"/>
        <w:rPr>
          <w:rFonts w:ascii="Times New Roman" w:hAnsi="Times New Roman"/>
          <w:szCs w:val="24"/>
        </w:rPr>
      </w:pPr>
      <w:r>
        <w:rPr>
          <w:rFonts w:ascii="Times New Roman" w:hAnsi="Times New Roman"/>
          <w:szCs w:val="24"/>
        </w:rPr>
        <w:t>apele uzate rezultate din instalatiile de CIP-are</w:t>
      </w:r>
    </w:p>
    <w:p w14:paraId="6D5E8E19" w14:textId="77777777" w:rsidR="00D403DA" w:rsidRDefault="00D403DA" w:rsidP="00D403DA">
      <w:pPr>
        <w:pStyle w:val="manana12"/>
        <w:numPr>
          <w:ilvl w:val="0"/>
          <w:numId w:val="28"/>
        </w:numPr>
        <w:spacing w:line="240" w:lineRule="auto"/>
        <w:rPr>
          <w:rFonts w:ascii="Times New Roman" w:hAnsi="Times New Roman"/>
          <w:szCs w:val="24"/>
        </w:rPr>
      </w:pPr>
      <w:r>
        <w:rPr>
          <w:rFonts w:ascii="Times New Roman" w:hAnsi="Times New Roman"/>
          <w:szCs w:val="24"/>
        </w:rPr>
        <w:t>apele uzate rezultate din activitatile de spalare sticle si platforme tehnologice, de la igienizare instalatii</w:t>
      </w:r>
    </w:p>
    <w:p w14:paraId="5F7E4732" w14:textId="77777777" w:rsidR="00D403DA" w:rsidRDefault="00D403DA" w:rsidP="00D403DA">
      <w:pPr>
        <w:pStyle w:val="manana12"/>
        <w:numPr>
          <w:ilvl w:val="0"/>
          <w:numId w:val="28"/>
        </w:numPr>
        <w:spacing w:line="240" w:lineRule="auto"/>
        <w:rPr>
          <w:rFonts w:ascii="Times New Roman" w:hAnsi="Times New Roman"/>
          <w:szCs w:val="24"/>
        </w:rPr>
      </w:pPr>
      <w:r>
        <w:rPr>
          <w:rFonts w:ascii="Times New Roman" w:hAnsi="Times New Roman"/>
          <w:szCs w:val="24"/>
        </w:rPr>
        <w:t>apele uzate de la procesele de filtrare, dedurizare, schimb ionic</w:t>
      </w:r>
    </w:p>
    <w:p w14:paraId="0A7E3B95" w14:textId="77777777" w:rsidR="00D403DA" w:rsidRDefault="00D403DA" w:rsidP="00D403DA">
      <w:pPr>
        <w:pStyle w:val="manana12"/>
        <w:numPr>
          <w:ilvl w:val="0"/>
          <w:numId w:val="28"/>
        </w:numPr>
        <w:spacing w:line="240" w:lineRule="auto"/>
        <w:rPr>
          <w:rFonts w:ascii="Times New Roman" w:hAnsi="Times New Roman"/>
          <w:szCs w:val="24"/>
        </w:rPr>
      </w:pPr>
      <w:r>
        <w:rPr>
          <w:rFonts w:ascii="Times New Roman" w:hAnsi="Times New Roman"/>
          <w:szCs w:val="24"/>
        </w:rPr>
        <w:t>purje de condensat de la centrala termica</w:t>
      </w:r>
    </w:p>
    <w:p w14:paraId="27C0849E" w14:textId="77777777" w:rsidR="00D403DA" w:rsidRDefault="00D403DA" w:rsidP="00D403DA">
      <w:pPr>
        <w:pStyle w:val="manana12"/>
        <w:numPr>
          <w:ilvl w:val="0"/>
          <w:numId w:val="28"/>
        </w:numPr>
        <w:spacing w:line="240" w:lineRule="auto"/>
        <w:rPr>
          <w:rFonts w:ascii="Times New Roman" w:hAnsi="Times New Roman"/>
          <w:szCs w:val="24"/>
        </w:rPr>
      </w:pPr>
      <w:r>
        <w:rPr>
          <w:rFonts w:ascii="Times New Roman" w:hAnsi="Times New Roman"/>
          <w:szCs w:val="24"/>
        </w:rPr>
        <w:t xml:space="preserve">apele uzate rezultate din consumul igienico-sanitar </w:t>
      </w:r>
    </w:p>
    <w:p w14:paraId="1FAC71CC" w14:textId="77777777" w:rsidR="00D403DA" w:rsidRDefault="00D403DA" w:rsidP="00D403DA">
      <w:pPr>
        <w:pStyle w:val="manana12"/>
        <w:spacing w:line="240" w:lineRule="auto"/>
        <w:ind w:left="1080" w:firstLine="0"/>
        <w:rPr>
          <w:rFonts w:ascii="Times New Roman" w:hAnsi="Times New Roman"/>
          <w:szCs w:val="24"/>
        </w:rPr>
      </w:pPr>
    </w:p>
    <w:p w14:paraId="35967521" w14:textId="77777777" w:rsidR="00D403DA" w:rsidRDefault="00D403DA" w:rsidP="00D403DA">
      <w:pPr>
        <w:pStyle w:val="manana12"/>
        <w:spacing w:line="240" w:lineRule="auto"/>
        <w:rPr>
          <w:rFonts w:ascii="Times New Roman" w:hAnsi="Times New Roman"/>
          <w:szCs w:val="24"/>
        </w:rPr>
      </w:pPr>
      <w:r>
        <w:rPr>
          <w:rFonts w:ascii="Times New Roman" w:hAnsi="Times New Roman"/>
          <w:szCs w:val="24"/>
        </w:rPr>
        <w:t xml:space="preserve">Apele colectate sunt apoi trimise in basa de colectare a statiei de epurare unde sunt supuse unor procese de tratare mecanice, chimice si biologice. Dupa parcurgerea fluxului specific de epurare </w:t>
      </w:r>
      <w:r w:rsidRPr="00BA69F0">
        <w:rPr>
          <w:rFonts w:ascii="Times New Roman" w:hAnsi="Times New Roman"/>
          <w:szCs w:val="24"/>
        </w:rPr>
        <w:t>apele sunt evacuate în canalizare</w:t>
      </w:r>
      <w:r>
        <w:rPr>
          <w:rFonts w:ascii="Times New Roman" w:hAnsi="Times New Roman"/>
          <w:szCs w:val="24"/>
        </w:rPr>
        <w:t>a</w:t>
      </w:r>
      <w:r w:rsidRPr="00BA69F0">
        <w:rPr>
          <w:rFonts w:ascii="Times New Roman" w:hAnsi="Times New Roman"/>
          <w:szCs w:val="24"/>
        </w:rPr>
        <w:t xml:space="preserve"> </w:t>
      </w:r>
      <w:r>
        <w:rPr>
          <w:rFonts w:ascii="Times New Roman" w:hAnsi="Times New Roman"/>
          <w:szCs w:val="24"/>
        </w:rPr>
        <w:t>orasului</w:t>
      </w:r>
      <w:r w:rsidRPr="00BA69F0">
        <w:rPr>
          <w:rFonts w:ascii="Times New Roman" w:hAnsi="Times New Roman"/>
          <w:szCs w:val="24"/>
        </w:rPr>
        <w:t xml:space="preserve"> Pantelimon</w:t>
      </w:r>
      <w:r>
        <w:rPr>
          <w:rFonts w:ascii="Times New Roman" w:hAnsi="Times New Roman"/>
          <w:szCs w:val="24"/>
        </w:rPr>
        <w:t>, printr-un racord situat in str. Biruintei.</w:t>
      </w:r>
      <w:r w:rsidRPr="00BA69F0">
        <w:rPr>
          <w:rFonts w:ascii="Times New Roman" w:hAnsi="Times New Roman"/>
          <w:szCs w:val="24"/>
        </w:rPr>
        <w:t xml:space="preserve"> </w:t>
      </w:r>
    </w:p>
    <w:p w14:paraId="68183A8B" w14:textId="77777777" w:rsidR="00D403DA" w:rsidRPr="000A5D94" w:rsidRDefault="00D403DA" w:rsidP="00D403DA">
      <w:pPr>
        <w:pStyle w:val="manana12"/>
        <w:spacing w:line="240" w:lineRule="auto"/>
        <w:rPr>
          <w:rFonts w:ascii="Times New Roman" w:hAnsi="Times New Roman"/>
          <w:b/>
          <w:i/>
          <w:szCs w:val="24"/>
        </w:rPr>
      </w:pPr>
      <w:r w:rsidRPr="002C1AA8">
        <w:rPr>
          <w:rFonts w:ascii="Times New Roman" w:hAnsi="Times New Roman"/>
          <w:szCs w:val="24"/>
        </w:rPr>
        <w:t xml:space="preserve">Conform informatiilor furnizate de beneficiar, volumele de ape uzate evacuate in reteaua de canalizare a orasului Pantelimon sunt contorizate printr-un </w:t>
      </w:r>
      <w:r w:rsidRPr="005C15F9">
        <w:rPr>
          <w:rFonts w:ascii="Times New Roman" w:hAnsi="Times New Roman"/>
          <w:szCs w:val="24"/>
        </w:rPr>
        <w:t>contor Endress-</w:t>
      </w:r>
      <w:r w:rsidRPr="000A5D94">
        <w:rPr>
          <w:rFonts w:ascii="Times New Roman" w:hAnsi="Times New Roman"/>
          <w:szCs w:val="24"/>
        </w:rPr>
        <w:t>Hauser Promag 400 amplasat la ultimul punct de pe amplasamentul societatii la iesirea din stația de tratare ape uzate. Societatea are contract de furnizare/prestare a serviciului de canalizare cu SC Apa-Canal Ilfov SA  (Anexa 11) si Acord de preluare ape uzate (Anexa 12).</w:t>
      </w:r>
    </w:p>
    <w:p w14:paraId="048AD23F" w14:textId="77777777" w:rsidR="00D403DA" w:rsidRPr="000A5D94" w:rsidRDefault="00D403DA" w:rsidP="00D403DA">
      <w:pPr>
        <w:pStyle w:val="manana12"/>
        <w:spacing w:line="240" w:lineRule="auto"/>
        <w:rPr>
          <w:rFonts w:ascii="Times New Roman" w:hAnsi="Times New Roman"/>
          <w:b/>
          <w:i/>
          <w:szCs w:val="24"/>
        </w:rPr>
      </w:pPr>
    </w:p>
    <w:p w14:paraId="5CB07601" w14:textId="77777777" w:rsidR="00D403DA" w:rsidRPr="000A5D94" w:rsidRDefault="00D403DA" w:rsidP="00D403DA">
      <w:pPr>
        <w:pStyle w:val="manana12"/>
        <w:spacing w:line="240" w:lineRule="auto"/>
        <w:rPr>
          <w:rFonts w:ascii="Times New Roman" w:hAnsi="Times New Roman"/>
          <w:szCs w:val="24"/>
        </w:rPr>
      </w:pPr>
      <w:r w:rsidRPr="000A5D94">
        <w:rPr>
          <w:rFonts w:ascii="Times New Roman" w:hAnsi="Times New Roman"/>
          <w:szCs w:val="24"/>
        </w:rPr>
        <w:lastRenderedPageBreak/>
        <w:t xml:space="preserve">La nivelul anului 2019, în canalizarea orasului au fost descărcaţi 806,414.20 mc de apă uzată, conform bilanţului de ape furnizat de beneficiar, ceea ce ar corespunde unui debit mediu  orar de </w:t>
      </w:r>
      <w:r w:rsidRPr="000A5D94">
        <w:rPr>
          <w:rFonts w:ascii="Times New Roman" w:hAnsi="Times New Roman"/>
          <w:szCs w:val="24"/>
          <w:lang w:eastAsia="en-US"/>
        </w:rPr>
        <w:t>92 mc</w:t>
      </w:r>
      <w:r w:rsidRPr="000A5D94">
        <w:rPr>
          <w:rFonts w:ascii="Times New Roman" w:hAnsi="Times New Roman"/>
          <w:szCs w:val="24"/>
        </w:rPr>
        <w:t>.</w:t>
      </w:r>
    </w:p>
    <w:p w14:paraId="78ABEA43" w14:textId="77777777" w:rsidR="00D403DA" w:rsidRPr="002C1AA8" w:rsidRDefault="00D403DA" w:rsidP="00D403DA">
      <w:pPr>
        <w:pStyle w:val="manana12"/>
        <w:spacing w:line="240" w:lineRule="auto"/>
        <w:rPr>
          <w:rFonts w:ascii="Times New Roman" w:hAnsi="Times New Roman"/>
          <w:szCs w:val="24"/>
        </w:rPr>
      </w:pPr>
      <w:r w:rsidRPr="000A5D94">
        <w:rPr>
          <w:rFonts w:ascii="Times New Roman" w:hAnsi="Times New Roman"/>
          <w:szCs w:val="24"/>
        </w:rPr>
        <w:t>Se constata ca volumul de apa uzata evacuata din incinta amplasamentului in</w:t>
      </w:r>
      <w:r>
        <w:rPr>
          <w:rFonts w:ascii="Times New Roman" w:hAnsi="Times New Roman"/>
          <w:szCs w:val="24"/>
        </w:rPr>
        <w:t xml:space="preserve"> reteaua de canalizare a orasului Pantelimon se inacdreaza in volumul mediu anual autorizat prin AGA (1271760 mc/an).</w:t>
      </w:r>
    </w:p>
    <w:p w14:paraId="76470DBD" w14:textId="77777777" w:rsidR="00D403DA" w:rsidRPr="00BA69F0" w:rsidRDefault="00D403DA" w:rsidP="00D403DA">
      <w:pPr>
        <w:pStyle w:val="manana12"/>
        <w:spacing w:line="240" w:lineRule="auto"/>
        <w:rPr>
          <w:rFonts w:ascii="Times New Roman" w:hAnsi="Times New Roman"/>
          <w:szCs w:val="24"/>
        </w:rPr>
      </w:pPr>
    </w:p>
    <w:p w14:paraId="1EE7002D" w14:textId="77777777" w:rsidR="00D403DA" w:rsidRPr="00BA69F0" w:rsidRDefault="00D403DA" w:rsidP="00D403DA">
      <w:pPr>
        <w:pStyle w:val="manana12"/>
        <w:spacing w:line="240" w:lineRule="auto"/>
        <w:ind w:left="720" w:firstLine="0"/>
        <w:rPr>
          <w:rFonts w:ascii="Times New Roman" w:hAnsi="Times New Roman"/>
          <w:b/>
          <w:i/>
          <w:szCs w:val="24"/>
        </w:rPr>
      </w:pPr>
      <w:r w:rsidRPr="00BA69F0">
        <w:rPr>
          <w:rFonts w:ascii="Times New Roman" w:hAnsi="Times New Roman"/>
          <w:b/>
          <w:i/>
          <w:szCs w:val="24"/>
        </w:rPr>
        <w:t xml:space="preserve">Reteaua de canalizare ape pluviale </w:t>
      </w:r>
    </w:p>
    <w:p w14:paraId="1EFE8336" w14:textId="77777777" w:rsidR="00D403DA" w:rsidRDefault="00D403DA" w:rsidP="00D403DA">
      <w:pPr>
        <w:pStyle w:val="manana12"/>
        <w:spacing w:line="240" w:lineRule="auto"/>
        <w:rPr>
          <w:rFonts w:ascii="Times New Roman" w:hAnsi="Times New Roman"/>
          <w:szCs w:val="24"/>
        </w:rPr>
      </w:pPr>
    </w:p>
    <w:p w14:paraId="24FC5F53" w14:textId="77777777" w:rsidR="00D403DA" w:rsidRPr="00BA69F0" w:rsidRDefault="00D403DA" w:rsidP="00D403DA">
      <w:pPr>
        <w:pStyle w:val="manana12"/>
        <w:spacing w:line="240" w:lineRule="auto"/>
        <w:rPr>
          <w:rFonts w:ascii="Times New Roman" w:hAnsi="Times New Roman"/>
          <w:szCs w:val="24"/>
        </w:rPr>
      </w:pPr>
      <w:r w:rsidRPr="00BA69F0">
        <w:rPr>
          <w:rFonts w:ascii="Times New Roman" w:hAnsi="Times New Roman"/>
          <w:szCs w:val="24"/>
        </w:rPr>
        <w:t xml:space="preserve">Aşa cum a fost menţionat mai înainte, în amplasamentul URBB există o reţea separată de canalizare pluvială, din ţevi de </w:t>
      </w:r>
      <w:r w:rsidRPr="002C1AA8">
        <w:rPr>
          <w:rFonts w:ascii="Times New Roman" w:hAnsi="Times New Roman"/>
          <w:szCs w:val="24"/>
        </w:rPr>
        <w:t xml:space="preserve">PVC cu o lungime de </w:t>
      </w:r>
      <w:r w:rsidRPr="002C1AA8">
        <w:rPr>
          <w:rFonts w:ascii="Times New Roman" w:hAnsi="Times New Roman"/>
          <w:szCs w:val="24"/>
          <w:lang w:eastAsia="en-US"/>
        </w:rPr>
        <w:t>cca 1713 m</w:t>
      </w:r>
      <w:r>
        <w:rPr>
          <w:rFonts w:ascii="Times New Roman" w:hAnsi="Times New Roman"/>
          <w:szCs w:val="24"/>
          <w:lang w:eastAsia="en-US"/>
        </w:rPr>
        <w:t>.</w:t>
      </w:r>
      <w:r w:rsidRPr="002C1AA8">
        <w:rPr>
          <w:rFonts w:ascii="Times New Roman" w:hAnsi="Times New Roman"/>
          <w:szCs w:val="24"/>
          <w:lang w:eastAsia="en-US"/>
        </w:rPr>
        <w:t xml:space="preserve"> </w:t>
      </w:r>
      <w:r w:rsidRPr="00BA69F0">
        <w:rPr>
          <w:rFonts w:ascii="Times New Roman" w:hAnsi="Times New Roman"/>
          <w:szCs w:val="24"/>
        </w:rPr>
        <w:t>Practic, întreaga suprafaţă betonată este asigurată cu posibilitatea de prelu</w:t>
      </w:r>
      <w:r>
        <w:rPr>
          <w:rFonts w:ascii="Times New Roman" w:hAnsi="Times New Roman"/>
          <w:szCs w:val="24"/>
        </w:rPr>
        <w:t>are integrală a apelor pluviale</w:t>
      </w:r>
      <w:r w:rsidRPr="00BA69F0">
        <w:rPr>
          <w:rFonts w:ascii="Times New Roman" w:hAnsi="Times New Roman"/>
          <w:szCs w:val="24"/>
        </w:rPr>
        <w:t xml:space="preserve">, dar şi a celor rezultate din spălarea suprafeţelor exterioare în perioade de vară, prin rigole şi guri de canal protejate cu grătare. </w:t>
      </w:r>
    </w:p>
    <w:p w14:paraId="00E1A92E" w14:textId="77777777" w:rsidR="00D403DA" w:rsidRDefault="00D403DA" w:rsidP="00D403DA">
      <w:pPr>
        <w:pStyle w:val="manana12"/>
        <w:spacing w:line="240" w:lineRule="auto"/>
        <w:rPr>
          <w:rFonts w:ascii="Times New Roman" w:hAnsi="Times New Roman"/>
          <w:szCs w:val="24"/>
        </w:rPr>
      </w:pPr>
      <w:r w:rsidRPr="00BA69F0">
        <w:rPr>
          <w:rFonts w:ascii="Times New Roman" w:hAnsi="Times New Roman"/>
          <w:szCs w:val="24"/>
        </w:rPr>
        <w:t xml:space="preserve">Singura sursă de apă uzată care nu a fost concepută prin proiect a deversa în canalizarea tehnologică este rampa de spălări auto, apele uzate rezultate din activitatile desfasurate la acest obiectiv deversand in canalizarea pluviala. Înaintea evacuării în reţeaua pluvială, apele trec printr-un separator de produse petroliere de cca 3 mc, care are rol de reţinere a poluantului organic. </w:t>
      </w:r>
    </w:p>
    <w:p w14:paraId="6C23FBC3" w14:textId="77777777" w:rsidR="00D403DA" w:rsidRPr="00AD606C" w:rsidRDefault="00D403DA" w:rsidP="00D403DA">
      <w:pPr>
        <w:pStyle w:val="manana12"/>
        <w:spacing w:line="240" w:lineRule="auto"/>
        <w:rPr>
          <w:rFonts w:ascii="Times New Roman" w:hAnsi="Times New Roman"/>
          <w:i/>
          <w:szCs w:val="24"/>
        </w:rPr>
      </w:pPr>
      <w:r w:rsidRPr="00AD606C">
        <w:rPr>
          <w:rFonts w:ascii="Times New Roman" w:hAnsi="Times New Roman"/>
          <w:i/>
          <w:szCs w:val="24"/>
        </w:rPr>
        <w:t>In prezent activitatea de spalare auto nu se mai realizeaza in amplasament deci nu se mai evacueaza ape din separator in canalizarea pluviala. Atunci cand este cazul, periodic, daca se acumuleaza ape de ploaie in separator acestea sunt vidanjate, conform informatiilor furnizate de beneficiar.</w:t>
      </w:r>
    </w:p>
    <w:p w14:paraId="3B7E4E91" w14:textId="77777777" w:rsidR="00D403DA" w:rsidRDefault="00D403DA" w:rsidP="00D403DA">
      <w:pPr>
        <w:pStyle w:val="manana12"/>
        <w:spacing w:line="240" w:lineRule="auto"/>
        <w:rPr>
          <w:rFonts w:ascii="Times New Roman" w:hAnsi="Times New Roman"/>
          <w:szCs w:val="24"/>
        </w:rPr>
      </w:pPr>
      <w:r w:rsidRPr="00BA69F0">
        <w:rPr>
          <w:rFonts w:ascii="Times New Roman" w:hAnsi="Times New Roman"/>
          <w:szCs w:val="24"/>
        </w:rPr>
        <w:t>Lungimea totală a traseelor plu</w:t>
      </w:r>
      <w:r>
        <w:rPr>
          <w:rFonts w:ascii="Times New Roman" w:hAnsi="Times New Roman"/>
          <w:szCs w:val="24"/>
        </w:rPr>
        <w:t>viale se desfasoara atat pe amplasamentul URBB cat si pe terenul aflat in prezent in proprietatea  Frozen Bakery Products SRL  si Goodmills Romania SA.</w:t>
      </w:r>
    </w:p>
    <w:p w14:paraId="7798F740" w14:textId="77777777" w:rsidR="00D403DA" w:rsidRPr="000A5D94" w:rsidRDefault="00D403DA" w:rsidP="00D403DA">
      <w:pPr>
        <w:pStyle w:val="manana12"/>
        <w:spacing w:line="240" w:lineRule="auto"/>
        <w:rPr>
          <w:rFonts w:ascii="Times New Roman" w:hAnsi="Times New Roman"/>
          <w:szCs w:val="24"/>
        </w:rPr>
      </w:pPr>
      <w:r w:rsidRPr="002C1AA8">
        <w:rPr>
          <w:rFonts w:ascii="Times New Roman" w:hAnsi="Times New Roman"/>
          <w:szCs w:val="24"/>
        </w:rPr>
        <w:t>Evacuarea finală a efluentului pluvial se face printr-o conductă, ce aparţine societăţii, în canalul colector al SNCFR – RCFB, situat paralel cu calea ferată Pantelimon – Bucureşti, conform documentului cu nr.</w:t>
      </w:r>
      <w:r>
        <w:rPr>
          <w:rFonts w:ascii="Times New Roman" w:hAnsi="Times New Roman"/>
          <w:szCs w:val="24"/>
        </w:rPr>
        <w:t xml:space="preserve"> </w:t>
      </w:r>
      <w:r w:rsidRPr="002C1AA8">
        <w:rPr>
          <w:rFonts w:ascii="Times New Roman" w:hAnsi="Times New Roman"/>
          <w:szCs w:val="24"/>
        </w:rPr>
        <w:t xml:space="preserve">I.1.3.4/42/1997, emis de Regionala Căi Ferate Bucureşti. Prin acesta, s-a acordat autorizaţia de construcţie a conductei de apă pluvială </w:t>
      </w:r>
      <w:r w:rsidRPr="000A5D94">
        <w:rPr>
          <w:rFonts w:ascii="Times New Roman" w:hAnsi="Times New Roman"/>
          <w:szCs w:val="24"/>
        </w:rPr>
        <w:t>ulterior, in dec 2011, CNFC-CFR SA – Sucursala C.R.E.I.R. –Bucuresti Divizia de Linii Bucuresti, a eliberat  Acordul de evacuare ape pluviale (Anexa 33).</w:t>
      </w:r>
    </w:p>
    <w:p w14:paraId="425245A4" w14:textId="77777777" w:rsidR="00D403DA" w:rsidRPr="000A5D94" w:rsidRDefault="00D403DA" w:rsidP="00D403DA">
      <w:pPr>
        <w:pStyle w:val="manana12"/>
        <w:spacing w:line="240" w:lineRule="auto"/>
        <w:rPr>
          <w:rFonts w:ascii="Times New Roman" w:hAnsi="Times New Roman"/>
          <w:szCs w:val="24"/>
        </w:rPr>
      </w:pPr>
      <w:r w:rsidRPr="000A5D94">
        <w:rPr>
          <w:rFonts w:ascii="Times New Roman" w:hAnsi="Times New Roman"/>
          <w:szCs w:val="24"/>
        </w:rPr>
        <w:t>In prezent exista un acord nr 57/26.05.2016 (Anexa 34) incheiat intre cele trei societati prin care sunt stabilite clar responsabilitatile si atributiile fiecarei parti in utilizarea tronsoanelor de canalizare pluviala.</w:t>
      </w:r>
    </w:p>
    <w:p w14:paraId="694673ED" w14:textId="77777777" w:rsidR="00D403DA" w:rsidRPr="00BA69F0" w:rsidRDefault="00D403DA" w:rsidP="00D403DA">
      <w:pPr>
        <w:pStyle w:val="manana12"/>
        <w:spacing w:line="240" w:lineRule="auto"/>
        <w:rPr>
          <w:rFonts w:ascii="Times New Roman" w:hAnsi="Times New Roman"/>
          <w:szCs w:val="24"/>
        </w:rPr>
      </w:pPr>
      <w:r w:rsidRPr="000A5D94">
        <w:rPr>
          <w:rFonts w:ascii="Times New Roman" w:hAnsi="Times New Roman"/>
          <w:szCs w:val="24"/>
        </w:rPr>
        <w:t>Gura de evacuare nu este prevăzută cu debitmetru.</w:t>
      </w:r>
    </w:p>
    <w:p w14:paraId="5AA8C965" w14:textId="77777777" w:rsidR="00D403DA" w:rsidRDefault="00D403DA" w:rsidP="00D403DA"/>
    <w:p w14:paraId="1842FB2A" w14:textId="77777777" w:rsidR="00D403DA" w:rsidRPr="006975C2" w:rsidRDefault="00D403DA" w:rsidP="00D403DA"/>
    <w:p w14:paraId="5CAA3B12" w14:textId="77777777" w:rsidR="00D403DA" w:rsidRPr="00BA69F0" w:rsidRDefault="00D403DA" w:rsidP="00D403DA">
      <w:pPr>
        <w:pStyle w:val="Heading1"/>
        <w:rPr>
          <w:rFonts w:ascii="Times New Roman" w:hAnsi="Times New Roman" w:cs="Times New Roman"/>
        </w:rPr>
      </w:pPr>
      <w:r w:rsidRPr="00BA69F0">
        <w:rPr>
          <w:rFonts w:ascii="Times New Roman" w:hAnsi="Times New Roman" w:cs="Times New Roman"/>
        </w:rPr>
        <w:t>II.7. GEOLOGIE SI HIDROGEOLOGIE</w:t>
      </w:r>
    </w:p>
    <w:p w14:paraId="09A8FFF4" w14:textId="77777777" w:rsidR="00D403DA" w:rsidRPr="00BA69F0" w:rsidRDefault="00D403DA" w:rsidP="00D403DA">
      <w:pPr>
        <w:ind w:firstLine="720"/>
        <w:jc w:val="both"/>
      </w:pPr>
    </w:p>
    <w:p w14:paraId="336FE206" w14:textId="77777777" w:rsidR="00D403DA" w:rsidRPr="00BA69F0" w:rsidRDefault="00D403DA" w:rsidP="00D403DA">
      <w:pPr>
        <w:pStyle w:val="manana"/>
        <w:spacing w:line="240" w:lineRule="auto"/>
        <w:ind w:firstLine="0"/>
        <w:rPr>
          <w:rFonts w:ascii="Times New Roman" w:hAnsi="Times New Roman"/>
          <w:b/>
        </w:rPr>
      </w:pPr>
      <w:r w:rsidRPr="00BA69F0">
        <w:rPr>
          <w:rFonts w:ascii="Times New Roman" w:hAnsi="Times New Roman"/>
          <w:b/>
        </w:rPr>
        <w:t>II.7.1.   Date geologice</w:t>
      </w:r>
    </w:p>
    <w:p w14:paraId="663EC45D"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Oraşul Bucureşti se află aşezat în cadrul unităţii geologice Câmpia Română. Aceasta este o vastă câmpie interioară, rezultată în urma colmatării unui lac.</w:t>
      </w:r>
    </w:p>
    <w:p w14:paraId="110008DE"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Din punct de vedere geomorfologic, Câmpia Română se caracterizează prin netezime, slabă fragmentare, fiind compusă din:</w:t>
      </w:r>
    </w:p>
    <w:p w14:paraId="4960E166"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 lunci, culoare lungi, supuse inundaţiilor, înşirate în lungul râurilor;</w:t>
      </w:r>
    </w:p>
    <w:p w14:paraId="24B3DB1A"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lastRenderedPageBreak/>
        <w:t xml:space="preserve">- câmpuri, şesuri netede, cuprinse între lunci şi suspendate deasupra acestora cu 10-90 m, întrerupte doar de crovuri, datorită eroziunii vântului şi tasării loessului; </w:t>
      </w:r>
    </w:p>
    <w:p w14:paraId="22E92E24"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 terase şi trepte prelungi, dezvoltate mai ales de-a lungul Dunării, lipsind din mijlocul câmpiei.</w:t>
      </w:r>
    </w:p>
    <w:p w14:paraId="669BEFAC"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 xml:space="preserve">Din punct de vedere geologic, Câmpia Română este un bazin de subsidenţă care a funcţionat ca atare din Pliocen până în Cuaternarul recent. Formaţiunile de suprafaţă sunt exclusiv cuaternare, constând din aluviuni, în lungul luncilor şi pe terase, şi din loess, care acoperă câmpiile şi parţial terasele. În întregime, loessul, terasele şi aluviunile sunt acoperite de sol arabil. </w:t>
      </w:r>
    </w:p>
    <w:p w14:paraId="07467619"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 xml:space="preserve">Stratificaţia terenului în zona amplasamentului, pusă în evidenţă în timpul realizării Studiului Geotehnic amintit mai înainte şi care s-a păstrat, este în general omogenă,  existând şi mici neuniformităţi locale precum incluziuni de eflorescenţe calcaroase, şi se prezintă astfel: </w:t>
      </w:r>
    </w:p>
    <w:p w14:paraId="352D640A" w14:textId="77777777" w:rsidR="00D403DA" w:rsidRPr="00BA69F0" w:rsidRDefault="00D403DA" w:rsidP="00D403DA">
      <w:pPr>
        <w:pStyle w:val="manana"/>
        <w:numPr>
          <w:ilvl w:val="0"/>
          <w:numId w:val="26"/>
        </w:numPr>
        <w:spacing w:line="240" w:lineRule="auto"/>
        <w:rPr>
          <w:rFonts w:ascii="Times New Roman" w:hAnsi="Times New Roman"/>
        </w:rPr>
      </w:pPr>
      <w:r w:rsidRPr="00BA69F0">
        <w:rPr>
          <w:rFonts w:ascii="Times New Roman" w:hAnsi="Times New Roman"/>
        </w:rPr>
        <w:t>0 – 1,50 m sol vegetal, argilă prăfoasă cafenie, plastic tare;</w:t>
      </w:r>
    </w:p>
    <w:p w14:paraId="2963ADFF" w14:textId="77777777" w:rsidR="00D403DA" w:rsidRPr="00BA69F0" w:rsidRDefault="00D403DA" w:rsidP="00D403DA">
      <w:pPr>
        <w:pStyle w:val="manana"/>
        <w:numPr>
          <w:ilvl w:val="0"/>
          <w:numId w:val="26"/>
        </w:numPr>
        <w:spacing w:line="240" w:lineRule="auto"/>
        <w:rPr>
          <w:rFonts w:ascii="Times New Roman" w:hAnsi="Times New Roman"/>
        </w:rPr>
      </w:pPr>
      <w:r w:rsidRPr="00BA69F0">
        <w:rPr>
          <w:rFonts w:ascii="Times New Roman" w:hAnsi="Times New Roman"/>
        </w:rPr>
        <w:t>1,50 – 3,00 m praf argilos loessoid gălbui plastic vârtos,</w:t>
      </w:r>
    </w:p>
    <w:p w14:paraId="7016EBB9" w14:textId="77777777" w:rsidR="00D403DA" w:rsidRPr="00BA69F0" w:rsidRDefault="00D403DA" w:rsidP="00D403DA">
      <w:pPr>
        <w:pStyle w:val="manana"/>
        <w:numPr>
          <w:ilvl w:val="0"/>
          <w:numId w:val="26"/>
        </w:numPr>
        <w:spacing w:line="240" w:lineRule="auto"/>
        <w:rPr>
          <w:rFonts w:ascii="Times New Roman" w:hAnsi="Times New Roman"/>
        </w:rPr>
      </w:pPr>
      <w:r w:rsidRPr="00BA69F0">
        <w:rPr>
          <w:rFonts w:ascii="Times New Roman" w:hAnsi="Times New Roman"/>
        </w:rPr>
        <w:t>3,00 – 3,50 m argilă prăfoasă brună, plastic vârtoasă</w:t>
      </w:r>
    </w:p>
    <w:p w14:paraId="3A5DFB1D" w14:textId="77777777" w:rsidR="00D403DA" w:rsidRPr="00BA69F0" w:rsidRDefault="00D403DA" w:rsidP="00D403DA">
      <w:pPr>
        <w:pStyle w:val="manana"/>
        <w:numPr>
          <w:ilvl w:val="0"/>
          <w:numId w:val="26"/>
        </w:numPr>
        <w:spacing w:line="240" w:lineRule="auto"/>
        <w:rPr>
          <w:rFonts w:ascii="Times New Roman" w:hAnsi="Times New Roman"/>
        </w:rPr>
      </w:pPr>
      <w:r w:rsidRPr="00BA69F0">
        <w:rPr>
          <w:rFonts w:ascii="Times New Roman" w:hAnsi="Times New Roman"/>
        </w:rPr>
        <w:t>3,50 – 4,50 m praf argilos cu mult calcar;</w:t>
      </w:r>
    </w:p>
    <w:p w14:paraId="42775862" w14:textId="77777777" w:rsidR="00D403DA" w:rsidRPr="00BA69F0" w:rsidRDefault="00D403DA" w:rsidP="00D403DA">
      <w:pPr>
        <w:pStyle w:val="manana"/>
        <w:numPr>
          <w:ilvl w:val="0"/>
          <w:numId w:val="26"/>
        </w:numPr>
        <w:spacing w:line="240" w:lineRule="auto"/>
        <w:rPr>
          <w:rFonts w:ascii="Times New Roman" w:hAnsi="Times New Roman"/>
        </w:rPr>
      </w:pPr>
      <w:r w:rsidRPr="00BA69F0">
        <w:rPr>
          <w:rFonts w:ascii="Times New Roman" w:hAnsi="Times New Roman"/>
        </w:rPr>
        <w:t>4,50 – 7,50 m argilă cafenie compactă, plastic vârtoasă;</w:t>
      </w:r>
    </w:p>
    <w:p w14:paraId="77868110" w14:textId="77777777" w:rsidR="00D403DA" w:rsidRPr="00BA69F0" w:rsidRDefault="00D403DA" w:rsidP="00D403DA">
      <w:pPr>
        <w:pStyle w:val="manana"/>
        <w:numPr>
          <w:ilvl w:val="0"/>
          <w:numId w:val="26"/>
        </w:numPr>
        <w:spacing w:line="240" w:lineRule="auto"/>
        <w:rPr>
          <w:rFonts w:ascii="Times New Roman" w:hAnsi="Times New Roman"/>
        </w:rPr>
      </w:pPr>
      <w:r w:rsidRPr="00BA69F0">
        <w:rPr>
          <w:rFonts w:ascii="Times New Roman" w:hAnsi="Times New Roman"/>
        </w:rPr>
        <w:t xml:space="preserve"> 7,50 </w:t>
      </w:r>
      <w:r w:rsidRPr="00BA69F0">
        <w:rPr>
          <w:rFonts w:ascii="Times New Roman" w:hAnsi="Times New Roman"/>
        </w:rPr>
        <w:sym w:font="Symbol" w:char="F0B8"/>
      </w:r>
      <w:r w:rsidRPr="00BA69F0">
        <w:rPr>
          <w:rFonts w:ascii="Times New Roman" w:hAnsi="Times New Roman"/>
        </w:rPr>
        <w:t xml:space="preserve"> 9,80 m nisipuri fine şi medii galbene cenuşii, în bază având intercalaţii de nisipuri medii şi grosiere cu pietriş mic-mare, până la adâncimea de 20 m.</w:t>
      </w:r>
    </w:p>
    <w:p w14:paraId="7E123E5E"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Având în vedere cele menţionate mai sus, se poate aprecia o structură argiloasă a subsolului, cu contractibilitate mare şi uşoară sensibilitate la umezire.</w:t>
      </w:r>
    </w:p>
    <w:p w14:paraId="1CEF8A38" w14:textId="77777777" w:rsidR="00D403DA" w:rsidRPr="00BA69F0" w:rsidRDefault="00D403DA" w:rsidP="00D403DA">
      <w:pPr>
        <w:pStyle w:val="manana"/>
        <w:spacing w:line="240" w:lineRule="auto"/>
        <w:rPr>
          <w:rFonts w:ascii="Times New Roman" w:hAnsi="Times New Roman"/>
          <w:b/>
          <w:i/>
        </w:rPr>
      </w:pPr>
    </w:p>
    <w:p w14:paraId="2C9659BE" w14:textId="77777777" w:rsidR="00D403DA" w:rsidRPr="00BA69F0" w:rsidRDefault="00D403DA" w:rsidP="00D403DA">
      <w:pPr>
        <w:pStyle w:val="manana"/>
        <w:spacing w:line="240" w:lineRule="auto"/>
        <w:ind w:firstLine="0"/>
        <w:rPr>
          <w:rFonts w:ascii="Times New Roman" w:hAnsi="Times New Roman"/>
          <w:b/>
        </w:rPr>
      </w:pPr>
      <w:r w:rsidRPr="00BA69F0">
        <w:rPr>
          <w:rFonts w:ascii="Times New Roman" w:hAnsi="Times New Roman"/>
          <w:b/>
        </w:rPr>
        <w:t>II.7.2   Date hidrogeologice</w:t>
      </w:r>
    </w:p>
    <w:p w14:paraId="1EFD87DF"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Sub aspect hidrografic, amplasamentul este localizat în bazinul natural de recepţie al Văii Colentina, cod cadastral X-1.25.17, în sectorul său inferior, respectiv pe partea stângă a cursului de apă amenajat, la cca 1,5 km de lacul Cernica.</w:t>
      </w:r>
    </w:p>
    <w:p w14:paraId="7F52322D"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Din punct de vedere hidrogeologic, societatea este amplasată în zona de sud-est a municipiului Bucureşti, pe interfluviul Dâmboviţa-Colentina dezvoltat în cadrul Câmpiei Vlăsiei. Cel mai apropiat curs de apă este râul Colentina la cca 1km, pe direcţia sud-vest.</w:t>
      </w:r>
    </w:p>
    <w:p w14:paraId="0F5BE315"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Caracterizarea situaţiei hidrogeologice din zona de est a municipiului Bucureşti, zonă în care este localizat şi obiectivul analizat, pune în evidenţă următoarele aspecte:</w:t>
      </w:r>
    </w:p>
    <w:p w14:paraId="5323647C"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b/>
          <w:i/>
        </w:rPr>
        <w:t>Stratul acvifer freatic</w:t>
      </w:r>
      <w:r w:rsidRPr="00BA69F0">
        <w:rPr>
          <w:rFonts w:ascii="Times New Roman" w:hAnsi="Times New Roman"/>
        </w:rPr>
        <w:t xml:space="preserve"> este interceptat până la o adâncime de 25 m, constituit din 1-2 orizonturi alcătuite din nisipuri şi pietrişuri, ce au în general un nivel liber sau uşor ascensional. Caracteristicile stratului freatic sunt:</w:t>
      </w:r>
    </w:p>
    <w:p w14:paraId="0FD2CA4F"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 xml:space="preserve">nivel hidrostatic     </w:t>
      </w:r>
      <w:r w:rsidRPr="00BA69F0">
        <w:rPr>
          <w:rFonts w:ascii="Times New Roman" w:hAnsi="Times New Roman"/>
        </w:rPr>
        <w:tab/>
        <w:t>8,0 – 12,0 m</w:t>
      </w:r>
    </w:p>
    <w:p w14:paraId="24A7E356"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nivel hidrodinamic  14 – 18 m</w:t>
      </w:r>
    </w:p>
    <w:p w14:paraId="57C91B47"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debit</w:t>
      </w:r>
      <w:r w:rsidRPr="00BA69F0">
        <w:rPr>
          <w:rFonts w:ascii="Times New Roman" w:hAnsi="Times New Roman"/>
        </w:rPr>
        <w:tab/>
      </w:r>
      <w:r w:rsidRPr="00BA69F0">
        <w:rPr>
          <w:rFonts w:ascii="Times New Roman" w:hAnsi="Times New Roman"/>
        </w:rPr>
        <w:tab/>
      </w:r>
      <w:r>
        <w:rPr>
          <w:rFonts w:ascii="Times New Roman" w:hAnsi="Times New Roman"/>
        </w:rPr>
        <w:t xml:space="preserve">  </w:t>
      </w:r>
      <w:r w:rsidRPr="00BA69F0">
        <w:rPr>
          <w:rFonts w:ascii="Times New Roman" w:hAnsi="Times New Roman"/>
        </w:rPr>
        <w:t>5 – 7 mc/h</w:t>
      </w:r>
    </w:p>
    <w:p w14:paraId="5928661B"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Sub aspect chimic, apa freatică prezintă depăşiri valorice pentru indicatorii duritate, substanţe organice, fier şi magneziu, ceea ce o face improprie utilizării în scop potabil.</w:t>
      </w:r>
    </w:p>
    <w:p w14:paraId="7DE2088D"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b/>
          <w:i/>
        </w:rPr>
        <w:t>Complexul acvifer de medie adâncime</w:t>
      </w:r>
      <w:r w:rsidRPr="00BA69F0">
        <w:rPr>
          <w:rFonts w:ascii="Times New Roman" w:hAnsi="Times New Roman"/>
        </w:rPr>
        <w:t xml:space="preserve">, constituit din stratele de Mostiştea şi stratele complexului marnos, se întâlneşte până la adâncimea de 80 – 90 m. Acest complex este constituit din nisipuri medii (stratele de Mostiştea) şi din nisipuri fine (complexul marnos). </w:t>
      </w:r>
    </w:p>
    <w:p w14:paraId="636EF4E5"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Stratul corespunzător nisipurilor de Mostiştea are următoarele caracteristici:</w:t>
      </w:r>
    </w:p>
    <w:p w14:paraId="32B5CFC8"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 xml:space="preserve">nivel hidrostatic     </w:t>
      </w:r>
      <w:r w:rsidRPr="00BA69F0">
        <w:rPr>
          <w:rFonts w:ascii="Times New Roman" w:hAnsi="Times New Roman"/>
        </w:rPr>
        <w:tab/>
        <w:t xml:space="preserve"> 12,0 – 14,0 m</w:t>
      </w:r>
    </w:p>
    <w:p w14:paraId="03F0F64A"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 xml:space="preserve">nivel hidrodinamic   </w:t>
      </w:r>
      <w:r w:rsidRPr="00BA69F0">
        <w:rPr>
          <w:rFonts w:ascii="Times New Roman" w:hAnsi="Times New Roman"/>
        </w:rPr>
        <w:tab/>
        <w:t>18 – 22 m</w:t>
      </w:r>
    </w:p>
    <w:p w14:paraId="4E252510"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debit</w:t>
      </w:r>
      <w:r w:rsidRPr="00BA69F0">
        <w:rPr>
          <w:rFonts w:ascii="Times New Roman" w:hAnsi="Times New Roman"/>
        </w:rPr>
        <w:tab/>
      </w:r>
      <w:r w:rsidRPr="00BA69F0">
        <w:rPr>
          <w:rFonts w:ascii="Times New Roman" w:hAnsi="Times New Roman"/>
        </w:rPr>
        <w:tab/>
      </w:r>
      <w:r w:rsidRPr="00BA69F0">
        <w:rPr>
          <w:rFonts w:ascii="Times New Roman" w:hAnsi="Times New Roman"/>
        </w:rPr>
        <w:tab/>
        <w:t>13 – 15 mc/h</w:t>
      </w:r>
    </w:p>
    <w:p w14:paraId="020BA8CA"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Complexul marnos este caracterizat prin:</w:t>
      </w:r>
    </w:p>
    <w:p w14:paraId="1456F5EC"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lastRenderedPageBreak/>
        <w:t xml:space="preserve">nivel hidrostatic     </w:t>
      </w:r>
      <w:r w:rsidRPr="00BA69F0">
        <w:rPr>
          <w:rFonts w:ascii="Times New Roman" w:hAnsi="Times New Roman"/>
        </w:rPr>
        <w:tab/>
        <w:t xml:space="preserve"> 12 – 14 m</w:t>
      </w:r>
    </w:p>
    <w:p w14:paraId="67251C7A"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 xml:space="preserve">nivel hidrodinamic   </w:t>
      </w:r>
      <w:r w:rsidRPr="00BA69F0">
        <w:rPr>
          <w:rFonts w:ascii="Times New Roman" w:hAnsi="Times New Roman"/>
        </w:rPr>
        <w:tab/>
        <w:t>20 – 25 m</w:t>
      </w:r>
    </w:p>
    <w:p w14:paraId="15C25894"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debit</w:t>
      </w:r>
      <w:r w:rsidRPr="00BA69F0">
        <w:rPr>
          <w:rFonts w:ascii="Times New Roman" w:hAnsi="Times New Roman"/>
        </w:rPr>
        <w:tab/>
      </w:r>
      <w:r w:rsidRPr="00BA69F0">
        <w:rPr>
          <w:rFonts w:ascii="Times New Roman" w:hAnsi="Times New Roman"/>
        </w:rPr>
        <w:tab/>
      </w:r>
      <w:r w:rsidRPr="00BA69F0">
        <w:rPr>
          <w:rFonts w:ascii="Times New Roman" w:hAnsi="Times New Roman"/>
        </w:rPr>
        <w:tab/>
        <w:t>5 – 7 mc/h</w:t>
      </w:r>
    </w:p>
    <w:p w14:paraId="5BCCDA97"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Datorită dificultăţilor de exploatare a acestui din urmă strat determinate de prezenţa nisipurilor fine, se captează în general doar apa din stratul de Mostiştea.</w:t>
      </w:r>
    </w:p>
    <w:p w14:paraId="5CEAAEDE"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Sub aspect chimic, apa acestui complex prezintă depăşiri valorice pentru indicatorii duritate, uneori substanţe organice şi rar fier şi mangan.</w:t>
      </w:r>
    </w:p>
    <w:p w14:paraId="32435696"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b/>
          <w:i/>
        </w:rPr>
        <w:t>Complexul acvifer de adâncime</w:t>
      </w:r>
      <w:r w:rsidRPr="00BA69F0">
        <w:rPr>
          <w:rFonts w:ascii="Times New Roman" w:hAnsi="Times New Roman"/>
        </w:rPr>
        <w:t>, reprezentat prin stratele de Frăteşti, se întâlneşte sub adâncimea de 120 -130 m şi este constituit din nisipuri medii şi grosiere, uneori cu pietrişuri.</w:t>
      </w:r>
    </w:p>
    <w:p w14:paraId="5C5D8D76"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Caracteristicile sale hidrogeologice sunt:</w:t>
      </w:r>
    </w:p>
    <w:p w14:paraId="0C08C0F6"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 xml:space="preserve">nivel hidrostatic     </w:t>
      </w:r>
      <w:r w:rsidRPr="00BA69F0">
        <w:rPr>
          <w:rFonts w:ascii="Times New Roman" w:hAnsi="Times New Roman"/>
        </w:rPr>
        <w:tab/>
        <w:t xml:space="preserve"> 49 – 53 m</w:t>
      </w:r>
    </w:p>
    <w:p w14:paraId="46DF4FB8"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 xml:space="preserve">nivel hidrodinamic   </w:t>
      </w:r>
      <w:r w:rsidRPr="00BA69F0">
        <w:rPr>
          <w:rFonts w:ascii="Times New Roman" w:hAnsi="Times New Roman"/>
        </w:rPr>
        <w:tab/>
        <w:t>53 – 57 m</w:t>
      </w:r>
    </w:p>
    <w:p w14:paraId="00022216" w14:textId="77777777" w:rsidR="00D403DA" w:rsidRPr="00BA69F0" w:rsidRDefault="00D403DA" w:rsidP="00D403DA">
      <w:pPr>
        <w:pStyle w:val="manana"/>
        <w:numPr>
          <w:ilvl w:val="0"/>
          <w:numId w:val="27"/>
        </w:numPr>
        <w:spacing w:line="240" w:lineRule="auto"/>
        <w:rPr>
          <w:rFonts w:ascii="Times New Roman" w:hAnsi="Times New Roman"/>
        </w:rPr>
      </w:pPr>
      <w:r w:rsidRPr="00BA69F0">
        <w:rPr>
          <w:rFonts w:ascii="Times New Roman" w:hAnsi="Times New Roman"/>
        </w:rPr>
        <w:t>debit</w:t>
      </w:r>
      <w:r w:rsidRPr="00BA69F0">
        <w:rPr>
          <w:rFonts w:ascii="Times New Roman" w:hAnsi="Times New Roman"/>
        </w:rPr>
        <w:tab/>
      </w:r>
      <w:r w:rsidRPr="00BA69F0">
        <w:rPr>
          <w:rFonts w:ascii="Times New Roman" w:hAnsi="Times New Roman"/>
        </w:rPr>
        <w:tab/>
      </w:r>
      <w:r w:rsidRPr="00BA69F0">
        <w:rPr>
          <w:rFonts w:ascii="Times New Roman" w:hAnsi="Times New Roman"/>
        </w:rPr>
        <w:tab/>
        <w:t>18 – 25 mc/h</w:t>
      </w:r>
    </w:p>
    <w:p w14:paraId="6CE24A1B"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Compoziţia chimică a apei din acest complex poate prezenta depăşiri uşoare faţă de limitele admisibile (pentru apa potabilă) numai pentru indicatorii fier şi mangan.</w:t>
      </w:r>
    </w:p>
    <w:p w14:paraId="4041DCC7" w14:textId="77777777" w:rsidR="00D403DA" w:rsidRPr="00BA69F0" w:rsidRDefault="00D403DA" w:rsidP="00D403DA">
      <w:pPr>
        <w:pStyle w:val="manana"/>
        <w:spacing w:line="240" w:lineRule="auto"/>
        <w:rPr>
          <w:rFonts w:ascii="Times New Roman" w:hAnsi="Times New Roman"/>
        </w:rPr>
      </w:pPr>
      <w:r w:rsidRPr="00BA69F0">
        <w:rPr>
          <w:rFonts w:ascii="Times New Roman" w:hAnsi="Times New Roman"/>
        </w:rPr>
        <w:t xml:space="preserve"> Prin urmare, în zona limitrofă capitalei principala sursă de apă subterană pentru folosinţe potabile o reprezintă stratele de Frăteşti. Exploatarea acviferului de Frăteşti nu este de obicei condiţionată de aspecte calitative. În condiţiile executării corespunzătoare a forajelor de exploatare nu pot apare fenomene de drenanţă şi impurificare a orizontului receptat cu apă provenită din orizonturile superioare.</w:t>
      </w:r>
    </w:p>
    <w:p w14:paraId="39BFA65E" w14:textId="77777777" w:rsidR="00D403DA" w:rsidRDefault="00D403DA" w:rsidP="00D403DA"/>
    <w:p w14:paraId="2434B0CC" w14:textId="77777777" w:rsidR="00D403DA" w:rsidRPr="00223FEB" w:rsidRDefault="00D403DA" w:rsidP="00D403DA">
      <w:pPr>
        <w:pStyle w:val="BodyText"/>
        <w:ind w:firstLine="720"/>
        <w:rPr>
          <w:rFonts w:ascii="Times New Roman" w:hAnsi="Times New Roman"/>
          <w:b/>
        </w:rPr>
      </w:pPr>
      <w:r>
        <w:rPr>
          <w:rFonts w:ascii="Times New Roman" w:hAnsi="Times New Roman"/>
          <w:b/>
        </w:rPr>
        <w:t xml:space="preserve">II.8. </w:t>
      </w:r>
      <w:r w:rsidRPr="00223FEB">
        <w:rPr>
          <w:rFonts w:ascii="Times New Roman" w:hAnsi="Times New Roman"/>
          <w:b/>
        </w:rPr>
        <w:t>H</w:t>
      </w:r>
      <w:r>
        <w:rPr>
          <w:rFonts w:ascii="Times New Roman" w:hAnsi="Times New Roman"/>
          <w:b/>
        </w:rPr>
        <w:t>IDROLOGIE</w:t>
      </w:r>
    </w:p>
    <w:p w14:paraId="146F4ACB" w14:textId="77777777" w:rsidR="00D403DA" w:rsidRPr="004A46C9" w:rsidRDefault="00D403DA" w:rsidP="00D403DA">
      <w:pPr>
        <w:shd w:val="clear" w:color="auto" w:fill="FFFFFF"/>
        <w:jc w:val="both"/>
        <w:rPr>
          <w:noProof/>
          <w:color w:val="0D0D0D" w:themeColor="text1" w:themeTint="F2"/>
        </w:rPr>
      </w:pPr>
      <w:r w:rsidRPr="004A46C9">
        <w:rPr>
          <w:noProof/>
          <w:color w:val="0D0D0D" w:themeColor="text1" w:themeTint="F2"/>
        </w:rPr>
        <w:t>Amplasamentul Tuborg din punct de vedere geomorfologic se află în </w:t>
      </w:r>
      <w:hyperlink r:id="rId31" w:tooltip="Câmpia Română" w:history="1">
        <w:r w:rsidRPr="004A46C9">
          <w:rPr>
            <w:noProof/>
            <w:color w:val="0D0D0D" w:themeColor="text1" w:themeTint="F2"/>
          </w:rPr>
          <w:t>Câmpia Română</w:t>
        </w:r>
      </w:hyperlink>
      <w:r w:rsidRPr="004A46C9">
        <w:rPr>
          <w:noProof/>
          <w:color w:val="0D0D0D" w:themeColor="text1" w:themeTint="F2"/>
        </w:rPr>
        <w:t> (mai precis, în </w:t>
      </w:r>
      <w:hyperlink r:id="rId32" w:tooltip="Câmpia Vlăsiei — pagină inexistentă" w:history="1">
        <w:r w:rsidRPr="004A46C9">
          <w:rPr>
            <w:noProof/>
            <w:color w:val="0D0D0D" w:themeColor="text1" w:themeTint="F2"/>
          </w:rPr>
          <w:t>Câmpia Vlăsiei</w:t>
        </w:r>
      </w:hyperlink>
      <w:r w:rsidRPr="004A46C9">
        <w:rPr>
          <w:noProof/>
          <w:color w:val="0D0D0D" w:themeColor="text1" w:themeTint="F2"/>
        </w:rPr>
        <w:t>), pe malul stâng al </w:t>
      </w:r>
      <w:hyperlink r:id="rId33" w:tooltip="Râul Colentina" w:history="1">
        <w:r w:rsidRPr="004A46C9">
          <w:rPr>
            <w:noProof/>
            <w:color w:val="0D0D0D" w:themeColor="text1" w:themeTint="F2"/>
          </w:rPr>
          <w:t>râului Colentina</w:t>
        </w:r>
      </w:hyperlink>
      <w:r w:rsidRPr="004A46C9">
        <w:rPr>
          <w:noProof/>
          <w:color w:val="0D0D0D" w:themeColor="text1" w:themeTint="F2"/>
        </w:rPr>
        <w:t>.</w:t>
      </w:r>
    </w:p>
    <w:p w14:paraId="0C950891" w14:textId="77777777" w:rsidR="00D403DA" w:rsidRPr="004A46C9" w:rsidRDefault="00D403DA" w:rsidP="00D403DA">
      <w:pPr>
        <w:shd w:val="clear" w:color="auto" w:fill="FFFFFF"/>
        <w:jc w:val="both"/>
        <w:rPr>
          <w:color w:val="0D0D0D" w:themeColor="text1" w:themeTint="F2"/>
        </w:rPr>
      </w:pPr>
      <w:r w:rsidRPr="004A46C9">
        <w:rPr>
          <w:color w:val="0D0D0D" w:themeColor="text1" w:themeTint="F2"/>
        </w:rPr>
        <w:t>Hidrografia zonei este reprezentată de două râuri care se regasesc la est și sud de amplasamentul analizat, respectiv </w:t>
      </w:r>
      <w:hyperlink r:id="rId34" w:tooltip="Râul Colentina" w:history="1">
        <w:r w:rsidRPr="004A46C9">
          <w:rPr>
            <w:color w:val="0D0D0D" w:themeColor="text1" w:themeTint="F2"/>
          </w:rPr>
          <w:t>Colentina</w:t>
        </w:r>
      </w:hyperlink>
      <w:r w:rsidRPr="004A46C9">
        <w:rPr>
          <w:color w:val="0D0D0D" w:themeColor="text1" w:themeTint="F2"/>
        </w:rPr>
        <w:t xml:space="preserve"> (care formează în zona orașului Pantelimon lacurile Pantelimon I, Pantelimon II și Cernica), și raul </w:t>
      </w:r>
      <w:hyperlink r:id="rId35" w:tooltip="Râul Pasărea, Dâmbovița" w:history="1">
        <w:r w:rsidRPr="004A46C9">
          <w:rPr>
            <w:color w:val="0D0D0D" w:themeColor="text1" w:themeTint="F2"/>
          </w:rPr>
          <w:t>Pasărea</w:t>
        </w:r>
      </w:hyperlink>
      <w:r w:rsidRPr="004A46C9">
        <w:rPr>
          <w:color w:val="0D0D0D" w:themeColor="text1" w:themeTint="F2"/>
        </w:rPr>
        <w:t> care curge la est prin pădurea Cernica (acesta se regaseste la o distanta de cca. 3,5km). Distanta de la amplasamentul analizat pana la lacul Pantelimon este de aproximativ 1200m pe directie sud.</w:t>
      </w:r>
    </w:p>
    <w:p w14:paraId="4C766CB4" w14:textId="77777777" w:rsidR="00D403DA" w:rsidRDefault="00D403DA" w:rsidP="00D403DA">
      <w:pPr>
        <w:jc w:val="both"/>
      </w:pPr>
    </w:p>
    <w:p w14:paraId="763520E9" w14:textId="77777777" w:rsidR="00D403DA" w:rsidRDefault="00D403DA" w:rsidP="00D403DA"/>
    <w:p w14:paraId="6F3C7D95" w14:textId="77777777" w:rsidR="00D403DA" w:rsidRPr="0035398D" w:rsidRDefault="00D403DA" w:rsidP="00D403DA">
      <w:pPr>
        <w:spacing w:before="120"/>
        <w:ind w:firstLine="720"/>
        <w:jc w:val="both"/>
        <w:rPr>
          <w:b/>
          <w:lang w:val="fr-FR"/>
        </w:rPr>
      </w:pPr>
      <w:r w:rsidRPr="0035398D">
        <w:rPr>
          <w:b/>
          <w:lang w:val="fr-FR"/>
        </w:rPr>
        <w:t>II.9. DETALII DE PLANIFICARE</w:t>
      </w:r>
    </w:p>
    <w:p w14:paraId="7EAAAF8A" w14:textId="77777777" w:rsidR="00D403DA" w:rsidRPr="0035398D" w:rsidRDefault="00D403DA" w:rsidP="00D403DA">
      <w:pPr>
        <w:spacing w:before="120"/>
        <w:ind w:firstLine="720"/>
        <w:jc w:val="both"/>
        <w:rPr>
          <w:b/>
          <w:lang w:val="fr-FR"/>
        </w:rPr>
      </w:pPr>
      <w:r w:rsidRPr="0035398D">
        <w:rPr>
          <w:b/>
          <w:lang w:val="fr-FR"/>
        </w:rPr>
        <w:t>II.9.1.  Studii si investigatii de mediu realizate</w:t>
      </w:r>
    </w:p>
    <w:p w14:paraId="751D4F6B" w14:textId="77777777" w:rsidR="00D403DA" w:rsidRPr="0035398D" w:rsidRDefault="00D403DA" w:rsidP="00D403DA">
      <w:pPr>
        <w:autoSpaceDE w:val="0"/>
        <w:autoSpaceDN w:val="0"/>
        <w:adjustRightInd w:val="0"/>
        <w:ind w:firstLine="720"/>
        <w:jc w:val="both"/>
        <w:rPr>
          <w:bCs/>
          <w:lang w:val="fr-FR"/>
        </w:rPr>
      </w:pPr>
      <w:r w:rsidRPr="0035398D">
        <w:rPr>
          <w:lang w:val="fr-FR"/>
        </w:rPr>
        <w:t xml:space="preserve">Pentru unitatea </w:t>
      </w:r>
      <w:r w:rsidRPr="0022534A">
        <w:t>UNITED ROMANIAN BREWERIES BEREPROD  S.R.L.</w:t>
      </w:r>
      <w:r>
        <w:t xml:space="preserve"> </w:t>
      </w:r>
      <w:r w:rsidRPr="0035398D">
        <w:rPr>
          <w:lang w:val="fr-FR"/>
        </w:rPr>
        <w:t>au fost realizate studii si investigatii de mediu menite sa releve impactul produs asupra mediului de activitatile desfasurate si necesare, totodata, pentru</w:t>
      </w:r>
      <w:r w:rsidRPr="0035398D">
        <w:rPr>
          <w:color w:val="FF0000"/>
          <w:lang w:val="fr-FR"/>
        </w:rPr>
        <w:t xml:space="preserve"> </w:t>
      </w:r>
      <w:r w:rsidRPr="0035398D">
        <w:rPr>
          <w:bCs/>
          <w:lang w:val="fr-FR"/>
        </w:rPr>
        <w:t xml:space="preserve"> obtinerea autorizatiilor de functionare specifice protectiei mediului (autorizatia de g</w:t>
      </w:r>
      <w:r w:rsidRPr="0035398D">
        <w:rPr>
          <w:lang w:val="fr-FR"/>
        </w:rPr>
        <w:t>ospodarire a apelor, a autorizatiei integrate de mediu, a a</w:t>
      </w:r>
      <w:r w:rsidRPr="0035398D">
        <w:rPr>
          <w:bCs/>
          <w:lang w:val="fr-FR"/>
        </w:rPr>
        <w:t xml:space="preserve">utorizatiei pentru desfasurarea de activitati in domeniul nuclear etc.). </w:t>
      </w:r>
    </w:p>
    <w:p w14:paraId="007CB9AE" w14:textId="77777777" w:rsidR="00D403DA" w:rsidRDefault="00D403DA" w:rsidP="00D403DA">
      <w:pPr>
        <w:autoSpaceDE w:val="0"/>
        <w:autoSpaceDN w:val="0"/>
        <w:adjustRightInd w:val="0"/>
        <w:ind w:firstLine="720"/>
        <w:jc w:val="both"/>
        <w:rPr>
          <w:lang w:val="fr-FR"/>
        </w:rPr>
      </w:pPr>
      <w:r>
        <w:rPr>
          <w:bCs/>
          <w:lang w:val="it-IT"/>
        </w:rPr>
        <w:t xml:space="preserve">Pe langa studiile mentionate si in documentatia anterioara, </w:t>
      </w:r>
      <w:r w:rsidRPr="006D3A71">
        <w:rPr>
          <w:bCs/>
          <w:lang w:val="it-IT"/>
        </w:rPr>
        <w:t>a</w:t>
      </w:r>
      <w:r>
        <w:rPr>
          <w:bCs/>
          <w:lang w:val="it-IT"/>
        </w:rPr>
        <w:t>u</w:t>
      </w:r>
      <w:r w:rsidRPr="006D3A71">
        <w:rPr>
          <w:bCs/>
          <w:lang w:val="it-IT"/>
        </w:rPr>
        <w:t xml:space="preserve"> fost realizat</w:t>
      </w:r>
      <w:r>
        <w:rPr>
          <w:bCs/>
          <w:lang w:val="it-IT"/>
        </w:rPr>
        <w:t xml:space="preserve">e  </w:t>
      </w:r>
      <w:r>
        <w:rPr>
          <w:lang w:val="fr-FR"/>
        </w:rPr>
        <w:t>in anul 2006 si Bilantul de mediu nivel I, Bilantul de mediu nivel II, Raportul de amplasament de catre Institutul National de Cercetare-Dezvoltare pentru Ecologie Industriala.</w:t>
      </w:r>
    </w:p>
    <w:p w14:paraId="4BEBFACA" w14:textId="77777777" w:rsidR="00D403DA" w:rsidRPr="006B5ACE" w:rsidRDefault="00D403DA" w:rsidP="00D403DA">
      <w:pPr>
        <w:autoSpaceDE w:val="0"/>
        <w:autoSpaceDN w:val="0"/>
        <w:adjustRightInd w:val="0"/>
        <w:ind w:firstLine="720"/>
        <w:jc w:val="both"/>
        <w:rPr>
          <w:lang w:val="fr-FR"/>
        </w:rPr>
      </w:pPr>
    </w:p>
    <w:p w14:paraId="3700E22A" w14:textId="77777777" w:rsidR="00D403DA" w:rsidRPr="006B5ACE" w:rsidRDefault="00D403DA" w:rsidP="00D403DA">
      <w:pPr>
        <w:autoSpaceDE w:val="0"/>
        <w:autoSpaceDN w:val="0"/>
        <w:adjustRightInd w:val="0"/>
        <w:ind w:firstLine="720"/>
        <w:jc w:val="both"/>
        <w:rPr>
          <w:bCs/>
          <w:lang w:val="it-IT"/>
        </w:rPr>
      </w:pPr>
      <w:r w:rsidRPr="006B5ACE">
        <w:rPr>
          <w:lang w:val="fr-FR"/>
        </w:rPr>
        <w:t>De asemenea, pentru obtinerea acordului de mediu la extinderea capacitatii de productie de bere s-a realizat Studiu de evaluare a impactului.</w:t>
      </w:r>
    </w:p>
    <w:p w14:paraId="37F12ED7" w14:textId="77777777" w:rsidR="00D403DA" w:rsidRDefault="00D403DA" w:rsidP="00D403DA">
      <w:pPr>
        <w:autoSpaceDE w:val="0"/>
        <w:autoSpaceDN w:val="0"/>
        <w:adjustRightInd w:val="0"/>
        <w:ind w:firstLine="720"/>
        <w:jc w:val="both"/>
      </w:pPr>
      <w:r>
        <w:lastRenderedPageBreak/>
        <w:t>Documentaţia</w:t>
      </w:r>
      <w:r w:rsidRPr="006B5ACE">
        <w:t xml:space="preserve"> pentru obţinerea Avizului de gospodărirea apelor pentru Extindere staţie de epurare ape uzate, secţie fabricaţie, secţie fermentaţie, deviere şi modificare drum interior, anaxe şi utilităţi la Fabrica de bere aparţinând S.C. UNITED ROMANIAN BREWERIES BEREPROD S.R.L. elaborata de SC AGRARO CONSULT SRL (2005)</w:t>
      </w:r>
    </w:p>
    <w:p w14:paraId="3A9EAFD1" w14:textId="77777777" w:rsidR="00D403DA" w:rsidRPr="00B0027C" w:rsidRDefault="00D403DA" w:rsidP="00D403DA">
      <w:pPr>
        <w:autoSpaceDE w:val="0"/>
        <w:autoSpaceDN w:val="0"/>
        <w:adjustRightInd w:val="0"/>
        <w:ind w:firstLine="720"/>
        <w:jc w:val="both"/>
        <w:rPr>
          <w:lang w:val="fr-FR"/>
        </w:rPr>
      </w:pPr>
    </w:p>
    <w:p w14:paraId="74CBCA3A" w14:textId="77777777" w:rsidR="00D403DA" w:rsidRPr="006D3A71" w:rsidRDefault="00D403DA" w:rsidP="00D403DA">
      <w:pPr>
        <w:autoSpaceDE w:val="0"/>
        <w:autoSpaceDN w:val="0"/>
        <w:adjustRightInd w:val="0"/>
        <w:ind w:firstLine="720"/>
        <w:jc w:val="both"/>
        <w:rPr>
          <w:lang w:val="fr-FR"/>
        </w:rPr>
      </w:pPr>
      <w:r>
        <w:rPr>
          <w:lang w:val="fr-FR"/>
        </w:rPr>
        <w:t>Toate aceste studii elaborate, impreuna cu investigatiile realizate ca urmare a monitorizarii impuse prin AIM, stau la baza cuantificarii efectelor generate asupra mediului de activitatile derulate de societate.</w:t>
      </w:r>
    </w:p>
    <w:p w14:paraId="491A0316" w14:textId="77777777" w:rsidR="00D403DA" w:rsidRDefault="00D403DA" w:rsidP="00D403DA">
      <w:pPr>
        <w:ind w:firstLine="360"/>
        <w:jc w:val="both"/>
        <w:rPr>
          <w:b/>
          <w:lang w:val="fr-FR"/>
        </w:rPr>
      </w:pPr>
    </w:p>
    <w:p w14:paraId="05F5521D" w14:textId="77777777" w:rsidR="00D403DA" w:rsidRPr="0035398D" w:rsidRDefault="00D403DA" w:rsidP="00D403DA">
      <w:pPr>
        <w:ind w:firstLine="720"/>
        <w:jc w:val="both"/>
        <w:rPr>
          <w:b/>
          <w:lang w:val="fr-FR"/>
        </w:rPr>
      </w:pPr>
      <w:r w:rsidRPr="0035398D">
        <w:rPr>
          <w:b/>
          <w:lang w:val="fr-FR"/>
        </w:rPr>
        <w:t>II.9.2. Sistemul de management</w:t>
      </w:r>
    </w:p>
    <w:p w14:paraId="2F5BE453" w14:textId="77777777" w:rsidR="00D403DA" w:rsidRDefault="00D403DA" w:rsidP="00D403DA">
      <w:pPr>
        <w:autoSpaceDE w:val="0"/>
        <w:autoSpaceDN w:val="0"/>
        <w:adjustRightInd w:val="0"/>
        <w:spacing w:before="120"/>
        <w:ind w:firstLine="720"/>
        <w:jc w:val="both"/>
        <w:rPr>
          <w:lang w:val="fr-FR"/>
        </w:rPr>
      </w:pPr>
      <w:r w:rsidRPr="0022534A">
        <w:t>UNITED ROMANIAN BREWERIES BEREPROD  S.R.L.</w:t>
      </w:r>
      <w:r>
        <w:t xml:space="preserve"> </w:t>
      </w:r>
      <w:r>
        <w:rPr>
          <w:lang w:val="fr-FR"/>
        </w:rPr>
        <w:t>îş</w:t>
      </w:r>
      <w:r w:rsidRPr="0035398D">
        <w:rPr>
          <w:lang w:val="fr-FR"/>
        </w:rPr>
        <w:t>i desfa</w:t>
      </w:r>
      <w:r>
        <w:rPr>
          <w:lang w:val="fr-FR"/>
        </w:rPr>
        <w:t>ş</w:t>
      </w:r>
      <w:r w:rsidRPr="0035398D">
        <w:rPr>
          <w:lang w:val="fr-FR"/>
        </w:rPr>
        <w:t>oara activitatea av</w:t>
      </w:r>
      <w:r>
        <w:rPr>
          <w:lang w:val="fr-FR"/>
        </w:rPr>
        <w:t>â</w:t>
      </w:r>
      <w:r w:rsidRPr="0035398D">
        <w:rPr>
          <w:lang w:val="fr-FR"/>
        </w:rPr>
        <w:t>nd la baza un sistem de management integrat calitate-mediu-s</w:t>
      </w:r>
      <w:r>
        <w:rPr>
          <w:lang w:val="fr-FR"/>
        </w:rPr>
        <w:t>ă</w:t>
      </w:r>
      <w:r w:rsidRPr="0035398D">
        <w:rPr>
          <w:lang w:val="fr-FR"/>
        </w:rPr>
        <w:t xml:space="preserve">natate </w:t>
      </w:r>
      <w:r>
        <w:rPr>
          <w:lang w:val="fr-FR"/>
        </w:rPr>
        <w:t>ş</w:t>
      </w:r>
      <w:r w:rsidRPr="0035398D">
        <w:rPr>
          <w:lang w:val="fr-FR"/>
        </w:rPr>
        <w:t>i securitate ocupa</w:t>
      </w:r>
      <w:r>
        <w:rPr>
          <w:lang w:val="fr-FR"/>
        </w:rPr>
        <w:t>ţ</w:t>
      </w:r>
      <w:r w:rsidRPr="0035398D">
        <w:rPr>
          <w:lang w:val="fr-FR"/>
        </w:rPr>
        <w:t>ional</w:t>
      </w:r>
      <w:r>
        <w:rPr>
          <w:lang w:val="fr-FR"/>
        </w:rPr>
        <w:t>ă</w:t>
      </w:r>
      <w:r w:rsidRPr="0035398D">
        <w:rPr>
          <w:lang w:val="fr-FR"/>
        </w:rPr>
        <w:t xml:space="preserve"> (SMI) </w:t>
      </w:r>
      <w:r>
        <w:rPr>
          <w:lang w:val="fr-FR"/>
        </w:rPr>
        <w:t>î</w:t>
      </w:r>
      <w:r w:rsidRPr="0035398D">
        <w:rPr>
          <w:lang w:val="fr-FR"/>
        </w:rPr>
        <w:t>n conformitate cu cerin</w:t>
      </w:r>
      <w:r>
        <w:rPr>
          <w:lang w:val="fr-FR"/>
        </w:rPr>
        <w:t>ţ</w:t>
      </w:r>
      <w:r w:rsidRPr="0035398D">
        <w:rPr>
          <w:lang w:val="fr-FR"/>
        </w:rPr>
        <w:t>ele standardelor SR EN ISO 9001:20</w:t>
      </w:r>
      <w:r>
        <w:rPr>
          <w:lang w:val="fr-FR"/>
        </w:rPr>
        <w:t>15</w:t>
      </w:r>
      <w:r w:rsidRPr="0035398D">
        <w:rPr>
          <w:lang w:val="fr-FR"/>
        </w:rPr>
        <w:t>,</w:t>
      </w:r>
      <w:r>
        <w:rPr>
          <w:lang w:val="fr-FR"/>
        </w:rPr>
        <w:t xml:space="preserve"> EN ISO 9001:2015;</w:t>
      </w:r>
      <w:r w:rsidRPr="0035398D">
        <w:rPr>
          <w:lang w:val="fr-FR"/>
        </w:rPr>
        <w:t xml:space="preserve"> SR EN ISO 1400</w:t>
      </w:r>
      <w:r>
        <w:rPr>
          <w:lang w:val="fr-FR"/>
        </w:rPr>
        <w:t>1:2015, EN ISO 14001:2015 şi  SR OHSAS 18001:2008 / BS OHSAS 18001 :2007.</w:t>
      </w:r>
    </w:p>
    <w:p w14:paraId="73530A0F" w14:textId="77777777" w:rsidR="00D403DA" w:rsidRPr="00A31657" w:rsidRDefault="00D403DA" w:rsidP="00D403DA">
      <w:pPr>
        <w:autoSpaceDE w:val="0"/>
        <w:autoSpaceDN w:val="0"/>
        <w:adjustRightInd w:val="0"/>
        <w:spacing w:before="120"/>
        <w:ind w:firstLine="720"/>
        <w:jc w:val="both"/>
        <w:rPr>
          <w:lang w:val="fr-FR"/>
        </w:rPr>
      </w:pPr>
      <w:r w:rsidRPr="0035398D">
        <w:rPr>
          <w:lang w:val="fr-FR"/>
        </w:rPr>
        <w:t xml:space="preserve"> </w:t>
      </w:r>
      <w:r>
        <w:rPr>
          <w:lang w:val="fr-FR"/>
        </w:rPr>
        <w:t xml:space="preserve">De asemenea </w:t>
      </w:r>
      <w:r w:rsidRPr="0022534A">
        <w:t>UNITED ROMANIAN BREWERIES BEREPROD  S.R.L.</w:t>
      </w:r>
      <w:r>
        <w:t xml:space="preserve"> este certificat conform SR EN ISO 22000:2005 – Sistem de management al sigurantei alimentelor.</w:t>
      </w:r>
    </w:p>
    <w:p w14:paraId="53B5CD58" w14:textId="77777777" w:rsidR="00D403DA" w:rsidRDefault="00D403DA" w:rsidP="00D403DA">
      <w:pPr>
        <w:autoSpaceDE w:val="0"/>
        <w:autoSpaceDN w:val="0"/>
        <w:adjustRightInd w:val="0"/>
        <w:ind w:firstLine="720"/>
        <w:jc w:val="both"/>
        <w:rPr>
          <w:bCs/>
          <w:lang w:val="it-IT"/>
        </w:rPr>
      </w:pPr>
      <w:r w:rsidRPr="0035398D">
        <w:rPr>
          <w:bCs/>
          <w:lang w:val="it-IT"/>
        </w:rPr>
        <w:t xml:space="preserve">Sistemul de management </w:t>
      </w:r>
      <w:r w:rsidRPr="0035398D">
        <w:rPr>
          <w:lang w:val="it-IT"/>
        </w:rPr>
        <w:t>integrat calitate-mediu-sanatate si securitate ocupationala</w:t>
      </w:r>
      <w:r w:rsidRPr="0035398D">
        <w:rPr>
          <w:bCs/>
          <w:lang w:val="it-IT"/>
        </w:rPr>
        <w:t xml:space="preserve"> este procedurat </w:t>
      </w:r>
      <w:r>
        <w:rPr>
          <w:bCs/>
          <w:lang w:val="it-IT"/>
        </w:rPr>
        <w:t xml:space="preserve">si cuprinde si pe linie de protectia mediului o serie de </w:t>
      </w:r>
      <w:r w:rsidRPr="0035398D">
        <w:rPr>
          <w:bCs/>
          <w:lang w:val="it-IT"/>
        </w:rPr>
        <w:t>proceduri si instructiuni.</w:t>
      </w:r>
      <w:r>
        <w:rPr>
          <w:bCs/>
          <w:lang w:val="it-IT"/>
        </w:rPr>
        <w:t xml:space="preserve"> </w:t>
      </w:r>
      <w:r w:rsidRPr="00D17C89">
        <w:rPr>
          <w:bCs/>
          <w:lang w:val="it-IT"/>
        </w:rPr>
        <w:t>La baza documentarii si realizarii acestora , sunt cerintele legale pe linie de protectia mediului; exista implementat un mecanism de cunoastere, instruire si de implementare a reglementarilor nou-aparute.</w:t>
      </w:r>
      <w:r>
        <w:rPr>
          <w:bCs/>
          <w:lang w:val="it-IT"/>
        </w:rPr>
        <w:t xml:space="preserve"> Responsabilitatile sunt identificate si mentionate/desemnate in cadrul instructiunilor si procedurilor de lucru si de sistem din cadrul societatii.</w:t>
      </w:r>
    </w:p>
    <w:p w14:paraId="00939864" w14:textId="77777777" w:rsidR="00D403DA" w:rsidRDefault="00D403DA" w:rsidP="00D403DA">
      <w:pPr>
        <w:autoSpaceDE w:val="0"/>
        <w:autoSpaceDN w:val="0"/>
        <w:adjustRightInd w:val="0"/>
        <w:ind w:firstLine="720"/>
        <w:jc w:val="both"/>
        <w:rPr>
          <w:bCs/>
          <w:lang w:val="it-IT"/>
        </w:rPr>
      </w:pPr>
    </w:p>
    <w:p w14:paraId="3949EBA0" w14:textId="77777777" w:rsidR="00D403DA" w:rsidRDefault="00D403DA" w:rsidP="00D403DA">
      <w:pPr>
        <w:autoSpaceDE w:val="0"/>
        <w:autoSpaceDN w:val="0"/>
        <w:adjustRightInd w:val="0"/>
        <w:ind w:firstLine="720"/>
        <w:jc w:val="both"/>
        <w:rPr>
          <w:bCs/>
          <w:lang w:val="it-IT"/>
        </w:rPr>
      </w:pPr>
    </w:p>
    <w:p w14:paraId="63E134E9" w14:textId="77777777" w:rsidR="00D403DA" w:rsidRPr="001F60CF" w:rsidRDefault="00D403DA" w:rsidP="00D403DA">
      <w:pPr>
        <w:ind w:firstLine="720"/>
        <w:jc w:val="both"/>
        <w:rPr>
          <w:b/>
          <w:lang w:val="fr-FR"/>
        </w:rPr>
      </w:pPr>
      <w:r w:rsidRPr="001F60CF">
        <w:rPr>
          <w:b/>
          <w:lang w:val="fr-FR"/>
        </w:rPr>
        <w:t>II.9.3. Monitorizarea activitatii</w:t>
      </w:r>
    </w:p>
    <w:p w14:paraId="51B7C781" w14:textId="77777777" w:rsidR="00D403DA" w:rsidRPr="001F60CF" w:rsidRDefault="00D403DA" w:rsidP="00D403DA">
      <w:pPr>
        <w:ind w:firstLine="720"/>
        <w:jc w:val="both"/>
        <w:rPr>
          <w:lang w:val="fr-FR"/>
        </w:rPr>
      </w:pPr>
      <w:r w:rsidRPr="001F60CF">
        <w:rPr>
          <w:lang w:val="fr-FR"/>
        </w:rPr>
        <w:t xml:space="preserve">Monitorizarea </w:t>
      </w:r>
      <w:r w:rsidRPr="0022534A">
        <w:t>UNITED ROMANIAN BREWERIES BEREPROD  S.R.L.</w:t>
      </w:r>
      <w:r>
        <w:t xml:space="preserve"> </w:t>
      </w:r>
      <w:r w:rsidRPr="001F60CF">
        <w:rPr>
          <w:lang w:val="fr-FR"/>
        </w:rPr>
        <w:t>se realizeaza pe doua cai:</w:t>
      </w:r>
    </w:p>
    <w:p w14:paraId="126D792E" w14:textId="77777777" w:rsidR="00D403DA" w:rsidRPr="001F60CF" w:rsidRDefault="00D403DA" w:rsidP="00D403DA">
      <w:pPr>
        <w:numPr>
          <w:ilvl w:val="1"/>
          <w:numId w:val="29"/>
        </w:numPr>
        <w:jc w:val="both"/>
      </w:pPr>
      <w:r w:rsidRPr="001F60CF">
        <w:t>prin supraveghere din partea organelor abilitate si cu atributii de control;</w:t>
      </w:r>
    </w:p>
    <w:p w14:paraId="0CCEA0F9" w14:textId="77777777" w:rsidR="00D403DA" w:rsidRPr="001F60CF" w:rsidRDefault="00D403DA" w:rsidP="00D403DA">
      <w:pPr>
        <w:numPr>
          <w:ilvl w:val="1"/>
          <w:numId w:val="29"/>
        </w:numPr>
        <w:jc w:val="both"/>
      </w:pPr>
      <w:r w:rsidRPr="001F60CF">
        <w:t>prin automonitorizare.</w:t>
      </w:r>
    </w:p>
    <w:p w14:paraId="6E0219F7" w14:textId="77777777" w:rsidR="00D403DA" w:rsidRPr="001F60CF" w:rsidRDefault="00D403DA" w:rsidP="00D403DA">
      <w:pPr>
        <w:ind w:firstLine="720"/>
        <w:jc w:val="both"/>
      </w:pPr>
      <w:r w:rsidRPr="001F60CF">
        <w:t>Automonitorizarea implica:</w:t>
      </w:r>
    </w:p>
    <w:p w14:paraId="61AB0AB2" w14:textId="77777777" w:rsidR="00D403DA" w:rsidRPr="001F60CF" w:rsidRDefault="00D403DA" w:rsidP="00D403DA">
      <w:pPr>
        <w:numPr>
          <w:ilvl w:val="1"/>
          <w:numId w:val="29"/>
        </w:numPr>
        <w:jc w:val="both"/>
      </w:pPr>
      <w:r w:rsidRPr="001F60CF">
        <w:t>monitorizarea emisiilor si a calitatii factorilor de mediu;</w:t>
      </w:r>
    </w:p>
    <w:p w14:paraId="79C63324" w14:textId="77777777" w:rsidR="00D403DA" w:rsidRPr="001F60CF" w:rsidRDefault="00D403DA" w:rsidP="00D403DA">
      <w:pPr>
        <w:numPr>
          <w:ilvl w:val="1"/>
          <w:numId w:val="29"/>
        </w:numPr>
        <w:jc w:val="both"/>
      </w:pPr>
      <w:r w:rsidRPr="001F60CF">
        <w:t>monitorizarea variabilelor de proces;</w:t>
      </w:r>
    </w:p>
    <w:p w14:paraId="43A4DC2C" w14:textId="77777777" w:rsidR="00D403DA" w:rsidRPr="001F60CF" w:rsidRDefault="00D403DA" w:rsidP="00D403DA">
      <w:pPr>
        <w:numPr>
          <w:ilvl w:val="1"/>
          <w:numId w:val="29"/>
        </w:numPr>
        <w:jc w:val="both"/>
      </w:pPr>
      <w:r w:rsidRPr="001F60CF">
        <w:t>monitorizarea post inchidere.</w:t>
      </w:r>
    </w:p>
    <w:p w14:paraId="269F53A3" w14:textId="77777777" w:rsidR="00D403DA" w:rsidRDefault="00D403DA" w:rsidP="00D403DA">
      <w:pPr>
        <w:ind w:firstLine="720"/>
        <w:jc w:val="both"/>
      </w:pPr>
      <w:r>
        <w:t xml:space="preserve">Monitorizarea pe intreg amplasamentul societatii se realizeaza in conformitate cu cerintele </w:t>
      </w:r>
      <w:r w:rsidRPr="005639B4">
        <w:t>din Autorizatia integrata de mediu nr 4/14.09.2017.</w:t>
      </w:r>
    </w:p>
    <w:p w14:paraId="49584AEA" w14:textId="77777777" w:rsidR="00D403DA" w:rsidRDefault="00D403DA" w:rsidP="00D403DA">
      <w:pPr>
        <w:ind w:firstLine="720"/>
        <w:jc w:val="both"/>
      </w:pPr>
    </w:p>
    <w:p w14:paraId="5B3EBD69" w14:textId="77777777" w:rsidR="00D403DA" w:rsidRPr="00147A50" w:rsidRDefault="00D403DA" w:rsidP="00D403DA">
      <w:pPr>
        <w:ind w:firstLine="720"/>
        <w:jc w:val="both"/>
        <w:rPr>
          <w:b/>
        </w:rPr>
      </w:pPr>
      <w:r w:rsidRPr="00147A50">
        <w:rPr>
          <w:b/>
        </w:rPr>
        <w:t>II.9.3.1. Monitorizarea emisiilor de poluanti in aer</w:t>
      </w:r>
    </w:p>
    <w:p w14:paraId="10F54D26" w14:textId="77777777" w:rsidR="00D403DA" w:rsidRDefault="00D403DA" w:rsidP="00D403DA">
      <w:pPr>
        <w:ind w:firstLine="720"/>
        <w:jc w:val="both"/>
      </w:pPr>
      <w:r w:rsidRPr="00147A50">
        <w:rPr>
          <w:lang w:val="it-IT"/>
        </w:rPr>
        <w:t>În baza prevederilor AIM nr.</w:t>
      </w:r>
      <w:r w:rsidRPr="00147A50">
        <w:rPr>
          <w:bCs/>
          <w:lang w:val="it-IT"/>
        </w:rPr>
        <w:t>4/14.09.2017</w:t>
      </w:r>
      <w:r w:rsidRPr="00147A50">
        <w:rPr>
          <w:b/>
          <w:lang w:val="it-IT"/>
        </w:rPr>
        <w:t xml:space="preserve">, </w:t>
      </w:r>
      <w:r w:rsidRPr="00147A50">
        <w:rPr>
          <w:lang w:val="it-IT"/>
        </w:rPr>
        <w:t xml:space="preserve"> URBB SRL  monitorizeaza, cu o frecventa semestriala, emisiile dirijate in aer pentru sursele si indicatorii prezentati in</w:t>
      </w:r>
      <w:r w:rsidRPr="001F60CF">
        <w:rPr>
          <w:lang w:val="it-IT"/>
        </w:rPr>
        <w:t xml:space="preserve"> tabelul </w:t>
      </w:r>
      <w:r>
        <w:rPr>
          <w:lang w:val="it-IT"/>
        </w:rPr>
        <w:t>urmator:</w:t>
      </w:r>
    </w:p>
    <w:p w14:paraId="2D9D62C7" w14:textId="77777777" w:rsidR="00D403DA" w:rsidRPr="001F60CF" w:rsidRDefault="00D403DA" w:rsidP="00D403DA">
      <w:pPr>
        <w:ind w:firstLine="720"/>
        <w:jc w:val="both"/>
      </w:pPr>
    </w:p>
    <w:tbl>
      <w:tblPr>
        <w:tblStyle w:val="TableGrid"/>
        <w:tblW w:w="0" w:type="auto"/>
        <w:tblLook w:val="04A0" w:firstRow="1" w:lastRow="0" w:firstColumn="1" w:lastColumn="0" w:noHBand="0" w:noVBand="1"/>
      </w:tblPr>
      <w:tblGrid>
        <w:gridCol w:w="2376"/>
        <w:gridCol w:w="3686"/>
        <w:gridCol w:w="2268"/>
      </w:tblGrid>
      <w:tr w:rsidR="00D403DA" w14:paraId="696FB99E" w14:textId="77777777" w:rsidTr="00785DDC">
        <w:tc>
          <w:tcPr>
            <w:tcW w:w="2376" w:type="dxa"/>
          </w:tcPr>
          <w:p w14:paraId="09E33A12" w14:textId="77777777" w:rsidR="00D403DA" w:rsidRDefault="00D403DA" w:rsidP="00785DDC">
            <w:pPr>
              <w:autoSpaceDE w:val="0"/>
              <w:autoSpaceDN w:val="0"/>
              <w:adjustRightInd w:val="0"/>
              <w:jc w:val="both"/>
              <w:rPr>
                <w:bCs/>
                <w:lang w:val="it-IT"/>
              </w:rPr>
            </w:pPr>
            <w:r>
              <w:rPr>
                <w:bCs/>
                <w:lang w:val="it-IT"/>
              </w:rPr>
              <w:t>Numar punct de emisie</w:t>
            </w:r>
          </w:p>
        </w:tc>
        <w:tc>
          <w:tcPr>
            <w:tcW w:w="3686" w:type="dxa"/>
          </w:tcPr>
          <w:p w14:paraId="6D378CD8" w14:textId="77777777" w:rsidR="00D403DA" w:rsidRDefault="00D403DA" w:rsidP="00785DDC">
            <w:pPr>
              <w:autoSpaceDE w:val="0"/>
              <w:autoSpaceDN w:val="0"/>
              <w:adjustRightInd w:val="0"/>
              <w:jc w:val="both"/>
              <w:rPr>
                <w:bCs/>
                <w:lang w:val="it-IT"/>
              </w:rPr>
            </w:pPr>
            <w:r>
              <w:rPr>
                <w:bCs/>
                <w:lang w:val="it-IT"/>
              </w:rPr>
              <w:t>Denumirea sursei</w:t>
            </w:r>
          </w:p>
        </w:tc>
        <w:tc>
          <w:tcPr>
            <w:tcW w:w="2268" w:type="dxa"/>
          </w:tcPr>
          <w:p w14:paraId="07231F2D" w14:textId="77777777" w:rsidR="00D403DA" w:rsidRDefault="00D403DA" w:rsidP="00785DDC">
            <w:pPr>
              <w:autoSpaceDE w:val="0"/>
              <w:autoSpaceDN w:val="0"/>
              <w:adjustRightInd w:val="0"/>
              <w:jc w:val="both"/>
              <w:rPr>
                <w:bCs/>
                <w:lang w:val="it-IT"/>
              </w:rPr>
            </w:pPr>
            <w:r>
              <w:rPr>
                <w:bCs/>
                <w:lang w:val="it-IT"/>
              </w:rPr>
              <w:t>Parametru</w:t>
            </w:r>
          </w:p>
        </w:tc>
      </w:tr>
      <w:tr w:rsidR="00D403DA" w14:paraId="1A608B73" w14:textId="77777777" w:rsidTr="00785DDC">
        <w:tc>
          <w:tcPr>
            <w:tcW w:w="2376" w:type="dxa"/>
          </w:tcPr>
          <w:p w14:paraId="7E30CC0B" w14:textId="77777777" w:rsidR="00D403DA" w:rsidRDefault="00D403DA" w:rsidP="00785DDC">
            <w:pPr>
              <w:autoSpaceDE w:val="0"/>
              <w:autoSpaceDN w:val="0"/>
              <w:adjustRightInd w:val="0"/>
              <w:jc w:val="both"/>
              <w:rPr>
                <w:bCs/>
                <w:lang w:val="it-IT"/>
              </w:rPr>
            </w:pPr>
            <w:r>
              <w:rPr>
                <w:bCs/>
                <w:lang w:val="it-IT"/>
              </w:rPr>
              <w:t>A1, A2, A3</w:t>
            </w:r>
          </w:p>
        </w:tc>
        <w:tc>
          <w:tcPr>
            <w:tcW w:w="3686" w:type="dxa"/>
          </w:tcPr>
          <w:p w14:paraId="3110C68C" w14:textId="77777777" w:rsidR="00D403DA" w:rsidRDefault="00D403DA" w:rsidP="00785DDC">
            <w:pPr>
              <w:autoSpaceDE w:val="0"/>
              <w:autoSpaceDN w:val="0"/>
              <w:adjustRightInd w:val="0"/>
              <w:jc w:val="both"/>
              <w:rPr>
                <w:bCs/>
                <w:lang w:val="it-IT"/>
              </w:rPr>
            </w:pPr>
            <w:r>
              <w:rPr>
                <w:bCs/>
                <w:lang w:val="it-IT"/>
              </w:rPr>
              <w:t>Instalatie transport cereale de la buncarul de receptie la silozuri si transport de la silozuri la moara</w:t>
            </w:r>
          </w:p>
        </w:tc>
        <w:tc>
          <w:tcPr>
            <w:tcW w:w="2268" w:type="dxa"/>
          </w:tcPr>
          <w:p w14:paraId="6B9DA8C5" w14:textId="77777777" w:rsidR="00D403DA" w:rsidRDefault="00D403DA" w:rsidP="00785DDC">
            <w:pPr>
              <w:autoSpaceDE w:val="0"/>
              <w:autoSpaceDN w:val="0"/>
              <w:adjustRightInd w:val="0"/>
              <w:jc w:val="both"/>
              <w:rPr>
                <w:bCs/>
                <w:lang w:val="it-IT"/>
              </w:rPr>
            </w:pPr>
            <w:r>
              <w:rPr>
                <w:bCs/>
                <w:lang w:val="it-IT"/>
              </w:rPr>
              <w:t>Pulberi totale</w:t>
            </w:r>
          </w:p>
        </w:tc>
      </w:tr>
      <w:tr w:rsidR="00D403DA" w14:paraId="47D83B17" w14:textId="77777777" w:rsidTr="00785DDC">
        <w:tc>
          <w:tcPr>
            <w:tcW w:w="2376" w:type="dxa"/>
          </w:tcPr>
          <w:p w14:paraId="04D27440" w14:textId="77777777" w:rsidR="00D403DA" w:rsidRDefault="00D403DA" w:rsidP="00785DDC">
            <w:pPr>
              <w:autoSpaceDE w:val="0"/>
              <w:autoSpaceDN w:val="0"/>
              <w:adjustRightInd w:val="0"/>
              <w:jc w:val="both"/>
              <w:rPr>
                <w:bCs/>
                <w:lang w:val="it-IT"/>
              </w:rPr>
            </w:pPr>
            <w:r>
              <w:rPr>
                <w:bCs/>
                <w:lang w:val="it-IT"/>
              </w:rPr>
              <w:lastRenderedPageBreak/>
              <w:t>A4, A5, A6, A7, A8, A9</w:t>
            </w:r>
          </w:p>
        </w:tc>
        <w:tc>
          <w:tcPr>
            <w:tcW w:w="3686" w:type="dxa"/>
          </w:tcPr>
          <w:p w14:paraId="18C27AF1" w14:textId="77777777" w:rsidR="00D403DA" w:rsidRDefault="00D403DA" w:rsidP="00785DDC">
            <w:pPr>
              <w:autoSpaceDE w:val="0"/>
              <w:autoSpaceDN w:val="0"/>
              <w:adjustRightInd w:val="0"/>
              <w:jc w:val="both"/>
              <w:rPr>
                <w:bCs/>
                <w:lang w:val="it-IT"/>
              </w:rPr>
            </w:pPr>
            <w:r>
              <w:rPr>
                <w:bCs/>
                <w:lang w:val="it-IT"/>
              </w:rPr>
              <w:t>Fazele de plamadire, filtrare, separare trub la cald</w:t>
            </w:r>
          </w:p>
        </w:tc>
        <w:tc>
          <w:tcPr>
            <w:tcW w:w="2268" w:type="dxa"/>
          </w:tcPr>
          <w:p w14:paraId="77F33229" w14:textId="77777777" w:rsidR="00D403DA" w:rsidRDefault="00D403DA" w:rsidP="00785DDC">
            <w:pPr>
              <w:autoSpaceDE w:val="0"/>
              <w:autoSpaceDN w:val="0"/>
              <w:adjustRightInd w:val="0"/>
              <w:jc w:val="both"/>
              <w:rPr>
                <w:bCs/>
                <w:lang w:val="it-IT"/>
              </w:rPr>
            </w:pPr>
            <w:r>
              <w:rPr>
                <w:bCs/>
                <w:lang w:val="it-IT"/>
              </w:rPr>
              <w:t>COV</w:t>
            </w:r>
          </w:p>
        </w:tc>
      </w:tr>
      <w:tr w:rsidR="00D403DA" w14:paraId="2D9F51AA" w14:textId="77777777" w:rsidTr="00785DDC">
        <w:tc>
          <w:tcPr>
            <w:tcW w:w="2376" w:type="dxa"/>
          </w:tcPr>
          <w:p w14:paraId="4D5FC649" w14:textId="77777777" w:rsidR="00D403DA" w:rsidRDefault="00D403DA" w:rsidP="00785DDC">
            <w:pPr>
              <w:autoSpaceDE w:val="0"/>
              <w:autoSpaceDN w:val="0"/>
              <w:adjustRightInd w:val="0"/>
              <w:jc w:val="both"/>
              <w:rPr>
                <w:bCs/>
                <w:lang w:val="it-IT"/>
              </w:rPr>
            </w:pPr>
            <w:r>
              <w:rPr>
                <w:bCs/>
                <w:lang w:val="it-IT"/>
              </w:rPr>
              <w:t>A10, A11, A12, A13</w:t>
            </w:r>
          </w:p>
        </w:tc>
        <w:tc>
          <w:tcPr>
            <w:tcW w:w="3686" w:type="dxa"/>
          </w:tcPr>
          <w:p w14:paraId="6E46ABB1" w14:textId="77777777" w:rsidR="00D403DA" w:rsidRDefault="00D403DA" w:rsidP="00785DDC">
            <w:pPr>
              <w:autoSpaceDE w:val="0"/>
              <w:autoSpaceDN w:val="0"/>
              <w:adjustRightInd w:val="0"/>
              <w:jc w:val="both"/>
              <w:rPr>
                <w:bCs/>
                <w:lang w:val="it-IT"/>
              </w:rPr>
            </w:pPr>
            <w:r>
              <w:rPr>
                <w:bCs/>
                <w:lang w:val="it-IT"/>
              </w:rPr>
              <w:t>Centrala termica</w:t>
            </w:r>
          </w:p>
        </w:tc>
        <w:tc>
          <w:tcPr>
            <w:tcW w:w="2268" w:type="dxa"/>
          </w:tcPr>
          <w:p w14:paraId="2835A8F4" w14:textId="77777777" w:rsidR="00D403DA" w:rsidRPr="00C17032" w:rsidRDefault="00D403DA" w:rsidP="00785DDC">
            <w:pPr>
              <w:autoSpaceDE w:val="0"/>
              <w:autoSpaceDN w:val="0"/>
              <w:adjustRightInd w:val="0"/>
              <w:jc w:val="both"/>
              <w:rPr>
                <w:bCs/>
                <w:lang w:val="it-IT"/>
              </w:rPr>
            </w:pPr>
            <w:r>
              <w:rPr>
                <w:bCs/>
                <w:lang w:val="it-IT"/>
              </w:rPr>
              <w:t>CO, NO</w:t>
            </w:r>
            <w:r>
              <w:rPr>
                <w:bCs/>
                <w:vertAlign w:val="subscript"/>
                <w:lang w:val="it-IT"/>
              </w:rPr>
              <w:t>x</w:t>
            </w:r>
            <w:r>
              <w:rPr>
                <w:bCs/>
                <w:lang w:val="it-IT"/>
              </w:rPr>
              <w:t>, SO</w:t>
            </w:r>
            <w:r>
              <w:rPr>
                <w:bCs/>
                <w:vertAlign w:val="subscript"/>
                <w:lang w:val="it-IT"/>
              </w:rPr>
              <w:t>2</w:t>
            </w:r>
            <w:r>
              <w:rPr>
                <w:bCs/>
                <w:lang w:val="it-IT"/>
              </w:rPr>
              <w:t>, pulberi</w:t>
            </w:r>
          </w:p>
        </w:tc>
      </w:tr>
    </w:tbl>
    <w:p w14:paraId="540CA300" w14:textId="77777777" w:rsidR="00D403DA" w:rsidRDefault="00D403DA" w:rsidP="00D403DA">
      <w:pPr>
        <w:autoSpaceDE w:val="0"/>
        <w:autoSpaceDN w:val="0"/>
        <w:adjustRightInd w:val="0"/>
        <w:ind w:firstLine="720"/>
        <w:jc w:val="both"/>
        <w:rPr>
          <w:bCs/>
          <w:lang w:val="it-IT"/>
        </w:rPr>
      </w:pPr>
    </w:p>
    <w:p w14:paraId="03D61257" w14:textId="77777777" w:rsidR="00D403DA" w:rsidRDefault="00D403DA" w:rsidP="00D403DA">
      <w:pPr>
        <w:autoSpaceDE w:val="0"/>
        <w:autoSpaceDN w:val="0"/>
        <w:adjustRightInd w:val="0"/>
        <w:ind w:firstLine="720"/>
        <w:jc w:val="both"/>
        <w:rPr>
          <w:bCs/>
          <w:lang w:val="it-IT"/>
        </w:rPr>
      </w:pPr>
      <w:r>
        <w:rPr>
          <w:bCs/>
          <w:lang w:val="it-IT"/>
        </w:rPr>
        <w:t>Raportarea concentratiilor de poluanti emisi in aer la cosurile de evacuare dirijata se face la urmatoarele valori limita de emisie:</w:t>
      </w:r>
    </w:p>
    <w:p w14:paraId="468A5731" w14:textId="77777777" w:rsidR="00D403DA" w:rsidRPr="005E67DD" w:rsidRDefault="00D403DA" w:rsidP="00D403DA">
      <w:pPr>
        <w:pStyle w:val="ListParagraph"/>
        <w:numPr>
          <w:ilvl w:val="0"/>
          <w:numId w:val="30"/>
        </w:numPr>
        <w:autoSpaceDE w:val="0"/>
        <w:autoSpaceDN w:val="0"/>
        <w:adjustRightInd w:val="0"/>
        <w:spacing w:after="200" w:line="276" w:lineRule="auto"/>
        <w:jc w:val="both"/>
        <w:rPr>
          <w:bCs/>
          <w:lang w:val="it-IT"/>
        </w:rPr>
      </w:pPr>
      <w:r w:rsidRPr="005E67DD">
        <w:rPr>
          <w:bCs/>
          <w:i/>
          <w:lang w:val="it-IT"/>
        </w:rPr>
        <w:t>la sursele tehnologice</w:t>
      </w:r>
      <w:r w:rsidRPr="005E67DD">
        <w:rPr>
          <w:bCs/>
          <w:lang w:val="it-IT"/>
        </w:rPr>
        <w:t>:</w:t>
      </w:r>
    </w:p>
    <w:p w14:paraId="443FC67F" w14:textId="77777777" w:rsidR="00D403DA" w:rsidRPr="005E67DD" w:rsidRDefault="00D403DA" w:rsidP="00D403DA">
      <w:pPr>
        <w:pStyle w:val="ListParagraph"/>
        <w:numPr>
          <w:ilvl w:val="1"/>
          <w:numId w:val="29"/>
        </w:numPr>
        <w:autoSpaceDE w:val="0"/>
        <w:autoSpaceDN w:val="0"/>
        <w:adjustRightInd w:val="0"/>
        <w:spacing w:after="200" w:line="276" w:lineRule="auto"/>
        <w:jc w:val="both"/>
        <w:rPr>
          <w:bCs/>
          <w:lang w:val="it-IT"/>
        </w:rPr>
      </w:pPr>
      <w:r w:rsidRPr="005E67DD">
        <w:rPr>
          <w:bCs/>
          <w:lang w:val="it-IT"/>
        </w:rPr>
        <w:t>pentru pulberi – 5 mg/Nmc</w:t>
      </w:r>
    </w:p>
    <w:p w14:paraId="5DAECBDA" w14:textId="77777777" w:rsidR="00D403DA" w:rsidRPr="005E67DD" w:rsidRDefault="00D403DA" w:rsidP="00D403DA">
      <w:pPr>
        <w:pStyle w:val="ListParagraph"/>
        <w:numPr>
          <w:ilvl w:val="1"/>
          <w:numId w:val="29"/>
        </w:numPr>
        <w:autoSpaceDE w:val="0"/>
        <w:autoSpaceDN w:val="0"/>
        <w:adjustRightInd w:val="0"/>
        <w:spacing w:after="200" w:line="276" w:lineRule="auto"/>
        <w:jc w:val="both"/>
        <w:rPr>
          <w:bCs/>
          <w:lang w:val="it-IT"/>
        </w:rPr>
      </w:pPr>
      <w:r w:rsidRPr="005E67DD">
        <w:rPr>
          <w:bCs/>
          <w:lang w:val="it-IT"/>
        </w:rPr>
        <w:t>pentru COV – 105 mg/Nmc</w:t>
      </w:r>
    </w:p>
    <w:p w14:paraId="15CF629C" w14:textId="77777777" w:rsidR="00D403DA" w:rsidRPr="005E67DD" w:rsidRDefault="00D403DA" w:rsidP="00D403DA">
      <w:pPr>
        <w:pStyle w:val="ListParagraph"/>
        <w:numPr>
          <w:ilvl w:val="0"/>
          <w:numId w:val="30"/>
        </w:numPr>
        <w:autoSpaceDE w:val="0"/>
        <w:autoSpaceDN w:val="0"/>
        <w:adjustRightInd w:val="0"/>
        <w:spacing w:after="200" w:line="276" w:lineRule="auto"/>
        <w:jc w:val="both"/>
        <w:rPr>
          <w:bCs/>
          <w:lang w:val="it-IT"/>
        </w:rPr>
      </w:pPr>
      <w:r w:rsidRPr="005E67DD">
        <w:rPr>
          <w:bCs/>
          <w:i/>
          <w:lang w:val="it-IT"/>
        </w:rPr>
        <w:t>la centrala termica</w:t>
      </w:r>
      <w:r w:rsidRPr="005E67DD">
        <w:rPr>
          <w:bCs/>
          <w:lang w:val="it-IT"/>
        </w:rPr>
        <w:t>:</w:t>
      </w:r>
    </w:p>
    <w:p w14:paraId="5006AA2D" w14:textId="77777777" w:rsidR="00D403DA" w:rsidRPr="005E67DD" w:rsidRDefault="00D403DA" w:rsidP="00D403DA">
      <w:pPr>
        <w:pStyle w:val="ListParagraph"/>
        <w:numPr>
          <w:ilvl w:val="1"/>
          <w:numId w:val="31"/>
        </w:numPr>
        <w:autoSpaceDE w:val="0"/>
        <w:autoSpaceDN w:val="0"/>
        <w:adjustRightInd w:val="0"/>
        <w:spacing w:after="200" w:line="276" w:lineRule="auto"/>
        <w:ind w:left="993" w:firstLine="0"/>
        <w:jc w:val="both"/>
        <w:rPr>
          <w:bCs/>
          <w:lang w:val="it-IT"/>
        </w:rPr>
      </w:pPr>
      <w:r w:rsidRPr="005E67DD">
        <w:rPr>
          <w:bCs/>
          <w:lang w:val="it-IT"/>
        </w:rPr>
        <w:t xml:space="preserve">pentru pulberi – </w:t>
      </w:r>
      <w:r>
        <w:rPr>
          <w:bCs/>
          <w:lang w:val="it-IT"/>
        </w:rPr>
        <w:t>3.</w:t>
      </w:r>
      <w:r w:rsidRPr="005E67DD">
        <w:rPr>
          <w:bCs/>
          <w:lang w:val="it-IT"/>
        </w:rPr>
        <w:t>5 mg/Nmc</w:t>
      </w:r>
      <w:r>
        <w:rPr>
          <w:bCs/>
          <w:lang w:val="it-IT"/>
        </w:rPr>
        <w:t xml:space="preserve"> (gaz metan) si 35 </w:t>
      </w:r>
      <w:r w:rsidRPr="005E67DD">
        <w:rPr>
          <w:bCs/>
          <w:lang w:val="it-IT"/>
        </w:rPr>
        <w:t>mg/Nmc</w:t>
      </w:r>
      <w:r>
        <w:rPr>
          <w:bCs/>
          <w:lang w:val="it-IT"/>
        </w:rPr>
        <w:t xml:space="preserve"> (combustibil M)</w:t>
      </w:r>
    </w:p>
    <w:p w14:paraId="2ABB6055" w14:textId="77777777" w:rsidR="00D403DA" w:rsidRDefault="00D403DA" w:rsidP="00D403DA">
      <w:pPr>
        <w:pStyle w:val="ListParagraph"/>
        <w:numPr>
          <w:ilvl w:val="1"/>
          <w:numId w:val="31"/>
        </w:numPr>
        <w:autoSpaceDE w:val="0"/>
        <w:autoSpaceDN w:val="0"/>
        <w:adjustRightInd w:val="0"/>
        <w:spacing w:after="200" w:line="276" w:lineRule="auto"/>
        <w:ind w:left="993" w:firstLine="0"/>
        <w:jc w:val="both"/>
        <w:rPr>
          <w:bCs/>
          <w:lang w:val="it-IT"/>
        </w:rPr>
      </w:pPr>
      <w:r w:rsidRPr="005E67DD">
        <w:rPr>
          <w:bCs/>
          <w:lang w:val="it-IT"/>
        </w:rPr>
        <w:t xml:space="preserve">pentru </w:t>
      </w:r>
      <w:r>
        <w:rPr>
          <w:bCs/>
          <w:lang w:val="it-IT"/>
        </w:rPr>
        <w:t>N</w:t>
      </w:r>
      <w:r w:rsidRPr="005E67DD">
        <w:rPr>
          <w:bCs/>
          <w:lang w:val="it-IT"/>
        </w:rPr>
        <w:t>O</w:t>
      </w:r>
      <w:r>
        <w:rPr>
          <w:bCs/>
          <w:lang w:val="it-IT"/>
        </w:rPr>
        <w:t>x</w:t>
      </w:r>
      <w:r w:rsidRPr="005E67DD">
        <w:rPr>
          <w:bCs/>
          <w:lang w:val="it-IT"/>
        </w:rPr>
        <w:t xml:space="preserve"> – </w:t>
      </w:r>
      <w:r>
        <w:rPr>
          <w:bCs/>
          <w:lang w:val="it-IT"/>
        </w:rPr>
        <w:t>24</w:t>
      </w:r>
      <w:r w:rsidRPr="005E67DD">
        <w:rPr>
          <w:bCs/>
          <w:lang w:val="it-IT"/>
        </w:rPr>
        <w:t>5 mg/Nmc</w:t>
      </w:r>
      <w:r>
        <w:rPr>
          <w:bCs/>
          <w:lang w:val="it-IT"/>
        </w:rPr>
        <w:t xml:space="preserve"> (gaz metan) si 315 </w:t>
      </w:r>
      <w:r w:rsidRPr="005E67DD">
        <w:rPr>
          <w:bCs/>
          <w:lang w:val="it-IT"/>
        </w:rPr>
        <w:t>mg/Nmc</w:t>
      </w:r>
      <w:r>
        <w:rPr>
          <w:bCs/>
          <w:lang w:val="it-IT"/>
        </w:rPr>
        <w:t xml:space="preserve"> (combustibil M)</w:t>
      </w:r>
    </w:p>
    <w:p w14:paraId="716B6A80" w14:textId="77777777" w:rsidR="00D403DA" w:rsidRDefault="00D403DA" w:rsidP="00D403DA">
      <w:pPr>
        <w:pStyle w:val="ListParagraph"/>
        <w:numPr>
          <w:ilvl w:val="1"/>
          <w:numId w:val="31"/>
        </w:numPr>
        <w:autoSpaceDE w:val="0"/>
        <w:autoSpaceDN w:val="0"/>
        <w:adjustRightInd w:val="0"/>
        <w:spacing w:after="200" w:line="276" w:lineRule="auto"/>
        <w:ind w:left="993" w:firstLine="0"/>
        <w:jc w:val="both"/>
        <w:rPr>
          <w:bCs/>
          <w:lang w:val="it-IT"/>
        </w:rPr>
      </w:pPr>
      <w:r>
        <w:rPr>
          <w:bCs/>
          <w:lang w:val="it-IT"/>
        </w:rPr>
        <w:t>pentru SO</w:t>
      </w:r>
      <w:r>
        <w:rPr>
          <w:bCs/>
          <w:vertAlign w:val="subscript"/>
          <w:lang w:val="it-IT"/>
        </w:rPr>
        <w:t>2</w:t>
      </w:r>
      <w:r>
        <w:rPr>
          <w:bCs/>
          <w:lang w:val="it-IT"/>
        </w:rPr>
        <w:t xml:space="preserve"> – 24.5 </w:t>
      </w:r>
      <w:r w:rsidRPr="005E67DD">
        <w:rPr>
          <w:bCs/>
          <w:lang w:val="it-IT"/>
        </w:rPr>
        <w:t>mg/Nmc</w:t>
      </w:r>
      <w:r>
        <w:rPr>
          <w:bCs/>
          <w:lang w:val="it-IT"/>
        </w:rPr>
        <w:t xml:space="preserve"> (gaz metan) si 1190</w:t>
      </w:r>
      <w:r w:rsidRPr="005E67DD">
        <w:rPr>
          <w:bCs/>
          <w:lang w:val="it-IT"/>
        </w:rPr>
        <w:t xml:space="preserve"> mg/Nmc</w:t>
      </w:r>
      <w:r>
        <w:rPr>
          <w:bCs/>
          <w:lang w:val="it-IT"/>
        </w:rPr>
        <w:t xml:space="preserve"> (combustibil M)</w:t>
      </w:r>
    </w:p>
    <w:p w14:paraId="40E1B799" w14:textId="77777777" w:rsidR="00D403DA" w:rsidRPr="00944E5F" w:rsidRDefault="00D403DA" w:rsidP="00D403DA">
      <w:pPr>
        <w:pStyle w:val="ListParagraph"/>
        <w:numPr>
          <w:ilvl w:val="1"/>
          <w:numId w:val="31"/>
        </w:numPr>
        <w:autoSpaceDE w:val="0"/>
        <w:autoSpaceDN w:val="0"/>
        <w:adjustRightInd w:val="0"/>
        <w:spacing w:after="200" w:line="276" w:lineRule="auto"/>
        <w:ind w:left="993" w:firstLine="0"/>
        <w:jc w:val="both"/>
        <w:rPr>
          <w:bCs/>
          <w:lang w:val="it-IT"/>
        </w:rPr>
      </w:pPr>
      <w:r w:rsidRPr="00944E5F">
        <w:rPr>
          <w:bCs/>
          <w:lang w:val="it-IT"/>
        </w:rPr>
        <w:t>pentru CO - 70 mg/Nmc (gaz metan) si 119 mg/Nmc (combustibil M)</w:t>
      </w:r>
    </w:p>
    <w:p w14:paraId="2E4D2F3E" w14:textId="77777777" w:rsidR="00D403DA" w:rsidRPr="00147A50" w:rsidRDefault="00D403DA" w:rsidP="00D403DA">
      <w:pPr>
        <w:autoSpaceDE w:val="0"/>
        <w:autoSpaceDN w:val="0"/>
        <w:adjustRightInd w:val="0"/>
        <w:ind w:firstLine="720"/>
        <w:jc w:val="both"/>
        <w:rPr>
          <w:bCs/>
          <w:lang w:val="it-IT"/>
        </w:rPr>
      </w:pPr>
      <w:r w:rsidRPr="00147A50">
        <w:rPr>
          <w:bCs/>
          <w:lang w:val="it-IT"/>
        </w:rPr>
        <w:t xml:space="preserve">Conform AIM nr. 4/14.09.2017 societatea realizeaza monitorizarea calităţii aerului si la limita de proprietate in doua puncte reprezentative pe parametrii si cu frecventa din tabelul de mai jos. </w:t>
      </w:r>
    </w:p>
    <w:p w14:paraId="621A1C03" w14:textId="77777777" w:rsidR="00D403DA" w:rsidRPr="00147A50" w:rsidRDefault="00D403DA" w:rsidP="00D403DA">
      <w:pPr>
        <w:autoSpaceDE w:val="0"/>
        <w:autoSpaceDN w:val="0"/>
        <w:adjustRightInd w:val="0"/>
        <w:ind w:left="993"/>
        <w:jc w:val="both"/>
        <w:rPr>
          <w:bCs/>
          <w:lang w:val="it-IT"/>
        </w:rPr>
      </w:pPr>
    </w:p>
    <w:tbl>
      <w:tblPr>
        <w:tblStyle w:val="TableGrid"/>
        <w:tblW w:w="0" w:type="auto"/>
        <w:tblLook w:val="04A0" w:firstRow="1" w:lastRow="0" w:firstColumn="1" w:lastColumn="0" w:noHBand="0" w:noVBand="1"/>
      </w:tblPr>
      <w:tblGrid>
        <w:gridCol w:w="2123"/>
        <w:gridCol w:w="2124"/>
        <w:gridCol w:w="2124"/>
        <w:gridCol w:w="2124"/>
      </w:tblGrid>
      <w:tr w:rsidR="00D403DA" w:rsidRPr="00147A50" w14:paraId="74B21D40" w14:textId="77777777" w:rsidTr="00785DDC">
        <w:tc>
          <w:tcPr>
            <w:tcW w:w="2123" w:type="dxa"/>
          </w:tcPr>
          <w:p w14:paraId="1EB18BAA" w14:textId="77777777" w:rsidR="00D403DA" w:rsidRPr="00147A50" w:rsidRDefault="00D403DA" w:rsidP="00785DDC">
            <w:pPr>
              <w:autoSpaceDE w:val="0"/>
              <w:autoSpaceDN w:val="0"/>
              <w:adjustRightInd w:val="0"/>
              <w:rPr>
                <w:bCs/>
                <w:lang w:val="it-IT"/>
              </w:rPr>
            </w:pPr>
            <w:r w:rsidRPr="00147A50">
              <w:rPr>
                <w:bCs/>
                <w:lang w:val="it-IT"/>
              </w:rPr>
              <w:t xml:space="preserve">Punct de prelevare  </w:t>
            </w:r>
          </w:p>
        </w:tc>
        <w:tc>
          <w:tcPr>
            <w:tcW w:w="2124" w:type="dxa"/>
          </w:tcPr>
          <w:p w14:paraId="1C47B3CE" w14:textId="77777777" w:rsidR="00D403DA" w:rsidRPr="00147A50" w:rsidRDefault="00D403DA" w:rsidP="00785DDC">
            <w:pPr>
              <w:autoSpaceDE w:val="0"/>
              <w:autoSpaceDN w:val="0"/>
              <w:adjustRightInd w:val="0"/>
              <w:rPr>
                <w:bCs/>
                <w:lang w:val="it-IT"/>
              </w:rPr>
            </w:pPr>
            <w:r w:rsidRPr="00147A50">
              <w:rPr>
                <w:bCs/>
                <w:lang w:val="it-IT"/>
              </w:rPr>
              <w:t>Parametru</w:t>
            </w:r>
          </w:p>
        </w:tc>
        <w:tc>
          <w:tcPr>
            <w:tcW w:w="2124" w:type="dxa"/>
          </w:tcPr>
          <w:p w14:paraId="05C99E69" w14:textId="77777777" w:rsidR="00D403DA" w:rsidRPr="00147A50" w:rsidRDefault="00D403DA" w:rsidP="00785DDC">
            <w:pPr>
              <w:autoSpaceDE w:val="0"/>
              <w:autoSpaceDN w:val="0"/>
              <w:adjustRightInd w:val="0"/>
              <w:rPr>
                <w:bCs/>
                <w:lang w:val="it-IT"/>
              </w:rPr>
            </w:pPr>
            <w:r w:rsidRPr="00147A50">
              <w:rPr>
                <w:bCs/>
                <w:lang w:val="it-IT"/>
              </w:rPr>
              <w:t>Frecvenţa de  monitorizare</w:t>
            </w:r>
          </w:p>
        </w:tc>
        <w:tc>
          <w:tcPr>
            <w:tcW w:w="2124" w:type="dxa"/>
          </w:tcPr>
          <w:p w14:paraId="22CEDAF1" w14:textId="77777777" w:rsidR="00D403DA" w:rsidRPr="00147A50" w:rsidRDefault="00D403DA" w:rsidP="00785DDC">
            <w:pPr>
              <w:autoSpaceDE w:val="0"/>
              <w:autoSpaceDN w:val="0"/>
              <w:adjustRightInd w:val="0"/>
              <w:rPr>
                <w:bCs/>
                <w:lang w:val="it-IT"/>
              </w:rPr>
            </w:pPr>
            <w:r w:rsidRPr="00147A50">
              <w:rPr>
                <w:bCs/>
                <w:lang w:val="it-IT"/>
              </w:rPr>
              <w:t>Metoda de masurare</w:t>
            </w:r>
          </w:p>
        </w:tc>
      </w:tr>
      <w:tr w:rsidR="00D403DA" w14:paraId="2408D870" w14:textId="77777777" w:rsidTr="00785DDC">
        <w:trPr>
          <w:trHeight w:val="739"/>
        </w:trPr>
        <w:tc>
          <w:tcPr>
            <w:tcW w:w="2123" w:type="dxa"/>
          </w:tcPr>
          <w:p w14:paraId="701907F3" w14:textId="77777777" w:rsidR="00D403DA" w:rsidRPr="00147A50" w:rsidRDefault="00D403DA" w:rsidP="00785DDC">
            <w:pPr>
              <w:autoSpaceDE w:val="0"/>
              <w:autoSpaceDN w:val="0"/>
              <w:adjustRightInd w:val="0"/>
              <w:rPr>
                <w:bCs/>
                <w:lang w:val="it-IT"/>
              </w:rPr>
            </w:pPr>
            <w:r w:rsidRPr="00147A50">
              <w:rPr>
                <w:bCs/>
                <w:lang w:val="it-IT"/>
              </w:rPr>
              <w:t>2  puncte reprezentative la limita de proprietate</w:t>
            </w:r>
          </w:p>
        </w:tc>
        <w:tc>
          <w:tcPr>
            <w:tcW w:w="2124" w:type="dxa"/>
          </w:tcPr>
          <w:p w14:paraId="0B52DE1B" w14:textId="77777777" w:rsidR="00D403DA" w:rsidRPr="00147A50" w:rsidRDefault="00D403DA" w:rsidP="00785DDC">
            <w:pPr>
              <w:autoSpaceDE w:val="0"/>
              <w:autoSpaceDN w:val="0"/>
              <w:adjustRightInd w:val="0"/>
              <w:rPr>
                <w:bCs/>
                <w:lang w:val="it-IT"/>
              </w:rPr>
            </w:pPr>
            <w:r w:rsidRPr="00147A50">
              <w:rPr>
                <w:bCs/>
                <w:lang w:val="it-IT"/>
              </w:rPr>
              <w:t>Pulberi, pulberi sedimentabile,SO2, NOx,CO</w:t>
            </w:r>
          </w:p>
        </w:tc>
        <w:tc>
          <w:tcPr>
            <w:tcW w:w="2124" w:type="dxa"/>
          </w:tcPr>
          <w:p w14:paraId="051F69C9" w14:textId="77777777" w:rsidR="00D403DA" w:rsidRPr="00147A50" w:rsidRDefault="00D403DA" w:rsidP="00785DDC">
            <w:pPr>
              <w:autoSpaceDE w:val="0"/>
              <w:autoSpaceDN w:val="0"/>
              <w:adjustRightInd w:val="0"/>
              <w:rPr>
                <w:bCs/>
                <w:lang w:val="it-IT"/>
              </w:rPr>
            </w:pPr>
            <w:r w:rsidRPr="00147A50">
              <w:rPr>
                <w:bCs/>
                <w:lang w:val="it-IT"/>
              </w:rPr>
              <w:t>Semestrială</w:t>
            </w:r>
          </w:p>
        </w:tc>
        <w:tc>
          <w:tcPr>
            <w:tcW w:w="2124" w:type="dxa"/>
          </w:tcPr>
          <w:p w14:paraId="2129EB6F" w14:textId="77777777" w:rsidR="00D403DA" w:rsidRPr="00147A50" w:rsidRDefault="00D403DA" w:rsidP="00785DDC">
            <w:pPr>
              <w:autoSpaceDE w:val="0"/>
              <w:autoSpaceDN w:val="0"/>
              <w:adjustRightInd w:val="0"/>
              <w:jc w:val="both"/>
              <w:rPr>
                <w:bCs/>
                <w:lang w:val="it-IT"/>
              </w:rPr>
            </w:pPr>
            <w:r w:rsidRPr="00147A50">
              <w:rPr>
                <w:bCs/>
                <w:lang w:val="it-IT"/>
              </w:rPr>
              <w:t xml:space="preserve">SR EN 13284-1/02; </w:t>
            </w:r>
          </w:p>
          <w:p w14:paraId="6039C9A1" w14:textId="77777777" w:rsidR="00D403DA" w:rsidRPr="00147A50" w:rsidRDefault="00D403DA" w:rsidP="00785DDC">
            <w:pPr>
              <w:autoSpaceDE w:val="0"/>
              <w:autoSpaceDN w:val="0"/>
              <w:adjustRightInd w:val="0"/>
              <w:jc w:val="both"/>
              <w:rPr>
                <w:bCs/>
                <w:lang w:val="it-IT"/>
              </w:rPr>
            </w:pPr>
            <w:r w:rsidRPr="00147A50">
              <w:rPr>
                <w:bCs/>
                <w:lang w:val="it-IT"/>
              </w:rPr>
              <w:t xml:space="preserve">STAS 10194/89 ISO 7935/05 </w:t>
            </w:r>
          </w:p>
          <w:p w14:paraId="23F90A32" w14:textId="77777777" w:rsidR="00D403DA" w:rsidRDefault="00D403DA" w:rsidP="00785DDC">
            <w:pPr>
              <w:autoSpaceDE w:val="0"/>
              <w:autoSpaceDN w:val="0"/>
              <w:adjustRightInd w:val="0"/>
              <w:jc w:val="both"/>
              <w:rPr>
                <w:bCs/>
                <w:lang w:val="it-IT"/>
              </w:rPr>
            </w:pPr>
            <w:r w:rsidRPr="00147A50">
              <w:rPr>
                <w:bCs/>
                <w:lang w:val="it-IT"/>
              </w:rPr>
              <w:t>STAS 10829/75 ISO 11564/98 SR ISO 8186/97</w:t>
            </w:r>
          </w:p>
        </w:tc>
      </w:tr>
    </w:tbl>
    <w:p w14:paraId="026403FA" w14:textId="77777777" w:rsidR="00D403DA" w:rsidRPr="002B7C11" w:rsidRDefault="00D403DA" w:rsidP="00D403DA">
      <w:pPr>
        <w:autoSpaceDE w:val="0"/>
        <w:autoSpaceDN w:val="0"/>
        <w:adjustRightInd w:val="0"/>
        <w:jc w:val="both"/>
        <w:rPr>
          <w:bCs/>
          <w:lang w:val="it-IT"/>
        </w:rPr>
      </w:pPr>
    </w:p>
    <w:p w14:paraId="51F945A4" w14:textId="77777777" w:rsidR="00D403DA" w:rsidRDefault="00D403DA" w:rsidP="00D403DA">
      <w:pPr>
        <w:autoSpaceDE w:val="0"/>
        <w:autoSpaceDN w:val="0"/>
        <w:adjustRightInd w:val="0"/>
        <w:jc w:val="both"/>
        <w:rPr>
          <w:b/>
          <w:bCs/>
          <w:lang w:val="it-IT"/>
        </w:rPr>
      </w:pPr>
    </w:p>
    <w:p w14:paraId="56688F30" w14:textId="77777777" w:rsidR="00D403DA" w:rsidRPr="00AA1AF7" w:rsidRDefault="00D403DA" w:rsidP="00D403DA">
      <w:pPr>
        <w:spacing w:before="120"/>
        <w:ind w:firstLine="720"/>
        <w:jc w:val="both"/>
        <w:rPr>
          <w:b/>
          <w:lang w:val="it-IT"/>
        </w:rPr>
      </w:pPr>
      <w:r>
        <w:rPr>
          <w:b/>
          <w:lang w:val="it-IT"/>
        </w:rPr>
        <w:t>II.9.3.2</w:t>
      </w:r>
      <w:r w:rsidRPr="00AA1AF7">
        <w:rPr>
          <w:b/>
          <w:lang w:val="it-IT"/>
        </w:rPr>
        <w:t>. Monitorizarea evacuarilor de ape uzate</w:t>
      </w:r>
    </w:p>
    <w:p w14:paraId="0449F7E9" w14:textId="77777777" w:rsidR="00D403DA" w:rsidRPr="008662C5" w:rsidRDefault="00D403DA" w:rsidP="00D403DA">
      <w:pPr>
        <w:autoSpaceDE w:val="0"/>
        <w:autoSpaceDN w:val="0"/>
        <w:adjustRightInd w:val="0"/>
        <w:ind w:firstLine="720"/>
        <w:jc w:val="both"/>
        <w:rPr>
          <w:bCs/>
          <w:lang w:val="it-IT"/>
        </w:rPr>
      </w:pPr>
      <w:r w:rsidRPr="008662C5">
        <w:rPr>
          <w:bCs/>
          <w:lang w:val="it-IT"/>
        </w:rPr>
        <w:t xml:space="preserve">Monitorizarea evacuarilor de ape uzate din amplasament se realizeaza, conform AIM </w:t>
      </w:r>
      <w:r w:rsidRPr="008662C5">
        <w:rPr>
          <w:lang w:val="it-IT"/>
        </w:rPr>
        <w:t>nr.</w:t>
      </w:r>
      <w:r w:rsidRPr="008662C5">
        <w:rPr>
          <w:bCs/>
          <w:lang w:val="it-IT"/>
        </w:rPr>
        <w:t>4/14.09.2017</w:t>
      </w:r>
      <w:r w:rsidRPr="008662C5">
        <w:rPr>
          <w:b/>
          <w:lang w:val="it-IT"/>
        </w:rPr>
        <w:t xml:space="preserve">, </w:t>
      </w:r>
      <w:r w:rsidRPr="008662C5">
        <w:rPr>
          <w:lang w:val="it-IT"/>
        </w:rPr>
        <w:t xml:space="preserve"> </w:t>
      </w:r>
      <w:r w:rsidRPr="008662C5">
        <w:rPr>
          <w:bCs/>
          <w:lang w:val="it-IT"/>
        </w:rPr>
        <w:t>in cele doua puncte finale:</w:t>
      </w:r>
    </w:p>
    <w:p w14:paraId="24B86676" w14:textId="77777777" w:rsidR="00D403DA" w:rsidRPr="00030865" w:rsidRDefault="00D403DA" w:rsidP="00D403DA">
      <w:pPr>
        <w:pStyle w:val="ListParagraph"/>
        <w:numPr>
          <w:ilvl w:val="1"/>
          <w:numId w:val="33"/>
        </w:numPr>
        <w:autoSpaceDE w:val="0"/>
        <w:autoSpaceDN w:val="0"/>
        <w:adjustRightInd w:val="0"/>
        <w:spacing w:after="200" w:line="276" w:lineRule="auto"/>
        <w:jc w:val="both"/>
        <w:rPr>
          <w:bCs/>
          <w:lang w:val="it-IT"/>
        </w:rPr>
      </w:pPr>
      <w:r w:rsidRPr="00147A50">
        <w:rPr>
          <w:bCs/>
          <w:i/>
          <w:lang w:val="it-IT"/>
        </w:rPr>
        <w:t>ape uzate menajere si tehnologice</w:t>
      </w:r>
      <w:r w:rsidRPr="008662C5">
        <w:rPr>
          <w:bCs/>
          <w:lang w:val="it-IT"/>
        </w:rPr>
        <w:t xml:space="preserve"> – la iesirea din statia de epurare (cu o </w:t>
      </w:r>
      <w:r w:rsidRPr="00030865">
        <w:rPr>
          <w:bCs/>
          <w:lang w:val="it-IT"/>
        </w:rPr>
        <w:t>frecventa lunara), determinand indicatorii de calitate: pH, materii in suspensie, consum chimic de oxigen, substante extractibile cu eter de petrol, CBO</w:t>
      </w:r>
      <w:r w:rsidRPr="00030865">
        <w:rPr>
          <w:bCs/>
          <w:vertAlign w:val="subscript"/>
          <w:lang w:val="it-IT"/>
        </w:rPr>
        <w:t>5</w:t>
      </w:r>
      <w:r w:rsidRPr="00030865">
        <w:rPr>
          <w:bCs/>
          <w:lang w:val="it-IT"/>
        </w:rPr>
        <w:t>, amoniu, fosfor total, detergenti sintetici biodegradabili</w:t>
      </w:r>
    </w:p>
    <w:p w14:paraId="513F74EA" w14:textId="77777777" w:rsidR="00D403DA" w:rsidRPr="00030865" w:rsidRDefault="00D403DA" w:rsidP="00D403DA">
      <w:pPr>
        <w:pStyle w:val="ListParagraph"/>
        <w:numPr>
          <w:ilvl w:val="1"/>
          <w:numId w:val="33"/>
        </w:numPr>
        <w:autoSpaceDE w:val="0"/>
        <w:autoSpaceDN w:val="0"/>
        <w:adjustRightInd w:val="0"/>
        <w:spacing w:after="200" w:line="276" w:lineRule="auto"/>
        <w:jc w:val="both"/>
        <w:rPr>
          <w:bCs/>
          <w:lang w:val="it-IT"/>
        </w:rPr>
      </w:pPr>
      <w:r w:rsidRPr="00147A50">
        <w:rPr>
          <w:bCs/>
          <w:i/>
          <w:lang w:val="it-IT"/>
        </w:rPr>
        <w:t>ape pluviale</w:t>
      </w:r>
      <w:r w:rsidRPr="00030865">
        <w:rPr>
          <w:bCs/>
          <w:lang w:val="it-IT"/>
        </w:rPr>
        <w:t xml:space="preserve"> – in ultimul camin din incinta unitatii </w:t>
      </w:r>
      <w:r w:rsidRPr="00030865">
        <w:rPr>
          <w:lang w:val="it-IT"/>
        </w:rPr>
        <w:t xml:space="preserve">(cu o frecventa semestriala) </w:t>
      </w:r>
      <w:r w:rsidRPr="00030865">
        <w:rPr>
          <w:bCs/>
          <w:lang w:val="it-IT"/>
        </w:rPr>
        <w:t>determinand indicatorii de calitate: pH, materii in suspensie, consum chimic de oxigen, substante extractibile cu eter de petrol, CBO</w:t>
      </w:r>
      <w:r w:rsidRPr="00030865">
        <w:rPr>
          <w:bCs/>
          <w:vertAlign w:val="subscript"/>
          <w:lang w:val="it-IT"/>
        </w:rPr>
        <w:t>5</w:t>
      </w:r>
      <w:r w:rsidRPr="00030865">
        <w:rPr>
          <w:bCs/>
          <w:lang w:val="it-IT"/>
        </w:rPr>
        <w:t>, amoniu, produse petroliere, reziduu filtrat la 105</w:t>
      </w:r>
      <w:r w:rsidRPr="00030865">
        <w:rPr>
          <w:bCs/>
          <w:vertAlign w:val="superscript"/>
          <w:lang w:val="it-IT"/>
        </w:rPr>
        <w:t>0</w:t>
      </w:r>
      <w:r w:rsidRPr="00030865">
        <w:rPr>
          <w:bCs/>
          <w:lang w:val="it-IT"/>
        </w:rPr>
        <w:t>C</w:t>
      </w:r>
    </w:p>
    <w:p w14:paraId="0A7509C1" w14:textId="77777777" w:rsidR="00D403DA" w:rsidRDefault="00D403DA" w:rsidP="00D403DA">
      <w:pPr>
        <w:autoSpaceDE w:val="0"/>
        <w:autoSpaceDN w:val="0"/>
        <w:adjustRightInd w:val="0"/>
        <w:ind w:firstLine="720"/>
        <w:jc w:val="both"/>
        <w:rPr>
          <w:bCs/>
          <w:lang w:val="it-IT"/>
        </w:rPr>
      </w:pPr>
      <w:r>
        <w:rPr>
          <w:bCs/>
          <w:lang w:val="it-IT"/>
        </w:rPr>
        <w:t xml:space="preserve">Valorile limita la care se raporteaza calitatea apelor uzate evacuate din amplasament sunt conform prevederilor HG 188/2002, Anexa 2 – NTPA 002/2002, modificata si completata prin </w:t>
      </w:r>
      <w:r>
        <w:rPr>
          <w:bCs/>
          <w:lang w:val="it-IT"/>
        </w:rPr>
        <w:lastRenderedPageBreak/>
        <w:t>HG 352/2005 (pentru apele uzate menajere si tehnologice epurate) si conform  prevederilor HG 188/2002, Anexa 3 – NTPA 001/2002, modificata si completata prin HG 352/2005 (pentru apele pluviale) sunt prezentate in continuare:</w:t>
      </w:r>
    </w:p>
    <w:p w14:paraId="4703F54C" w14:textId="77777777" w:rsidR="00D403DA" w:rsidRDefault="00D403DA" w:rsidP="00D403DA">
      <w:pPr>
        <w:autoSpaceDE w:val="0"/>
        <w:autoSpaceDN w:val="0"/>
        <w:adjustRightInd w:val="0"/>
        <w:ind w:firstLine="720"/>
        <w:jc w:val="both"/>
        <w:rPr>
          <w:bCs/>
          <w:lang w:val="it-IT"/>
        </w:rPr>
      </w:pPr>
    </w:p>
    <w:tbl>
      <w:tblPr>
        <w:tblStyle w:val="TableGrid"/>
        <w:tblW w:w="0" w:type="auto"/>
        <w:jc w:val="center"/>
        <w:tblLook w:val="04A0" w:firstRow="1" w:lastRow="0" w:firstColumn="1" w:lastColumn="0" w:noHBand="0" w:noVBand="1"/>
      </w:tblPr>
      <w:tblGrid>
        <w:gridCol w:w="2376"/>
        <w:gridCol w:w="2552"/>
        <w:gridCol w:w="2693"/>
      </w:tblGrid>
      <w:tr w:rsidR="00D403DA" w14:paraId="1FC587C5" w14:textId="77777777" w:rsidTr="00785DDC">
        <w:trPr>
          <w:jc w:val="center"/>
        </w:trPr>
        <w:tc>
          <w:tcPr>
            <w:tcW w:w="2376" w:type="dxa"/>
            <w:vMerge w:val="restart"/>
          </w:tcPr>
          <w:p w14:paraId="7DE649AF" w14:textId="77777777" w:rsidR="00D403DA" w:rsidRDefault="00D403DA" w:rsidP="00785DDC">
            <w:pPr>
              <w:autoSpaceDE w:val="0"/>
              <w:autoSpaceDN w:val="0"/>
              <w:adjustRightInd w:val="0"/>
              <w:jc w:val="both"/>
              <w:rPr>
                <w:bCs/>
                <w:lang w:val="it-IT"/>
              </w:rPr>
            </w:pPr>
            <w:r>
              <w:rPr>
                <w:bCs/>
                <w:lang w:val="it-IT"/>
              </w:rPr>
              <w:t>Indicator de calitate</w:t>
            </w:r>
          </w:p>
        </w:tc>
        <w:tc>
          <w:tcPr>
            <w:tcW w:w="5245" w:type="dxa"/>
            <w:gridSpan w:val="2"/>
          </w:tcPr>
          <w:p w14:paraId="06A5C00E" w14:textId="77777777" w:rsidR="00D403DA" w:rsidRDefault="00D403DA" w:rsidP="00785DDC">
            <w:pPr>
              <w:autoSpaceDE w:val="0"/>
              <w:autoSpaceDN w:val="0"/>
              <w:adjustRightInd w:val="0"/>
              <w:jc w:val="center"/>
              <w:rPr>
                <w:bCs/>
                <w:lang w:val="it-IT"/>
              </w:rPr>
            </w:pPr>
            <w:r>
              <w:rPr>
                <w:bCs/>
                <w:lang w:val="it-IT"/>
              </w:rPr>
              <w:t>Valori limita</w:t>
            </w:r>
          </w:p>
        </w:tc>
      </w:tr>
      <w:tr w:rsidR="00D403DA" w14:paraId="3DF70884" w14:textId="77777777" w:rsidTr="00785DDC">
        <w:trPr>
          <w:jc w:val="center"/>
        </w:trPr>
        <w:tc>
          <w:tcPr>
            <w:tcW w:w="2376" w:type="dxa"/>
            <w:vMerge/>
          </w:tcPr>
          <w:p w14:paraId="77F64A42" w14:textId="77777777" w:rsidR="00D403DA" w:rsidRDefault="00D403DA" w:rsidP="00785DDC">
            <w:pPr>
              <w:autoSpaceDE w:val="0"/>
              <w:autoSpaceDN w:val="0"/>
              <w:adjustRightInd w:val="0"/>
              <w:jc w:val="both"/>
              <w:rPr>
                <w:bCs/>
                <w:lang w:val="it-IT"/>
              </w:rPr>
            </w:pPr>
          </w:p>
        </w:tc>
        <w:tc>
          <w:tcPr>
            <w:tcW w:w="2552" w:type="dxa"/>
          </w:tcPr>
          <w:p w14:paraId="3E8BC0EF" w14:textId="77777777" w:rsidR="00D403DA" w:rsidRDefault="00D403DA" w:rsidP="00785DDC">
            <w:pPr>
              <w:autoSpaceDE w:val="0"/>
              <w:autoSpaceDN w:val="0"/>
              <w:adjustRightInd w:val="0"/>
              <w:jc w:val="center"/>
              <w:rPr>
                <w:bCs/>
                <w:lang w:val="it-IT"/>
              </w:rPr>
            </w:pPr>
            <w:r>
              <w:rPr>
                <w:bCs/>
                <w:lang w:val="it-IT"/>
              </w:rPr>
              <w:t>Apa uzata epurata</w:t>
            </w:r>
          </w:p>
        </w:tc>
        <w:tc>
          <w:tcPr>
            <w:tcW w:w="2693" w:type="dxa"/>
          </w:tcPr>
          <w:p w14:paraId="12756D83" w14:textId="77777777" w:rsidR="00D403DA" w:rsidRDefault="00D403DA" w:rsidP="00785DDC">
            <w:pPr>
              <w:autoSpaceDE w:val="0"/>
              <w:autoSpaceDN w:val="0"/>
              <w:adjustRightInd w:val="0"/>
              <w:jc w:val="center"/>
              <w:rPr>
                <w:bCs/>
                <w:lang w:val="it-IT"/>
              </w:rPr>
            </w:pPr>
            <w:r>
              <w:rPr>
                <w:bCs/>
                <w:lang w:val="it-IT"/>
              </w:rPr>
              <w:t>Apa pluviala</w:t>
            </w:r>
          </w:p>
        </w:tc>
      </w:tr>
      <w:tr w:rsidR="00D403DA" w14:paraId="171E7AD6" w14:textId="77777777" w:rsidTr="00785DDC">
        <w:trPr>
          <w:jc w:val="center"/>
        </w:trPr>
        <w:tc>
          <w:tcPr>
            <w:tcW w:w="2376" w:type="dxa"/>
          </w:tcPr>
          <w:p w14:paraId="490E8632" w14:textId="77777777" w:rsidR="00D403DA" w:rsidRDefault="00D403DA" w:rsidP="00785DDC">
            <w:pPr>
              <w:autoSpaceDE w:val="0"/>
              <w:autoSpaceDN w:val="0"/>
              <w:adjustRightInd w:val="0"/>
              <w:jc w:val="both"/>
              <w:rPr>
                <w:bCs/>
                <w:lang w:val="it-IT"/>
              </w:rPr>
            </w:pPr>
            <w:r>
              <w:rPr>
                <w:bCs/>
                <w:lang w:val="it-IT"/>
              </w:rPr>
              <w:t>pH</w:t>
            </w:r>
          </w:p>
        </w:tc>
        <w:tc>
          <w:tcPr>
            <w:tcW w:w="2552" w:type="dxa"/>
          </w:tcPr>
          <w:p w14:paraId="4D3F08A0" w14:textId="77777777" w:rsidR="00D403DA" w:rsidRDefault="00D403DA" w:rsidP="00785DDC">
            <w:pPr>
              <w:autoSpaceDE w:val="0"/>
              <w:autoSpaceDN w:val="0"/>
              <w:adjustRightInd w:val="0"/>
              <w:jc w:val="center"/>
              <w:rPr>
                <w:bCs/>
                <w:lang w:val="it-IT"/>
              </w:rPr>
            </w:pPr>
            <w:r>
              <w:rPr>
                <w:bCs/>
                <w:lang w:val="it-IT"/>
              </w:rPr>
              <w:t>6.5-8.5</w:t>
            </w:r>
          </w:p>
        </w:tc>
        <w:tc>
          <w:tcPr>
            <w:tcW w:w="2693" w:type="dxa"/>
          </w:tcPr>
          <w:p w14:paraId="063AC183" w14:textId="77777777" w:rsidR="00D403DA" w:rsidRDefault="00D403DA" w:rsidP="00785DDC">
            <w:pPr>
              <w:autoSpaceDE w:val="0"/>
              <w:autoSpaceDN w:val="0"/>
              <w:adjustRightInd w:val="0"/>
              <w:jc w:val="center"/>
              <w:rPr>
                <w:bCs/>
                <w:lang w:val="it-IT"/>
              </w:rPr>
            </w:pPr>
            <w:r>
              <w:rPr>
                <w:bCs/>
                <w:lang w:val="it-IT"/>
              </w:rPr>
              <w:t>6.5-8.5</w:t>
            </w:r>
          </w:p>
        </w:tc>
      </w:tr>
      <w:tr w:rsidR="00D403DA" w14:paraId="2A36B3C0" w14:textId="77777777" w:rsidTr="00785DDC">
        <w:trPr>
          <w:jc w:val="center"/>
        </w:trPr>
        <w:tc>
          <w:tcPr>
            <w:tcW w:w="2376" w:type="dxa"/>
          </w:tcPr>
          <w:p w14:paraId="075B18B8" w14:textId="77777777" w:rsidR="00D403DA" w:rsidRDefault="00D403DA" w:rsidP="00785DDC">
            <w:pPr>
              <w:autoSpaceDE w:val="0"/>
              <w:autoSpaceDN w:val="0"/>
              <w:adjustRightInd w:val="0"/>
              <w:jc w:val="both"/>
              <w:rPr>
                <w:bCs/>
                <w:lang w:val="it-IT"/>
              </w:rPr>
            </w:pPr>
            <w:r>
              <w:rPr>
                <w:bCs/>
                <w:lang w:val="it-IT"/>
              </w:rPr>
              <w:t>Materii in suspensie, mg/l</w:t>
            </w:r>
          </w:p>
        </w:tc>
        <w:tc>
          <w:tcPr>
            <w:tcW w:w="2552" w:type="dxa"/>
          </w:tcPr>
          <w:p w14:paraId="4CD00E6E" w14:textId="77777777" w:rsidR="00D403DA" w:rsidRDefault="00D403DA" w:rsidP="00785DDC">
            <w:pPr>
              <w:autoSpaceDE w:val="0"/>
              <w:autoSpaceDN w:val="0"/>
              <w:adjustRightInd w:val="0"/>
              <w:jc w:val="center"/>
              <w:rPr>
                <w:bCs/>
                <w:lang w:val="it-IT"/>
              </w:rPr>
            </w:pPr>
            <w:r>
              <w:rPr>
                <w:bCs/>
                <w:lang w:val="it-IT"/>
              </w:rPr>
              <w:t>350</w:t>
            </w:r>
          </w:p>
        </w:tc>
        <w:tc>
          <w:tcPr>
            <w:tcW w:w="2693" w:type="dxa"/>
          </w:tcPr>
          <w:p w14:paraId="64C665A7" w14:textId="77777777" w:rsidR="00D403DA" w:rsidRDefault="00D403DA" w:rsidP="00785DDC">
            <w:pPr>
              <w:autoSpaceDE w:val="0"/>
              <w:autoSpaceDN w:val="0"/>
              <w:adjustRightInd w:val="0"/>
              <w:jc w:val="center"/>
              <w:rPr>
                <w:bCs/>
                <w:lang w:val="it-IT"/>
              </w:rPr>
            </w:pPr>
            <w:r>
              <w:rPr>
                <w:bCs/>
                <w:lang w:val="it-IT"/>
              </w:rPr>
              <w:t>35</w:t>
            </w:r>
          </w:p>
        </w:tc>
      </w:tr>
      <w:tr w:rsidR="00D403DA" w14:paraId="01CCDF77" w14:textId="77777777" w:rsidTr="00785DDC">
        <w:trPr>
          <w:jc w:val="center"/>
        </w:trPr>
        <w:tc>
          <w:tcPr>
            <w:tcW w:w="2376" w:type="dxa"/>
          </w:tcPr>
          <w:p w14:paraId="0F9A9ECD" w14:textId="77777777" w:rsidR="00D403DA" w:rsidRPr="005A64A3" w:rsidRDefault="00D403DA" w:rsidP="00785DDC">
            <w:pPr>
              <w:autoSpaceDE w:val="0"/>
              <w:autoSpaceDN w:val="0"/>
              <w:adjustRightInd w:val="0"/>
              <w:jc w:val="both"/>
              <w:rPr>
                <w:bCs/>
                <w:lang w:val="it-IT"/>
              </w:rPr>
            </w:pPr>
            <w:r>
              <w:rPr>
                <w:bCs/>
                <w:lang w:val="it-IT"/>
              </w:rPr>
              <w:t>CCOCr, mgO</w:t>
            </w:r>
            <w:r>
              <w:rPr>
                <w:bCs/>
                <w:vertAlign w:val="subscript"/>
                <w:lang w:val="it-IT"/>
              </w:rPr>
              <w:t>2</w:t>
            </w:r>
            <w:r>
              <w:rPr>
                <w:bCs/>
                <w:lang w:val="it-IT"/>
              </w:rPr>
              <w:t>/l</w:t>
            </w:r>
          </w:p>
        </w:tc>
        <w:tc>
          <w:tcPr>
            <w:tcW w:w="2552" w:type="dxa"/>
          </w:tcPr>
          <w:p w14:paraId="39CACDFA" w14:textId="77777777" w:rsidR="00D403DA" w:rsidRDefault="00D403DA" w:rsidP="00785DDC">
            <w:pPr>
              <w:autoSpaceDE w:val="0"/>
              <w:autoSpaceDN w:val="0"/>
              <w:adjustRightInd w:val="0"/>
              <w:jc w:val="center"/>
              <w:rPr>
                <w:bCs/>
                <w:lang w:val="it-IT"/>
              </w:rPr>
            </w:pPr>
            <w:r>
              <w:rPr>
                <w:bCs/>
                <w:lang w:val="it-IT"/>
              </w:rPr>
              <w:t>500</w:t>
            </w:r>
          </w:p>
        </w:tc>
        <w:tc>
          <w:tcPr>
            <w:tcW w:w="2693" w:type="dxa"/>
          </w:tcPr>
          <w:p w14:paraId="344CCFCE" w14:textId="77777777" w:rsidR="00D403DA" w:rsidRDefault="00D403DA" w:rsidP="00785DDC">
            <w:pPr>
              <w:autoSpaceDE w:val="0"/>
              <w:autoSpaceDN w:val="0"/>
              <w:adjustRightInd w:val="0"/>
              <w:jc w:val="center"/>
              <w:rPr>
                <w:bCs/>
                <w:lang w:val="it-IT"/>
              </w:rPr>
            </w:pPr>
            <w:r>
              <w:rPr>
                <w:bCs/>
                <w:lang w:val="it-IT"/>
              </w:rPr>
              <w:t>125</w:t>
            </w:r>
          </w:p>
        </w:tc>
      </w:tr>
      <w:tr w:rsidR="00D403DA" w14:paraId="5A9CA916" w14:textId="77777777" w:rsidTr="00785DDC">
        <w:trPr>
          <w:jc w:val="center"/>
        </w:trPr>
        <w:tc>
          <w:tcPr>
            <w:tcW w:w="2376" w:type="dxa"/>
          </w:tcPr>
          <w:p w14:paraId="2BA5929A" w14:textId="77777777" w:rsidR="00D403DA" w:rsidRPr="005A64A3" w:rsidRDefault="00D403DA" w:rsidP="00785DDC">
            <w:pPr>
              <w:autoSpaceDE w:val="0"/>
              <w:autoSpaceDN w:val="0"/>
              <w:adjustRightInd w:val="0"/>
              <w:jc w:val="both"/>
              <w:rPr>
                <w:bCs/>
                <w:lang w:val="it-IT"/>
              </w:rPr>
            </w:pPr>
            <w:r>
              <w:rPr>
                <w:bCs/>
                <w:lang w:val="it-IT"/>
              </w:rPr>
              <w:t>CBO</w:t>
            </w:r>
            <w:r>
              <w:rPr>
                <w:bCs/>
                <w:vertAlign w:val="subscript"/>
                <w:lang w:val="it-IT"/>
              </w:rPr>
              <w:t>5</w:t>
            </w:r>
            <w:r>
              <w:rPr>
                <w:bCs/>
                <w:lang w:val="it-IT"/>
              </w:rPr>
              <w:t xml:space="preserve"> mgO</w:t>
            </w:r>
            <w:r>
              <w:rPr>
                <w:bCs/>
                <w:vertAlign w:val="subscript"/>
                <w:lang w:val="it-IT"/>
              </w:rPr>
              <w:t>2</w:t>
            </w:r>
            <w:r>
              <w:rPr>
                <w:bCs/>
                <w:lang w:val="it-IT"/>
              </w:rPr>
              <w:t>/l</w:t>
            </w:r>
          </w:p>
        </w:tc>
        <w:tc>
          <w:tcPr>
            <w:tcW w:w="2552" w:type="dxa"/>
          </w:tcPr>
          <w:p w14:paraId="09F5E489" w14:textId="77777777" w:rsidR="00D403DA" w:rsidRDefault="00D403DA" w:rsidP="00785DDC">
            <w:pPr>
              <w:autoSpaceDE w:val="0"/>
              <w:autoSpaceDN w:val="0"/>
              <w:adjustRightInd w:val="0"/>
              <w:jc w:val="center"/>
              <w:rPr>
                <w:bCs/>
                <w:lang w:val="it-IT"/>
              </w:rPr>
            </w:pPr>
            <w:r>
              <w:rPr>
                <w:bCs/>
                <w:lang w:val="it-IT"/>
              </w:rPr>
              <w:t>300</w:t>
            </w:r>
          </w:p>
        </w:tc>
        <w:tc>
          <w:tcPr>
            <w:tcW w:w="2693" w:type="dxa"/>
          </w:tcPr>
          <w:p w14:paraId="394D03EF" w14:textId="77777777" w:rsidR="00D403DA" w:rsidRDefault="00D403DA" w:rsidP="00785DDC">
            <w:pPr>
              <w:autoSpaceDE w:val="0"/>
              <w:autoSpaceDN w:val="0"/>
              <w:adjustRightInd w:val="0"/>
              <w:jc w:val="center"/>
              <w:rPr>
                <w:bCs/>
                <w:lang w:val="it-IT"/>
              </w:rPr>
            </w:pPr>
            <w:r>
              <w:rPr>
                <w:bCs/>
                <w:lang w:val="it-IT"/>
              </w:rPr>
              <w:t>25</w:t>
            </w:r>
          </w:p>
        </w:tc>
      </w:tr>
      <w:tr w:rsidR="00D403DA" w14:paraId="2865DF75" w14:textId="77777777" w:rsidTr="00785DDC">
        <w:trPr>
          <w:jc w:val="center"/>
        </w:trPr>
        <w:tc>
          <w:tcPr>
            <w:tcW w:w="2376" w:type="dxa"/>
          </w:tcPr>
          <w:p w14:paraId="470F92D9" w14:textId="77777777" w:rsidR="00D403DA" w:rsidRDefault="00D403DA" w:rsidP="00785DDC">
            <w:pPr>
              <w:autoSpaceDE w:val="0"/>
              <w:autoSpaceDN w:val="0"/>
              <w:adjustRightInd w:val="0"/>
              <w:jc w:val="both"/>
              <w:rPr>
                <w:bCs/>
                <w:lang w:val="it-IT"/>
              </w:rPr>
            </w:pPr>
            <w:r>
              <w:rPr>
                <w:bCs/>
                <w:lang w:val="it-IT"/>
              </w:rPr>
              <w:t>Amoniu, mg/l</w:t>
            </w:r>
          </w:p>
        </w:tc>
        <w:tc>
          <w:tcPr>
            <w:tcW w:w="2552" w:type="dxa"/>
          </w:tcPr>
          <w:p w14:paraId="3B817137" w14:textId="77777777" w:rsidR="00D403DA" w:rsidRDefault="00D403DA" w:rsidP="00785DDC">
            <w:pPr>
              <w:autoSpaceDE w:val="0"/>
              <w:autoSpaceDN w:val="0"/>
              <w:adjustRightInd w:val="0"/>
              <w:jc w:val="center"/>
              <w:rPr>
                <w:bCs/>
                <w:lang w:val="it-IT"/>
              </w:rPr>
            </w:pPr>
            <w:r>
              <w:rPr>
                <w:bCs/>
                <w:lang w:val="it-IT"/>
              </w:rPr>
              <w:t>30</w:t>
            </w:r>
          </w:p>
        </w:tc>
        <w:tc>
          <w:tcPr>
            <w:tcW w:w="2693" w:type="dxa"/>
          </w:tcPr>
          <w:p w14:paraId="6FE11169" w14:textId="77777777" w:rsidR="00D403DA" w:rsidRDefault="00D403DA" w:rsidP="00785DDC">
            <w:pPr>
              <w:autoSpaceDE w:val="0"/>
              <w:autoSpaceDN w:val="0"/>
              <w:adjustRightInd w:val="0"/>
              <w:jc w:val="center"/>
              <w:rPr>
                <w:bCs/>
                <w:lang w:val="it-IT"/>
              </w:rPr>
            </w:pPr>
            <w:r>
              <w:rPr>
                <w:bCs/>
                <w:lang w:val="it-IT"/>
              </w:rPr>
              <w:t>2</w:t>
            </w:r>
          </w:p>
        </w:tc>
      </w:tr>
      <w:tr w:rsidR="00D403DA" w14:paraId="6467E2DA" w14:textId="77777777" w:rsidTr="00785DDC">
        <w:trPr>
          <w:jc w:val="center"/>
        </w:trPr>
        <w:tc>
          <w:tcPr>
            <w:tcW w:w="2376" w:type="dxa"/>
          </w:tcPr>
          <w:p w14:paraId="673A5E26" w14:textId="77777777" w:rsidR="00D403DA" w:rsidRDefault="00D403DA" w:rsidP="00785DDC">
            <w:pPr>
              <w:autoSpaceDE w:val="0"/>
              <w:autoSpaceDN w:val="0"/>
              <w:adjustRightInd w:val="0"/>
              <w:jc w:val="both"/>
              <w:rPr>
                <w:bCs/>
                <w:lang w:val="it-IT"/>
              </w:rPr>
            </w:pPr>
            <w:r>
              <w:rPr>
                <w:bCs/>
                <w:lang w:val="it-IT"/>
              </w:rPr>
              <w:t>Fosfor, mg/l</w:t>
            </w:r>
          </w:p>
        </w:tc>
        <w:tc>
          <w:tcPr>
            <w:tcW w:w="2552" w:type="dxa"/>
          </w:tcPr>
          <w:p w14:paraId="453ABF0E" w14:textId="77777777" w:rsidR="00D403DA" w:rsidRDefault="00D403DA" w:rsidP="00785DDC">
            <w:pPr>
              <w:autoSpaceDE w:val="0"/>
              <w:autoSpaceDN w:val="0"/>
              <w:adjustRightInd w:val="0"/>
              <w:jc w:val="center"/>
              <w:rPr>
                <w:bCs/>
                <w:lang w:val="it-IT"/>
              </w:rPr>
            </w:pPr>
            <w:r>
              <w:rPr>
                <w:bCs/>
                <w:lang w:val="it-IT"/>
              </w:rPr>
              <w:t>5</w:t>
            </w:r>
          </w:p>
        </w:tc>
        <w:tc>
          <w:tcPr>
            <w:tcW w:w="2693" w:type="dxa"/>
          </w:tcPr>
          <w:p w14:paraId="79C06176" w14:textId="77777777" w:rsidR="00D403DA" w:rsidRDefault="00D403DA" w:rsidP="00785DDC">
            <w:pPr>
              <w:autoSpaceDE w:val="0"/>
              <w:autoSpaceDN w:val="0"/>
              <w:adjustRightInd w:val="0"/>
              <w:jc w:val="center"/>
              <w:rPr>
                <w:bCs/>
                <w:lang w:val="it-IT"/>
              </w:rPr>
            </w:pPr>
            <w:r>
              <w:rPr>
                <w:bCs/>
                <w:lang w:val="it-IT"/>
              </w:rPr>
              <w:t>-</w:t>
            </w:r>
          </w:p>
        </w:tc>
      </w:tr>
      <w:tr w:rsidR="00D403DA" w14:paraId="751FD878" w14:textId="77777777" w:rsidTr="00785DDC">
        <w:trPr>
          <w:jc w:val="center"/>
        </w:trPr>
        <w:tc>
          <w:tcPr>
            <w:tcW w:w="2376" w:type="dxa"/>
          </w:tcPr>
          <w:p w14:paraId="0076B01F" w14:textId="77777777" w:rsidR="00D403DA" w:rsidRDefault="00D403DA" w:rsidP="00785DDC">
            <w:pPr>
              <w:autoSpaceDE w:val="0"/>
              <w:autoSpaceDN w:val="0"/>
              <w:adjustRightInd w:val="0"/>
              <w:jc w:val="both"/>
              <w:rPr>
                <w:bCs/>
                <w:lang w:val="it-IT"/>
              </w:rPr>
            </w:pPr>
            <w:r>
              <w:rPr>
                <w:bCs/>
                <w:lang w:val="it-IT"/>
              </w:rPr>
              <w:t>Substante extractibile, mg/l</w:t>
            </w:r>
          </w:p>
        </w:tc>
        <w:tc>
          <w:tcPr>
            <w:tcW w:w="2552" w:type="dxa"/>
          </w:tcPr>
          <w:p w14:paraId="644F5074" w14:textId="77777777" w:rsidR="00D403DA" w:rsidRDefault="00D403DA" w:rsidP="00785DDC">
            <w:pPr>
              <w:autoSpaceDE w:val="0"/>
              <w:autoSpaceDN w:val="0"/>
              <w:adjustRightInd w:val="0"/>
              <w:jc w:val="center"/>
              <w:rPr>
                <w:bCs/>
                <w:lang w:val="it-IT"/>
              </w:rPr>
            </w:pPr>
            <w:r>
              <w:rPr>
                <w:bCs/>
                <w:lang w:val="it-IT"/>
              </w:rPr>
              <w:t>30</w:t>
            </w:r>
          </w:p>
        </w:tc>
        <w:tc>
          <w:tcPr>
            <w:tcW w:w="2693" w:type="dxa"/>
          </w:tcPr>
          <w:p w14:paraId="51CE5F03" w14:textId="77777777" w:rsidR="00D403DA" w:rsidRDefault="00D403DA" w:rsidP="00785DDC">
            <w:pPr>
              <w:autoSpaceDE w:val="0"/>
              <w:autoSpaceDN w:val="0"/>
              <w:adjustRightInd w:val="0"/>
              <w:jc w:val="center"/>
              <w:rPr>
                <w:bCs/>
                <w:lang w:val="it-IT"/>
              </w:rPr>
            </w:pPr>
            <w:r>
              <w:rPr>
                <w:bCs/>
                <w:lang w:val="it-IT"/>
              </w:rPr>
              <w:t>20</w:t>
            </w:r>
          </w:p>
        </w:tc>
      </w:tr>
      <w:tr w:rsidR="00D403DA" w14:paraId="4455BA11" w14:textId="77777777" w:rsidTr="00785DDC">
        <w:trPr>
          <w:jc w:val="center"/>
        </w:trPr>
        <w:tc>
          <w:tcPr>
            <w:tcW w:w="2376" w:type="dxa"/>
          </w:tcPr>
          <w:p w14:paraId="61C06063" w14:textId="77777777" w:rsidR="00D403DA" w:rsidRDefault="00D403DA" w:rsidP="00785DDC">
            <w:pPr>
              <w:autoSpaceDE w:val="0"/>
              <w:autoSpaceDN w:val="0"/>
              <w:adjustRightInd w:val="0"/>
              <w:jc w:val="both"/>
              <w:rPr>
                <w:bCs/>
                <w:lang w:val="it-IT"/>
              </w:rPr>
            </w:pPr>
            <w:r>
              <w:rPr>
                <w:bCs/>
                <w:lang w:val="it-IT"/>
              </w:rPr>
              <w:t>Detergenti sintetici biodegrabili, mg/l</w:t>
            </w:r>
          </w:p>
        </w:tc>
        <w:tc>
          <w:tcPr>
            <w:tcW w:w="2552" w:type="dxa"/>
          </w:tcPr>
          <w:p w14:paraId="2C3EAC47" w14:textId="77777777" w:rsidR="00D403DA" w:rsidRDefault="00D403DA" w:rsidP="00785DDC">
            <w:pPr>
              <w:autoSpaceDE w:val="0"/>
              <w:autoSpaceDN w:val="0"/>
              <w:adjustRightInd w:val="0"/>
              <w:jc w:val="center"/>
              <w:rPr>
                <w:bCs/>
                <w:lang w:val="it-IT"/>
              </w:rPr>
            </w:pPr>
            <w:r>
              <w:rPr>
                <w:bCs/>
                <w:lang w:val="it-IT"/>
              </w:rPr>
              <w:t>25</w:t>
            </w:r>
          </w:p>
        </w:tc>
        <w:tc>
          <w:tcPr>
            <w:tcW w:w="2693" w:type="dxa"/>
          </w:tcPr>
          <w:p w14:paraId="7B63F25C" w14:textId="77777777" w:rsidR="00D403DA" w:rsidRDefault="00D403DA" w:rsidP="00785DDC">
            <w:pPr>
              <w:autoSpaceDE w:val="0"/>
              <w:autoSpaceDN w:val="0"/>
              <w:adjustRightInd w:val="0"/>
              <w:jc w:val="center"/>
              <w:rPr>
                <w:bCs/>
                <w:lang w:val="it-IT"/>
              </w:rPr>
            </w:pPr>
            <w:r>
              <w:rPr>
                <w:bCs/>
                <w:lang w:val="it-IT"/>
              </w:rPr>
              <w:t>0.5</w:t>
            </w:r>
          </w:p>
        </w:tc>
      </w:tr>
      <w:tr w:rsidR="00D403DA" w14:paraId="66E5FE55" w14:textId="77777777" w:rsidTr="00785DDC">
        <w:trPr>
          <w:jc w:val="center"/>
        </w:trPr>
        <w:tc>
          <w:tcPr>
            <w:tcW w:w="2376" w:type="dxa"/>
          </w:tcPr>
          <w:p w14:paraId="27D007C0" w14:textId="77777777" w:rsidR="00D403DA" w:rsidRPr="00030865" w:rsidRDefault="00D403DA" w:rsidP="00785DDC">
            <w:pPr>
              <w:autoSpaceDE w:val="0"/>
              <w:autoSpaceDN w:val="0"/>
              <w:adjustRightInd w:val="0"/>
              <w:jc w:val="both"/>
              <w:rPr>
                <w:bCs/>
                <w:lang w:val="it-IT"/>
              </w:rPr>
            </w:pPr>
            <w:r>
              <w:rPr>
                <w:bCs/>
                <w:lang w:val="it-IT"/>
              </w:rPr>
              <w:t>Reziduu filtrat 105</w:t>
            </w:r>
            <w:r>
              <w:rPr>
                <w:bCs/>
                <w:vertAlign w:val="superscript"/>
                <w:lang w:val="it-IT"/>
              </w:rPr>
              <w:t>0</w:t>
            </w:r>
            <w:r>
              <w:rPr>
                <w:bCs/>
                <w:lang w:val="it-IT"/>
              </w:rPr>
              <w:t>C, mg/l</w:t>
            </w:r>
          </w:p>
        </w:tc>
        <w:tc>
          <w:tcPr>
            <w:tcW w:w="2552" w:type="dxa"/>
          </w:tcPr>
          <w:p w14:paraId="72C627F7" w14:textId="77777777" w:rsidR="00D403DA" w:rsidRDefault="00D403DA" w:rsidP="00785DDC">
            <w:pPr>
              <w:autoSpaceDE w:val="0"/>
              <w:autoSpaceDN w:val="0"/>
              <w:adjustRightInd w:val="0"/>
              <w:jc w:val="center"/>
              <w:rPr>
                <w:bCs/>
                <w:lang w:val="it-IT"/>
              </w:rPr>
            </w:pPr>
            <w:r>
              <w:rPr>
                <w:bCs/>
                <w:lang w:val="it-IT"/>
              </w:rPr>
              <w:t>-</w:t>
            </w:r>
          </w:p>
        </w:tc>
        <w:tc>
          <w:tcPr>
            <w:tcW w:w="2693" w:type="dxa"/>
          </w:tcPr>
          <w:p w14:paraId="36F8190E" w14:textId="77777777" w:rsidR="00D403DA" w:rsidRDefault="00D403DA" w:rsidP="00785DDC">
            <w:pPr>
              <w:autoSpaceDE w:val="0"/>
              <w:autoSpaceDN w:val="0"/>
              <w:adjustRightInd w:val="0"/>
              <w:jc w:val="center"/>
              <w:rPr>
                <w:bCs/>
                <w:lang w:val="it-IT"/>
              </w:rPr>
            </w:pPr>
            <w:r>
              <w:rPr>
                <w:bCs/>
                <w:lang w:val="it-IT"/>
              </w:rPr>
              <w:t>2000</w:t>
            </w:r>
          </w:p>
        </w:tc>
      </w:tr>
      <w:tr w:rsidR="00D403DA" w14:paraId="0B0572F5" w14:textId="77777777" w:rsidTr="00785DDC">
        <w:trPr>
          <w:jc w:val="center"/>
        </w:trPr>
        <w:tc>
          <w:tcPr>
            <w:tcW w:w="2376" w:type="dxa"/>
          </w:tcPr>
          <w:p w14:paraId="205AF153" w14:textId="77777777" w:rsidR="00D403DA" w:rsidRDefault="00D403DA" w:rsidP="00785DDC">
            <w:pPr>
              <w:autoSpaceDE w:val="0"/>
              <w:autoSpaceDN w:val="0"/>
              <w:adjustRightInd w:val="0"/>
              <w:jc w:val="both"/>
              <w:rPr>
                <w:bCs/>
                <w:lang w:val="it-IT"/>
              </w:rPr>
            </w:pPr>
            <w:r>
              <w:rPr>
                <w:bCs/>
                <w:lang w:val="it-IT"/>
              </w:rPr>
              <w:t>Produse petroliere, mg/l</w:t>
            </w:r>
          </w:p>
        </w:tc>
        <w:tc>
          <w:tcPr>
            <w:tcW w:w="2552" w:type="dxa"/>
          </w:tcPr>
          <w:p w14:paraId="5BE8CCF3" w14:textId="77777777" w:rsidR="00D403DA" w:rsidRDefault="00D403DA" w:rsidP="00785DDC">
            <w:pPr>
              <w:autoSpaceDE w:val="0"/>
              <w:autoSpaceDN w:val="0"/>
              <w:adjustRightInd w:val="0"/>
              <w:jc w:val="center"/>
              <w:rPr>
                <w:bCs/>
                <w:lang w:val="it-IT"/>
              </w:rPr>
            </w:pPr>
            <w:r>
              <w:rPr>
                <w:bCs/>
                <w:lang w:val="it-IT"/>
              </w:rPr>
              <w:t>-</w:t>
            </w:r>
          </w:p>
        </w:tc>
        <w:tc>
          <w:tcPr>
            <w:tcW w:w="2693" w:type="dxa"/>
          </w:tcPr>
          <w:p w14:paraId="0D0B7147" w14:textId="77777777" w:rsidR="00D403DA" w:rsidRDefault="00D403DA" w:rsidP="00785DDC">
            <w:pPr>
              <w:autoSpaceDE w:val="0"/>
              <w:autoSpaceDN w:val="0"/>
              <w:adjustRightInd w:val="0"/>
              <w:jc w:val="center"/>
              <w:rPr>
                <w:bCs/>
                <w:lang w:val="it-IT"/>
              </w:rPr>
            </w:pPr>
            <w:r>
              <w:rPr>
                <w:bCs/>
                <w:lang w:val="it-IT"/>
              </w:rPr>
              <w:t>5</w:t>
            </w:r>
          </w:p>
        </w:tc>
      </w:tr>
      <w:tr w:rsidR="00D403DA" w14:paraId="015AB23A" w14:textId="77777777" w:rsidTr="00785DDC">
        <w:trPr>
          <w:jc w:val="center"/>
        </w:trPr>
        <w:tc>
          <w:tcPr>
            <w:tcW w:w="2376" w:type="dxa"/>
          </w:tcPr>
          <w:p w14:paraId="6B17E363" w14:textId="77777777" w:rsidR="00D403DA" w:rsidRDefault="00D403DA" w:rsidP="00785DDC">
            <w:pPr>
              <w:autoSpaceDE w:val="0"/>
              <w:autoSpaceDN w:val="0"/>
              <w:adjustRightInd w:val="0"/>
              <w:jc w:val="both"/>
              <w:rPr>
                <w:bCs/>
                <w:lang w:val="it-IT"/>
              </w:rPr>
            </w:pPr>
            <w:r>
              <w:rPr>
                <w:bCs/>
                <w:lang w:val="it-IT"/>
              </w:rPr>
              <w:t>Alti indicatori</w:t>
            </w:r>
          </w:p>
        </w:tc>
        <w:tc>
          <w:tcPr>
            <w:tcW w:w="2552" w:type="dxa"/>
          </w:tcPr>
          <w:p w14:paraId="0E7B4A9F" w14:textId="77777777" w:rsidR="00D403DA" w:rsidRDefault="00D403DA" w:rsidP="00785DDC">
            <w:pPr>
              <w:autoSpaceDE w:val="0"/>
              <w:autoSpaceDN w:val="0"/>
              <w:adjustRightInd w:val="0"/>
              <w:rPr>
                <w:bCs/>
                <w:lang w:val="it-IT"/>
              </w:rPr>
            </w:pPr>
            <w:r>
              <w:rPr>
                <w:bCs/>
                <w:lang w:val="it-IT"/>
              </w:rPr>
              <w:t>Conform HGR nr.352/2005, Anexa 2 si HGR nr. 351/2005</w:t>
            </w:r>
          </w:p>
        </w:tc>
        <w:tc>
          <w:tcPr>
            <w:tcW w:w="2693" w:type="dxa"/>
          </w:tcPr>
          <w:p w14:paraId="2AEA80C4" w14:textId="77777777" w:rsidR="00D403DA" w:rsidRDefault="00D403DA" w:rsidP="00785DDC">
            <w:pPr>
              <w:autoSpaceDE w:val="0"/>
              <w:autoSpaceDN w:val="0"/>
              <w:adjustRightInd w:val="0"/>
              <w:rPr>
                <w:bCs/>
                <w:lang w:val="it-IT"/>
              </w:rPr>
            </w:pPr>
            <w:r>
              <w:rPr>
                <w:bCs/>
                <w:lang w:val="it-IT"/>
              </w:rPr>
              <w:t>Conform HGR nr.352/2005, Anexa 3 tabelul 1 si HGR nr. 351/2005</w:t>
            </w:r>
          </w:p>
        </w:tc>
      </w:tr>
    </w:tbl>
    <w:p w14:paraId="0F741871" w14:textId="77777777" w:rsidR="00D403DA" w:rsidRDefault="00D403DA" w:rsidP="00D403DA">
      <w:pPr>
        <w:autoSpaceDE w:val="0"/>
        <w:autoSpaceDN w:val="0"/>
        <w:adjustRightInd w:val="0"/>
        <w:ind w:firstLine="720"/>
        <w:jc w:val="both"/>
        <w:rPr>
          <w:bCs/>
          <w:lang w:val="it-IT"/>
        </w:rPr>
      </w:pPr>
    </w:p>
    <w:p w14:paraId="73DA5175" w14:textId="77777777" w:rsidR="00D403DA" w:rsidRPr="00147A50" w:rsidRDefault="00D403DA" w:rsidP="00D403DA">
      <w:pPr>
        <w:spacing w:before="120"/>
        <w:ind w:firstLine="720"/>
        <w:jc w:val="both"/>
        <w:rPr>
          <w:b/>
          <w:lang w:val="it-IT"/>
        </w:rPr>
      </w:pPr>
      <w:r w:rsidRPr="00147A50">
        <w:rPr>
          <w:b/>
          <w:lang w:val="it-IT"/>
        </w:rPr>
        <w:t xml:space="preserve">II.9.3.3. Monitorizarea apei </w:t>
      </w:r>
      <w:commentRangeStart w:id="2"/>
      <w:r w:rsidRPr="00147A50">
        <w:rPr>
          <w:b/>
          <w:lang w:val="it-IT"/>
        </w:rPr>
        <w:t>subterane</w:t>
      </w:r>
      <w:commentRangeEnd w:id="2"/>
      <w:r w:rsidRPr="00147A50">
        <w:rPr>
          <w:rStyle w:val="CommentReference"/>
        </w:rPr>
        <w:commentReference w:id="2"/>
      </w:r>
      <w:r w:rsidRPr="00147A50">
        <w:rPr>
          <w:b/>
          <w:lang w:val="it-IT"/>
        </w:rPr>
        <w:t xml:space="preserve"> </w:t>
      </w:r>
    </w:p>
    <w:p w14:paraId="1973F9DE" w14:textId="77777777" w:rsidR="00D403DA" w:rsidRPr="00147A50" w:rsidRDefault="00D403DA" w:rsidP="00D403DA">
      <w:pPr>
        <w:spacing w:before="120"/>
        <w:ind w:firstLine="720"/>
        <w:jc w:val="both"/>
        <w:rPr>
          <w:lang w:val="it-IT"/>
        </w:rPr>
      </w:pPr>
      <w:r w:rsidRPr="00147A50">
        <w:rPr>
          <w:lang w:val="it-IT"/>
        </w:rPr>
        <w:t>Conform AIM nr.4/2017, societatea realizeaza monitorizarea calitatii apei subterane, cu o frecventa anuala, determinand indicatorii de calitate: pH, conductivitate, turbiditate, culoare, oxidabilitate, nitriti, nitrati, sulfati, cianuri, plumb, cadmiu, nichel, mercur, cupru, zinc. Aceasta se realizeaza  din rezervorul de stocare existent in amplasament in care apa captata din foraje a fost deja tratata prin clorinare si filtrare pe nisip.</w:t>
      </w:r>
    </w:p>
    <w:p w14:paraId="11457B5D" w14:textId="77777777" w:rsidR="00D403DA" w:rsidRDefault="00D403DA" w:rsidP="00D403DA">
      <w:pPr>
        <w:autoSpaceDE w:val="0"/>
        <w:autoSpaceDN w:val="0"/>
        <w:adjustRightInd w:val="0"/>
        <w:ind w:firstLine="720"/>
        <w:jc w:val="both"/>
        <w:rPr>
          <w:bCs/>
          <w:lang w:val="it-IT"/>
        </w:rPr>
      </w:pPr>
      <w:r w:rsidRPr="00147A50">
        <w:rPr>
          <w:bCs/>
          <w:lang w:val="it-IT"/>
        </w:rPr>
        <w:t>Rezultatele monitorizarii se compara cu valorile prezentate in cadrul Raportului de amplasament  care se considera ca nivel de referinta.</w:t>
      </w:r>
    </w:p>
    <w:p w14:paraId="319A5DBA" w14:textId="77777777" w:rsidR="00D403DA" w:rsidRDefault="00D403DA" w:rsidP="00D403DA">
      <w:pPr>
        <w:autoSpaceDE w:val="0"/>
        <w:autoSpaceDN w:val="0"/>
        <w:adjustRightInd w:val="0"/>
        <w:ind w:firstLine="720"/>
        <w:jc w:val="both"/>
        <w:rPr>
          <w:bCs/>
          <w:lang w:val="it-IT"/>
        </w:rPr>
      </w:pPr>
    </w:p>
    <w:p w14:paraId="0A0A723A" w14:textId="77777777" w:rsidR="00D403DA" w:rsidRPr="00F94B85" w:rsidRDefault="00D403DA" w:rsidP="00D403DA">
      <w:pPr>
        <w:ind w:firstLine="720"/>
        <w:jc w:val="both"/>
        <w:rPr>
          <w:b/>
          <w:lang w:val="it-IT"/>
        </w:rPr>
      </w:pPr>
      <w:r w:rsidRPr="00F94B85">
        <w:rPr>
          <w:b/>
          <w:lang w:val="it-IT"/>
        </w:rPr>
        <w:t>II.9.3.4. Monitorizarea solului</w:t>
      </w:r>
    </w:p>
    <w:p w14:paraId="4DCCE3C0" w14:textId="77777777" w:rsidR="00D403DA" w:rsidRPr="00F94B85" w:rsidRDefault="00D403DA" w:rsidP="00D403DA">
      <w:pPr>
        <w:ind w:firstLine="720"/>
        <w:jc w:val="both"/>
        <w:rPr>
          <w:lang w:val="it-IT"/>
        </w:rPr>
      </w:pPr>
      <w:r w:rsidRPr="00F94B85">
        <w:rPr>
          <w:lang w:val="it-IT"/>
        </w:rPr>
        <w:t>Societatea are obligatia de a monitoriza calitatea solului in amplasament, cu o frecventa anuala, in doua puncte:</w:t>
      </w:r>
    </w:p>
    <w:p w14:paraId="484A1DEF" w14:textId="77777777" w:rsidR="00D403DA" w:rsidRPr="00F94B85" w:rsidRDefault="00D403DA" w:rsidP="00D403DA">
      <w:pPr>
        <w:pStyle w:val="ListParagraph"/>
        <w:numPr>
          <w:ilvl w:val="1"/>
          <w:numId w:val="29"/>
        </w:numPr>
        <w:jc w:val="both"/>
        <w:rPr>
          <w:lang w:val="it-IT"/>
        </w:rPr>
      </w:pPr>
      <w:r w:rsidRPr="00F94B85">
        <w:rPr>
          <w:lang w:val="it-IT"/>
        </w:rPr>
        <w:t>zona alimentare carburanti</w:t>
      </w:r>
    </w:p>
    <w:p w14:paraId="5E6B23DA" w14:textId="77777777" w:rsidR="00D403DA" w:rsidRPr="00F94B85" w:rsidRDefault="00D403DA" w:rsidP="00D403DA">
      <w:pPr>
        <w:pStyle w:val="ListParagraph"/>
        <w:numPr>
          <w:ilvl w:val="1"/>
          <w:numId w:val="29"/>
        </w:numPr>
        <w:jc w:val="both"/>
        <w:rPr>
          <w:lang w:val="it-IT"/>
        </w:rPr>
      </w:pPr>
      <w:r w:rsidRPr="00F94B85">
        <w:rPr>
          <w:lang w:val="it-IT"/>
        </w:rPr>
        <w:t>zona depozit carburanti.</w:t>
      </w:r>
    </w:p>
    <w:p w14:paraId="4F4B4DB8" w14:textId="77777777" w:rsidR="00D403DA" w:rsidRPr="00F94B85" w:rsidRDefault="00D403DA" w:rsidP="00D403DA">
      <w:pPr>
        <w:jc w:val="both"/>
        <w:rPr>
          <w:lang w:val="it-IT"/>
        </w:rPr>
      </w:pPr>
      <w:r w:rsidRPr="00F94B85">
        <w:rPr>
          <w:lang w:val="it-IT"/>
        </w:rPr>
        <w:t>Se determina indicatorul de calitate total hidrocarburi din petrol.</w:t>
      </w:r>
    </w:p>
    <w:p w14:paraId="16F1586C" w14:textId="77777777" w:rsidR="00D403DA" w:rsidRDefault="00D403DA" w:rsidP="00D403DA">
      <w:pPr>
        <w:autoSpaceDE w:val="0"/>
        <w:autoSpaceDN w:val="0"/>
        <w:adjustRightInd w:val="0"/>
        <w:ind w:firstLine="720"/>
        <w:jc w:val="both"/>
        <w:rPr>
          <w:bCs/>
          <w:lang w:val="it-IT"/>
        </w:rPr>
      </w:pPr>
      <w:r>
        <w:rPr>
          <w:bCs/>
          <w:lang w:val="it-IT"/>
        </w:rPr>
        <w:t>Rezultatele determinarilor analitice se compara cu valorile de referinta pentru categoria de soluri cu folosinta mai putin sensibila din Ord. MAPPM nr. 756/1997.</w:t>
      </w:r>
    </w:p>
    <w:p w14:paraId="43D9F323" w14:textId="77777777" w:rsidR="00D403DA" w:rsidRDefault="00D403DA" w:rsidP="00D403DA">
      <w:pPr>
        <w:autoSpaceDE w:val="0"/>
        <w:autoSpaceDN w:val="0"/>
        <w:adjustRightInd w:val="0"/>
        <w:ind w:firstLine="720"/>
        <w:jc w:val="both"/>
        <w:rPr>
          <w:bCs/>
          <w:lang w:val="it-IT"/>
        </w:rPr>
      </w:pPr>
    </w:p>
    <w:p w14:paraId="0D2EB725" w14:textId="77777777" w:rsidR="00EF7AC2" w:rsidRDefault="00EF7AC2" w:rsidP="00D403DA">
      <w:pPr>
        <w:ind w:firstLine="720"/>
        <w:jc w:val="both"/>
        <w:rPr>
          <w:b/>
          <w:lang w:val="it-IT"/>
        </w:rPr>
      </w:pPr>
    </w:p>
    <w:p w14:paraId="1B515FA2" w14:textId="77777777" w:rsidR="00D403DA" w:rsidRPr="00F94B85" w:rsidRDefault="00D403DA" w:rsidP="00D403DA">
      <w:pPr>
        <w:ind w:firstLine="720"/>
        <w:jc w:val="both"/>
        <w:rPr>
          <w:b/>
          <w:lang w:val="it-IT"/>
        </w:rPr>
      </w:pPr>
      <w:r w:rsidRPr="00F94B85">
        <w:rPr>
          <w:b/>
          <w:lang w:val="it-IT"/>
        </w:rPr>
        <w:lastRenderedPageBreak/>
        <w:t>II.9.3.</w:t>
      </w:r>
      <w:r>
        <w:rPr>
          <w:b/>
          <w:lang w:val="it-IT"/>
        </w:rPr>
        <w:t>5</w:t>
      </w:r>
      <w:r w:rsidRPr="00F94B85">
        <w:rPr>
          <w:b/>
          <w:lang w:val="it-IT"/>
        </w:rPr>
        <w:t xml:space="preserve">. Monitorizarea </w:t>
      </w:r>
      <w:r>
        <w:rPr>
          <w:b/>
          <w:lang w:val="it-IT"/>
        </w:rPr>
        <w:t>zgomotului</w:t>
      </w:r>
    </w:p>
    <w:p w14:paraId="1BCE7C22" w14:textId="77777777" w:rsidR="00D403DA" w:rsidRPr="00F94B85" w:rsidRDefault="00D403DA" w:rsidP="00D403DA">
      <w:pPr>
        <w:ind w:firstLine="720"/>
        <w:jc w:val="both"/>
        <w:rPr>
          <w:lang w:val="it-IT"/>
        </w:rPr>
      </w:pPr>
      <w:r w:rsidRPr="00F94B85">
        <w:rPr>
          <w:lang w:val="it-IT"/>
        </w:rPr>
        <w:t xml:space="preserve">Societatea are obligatia de a monitoriza </w:t>
      </w:r>
      <w:r>
        <w:rPr>
          <w:lang w:val="it-IT"/>
        </w:rPr>
        <w:t>nivelul de zgomot</w:t>
      </w:r>
      <w:r w:rsidRPr="00F94B85">
        <w:rPr>
          <w:lang w:val="it-IT"/>
        </w:rPr>
        <w:t xml:space="preserve"> </w:t>
      </w:r>
      <w:r>
        <w:rPr>
          <w:lang w:val="it-IT"/>
        </w:rPr>
        <w:t xml:space="preserve">la limita  </w:t>
      </w:r>
      <w:r w:rsidRPr="00F94B85">
        <w:rPr>
          <w:lang w:val="it-IT"/>
        </w:rPr>
        <w:t>amplasament</w:t>
      </w:r>
      <w:r>
        <w:rPr>
          <w:lang w:val="it-IT"/>
        </w:rPr>
        <w:t>ului</w:t>
      </w:r>
      <w:r w:rsidRPr="00F94B85">
        <w:rPr>
          <w:lang w:val="it-IT"/>
        </w:rPr>
        <w:t>, cu o frecventa anuala</w:t>
      </w:r>
      <w:r>
        <w:rPr>
          <w:lang w:val="it-IT"/>
        </w:rPr>
        <w:t>.</w:t>
      </w:r>
    </w:p>
    <w:p w14:paraId="5B7CD341" w14:textId="77777777" w:rsidR="00D403DA" w:rsidRDefault="00D403DA" w:rsidP="00D403DA">
      <w:pPr>
        <w:autoSpaceDE w:val="0"/>
        <w:autoSpaceDN w:val="0"/>
        <w:adjustRightInd w:val="0"/>
        <w:ind w:firstLine="720"/>
        <w:jc w:val="both"/>
        <w:rPr>
          <w:bCs/>
          <w:lang w:val="it-IT"/>
        </w:rPr>
      </w:pPr>
      <w:r>
        <w:rPr>
          <w:bCs/>
          <w:lang w:val="it-IT"/>
        </w:rPr>
        <w:t>Conform AIM nivelul de zgomot la limita incintei industriale se va incadra in limitele prevazute in STAS 10009/1988, respectiv valoarea maxima de 65 dB(A), curba de zgomot Cz 60.</w:t>
      </w:r>
    </w:p>
    <w:p w14:paraId="5EC15993" w14:textId="77777777" w:rsidR="00D403DA" w:rsidRDefault="00D403DA" w:rsidP="00D403DA">
      <w:pPr>
        <w:autoSpaceDE w:val="0"/>
        <w:autoSpaceDN w:val="0"/>
        <w:adjustRightInd w:val="0"/>
        <w:ind w:firstLine="720"/>
        <w:jc w:val="both"/>
        <w:rPr>
          <w:bCs/>
          <w:lang w:val="it-IT"/>
        </w:rPr>
      </w:pPr>
    </w:p>
    <w:p w14:paraId="3A964AFF" w14:textId="77777777" w:rsidR="00D403DA" w:rsidRDefault="00D403DA" w:rsidP="00D403DA">
      <w:pPr>
        <w:autoSpaceDE w:val="0"/>
        <w:autoSpaceDN w:val="0"/>
        <w:adjustRightInd w:val="0"/>
        <w:ind w:firstLine="720"/>
        <w:jc w:val="both"/>
        <w:rPr>
          <w:bCs/>
          <w:lang w:val="it-IT"/>
        </w:rPr>
      </w:pPr>
    </w:p>
    <w:p w14:paraId="3C437D45" w14:textId="77777777" w:rsidR="00D403DA" w:rsidRPr="0021096B" w:rsidRDefault="00D403DA" w:rsidP="00D403DA">
      <w:pPr>
        <w:jc w:val="both"/>
        <w:rPr>
          <w:b/>
        </w:rPr>
      </w:pPr>
      <w:r w:rsidRPr="0021096B">
        <w:rPr>
          <w:b/>
        </w:rPr>
        <w:t>II.10. INCIDENTE PROVOCATE DE POLUARE</w:t>
      </w:r>
    </w:p>
    <w:p w14:paraId="042982FB" w14:textId="77777777" w:rsidR="00D403DA" w:rsidRPr="0021096B" w:rsidRDefault="00D403DA" w:rsidP="00D403DA">
      <w:pPr>
        <w:ind w:firstLine="720"/>
        <w:jc w:val="both"/>
      </w:pPr>
    </w:p>
    <w:p w14:paraId="47929287" w14:textId="77777777" w:rsidR="00D403DA" w:rsidRPr="0021096B" w:rsidRDefault="00D403DA" w:rsidP="00D403DA">
      <w:pPr>
        <w:ind w:firstLine="720"/>
        <w:jc w:val="both"/>
      </w:pPr>
      <w:r w:rsidRPr="0021096B">
        <w:t>Din informaţiile furnizate de reprezentanţii societăţii,</w:t>
      </w:r>
      <w:r>
        <w:t xml:space="preserve"> in perioada de la obtinerea AIM nr. 4/14.09.2017 şi până în prezent n</w:t>
      </w:r>
      <w:r w:rsidRPr="00545325">
        <w:t xml:space="preserve">u au avut loc incidente </w:t>
      </w:r>
      <w:r>
        <w:t xml:space="preserve">de poluare </w:t>
      </w:r>
      <w:r w:rsidRPr="00545325">
        <w:t xml:space="preserve">provocate de </w:t>
      </w:r>
      <w:r>
        <w:t xml:space="preserve">derularea </w:t>
      </w:r>
      <w:r w:rsidRPr="00545325">
        <w:t>activitat</w:t>
      </w:r>
      <w:r>
        <w:t>ii</w:t>
      </w:r>
      <w:r w:rsidRPr="00545325">
        <w:t xml:space="preserve"> </w:t>
      </w:r>
      <w:r>
        <w:rPr>
          <w:lang w:val="it-IT"/>
        </w:rPr>
        <w:t>URBB SRL</w:t>
      </w:r>
      <w:r w:rsidRPr="0021096B">
        <w:t xml:space="preserve">. </w:t>
      </w:r>
    </w:p>
    <w:p w14:paraId="5D0C197C" w14:textId="77777777" w:rsidR="00D403DA" w:rsidRPr="0021096B" w:rsidRDefault="00D403DA" w:rsidP="00D403DA">
      <w:pPr>
        <w:ind w:firstLine="720"/>
        <w:jc w:val="both"/>
      </w:pPr>
      <w:r w:rsidRPr="0021096B">
        <w:t xml:space="preserve">Acest lucru este datorat masurilor aplicate de societate pentru controlul si prevenirea incidentelor de poluare. Masurile se refera in primul rând la </w:t>
      </w:r>
      <w:r>
        <w:t xml:space="preserve">derularea activitatilor in siguranta, cu respectarea procedurilor si normelor tehnologice specifice, precum si </w:t>
      </w:r>
      <w:r w:rsidRPr="0021096B">
        <w:t>asigurarea conditiilor adecvate de depozitare  pentru toate substantele chimice vehiculate, in functie de specificul lor, echiparea instalatiilor cu sisteme de retinere a poluantilor.</w:t>
      </w:r>
    </w:p>
    <w:p w14:paraId="343A9F16" w14:textId="77777777" w:rsidR="00D403DA" w:rsidRDefault="00D403DA" w:rsidP="00D403DA">
      <w:pPr>
        <w:pStyle w:val="BodyTextIndent"/>
        <w:spacing w:line="240" w:lineRule="auto"/>
        <w:rPr>
          <w:rFonts w:ascii="Times New Roman" w:hAnsi="Times New Roman" w:cs="Times New Roman"/>
        </w:rPr>
      </w:pPr>
    </w:p>
    <w:p w14:paraId="47F5DE31" w14:textId="77777777" w:rsidR="00D403DA" w:rsidRPr="0021096B" w:rsidRDefault="00D403DA" w:rsidP="00D403DA">
      <w:pPr>
        <w:pStyle w:val="BodyTextIndent"/>
        <w:spacing w:line="240" w:lineRule="auto"/>
        <w:rPr>
          <w:rFonts w:ascii="Times New Roman" w:hAnsi="Times New Roman" w:cs="Times New Roman"/>
        </w:rPr>
      </w:pPr>
    </w:p>
    <w:p w14:paraId="3E59D76A" w14:textId="77777777" w:rsidR="00D403DA" w:rsidRPr="0021096B" w:rsidRDefault="00D403DA" w:rsidP="00D403DA">
      <w:pPr>
        <w:jc w:val="both"/>
        <w:rPr>
          <w:b/>
        </w:rPr>
      </w:pPr>
      <w:r w:rsidRPr="0021096B">
        <w:rPr>
          <w:b/>
        </w:rPr>
        <w:t>II.11. SPECII SAU HABITATE SENSIBILE SAU PROTEJATE CARE SE AFLA IN APROPIERE</w:t>
      </w:r>
    </w:p>
    <w:p w14:paraId="17A9E0A4" w14:textId="77777777" w:rsidR="00D403DA" w:rsidRPr="0021096B" w:rsidRDefault="00D403DA" w:rsidP="00D403DA">
      <w:pPr>
        <w:ind w:firstLine="720"/>
        <w:jc w:val="both"/>
      </w:pPr>
    </w:p>
    <w:p w14:paraId="6B1BB2F7" w14:textId="77777777" w:rsidR="00D403DA" w:rsidRPr="0021096B" w:rsidRDefault="00D403DA" w:rsidP="00D403DA">
      <w:pPr>
        <w:pStyle w:val="manana12"/>
        <w:spacing w:line="240" w:lineRule="auto"/>
        <w:rPr>
          <w:rFonts w:ascii="Times New Roman" w:hAnsi="Times New Roman"/>
          <w:szCs w:val="24"/>
        </w:rPr>
      </w:pPr>
      <w:r w:rsidRPr="0021096B">
        <w:rPr>
          <w:rFonts w:ascii="Times New Roman" w:hAnsi="Times New Roman"/>
          <w:szCs w:val="24"/>
        </w:rPr>
        <w:t>Vecinătăţile şi apropierea de zone locuite au fost prezentate în subcapitolul II.4. Folosirea de teren din împrejurime.</w:t>
      </w:r>
    </w:p>
    <w:p w14:paraId="20ADA132" w14:textId="77777777" w:rsidR="00D403DA" w:rsidRPr="0021096B" w:rsidRDefault="00D403DA" w:rsidP="00D403DA">
      <w:pPr>
        <w:pStyle w:val="manana12"/>
        <w:spacing w:line="240" w:lineRule="auto"/>
        <w:rPr>
          <w:rFonts w:ascii="Times New Roman" w:hAnsi="Times New Roman"/>
          <w:szCs w:val="24"/>
        </w:rPr>
      </w:pPr>
      <w:r w:rsidRPr="0021096B">
        <w:rPr>
          <w:rFonts w:ascii="Times New Roman" w:hAnsi="Times New Roman"/>
          <w:szCs w:val="24"/>
        </w:rPr>
        <w:t>Ca habitate sensibile din zona de este a municipiului Bucureşti se pot aminti pădurea şi zona de agrement Cernica şi lacurile Pantelimon şi Cernica. Distanţa până la aceste zone este destul de mare pentru a asigura protejarea lor împotriva eventualelor influenţe generate de emisiile din amplasamentul analizat.</w:t>
      </w:r>
    </w:p>
    <w:p w14:paraId="400DD18F" w14:textId="77777777" w:rsidR="00D403DA" w:rsidRPr="0021096B" w:rsidRDefault="00D403DA" w:rsidP="00D403DA">
      <w:pPr>
        <w:jc w:val="both"/>
        <w:rPr>
          <w:b/>
        </w:rPr>
      </w:pPr>
    </w:p>
    <w:p w14:paraId="6D2D1EFB" w14:textId="77777777" w:rsidR="00D403DA" w:rsidRPr="0021096B" w:rsidRDefault="00D403DA" w:rsidP="00D403DA">
      <w:pPr>
        <w:jc w:val="both"/>
        <w:rPr>
          <w:b/>
        </w:rPr>
      </w:pPr>
      <w:r w:rsidRPr="0021096B">
        <w:rPr>
          <w:b/>
        </w:rPr>
        <w:t>II.12. CONDITII DE CONSTRUCTIE</w:t>
      </w:r>
    </w:p>
    <w:p w14:paraId="770A80AF" w14:textId="77777777" w:rsidR="00D403DA" w:rsidRPr="0021096B" w:rsidRDefault="00D403DA" w:rsidP="00D403DA">
      <w:pPr>
        <w:pStyle w:val="manana"/>
        <w:spacing w:line="240" w:lineRule="auto"/>
        <w:rPr>
          <w:rFonts w:ascii="Times New Roman" w:hAnsi="Times New Roman"/>
        </w:rPr>
      </w:pPr>
    </w:p>
    <w:p w14:paraId="68F7C35D" w14:textId="77777777" w:rsidR="00D403DA" w:rsidRPr="0021096B" w:rsidRDefault="00D403DA" w:rsidP="00D403DA">
      <w:pPr>
        <w:pStyle w:val="manana"/>
        <w:spacing w:line="240" w:lineRule="auto"/>
        <w:rPr>
          <w:rFonts w:ascii="Times New Roman" w:hAnsi="Times New Roman"/>
        </w:rPr>
      </w:pPr>
      <w:r>
        <w:rPr>
          <w:rFonts w:ascii="Times New Roman" w:hAnsi="Times New Roman"/>
        </w:rPr>
        <w:t>Conform informatiilor prezentate anterior, s</w:t>
      </w:r>
      <w:r w:rsidRPr="0021096B">
        <w:rPr>
          <w:rFonts w:ascii="Times New Roman" w:hAnsi="Times New Roman"/>
        </w:rPr>
        <w:t xml:space="preserve">uprafaţa construită, la nivelul solului, se ridică în momentul de faţă la cca </w:t>
      </w:r>
      <w:r>
        <w:rPr>
          <w:rFonts w:ascii="Times New Roman" w:hAnsi="Times New Roman"/>
        </w:rPr>
        <w:t>30</w:t>
      </w:r>
      <w:r w:rsidRPr="0021096B">
        <w:rPr>
          <w:rFonts w:ascii="Times New Roman" w:hAnsi="Times New Roman"/>
        </w:rPr>
        <w:t>.</w:t>
      </w:r>
      <w:r>
        <w:rPr>
          <w:rFonts w:ascii="Times New Roman" w:hAnsi="Times New Roman"/>
        </w:rPr>
        <w:t>193</w:t>
      </w:r>
      <w:r w:rsidRPr="0021096B">
        <w:rPr>
          <w:rFonts w:ascii="Times New Roman" w:hAnsi="Times New Roman"/>
        </w:rPr>
        <w:t xml:space="preserve"> mp. Suprafaţa platformelor betonate este de </w:t>
      </w:r>
      <w:r>
        <w:rPr>
          <w:rFonts w:ascii="Times New Roman" w:hAnsi="Times New Roman"/>
        </w:rPr>
        <w:t>28</w:t>
      </w:r>
      <w:r w:rsidRPr="0021096B">
        <w:rPr>
          <w:rFonts w:ascii="Times New Roman" w:hAnsi="Times New Roman"/>
        </w:rPr>
        <w:t>.</w:t>
      </w:r>
      <w:r>
        <w:rPr>
          <w:rFonts w:ascii="Times New Roman" w:hAnsi="Times New Roman"/>
        </w:rPr>
        <w:t>111</w:t>
      </w:r>
      <w:r w:rsidRPr="0021096B">
        <w:rPr>
          <w:rFonts w:ascii="Times New Roman" w:hAnsi="Times New Roman"/>
        </w:rPr>
        <w:t xml:space="preserve"> mp iar </w:t>
      </w:r>
      <w:r>
        <w:rPr>
          <w:rFonts w:ascii="Times New Roman" w:hAnsi="Times New Roman"/>
        </w:rPr>
        <w:t xml:space="preserve">restul suprafetei este ocupat de </w:t>
      </w:r>
      <w:r w:rsidRPr="0021096B">
        <w:rPr>
          <w:rFonts w:ascii="Times New Roman" w:hAnsi="Times New Roman"/>
        </w:rPr>
        <w:t>spaţiile verzi</w:t>
      </w:r>
      <w:r>
        <w:rPr>
          <w:rFonts w:ascii="Times New Roman" w:hAnsi="Times New Roman"/>
        </w:rPr>
        <w:t>.</w:t>
      </w:r>
      <w:r w:rsidRPr="0021096B">
        <w:rPr>
          <w:rFonts w:ascii="Times New Roman" w:hAnsi="Times New Roman"/>
        </w:rPr>
        <w:t xml:space="preserve"> </w:t>
      </w:r>
    </w:p>
    <w:p w14:paraId="040EC87D" w14:textId="77777777" w:rsidR="00D403DA" w:rsidRPr="0021096B" w:rsidRDefault="00D403DA" w:rsidP="00D403DA">
      <w:pPr>
        <w:pStyle w:val="manana12"/>
        <w:spacing w:line="240" w:lineRule="auto"/>
        <w:rPr>
          <w:rFonts w:ascii="Times New Roman" w:hAnsi="Times New Roman"/>
          <w:szCs w:val="24"/>
        </w:rPr>
      </w:pPr>
      <w:r w:rsidRPr="0021096B">
        <w:rPr>
          <w:rFonts w:ascii="Times New Roman" w:hAnsi="Times New Roman"/>
          <w:szCs w:val="24"/>
        </w:rPr>
        <w:t xml:space="preserve">Obiectivele existente pe amplasamentul URBB au fost construite </w:t>
      </w:r>
      <w:r>
        <w:rPr>
          <w:rFonts w:ascii="Times New Roman" w:hAnsi="Times New Roman"/>
          <w:szCs w:val="24"/>
        </w:rPr>
        <w:t>majoritar</w:t>
      </w:r>
      <w:r w:rsidRPr="0021096B">
        <w:rPr>
          <w:rFonts w:ascii="Times New Roman" w:hAnsi="Times New Roman"/>
          <w:szCs w:val="24"/>
        </w:rPr>
        <w:t xml:space="preserve"> în perioada 1996-1997, </w:t>
      </w:r>
      <w:r>
        <w:rPr>
          <w:rFonts w:ascii="Times New Roman" w:hAnsi="Times New Roman"/>
          <w:szCs w:val="24"/>
        </w:rPr>
        <w:t>o parte din ele suferind ulterior mariri de capacitate, ultimele obiective fiind instalate in anul 2008. Obiectivele a</w:t>
      </w:r>
      <w:r w:rsidRPr="0021096B">
        <w:rPr>
          <w:rFonts w:ascii="Times New Roman" w:hAnsi="Times New Roman"/>
          <w:szCs w:val="24"/>
        </w:rPr>
        <w:t>u fundaţii corespunzăto</w:t>
      </w:r>
      <w:r>
        <w:rPr>
          <w:rFonts w:ascii="Times New Roman" w:hAnsi="Times New Roman"/>
          <w:szCs w:val="24"/>
        </w:rPr>
        <w:t>are şi structuri de beton armat,</w:t>
      </w:r>
      <w:r w:rsidRPr="0021096B">
        <w:rPr>
          <w:rFonts w:ascii="Times New Roman" w:hAnsi="Times New Roman"/>
          <w:szCs w:val="24"/>
        </w:rPr>
        <w:t xml:space="preserve"> </w:t>
      </w:r>
      <w:r>
        <w:rPr>
          <w:rFonts w:ascii="Times New Roman" w:hAnsi="Times New Roman"/>
          <w:szCs w:val="24"/>
        </w:rPr>
        <w:t>i</w:t>
      </w:r>
      <w:r w:rsidRPr="0021096B">
        <w:rPr>
          <w:rFonts w:ascii="Times New Roman" w:hAnsi="Times New Roman"/>
          <w:szCs w:val="24"/>
        </w:rPr>
        <w:t xml:space="preserve">nchiderile sunt din beton sau zidărie, iar pereţii interiori din zidărie sau rigips. </w:t>
      </w:r>
    </w:p>
    <w:p w14:paraId="462E26FF" w14:textId="77777777" w:rsidR="00D403DA" w:rsidRPr="0021096B" w:rsidRDefault="00D403DA" w:rsidP="00D403DA">
      <w:pPr>
        <w:pStyle w:val="manana12"/>
        <w:spacing w:line="240" w:lineRule="auto"/>
        <w:rPr>
          <w:rFonts w:ascii="Times New Roman" w:hAnsi="Times New Roman"/>
          <w:szCs w:val="24"/>
        </w:rPr>
      </w:pPr>
      <w:r w:rsidRPr="0021096B">
        <w:rPr>
          <w:rFonts w:ascii="Times New Roman" w:hAnsi="Times New Roman"/>
          <w:szCs w:val="24"/>
        </w:rPr>
        <w:t>Conform celor declarate de beneficiar, pe amplasament nu există obiective care să aibă în componenţă azbest.</w:t>
      </w:r>
    </w:p>
    <w:p w14:paraId="739AD854" w14:textId="77777777" w:rsidR="00D403DA" w:rsidRDefault="00D403DA" w:rsidP="00D403DA">
      <w:pPr>
        <w:jc w:val="both"/>
      </w:pPr>
      <w:r w:rsidRPr="0021096B">
        <w:tab/>
      </w:r>
    </w:p>
    <w:p w14:paraId="166A0A9A" w14:textId="77777777" w:rsidR="00D403DA" w:rsidRPr="0021096B" w:rsidRDefault="00D403DA" w:rsidP="00D403DA">
      <w:pPr>
        <w:jc w:val="both"/>
      </w:pPr>
      <w:r w:rsidRPr="0021096B">
        <w:rPr>
          <w:lang w:val="fr-FR"/>
        </w:rPr>
        <w:tab/>
      </w:r>
      <w:r>
        <w:rPr>
          <w:b/>
          <w:lang w:val="fr-FR"/>
        </w:rPr>
        <w:t>Obiectivul</w:t>
      </w:r>
      <w:r w:rsidRPr="0021096B">
        <w:rPr>
          <w:lang w:val="fr-FR"/>
        </w:rPr>
        <w:t xml:space="preserve"> </w:t>
      </w:r>
      <w:r w:rsidRPr="0057577D">
        <w:rPr>
          <w:b/>
          <w:lang w:val="fr-FR"/>
        </w:rPr>
        <w:t>Grup GCM</w:t>
      </w:r>
      <w:r w:rsidRPr="0021096B">
        <w:rPr>
          <w:lang w:val="fr-FR"/>
        </w:rPr>
        <w:t xml:space="preserve"> – reprezinta gospodăria de combustibil M, incluzând 3 rezervoare îngropate şi statie pompar</w:t>
      </w:r>
      <w:r>
        <w:rPr>
          <w:lang w:val="fr-FR"/>
        </w:rPr>
        <w:t>e, cu o suprafata totala de 10</w:t>
      </w:r>
      <w:r w:rsidRPr="0021096B">
        <w:rPr>
          <w:lang w:val="fr-FR"/>
        </w:rPr>
        <w:t xml:space="preserve"> m</w:t>
      </w:r>
      <w:r w:rsidRPr="0021096B">
        <w:rPr>
          <w:vertAlign w:val="superscript"/>
          <w:lang w:val="fr-FR"/>
        </w:rPr>
        <w:t>2</w:t>
      </w:r>
      <w:r w:rsidRPr="0021096B">
        <w:rPr>
          <w:lang w:val="fr-FR"/>
        </w:rPr>
        <w:t xml:space="preserve"> si o suprafata utila de 5,51 m</w:t>
      </w:r>
      <w:r w:rsidRPr="0021096B">
        <w:rPr>
          <w:vertAlign w:val="superscript"/>
          <w:lang w:val="fr-FR"/>
        </w:rPr>
        <w:t>2</w:t>
      </w:r>
      <w:r w:rsidRPr="0021096B">
        <w:rPr>
          <w:lang w:val="fr-FR"/>
        </w:rPr>
        <w:t>.</w:t>
      </w:r>
      <w:r>
        <w:rPr>
          <w:lang w:val="fr-FR"/>
        </w:rPr>
        <w:t xml:space="preserve"> </w:t>
      </w:r>
      <w:r w:rsidRPr="0021096B">
        <w:t>Obiectivul are pereti din zidărie.</w:t>
      </w:r>
    </w:p>
    <w:p w14:paraId="7D2561A0" w14:textId="77777777" w:rsidR="00D403DA" w:rsidRPr="0021096B" w:rsidRDefault="00D403DA" w:rsidP="00D403DA">
      <w:pPr>
        <w:jc w:val="both"/>
        <w:rPr>
          <w:lang w:val="fr-FR"/>
        </w:rPr>
      </w:pPr>
      <w:r w:rsidRPr="0021096B">
        <w:lastRenderedPageBreak/>
        <w:tab/>
      </w:r>
      <w:r w:rsidRPr="0057577D">
        <w:rPr>
          <w:b/>
          <w:lang w:val="fr-FR"/>
        </w:rPr>
        <w:t>Obiectivul cabina poarta</w:t>
      </w:r>
      <w:r w:rsidRPr="0021096B">
        <w:rPr>
          <w:lang w:val="fr-FR"/>
        </w:rPr>
        <w:t xml:space="preserve"> – constructie din zidărie cu structură de beton armat, pe un singur nivel , cu o suprafata totala de </w:t>
      </w:r>
      <w:r>
        <w:rPr>
          <w:lang w:val="fr-FR"/>
        </w:rPr>
        <w:t>18</w:t>
      </w:r>
      <w:r w:rsidRPr="0021096B">
        <w:rPr>
          <w:lang w:val="fr-FR"/>
        </w:rPr>
        <w:t xml:space="preserve"> m</w:t>
      </w:r>
      <w:r w:rsidRPr="0021096B">
        <w:rPr>
          <w:vertAlign w:val="superscript"/>
          <w:lang w:val="fr-FR"/>
        </w:rPr>
        <w:t xml:space="preserve"> 2</w:t>
      </w:r>
      <w:r w:rsidRPr="0021096B">
        <w:rPr>
          <w:lang w:val="fr-FR"/>
        </w:rPr>
        <w:t xml:space="preserve"> si suprafata utila de</w:t>
      </w:r>
      <w:r>
        <w:rPr>
          <w:lang w:val="fr-FR"/>
        </w:rPr>
        <w:t xml:space="preserve"> 12,5</w:t>
      </w:r>
      <w:r w:rsidRPr="0021096B">
        <w:rPr>
          <w:lang w:val="fr-FR"/>
        </w:rPr>
        <w:t xml:space="preserve"> m</w:t>
      </w:r>
      <w:r w:rsidRPr="0021096B">
        <w:rPr>
          <w:vertAlign w:val="superscript"/>
          <w:lang w:val="fr-FR"/>
        </w:rPr>
        <w:t>2</w:t>
      </w:r>
      <w:r w:rsidRPr="0021096B">
        <w:rPr>
          <w:lang w:val="fr-FR"/>
        </w:rPr>
        <w:t>, constand in doua incaperi prevazute cu ferestre largi pe cca. ¾ din suprafata laterala.</w:t>
      </w:r>
    </w:p>
    <w:p w14:paraId="1E1F335C" w14:textId="77777777" w:rsidR="00D403DA" w:rsidRPr="0021096B" w:rsidRDefault="00D403DA" w:rsidP="00D403DA">
      <w:pPr>
        <w:jc w:val="both"/>
        <w:rPr>
          <w:lang w:val="fr-FR"/>
        </w:rPr>
      </w:pPr>
      <w:r w:rsidRPr="0021096B">
        <w:rPr>
          <w:lang w:val="fr-FR"/>
        </w:rPr>
        <w:tab/>
      </w:r>
      <w:r>
        <w:rPr>
          <w:b/>
          <w:lang w:val="fr-FR"/>
        </w:rPr>
        <w:t>Obiectivul</w:t>
      </w:r>
      <w:r w:rsidRPr="0021096B">
        <w:rPr>
          <w:lang w:val="fr-FR"/>
        </w:rPr>
        <w:t xml:space="preserve"> </w:t>
      </w:r>
      <w:r w:rsidRPr="0057577D">
        <w:rPr>
          <w:b/>
          <w:lang w:val="fr-FR"/>
        </w:rPr>
        <w:t>corp receptie soferi</w:t>
      </w:r>
      <w:r w:rsidRPr="0021096B">
        <w:rPr>
          <w:lang w:val="fr-FR"/>
        </w:rPr>
        <w:t>: constructie din beton şi zidărie, alcatuita din 4 incaperi dispuse pe un singur nivel ce insumeaza si o suprafata utila de 52,73 m</w:t>
      </w:r>
      <w:r w:rsidRPr="0021096B">
        <w:rPr>
          <w:vertAlign w:val="superscript"/>
          <w:lang w:val="fr-FR"/>
        </w:rPr>
        <w:t>2</w:t>
      </w:r>
      <w:r w:rsidRPr="0021096B">
        <w:rPr>
          <w:lang w:val="fr-FR"/>
        </w:rPr>
        <w:t xml:space="preserve"> si o suprafata totala de </w:t>
      </w:r>
      <w:r>
        <w:rPr>
          <w:lang w:val="fr-FR"/>
        </w:rPr>
        <w:t>68</w:t>
      </w:r>
      <w:r w:rsidRPr="0021096B">
        <w:rPr>
          <w:lang w:val="fr-FR"/>
        </w:rPr>
        <w:t xml:space="preserve"> m</w:t>
      </w:r>
      <w:r w:rsidRPr="0021096B">
        <w:rPr>
          <w:vertAlign w:val="superscript"/>
          <w:lang w:val="fr-FR"/>
        </w:rPr>
        <w:t>2</w:t>
      </w:r>
      <w:r w:rsidRPr="0021096B">
        <w:rPr>
          <w:lang w:val="fr-FR"/>
        </w:rPr>
        <w:t>.</w:t>
      </w:r>
    </w:p>
    <w:p w14:paraId="2E020A31" w14:textId="77777777" w:rsidR="00D403DA" w:rsidRPr="001561E2" w:rsidRDefault="00D403DA" w:rsidP="00D403DA">
      <w:pPr>
        <w:jc w:val="both"/>
        <w:rPr>
          <w:lang w:val="fr-FR"/>
        </w:rPr>
      </w:pPr>
      <w:r w:rsidRPr="0021096B">
        <w:rPr>
          <w:lang w:val="fr-FR"/>
        </w:rPr>
        <w:tab/>
      </w:r>
      <w:r w:rsidRPr="001561E2">
        <w:rPr>
          <w:b/>
          <w:lang w:val="fr-FR"/>
        </w:rPr>
        <w:t>Obiectivul</w:t>
      </w:r>
      <w:r w:rsidRPr="001561E2">
        <w:rPr>
          <w:lang w:val="fr-FR"/>
        </w:rPr>
        <w:t xml:space="preserve"> </w:t>
      </w:r>
      <w:r w:rsidRPr="001561E2">
        <w:rPr>
          <w:b/>
          <w:lang w:val="fr-FR"/>
        </w:rPr>
        <w:t>hala îmbuteliere I şi II</w:t>
      </w:r>
      <w:r w:rsidRPr="001561E2">
        <w:rPr>
          <w:lang w:val="fr-FR"/>
        </w:rPr>
        <w:t xml:space="preserve"> care acoperea in 20</w:t>
      </w:r>
      <w:r>
        <w:rPr>
          <w:lang w:val="fr-FR"/>
        </w:rPr>
        <w:t>01 o suprafata totala de 11,970.</w:t>
      </w:r>
      <w:r w:rsidRPr="001561E2">
        <w:rPr>
          <w:lang w:val="fr-FR"/>
        </w:rPr>
        <w:t>7 m</w:t>
      </w:r>
      <w:r w:rsidRPr="001561E2">
        <w:rPr>
          <w:vertAlign w:val="superscript"/>
          <w:lang w:val="fr-FR"/>
        </w:rPr>
        <w:t>2</w:t>
      </w:r>
      <w:r w:rsidRPr="001561E2">
        <w:rPr>
          <w:lang w:val="fr-FR"/>
        </w:rPr>
        <w:t xml:space="preserve"> cu o suprafata utila de 11</w:t>
      </w:r>
      <w:r>
        <w:rPr>
          <w:lang w:val="fr-FR"/>
        </w:rPr>
        <w:t>,</w:t>
      </w:r>
      <w:r w:rsidRPr="001561E2">
        <w:rPr>
          <w:lang w:val="fr-FR"/>
        </w:rPr>
        <w:t>693,</w:t>
      </w:r>
      <w:r>
        <w:rPr>
          <w:lang w:val="fr-FR"/>
        </w:rPr>
        <w:t>.</w:t>
      </w:r>
      <w:r w:rsidRPr="001561E2">
        <w:rPr>
          <w:lang w:val="fr-FR"/>
        </w:rPr>
        <w:t>72 m</w:t>
      </w:r>
      <w:r w:rsidRPr="001561E2">
        <w:rPr>
          <w:vertAlign w:val="superscript"/>
          <w:lang w:val="fr-FR"/>
        </w:rPr>
        <w:t>2</w:t>
      </w:r>
      <w:r w:rsidRPr="001561E2">
        <w:rPr>
          <w:lang w:val="fr-FR"/>
        </w:rPr>
        <w:t xml:space="preserve">. Constructia este alcatuita din doua nivele iar </w:t>
      </w:r>
      <w:r w:rsidRPr="001561E2">
        <w:rPr>
          <w:b/>
          <w:lang w:val="fr-FR"/>
        </w:rPr>
        <w:t xml:space="preserve">hala îmbuteliere II </w:t>
      </w:r>
      <w:r w:rsidRPr="001561E2">
        <w:rPr>
          <w:lang w:val="fr-FR"/>
        </w:rPr>
        <w:t>ocupa o suprafata de 9</w:t>
      </w:r>
      <w:r>
        <w:rPr>
          <w:lang w:val="fr-FR"/>
        </w:rPr>
        <w:t>,</w:t>
      </w:r>
      <w:r w:rsidRPr="001561E2">
        <w:rPr>
          <w:lang w:val="fr-FR"/>
        </w:rPr>
        <w:t>7</w:t>
      </w:r>
      <w:r>
        <w:rPr>
          <w:lang w:val="fr-FR"/>
        </w:rPr>
        <w:t>1</w:t>
      </w:r>
      <w:r w:rsidRPr="001561E2">
        <w:rPr>
          <w:lang w:val="fr-FR"/>
        </w:rPr>
        <w:t>0.</w:t>
      </w:r>
      <w:r>
        <w:rPr>
          <w:lang w:val="fr-FR"/>
        </w:rPr>
        <w:t>30</w:t>
      </w:r>
      <w:r w:rsidRPr="001561E2">
        <w:rPr>
          <w:lang w:val="fr-FR"/>
        </w:rPr>
        <w:t xml:space="preserve"> mp</w:t>
      </w:r>
      <w:r w:rsidRPr="001561E2">
        <w:rPr>
          <w:color w:val="FF0000"/>
          <w:lang w:val="fr-FR"/>
        </w:rPr>
        <w:t xml:space="preserve"> </w:t>
      </w:r>
      <w:r w:rsidRPr="001561E2">
        <w:rPr>
          <w:lang w:val="fr-FR"/>
        </w:rPr>
        <w:t>ca urmare a extinderii capacitatilor de productie realizata in anul 2002. Obiectivul are functionalitate multiplă, fiind astfel compartimentat încât să includă:</w:t>
      </w:r>
    </w:p>
    <w:p w14:paraId="1F4DD55E" w14:textId="77777777" w:rsidR="00D403DA" w:rsidRPr="001561E2" w:rsidRDefault="00D403DA" w:rsidP="00D403DA">
      <w:pPr>
        <w:numPr>
          <w:ilvl w:val="0"/>
          <w:numId w:val="32"/>
        </w:numPr>
        <w:jc w:val="both"/>
        <w:rPr>
          <w:lang w:val="fr-FR"/>
        </w:rPr>
      </w:pPr>
      <w:r w:rsidRPr="001561E2">
        <w:rPr>
          <w:lang w:val="fr-FR"/>
        </w:rPr>
        <w:t>hala mare de îmbuteliere bere, propriu-zisă</w:t>
      </w:r>
    </w:p>
    <w:p w14:paraId="07FF2947" w14:textId="77777777" w:rsidR="00D403DA" w:rsidRPr="001561E2" w:rsidRDefault="00D403DA" w:rsidP="00D403DA">
      <w:pPr>
        <w:numPr>
          <w:ilvl w:val="0"/>
          <w:numId w:val="32"/>
        </w:numPr>
        <w:jc w:val="both"/>
        <w:rPr>
          <w:lang w:val="fr-FR"/>
        </w:rPr>
      </w:pPr>
      <w:r w:rsidRPr="001561E2">
        <w:rPr>
          <w:lang w:val="fr-FR"/>
        </w:rPr>
        <w:t>ateliere de întretinere tehnica (mecanic şi electric)</w:t>
      </w:r>
    </w:p>
    <w:p w14:paraId="62DF501F" w14:textId="77777777" w:rsidR="00D403DA" w:rsidRPr="001561E2" w:rsidRDefault="00D403DA" w:rsidP="00D403DA">
      <w:pPr>
        <w:numPr>
          <w:ilvl w:val="0"/>
          <w:numId w:val="32"/>
        </w:numPr>
        <w:jc w:val="both"/>
        <w:rPr>
          <w:lang w:val="fr-FR"/>
        </w:rPr>
      </w:pPr>
      <w:r w:rsidRPr="001561E2">
        <w:rPr>
          <w:lang w:val="fr-FR"/>
        </w:rPr>
        <w:t>camera frigorifică</w:t>
      </w:r>
    </w:p>
    <w:p w14:paraId="2C11B278" w14:textId="77777777" w:rsidR="00D403DA" w:rsidRPr="001561E2" w:rsidRDefault="00D403DA" w:rsidP="00D403DA">
      <w:pPr>
        <w:numPr>
          <w:ilvl w:val="0"/>
          <w:numId w:val="32"/>
        </w:numPr>
        <w:jc w:val="both"/>
        <w:rPr>
          <w:lang w:val="fr-FR"/>
        </w:rPr>
      </w:pPr>
      <w:r w:rsidRPr="001561E2">
        <w:rPr>
          <w:lang w:val="fr-FR"/>
        </w:rPr>
        <w:t>depozit tehnic</w:t>
      </w:r>
    </w:p>
    <w:p w14:paraId="3DF86D13" w14:textId="77777777" w:rsidR="00D403DA" w:rsidRPr="001561E2" w:rsidRDefault="00D403DA" w:rsidP="00D403DA">
      <w:pPr>
        <w:numPr>
          <w:ilvl w:val="0"/>
          <w:numId w:val="32"/>
        </w:numPr>
        <w:jc w:val="both"/>
        <w:rPr>
          <w:lang w:val="fr-FR"/>
        </w:rPr>
      </w:pPr>
      <w:r w:rsidRPr="001561E2">
        <w:rPr>
          <w:lang w:val="fr-FR"/>
        </w:rPr>
        <w:t>laborator CTC</w:t>
      </w:r>
    </w:p>
    <w:p w14:paraId="7E7D56AD" w14:textId="77777777" w:rsidR="00D403DA" w:rsidRPr="001561E2" w:rsidRDefault="00D403DA" w:rsidP="00D403DA">
      <w:pPr>
        <w:numPr>
          <w:ilvl w:val="0"/>
          <w:numId w:val="32"/>
        </w:numPr>
        <w:jc w:val="both"/>
        <w:rPr>
          <w:lang w:val="fr-FR"/>
        </w:rPr>
      </w:pPr>
      <w:r w:rsidRPr="001561E2">
        <w:rPr>
          <w:lang w:val="fr-FR"/>
        </w:rPr>
        <w:t>birouri, spații administrative şi cu destinație igienico-sanitară</w:t>
      </w:r>
    </w:p>
    <w:p w14:paraId="297336D1" w14:textId="77777777" w:rsidR="00D403DA" w:rsidRPr="001561E2" w:rsidRDefault="00D403DA" w:rsidP="00D403DA">
      <w:pPr>
        <w:numPr>
          <w:ilvl w:val="0"/>
          <w:numId w:val="32"/>
        </w:numPr>
        <w:jc w:val="both"/>
        <w:rPr>
          <w:lang w:val="fr-FR"/>
        </w:rPr>
      </w:pPr>
      <w:r w:rsidRPr="001561E2">
        <w:rPr>
          <w:lang w:val="fr-FR"/>
        </w:rPr>
        <w:t>cameră pentru staţie electrică de joasă tensiune</w:t>
      </w:r>
    </w:p>
    <w:p w14:paraId="440AAF17" w14:textId="77777777" w:rsidR="00D403DA" w:rsidRPr="001561E2" w:rsidRDefault="00D403DA" w:rsidP="00D403DA">
      <w:pPr>
        <w:numPr>
          <w:ilvl w:val="0"/>
          <w:numId w:val="32"/>
        </w:numPr>
        <w:jc w:val="both"/>
        <w:rPr>
          <w:lang w:val="fr-FR"/>
        </w:rPr>
      </w:pPr>
      <w:r w:rsidRPr="001561E2">
        <w:rPr>
          <w:lang w:val="fr-FR"/>
        </w:rPr>
        <w:t>cameră pentru staţie electrică de medie tensiune</w:t>
      </w:r>
    </w:p>
    <w:p w14:paraId="68EBE3EA" w14:textId="77777777" w:rsidR="00D403DA" w:rsidRPr="001561E2" w:rsidRDefault="00D403DA" w:rsidP="00D403DA">
      <w:pPr>
        <w:numPr>
          <w:ilvl w:val="0"/>
          <w:numId w:val="32"/>
        </w:numPr>
        <w:jc w:val="both"/>
        <w:rPr>
          <w:lang w:val="fr-FR"/>
        </w:rPr>
      </w:pPr>
      <w:r w:rsidRPr="001561E2">
        <w:rPr>
          <w:lang w:val="fr-FR"/>
        </w:rPr>
        <w:t xml:space="preserve">hala de fabricatie băuturi răcoritoare, inclusiv depozit aferent de materii prime </w:t>
      </w:r>
    </w:p>
    <w:p w14:paraId="3C936AB0" w14:textId="77777777" w:rsidR="00D403DA" w:rsidRPr="001561E2" w:rsidRDefault="00D403DA" w:rsidP="00D403DA">
      <w:pPr>
        <w:ind w:firstLine="720"/>
        <w:jc w:val="both"/>
        <w:rPr>
          <w:lang w:val="fr-FR"/>
        </w:rPr>
      </w:pPr>
      <w:r w:rsidRPr="001561E2">
        <w:rPr>
          <w:lang w:val="fr-FR"/>
        </w:rPr>
        <w:t>Hala este prevăzută cu luminatoare cu ochiuri mobile, dispuse la partea superioară a şarpantei. Sistemul de ventilaţie presupune aport de aer proaspăt şi recirculare în hală şi depozite, aer condiţionat în birouri. De asemenea, obiectivul este prevăzut cu trape de fum.</w:t>
      </w:r>
    </w:p>
    <w:p w14:paraId="7E70C43D" w14:textId="77777777" w:rsidR="00D403DA" w:rsidRPr="001561E2" w:rsidRDefault="00D403DA" w:rsidP="00D403DA">
      <w:pPr>
        <w:ind w:firstLine="720"/>
        <w:jc w:val="both"/>
        <w:rPr>
          <w:lang w:val="fr-FR"/>
        </w:rPr>
      </w:pPr>
      <w:r w:rsidRPr="001561E2">
        <w:rPr>
          <w:lang w:val="fr-FR"/>
        </w:rPr>
        <w:t>Din punct de vedere constructiv, are o structura de beton, cu închidere pe structură metalică uşoară, realizată din panouri multistrat, spatiile cu destinatie tehnologica fiind amenajate corespunzator si anume pereti faiantati, pardoseala din beton, finisare corespunzător destinaţiei specifice (covor PVC, răşini epoxi, beton finisat) si unde este cazul, pereti rezistenti la foc.</w:t>
      </w:r>
    </w:p>
    <w:p w14:paraId="4725645A" w14:textId="77777777" w:rsidR="00D403DA" w:rsidRPr="0021096B" w:rsidRDefault="00D403DA" w:rsidP="00D403DA">
      <w:pPr>
        <w:ind w:firstLine="720"/>
        <w:jc w:val="both"/>
        <w:rPr>
          <w:lang w:val="fr-FR"/>
        </w:rPr>
      </w:pPr>
      <w:r>
        <w:rPr>
          <w:b/>
          <w:lang w:val="fr-FR"/>
        </w:rPr>
        <w:t>Obiectiv</w:t>
      </w:r>
      <w:r w:rsidRPr="0021096B">
        <w:rPr>
          <w:lang w:val="fr-FR"/>
        </w:rPr>
        <w:t xml:space="preserve"> </w:t>
      </w:r>
      <w:r w:rsidRPr="004470B5">
        <w:rPr>
          <w:b/>
          <w:lang w:val="fr-FR"/>
        </w:rPr>
        <w:t>garaje,</w:t>
      </w:r>
      <w:r w:rsidRPr="0021096B">
        <w:rPr>
          <w:lang w:val="fr-FR"/>
        </w:rPr>
        <w:t xml:space="preserve"> cu o suprafata totala de </w:t>
      </w:r>
      <w:r>
        <w:rPr>
          <w:lang w:val="fr-FR"/>
        </w:rPr>
        <w:t>53</w:t>
      </w:r>
      <w:r w:rsidRPr="0021096B">
        <w:rPr>
          <w:lang w:val="fr-FR"/>
        </w:rPr>
        <w:t xml:space="preserve"> m</w:t>
      </w:r>
      <w:r w:rsidRPr="0021096B">
        <w:rPr>
          <w:vertAlign w:val="superscript"/>
          <w:lang w:val="fr-FR"/>
        </w:rPr>
        <w:t>2</w:t>
      </w:r>
      <w:r w:rsidRPr="0021096B">
        <w:rPr>
          <w:lang w:val="fr-FR"/>
        </w:rPr>
        <w:t xml:space="preserve"> si o suprafata utila de 45,62 m</w:t>
      </w:r>
      <w:r w:rsidRPr="0021096B">
        <w:rPr>
          <w:vertAlign w:val="superscript"/>
          <w:lang w:val="fr-FR"/>
        </w:rPr>
        <w:t xml:space="preserve">2 </w:t>
      </w:r>
      <w:r w:rsidRPr="0021096B">
        <w:rPr>
          <w:lang w:val="fr-FR"/>
        </w:rPr>
        <w:t>, constructie cu un singur nivel, alcatuita din 3 incinte din prefabricate, tip Granitul.</w:t>
      </w:r>
    </w:p>
    <w:p w14:paraId="0087A4D8" w14:textId="77777777" w:rsidR="00D403DA" w:rsidRPr="0021096B" w:rsidRDefault="00D403DA" w:rsidP="00D403DA">
      <w:pPr>
        <w:ind w:firstLine="720"/>
        <w:jc w:val="both"/>
        <w:rPr>
          <w:lang w:val="fr-FR"/>
        </w:rPr>
      </w:pPr>
      <w:r>
        <w:rPr>
          <w:b/>
          <w:lang w:val="fr-FR"/>
        </w:rPr>
        <w:t xml:space="preserve">Obiectiv </w:t>
      </w:r>
      <w:r w:rsidRPr="004470B5">
        <w:rPr>
          <w:b/>
          <w:lang w:val="fr-FR"/>
        </w:rPr>
        <w:t>statie epurare ape uzate</w:t>
      </w:r>
      <w:r w:rsidRPr="0021096B">
        <w:rPr>
          <w:lang w:val="fr-FR"/>
        </w:rPr>
        <w:t>, care ocup</w:t>
      </w:r>
      <w:r>
        <w:rPr>
          <w:lang w:val="fr-FR"/>
        </w:rPr>
        <w:t>ă</w:t>
      </w:r>
      <w:r w:rsidRPr="0021096B">
        <w:rPr>
          <w:lang w:val="fr-FR"/>
        </w:rPr>
        <w:t xml:space="preserve"> in </w:t>
      </w:r>
      <w:r>
        <w:rPr>
          <w:lang w:val="fr-FR"/>
        </w:rPr>
        <w:t xml:space="preserve">prezent, dupa extinderile aparute in timp </w:t>
      </w:r>
      <w:r w:rsidRPr="0021096B">
        <w:rPr>
          <w:lang w:val="fr-FR"/>
        </w:rPr>
        <w:t xml:space="preserve">o suprafata totala de </w:t>
      </w:r>
      <w:r w:rsidRPr="00D35A81">
        <w:rPr>
          <w:lang w:val="fr-FR"/>
        </w:rPr>
        <w:t>8</w:t>
      </w:r>
      <w:r>
        <w:rPr>
          <w:lang w:val="fr-FR"/>
        </w:rPr>
        <w:t>40</w:t>
      </w:r>
      <w:r w:rsidRPr="0021096B">
        <w:rPr>
          <w:lang w:val="fr-FR"/>
        </w:rPr>
        <w:t xml:space="preserve"> m</w:t>
      </w:r>
      <w:r w:rsidRPr="0021096B">
        <w:rPr>
          <w:vertAlign w:val="superscript"/>
          <w:lang w:val="fr-FR"/>
        </w:rPr>
        <w:t>2</w:t>
      </w:r>
      <w:r w:rsidRPr="0021096B">
        <w:rPr>
          <w:lang w:val="fr-FR"/>
        </w:rPr>
        <w:t xml:space="preserve"> </w:t>
      </w:r>
      <w:r>
        <w:rPr>
          <w:lang w:val="fr-FR"/>
        </w:rPr>
        <w:t xml:space="preserve">. </w:t>
      </w:r>
      <w:r w:rsidRPr="0021096B">
        <w:rPr>
          <w:lang w:val="fr-FR"/>
        </w:rPr>
        <w:t xml:space="preserve">Cladirea are in componenta doar parter </w:t>
      </w:r>
      <w:r>
        <w:rPr>
          <w:lang w:val="fr-FR"/>
        </w:rPr>
        <w:t xml:space="preserve">si este </w:t>
      </w:r>
      <w:r w:rsidRPr="0021096B">
        <w:rPr>
          <w:lang w:val="fr-FR"/>
        </w:rPr>
        <w:t>construita din beton.  Deasupra terasei statiei se ridica cosul faclei, la o inaltime de 10 m</w:t>
      </w:r>
      <w:r w:rsidRPr="0021096B">
        <w:rPr>
          <w:color w:val="FF0000"/>
          <w:lang w:val="fr-FR"/>
        </w:rPr>
        <w:t xml:space="preserve"> </w:t>
      </w:r>
      <w:r w:rsidRPr="0021096B">
        <w:rPr>
          <w:lang w:val="fr-FR"/>
        </w:rPr>
        <w:t>de la nivelul solului, instalatie ce functioneaza cu intermitente.</w:t>
      </w:r>
    </w:p>
    <w:p w14:paraId="6ECBA545" w14:textId="77777777" w:rsidR="00D403DA" w:rsidRPr="0021096B" w:rsidRDefault="00D403DA" w:rsidP="00D403DA">
      <w:pPr>
        <w:ind w:firstLine="720"/>
        <w:jc w:val="both"/>
        <w:rPr>
          <w:lang w:val="en-US"/>
        </w:rPr>
      </w:pPr>
      <w:r>
        <w:rPr>
          <w:b/>
          <w:lang w:val="fr-FR"/>
        </w:rPr>
        <w:t>Obiectiv</w:t>
      </w:r>
      <w:r w:rsidRPr="0021096B">
        <w:rPr>
          <w:lang w:val="fr-FR"/>
        </w:rPr>
        <w:t xml:space="preserve"> </w:t>
      </w:r>
      <w:r w:rsidRPr="004470B5">
        <w:rPr>
          <w:b/>
          <w:lang w:val="fr-FR"/>
        </w:rPr>
        <w:t>gospodaria de apa</w:t>
      </w:r>
      <w:r w:rsidRPr="0021096B">
        <w:rPr>
          <w:lang w:val="fr-FR"/>
        </w:rPr>
        <w:t xml:space="preserve">, o suprafata totala de </w:t>
      </w:r>
      <w:r>
        <w:rPr>
          <w:lang w:val="fr-FR"/>
        </w:rPr>
        <w:t>452</w:t>
      </w:r>
      <w:r w:rsidRPr="0021096B">
        <w:rPr>
          <w:lang w:val="fr-FR"/>
        </w:rPr>
        <w:t xml:space="preserve"> m</w:t>
      </w:r>
      <w:r w:rsidRPr="0021096B">
        <w:rPr>
          <w:vertAlign w:val="superscript"/>
          <w:lang w:val="fr-FR"/>
        </w:rPr>
        <w:t>2</w:t>
      </w:r>
      <w:r w:rsidRPr="0021096B">
        <w:rPr>
          <w:lang w:val="fr-FR"/>
        </w:rPr>
        <w:t xml:space="preserve"> o singura incapere, la nivelul parterului. Obiectivul are si subsol care adaposteste trasee de conducte si canale. </w:t>
      </w:r>
      <w:r w:rsidRPr="0021096B">
        <w:t>Constructia supraterană este realizată pe structură metalică, subsolul fiind din beton.</w:t>
      </w:r>
    </w:p>
    <w:p w14:paraId="159027C1" w14:textId="77777777" w:rsidR="00D403DA" w:rsidRPr="0021096B" w:rsidRDefault="00D403DA" w:rsidP="00D403DA">
      <w:pPr>
        <w:ind w:firstLine="720"/>
        <w:jc w:val="both"/>
      </w:pPr>
      <w:r>
        <w:rPr>
          <w:b/>
        </w:rPr>
        <w:t>Obiectiv</w:t>
      </w:r>
      <w:r w:rsidRPr="0021096B">
        <w:t xml:space="preserve"> </w:t>
      </w:r>
      <w:r w:rsidRPr="009103FA">
        <w:rPr>
          <w:b/>
        </w:rPr>
        <w:t>rezervor de inmaganizare apa</w:t>
      </w:r>
      <w:r w:rsidRPr="0021096B">
        <w:t xml:space="preserve"> – de forma cilindrica, realizat din beton armat, ocupa o suprafata utila totala de </w:t>
      </w:r>
      <w:r>
        <w:t>120</w:t>
      </w:r>
      <w:r w:rsidRPr="0021096B">
        <w:t xml:space="preserve"> m</w:t>
      </w:r>
      <w:r w:rsidRPr="0021096B">
        <w:rPr>
          <w:vertAlign w:val="superscript"/>
        </w:rPr>
        <w:t>2</w:t>
      </w:r>
      <w:r w:rsidRPr="0021096B">
        <w:t>. Are capacitatea de 2200 m</w:t>
      </w:r>
      <w:r w:rsidRPr="0021096B">
        <w:rPr>
          <w:vertAlign w:val="superscript"/>
        </w:rPr>
        <w:t>3</w:t>
      </w:r>
      <w:r w:rsidRPr="0021096B">
        <w:t>, putand asigura necesarul de apa al unitatii pentru 24 ore. Obiectivul este prevăzut cu izolaţie cu vată minerală şi acoperire din tablă.</w:t>
      </w:r>
    </w:p>
    <w:p w14:paraId="5651D47B" w14:textId="77777777" w:rsidR="00D403DA" w:rsidRPr="0021096B" w:rsidRDefault="00D403DA" w:rsidP="00D403DA">
      <w:pPr>
        <w:ind w:firstLine="720"/>
        <w:jc w:val="both"/>
        <w:rPr>
          <w:lang w:val="fr-FR"/>
        </w:rPr>
      </w:pPr>
      <w:r>
        <w:rPr>
          <w:b/>
        </w:rPr>
        <w:t>Obiectiv</w:t>
      </w:r>
      <w:r w:rsidRPr="0021096B">
        <w:t xml:space="preserve"> </w:t>
      </w:r>
      <w:r w:rsidRPr="009103FA">
        <w:rPr>
          <w:b/>
        </w:rPr>
        <w:t>platforma degazoare</w:t>
      </w:r>
      <w:r w:rsidRPr="0021096B">
        <w:t> </w:t>
      </w:r>
      <w:r>
        <w:t>-</w:t>
      </w:r>
      <w:r w:rsidRPr="0021096B">
        <w:t xml:space="preserve"> corp dispus pe trei nivele. Suprafata totala ocupata este de 83 m</w:t>
      </w:r>
      <w:r w:rsidRPr="0021096B">
        <w:rPr>
          <w:vertAlign w:val="superscript"/>
        </w:rPr>
        <w:t xml:space="preserve">2 </w:t>
      </w:r>
      <w:r w:rsidRPr="0021096B">
        <w:t>iar suprafata utila de 63,65 m</w:t>
      </w:r>
      <w:r w:rsidRPr="0021096B">
        <w:rPr>
          <w:vertAlign w:val="superscript"/>
        </w:rPr>
        <w:t>2</w:t>
      </w:r>
      <w:r w:rsidRPr="0021096B">
        <w:t xml:space="preserve"> </w:t>
      </w:r>
      <w:r w:rsidRPr="0021096B">
        <w:rPr>
          <w:lang w:val="fr-FR"/>
        </w:rPr>
        <w:t>la nivelul solului si cate 77,4 m</w:t>
      </w:r>
      <w:r w:rsidRPr="0021096B">
        <w:rPr>
          <w:vertAlign w:val="superscript"/>
          <w:lang w:val="fr-FR"/>
        </w:rPr>
        <w:t>2</w:t>
      </w:r>
      <w:r w:rsidRPr="0021096B">
        <w:rPr>
          <w:lang w:val="fr-FR"/>
        </w:rPr>
        <w:t xml:space="preserve"> pe cele doua nivele superioare. Obiectivul este construit din beton armat, parterul fiind sistematizat in două incaperi cu destinatie de birou si depozite, compartimentări din zidărie, pe cele doua platforme tehnologice aflandu-se rezervorul de amoniac al statiei de frig, respectiv bateria de condensatoare a aceleiasi statii.</w:t>
      </w:r>
    </w:p>
    <w:p w14:paraId="1C514375" w14:textId="77777777" w:rsidR="00D403DA" w:rsidRPr="0021096B" w:rsidRDefault="00D403DA" w:rsidP="00D403DA">
      <w:pPr>
        <w:ind w:firstLine="720"/>
        <w:jc w:val="both"/>
        <w:rPr>
          <w:lang w:val="fr-FR"/>
        </w:rPr>
      </w:pPr>
      <w:r w:rsidRPr="009103FA">
        <w:rPr>
          <w:b/>
          <w:lang w:val="fr-FR"/>
        </w:rPr>
        <w:lastRenderedPageBreak/>
        <w:t>Obiectiv hala productie si maturare bere</w:t>
      </w:r>
      <w:r>
        <w:rPr>
          <w:lang w:val="fr-FR"/>
        </w:rPr>
        <w:t xml:space="preserve"> </w:t>
      </w:r>
      <w:r w:rsidRPr="009103FA">
        <w:rPr>
          <w:b/>
          <w:lang w:val="fr-FR"/>
        </w:rPr>
        <w:t>I</w:t>
      </w:r>
      <w:r w:rsidRPr="0021096B">
        <w:rPr>
          <w:lang w:val="fr-FR"/>
        </w:rPr>
        <w:t xml:space="preserve">, ocupa </w:t>
      </w:r>
      <w:r>
        <w:rPr>
          <w:lang w:val="fr-FR"/>
        </w:rPr>
        <w:t xml:space="preserve">in prezent </w:t>
      </w:r>
      <w:r w:rsidRPr="0021096B">
        <w:rPr>
          <w:lang w:val="fr-FR"/>
        </w:rPr>
        <w:t xml:space="preserve">o suprafata de </w:t>
      </w:r>
      <w:r>
        <w:rPr>
          <w:lang w:val="fr-FR"/>
        </w:rPr>
        <w:t>4556</w:t>
      </w:r>
      <w:r w:rsidRPr="0021096B">
        <w:rPr>
          <w:lang w:val="fr-FR"/>
        </w:rPr>
        <w:t xml:space="preserve"> m</w:t>
      </w:r>
      <w:r w:rsidRPr="0021096B">
        <w:rPr>
          <w:vertAlign w:val="superscript"/>
          <w:lang w:val="fr-FR"/>
        </w:rPr>
        <w:t>2</w:t>
      </w:r>
      <w:r>
        <w:rPr>
          <w:lang w:val="fr-FR"/>
        </w:rPr>
        <w:t>. Obiectivul,</w:t>
      </w:r>
      <w:r w:rsidRPr="0021096B">
        <w:rPr>
          <w:lang w:val="fr-FR"/>
        </w:rPr>
        <w:t xml:space="preserve"> constituit din două construcţii alăturate,</w:t>
      </w:r>
      <w:r>
        <w:rPr>
          <w:lang w:val="fr-FR"/>
        </w:rPr>
        <w:t>(</w:t>
      </w:r>
      <w:r w:rsidRPr="0021096B">
        <w:rPr>
          <w:lang w:val="fr-FR"/>
        </w:rPr>
        <w:t xml:space="preserve"> Hala de fabricaţie şi Platforma de fermentaţie/maturare</w:t>
      </w:r>
      <w:r>
        <w:rPr>
          <w:lang w:val="fr-FR"/>
        </w:rPr>
        <w:t>),</w:t>
      </w:r>
      <w:r w:rsidRPr="0021096B">
        <w:rPr>
          <w:lang w:val="fr-FR"/>
        </w:rPr>
        <w:t xml:space="preserve"> reprezinta o constructie din beton armat şi structură metalică, închidere realizată pe structură metalică cu panouri multistrat, pe doua nivele. </w:t>
      </w:r>
    </w:p>
    <w:p w14:paraId="7495B1FF" w14:textId="77777777" w:rsidR="00D403DA" w:rsidRPr="0021096B" w:rsidRDefault="00D403DA" w:rsidP="00D403DA">
      <w:pPr>
        <w:ind w:firstLine="720"/>
        <w:jc w:val="both"/>
        <w:rPr>
          <w:lang w:val="fr-FR"/>
        </w:rPr>
      </w:pPr>
      <w:r w:rsidRPr="0021096B">
        <w:rPr>
          <w:lang w:val="fr-FR"/>
        </w:rPr>
        <w:t>Pardoseala este din beton finisat în conformitate cu condiţiile necesare spaţiilor de lucru.</w:t>
      </w:r>
    </w:p>
    <w:p w14:paraId="2DDA8351" w14:textId="77777777" w:rsidR="00D403DA" w:rsidRPr="0021096B" w:rsidRDefault="00D403DA" w:rsidP="00D403DA">
      <w:pPr>
        <w:ind w:firstLine="720"/>
        <w:jc w:val="both"/>
        <w:rPr>
          <w:lang w:val="fr-FR"/>
        </w:rPr>
      </w:pPr>
      <w:r w:rsidRPr="0021096B">
        <w:rPr>
          <w:lang w:val="fr-FR"/>
        </w:rPr>
        <w:t>Sistemul de exhaustare acoperă întreaga hală şi constă în ventilatoare de perete şi de acoperiş.</w:t>
      </w:r>
    </w:p>
    <w:p w14:paraId="32EC81AF" w14:textId="77777777" w:rsidR="00D403DA" w:rsidRPr="0021096B" w:rsidRDefault="00D403DA" w:rsidP="00D403DA">
      <w:pPr>
        <w:ind w:firstLine="720"/>
        <w:jc w:val="both"/>
        <w:rPr>
          <w:lang w:val="fr-FR"/>
        </w:rPr>
      </w:pPr>
      <w:r w:rsidRPr="0021096B">
        <w:rPr>
          <w:lang w:val="fr-FR"/>
        </w:rPr>
        <w:t>Ca si in cazul precedent, are destinatie multifunctionala, prin compartimentarea sa cu pereti de caramida, rigips si beton, asigurand atat spatiile necesare de productie, utilităţi cat si pe cele de birouri. Practic aici functioneaza :</w:t>
      </w:r>
    </w:p>
    <w:p w14:paraId="3637E673" w14:textId="77777777" w:rsidR="00D403DA" w:rsidRPr="0021096B" w:rsidRDefault="00D403DA" w:rsidP="00D403DA">
      <w:pPr>
        <w:numPr>
          <w:ilvl w:val="0"/>
          <w:numId w:val="32"/>
        </w:numPr>
        <w:jc w:val="both"/>
        <w:rPr>
          <w:lang w:val="fr-FR"/>
        </w:rPr>
      </w:pPr>
      <w:r w:rsidRPr="0021096B">
        <w:rPr>
          <w:lang w:val="fr-FR"/>
        </w:rPr>
        <w:t>sectia de fabricare bere</w:t>
      </w:r>
    </w:p>
    <w:p w14:paraId="19909562" w14:textId="77777777" w:rsidR="00D403DA" w:rsidRPr="0021096B" w:rsidRDefault="00D403DA" w:rsidP="00D403DA">
      <w:pPr>
        <w:numPr>
          <w:ilvl w:val="0"/>
          <w:numId w:val="32"/>
        </w:numPr>
        <w:jc w:val="both"/>
        <w:rPr>
          <w:lang w:val="fr-FR"/>
        </w:rPr>
      </w:pPr>
      <w:r w:rsidRPr="0021096B">
        <w:rPr>
          <w:lang w:val="fr-FR"/>
        </w:rPr>
        <w:t xml:space="preserve">centrala termica + statia tratare apa </w:t>
      </w:r>
    </w:p>
    <w:p w14:paraId="5ABF8EA4" w14:textId="77777777" w:rsidR="00D403DA" w:rsidRPr="0021096B" w:rsidRDefault="00D403DA" w:rsidP="00D403DA">
      <w:pPr>
        <w:numPr>
          <w:ilvl w:val="0"/>
          <w:numId w:val="32"/>
        </w:numPr>
        <w:jc w:val="both"/>
        <w:rPr>
          <w:lang w:val="fr-FR"/>
        </w:rPr>
      </w:pPr>
      <w:r w:rsidRPr="0021096B">
        <w:rPr>
          <w:lang w:val="fr-FR"/>
        </w:rPr>
        <w:t>statia de compresoare</w:t>
      </w:r>
    </w:p>
    <w:p w14:paraId="01D012B5" w14:textId="77777777" w:rsidR="00D403DA" w:rsidRPr="0021096B" w:rsidRDefault="00D403DA" w:rsidP="00D403DA">
      <w:pPr>
        <w:numPr>
          <w:ilvl w:val="0"/>
          <w:numId w:val="32"/>
        </w:numPr>
        <w:jc w:val="both"/>
        <w:rPr>
          <w:lang w:val="fr-FR"/>
        </w:rPr>
      </w:pPr>
      <w:r w:rsidRPr="0021096B">
        <w:rPr>
          <w:lang w:val="fr-FR"/>
        </w:rPr>
        <w:t>postul trafo si inalta tensiune</w:t>
      </w:r>
    </w:p>
    <w:p w14:paraId="266A572A" w14:textId="77777777" w:rsidR="00D403DA" w:rsidRPr="0021096B" w:rsidRDefault="00D403DA" w:rsidP="00D403DA">
      <w:pPr>
        <w:numPr>
          <w:ilvl w:val="0"/>
          <w:numId w:val="32"/>
        </w:numPr>
        <w:jc w:val="both"/>
        <w:rPr>
          <w:lang w:val="fr-FR"/>
        </w:rPr>
      </w:pPr>
      <w:r w:rsidRPr="0021096B">
        <w:rPr>
          <w:lang w:val="fr-FR"/>
        </w:rPr>
        <w:t>cameră generator electric</w:t>
      </w:r>
    </w:p>
    <w:p w14:paraId="589E9C95" w14:textId="77777777" w:rsidR="00D403DA" w:rsidRPr="0021096B" w:rsidRDefault="00D403DA" w:rsidP="00D403DA">
      <w:pPr>
        <w:numPr>
          <w:ilvl w:val="0"/>
          <w:numId w:val="32"/>
        </w:numPr>
        <w:jc w:val="both"/>
        <w:rPr>
          <w:lang w:val="fr-FR"/>
        </w:rPr>
      </w:pPr>
      <w:r w:rsidRPr="0021096B">
        <w:rPr>
          <w:lang w:val="fr-FR"/>
        </w:rPr>
        <w:t xml:space="preserve">o serie de echipamente componente ale statiei de frig </w:t>
      </w:r>
    </w:p>
    <w:p w14:paraId="57E9E50E" w14:textId="77777777" w:rsidR="00D403DA" w:rsidRPr="0021096B" w:rsidRDefault="00D403DA" w:rsidP="00D403DA">
      <w:pPr>
        <w:numPr>
          <w:ilvl w:val="0"/>
          <w:numId w:val="32"/>
        </w:numPr>
        <w:jc w:val="both"/>
        <w:rPr>
          <w:color w:val="000000"/>
          <w:lang w:val="fr-FR"/>
        </w:rPr>
      </w:pPr>
      <w:r w:rsidRPr="0021096B">
        <w:rPr>
          <w:lang w:val="fr-FR"/>
        </w:rPr>
        <w:t>laborator pentru controlul calităţii produselor</w:t>
      </w:r>
    </w:p>
    <w:p w14:paraId="43053DA0" w14:textId="77777777" w:rsidR="00D403DA" w:rsidRPr="0021096B" w:rsidRDefault="00D403DA" w:rsidP="00D403DA">
      <w:pPr>
        <w:numPr>
          <w:ilvl w:val="0"/>
          <w:numId w:val="32"/>
        </w:numPr>
        <w:jc w:val="both"/>
        <w:rPr>
          <w:color w:val="000000"/>
          <w:lang w:val="fr-FR"/>
        </w:rPr>
      </w:pPr>
      <w:r w:rsidRPr="0021096B">
        <w:rPr>
          <w:lang w:val="fr-FR"/>
        </w:rPr>
        <w:t>cameră de comandă şi control proces tehnologic</w:t>
      </w:r>
    </w:p>
    <w:p w14:paraId="3B1A0069" w14:textId="77777777" w:rsidR="00D403DA" w:rsidRPr="0021096B" w:rsidRDefault="00D403DA" w:rsidP="00D403DA">
      <w:pPr>
        <w:numPr>
          <w:ilvl w:val="0"/>
          <w:numId w:val="32"/>
        </w:numPr>
        <w:jc w:val="both"/>
        <w:rPr>
          <w:color w:val="000000"/>
          <w:lang w:val="fr-FR"/>
        </w:rPr>
      </w:pPr>
      <w:r w:rsidRPr="0021096B">
        <w:rPr>
          <w:lang w:val="fr-FR"/>
        </w:rPr>
        <w:t>cameră tablouri electrice pentru aparatura de comandă</w:t>
      </w:r>
    </w:p>
    <w:p w14:paraId="6F8E9B73" w14:textId="77777777" w:rsidR="00D403DA" w:rsidRPr="0021096B" w:rsidRDefault="00D403DA" w:rsidP="00D403DA">
      <w:pPr>
        <w:numPr>
          <w:ilvl w:val="0"/>
          <w:numId w:val="32"/>
        </w:numPr>
        <w:jc w:val="both"/>
        <w:rPr>
          <w:color w:val="000000"/>
          <w:lang w:val="fr-FR"/>
        </w:rPr>
      </w:pPr>
      <w:r w:rsidRPr="0021096B">
        <w:rPr>
          <w:lang w:val="fr-FR"/>
        </w:rPr>
        <w:t>birouri</w:t>
      </w:r>
    </w:p>
    <w:p w14:paraId="4CEE8CC7" w14:textId="77777777" w:rsidR="00D403DA" w:rsidRDefault="00D403DA" w:rsidP="00D403DA">
      <w:pPr>
        <w:jc w:val="both"/>
        <w:rPr>
          <w:lang w:val="fr-FR"/>
        </w:rPr>
      </w:pPr>
      <w:r w:rsidRPr="0021096B">
        <w:rPr>
          <w:lang w:val="fr-FR"/>
        </w:rPr>
        <w:tab/>
        <w:t>Spatiile tehnologice cu risc ridicat de incendiu au fost separate, după caz, cu ziduri pe structură uşoară sau antifoc şi prevazute din constructie cu retea de hidranti interiori, senzori de amoniac şi sistem de alarmare pentru amoniac.</w:t>
      </w:r>
    </w:p>
    <w:p w14:paraId="769B8DD3" w14:textId="77777777" w:rsidR="00D403DA" w:rsidRPr="001402B2" w:rsidRDefault="00D403DA" w:rsidP="00D403DA">
      <w:pPr>
        <w:ind w:firstLine="720"/>
        <w:jc w:val="both"/>
        <w:rPr>
          <w:lang w:val="fr-FR"/>
        </w:rPr>
      </w:pPr>
      <w:r w:rsidRPr="001402B2">
        <w:rPr>
          <w:b/>
          <w:lang w:val="fr-FR"/>
        </w:rPr>
        <w:t>Obiectiv hala productie si maturare bere</w:t>
      </w:r>
      <w:r w:rsidRPr="001402B2">
        <w:rPr>
          <w:lang w:val="fr-FR"/>
        </w:rPr>
        <w:t xml:space="preserve"> </w:t>
      </w:r>
      <w:r w:rsidRPr="001402B2">
        <w:rPr>
          <w:b/>
          <w:lang w:val="fr-FR"/>
        </w:rPr>
        <w:t>II</w:t>
      </w:r>
      <w:r w:rsidRPr="001402B2">
        <w:rPr>
          <w:lang w:val="fr-FR"/>
        </w:rPr>
        <w:t xml:space="preserve">, ocupă în prezent o suprafață de </w:t>
      </w:r>
      <w:r>
        <w:rPr>
          <w:lang w:val="fr-FR"/>
        </w:rPr>
        <w:t xml:space="preserve">1600 </w:t>
      </w:r>
      <w:r w:rsidRPr="001402B2">
        <w:rPr>
          <w:lang w:val="fr-FR"/>
        </w:rPr>
        <w:t>m</w:t>
      </w:r>
      <w:r w:rsidRPr="001402B2">
        <w:rPr>
          <w:vertAlign w:val="superscript"/>
          <w:lang w:val="fr-FR"/>
        </w:rPr>
        <w:t>2</w:t>
      </w:r>
      <w:r w:rsidRPr="001402B2">
        <w:rPr>
          <w:lang w:val="fr-FR"/>
        </w:rPr>
        <w:t xml:space="preserve"> partea de fabricație bere şi de </w:t>
      </w:r>
      <w:r>
        <w:rPr>
          <w:lang w:val="fr-FR"/>
        </w:rPr>
        <w:t xml:space="preserve">660 </w:t>
      </w:r>
      <w:r w:rsidRPr="001402B2">
        <w:rPr>
          <w:lang w:val="fr-FR"/>
        </w:rPr>
        <w:t>m</w:t>
      </w:r>
      <w:r w:rsidRPr="001402B2">
        <w:rPr>
          <w:vertAlign w:val="superscript"/>
          <w:lang w:val="fr-FR"/>
        </w:rPr>
        <w:t>2</w:t>
      </w:r>
      <w:r w:rsidRPr="001402B2">
        <w:rPr>
          <w:lang w:val="fr-FR"/>
        </w:rPr>
        <w:t xml:space="preserve"> platorma cu partea de fermentaţie.  </w:t>
      </w:r>
    </w:p>
    <w:p w14:paraId="489CC832" w14:textId="77777777" w:rsidR="00D403DA" w:rsidRPr="001402B2" w:rsidRDefault="00D403DA" w:rsidP="00D403DA">
      <w:pPr>
        <w:ind w:firstLine="720"/>
        <w:jc w:val="both"/>
        <w:rPr>
          <w:lang w:val="fr-FR"/>
        </w:rPr>
      </w:pPr>
      <w:r w:rsidRPr="001402B2">
        <w:rPr>
          <w:lang w:val="fr-FR"/>
        </w:rPr>
        <w:t>Secţia de fabricaţie bere II dispune de toate echipamentele pentru a funcţiona independent de secţia de fabricaţie I prin următoarele echipamente:</w:t>
      </w:r>
    </w:p>
    <w:p w14:paraId="41B8F969" w14:textId="77777777" w:rsidR="00D403DA" w:rsidRPr="001402B2" w:rsidRDefault="00D403DA" w:rsidP="00D403DA">
      <w:pPr>
        <w:jc w:val="both"/>
        <w:rPr>
          <w:lang w:val="fr-FR"/>
        </w:rPr>
      </w:pPr>
      <w:r w:rsidRPr="001402B2">
        <w:rPr>
          <w:lang w:val="fr-FR"/>
        </w:rPr>
        <w:t>1 moara umeda, 2 vase plamadire, 1 cazan cereal-cooker, 1 cazan de filtrare tip Pegasus, 2 vase preluare borhot,  1 cazan stabilizare Calipso, 1 instalatie fierbere-hameiere, 2 tacuri apa calda, 1 tanc pre-run-vessel, 1 tanc de trub, 1 tanc de must, 1 vas hamei, 1 tanc stocare energie, 2 schimbatoare caldura, 3 tancuri tampon filtrare bere, 1 instalatie de filtrare prin matarial filtrant natural, 1 tanc dozare material filtrant, 1 filtru cu saci din material textil, 1 separator centrifugal,  1 tanc zahar.</w:t>
      </w:r>
    </w:p>
    <w:p w14:paraId="7045036A" w14:textId="77777777" w:rsidR="00D403DA" w:rsidRPr="0061261A" w:rsidRDefault="00D403DA" w:rsidP="00D403DA">
      <w:pPr>
        <w:tabs>
          <w:tab w:val="num" w:pos="1080"/>
        </w:tabs>
        <w:ind w:firstLine="720"/>
        <w:jc w:val="both"/>
        <w:rPr>
          <w:lang w:val="fr-FR"/>
        </w:rPr>
      </w:pPr>
      <w:r>
        <w:rPr>
          <w:lang w:val="fr-FR"/>
        </w:rPr>
        <w:t>P</w:t>
      </w:r>
      <w:r w:rsidRPr="001402B2">
        <w:rPr>
          <w:lang w:val="fr-FR"/>
        </w:rPr>
        <w:t>e platforma secţiei de fermentaţie sunt montate urmatoarele echipamente: 7 bazine de fermentatie primara (CCT) cu o capacitate de 5</w:t>
      </w:r>
      <w:r>
        <w:rPr>
          <w:lang w:val="fr-FR"/>
        </w:rPr>
        <w:t>4</w:t>
      </w:r>
      <w:r w:rsidRPr="001402B2">
        <w:rPr>
          <w:lang w:val="fr-FR"/>
        </w:rPr>
        <w:t>00 hl si 2 bazine de liniştire (BBT) cu capacitatea de 1470 hl .</w:t>
      </w:r>
    </w:p>
    <w:p w14:paraId="22A0E448" w14:textId="77777777" w:rsidR="00D403DA" w:rsidRDefault="00D403DA" w:rsidP="00D403DA">
      <w:pPr>
        <w:ind w:firstLine="720"/>
        <w:jc w:val="both"/>
        <w:rPr>
          <w:b/>
          <w:lang w:val="fr-FR"/>
        </w:rPr>
      </w:pPr>
    </w:p>
    <w:p w14:paraId="116271DB" w14:textId="77777777" w:rsidR="00D403DA" w:rsidRPr="0021096B" w:rsidRDefault="00D403DA" w:rsidP="00D403DA">
      <w:pPr>
        <w:ind w:firstLine="720"/>
        <w:jc w:val="both"/>
        <w:rPr>
          <w:lang w:val="fr-FR"/>
        </w:rPr>
      </w:pPr>
      <w:r>
        <w:rPr>
          <w:b/>
          <w:lang w:val="fr-FR"/>
        </w:rPr>
        <w:t>Obiective</w:t>
      </w:r>
      <w:r w:rsidRPr="0021096B">
        <w:rPr>
          <w:lang w:val="fr-FR"/>
        </w:rPr>
        <w:t xml:space="preserve"> </w:t>
      </w:r>
      <w:r w:rsidRPr="009103FA">
        <w:rPr>
          <w:b/>
          <w:lang w:val="fr-FR"/>
        </w:rPr>
        <w:t>moara si siloz</w:t>
      </w:r>
      <w:r w:rsidRPr="0021096B">
        <w:rPr>
          <w:lang w:val="fr-FR"/>
        </w:rPr>
        <w:t xml:space="preserve">, </w:t>
      </w:r>
      <w:r>
        <w:rPr>
          <w:lang w:val="fr-FR"/>
        </w:rPr>
        <w:t>cu o suprafata totala de 241</w:t>
      </w:r>
      <w:r w:rsidRPr="0021096B">
        <w:rPr>
          <w:lang w:val="fr-FR"/>
        </w:rPr>
        <w:t xml:space="preserve"> m</w:t>
      </w:r>
      <w:r w:rsidRPr="0021096B">
        <w:rPr>
          <w:vertAlign w:val="superscript"/>
          <w:lang w:val="fr-FR"/>
        </w:rPr>
        <w:t>2</w:t>
      </w:r>
      <w:r w:rsidRPr="0021096B">
        <w:rPr>
          <w:lang w:val="fr-FR"/>
        </w:rPr>
        <w:t>, dispus pe opt nivele, din care primul este la cota – 4,25 m. Repartitia suprafetelor este urmatoarea :</w:t>
      </w:r>
    </w:p>
    <w:p w14:paraId="08B68DEB" w14:textId="77777777" w:rsidR="00D403DA" w:rsidRPr="0021096B" w:rsidRDefault="00D403DA" w:rsidP="00D403DA">
      <w:pPr>
        <w:numPr>
          <w:ilvl w:val="0"/>
          <w:numId w:val="32"/>
        </w:numPr>
        <w:jc w:val="both"/>
        <w:rPr>
          <w:vertAlign w:val="superscript"/>
          <w:lang w:val="fr-FR"/>
        </w:rPr>
      </w:pPr>
      <w:r w:rsidRPr="0021096B">
        <w:rPr>
          <w:lang w:val="fr-FR"/>
        </w:rPr>
        <w:t>subsol – 164,69 m</w:t>
      </w:r>
      <w:r w:rsidRPr="0021096B">
        <w:rPr>
          <w:vertAlign w:val="superscript"/>
          <w:lang w:val="fr-FR"/>
        </w:rPr>
        <w:t>2</w:t>
      </w:r>
    </w:p>
    <w:p w14:paraId="5E6F1C0E" w14:textId="77777777" w:rsidR="00D403DA" w:rsidRPr="0021096B" w:rsidRDefault="00D403DA" w:rsidP="00D403DA">
      <w:pPr>
        <w:numPr>
          <w:ilvl w:val="0"/>
          <w:numId w:val="32"/>
        </w:numPr>
        <w:jc w:val="both"/>
        <w:rPr>
          <w:color w:val="000000"/>
          <w:lang w:val="fr-FR"/>
        </w:rPr>
      </w:pPr>
      <w:r w:rsidRPr="0021096B">
        <w:rPr>
          <w:lang w:val="fr-FR"/>
        </w:rPr>
        <w:t>parter - 231,78 m</w:t>
      </w:r>
      <w:r w:rsidRPr="0021096B">
        <w:rPr>
          <w:vertAlign w:val="superscript"/>
          <w:lang w:val="fr-FR"/>
        </w:rPr>
        <w:t>2</w:t>
      </w:r>
    </w:p>
    <w:p w14:paraId="67941AF4" w14:textId="77777777" w:rsidR="00D403DA" w:rsidRPr="0021096B" w:rsidRDefault="00D403DA" w:rsidP="00D403DA">
      <w:pPr>
        <w:numPr>
          <w:ilvl w:val="0"/>
          <w:numId w:val="32"/>
        </w:numPr>
        <w:jc w:val="both"/>
        <w:rPr>
          <w:color w:val="000000"/>
          <w:lang w:val="fr-FR"/>
        </w:rPr>
      </w:pPr>
      <w:r w:rsidRPr="0021096B">
        <w:rPr>
          <w:lang w:val="fr-FR"/>
        </w:rPr>
        <w:t>nivel I - 86,38 m</w:t>
      </w:r>
      <w:r w:rsidRPr="0021096B">
        <w:rPr>
          <w:vertAlign w:val="superscript"/>
          <w:lang w:val="fr-FR"/>
        </w:rPr>
        <w:t>2</w:t>
      </w:r>
    </w:p>
    <w:p w14:paraId="37DAE2A0" w14:textId="77777777" w:rsidR="00D403DA" w:rsidRPr="0021096B" w:rsidRDefault="00D403DA" w:rsidP="00D403DA">
      <w:pPr>
        <w:numPr>
          <w:ilvl w:val="0"/>
          <w:numId w:val="32"/>
        </w:numPr>
        <w:jc w:val="both"/>
        <w:rPr>
          <w:color w:val="000000"/>
          <w:lang w:val="fr-FR"/>
        </w:rPr>
      </w:pPr>
      <w:r w:rsidRPr="0021096B">
        <w:rPr>
          <w:lang w:val="fr-FR"/>
        </w:rPr>
        <w:t>nivel II - 86,38 m</w:t>
      </w:r>
      <w:r w:rsidRPr="0021096B">
        <w:rPr>
          <w:vertAlign w:val="superscript"/>
          <w:lang w:val="fr-FR"/>
        </w:rPr>
        <w:t>2</w:t>
      </w:r>
    </w:p>
    <w:p w14:paraId="6334E1C0" w14:textId="77777777" w:rsidR="00D403DA" w:rsidRPr="0021096B" w:rsidRDefault="00D403DA" w:rsidP="00D403DA">
      <w:pPr>
        <w:numPr>
          <w:ilvl w:val="0"/>
          <w:numId w:val="32"/>
        </w:numPr>
        <w:jc w:val="both"/>
        <w:rPr>
          <w:color w:val="000000"/>
          <w:lang w:val="fr-FR"/>
        </w:rPr>
      </w:pPr>
      <w:r w:rsidRPr="0021096B">
        <w:rPr>
          <w:lang w:val="fr-FR"/>
        </w:rPr>
        <w:t>nivel III - 86,78 m</w:t>
      </w:r>
      <w:r w:rsidRPr="0021096B">
        <w:rPr>
          <w:vertAlign w:val="superscript"/>
          <w:lang w:val="fr-FR"/>
        </w:rPr>
        <w:t>2</w:t>
      </w:r>
    </w:p>
    <w:p w14:paraId="7EC5637B" w14:textId="77777777" w:rsidR="00D403DA" w:rsidRPr="0021096B" w:rsidRDefault="00D403DA" w:rsidP="00D403DA">
      <w:pPr>
        <w:numPr>
          <w:ilvl w:val="0"/>
          <w:numId w:val="32"/>
        </w:numPr>
        <w:jc w:val="both"/>
        <w:rPr>
          <w:color w:val="000000"/>
          <w:lang w:val="fr-FR"/>
        </w:rPr>
      </w:pPr>
      <w:r w:rsidRPr="0021096B">
        <w:rPr>
          <w:lang w:val="fr-FR"/>
        </w:rPr>
        <w:t>nivel IV - 86,78 m</w:t>
      </w:r>
      <w:r w:rsidRPr="0021096B">
        <w:rPr>
          <w:vertAlign w:val="superscript"/>
          <w:lang w:val="fr-FR"/>
        </w:rPr>
        <w:t>2</w:t>
      </w:r>
    </w:p>
    <w:p w14:paraId="758652A0" w14:textId="77777777" w:rsidR="00D403DA" w:rsidRPr="0021096B" w:rsidRDefault="00D403DA" w:rsidP="00D403DA">
      <w:pPr>
        <w:numPr>
          <w:ilvl w:val="0"/>
          <w:numId w:val="32"/>
        </w:numPr>
        <w:jc w:val="both"/>
        <w:rPr>
          <w:color w:val="000000"/>
          <w:lang w:val="fr-FR"/>
        </w:rPr>
      </w:pPr>
      <w:r w:rsidRPr="0021096B">
        <w:rPr>
          <w:lang w:val="fr-FR"/>
        </w:rPr>
        <w:t>nivel V - 86,78 m</w:t>
      </w:r>
      <w:r w:rsidRPr="0021096B">
        <w:rPr>
          <w:vertAlign w:val="superscript"/>
          <w:lang w:val="fr-FR"/>
        </w:rPr>
        <w:t>2</w:t>
      </w:r>
    </w:p>
    <w:p w14:paraId="3D1CC886" w14:textId="77777777" w:rsidR="00D403DA" w:rsidRPr="0021096B" w:rsidRDefault="00D403DA" w:rsidP="00D403DA">
      <w:pPr>
        <w:numPr>
          <w:ilvl w:val="0"/>
          <w:numId w:val="32"/>
        </w:numPr>
        <w:jc w:val="both"/>
        <w:rPr>
          <w:color w:val="000000"/>
          <w:lang w:val="fr-FR"/>
        </w:rPr>
      </w:pPr>
      <w:r w:rsidRPr="0021096B">
        <w:rPr>
          <w:lang w:val="fr-FR"/>
        </w:rPr>
        <w:lastRenderedPageBreak/>
        <w:t>nivel VI - 86,83 m</w:t>
      </w:r>
      <w:r w:rsidRPr="0021096B">
        <w:rPr>
          <w:vertAlign w:val="superscript"/>
          <w:lang w:val="fr-FR"/>
        </w:rPr>
        <w:t>2</w:t>
      </w:r>
    </w:p>
    <w:p w14:paraId="14459506" w14:textId="77777777" w:rsidR="00D403DA" w:rsidRPr="0021096B" w:rsidRDefault="00D403DA" w:rsidP="00D403DA">
      <w:pPr>
        <w:ind w:left="720"/>
        <w:jc w:val="both"/>
        <w:rPr>
          <w:color w:val="000000"/>
          <w:lang w:val="fr-FR"/>
        </w:rPr>
      </w:pPr>
      <w:r w:rsidRPr="0021096B">
        <w:rPr>
          <w:color w:val="000000"/>
          <w:lang w:val="fr-FR"/>
        </w:rPr>
        <w:t>La subsol se afla sase incaperi cu destinatie speciala de adaposturi ALA.</w:t>
      </w:r>
    </w:p>
    <w:p w14:paraId="4C72C093" w14:textId="77777777" w:rsidR="00D403DA" w:rsidRPr="0021096B" w:rsidRDefault="00D403DA" w:rsidP="00D403DA">
      <w:pPr>
        <w:ind w:firstLine="720"/>
        <w:jc w:val="both"/>
        <w:rPr>
          <w:lang w:val="fr-FR"/>
        </w:rPr>
      </w:pPr>
      <w:r w:rsidRPr="0021096B">
        <w:rPr>
          <w:color w:val="000000"/>
          <w:lang w:val="fr-FR"/>
        </w:rPr>
        <w:t xml:space="preserve">Constructia este din beton, cu un numar redus de ferestre, acoperis plat cu terasa betonata si este prevazuta cu retea de hidranti interiori şi sprinklere. Compartimentarea pe fiecare nivel este realizata din pereti de zidărie din </w:t>
      </w:r>
      <w:r w:rsidRPr="0021096B">
        <w:rPr>
          <w:lang w:val="fr-FR"/>
        </w:rPr>
        <w:t>caramida</w:t>
      </w:r>
      <w:r w:rsidRPr="0021096B">
        <w:rPr>
          <w:color w:val="FF0000"/>
          <w:lang w:val="fr-FR"/>
        </w:rPr>
        <w:t> </w:t>
      </w:r>
      <w:r w:rsidRPr="0021096B">
        <w:rPr>
          <w:lang w:val="fr-FR"/>
        </w:rPr>
        <w:t xml:space="preserve">si rigips. </w:t>
      </w:r>
    </w:p>
    <w:p w14:paraId="6952A67C" w14:textId="77777777" w:rsidR="00D403DA" w:rsidRPr="0021096B" w:rsidRDefault="00D403DA" w:rsidP="00D403DA">
      <w:pPr>
        <w:ind w:firstLine="720"/>
        <w:jc w:val="both"/>
        <w:rPr>
          <w:lang w:val="fr-FR"/>
        </w:rPr>
      </w:pPr>
      <w:r w:rsidRPr="0021096B">
        <w:rPr>
          <w:lang w:val="fr-FR"/>
        </w:rPr>
        <w:t>Zidul care desparte silozurile de secţiunea morii şi hala de fabricaţie este de tip antifoc.</w:t>
      </w:r>
    </w:p>
    <w:p w14:paraId="22C9D025" w14:textId="77777777" w:rsidR="00D403DA" w:rsidRPr="0021096B" w:rsidRDefault="00D403DA" w:rsidP="00D403DA">
      <w:pPr>
        <w:jc w:val="both"/>
        <w:rPr>
          <w:lang w:val="fr-FR"/>
        </w:rPr>
      </w:pPr>
      <w:r w:rsidRPr="0021096B">
        <w:rPr>
          <w:b/>
          <w:lang w:val="fr-FR"/>
        </w:rPr>
        <w:tab/>
      </w:r>
      <w:r>
        <w:rPr>
          <w:b/>
          <w:lang w:val="fr-FR"/>
        </w:rPr>
        <w:t>Obiectiv</w:t>
      </w:r>
      <w:r w:rsidRPr="0021096B">
        <w:rPr>
          <w:lang w:val="fr-FR"/>
        </w:rPr>
        <w:t xml:space="preserve"> </w:t>
      </w:r>
      <w:r w:rsidRPr="009103FA">
        <w:rPr>
          <w:b/>
          <w:lang w:val="fr-FR"/>
        </w:rPr>
        <w:t>platforma descarcare malt</w:t>
      </w:r>
      <w:r>
        <w:rPr>
          <w:lang w:val="fr-FR"/>
        </w:rPr>
        <w:t>, suprafata totala de 109</w:t>
      </w:r>
      <w:r w:rsidRPr="0021096B">
        <w:rPr>
          <w:lang w:val="fr-FR"/>
        </w:rPr>
        <w:t xml:space="preserve"> m</w:t>
      </w:r>
      <w:r w:rsidRPr="0021096B">
        <w:rPr>
          <w:vertAlign w:val="superscript"/>
          <w:lang w:val="fr-FR"/>
        </w:rPr>
        <w:t>2</w:t>
      </w:r>
      <w:r w:rsidRPr="0021096B">
        <w:rPr>
          <w:lang w:val="fr-FR"/>
        </w:rPr>
        <w:t>, constand in subsol avand o suprafata de 51,72 m</w:t>
      </w:r>
      <w:r w:rsidRPr="0021096B">
        <w:rPr>
          <w:vertAlign w:val="superscript"/>
          <w:lang w:val="fr-FR"/>
        </w:rPr>
        <w:t>2</w:t>
      </w:r>
      <w:r w:rsidRPr="0021096B">
        <w:rPr>
          <w:lang w:val="fr-FR"/>
        </w:rPr>
        <w:t xml:space="preserve"> la cota – 4,15 m si parter cu suprafata utila</w:t>
      </w:r>
      <w:r>
        <w:rPr>
          <w:lang w:val="fr-FR"/>
        </w:rPr>
        <w:t xml:space="preserve"> </w:t>
      </w:r>
      <w:r w:rsidRPr="0021096B">
        <w:rPr>
          <w:lang w:val="fr-FR"/>
        </w:rPr>
        <w:t>de 81,14 m</w:t>
      </w:r>
      <w:r w:rsidRPr="0021096B">
        <w:rPr>
          <w:vertAlign w:val="superscript"/>
          <w:lang w:val="fr-FR"/>
        </w:rPr>
        <w:t>2</w:t>
      </w:r>
      <w:r w:rsidRPr="0021096B">
        <w:rPr>
          <w:lang w:val="fr-FR"/>
        </w:rPr>
        <w:t>. Acest obiectiv este prevazut cu inchideri laterale fixe din structură metalică uşoară şi uşi, pentru a permite accesul facil al autovehiculelor de transport materii prime la platforma de descarcare.</w:t>
      </w:r>
    </w:p>
    <w:p w14:paraId="3342E0E7" w14:textId="77777777" w:rsidR="00D403DA" w:rsidRDefault="00D403DA" w:rsidP="00D403DA">
      <w:pPr>
        <w:jc w:val="both"/>
        <w:rPr>
          <w:rFonts w:ascii="Arial" w:hAnsi="Arial" w:cs="Arial"/>
        </w:rPr>
      </w:pPr>
    </w:p>
    <w:p w14:paraId="27BAC002" w14:textId="77777777" w:rsidR="00D403DA" w:rsidRDefault="00D403DA" w:rsidP="00D403DA">
      <w:pPr>
        <w:autoSpaceDE w:val="0"/>
        <w:autoSpaceDN w:val="0"/>
        <w:adjustRightInd w:val="0"/>
        <w:ind w:firstLine="720"/>
        <w:jc w:val="both"/>
        <w:rPr>
          <w:bCs/>
          <w:lang w:val="it-IT"/>
        </w:rPr>
      </w:pPr>
    </w:p>
    <w:p w14:paraId="4264C825" w14:textId="77777777" w:rsidR="00D403DA" w:rsidRDefault="00D403DA" w:rsidP="00D403DA"/>
    <w:p w14:paraId="5F30FF96" w14:textId="77777777" w:rsidR="00EF7AC2" w:rsidRDefault="00EF7AC2" w:rsidP="00D403DA"/>
    <w:p w14:paraId="2F5F0EDB" w14:textId="77777777" w:rsidR="00D403DA" w:rsidRPr="00527C5E" w:rsidRDefault="00D403DA" w:rsidP="00501052">
      <w:pPr>
        <w:pStyle w:val="mananaChar"/>
        <w:spacing w:line="240" w:lineRule="auto"/>
        <w:ind w:firstLine="0"/>
        <w:jc w:val="center"/>
        <w:rPr>
          <w:rFonts w:ascii="Times New Roman" w:hAnsi="Times New Roman"/>
          <w:b/>
        </w:rPr>
      </w:pPr>
      <w:r w:rsidRPr="00527C5E">
        <w:rPr>
          <w:rFonts w:ascii="Times New Roman" w:hAnsi="Times New Roman"/>
          <w:b/>
        </w:rPr>
        <w:t>III. TRECUTUL TERENULUI</w:t>
      </w:r>
    </w:p>
    <w:p w14:paraId="6CC9B21C" w14:textId="77777777" w:rsidR="00D403DA" w:rsidRPr="00527C5E" w:rsidRDefault="00D403DA" w:rsidP="00D403DA">
      <w:pPr>
        <w:pStyle w:val="BodyTextIndent"/>
        <w:spacing w:line="240" w:lineRule="auto"/>
        <w:rPr>
          <w:rFonts w:ascii="Times New Roman" w:hAnsi="Times New Roman" w:cs="Times New Roman"/>
          <w:b/>
          <w:lang w:val="it-IT"/>
        </w:rPr>
      </w:pPr>
    </w:p>
    <w:p w14:paraId="10C2D21D" w14:textId="77777777" w:rsidR="00D403DA" w:rsidRPr="00527C5E" w:rsidRDefault="00D403DA" w:rsidP="00D403DA">
      <w:pPr>
        <w:pStyle w:val="table"/>
        <w:spacing w:after="0"/>
        <w:ind w:firstLine="720"/>
        <w:jc w:val="both"/>
        <w:rPr>
          <w:sz w:val="24"/>
          <w:szCs w:val="24"/>
          <w:lang w:val="ro-RO"/>
        </w:rPr>
      </w:pPr>
      <w:r w:rsidRPr="00527C5E">
        <w:rPr>
          <w:sz w:val="24"/>
          <w:szCs w:val="24"/>
          <w:lang w:val="ro-RO"/>
        </w:rPr>
        <w:t>S.C. URBB.S.R.L. a început activitatea în 1997, fabric</w:t>
      </w:r>
      <w:bookmarkStart w:id="3" w:name="_GoBack"/>
      <w:bookmarkEnd w:id="3"/>
      <w:r w:rsidRPr="00527C5E">
        <w:rPr>
          <w:sz w:val="24"/>
          <w:szCs w:val="24"/>
          <w:lang w:val="ro-RO"/>
        </w:rPr>
        <w:t>a fiind construită în perioada 1996-1997, pe un teren achiziţionat de la proprietarii de drept, în 1994. Anterior acestei date, terenul cu suprafaţa de 66.400 mp a fost deţinut de o serie de persoane particulare, care obţinuseră, la rândul lor, loturile respective prin repunere în posesie, în 1990.</w:t>
      </w:r>
    </w:p>
    <w:p w14:paraId="1D03526B" w14:textId="77777777" w:rsidR="00D403DA" w:rsidRPr="00527C5E" w:rsidRDefault="00D403DA" w:rsidP="00D403DA">
      <w:pPr>
        <w:pStyle w:val="table"/>
        <w:spacing w:after="0"/>
        <w:jc w:val="both"/>
        <w:rPr>
          <w:sz w:val="24"/>
          <w:szCs w:val="24"/>
          <w:lang w:val="ro-RO"/>
        </w:rPr>
      </w:pPr>
      <w:r>
        <w:rPr>
          <w:sz w:val="24"/>
          <w:szCs w:val="24"/>
          <w:lang w:val="ro-RO"/>
        </w:rPr>
        <w:t xml:space="preserve"> </w:t>
      </w:r>
      <w:r>
        <w:rPr>
          <w:sz w:val="24"/>
          <w:szCs w:val="24"/>
          <w:lang w:val="ro-RO"/>
        </w:rPr>
        <w:tab/>
        <w:t xml:space="preserve"> </w:t>
      </w:r>
      <w:r w:rsidRPr="00527C5E">
        <w:rPr>
          <w:sz w:val="24"/>
          <w:szCs w:val="24"/>
          <w:lang w:val="ro-RO"/>
        </w:rPr>
        <w:t>Înainte de 1990, terenul a făcut parte din suprafaţa gestionată de Cooperativa Agricolă de Producţie din comuna Pantelimon, având utilizare strict agricolă.</w:t>
      </w:r>
    </w:p>
    <w:p w14:paraId="237D88F9" w14:textId="77777777" w:rsidR="00D403DA" w:rsidRPr="00527C5E" w:rsidRDefault="00D403DA" w:rsidP="00D403DA">
      <w:pPr>
        <w:ind w:firstLine="720"/>
        <w:jc w:val="both"/>
      </w:pPr>
      <w:r w:rsidRPr="00527C5E">
        <w:t xml:space="preserve">S.C.URBB S.R.L.  a </w:t>
      </w:r>
      <w:r>
        <w:t>avut initial ca obiect de activitate producerea berii.</w:t>
      </w:r>
      <w:r w:rsidRPr="00527C5E">
        <w:t xml:space="preserve"> </w:t>
      </w:r>
      <w:r>
        <w:t>D</w:t>
      </w:r>
      <w:r w:rsidRPr="00527C5E">
        <w:t xml:space="preserve">in </w:t>
      </w:r>
      <w:r>
        <w:t xml:space="preserve">anul </w:t>
      </w:r>
      <w:r w:rsidRPr="00527C5E">
        <w:t>2005 s-a orientat si pe producerea de bauturi racoritoare. Gama de produse se poate diversifica, principiile tehnologice rămân însă aceleaşi.</w:t>
      </w:r>
    </w:p>
    <w:p w14:paraId="21FC717B" w14:textId="77777777" w:rsidR="00D403DA" w:rsidRPr="005639B4" w:rsidRDefault="00D403DA" w:rsidP="00D403DA">
      <w:pPr>
        <w:spacing w:before="40" w:after="40"/>
        <w:jc w:val="both"/>
      </w:pPr>
      <w:r>
        <w:t xml:space="preserve">  </w:t>
      </w:r>
      <w:r>
        <w:tab/>
        <w:t xml:space="preserve">In anul 2008 </w:t>
      </w:r>
      <w:r w:rsidRPr="005639B4">
        <w:t xml:space="preserve">capacitatea instalata de producţie a ajuns la </w:t>
      </w:r>
      <w:r w:rsidRPr="005639B4">
        <w:rPr>
          <w:b/>
        </w:rPr>
        <w:t>2.500.000 hl bere.</w:t>
      </w:r>
    </w:p>
    <w:p w14:paraId="6C9A37EC" w14:textId="77777777" w:rsidR="00D403DA" w:rsidRPr="005639B4" w:rsidRDefault="00D403DA" w:rsidP="00D403DA">
      <w:pPr>
        <w:pStyle w:val="mananaChar"/>
        <w:spacing w:line="240" w:lineRule="auto"/>
        <w:ind w:firstLine="0"/>
        <w:rPr>
          <w:rFonts w:ascii="Times New Roman" w:hAnsi="Times New Roman"/>
          <w:b/>
          <w:color w:val="FF0000"/>
        </w:rPr>
      </w:pPr>
    </w:p>
    <w:p w14:paraId="73605A6F" w14:textId="77777777" w:rsidR="00D403DA" w:rsidRDefault="00D403DA" w:rsidP="00D403DA"/>
    <w:p w14:paraId="527A3E59" w14:textId="77777777" w:rsidR="00D403DA" w:rsidRDefault="00D403DA" w:rsidP="00D403DA"/>
    <w:p w14:paraId="36B6B712" w14:textId="77777777" w:rsidR="00D403DA" w:rsidRPr="00BA69F0" w:rsidRDefault="00D403DA" w:rsidP="00D403DA"/>
    <w:p w14:paraId="1A9A061B" w14:textId="77777777" w:rsidR="00D403DA" w:rsidRDefault="00D403DA" w:rsidP="00D403DA"/>
    <w:p w14:paraId="21E9081C" w14:textId="77777777" w:rsidR="00D403DA" w:rsidRDefault="00D403DA"/>
    <w:sectPr w:rsidR="00D403DA" w:rsidSect="003E7683">
      <w:headerReference w:type="default" r:id="rId38"/>
      <w:footerReference w:type="default" r:id="rId3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Carmen Nelutescu" w:date="2020-07-01T20:06:00Z" w:initials="CN">
    <w:p w14:paraId="4486E98B" w14:textId="77777777" w:rsidR="00785DDC" w:rsidRDefault="00785DDC" w:rsidP="00D403DA">
      <w:pPr>
        <w:pStyle w:val="CommentText"/>
      </w:pPr>
      <w:r>
        <w:rPr>
          <w:rStyle w:val="CommentReference"/>
        </w:rPr>
        <w:annotationRef/>
      </w:r>
      <w:r>
        <w:t>In AIM 4/14.09.2017 nu se mai cere monitorizarea AS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486E98B"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B6ACFD" w14:textId="77777777" w:rsidR="00A84A6F" w:rsidRDefault="00A84A6F" w:rsidP="0092613C">
      <w:r>
        <w:separator/>
      </w:r>
    </w:p>
  </w:endnote>
  <w:endnote w:type="continuationSeparator" w:id="0">
    <w:p w14:paraId="5025D5B1" w14:textId="77777777" w:rsidR="00A84A6F" w:rsidRDefault="00A84A6F" w:rsidP="009261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otype Sorts">
    <w:altName w:val="Symbol"/>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Unicode">
    <w:altName w:val="Times New Roman"/>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6E35B8" w14:textId="77777777" w:rsidR="00785DDC" w:rsidRDefault="00785DDC">
    <w:pPr>
      <w:pStyle w:val="Footer"/>
      <w:pBdr>
        <w:top w:val="thinThickSmallGap" w:sz="24" w:space="1" w:color="622423" w:themeColor="accent2" w:themeShade="7F"/>
      </w:pBdr>
      <w:rPr>
        <w:rFonts w:asciiTheme="majorHAnsi" w:hAnsiTheme="majorHAnsi"/>
      </w:rPr>
    </w:pPr>
    <w:r>
      <w:rPr>
        <w:rFonts w:asciiTheme="majorHAnsi" w:hAnsiTheme="majorHAnsi"/>
      </w:rPr>
      <w:t>INCD ECOIND Bucuresti</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044BAB" w:rsidRPr="00044BAB">
      <w:rPr>
        <w:rFonts w:asciiTheme="majorHAnsi" w:hAnsiTheme="majorHAnsi"/>
        <w:noProof/>
      </w:rPr>
      <w:t>41</w:t>
    </w:r>
    <w:r>
      <w:rPr>
        <w:rFonts w:asciiTheme="majorHAnsi" w:hAnsiTheme="majorHAnsi"/>
        <w:noProof/>
      </w:rPr>
      <w:fldChar w:fldCharType="end"/>
    </w:r>
  </w:p>
  <w:p w14:paraId="130F836D" w14:textId="77777777" w:rsidR="00785DDC" w:rsidRDefault="00785DD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D89A91" w14:textId="77777777" w:rsidR="00785DDC" w:rsidRDefault="00785DDC">
    <w:pPr>
      <w:pStyle w:val="Footer"/>
      <w:pBdr>
        <w:top w:val="thinThickSmallGap" w:sz="24" w:space="1" w:color="622423" w:themeColor="accent2" w:themeShade="7F"/>
      </w:pBdr>
      <w:rPr>
        <w:rFonts w:asciiTheme="majorHAnsi" w:hAnsiTheme="majorHAnsi"/>
      </w:rPr>
    </w:pPr>
    <w:r>
      <w:rPr>
        <w:rFonts w:asciiTheme="majorHAnsi" w:hAnsiTheme="majorHAnsi"/>
      </w:rPr>
      <w:t>INCD ECOIND Bucuresti</w:t>
    </w:r>
    <w:r>
      <w:rPr>
        <w:rFonts w:asciiTheme="majorHAnsi" w:hAnsiTheme="majorHAnsi"/>
      </w:rPr>
      <w:ptab w:relativeTo="margin" w:alignment="right" w:leader="none"/>
    </w:r>
    <w:r>
      <w:rPr>
        <w:rFonts w:asciiTheme="majorHAnsi" w:hAnsiTheme="majorHAnsi"/>
      </w:rPr>
      <w:t xml:space="preserve">Page </w:t>
    </w:r>
    <w:r>
      <w:fldChar w:fldCharType="begin"/>
    </w:r>
    <w:r>
      <w:instrText xml:space="preserve"> PAGE   \* MERGEFORMAT </w:instrText>
    </w:r>
    <w:r>
      <w:fldChar w:fldCharType="separate"/>
    </w:r>
    <w:r w:rsidR="00044BAB" w:rsidRPr="00044BAB">
      <w:rPr>
        <w:rFonts w:asciiTheme="majorHAnsi" w:hAnsiTheme="majorHAnsi"/>
        <w:noProof/>
      </w:rPr>
      <w:t>59</w:t>
    </w:r>
    <w:r>
      <w:rPr>
        <w:rFonts w:asciiTheme="majorHAnsi" w:hAnsiTheme="majorHAnsi"/>
        <w:noProof/>
      </w:rPr>
      <w:fldChar w:fldCharType="end"/>
    </w:r>
  </w:p>
  <w:p w14:paraId="16AE8039" w14:textId="77777777" w:rsidR="00785DDC" w:rsidRDefault="00785DD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5917293" w14:textId="77777777" w:rsidR="00A84A6F" w:rsidRDefault="00A84A6F" w:rsidP="0092613C">
      <w:r>
        <w:separator/>
      </w:r>
    </w:p>
  </w:footnote>
  <w:footnote w:type="continuationSeparator" w:id="0">
    <w:p w14:paraId="32257F77" w14:textId="77777777" w:rsidR="00A84A6F" w:rsidRDefault="00A84A6F" w:rsidP="0092613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rPr>
      <w:alias w:val="Title"/>
      <w:id w:val="-827213188"/>
      <w:placeholder>
        <w:docPart w:val="0B0C4935F45D446FBB8ABD9FD7E89EDE"/>
      </w:placeholder>
      <w:dataBinding w:prefixMappings="xmlns:ns0='http://schemas.openxmlformats.org/package/2006/metadata/core-properties' xmlns:ns1='http://purl.org/dc/elements/1.1/'" w:xpath="/ns0:coreProperties[1]/ns1:title[1]" w:storeItemID="{6C3C8BC8-F283-45AE-878A-BAB7291924A1}"/>
      <w:text/>
    </w:sdtPr>
    <w:sdtEndPr/>
    <w:sdtContent>
      <w:p w14:paraId="1F76D49D" w14:textId="77777777" w:rsidR="00785DDC" w:rsidRDefault="00785DDC">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Pr>
            <w:rFonts w:asciiTheme="majorHAnsi" w:eastAsiaTheme="majorEastAsia" w:hAnsiTheme="majorHAnsi" w:cstheme="majorBidi"/>
          </w:rPr>
          <w:t>Raport de amplasament SC UNITED ROMANIAN BREWERIES BEREPROD SRL</w:t>
        </w:r>
      </w:p>
    </w:sdtContent>
  </w:sdt>
  <w:p w14:paraId="2CC75EBB" w14:textId="77777777" w:rsidR="00785DDC" w:rsidRDefault="00785DD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heme="majorHAnsi" w:eastAsiaTheme="majorEastAsia" w:hAnsiTheme="majorHAnsi" w:cstheme="majorBidi"/>
      </w:rPr>
      <w:alias w:val="Title"/>
      <w:id w:val="77738743"/>
      <w:dataBinding w:prefixMappings="xmlns:ns0='http://schemas.openxmlformats.org/package/2006/metadata/core-properties' xmlns:ns1='http://purl.org/dc/elements/1.1/'" w:xpath="/ns0:coreProperties[1]/ns1:title[1]" w:storeItemID="{6C3C8BC8-F283-45AE-878A-BAB7291924A1}"/>
      <w:text/>
    </w:sdtPr>
    <w:sdtEndPr/>
    <w:sdtContent>
      <w:p w14:paraId="6C3A92D5" w14:textId="77777777" w:rsidR="00785DDC" w:rsidRDefault="00785DDC">
        <w:pPr>
          <w:pStyle w:val="Header"/>
          <w:pBdr>
            <w:bottom w:val="thickThinSmallGap" w:sz="24" w:space="1" w:color="622423" w:themeColor="accent2" w:themeShade="7F"/>
          </w:pBdr>
          <w:jc w:val="center"/>
          <w:rPr>
            <w:rFonts w:asciiTheme="majorHAnsi" w:eastAsiaTheme="majorEastAsia" w:hAnsiTheme="majorHAnsi" w:cstheme="majorBidi"/>
            <w:sz w:val="32"/>
            <w:szCs w:val="32"/>
          </w:rPr>
        </w:pPr>
        <w:r w:rsidRPr="0092613C">
          <w:rPr>
            <w:rFonts w:asciiTheme="majorHAnsi" w:eastAsiaTheme="majorEastAsia" w:hAnsiTheme="majorHAnsi" w:cstheme="majorBidi"/>
          </w:rPr>
          <w:t>Raport de amplasament SC UNITED ROMANIAN BREWERIES BEREPROD SRL</w:t>
        </w:r>
      </w:p>
    </w:sdtContent>
  </w:sdt>
  <w:p w14:paraId="1E1FE074" w14:textId="77777777" w:rsidR="00785DDC" w:rsidRDefault="00785DD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6D61B0"/>
    <w:multiLevelType w:val="hybridMultilevel"/>
    <w:tmpl w:val="C3AE869C"/>
    <w:lvl w:ilvl="0" w:tplc="04090005">
      <w:start w:val="1"/>
      <w:numFmt w:val="bullet"/>
      <w:lvlText w:val=""/>
      <w:lvlJc w:val="left"/>
      <w:pPr>
        <w:tabs>
          <w:tab w:val="num" w:pos="720"/>
        </w:tabs>
        <w:ind w:left="720" w:hanging="360"/>
      </w:pPr>
      <w:rPr>
        <w:rFonts w:ascii="Wingdings" w:hAnsi="Wingdings" w:hint="default"/>
      </w:rPr>
    </w:lvl>
    <w:lvl w:ilvl="1" w:tplc="270EA3F2">
      <w:numFmt w:val="bullet"/>
      <w:lvlText w:val="-"/>
      <w:lvlJc w:val="left"/>
      <w:pPr>
        <w:tabs>
          <w:tab w:val="num" w:pos="1440"/>
        </w:tabs>
        <w:ind w:left="1440" w:hanging="360"/>
      </w:pPr>
      <w:rPr>
        <w:rFonts w:ascii="Arial" w:eastAsia="Times New Roman" w:hAnsi="Arial" w:cs="Aria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4085715"/>
    <w:multiLevelType w:val="hybridMultilevel"/>
    <w:tmpl w:val="EC309F90"/>
    <w:lvl w:ilvl="0" w:tplc="F14453BA">
      <w:start w:val="1"/>
      <w:numFmt w:val="bullet"/>
      <w:lvlText w:val=""/>
      <w:lvlJc w:val="left"/>
      <w:pPr>
        <w:tabs>
          <w:tab w:val="num" w:pos="329"/>
        </w:tabs>
        <w:ind w:left="329" w:hanging="885"/>
      </w:pPr>
      <w:rPr>
        <w:rFonts w:ascii="Wingdings" w:hAnsi="Wingdings" w:hint="default"/>
        <w:sz w:val="16"/>
      </w:rPr>
    </w:lvl>
    <w:lvl w:ilvl="1" w:tplc="04090003">
      <w:start w:val="1"/>
      <w:numFmt w:val="bullet"/>
      <w:lvlText w:val="o"/>
      <w:lvlJc w:val="left"/>
      <w:pPr>
        <w:tabs>
          <w:tab w:val="num" w:pos="524"/>
        </w:tabs>
        <w:ind w:left="524" w:hanging="360"/>
      </w:pPr>
      <w:rPr>
        <w:rFonts w:ascii="Courier New" w:hAnsi="Courier New" w:cs="Courier New" w:hint="default"/>
      </w:rPr>
    </w:lvl>
    <w:lvl w:ilvl="2" w:tplc="04090005" w:tentative="1">
      <w:start w:val="1"/>
      <w:numFmt w:val="bullet"/>
      <w:lvlText w:val=""/>
      <w:lvlJc w:val="left"/>
      <w:pPr>
        <w:tabs>
          <w:tab w:val="num" w:pos="1244"/>
        </w:tabs>
        <w:ind w:left="1244" w:hanging="360"/>
      </w:pPr>
      <w:rPr>
        <w:rFonts w:ascii="Wingdings" w:hAnsi="Wingdings" w:hint="default"/>
      </w:rPr>
    </w:lvl>
    <w:lvl w:ilvl="3" w:tplc="04090001" w:tentative="1">
      <w:start w:val="1"/>
      <w:numFmt w:val="bullet"/>
      <w:lvlText w:val=""/>
      <w:lvlJc w:val="left"/>
      <w:pPr>
        <w:tabs>
          <w:tab w:val="num" w:pos="1964"/>
        </w:tabs>
        <w:ind w:left="1964" w:hanging="360"/>
      </w:pPr>
      <w:rPr>
        <w:rFonts w:ascii="Symbol" w:hAnsi="Symbol" w:hint="default"/>
      </w:rPr>
    </w:lvl>
    <w:lvl w:ilvl="4" w:tplc="04090003" w:tentative="1">
      <w:start w:val="1"/>
      <w:numFmt w:val="bullet"/>
      <w:lvlText w:val="o"/>
      <w:lvlJc w:val="left"/>
      <w:pPr>
        <w:tabs>
          <w:tab w:val="num" w:pos="2684"/>
        </w:tabs>
        <w:ind w:left="2684" w:hanging="360"/>
      </w:pPr>
      <w:rPr>
        <w:rFonts w:ascii="Courier New" w:hAnsi="Courier New" w:cs="Courier New" w:hint="default"/>
      </w:rPr>
    </w:lvl>
    <w:lvl w:ilvl="5" w:tplc="04090005" w:tentative="1">
      <w:start w:val="1"/>
      <w:numFmt w:val="bullet"/>
      <w:lvlText w:val=""/>
      <w:lvlJc w:val="left"/>
      <w:pPr>
        <w:tabs>
          <w:tab w:val="num" w:pos="3404"/>
        </w:tabs>
        <w:ind w:left="3404" w:hanging="360"/>
      </w:pPr>
      <w:rPr>
        <w:rFonts w:ascii="Wingdings" w:hAnsi="Wingdings" w:hint="default"/>
      </w:rPr>
    </w:lvl>
    <w:lvl w:ilvl="6" w:tplc="04090001" w:tentative="1">
      <w:start w:val="1"/>
      <w:numFmt w:val="bullet"/>
      <w:lvlText w:val=""/>
      <w:lvlJc w:val="left"/>
      <w:pPr>
        <w:tabs>
          <w:tab w:val="num" w:pos="4124"/>
        </w:tabs>
        <w:ind w:left="4124" w:hanging="360"/>
      </w:pPr>
      <w:rPr>
        <w:rFonts w:ascii="Symbol" w:hAnsi="Symbol" w:hint="default"/>
      </w:rPr>
    </w:lvl>
    <w:lvl w:ilvl="7" w:tplc="04090003" w:tentative="1">
      <w:start w:val="1"/>
      <w:numFmt w:val="bullet"/>
      <w:lvlText w:val="o"/>
      <w:lvlJc w:val="left"/>
      <w:pPr>
        <w:tabs>
          <w:tab w:val="num" w:pos="4844"/>
        </w:tabs>
        <w:ind w:left="4844" w:hanging="360"/>
      </w:pPr>
      <w:rPr>
        <w:rFonts w:ascii="Courier New" w:hAnsi="Courier New" w:cs="Courier New" w:hint="default"/>
      </w:rPr>
    </w:lvl>
    <w:lvl w:ilvl="8" w:tplc="04090005" w:tentative="1">
      <w:start w:val="1"/>
      <w:numFmt w:val="bullet"/>
      <w:lvlText w:val=""/>
      <w:lvlJc w:val="left"/>
      <w:pPr>
        <w:tabs>
          <w:tab w:val="num" w:pos="5564"/>
        </w:tabs>
        <w:ind w:left="5564" w:hanging="360"/>
      </w:pPr>
      <w:rPr>
        <w:rFonts w:ascii="Wingdings" w:hAnsi="Wingdings" w:hint="default"/>
      </w:rPr>
    </w:lvl>
  </w:abstractNum>
  <w:abstractNum w:abstractNumId="2" w15:restartNumberingAfterBreak="0">
    <w:nsid w:val="0A8A1454"/>
    <w:multiLevelType w:val="hybridMultilevel"/>
    <w:tmpl w:val="0A1AE47A"/>
    <w:lvl w:ilvl="0" w:tplc="0409000D">
      <w:start w:val="1"/>
      <w:numFmt w:val="bullet"/>
      <w:lvlText w:val=""/>
      <w:lvlJc w:val="left"/>
      <w:pPr>
        <w:tabs>
          <w:tab w:val="num" w:pos="1605"/>
        </w:tabs>
        <w:ind w:left="1605" w:hanging="885"/>
      </w:pPr>
      <w:rPr>
        <w:rFonts w:ascii="Wingdings" w:hAnsi="Wingdings"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15:restartNumberingAfterBreak="0">
    <w:nsid w:val="0F072A54"/>
    <w:multiLevelType w:val="singleLevel"/>
    <w:tmpl w:val="CA3020CA"/>
    <w:lvl w:ilvl="0">
      <w:start w:val="1"/>
      <w:numFmt w:val="bullet"/>
      <w:pStyle w:val="Heading7"/>
      <w:lvlText w:val=""/>
      <w:lvlJc w:val="left"/>
      <w:pPr>
        <w:tabs>
          <w:tab w:val="num" w:pos="360"/>
        </w:tabs>
        <w:ind w:left="360" w:hanging="360"/>
      </w:pPr>
      <w:rPr>
        <w:rFonts w:ascii="Monotype Sorts" w:hAnsi="Monotype Sorts" w:hint="default"/>
        <w:sz w:val="28"/>
      </w:rPr>
    </w:lvl>
  </w:abstractNum>
  <w:abstractNum w:abstractNumId="4" w15:restartNumberingAfterBreak="0">
    <w:nsid w:val="102345F9"/>
    <w:multiLevelType w:val="hybridMultilevel"/>
    <w:tmpl w:val="00B0C40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1F721DDB"/>
    <w:multiLevelType w:val="hybridMultilevel"/>
    <w:tmpl w:val="9A8801F8"/>
    <w:lvl w:ilvl="0" w:tplc="50F2AB2C">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01">
      <w:start w:val="1"/>
      <w:numFmt w:val="bullet"/>
      <w:lvlText w:val=""/>
      <w:lvlJc w:val="left"/>
      <w:pPr>
        <w:ind w:left="2520" w:hanging="180"/>
      </w:pPr>
      <w:rPr>
        <w:rFonts w:ascii="Symbol" w:hAnsi="Symbol" w:hint="default"/>
      </w:r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FD02855"/>
    <w:multiLevelType w:val="hybridMultilevel"/>
    <w:tmpl w:val="77DCB006"/>
    <w:lvl w:ilvl="0" w:tplc="04090001">
      <w:start w:val="1"/>
      <w:numFmt w:val="bullet"/>
      <w:lvlText w:val=""/>
      <w:lvlJc w:val="left"/>
      <w:pPr>
        <w:ind w:left="1238" w:hanging="360"/>
      </w:pPr>
      <w:rPr>
        <w:rFonts w:ascii="Symbol" w:hAnsi="Symbol" w:hint="default"/>
      </w:rPr>
    </w:lvl>
    <w:lvl w:ilvl="1" w:tplc="04090003" w:tentative="1">
      <w:start w:val="1"/>
      <w:numFmt w:val="bullet"/>
      <w:lvlText w:val="o"/>
      <w:lvlJc w:val="left"/>
      <w:pPr>
        <w:ind w:left="1958" w:hanging="360"/>
      </w:pPr>
      <w:rPr>
        <w:rFonts w:ascii="Courier New" w:hAnsi="Courier New" w:cs="Courier New" w:hint="default"/>
      </w:rPr>
    </w:lvl>
    <w:lvl w:ilvl="2" w:tplc="04090005" w:tentative="1">
      <w:start w:val="1"/>
      <w:numFmt w:val="bullet"/>
      <w:lvlText w:val=""/>
      <w:lvlJc w:val="left"/>
      <w:pPr>
        <w:ind w:left="2678" w:hanging="360"/>
      </w:pPr>
      <w:rPr>
        <w:rFonts w:ascii="Wingdings" w:hAnsi="Wingdings" w:hint="default"/>
      </w:rPr>
    </w:lvl>
    <w:lvl w:ilvl="3" w:tplc="04090001" w:tentative="1">
      <w:start w:val="1"/>
      <w:numFmt w:val="bullet"/>
      <w:lvlText w:val=""/>
      <w:lvlJc w:val="left"/>
      <w:pPr>
        <w:ind w:left="3398" w:hanging="360"/>
      </w:pPr>
      <w:rPr>
        <w:rFonts w:ascii="Symbol" w:hAnsi="Symbol" w:hint="default"/>
      </w:rPr>
    </w:lvl>
    <w:lvl w:ilvl="4" w:tplc="04090003" w:tentative="1">
      <w:start w:val="1"/>
      <w:numFmt w:val="bullet"/>
      <w:lvlText w:val="o"/>
      <w:lvlJc w:val="left"/>
      <w:pPr>
        <w:ind w:left="4118" w:hanging="360"/>
      </w:pPr>
      <w:rPr>
        <w:rFonts w:ascii="Courier New" w:hAnsi="Courier New" w:cs="Courier New" w:hint="default"/>
      </w:rPr>
    </w:lvl>
    <w:lvl w:ilvl="5" w:tplc="04090005" w:tentative="1">
      <w:start w:val="1"/>
      <w:numFmt w:val="bullet"/>
      <w:lvlText w:val=""/>
      <w:lvlJc w:val="left"/>
      <w:pPr>
        <w:ind w:left="4838" w:hanging="360"/>
      </w:pPr>
      <w:rPr>
        <w:rFonts w:ascii="Wingdings" w:hAnsi="Wingdings" w:hint="default"/>
      </w:rPr>
    </w:lvl>
    <w:lvl w:ilvl="6" w:tplc="04090001" w:tentative="1">
      <w:start w:val="1"/>
      <w:numFmt w:val="bullet"/>
      <w:lvlText w:val=""/>
      <w:lvlJc w:val="left"/>
      <w:pPr>
        <w:ind w:left="5558" w:hanging="360"/>
      </w:pPr>
      <w:rPr>
        <w:rFonts w:ascii="Symbol" w:hAnsi="Symbol" w:hint="default"/>
      </w:rPr>
    </w:lvl>
    <w:lvl w:ilvl="7" w:tplc="04090003" w:tentative="1">
      <w:start w:val="1"/>
      <w:numFmt w:val="bullet"/>
      <w:lvlText w:val="o"/>
      <w:lvlJc w:val="left"/>
      <w:pPr>
        <w:ind w:left="6278" w:hanging="360"/>
      </w:pPr>
      <w:rPr>
        <w:rFonts w:ascii="Courier New" w:hAnsi="Courier New" w:cs="Courier New" w:hint="default"/>
      </w:rPr>
    </w:lvl>
    <w:lvl w:ilvl="8" w:tplc="04090005" w:tentative="1">
      <w:start w:val="1"/>
      <w:numFmt w:val="bullet"/>
      <w:lvlText w:val=""/>
      <w:lvlJc w:val="left"/>
      <w:pPr>
        <w:ind w:left="6998" w:hanging="360"/>
      </w:pPr>
      <w:rPr>
        <w:rFonts w:ascii="Wingdings" w:hAnsi="Wingdings" w:hint="default"/>
      </w:rPr>
    </w:lvl>
  </w:abstractNum>
  <w:abstractNum w:abstractNumId="7" w15:restartNumberingAfterBreak="0">
    <w:nsid w:val="21C4092F"/>
    <w:multiLevelType w:val="hybridMultilevel"/>
    <w:tmpl w:val="7B306936"/>
    <w:lvl w:ilvl="0" w:tplc="DC94CA52">
      <w:start w:val="1"/>
      <w:numFmt w:val="bullet"/>
      <w:lvlText w:val=""/>
      <w:lvlJc w:val="left"/>
      <w:pPr>
        <w:tabs>
          <w:tab w:val="num" w:pos="284"/>
        </w:tabs>
        <w:ind w:left="0" w:firstLine="0"/>
      </w:pPr>
      <w:rPr>
        <w:rFonts w:ascii="Symbol" w:hAnsi="Symbol" w:hint="default"/>
        <w:sz w:val="16"/>
        <w:szCs w:val="16"/>
      </w:rPr>
    </w:lvl>
    <w:lvl w:ilvl="1" w:tplc="04090003">
      <w:start w:val="1"/>
      <w:numFmt w:val="bullet"/>
      <w:lvlText w:val=""/>
      <w:lvlJc w:val="left"/>
      <w:pPr>
        <w:tabs>
          <w:tab w:val="num" w:pos="1930"/>
        </w:tabs>
        <w:ind w:left="1873" w:hanging="793"/>
      </w:pPr>
      <w:rPr>
        <w:rFonts w:ascii="Wingdings" w:hAnsi="Wingdings" w:hint="default"/>
        <w:sz w:val="18"/>
        <w:szCs w:val="18"/>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5C241F1"/>
    <w:multiLevelType w:val="hybridMultilevel"/>
    <w:tmpl w:val="B54CA958"/>
    <w:lvl w:ilvl="0" w:tplc="AD04E52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9A77E5"/>
    <w:multiLevelType w:val="hybridMultilevel"/>
    <w:tmpl w:val="CD0E5050"/>
    <w:lvl w:ilvl="0" w:tplc="9E1E55F2">
      <w:start w:val="4"/>
      <w:numFmt w:val="bullet"/>
      <w:lvlText w:val="-"/>
      <w:lvlJc w:val="left"/>
      <w:pPr>
        <w:tabs>
          <w:tab w:val="num" w:pos="1605"/>
        </w:tabs>
        <w:ind w:left="1605" w:hanging="885"/>
      </w:pPr>
      <w:rPr>
        <w:rFonts w:ascii="Arial" w:eastAsia="Times New Roman" w:hAnsi="Arial" w:cs="Aria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15:restartNumberingAfterBreak="0">
    <w:nsid w:val="2CCD6DEA"/>
    <w:multiLevelType w:val="hybridMultilevel"/>
    <w:tmpl w:val="D500FB92"/>
    <w:lvl w:ilvl="0" w:tplc="0409000F">
      <w:start w:val="1"/>
      <w:numFmt w:val="bullet"/>
      <w:lvlText w:val=""/>
      <w:lvlJc w:val="left"/>
      <w:pPr>
        <w:tabs>
          <w:tab w:val="num" w:pos="1074"/>
        </w:tabs>
        <w:ind w:left="790" w:firstLine="0"/>
      </w:pPr>
      <w:rPr>
        <w:rFonts w:ascii="Symbol" w:hAnsi="Symbol" w:hint="default"/>
        <w:sz w:val="16"/>
        <w:szCs w:val="16"/>
      </w:rPr>
    </w:lvl>
    <w:lvl w:ilvl="1" w:tplc="04090019" w:tentative="1">
      <w:start w:val="1"/>
      <w:numFmt w:val="bullet"/>
      <w:lvlText w:val="o"/>
      <w:lvlJc w:val="left"/>
      <w:pPr>
        <w:tabs>
          <w:tab w:val="num" w:pos="2230"/>
        </w:tabs>
        <w:ind w:left="2230" w:hanging="360"/>
      </w:pPr>
      <w:rPr>
        <w:rFonts w:ascii="Courier New" w:hAnsi="Courier New" w:cs="Courier New" w:hint="default"/>
      </w:rPr>
    </w:lvl>
    <w:lvl w:ilvl="2" w:tplc="0409001B" w:tentative="1">
      <w:start w:val="1"/>
      <w:numFmt w:val="bullet"/>
      <w:lvlText w:val=""/>
      <w:lvlJc w:val="left"/>
      <w:pPr>
        <w:tabs>
          <w:tab w:val="num" w:pos="2950"/>
        </w:tabs>
        <w:ind w:left="2950" w:hanging="360"/>
      </w:pPr>
      <w:rPr>
        <w:rFonts w:ascii="Wingdings" w:hAnsi="Wingdings" w:hint="default"/>
      </w:rPr>
    </w:lvl>
    <w:lvl w:ilvl="3" w:tplc="0409000F" w:tentative="1">
      <w:start w:val="1"/>
      <w:numFmt w:val="bullet"/>
      <w:lvlText w:val=""/>
      <w:lvlJc w:val="left"/>
      <w:pPr>
        <w:tabs>
          <w:tab w:val="num" w:pos="3670"/>
        </w:tabs>
        <w:ind w:left="3670" w:hanging="360"/>
      </w:pPr>
      <w:rPr>
        <w:rFonts w:ascii="Symbol" w:hAnsi="Symbol" w:hint="default"/>
      </w:rPr>
    </w:lvl>
    <w:lvl w:ilvl="4" w:tplc="04090019" w:tentative="1">
      <w:start w:val="1"/>
      <w:numFmt w:val="bullet"/>
      <w:lvlText w:val="o"/>
      <w:lvlJc w:val="left"/>
      <w:pPr>
        <w:tabs>
          <w:tab w:val="num" w:pos="4390"/>
        </w:tabs>
        <w:ind w:left="4390" w:hanging="360"/>
      </w:pPr>
      <w:rPr>
        <w:rFonts w:ascii="Courier New" w:hAnsi="Courier New" w:cs="Courier New" w:hint="default"/>
      </w:rPr>
    </w:lvl>
    <w:lvl w:ilvl="5" w:tplc="0409001B" w:tentative="1">
      <w:start w:val="1"/>
      <w:numFmt w:val="bullet"/>
      <w:lvlText w:val=""/>
      <w:lvlJc w:val="left"/>
      <w:pPr>
        <w:tabs>
          <w:tab w:val="num" w:pos="5110"/>
        </w:tabs>
        <w:ind w:left="5110" w:hanging="360"/>
      </w:pPr>
      <w:rPr>
        <w:rFonts w:ascii="Wingdings" w:hAnsi="Wingdings" w:hint="default"/>
      </w:rPr>
    </w:lvl>
    <w:lvl w:ilvl="6" w:tplc="0409000F" w:tentative="1">
      <w:start w:val="1"/>
      <w:numFmt w:val="bullet"/>
      <w:lvlText w:val=""/>
      <w:lvlJc w:val="left"/>
      <w:pPr>
        <w:tabs>
          <w:tab w:val="num" w:pos="5830"/>
        </w:tabs>
        <w:ind w:left="5830" w:hanging="360"/>
      </w:pPr>
      <w:rPr>
        <w:rFonts w:ascii="Symbol" w:hAnsi="Symbol" w:hint="default"/>
      </w:rPr>
    </w:lvl>
    <w:lvl w:ilvl="7" w:tplc="04090019" w:tentative="1">
      <w:start w:val="1"/>
      <w:numFmt w:val="bullet"/>
      <w:lvlText w:val="o"/>
      <w:lvlJc w:val="left"/>
      <w:pPr>
        <w:tabs>
          <w:tab w:val="num" w:pos="6550"/>
        </w:tabs>
        <w:ind w:left="6550" w:hanging="360"/>
      </w:pPr>
      <w:rPr>
        <w:rFonts w:ascii="Courier New" w:hAnsi="Courier New" w:cs="Courier New" w:hint="default"/>
      </w:rPr>
    </w:lvl>
    <w:lvl w:ilvl="8" w:tplc="0409001B" w:tentative="1">
      <w:start w:val="1"/>
      <w:numFmt w:val="bullet"/>
      <w:lvlText w:val=""/>
      <w:lvlJc w:val="left"/>
      <w:pPr>
        <w:tabs>
          <w:tab w:val="num" w:pos="7270"/>
        </w:tabs>
        <w:ind w:left="7270" w:hanging="360"/>
      </w:pPr>
      <w:rPr>
        <w:rFonts w:ascii="Wingdings" w:hAnsi="Wingdings" w:hint="default"/>
      </w:rPr>
    </w:lvl>
  </w:abstractNum>
  <w:abstractNum w:abstractNumId="11" w15:restartNumberingAfterBreak="0">
    <w:nsid w:val="2DEC7321"/>
    <w:multiLevelType w:val="hybridMultilevel"/>
    <w:tmpl w:val="263E5C54"/>
    <w:lvl w:ilvl="0" w:tplc="04090005">
      <w:start w:val="1"/>
      <w:numFmt w:val="bullet"/>
      <w:lvlText w:val=""/>
      <w:lvlJc w:val="left"/>
      <w:pPr>
        <w:tabs>
          <w:tab w:val="num" w:pos="720"/>
        </w:tabs>
        <w:ind w:left="720" w:hanging="360"/>
      </w:pPr>
      <w:rPr>
        <w:rFonts w:ascii="Wingdings" w:hAnsi="Wingdings" w:hint="default"/>
      </w:rPr>
    </w:lvl>
    <w:lvl w:ilvl="1" w:tplc="F14453BA">
      <w:start w:val="1"/>
      <w:numFmt w:val="bullet"/>
      <w:lvlText w:val=""/>
      <w:lvlJc w:val="left"/>
      <w:pPr>
        <w:tabs>
          <w:tab w:val="num" w:pos="1440"/>
        </w:tabs>
        <w:ind w:left="1440" w:hanging="360"/>
      </w:pPr>
      <w:rPr>
        <w:rFonts w:ascii="Wingdings" w:hAnsi="Wingdings" w:hint="default"/>
        <w:sz w:val="16"/>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F4A74EB"/>
    <w:multiLevelType w:val="hybridMultilevel"/>
    <w:tmpl w:val="62CA761A"/>
    <w:lvl w:ilvl="0" w:tplc="22E4FF78">
      <w:start w:val="19"/>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2FA175C9"/>
    <w:multiLevelType w:val="hybridMultilevel"/>
    <w:tmpl w:val="C7C21622"/>
    <w:lvl w:ilvl="0" w:tplc="4E4665F4">
      <w:start w:val="1"/>
      <w:numFmt w:val="bullet"/>
      <w:lvlText w:val=""/>
      <w:lvlJc w:val="left"/>
      <w:pPr>
        <w:tabs>
          <w:tab w:val="num" w:pos="1004"/>
        </w:tabs>
        <w:ind w:left="720" w:firstLine="0"/>
      </w:pPr>
      <w:rPr>
        <w:rFonts w:ascii="Symbol" w:hAnsi="Symbol" w:hint="default"/>
        <w:sz w:val="16"/>
        <w:szCs w:val="16"/>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4" w15:restartNumberingAfterBreak="0">
    <w:nsid w:val="315C53C4"/>
    <w:multiLevelType w:val="hybridMultilevel"/>
    <w:tmpl w:val="A24E1C1C"/>
    <w:lvl w:ilvl="0" w:tplc="0409000B">
      <w:start w:val="1"/>
      <w:numFmt w:val="bullet"/>
      <w:lvlText w:val=""/>
      <w:lvlJc w:val="left"/>
      <w:pPr>
        <w:tabs>
          <w:tab w:val="num" w:pos="1004"/>
        </w:tabs>
        <w:ind w:left="720" w:firstLine="0"/>
      </w:pPr>
      <w:rPr>
        <w:rFonts w:ascii="Symbol" w:hAnsi="Symbol" w:hint="default"/>
        <w:sz w:val="16"/>
        <w:szCs w:val="16"/>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15:restartNumberingAfterBreak="0">
    <w:nsid w:val="32BD3087"/>
    <w:multiLevelType w:val="hybridMultilevel"/>
    <w:tmpl w:val="2452C9A4"/>
    <w:lvl w:ilvl="0" w:tplc="FF588B64">
      <w:numFmt w:val="bullet"/>
      <w:lvlText w:val="-"/>
      <w:lvlJc w:val="left"/>
      <w:pPr>
        <w:tabs>
          <w:tab w:val="num" w:pos="1080"/>
        </w:tabs>
        <w:ind w:left="108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6" w15:restartNumberingAfterBreak="0">
    <w:nsid w:val="36F502AD"/>
    <w:multiLevelType w:val="hybridMultilevel"/>
    <w:tmpl w:val="67C0AD94"/>
    <w:lvl w:ilvl="0" w:tplc="72D6E716">
      <w:start w:val="4"/>
      <w:numFmt w:val="bullet"/>
      <w:lvlText w:val="-"/>
      <w:lvlJc w:val="left"/>
      <w:pPr>
        <w:tabs>
          <w:tab w:val="num" w:pos="720"/>
        </w:tabs>
        <w:ind w:left="720" w:hanging="360"/>
      </w:pPr>
      <w:rPr>
        <w:rFonts w:ascii="Arial" w:eastAsia="Times New Roma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75213EC"/>
    <w:multiLevelType w:val="hybridMultilevel"/>
    <w:tmpl w:val="CF72C640"/>
    <w:lvl w:ilvl="0" w:tplc="9E1E55F2">
      <w:start w:val="1"/>
      <w:numFmt w:val="bullet"/>
      <w:lvlText w:val=""/>
      <w:lvlJc w:val="left"/>
      <w:pPr>
        <w:tabs>
          <w:tab w:val="num" w:pos="1004"/>
        </w:tabs>
        <w:ind w:left="720" w:firstLine="0"/>
      </w:pPr>
      <w:rPr>
        <w:rFonts w:ascii="Symbol" w:hAnsi="Symbol" w:hint="default"/>
        <w:sz w:val="16"/>
        <w:szCs w:val="16"/>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15:restartNumberingAfterBreak="0">
    <w:nsid w:val="39FF3DEA"/>
    <w:multiLevelType w:val="hybridMultilevel"/>
    <w:tmpl w:val="0CACA724"/>
    <w:lvl w:ilvl="0" w:tplc="DC94CA52">
      <w:start w:val="1"/>
      <w:numFmt w:val="bullet"/>
      <w:lvlText w:val=""/>
      <w:lvlJc w:val="left"/>
      <w:pPr>
        <w:tabs>
          <w:tab w:val="num" w:pos="284"/>
        </w:tabs>
        <w:ind w:left="0" w:firstLine="0"/>
      </w:pPr>
      <w:rPr>
        <w:rFonts w:ascii="Symbol" w:hAnsi="Symbol" w:hint="default"/>
        <w:sz w:val="16"/>
        <w:szCs w:val="16"/>
      </w:rPr>
    </w:lvl>
    <w:lvl w:ilvl="1" w:tplc="0409000D">
      <w:start w:val="1"/>
      <w:numFmt w:val="bullet"/>
      <w:lvlText w:val=""/>
      <w:lvlJc w:val="left"/>
      <w:pPr>
        <w:tabs>
          <w:tab w:val="num" w:pos="1930"/>
        </w:tabs>
        <w:ind w:left="1873" w:hanging="793"/>
      </w:pPr>
      <w:rPr>
        <w:rFonts w:ascii="Wingdings" w:hAnsi="Wingdings" w:hint="default"/>
        <w:sz w:val="18"/>
        <w:szCs w:val="18"/>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A03382F"/>
    <w:multiLevelType w:val="hybridMultilevel"/>
    <w:tmpl w:val="4A9CA6B8"/>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0" w15:restartNumberingAfterBreak="0">
    <w:nsid w:val="3E905AC2"/>
    <w:multiLevelType w:val="hybridMultilevel"/>
    <w:tmpl w:val="4CD4BB08"/>
    <w:lvl w:ilvl="0" w:tplc="0409000B">
      <w:start w:val="1"/>
      <w:numFmt w:val="bullet"/>
      <w:lvlText w:val=""/>
      <w:lvlJc w:val="left"/>
      <w:pPr>
        <w:tabs>
          <w:tab w:val="num" w:pos="780"/>
        </w:tabs>
        <w:ind w:left="780" w:hanging="360"/>
      </w:pPr>
      <w:rPr>
        <w:rFonts w:ascii="Wingdings" w:hAnsi="Wingdings" w:hint="default"/>
      </w:rPr>
    </w:lvl>
    <w:lvl w:ilvl="1" w:tplc="04090001">
      <w:start w:val="1"/>
      <w:numFmt w:val="bullet"/>
      <w:lvlText w:val=""/>
      <w:lvlJc w:val="left"/>
      <w:pPr>
        <w:tabs>
          <w:tab w:val="num" w:pos="1500"/>
        </w:tabs>
        <w:ind w:left="1500" w:hanging="360"/>
      </w:pPr>
      <w:rPr>
        <w:rFonts w:ascii="Symbol" w:hAnsi="Symbol" w:hint="default"/>
      </w:rPr>
    </w:lvl>
    <w:lvl w:ilvl="2" w:tplc="04090005">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1" w15:restartNumberingAfterBreak="0">
    <w:nsid w:val="43EC71EA"/>
    <w:multiLevelType w:val="hybridMultilevel"/>
    <w:tmpl w:val="EBE07B0C"/>
    <w:lvl w:ilvl="0" w:tplc="8C2CEC26">
      <w:start w:val="19"/>
      <w:numFmt w:val="bullet"/>
      <w:lvlText w:val="-"/>
      <w:lvlJc w:val="left"/>
      <w:pPr>
        <w:tabs>
          <w:tab w:val="num" w:pos="1080"/>
        </w:tabs>
        <w:ind w:left="1080" w:hanging="360"/>
      </w:pPr>
      <w:rPr>
        <w:rFonts w:ascii="Arial" w:eastAsia="Times New Roman" w:hAnsi="Arial" w:cs="Aria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15:restartNumberingAfterBreak="0">
    <w:nsid w:val="47EE31AF"/>
    <w:multiLevelType w:val="hybridMultilevel"/>
    <w:tmpl w:val="96082818"/>
    <w:lvl w:ilvl="0" w:tplc="EEB06412">
      <w:start w:val="1"/>
      <w:numFmt w:val="lowerLetter"/>
      <w:lvlText w:val="%1)"/>
      <w:lvlJc w:val="left"/>
      <w:pPr>
        <w:ind w:left="1800" w:hanging="360"/>
      </w:pPr>
      <w:rPr>
        <w:rFonts w:hint="default"/>
      </w:rPr>
    </w:lvl>
    <w:lvl w:ilvl="1" w:tplc="270EA3F2">
      <w:numFmt w:val="bullet"/>
      <w:lvlText w:val="-"/>
      <w:lvlJc w:val="left"/>
      <w:pPr>
        <w:ind w:left="2520" w:hanging="360"/>
      </w:pPr>
      <w:rPr>
        <w:rFonts w:ascii="Arial" w:eastAsia="Times New Roman" w:hAnsi="Arial" w:cs="Aria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3" w15:restartNumberingAfterBreak="0">
    <w:nsid w:val="49796CC7"/>
    <w:multiLevelType w:val="hybridMultilevel"/>
    <w:tmpl w:val="F19A2DC4"/>
    <w:lvl w:ilvl="0" w:tplc="D084EA3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49E05997"/>
    <w:multiLevelType w:val="hybridMultilevel"/>
    <w:tmpl w:val="BE80E0A8"/>
    <w:lvl w:ilvl="0" w:tplc="C3A07944">
      <w:start w:val="1"/>
      <w:numFmt w:val="bullet"/>
      <w:lvlText w:val="-"/>
      <w:lvlJc w:val="left"/>
      <w:pPr>
        <w:ind w:left="1080" w:hanging="360"/>
      </w:pPr>
      <w:rPr>
        <w:rFonts w:ascii="Calibri" w:eastAsia="Calibri" w:hAnsi="Calibri"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4AE570E7"/>
    <w:multiLevelType w:val="hybridMultilevel"/>
    <w:tmpl w:val="213416CA"/>
    <w:lvl w:ilvl="0" w:tplc="DC94CA52">
      <w:start w:val="1"/>
      <w:numFmt w:val="bullet"/>
      <w:lvlText w:val=""/>
      <w:lvlJc w:val="left"/>
      <w:pPr>
        <w:tabs>
          <w:tab w:val="num" w:pos="284"/>
        </w:tabs>
        <w:ind w:left="0" w:firstLine="0"/>
      </w:pPr>
      <w:rPr>
        <w:rFonts w:ascii="Symbol" w:hAnsi="Symbol" w:hint="default"/>
        <w:sz w:val="16"/>
        <w:szCs w:val="16"/>
      </w:rPr>
    </w:lvl>
    <w:lvl w:ilvl="1" w:tplc="0409000D">
      <w:start w:val="1"/>
      <w:numFmt w:val="bullet"/>
      <w:lvlText w:val=""/>
      <w:lvlJc w:val="left"/>
      <w:pPr>
        <w:tabs>
          <w:tab w:val="num" w:pos="1930"/>
        </w:tabs>
        <w:ind w:left="1873" w:hanging="793"/>
      </w:pPr>
      <w:rPr>
        <w:rFonts w:ascii="Wingdings" w:hAnsi="Wingdings" w:hint="default"/>
        <w:sz w:val="18"/>
        <w:szCs w:val="18"/>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D71745C"/>
    <w:multiLevelType w:val="hybridMultilevel"/>
    <w:tmpl w:val="97DE9550"/>
    <w:lvl w:ilvl="0" w:tplc="DC94CA52">
      <w:start w:val="1"/>
      <w:numFmt w:val="bullet"/>
      <w:lvlText w:val=""/>
      <w:lvlJc w:val="left"/>
      <w:pPr>
        <w:tabs>
          <w:tab w:val="num" w:pos="284"/>
        </w:tabs>
        <w:ind w:left="0" w:firstLine="0"/>
      </w:pPr>
      <w:rPr>
        <w:rFonts w:ascii="Symbol" w:hAnsi="Symbol" w:hint="default"/>
        <w:sz w:val="16"/>
        <w:szCs w:val="16"/>
      </w:rPr>
    </w:lvl>
    <w:lvl w:ilvl="1" w:tplc="0409000D">
      <w:start w:val="1"/>
      <w:numFmt w:val="bullet"/>
      <w:lvlText w:val=""/>
      <w:lvlJc w:val="left"/>
      <w:pPr>
        <w:tabs>
          <w:tab w:val="num" w:pos="1930"/>
        </w:tabs>
        <w:ind w:left="1873" w:hanging="793"/>
      </w:pPr>
      <w:rPr>
        <w:rFonts w:ascii="Wingdings" w:hAnsi="Wingdings" w:hint="default"/>
        <w:sz w:val="18"/>
        <w:szCs w:val="18"/>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4393E1E"/>
    <w:multiLevelType w:val="hybridMultilevel"/>
    <w:tmpl w:val="0CC89034"/>
    <w:lvl w:ilvl="0" w:tplc="B7C6AEA2">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67A149EB"/>
    <w:multiLevelType w:val="hybridMultilevel"/>
    <w:tmpl w:val="2286C512"/>
    <w:lvl w:ilvl="0" w:tplc="FFFFFFFF">
      <w:start w:val="1"/>
      <w:numFmt w:val="bullet"/>
      <w:lvlText w:val=""/>
      <w:lvlJc w:val="left"/>
      <w:pPr>
        <w:tabs>
          <w:tab w:val="num" w:pos="720"/>
        </w:tabs>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9" w15:restartNumberingAfterBreak="0">
    <w:nsid w:val="6C350031"/>
    <w:multiLevelType w:val="hybridMultilevel"/>
    <w:tmpl w:val="93D4D60C"/>
    <w:lvl w:ilvl="0" w:tplc="EEB06412">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0" w15:restartNumberingAfterBreak="0">
    <w:nsid w:val="79620472"/>
    <w:multiLevelType w:val="hybridMultilevel"/>
    <w:tmpl w:val="5A76D772"/>
    <w:lvl w:ilvl="0" w:tplc="DC94CA52">
      <w:start w:val="1"/>
      <w:numFmt w:val="bullet"/>
      <w:lvlText w:val=""/>
      <w:lvlJc w:val="left"/>
      <w:pPr>
        <w:tabs>
          <w:tab w:val="num" w:pos="284"/>
        </w:tabs>
        <w:ind w:left="0" w:firstLine="0"/>
      </w:pPr>
      <w:rPr>
        <w:rFonts w:ascii="Symbol" w:hAnsi="Symbol" w:hint="default"/>
        <w:sz w:val="16"/>
        <w:szCs w:val="16"/>
      </w:rPr>
    </w:lvl>
    <w:lvl w:ilvl="1" w:tplc="0409000D">
      <w:start w:val="1"/>
      <w:numFmt w:val="bullet"/>
      <w:lvlText w:val=""/>
      <w:lvlJc w:val="left"/>
      <w:pPr>
        <w:tabs>
          <w:tab w:val="num" w:pos="1930"/>
        </w:tabs>
        <w:ind w:left="1873" w:hanging="793"/>
      </w:pPr>
      <w:rPr>
        <w:rFonts w:ascii="Wingdings" w:hAnsi="Wingdings" w:hint="default"/>
        <w:sz w:val="18"/>
        <w:szCs w:val="18"/>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B6702BB"/>
    <w:multiLevelType w:val="hybridMultilevel"/>
    <w:tmpl w:val="D71602D0"/>
    <w:lvl w:ilvl="0" w:tplc="DC94CA52">
      <w:start w:val="1"/>
      <w:numFmt w:val="bullet"/>
      <w:lvlText w:val=""/>
      <w:lvlJc w:val="left"/>
      <w:pPr>
        <w:tabs>
          <w:tab w:val="num" w:pos="284"/>
        </w:tabs>
        <w:ind w:left="0" w:firstLine="0"/>
      </w:pPr>
      <w:rPr>
        <w:rFonts w:ascii="Symbol" w:hAnsi="Symbol" w:hint="default"/>
        <w:sz w:val="16"/>
        <w:szCs w:val="16"/>
      </w:rPr>
    </w:lvl>
    <w:lvl w:ilvl="1" w:tplc="0409000D">
      <w:start w:val="1"/>
      <w:numFmt w:val="bullet"/>
      <w:lvlText w:val=""/>
      <w:lvlJc w:val="left"/>
      <w:pPr>
        <w:tabs>
          <w:tab w:val="num" w:pos="1930"/>
        </w:tabs>
        <w:ind w:left="1873" w:hanging="793"/>
      </w:pPr>
      <w:rPr>
        <w:rFonts w:ascii="Wingdings" w:hAnsi="Wingdings" w:hint="default"/>
        <w:sz w:val="18"/>
        <w:szCs w:val="18"/>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2"/>
  </w:num>
  <w:num w:numId="4">
    <w:abstractNumId w:val="10"/>
  </w:num>
  <w:num w:numId="5">
    <w:abstractNumId w:val="17"/>
  </w:num>
  <w:num w:numId="6">
    <w:abstractNumId w:val="5"/>
  </w:num>
  <w:num w:numId="7">
    <w:abstractNumId w:val="7"/>
  </w:num>
  <w:num w:numId="8">
    <w:abstractNumId w:val="9"/>
  </w:num>
  <w:num w:numId="9">
    <w:abstractNumId w:val="21"/>
  </w:num>
  <w:num w:numId="10">
    <w:abstractNumId w:val="3"/>
  </w:num>
  <w:num w:numId="11">
    <w:abstractNumId w:val="6"/>
  </w:num>
  <w:num w:numId="12">
    <w:abstractNumId w:val="20"/>
  </w:num>
  <w:num w:numId="13">
    <w:abstractNumId w:val="24"/>
  </w:num>
  <w:num w:numId="14">
    <w:abstractNumId w:val="23"/>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
  </w:num>
  <w:num w:numId="17">
    <w:abstractNumId w:val="4"/>
  </w:num>
  <w:num w:numId="18">
    <w:abstractNumId w:val="25"/>
  </w:num>
  <w:num w:numId="19">
    <w:abstractNumId w:val="18"/>
  </w:num>
  <w:num w:numId="20">
    <w:abstractNumId w:val="26"/>
  </w:num>
  <w:num w:numId="21">
    <w:abstractNumId w:val="31"/>
  </w:num>
  <w:num w:numId="22">
    <w:abstractNumId w:val="30"/>
  </w:num>
  <w:num w:numId="23">
    <w:abstractNumId w:val="2"/>
  </w:num>
  <w:num w:numId="24">
    <w:abstractNumId w:val="8"/>
  </w:num>
  <w:num w:numId="25">
    <w:abstractNumId w:val="16"/>
  </w:num>
  <w:num w:numId="26">
    <w:abstractNumId w:val="14"/>
  </w:num>
  <w:num w:numId="27">
    <w:abstractNumId w:val="13"/>
  </w:num>
  <w:num w:numId="28">
    <w:abstractNumId w:val="27"/>
  </w:num>
  <w:num w:numId="29">
    <w:abstractNumId w:val="0"/>
  </w:num>
  <w:num w:numId="30">
    <w:abstractNumId w:val="29"/>
  </w:num>
  <w:num w:numId="31">
    <w:abstractNumId w:val="22"/>
  </w:num>
  <w:num w:numId="32">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armen Nelutescu">
    <w15:presenceInfo w15:providerId="AD" w15:userId="S-1-5-21-1584157141-1492009540-925700815-105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73C2"/>
    <w:rsid w:val="00006D25"/>
    <w:rsid w:val="00044BAB"/>
    <w:rsid w:val="00070AB2"/>
    <w:rsid w:val="00183BDF"/>
    <w:rsid w:val="001859A2"/>
    <w:rsid w:val="002573C2"/>
    <w:rsid w:val="002D76B4"/>
    <w:rsid w:val="00354355"/>
    <w:rsid w:val="003A1955"/>
    <w:rsid w:val="003A3F71"/>
    <w:rsid w:val="003A7A7B"/>
    <w:rsid w:val="003B07C1"/>
    <w:rsid w:val="003E7683"/>
    <w:rsid w:val="004640D7"/>
    <w:rsid w:val="004C4EDB"/>
    <w:rsid w:val="00501052"/>
    <w:rsid w:val="00531542"/>
    <w:rsid w:val="005B19F3"/>
    <w:rsid w:val="00621758"/>
    <w:rsid w:val="006C3606"/>
    <w:rsid w:val="006F4B5A"/>
    <w:rsid w:val="007358C8"/>
    <w:rsid w:val="0077474F"/>
    <w:rsid w:val="00774D35"/>
    <w:rsid w:val="00785DDC"/>
    <w:rsid w:val="007B7845"/>
    <w:rsid w:val="007C1824"/>
    <w:rsid w:val="008B548C"/>
    <w:rsid w:val="00902015"/>
    <w:rsid w:val="0092613C"/>
    <w:rsid w:val="009526EB"/>
    <w:rsid w:val="009842D2"/>
    <w:rsid w:val="009C04AC"/>
    <w:rsid w:val="00A84A6F"/>
    <w:rsid w:val="00A867D9"/>
    <w:rsid w:val="00AD1ADF"/>
    <w:rsid w:val="00B14397"/>
    <w:rsid w:val="00BA3CA5"/>
    <w:rsid w:val="00BB69D3"/>
    <w:rsid w:val="00C35042"/>
    <w:rsid w:val="00C44BC2"/>
    <w:rsid w:val="00CB3F14"/>
    <w:rsid w:val="00CB5AE3"/>
    <w:rsid w:val="00CD0881"/>
    <w:rsid w:val="00D403DA"/>
    <w:rsid w:val="00D57D89"/>
    <w:rsid w:val="00E123AD"/>
    <w:rsid w:val="00E74DF2"/>
    <w:rsid w:val="00EF7AC2"/>
    <w:rsid w:val="00F223F8"/>
    <w:rsid w:val="00F3283D"/>
    <w:rsid w:val="00FB44AA"/>
    <w:rsid w:val="00FE59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537123"/>
  <w15:docId w15:val="{3FE6E88D-9F8C-4EA0-A855-211CA5E50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line="360" w:lineRule="auto"/>
        <w:ind w:firstLine="720"/>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573C2"/>
    <w:pPr>
      <w:spacing w:line="240" w:lineRule="auto"/>
      <w:ind w:firstLine="0"/>
      <w:jc w:val="left"/>
    </w:pPr>
    <w:rPr>
      <w:rFonts w:ascii="Times New Roman" w:eastAsia="Times New Roman" w:hAnsi="Times New Roman" w:cs="Times New Roman"/>
      <w:sz w:val="24"/>
      <w:szCs w:val="24"/>
      <w:lang w:val="ro-RO"/>
    </w:rPr>
  </w:style>
  <w:style w:type="paragraph" w:styleId="Heading1">
    <w:name w:val="heading 1"/>
    <w:basedOn w:val="Normal"/>
    <w:next w:val="Normal"/>
    <w:link w:val="Heading1Char"/>
    <w:qFormat/>
    <w:rsid w:val="00D403DA"/>
    <w:pPr>
      <w:keepNext/>
      <w:spacing w:before="240" w:after="60"/>
      <w:outlineLvl w:val="0"/>
    </w:pPr>
    <w:rPr>
      <w:rFonts w:ascii="Arial" w:hAnsi="Arial" w:cs="Arial"/>
      <w:b/>
      <w:bCs/>
      <w:kern w:val="32"/>
      <w:sz w:val="32"/>
      <w:szCs w:val="32"/>
      <w:lang w:val="en-US"/>
    </w:rPr>
  </w:style>
  <w:style w:type="paragraph" w:styleId="Heading2">
    <w:name w:val="heading 2"/>
    <w:basedOn w:val="Normal"/>
    <w:next w:val="Normal"/>
    <w:link w:val="Heading2Char"/>
    <w:qFormat/>
    <w:rsid w:val="00D403DA"/>
    <w:pPr>
      <w:keepNext/>
      <w:spacing w:before="240" w:after="60"/>
      <w:outlineLvl w:val="1"/>
    </w:pPr>
    <w:rPr>
      <w:rFonts w:ascii="Arial" w:hAnsi="Arial" w:cs="Arial"/>
      <w:b/>
      <w:bCs/>
      <w:i/>
      <w:iCs/>
      <w:sz w:val="28"/>
      <w:szCs w:val="28"/>
      <w:lang w:val="en-US"/>
    </w:rPr>
  </w:style>
  <w:style w:type="paragraph" w:styleId="Heading3">
    <w:name w:val="heading 3"/>
    <w:basedOn w:val="Normal"/>
    <w:next w:val="Normal"/>
    <w:link w:val="Heading3Char"/>
    <w:qFormat/>
    <w:rsid w:val="00D403DA"/>
    <w:pPr>
      <w:keepNext/>
      <w:ind w:firstLine="720"/>
      <w:jc w:val="both"/>
      <w:outlineLvl w:val="2"/>
    </w:pPr>
    <w:rPr>
      <w:rFonts w:ascii="Arial" w:hAnsi="Arial"/>
      <w:szCs w:val="20"/>
      <w:u w:val="single"/>
      <w:lang w:val="fr-FR"/>
    </w:rPr>
  </w:style>
  <w:style w:type="paragraph" w:styleId="Heading4">
    <w:name w:val="heading 4"/>
    <w:basedOn w:val="Normal"/>
    <w:next w:val="Normal"/>
    <w:link w:val="Heading4Char"/>
    <w:qFormat/>
    <w:rsid w:val="00D403DA"/>
    <w:pPr>
      <w:keepNext/>
      <w:spacing w:before="240" w:after="60"/>
      <w:outlineLvl w:val="3"/>
    </w:pPr>
    <w:rPr>
      <w:b/>
      <w:bCs/>
      <w:sz w:val="28"/>
      <w:szCs w:val="28"/>
      <w:lang w:val="en-US"/>
    </w:rPr>
  </w:style>
  <w:style w:type="paragraph" w:styleId="Heading5">
    <w:name w:val="heading 5"/>
    <w:basedOn w:val="Normal"/>
    <w:next w:val="Normal"/>
    <w:link w:val="Heading5Char"/>
    <w:qFormat/>
    <w:rsid w:val="00D403DA"/>
    <w:pPr>
      <w:spacing w:before="240" w:after="60"/>
      <w:outlineLvl w:val="4"/>
    </w:pPr>
    <w:rPr>
      <w:b/>
      <w:bCs/>
      <w:i/>
      <w:iCs/>
      <w:sz w:val="26"/>
      <w:szCs w:val="26"/>
    </w:rPr>
  </w:style>
  <w:style w:type="paragraph" w:styleId="Heading6">
    <w:name w:val="heading 6"/>
    <w:basedOn w:val="Normal"/>
    <w:next w:val="Normal"/>
    <w:link w:val="Heading6Char"/>
    <w:qFormat/>
    <w:rsid w:val="00D403DA"/>
    <w:pPr>
      <w:spacing w:before="240" w:after="60"/>
      <w:outlineLvl w:val="5"/>
    </w:pPr>
    <w:rPr>
      <w:b/>
      <w:bCs/>
      <w:sz w:val="22"/>
      <w:szCs w:val="22"/>
      <w:lang w:val="en-US"/>
    </w:rPr>
  </w:style>
  <w:style w:type="paragraph" w:styleId="Heading7">
    <w:name w:val="heading 7"/>
    <w:basedOn w:val="Normal"/>
    <w:next w:val="Normal"/>
    <w:link w:val="Heading7Char"/>
    <w:qFormat/>
    <w:rsid w:val="00D403DA"/>
    <w:pPr>
      <w:keepNext/>
      <w:numPr>
        <w:numId w:val="10"/>
      </w:numPr>
      <w:tabs>
        <w:tab w:val="left" w:pos="993"/>
      </w:tabs>
      <w:spacing w:before="240" w:after="120"/>
      <w:ind w:left="357" w:hanging="357"/>
      <w:jc w:val="both"/>
      <w:outlineLvl w:val="6"/>
    </w:pPr>
    <w:rPr>
      <w:b/>
      <w:i/>
      <w:sz w:val="32"/>
      <w:szCs w:val="20"/>
    </w:rPr>
  </w:style>
  <w:style w:type="paragraph" w:styleId="Heading8">
    <w:name w:val="heading 8"/>
    <w:basedOn w:val="Normal"/>
    <w:next w:val="Normal"/>
    <w:link w:val="Heading8Char"/>
    <w:qFormat/>
    <w:rsid w:val="00D403DA"/>
    <w:pPr>
      <w:spacing w:before="240" w:after="60"/>
      <w:outlineLvl w:val="7"/>
    </w:pPr>
    <w:rPr>
      <w:i/>
      <w:iCs/>
      <w:lang w:val="en-US"/>
    </w:rPr>
  </w:style>
  <w:style w:type="paragraph" w:styleId="Heading9">
    <w:name w:val="heading 9"/>
    <w:basedOn w:val="Normal"/>
    <w:next w:val="Normal"/>
    <w:link w:val="Heading9Char"/>
    <w:qFormat/>
    <w:rsid w:val="00D403DA"/>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nanaChar">
    <w:name w:val="manana Char"/>
    <w:basedOn w:val="Normal"/>
    <w:link w:val="mananaCharChar"/>
    <w:rsid w:val="002573C2"/>
    <w:pPr>
      <w:spacing w:line="360" w:lineRule="auto"/>
      <w:ind w:firstLine="720"/>
      <w:jc w:val="both"/>
    </w:pPr>
    <w:rPr>
      <w:rFonts w:ascii="Arial" w:hAnsi="Arial"/>
    </w:rPr>
  </w:style>
  <w:style w:type="paragraph" w:customStyle="1" w:styleId="manana">
    <w:name w:val="manana"/>
    <w:basedOn w:val="Normal"/>
    <w:rsid w:val="002573C2"/>
    <w:pPr>
      <w:spacing w:line="360" w:lineRule="auto"/>
      <w:ind w:firstLine="720"/>
      <w:jc w:val="both"/>
    </w:pPr>
    <w:rPr>
      <w:rFonts w:ascii="Arial" w:hAnsi="Arial"/>
    </w:rPr>
  </w:style>
  <w:style w:type="paragraph" w:styleId="Header">
    <w:name w:val="header"/>
    <w:basedOn w:val="Normal"/>
    <w:link w:val="HeaderChar"/>
    <w:uiPriority w:val="99"/>
    <w:unhideWhenUsed/>
    <w:rsid w:val="0092613C"/>
    <w:pPr>
      <w:tabs>
        <w:tab w:val="center" w:pos="4680"/>
        <w:tab w:val="right" w:pos="9360"/>
      </w:tabs>
    </w:pPr>
  </w:style>
  <w:style w:type="character" w:customStyle="1" w:styleId="HeaderChar">
    <w:name w:val="Header Char"/>
    <w:basedOn w:val="DefaultParagraphFont"/>
    <w:link w:val="Header"/>
    <w:uiPriority w:val="99"/>
    <w:rsid w:val="0092613C"/>
    <w:rPr>
      <w:rFonts w:ascii="Times New Roman" w:eastAsia="Times New Roman" w:hAnsi="Times New Roman" w:cs="Times New Roman"/>
      <w:sz w:val="24"/>
      <w:szCs w:val="24"/>
      <w:lang w:val="ro-RO"/>
    </w:rPr>
  </w:style>
  <w:style w:type="paragraph" w:styleId="Footer">
    <w:name w:val="footer"/>
    <w:basedOn w:val="Normal"/>
    <w:link w:val="FooterChar"/>
    <w:uiPriority w:val="99"/>
    <w:unhideWhenUsed/>
    <w:rsid w:val="0092613C"/>
    <w:pPr>
      <w:tabs>
        <w:tab w:val="center" w:pos="4680"/>
        <w:tab w:val="right" w:pos="9360"/>
      </w:tabs>
    </w:pPr>
  </w:style>
  <w:style w:type="character" w:customStyle="1" w:styleId="FooterChar">
    <w:name w:val="Footer Char"/>
    <w:basedOn w:val="DefaultParagraphFont"/>
    <w:link w:val="Footer"/>
    <w:uiPriority w:val="99"/>
    <w:rsid w:val="0092613C"/>
    <w:rPr>
      <w:rFonts w:ascii="Times New Roman" w:eastAsia="Times New Roman" w:hAnsi="Times New Roman" w:cs="Times New Roman"/>
      <w:sz w:val="24"/>
      <w:szCs w:val="24"/>
      <w:lang w:val="ro-RO"/>
    </w:rPr>
  </w:style>
  <w:style w:type="paragraph" w:styleId="BalloonText">
    <w:name w:val="Balloon Text"/>
    <w:basedOn w:val="Normal"/>
    <w:link w:val="BalloonTextChar"/>
    <w:semiHidden/>
    <w:unhideWhenUsed/>
    <w:rsid w:val="0092613C"/>
    <w:rPr>
      <w:rFonts w:ascii="Tahoma" w:hAnsi="Tahoma" w:cs="Tahoma"/>
      <w:sz w:val="16"/>
      <w:szCs w:val="16"/>
    </w:rPr>
  </w:style>
  <w:style w:type="character" w:customStyle="1" w:styleId="BalloonTextChar">
    <w:name w:val="Balloon Text Char"/>
    <w:basedOn w:val="DefaultParagraphFont"/>
    <w:link w:val="BalloonText"/>
    <w:semiHidden/>
    <w:rsid w:val="0092613C"/>
    <w:rPr>
      <w:rFonts w:ascii="Tahoma" w:eastAsia="Times New Roman" w:hAnsi="Tahoma" w:cs="Tahoma"/>
      <w:sz w:val="16"/>
      <w:szCs w:val="16"/>
      <w:lang w:val="ro-RO"/>
    </w:rPr>
  </w:style>
  <w:style w:type="paragraph" w:styleId="BodyTextIndent">
    <w:name w:val="Body Text Indent"/>
    <w:basedOn w:val="Normal"/>
    <w:link w:val="BodyTextIndentChar"/>
    <w:rsid w:val="00D403DA"/>
    <w:pPr>
      <w:spacing w:line="360" w:lineRule="auto"/>
      <w:ind w:firstLine="720"/>
      <w:jc w:val="both"/>
    </w:pPr>
    <w:rPr>
      <w:rFonts w:ascii="Arial" w:hAnsi="Arial" w:cs="Arial"/>
      <w:color w:val="FF0000"/>
    </w:rPr>
  </w:style>
  <w:style w:type="character" w:customStyle="1" w:styleId="BodyTextIndentChar">
    <w:name w:val="Body Text Indent Char"/>
    <w:basedOn w:val="DefaultParagraphFont"/>
    <w:link w:val="BodyTextIndent"/>
    <w:rsid w:val="00D403DA"/>
    <w:rPr>
      <w:rFonts w:ascii="Arial" w:eastAsia="Times New Roman" w:hAnsi="Arial" w:cs="Arial"/>
      <w:color w:val="FF0000"/>
      <w:sz w:val="24"/>
      <w:szCs w:val="24"/>
      <w:lang w:val="ro-RO"/>
    </w:rPr>
  </w:style>
  <w:style w:type="paragraph" w:styleId="Title">
    <w:name w:val="Title"/>
    <w:basedOn w:val="Normal"/>
    <w:link w:val="TitleChar"/>
    <w:qFormat/>
    <w:rsid w:val="00D403DA"/>
    <w:pPr>
      <w:spacing w:line="360" w:lineRule="auto"/>
      <w:jc w:val="center"/>
    </w:pPr>
    <w:rPr>
      <w:b/>
      <w:sz w:val="28"/>
      <w:szCs w:val="20"/>
      <w:u w:val="single"/>
      <w:lang w:val="en-US"/>
    </w:rPr>
  </w:style>
  <w:style w:type="character" w:customStyle="1" w:styleId="TitleChar">
    <w:name w:val="Title Char"/>
    <w:basedOn w:val="DefaultParagraphFont"/>
    <w:link w:val="Title"/>
    <w:rsid w:val="00D403DA"/>
    <w:rPr>
      <w:rFonts w:ascii="Times New Roman" w:eastAsia="Times New Roman" w:hAnsi="Times New Roman" w:cs="Times New Roman"/>
      <w:b/>
      <w:sz w:val="28"/>
      <w:szCs w:val="20"/>
      <w:u w:val="single"/>
    </w:rPr>
  </w:style>
  <w:style w:type="paragraph" w:customStyle="1" w:styleId="yiv1482183757msonormal">
    <w:name w:val="yiv1482183757msonormal"/>
    <w:basedOn w:val="Normal"/>
    <w:rsid w:val="00D403DA"/>
    <w:pPr>
      <w:spacing w:before="100" w:beforeAutospacing="1" w:after="100" w:afterAutospacing="1"/>
    </w:pPr>
    <w:rPr>
      <w:lang w:val="en-US"/>
    </w:rPr>
  </w:style>
  <w:style w:type="character" w:customStyle="1" w:styleId="Heading1Char">
    <w:name w:val="Heading 1 Char"/>
    <w:basedOn w:val="DefaultParagraphFont"/>
    <w:link w:val="Heading1"/>
    <w:rsid w:val="00D403DA"/>
    <w:rPr>
      <w:rFonts w:ascii="Arial" w:eastAsia="Times New Roman" w:hAnsi="Arial" w:cs="Arial"/>
      <w:b/>
      <w:bCs/>
      <w:kern w:val="32"/>
      <w:sz w:val="32"/>
      <w:szCs w:val="32"/>
    </w:rPr>
  </w:style>
  <w:style w:type="character" w:customStyle="1" w:styleId="Heading2Char">
    <w:name w:val="Heading 2 Char"/>
    <w:basedOn w:val="DefaultParagraphFont"/>
    <w:link w:val="Heading2"/>
    <w:rsid w:val="00D403DA"/>
    <w:rPr>
      <w:rFonts w:ascii="Arial" w:eastAsia="Times New Roman" w:hAnsi="Arial" w:cs="Arial"/>
      <w:b/>
      <w:bCs/>
      <w:i/>
      <w:iCs/>
      <w:sz w:val="28"/>
      <w:szCs w:val="28"/>
    </w:rPr>
  </w:style>
  <w:style w:type="character" w:customStyle="1" w:styleId="Heading3Char">
    <w:name w:val="Heading 3 Char"/>
    <w:basedOn w:val="DefaultParagraphFont"/>
    <w:link w:val="Heading3"/>
    <w:rsid w:val="00D403DA"/>
    <w:rPr>
      <w:rFonts w:ascii="Arial" w:eastAsia="Times New Roman" w:hAnsi="Arial" w:cs="Times New Roman"/>
      <w:sz w:val="24"/>
      <w:szCs w:val="20"/>
      <w:u w:val="single"/>
      <w:lang w:val="fr-FR"/>
    </w:rPr>
  </w:style>
  <w:style w:type="character" w:customStyle="1" w:styleId="Heading4Char">
    <w:name w:val="Heading 4 Char"/>
    <w:basedOn w:val="DefaultParagraphFont"/>
    <w:link w:val="Heading4"/>
    <w:rsid w:val="00D403DA"/>
    <w:rPr>
      <w:rFonts w:ascii="Times New Roman" w:eastAsia="Times New Roman" w:hAnsi="Times New Roman" w:cs="Times New Roman"/>
      <w:b/>
      <w:bCs/>
      <w:sz w:val="28"/>
      <w:szCs w:val="28"/>
    </w:rPr>
  </w:style>
  <w:style w:type="character" w:customStyle="1" w:styleId="Heading5Char">
    <w:name w:val="Heading 5 Char"/>
    <w:basedOn w:val="DefaultParagraphFont"/>
    <w:link w:val="Heading5"/>
    <w:rsid w:val="00D403DA"/>
    <w:rPr>
      <w:rFonts w:ascii="Times New Roman" w:eastAsia="Times New Roman" w:hAnsi="Times New Roman" w:cs="Times New Roman"/>
      <w:b/>
      <w:bCs/>
      <w:i/>
      <w:iCs/>
      <w:sz w:val="26"/>
      <w:szCs w:val="26"/>
      <w:lang w:val="ro-RO"/>
    </w:rPr>
  </w:style>
  <w:style w:type="character" w:customStyle="1" w:styleId="Heading6Char">
    <w:name w:val="Heading 6 Char"/>
    <w:basedOn w:val="DefaultParagraphFont"/>
    <w:link w:val="Heading6"/>
    <w:rsid w:val="00D403DA"/>
    <w:rPr>
      <w:rFonts w:ascii="Times New Roman" w:eastAsia="Times New Roman" w:hAnsi="Times New Roman" w:cs="Times New Roman"/>
      <w:b/>
      <w:bCs/>
    </w:rPr>
  </w:style>
  <w:style w:type="character" w:customStyle="1" w:styleId="Heading7Char">
    <w:name w:val="Heading 7 Char"/>
    <w:basedOn w:val="DefaultParagraphFont"/>
    <w:link w:val="Heading7"/>
    <w:rsid w:val="00D403DA"/>
    <w:rPr>
      <w:rFonts w:ascii="Times New Roman" w:eastAsia="Times New Roman" w:hAnsi="Times New Roman" w:cs="Times New Roman"/>
      <w:b/>
      <w:i/>
      <w:sz w:val="32"/>
      <w:szCs w:val="20"/>
      <w:lang w:val="ro-RO"/>
    </w:rPr>
  </w:style>
  <w:style w:type="character" w:customStyle="1" w:styleId="Heading8Char">
    <w:name w:val="Heading 8 Char"/>
    <w:basedOn w:val="DefaultParagraphFont"/>
    <w:link w:val="Heading8"/>
    <w:rsid w:val="00D403DA"/>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rsid w:val="00D403DA"/>
    <w:rPr>
      <w:rFonts w:ascii="Arial" w:eastAsia="Times New Roman" w:hAnsi="Arial" w:cs="Arial"/>
      <w:lang w:val="ro-RO"/>
    </w:rPr>
  </w:style>
  <w:style w:type="paragraph" w:customStyle="1" w:styleId="Default">
    <w:name w:val="Default"/>
    <w:rsid w:val="00D403DA"/>
    <w:pPr>
      <w:autoSpaceDE w:val="0"/>
      <w:autoSpaceDN w:val="0"/>
      <w:adjustRightInd w:val="0"/>
      <w:spacing w:line="240" w:lineRule="auto"/>
      <w:ind w:firstLine="0"/>
      <w:jc w:val="left"/>
    </w:pPr>
    <w:rPr>
      <w:rFonts w:ascii="Times New Roman" w:eastAsia="Times New Roman" w:hAnsi="Times New Roman" w:cs="Times New Roman"/>
      <w:color w:val="000000"/>
      <w:sz w:val="24"/>
      <w:szCs w:val="24"/>
    </w:rPr>
  </w:style>
  <w:style w:type="paragraph" w:customStyle="1" w:styleId="manana12">
    <w:name w:val="manana12"/>
    <w:basedOn w:val="mananaChar"/>
    <w:link w:val="manana12Char"/>
    <w:rsid w:val="00D403DA"/>
    <w:rPr>
      <w:szCs w:val="20"/>
      <w:lang w:eastAsia="ro-RO"/>
    </w:rPr>
  </w:style>
  <w:style w:type="character" w:customStyle="1" w:styleId="manana12Char">
    <w:name w:val="manana12 Char"/>
    <w:link w:val="manana12"/>
    <w:rsid w:val="00D403DA"/>
    <w:rPr>
      <w:rFonts w:ascii="Arial" w:eastAsia="Times New Roman" w:hAnsi="Arial" w:cs="Times New Roman"/>
      <w:sz w:val="24"/>
      <w:szCs w:val="20"/>
      <w:lang w:val="ro-RO" w:eastAsia="ro-RO"/>
    </w:rPr>
  </w:style>
  <w:style w:type="character" w:styleId="PageNumber">
    <w:name w:val="page number"/>
    <w:basedOn w:val="DefaultParagraphFont"/>
    <w:rsid w:val="00D403DA"/>
  </w:style>
  <w:style w:type="character" w:customStyle="1" w:styleId="BodyTextChar">
    <w:name w:val="Body Text Char"/>
    <w:basedOn w:val="DefaultParagraphFont"/>
    <w:link w:val="BodyText"/>
    <w:semiHidden/>
    <w:rsid w:val="00D403DA"/>
    <w:rPr>
      <w:rFonts w:ascii="Arial" w:eastAsia="Times New Roman" w:hAnsi="Arial" w:cs="Times New Roman"/>
      <w:sz w:val="24"/>
      <w:szCs w:val="20"/>
      <w:lang w:val="ro-RO"/>
    </w:rPr>
  </w:style>
  <w:style w:type="paragraph" w:styleId="BodyText">
    <w:name w:val="Body Text"/>
    <w:basedOn w:val="Normal"/>
    <w:link w:val="BodyTextChar"/>
    <w:semiHidden/>
    <w:rsid w:val="00D403DA"/>
    <w:pPr>
      <w:spacing w:line="312" w:lineRule="auto"/>
      <w:jc w:val="both"/>
    </w:pPr>
    <w:rPr>
      <w:rFonts w:ascii="Arial" w:hAnsi="Arial"/>
      <w:szCs w:val="20"/>
    </w:rPr>
  </w:style>
  <w:style w:type="character" w:customStyle="1" w:styleId="BodyTextChar1">
    <w:name w:val="Body Text Char1"/>
    <w:basedOn w:val="DefaultParagraphFont"/>
    <w:uiPriority w:val="99"/>
    <w:semiHidden/>
    <w:rsid w:val="00D403DA"/>
    <w:rPr>
      <w:rFonts w:ascii="Times New Roman" w:eastAsia="Times New Roman" w:hAnsi="Times New Roman" w:cs="Times New Roman"/>
      <w:sz w:val="24"/>
      <w:szCs w:val="24"/>
      <w:lang w:val="ro-RO"/>
    </w:rPr>
  </w:style>
  <w:style w:type="paragraph" w:styleId="BodyText3">
    <w:name w:val="Body Text 3"/>
    <w:basedOn w:val="Normal"/>
    <w:link w:val="BodyText3Char"/>
    <w:rsid w:val="00D403DA"/>
    <w:pPr>
      <w:spacing w:after="120"/>
    </w:pPr>
    <w:rPr>
      <w:sz w:val="16"/>
      <w:szCs w:val="16"/>
      <w:lang w:val="en-US"/>
    </w:rPr>
  </w:style>
  <w:style w:type="character" w:customStyle="1" w:styleId="BodyText3Char">
    <w:name w:val="Body Text 3 Char"/>
    <w:basedOn w:val="DefaultParagraphFont"/>
    <w:link w:val="BodyText3"/>
    <w:rsid w:val="00D403DA"/>
    <w:rPr>
      <w:rFonts w:ascii="Times New Roman" w:eastAsia="Times New Roman" w:hAnsi="Times New Roman" w:cs="Times New Roman"/>
      <w:sz w:val="16"/>
      <w:szCs w:val="16"/>
    </w:rPr>
  </w:style>
  <w:style w:type="paragraph" w:styleId="BodyTextIndent3">
    <w:name w:val="Body Text Indent 3"/>
    <w:basedOn w:val="Normal"/>
    <w:link w:val="BodyTextIndent3Char"/>
    <w:rsid w:val="00D403DA"/>
    <w:pPr>
      <w:spacing w:after="120"/>
      <w:ind w:left="360"/>
    </w:pPr>
    <w:rPr>
      <w:sz w:val="16"/>
      <w:szCs w:val="16"/>
      <w:lang w:val="en-US"/>
    </w:rPr>
  </w:style>
  <w:style w:type="character" w:customStyle="1" w:styleId="BodyTextIndent3Char">
    <w:name w:val="Body Text Indent 3 Char"/>
    <w:basedOn w:val="DefaultParagraphFont"/>
    <w:link w:val="BodyTextIndent3"/>
    <w:rsid w:val="00D403DA"/>
    <w:rPr>
      <w:rFonts w:ascii="Times New Roman" w:eastAsia="Times New Roman" w:hAnsi="Times New Roman" w:cs="Times New Roman"/>
      <w:sz w:val="16"/>
      <w:szCs w:val="16"/>
    </w:rPr>
  </w:style>
  <w:style w:type="character" w:styleId="CommentReference">
    <w:name w:val="annotation reference"/>
    <w:uiPriority w:val="99"/>
    <w:semiHidden/>
    <w:rsid w:val="00D403DA"/>
    <w:rPr>
      <w:sz w:val="16"/>
      <w:szCs w:val="16"/>
    </w:rPr>
  </w:style>
  <w:style w:type="paragraph" w:styleId="CommentText">
    <w:name w:val="annotation text"/>
    <w:basedOn w:val="Normal"/>
    <w:link w:val="CommentTextChar"/>
    <w:uiPriority w:val="99"/>
    <w:semiHidden/>
    <w:rsid w:val="00D403DA"/>
    <w:rPr>
      <w:sz w:val="20"/>
      <w:szCs w:val="20"/>
      <w:lang w:val="en-US"/>
    </w:rPr>
  </w:style>
  <w:style w:type="character" w:customStyle="1" w:styleId="CommentTextChar">
    <w:name w:val="Comment Text Char"/>
    <w:basedOn w:val="DefaultParagraphFont"/>
    <w:link w:val="CommentText"/>
    <w:uiPriority w:val="99"/>
    <w:semiHidden/>
    <w:rsid w:val="00D403DA"/>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D403DA"/>
    <w:rPr>
      <w:b/>
      <w:bCs/>
    </w:rPr>
  </w:style>
  <w:style w:type="character" w:customStyle="1" w:styleId="CommentSubjectChar">
    <w:name w:val="Comment Subject Char"/>
    <w:basedOn w:val="CommentTextChar"/>
    <w:link w:val="CommentSubject"/>
    <w:semiHidden/>
    <w:rsid w:val="00D403DA"/>
    <w:rPr>
      <w:rFonts w:ascii="Times New Roman" w:eastAsia="Times New Roman" w:hAnsi="Times New Roman" w:cs="Times New Roman"/>
      <w:b/>
      <w:bCs/>
      <w:sz w:val="20"/>
      <w:szCs w:val="20"/>
    </w:rPr>
  </w:style>
  <w:style w:type="character" w:customStyle="1" w:styleId="FootnoteTextChar">
    <w:name w:val="Footnote Text Char"/>
    <w:basedOn w:val="DefaultParagraphFont"/>
    <w:link w:val="FootnoteText"/>
    <w:semiHidden/>
    <w:rsid w:val="00D403DA"/>
    <w:rPr>
      <w:rFonts w:ascii="Times New Roman" w:eastAsia="Times New Roman" w:hAnsi="Times New Roman" w:cs="Times New Roman"/>
      <w:sz w:val="20"/>
      <w:szCs w:val="20"/>
      <w:lang w:bidi="ar-DZ"/>
    </w:rPr>
  </w:style>
  <w:style w:type="paragraph" w:styleId="FootnoteText">
    <w:name w:val="footnote text"/>
    <w:basedOn w:val="Normal"/>
    <w:link w:val="FootnoteTextChar"/>
    <w:semiHidden/>
    <w:rsid w:val="00D403DA"/>
    <w:rPr>
      <w:sz w:val="20"/>
      <w:szCs w:val="20"/>
      <w:lang w:val="en-US" w:bidi="ar-DZ"/>
    </w:rPr>
  </w:style>
  <w:style w:type="character" w:customStyle="1" w:styleId="FootnoteTextChar1">
    <w:name w:val="Footnote Text Char1"/>
    <w:basedOn w:val="DefaultParagraphFont"/>
    <w:uiPriority w:val="99"/>
    <w:semiHidden/>
    <w:rsid w:val="00D403DA"/>
    <w:rPr>
      <w:rFonts w:ascii="Times New Roman" w:eastAsia="Times New Roman" w:hAnsi="Times New Roman" w:cs="Times New Roman"/>
      <w:sz w:val="20"/>
      <w:szCs w:val="20"/>
      <w:lang w:val="ro-RO"/>
    </w:rPr>
  </w:style>
  <w:style w:type="character" w:styleId="Strong">
    <w:name w:val="Strong"/>
    <w:qFormat/>
    <w:rsid w:val="00D403DA"/>
    <w:rPr>
      <w:b/>
      <w:bCs/>
    </w:rPr>
  </w:style>
  <w:style w:type="character" w:styleId="Hyperlink">
    <w:name w:val="Hyperlink"/>
    <w:rsid w:val="00D403DA"/>
    <w:rPr>
      <w:color w:val="0000FF"/>
      <w:u w:val="single"/>
    </w:rPr>
  </w:style>
  <w:style w:type="character" w:customStyle="1" w:styleId="tli1">
    <w:name w:val="tli1"/>
    <w:basedOn w:val="DefaultParagraphFont"/>
    <w:rsid w:val="00D403DA"/>
  </w:style>
  <w:style w:type="character" w:customStyle="1" w:styleId="tpa1">
    <w:name w:val="tpa1"/>
    <w:basedOn w:val="DefaultParagraphFont"/>
    <w:rsid w:val="00D403DA"/>
  </w:style>
  <w:style w:type="paragraph" w:styleId="ListParagraph">
    <w:name w:val="List Paragraph"/>
    <w:basedOn w:val="Normal"/>
    <w:uiPriority w:val="34"/>
    <w:qFormat/>
    <w:rsid w:val="00D403DA"/>
    <w:pPr>
      <w:ind w:left="720"/>
      <w:contextualSpacing/>
    </w:pPr>
  </w:style>
  <w:style w:type="table" w:styleId="TableGrid">
    <w:name w:val="Table Grid"/>
    <w:basedOn w:val="TableNormal"/>
    <w:uiPriority w:val="59"/>
    <w:rsid w:val="00D403DA"/>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har">
    <w:name w:val="Char"/>
    <w:basedOn w:val="Normal"/>
    <w:rsid w:val="00D403DA"/>
    <w:rPr>
      <w:lang w:val="pl-PL" w:eastAsia="pl-PL"/>
    </w:rPr>
  </w:style>
  <w:style w:type="character" w:styleId="PlaceholderText">
    <w:name w:val="Placeholder Text"/>
    <w:basedOn w:val="DefaultParagraphFont"/>
    <w:uiPriority w:val="99"/>
    <w:semiHidden/>
    <w:rsid w:val="00D403DA"/>
    <w:rPr>
      <w:color w:val="808080"/>
    </w:rPr>
  </w:style>
  <w:style w:type="character" w:customStyle="1" w:styleId="mananaCharChar">
    <w:name w:val="manana Char Char"/>
    <w:link w:val="mananaChar"/>
    <w:rsid w:val="00D403DA"/>
    <w:rPr>
      <w:rFonts w:ascii="Arial" w:eastAsia="Times New Roman" w:hAnsi="Arial" w:cs="Times New Roman"/>
      <w:sz w:val="24"/>
      <w:szCs w:val="24"/>
      <w:lang w:val="ro-RO"/>
    </w:rPr>
  </w:style>
  <w:style w:type="paragraph" w:customStyle="1" w:styleId="table">
    <w:name w:val="table"/>
    <w:basedOn w:val="Normal"/>
    <w:rsid w:val="00D403DA"/>
    <w:pPr>
      <w:spacing w:after="120"/>
    </w:pPr>
    <w:rPr>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hyperlink" Target="https://ro.wikipedia.org/wiki/R%C3%A2ul_Colentina" TargetMode="External"/><Relationship Id="rId42" Type="http://schemas.openxmlformats.org/officeDocument/2006/relationships/glossaryDocument" Target="glossary/document.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hyperlink" Target="https://ro.wikipedia.org/wiki/R%C3%A2ul_Colentina" TargetMode="External"/><Relationship Id="rId38" Type="http://schemas.openxmlformats.org/officeDocument/2006/relationships/header" Target="header2.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header" Target="header1.xml"/><Relationship Id="rId41" Type="http://schemas.microsoft.com/office/2011/relationships/people" Target="peop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hyperlink" Target="https://ro.wikipedia.org/w/index.php?title=C%C3%A2mpia_Vl%C4%83siei&amp;action=edit&amp;redlink=1" TargetMode="External"/><Relationship Id="rId37" Type="http://schemas.microsoft.com/office/2011/relationships/commentsExtended" Target="commentsExtended.xml"/><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comments" Target="comments.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hyperlink" Target="https://ro.wikipedia.org/wiki/C%C3%A2mpia_Rom%C3%A2n%C4%83"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footer" Target="footer1.xml"/><Relationship Id="rId35" Type="http://schemas.openxmlformats.org/officeDocument/2006/relationships/hyperlink" Target="https://ro.wikipedia.org/wiki/R%C3%A2ul_Pas%C4%83rea,_D%C3%A2mbovi%C8%9Ba" TargetMode="External"/><Relationship Id="rId43"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0B0C4935F45D446FBB8ABD9FD7E89EDE"/>
        <w:category>
          <w:name w:val="General"/>
          <w:gallery w:val="placeholder"/>
        </w:category>
        <w:types>
          <w:type w:val="bbPlcHdr"/>
        </w:types>
        <w:behaviors>
          <w:behavior w:val="content"/>
        </w:behaviors>
        <w:guid w:val="{6C3F6B2B-079E-42CA-82CF-8F9E75F93F4F}"/>
      </w:docPartPr>
      <w:docPartBody>
        <w:p w:rsidR="00BB44A0" w:rsidRDefault="00CD183A" w:rsidP="00CD183A">
          <w:pPr>
            <w:pStyle w:val="0B0C4935F45D446FBB8ABD9FD7E89EDE"/>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otype Sorts">
    <w:altName w:val="Symbol"/>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Unicode">
    <w:altName w:val="Times New Roman"/>
    <w:panose1 w:val="00000000000000000000"/>
    <w:charset w:val="EE"/>
    <w:family w:val="auto"/>
    <w:notTrueType/>
    <w:pitch w:val="default"/>
    <w:sig w:usb0="00000005" w:usb1="00000000" w:usb2="00000000" w:usb3="00000000" w:csb0="00000002"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CD183A"/>
    <w:rsid w:val="000C1619"/>
    <w:rsid w:val="000C2B68"/>
    <w:rsid w:val="00332ED8"/>
    <w:rsid w:val="00387FA5"/>
    <w:rsid w:val="004B79A7"/>
    <w:rsid w:val="004D4067"/>
    <w:rsid w:val="00515836"/>
    <w:rsid w:val="00617218"/>
    <w:rsid w:val="006301A5"/>
    <w:rsid w:val="00A0040D"/>
    <w:rsid w:val="00A85656"/>
    <w:rsid w:val="00BB44A0"/>
    <w:rsid w:val="00C84A7F"/>
    <w:rsid w:val="00CD18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44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B0C4935F45D446FBB8ABD9FD7E89EDE">
    <w:name w:val="0B0C4935F45D446FBB8ABD9FD7E89EDE"/>
    <w:rsid w:val="00CD183A"/>
  </w:style>
  <w:style w:type="paragraph" w:customStyle="1" w:styleId="493ADC02751343A680842ECB0D60BD67">
    <w:name w:val="493ADC02751343A680842ECB0D60BD67"/>
    <w:rsid w:val="00CD183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104</TotalTime>
  <Pages>59</Pages>
  <Words>22340</Words>
  <Characters>127341</Characters>
  <Application>Microsoft Office Word</Application>
  <DocSecurity>0</DocSecurity>
  <Lines>1061</Lines>
  <Paragraphs>298</Paragraphs>
  <ScaleCrop>false</ScaleCrop>
  <HeadingPairs>
    <vt:vector size="2" baseType="variant">
      <vt:variant>
        <vt:lpstr>Title</vt:lpstr>
      </vt:variant>
      <vt:variant>
        <vt:i4>1</vt:i4>
      </vt:variant>
    </vt:vector>
  </HeadingPairs>
  <TitlesOfParts>
    <vt:vector size="1" baseType="lpstr">
      <vt:lpstr>Raport de amplasament SC UNITED ROMANIAN BREWERIES BEREPROD SRL</vt:lpstr>
    </vt:vector>
  </TitlesOfParts>
  <Company>Grizli777</Company>
  <LinksUpToDate>false</LinksUpToDate>
  <CharactersWithSpaces>149383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de amplasament SC UNITED ROMANIAN BREWERIES BEREPROD SRL</dc:title>
  <dc:creator>adriana</dc:creator>
  <cp:lastModifiedBy>Adriana Cuciureanu</cp:lastModifiedBy>
  <cp:revision>17</cp:revision>
  <dcterms:created xsi:type="dcterms:W3CDTF">2020-06-30T14:18:00Z</dcterms:created>
  <dcterms:modified xsi:type="dcterms:W3CDTF">2020-07-14T09:10:00Z</dcterms:modified>
</cp:coreProperties>
</file>