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8E1" w:rsidRPr="00642D47" w:rsidRDefault="004D34D2">
      <w:pPr>
        <w:pStyle w:val="Heading1"/>
        <w:rPr>
          <w:rFonts w:cs="Arial"/>
          <w:noProof/>
          <w:sz w:val="20"/>
          <w:szCs w:val="20"/>
          <w:lang w:val="fr-FR"/>
        </w:rPr>
      </w:pPr>
      <w:r w:rsidRPr="00642D47">
        <w:rPr>
          <w:rFonts w:cs="Arial"/>
          <w:noProof/>
          <w:sz w:val="20"/>
          <w:szCs w:val="20"/>
          <w:lang w:val="fr-FR"/>
        </w:rPr>
        <w:t>1</w:t>
      </w:r>
      <w:r w:rsidR="009A5771" w:rsidRPr="00642D47">
        <w:rPr>
          <w:rFonts w:cs="Arial"/>
          <w:noProof/>
          <w:sz w:val="20"/>
          <w:szCs w:val="20"/>
          <w:lang w:val="fr-FR"/>
        </w:rPr>
        <w:t>3</w:t>
      </w:r>
      <w:r w:rsidR="003937CC" w:rsidRPr="00642D47">
        <w:rPr>
          <w:rFonts w:cs="Arial"/>
          <w:noProof/>
          <w:sz w:val="20"/>
          <w:szCs w:val="20"/>
          <w:lang w:val="fr-FR"/>
        </w:rPr>
        <w:t>.</w:t>
      </w:r>
      <w:r w:rsidRPr="00642D47">
        <w:rPr>
          <w:rFonts w:cs="Arial"/>
          <w:noProof/>
          <w:sz w:val="20"/>
          <w:szCs w:val="20"/>
          <w:lang w:val="fr-FR"/>
        </w:rPr>
        <w:t xml:space="preserve"> </w:t>
      </w:r>
      <w:r w:rsidR="00642D47">
        <w:rPr>
          <w:rFonts w:cs="Arial"/>
          <w:noProof/>
          <w:sz w:val="20"/>
          <w:szCs w:val="20"/>
          <w:lang w:val="fr-FR"/>
        </w:rPr>
        <w:t xml:space="preserve"> </w:t>
      </w:r>
      <w:r w:rsidRPr="00642D47">
        <w:rPr>
          <w:rFonts w:cs="Arial"/>
          <w:noProof/>
          <w:sz w:val="20"/>
          <w:szCs w:val="20"/>
          <w:lang w:val="fr-FR"/>
        </w:rPr>
        <w:t>LIMITELE DE EMISIE</w:t>
      </w:r>
    </w:p>
    <w:p w:rsidR="005438E1" w:rsidRPr="00642D47" w:rsidRDefault="005438E1">
      <w:pPr>
        <w:rPr>
          <w:rFonts w:cs="Arial"/>
          <w:noProof/>
          <w:sz w:val="20"/>
          <w:szCs w:val="20"/>
          <w:lang w:val="fr-FR"/>
        </w:rPr>
      </w:pPr>
    </w:p>
    <w:p w:rsidR="005438E1" w:rsidRPr="00642D47" w:rsidRDefault="004D34D2" w:rsidP="003937CC">
      <w:pPr>
        <w:rPr>
          <w:rFonts w:cs="Arial"/>
          <w:noProof/>
          <w:sz w:val="20"/>
          <w:szCs w:val="20"/>
          <w:lang w:val="it-IT"/>
        </w:rPr>
      </w:pPr>
      <w:bookmarkStart w:id="0" w:name="_Toc470369389"/>
      <w:bookmarkStart w:id="1" w:name="_Toc478455705"/>
      <w:bookmarkStart w:id="2" w:name="_Ref513369298"/>
      <w:bookmarkStart w:id="3" w:name="_Ref513369372"/>
      <w:bookmarkStart w:id="4" w:name="_Ref513369613"/>
      <w:bookmarkStart w:id="5" w:name="_Toc527195228"/>
      <w:bookmarkStart w:id="6" w:name="_Toc242709404"/>
      <w:r w:rsidRPr="00642D47">
        <w:rPr>
          <w:rFonts w:cs="Arial"/>
          <w:noProof/>
          <w:sz w:val="20"/>
          <w:szCs w:val="20"/>
          <w:lang w:val="it-IT"/>
        </w:rPr>
        <w:t>Inventarul emisiilor si compararea cu valorile limita de emisie stabilite/admise</w:t>
      </w:r>
      <w:bookmarkEnd w:id="0"/>
      <w:bookmarkEnd w:id="1"/>
      <w:bookmarkEnd w:id="2"/>
      <w:bookmarkEnd w:id="3"/>
      <w:bookmarkEnd w:id="4"/>
      <w:bookmarkEnd w:id="5"/>
      <w:bookmarkEnd w:id="6"/>
    </w:p>
    <w:p w:rsidR="005438E1" w:rsidRPr="00642D47" w:rsidRDefault="005438E1">
      <w:pPr>
        <w:rPr>
          <w:rFonts w:cs="Arial"/>
          <w:noProof/>
          <w:sz w:val="20"/>
          <w:szCs w:val="20"/>
          <w:lang w:val="it-IT"/>
        </w:rPr>
      </w:pPr>
    </w:p>
    <w:p w:rsidR="005438E1" w:rsidRPr="00642D47" w:rsidRDefault="009A5771" w:rsidP="003937CC">
      <w:pPr>
        <w:pStyle w:val="Heading2"/>
        <w:rPr>
          <w:rFonts w:cs="Arial"/>
          <w:sz w:val="20"/>
          <w:szCs w:val="20"/>
        </w:rPr>
      </w:pPr>
      <w:bookmarkStart w:id="7" w:name="_Toc527195229"/>
      <w:r w:rsidRPr="00642D47">
        <w:rPr>
          <w:rFonts w:cs="Arial"/>
          <w:sz w:val="20"/>
          <w:szCs w:val="20"/>
        </w:rPr>
        <w:t>13</w:t>
      </w:r>
      <w:r w:rsidR="003937CC" w:rsidRPr="00642D47">
        <w:rPr>
          <w:rFonts w:cs="Arial"/>
          <w:sz w:val="20"/>
          <w:szCs w:val="20"/>
        </w:rPr>
        <w:t xml:space="preserve">.1. </w:t>
      </w:r>
      <w:r w:rsidR="00C1472A">
        <w:rPr>
          <w:rFonts w:cs="Arial"/>
          <w:sz w:val="20"/>
          <w:szCs w:val="20"/>
        </w:rPr>
        <w:t xml:space="preserve">Emisii în </w:t>
      </w:r>
      <w:r w:rsidR="00174645">
        <w:rPr>
          <w:rFonts w:cs="Arial"/>
          <w:sz w:val="20"/>
          <w:szCs w:val="20"/>
        </w:rPr>
        <w:t>AER</w:t>
      </w:r>
      <w:r w:rsidR="00C1472A">
        <w:rPr>
          <w:rFonts w:cs="Arial"/>
          <w:sz w:val="20"/>
          <w:szCs w:val="20"/>
        </w:rPr>
        <w:t xml:space="preserve"> asociate utiliză</w:t>
      </w:r>
      <w:r w:rsidR="004D34D2" w:rsidRPr="00642D47">
        <w:rPr>
          <w:rFonts w:cs="Arial"/>
          <w:sz w:val="20"/>
          <w:szCs w:val="20"/>
        </w:rPr>
        <w:t>rii BAT</w:t>
      </w:r>
      <w:bookmarkEnd w:id="7"/>
      <w:r w:rsidR="004D34D2" w:rsidRPr="00642D47">
        <w:rPr>
          <w:rFonts w:cs="Arial"/>
          <w:sz w:val="20"/>
          <w:szCs w:val="20"/>
        </w:rPr>
        <w:t>-urilor</w:t>
      </w:r>
    </w:p>
    <w:p w:rsidR="005438E1" w:rsidRDefault="00C86B95" w:rsidP="003937CC">
      <w:pPr>
        <w:rPr>
          <w:rFonts w:cs="Arial"/>
          <w:i/>
          <w:noProof/>
          <w:sz w:val="20"/>
          <w:szCs w:val="20"/>
          <w:lang w:val="it-IT"/>
        </w:rPr>
      </w:pPr>
      <w:r>
        <w:rPr>
          <w:rFonts w:cs="Arial"/>
          <w:i/>
          <w:noProof/>
          <w:sz w:val="20"/>
          <w:szCs w:val="20"/>
          <w:lang w:val="it-IT"/>
        </w:rPr>
        <w:t>(stergeți secțiunile î</w:t>
      </w:r>
      <w:r w:rsidR="004D34D2" w:rsidRPr="00642D47">
        <w:rPr>
          <w:rFonts w:cs="Arial"/>
          <w:i/>
          <w:noProof/>
          <w:sz w:val="20"/>
          <w:szCs w:val="20"/>
          <w:lang w:val="it-IT"/>
        </w:rPr>
        <w:t>n care nu</w:t>
      </w:r>
      <w:r>
        <w:rPr>
          <w:rFonts w:cs="Arial"/>
          <w:i/>
          <w:noProof/>
          <w:sz w:val="20"/>
          <w:szCs w:val="20"/>
          <w:lang w:val="it-IT"/>
        </w:rPr>
        <w:t xml:space="preserve"> se aplică</w:t>
      </w:r>
      <w:r w:rsidR="004D34D2" w:rsidRPr="00642D47">
        <w:rPr>
          <w:rFonts w:cs="Arial"/>
          <w:i/>
          <w:noProof/>
          <w:sz w:val="20"/>
          <w:szCs w:val="20"/>
          <w:lang w:val="it-IT"/>
        </w:rPr>
        <w:t>)</w:t>
      </w:r>
    </w:p>
    <w:p w:rsidR="00425D2A" w:rsidRPr="00642D47" w:rsidRDefault="00425D2A" w:rsidP="003937CC">
      <w:pPr>
        <w:rPr>
          <w:rFonts w:cs="Arial"/>
          <w:i/>
          <w:noProof/>
          <w:sz w:val="20"/>
          <w:szCs w:val="20"/>
          <w:lang w:val="it-IT"/>
        </w:rPr>
      </w:pP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7"/>
        <w:gridCol w:w="1950"/>
        <w:gridCol w:w="1985"/>
        <w:gridCol w:w="2126"/>
      </w:tblGrid>
      <w:tr w:rsidR="00C7123A" w:rsidRPr="00C7123A" w:rsidTr="006832C6">
        <w:tc>
          <w:tcPr>
            <w:tcW w:w="1877" w:type="dxa"/>
            <w:tcBorders>
              <w:top w:val="single" w:sz="4" w:space="0" w:color="auto"/>
              <w:left w:val="single" w:sz="4" w:space="0" w:color="auto"/>
              <w:bottom w:val="single" w:sz="4" w:space="0" w:color="auto"/>
              <w:right w:val="single" w:sz="4" w:space="0" w:color="auto"/>
            </w:tcBorders>
            <w:shd w:val="clear" w:color="auto" w:fill="auto"/>
          </w:tcPr>
          <w:p w:rsidR="00C7123A" w:rsidRPr="00C7123A" w:rsidRDefault="00C7123A" w:rsidP="00C7123A">
            <w:pPr>
              <w:spacing w:line="340" w:lineRule="exact"/>
              <w:contextualSpacing/>
              <w:jc w:val="center"/>
              <w:rPr>
                <w:rFonts w:eastAsia="Calibri" w:cs="Arial"/>
                <w:b/>
                <w:color w:val="000000"/>
                <w:sz w:val="20"/>
                <w:szCs w:val="20"/>
                <w:lang w:eastAsia="en-US"/>
              </w:rPr>
            </w:pPr>
            <w:r w:rsidRPr="00C7123A">
              <w:rPr>
                <w:rFonts w:eastAsia="Calibri" w:cs="Arial"/>
                <w:b/>
                <w:color w:val="000000"/>
                <w:sz w:val="20"/>
                <w:szCs w:val="20"/>
                <w:lang w:eastAsia="en-US"/>
              </w:rPr>
              <w:t>Emisiile și sursele de emisie</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C7123A" w:rsidRPr="00C7123A" w:rsidRDefault="00C7123A" w:rsidP="00C7123A">
            <w:pPr>
              <w:spacing w:line="340" w:lineRule="exact"/>
              <w:contextualSpacing/>
              <w:jc w:val="center"/>
              <w:rPr>
                <w:rFonts w:eastAsia="Calibri" w:cs="Arial"/>
                <w:b/>
                <w:color w:val="000000"/>
                <w:sz w:val="20"/>
                <w:szCs w:val="20"/>
                <w:lang w:eastAsia="en-US"/>
              </w:rPr>
            </w:pPr>
            <w:r w:rsidRPr="00C7123A">
              <w:rPr>
                <w:rFonts w:eastAsia="Calibri" w:cs="Arial"/>
                <w:b/>
                <w:color w:val="000000"/>
                <w:sz w:val="20"/>
                <w:szCs w:val="20"/>
                <w:lang w:eastAsia="en-US"/>
              </w:rPr>
              <w:t>VLE</w:t>
            </w:r>
          </w:p>
          <w:p w:rsidR="00C7123A" w:rsidRPr="00C7123A" w:rsidRDefault="00C7123A" w:rsidP="00C7123A">
            <w:pPr>
              <w:spacing w:line="340" w:lineRule="exact"/>
              <w:contextualSpacing/>
              <w:jc w:val="center"/>
              <w:rPr>
                <w:rFonts w:eastAsia="Calibri" w:cs="Arial"/>
                <w:b/>
                <w:color w:val="000000"/>
                <w:sz w:val="20"/>
                <w:szCs w:val="20"/>
                <w:lang w:eastAsia="en-US"/>
              </w:rPr>
            </w:pPr>
            <w:r w:rsidRPr="00C7123A">
              <w:rPr>
                <w:rFonts w:eastAsia="Calibri" w:cs="Arial"/>
                <w:b/>
                <w:color w:val="000000"/>
                <w:sz w:val="20"/>
                <w:szCs w:val="20"/>
                <w:lang w:eastAsia="en-US"/>
              </w:rPr>
              <w:t>Media anuală</w:t>
            </w:r>
          </w:p>
          <w:p w:rsidR="00C7123A" w:rsidRPr="00C7123A" w:rsidRDefault="00C7123A" w:rsidP="00C7123A">
            <w:pPr>
              <w:spacing w:line="340" w:lineRule="exact"/>
              <w:contextualSpacing/>
              <w:jc w:val="center"/>
              <w:rPr>
                <w:rFonts w:eastAsia="Calibri" w:cs="Arial"/>
                <w:b/>
                <w:color w:val="000000"/>
                <w:sz w:val="20"/>
                <w:szCs w:val="20"/>
                <w:lang w:eastAsia="en-US"/>
              </w:rPr>
            </w:pPr>
            <w:r w:rsidRPr="00C7123A">
              <w:rPr>
                <w:rFonts w:eastAsia="Calibri" w:cs="Arial"/>
                <w:b/>
                <w:color w:val="000000"/>
                <w:sz w:val="20"/>
                <w:szCs w:val="20"/>
                <w:lang w:eastAsia="en-US"/>
              </w:rPr>
              <w:t>MCP</w:t>
            </w:r>
          </w:p>
          <w:p w:rsidR="00C7123A" w:rsidRPr="00C7123A" w:rsidRDefault="00C7123A" w:rsidP="00C7123A">
            <w:pPr>
              <w:spacing w:line="340" w:lineRule="exact"/>
              <w:contextualSpacing/>
              <w:jc w:val="center"/>
              <w:rPr>
                <w:rFonts w:eastAsia="Calibri" w:cs="Arial"/>
                <w:b/>
                <w:color w:val="000000"/>
                <w:sz w:val="20"/>
                <w:szCs w:val="20"/>
                <w:lang w:eastAsia="en-US"/>
              </w:rPr>
            </w:pPr>
            <w:r w:rsidRPr="00C7123A">
              <w:rPr>
                <w:rFonts w:eastAsia="Calibri" w:cs="Arial"/>
                <w:b/>
                <w:color w:val="000000"/>
                <w:sz w:val="20"/>
                <w:szCs w:val="20"/>
                <w:lang w:eastAsia="en-US"/>
              </w:rPr>
              <w:t>(Inst. existente cu P&gt;5 MW</w:t>
            </w:r>
            <w:r w:rsidRPr="00C7123A">
              <w:rPr>
                <w:rFonts w:eastAsia="Calibri" w:cs="Arial"/>
                <w:b/>
                <w:color w:val="000000"/>
                <w:sz w:val="20"/>
                <w:szCs w:val="20"/>
                <w:vertAlign w:val="subscript"/>
                <w:lang w:eastAsia="en-US"/>
              </w:rPr>
              <w:t>t</w:t>
            </w:r>
            <w:r w:rsidRPr="00C7123A">
              <w:rPr>
                <w:rFonts w:eastAsia="Calibri" w:cs="Arial"/>
                <w:b/>
                <w:color w:val="000000"/>
                <w:sz w:val="20"/>
                <w:szCs w:val="20"/>
                <w:lang w:eastAsia="en-US"/>
              </w:rPr>
              <w:t>)</w:t>
            </w:r>
          </w:p>
        </w:tc>
        <w:tc>
          <w:tcPr>
            <w:tcW w:w="1985" w:type="dxa"/>
            <w:tcBorders>
              <w:top w:val="single" w:sz="4" w:space="0" w:color="auto"/>
              <w:left w:val="single" w:sz="4" w:space="0" w:color="auto"/>
              <w:bottom w:val="single" w:sz="4" w:space="0" w:color="auto"/>
              <w:right w:val="single" w:sz="4" w:space="0" w:color="auto"/>
            </w:tcBorders>
          </w:tcPr>
          <w:p w:rsidR="00C7123A" w:rsidRPr="00C7123A" w:rsidRDefault="00C7123A" w:rsidP="00C7123A">
            <w:pPr>
              <w:spacing w:line="340" w:lineRule="exact"/>
              <w:contextualSpacing/>
              <w:jc w:val="center"/>
              <w:rPr>
                <w:rFonts w:eastAsia="Calibri" w:cs="Arial"/>
                <w:b/>
                <w:color w:val="000000"/>
                <w:sz w:val="20"/>
                <w:szCs w:val="20"/>
                <w:lang w:eastAsia="en-US"/>
              </w:rPr>
            </w:pPr>
            <w:r w:rsidRPr="00C7123A">
              <w:rPr>
                <w:rFonts w:eastAsia="Calibri" w:cs="Arial"/>
                <w:b/>
                <w:color w:val="000000"/>
                <w:sz w:val="20"/>
                <w:szCs w:val="20"/>
                <w:lang w:eastAsia="en-US"/>
              </w:rPr>
              <w:t>VLE</w:t>
            </w:r>
          </w:p>
          <w:p w:rsidR="00C7123A" w:rsidRPr="00C7123A" w:rsidRDefault="00C7123A" w:rsidP="00C7123A">
            <w:pPr>
              <w:spacing w:line="340" w:lineRule="exact"/>
              <w:contextualSpacing/>
              <w:jc w:val="center"/>
              <w:rPr>
                <w:rFonts w:eastAsia="Calibri" w:cs="Arial"/>
                <w:b/>
                <w:color w:val="000000"/>
                <w:sz w:val="20"/>
                <w:szCs w:val="20"/>
                <w:lang w:eastAsia="en-US"/>
              </w:rPr>
            </w:pPr>
            <w:r w:rsidRPr="00C7123A">
              <w:rPr>
                <w:rFonts w:eastAsia="Calibri" w:cs="Arial"/>
                <w:b/>
                <w:color w:val="000000"/>
                <w:sz w:val="20"/>
                <w:szCs w:val="20"/>
                <w:lang w:eastAsia="en-US"/>
              </w:rPr>
              <w:t xml:space="preserve"> conf. </w:t>
            </w:r>
          </w:p>
          <w:p w:rsidR="00C7123A" w:rsidRPr="00C7123A" w:rsidRDefault="00C7123A" w:rsidP="00C7123A">
            <w:pPr>
              <w:spacing w:line="340" w:lineRule="exact"/>
              <w:contextualSpacing/>
              <w:jc w:val="center"/>
              <w:rPr>
                <w:rFonts w:eastAsia="Calibri" w:cs="Arial"/>
                <w:b/>
                <w:color w:val="000000"/>
                <w:sz w:val="20"/>
                <w:szCs w:val="20"/>
                <w:lang w:eastAsia="en-US"/>
              </w:rPr>
            </w:pPr>
            <w:r w:rsidRPr="00C7123A">
              <w:rPr>
                <w:rFonts w:eastAsia="Calibri" w:cs="Arial"/>
                <w:b/>
                <w:color w:val="000000"/>
                <w:sz w:val="20"/>
                <w:szCs w:val="20"/>
                <w:lang w:eastAsia="en-US"/>
              </w:rPr>
              <w:t>Ord. 462/1993</w:t>
            </w:r>
          </w:p>
          <w:p w:rsidR="00C7123A" w:rsidRPr="00C7123A" w:rsidRDefault="00C7123A" w:rsidP="00C7123A">
            <w:pPr>
              <w:spacing w:line="340" w:lineRule="exact"/>
              <w:contextualSpacing/>
              <w:jc w:val="center"/>
              <w:rPr>
                <w:rFonts w:eastAsia="Calibri" w:cs="Arial"/>
                <w:b/>
                <w:color w:val="000000"/>
                <w:sz w:val="20"/>
                <w:szCs w:val="20"/>
                <w:lang w:eastAsia="en-US"/>
              </w:rPr>
            </w:pPr>
            <w:r w:rsidRPr="00C7123A">
              <w:rPr>
                <w:rFonts w:eastAsia="Calibri" w:cs="Arial"/>
                <w:b/>
                <w:color w:val="000000"/>
                <w:sz w:val="20"/>
                <w:szCs w:val="20"/>
                <w:lang w:eastAsia="en-US"/>
              </w:rPr>
              <w:t>(Instalații cu</w:t>
            </w:r>
          </w:p>
          <w:p w:rsidR="00C7123A" w:rsidRPr="00C7123A" w:rsidRDefault="00C7123A" w:rsidP="00C7123A">
            <w:pPr>
              <w:spacing w:line="340" w:lineRule="exact"/>
              <w:contextualSpacing/>
              <w:jc w:val="center"/>
              <w:rPr>
                <w:rFonts w:eastAsia="Calibri" w:cs="Arial"/>
                <w:b/>
                <w:color w:val="000000"/>
                <w:sz w:val="20"/>
                <w:szCs w:val="20"/>
                <w:lang w:eastAsia="en-US"/>
              </w:rPr>
            </w:pPr>
            <w:r w:rsidRPr="00C7123A">
              <w:rPr>
                <w:rFonts w:eastAsia="Calibri" w:cs="Arial"/>
                <w:b/>
                <w:color w:val="000000"/>
                <w:sz w:val="20"/>
                <w:szCs w:val="20"/>
                <w:lang w:eastAsia="en-US"/>
              </w:rPr>
              <w:t>P&lt;100 MW</w:t>
            </w:r>
            <w:r w:rsidRPr="00C7123A">
              <w:rPr>
                <w:rFonts w:eastAsia="Calibri" w:cs="Arial"/>
                <w:b/>
                <w:color w:val="000000"/>
                <w:sz w:val="20"/>
                <w:szCs w:val="20"/>
                <w:vertAlign w:val="subscript"/>
                <w:lang w:eastAsia="en-US"/>
              </w:rPr>
              <w:t>t</w:t>
            </w:r>
            <w:r w:rsidRPr="00C7123A">
              <w:rPr>
                <w:rFonts w:eastAsia="Calibri" w:cs="Arial"/>
                <w:b/>
                <w:color w:val="000000"/>
                <w:sz w:val="20"/>
                <w:szCs w:val="20"/>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7123A" w:rsidRPr="00C7123A" w:rsidRDefault="00C7123A" w:rsidP="00C7123A">
            <w:pPr>
              <w:spacing w:line="340" w:lineRule="exact"/>
              <w:contextualSpacing/>
              <w:jc w:val="center"/>
              <w:rPr>
                <w:rFonts w:eastAsia="Calibri" w:cs="Arial"/>
                <w:b/>
                <w:sz w:val="20"/>
                <w:szCs w:val="20"/>
                <w:lang w:eastAsia="en-US"/>
              </w:rPr>
            </w:pPr>
            <w:r w:rsidRPr="00C7123A">
              <w:rPr>
                <w:rFonts w:eastAsia="Calibri" w:cs="Arial"/>
                <w:b/>
                <w:sz w:val="20"/>
                <w:szCs w:val="20"/>
                <w:lang w:eastAsia="en-US"/>
              </w:rPr>
              <w:t>Valori</w:t>
            </w:r>
          </w:p>
          <w:p w:rsidR="00C7123A" w:rsidRPr="00C7123A" w:rsidRDefault="00C7123A" w:rsidP="00C7123A">
            <w:pPr>
              <w:spacing w:line="340" w:lineRule="exact"/>
              <w:contextualSpacing/>
              <w:jc w:val="center"/>
              <w:rPr>
                <w:rFonts w:eastAsia="Calibri" w:cs="Arial"/>
                <w:b/>
                <w:sz w:val="20"/>
                <w:szCs w:val="20"/>
                <w:lang w:eastAsia="en-US"/>
              </w:rPr>
            </w:pPr>
            <w:r w:rsidRPr="00C7123A">
              <w:rPr>
                <w:rFonts w:eastAsia="Calibri" w:cs="Arial"/>
                <w:b/>
                <w:sz w:val="20"/>
                <w:szCs w:val="20"/>
                <w:lang w:eastAsia="en-US"/>
              </w:rPr>
              <w:t>CCH Turnu-Severin</w:t>
            </w:r>
          </w:p>
          <w:p w:rsidR="00C7123A" w:rsidRPr="00C7123A" w:rsidRDefault="00C7123A" w:rsidP="00C7123A">
            <w:pPr>
              <w:spacing w:line="340" w:lineRule="exact"/>
              <w:contextualSpacing/>
              <w:jc w:val="center"/>
              <w:rPr>
                <w:rFonts w:eastAsia="Calibri" w:cs="Arial"/>
                <w:b/>
                <w:sz w:val="20"/>
                <w:szCs w:val="20"/>
                <w:lang w:eastAsia="en-US"/>
              </w:rPr>
            </w:pPr>
            <w:r w:rsidRPr="00C7123A">
              <w:rPr>
                <w:rFonts w:eastAsia="Calibri" w:cs="Arial"/>
                <w:b/>
                <w:sz w:val="20"/>
                <w:szCs w:val="20"/>
                <w:lang w:eastAsia="en-US"/>
              </w:rPr>
              <w:t>Rapoarte de analiză nr. 276 și 277/ 09.03.2018</w:t>
            </w:r>
          </w:p>
        </w:tc>
      </w:tr>
      <w:tr w:rsidR="00C7123A" w:rsidRPr="00C7123A" w:rsidTr="006832C6">
        <w:tc>
          <w:tcPr>
            <w:tcW w:w="1877" w:type="dxa"/>
            <w:shd w:val="clear" w:color="auto" w:fill="F2F2F2"/>
          </w:tcPr>
          <w:p w:rsidR="00C7123A" w:rsidRPr="00C7123A" w:rsidRDefault="00C7123A" w:rsidP="00C7123A">
            <w:pPr>
              <w:spacing w:line="340" w:lineRule="exact"/>
              <w:contextualSpacing/>
              <w:jc w:val="center"/>
              <w:rPr>
                <w:rFonts w:eastAsia="Calibri" w:cs="Arial"/>
                <w:b/>
                <w:color w:val="000000"/>
                <w:sz w:val="20"/>
                <w:szCs w:val="20"/>
                <w:lang w:eastAsia="en-US"/>
              </w:rPr>
            </w:pPr>
            <w:r w:rsidRPr="00C7123A">
              <w:rPr>
                <w:rFonts w:eastAsia="Calibri" w:cs="Arial"/>
                <w:b/>
                <w:color w:val="000000"/>
                <w:sz w:val="20"/>
                <w:szCs w:val="20"/>
                <w:lang w:eastAsia="en-US"/>
              </w:rPr>
              <w:t>Cazane pe biomasă</w:t>
            </w:r>
          </w:p>
        </w:tc>
        <w:tc>
          <w:tcPr>
            <w:tcW w:w="1950" w:type="dxa"/>
            <w:shd w:val="clear" w:color="auto" w:fill="F2F2F2"/>
          </w:tcPr>
          <w:p w:rsidR="00C7123A" w:rsidRPr="00C7123A" w:rsidRDefault="00C7123A" w:rsidP="00C7123A">
            <w:pPr>
              <w:spacing w:line="340" w:lineRule="exact"/>
              <w:contextualSpacing/>
              <w:jc w:val="center"/>
              <w:rPr>
                <w:rFonts w:eastAsia="Calibri" w:cs="Arial"/>
                <w:b/>
                <w:color w:val="000000"/>
                <w:sz w:val="20"/>
                <w:szCs w:val="20"/>
                <w:lang w:eastAsia="en-US"/>
              </w:rPr>
            </w:pPr>
            <w:r w:rsidRPr="00C7123A">
              <w:rPr>
                <w:rFonts w:eastAsia="Calibri" w:cs="Arial"/>
                <w:b/>
                <w:color w:val="000000"/>
                <w:sz w:val="20"/>
                <w:szCs w:val="20"/>
                <w:lang w:eastAsia="en-US"/>
              </w:rPr>
              <w:t xml:space="preserve"> (mg/Nm</w:t>
            </w:r>
            <w:r w:rsidRPr="00C7123A">
              <w:rPr>
                <w:rFonts w:eastAsia="Calibri" w:cs="Arial"/>
                <w:b/>
                <w:color w:val="000000"/>
                <w:sz w:val="20"/>
                <w:szCs w:val="20"/>
                <w:vertAlign w:val="superscript"/>
                <w:lang w:eastAsia="en-US"/>
              </w:rPr>
              <w:t>3</w:t>
            </w:r>
            <w:r w:rsidRPr="00C7123A">
              <w:rPr>
                <w:rFonts w:eastAsia="Calibri" w:cs="Arial"/>
                <w:b/>
                <w:color w:val="000000"/>
                <w:sz w:val="20"/>
                <w:szCs w:val="20"/>
                <w:lang w:eastAsia="en-US"/>
              </w:rPr>
              <w:t xml:space="preserve">) </w:t>
            </w:r>
          </w:p>
        </w:tc>
        <w:tc>
          <w:tcPr>
            <w:tcW w:w="1985" w:type="dxa"/>
            <w:shd w:val="clear" w:color="auto" w:fill="F2F2F2"/>
            <w:vAlign w:val="center"/>
          </w:tcPr>
          <w:p w:rsidR="00C7123A" w:rsidRPr="00C7123A" w:rsidRDefault="00C7123A" w:rsidP="00C7123A">
            <w:pPr>
              <w:spacing w:line="340" w:lineRule="exact"/>
              <w:contextualSpacing/>
              <w:jc w:val="center"/>
              <w:rPr>
                <w:rFonts w:eastAsia="Calibri" w:cs="Arial"/>
                <w:b/>
                <w:color w:val="000000"/>
                <w:sz w:val="20"/>
                <w:szCs w:val="20"/>
                <w:lang w:eastAsia="en-US"/>
              </w:rPr>
            </w:pPr>
            <w:r w:rsidRPr="00C7123A">
              <w:rPr>
                <w:rFonts w:eastAsia="Calibri" w:cs="Arial"/>
                <w:b/>
                <w:color w:val="000000"/>
                <w:sz w:val="20"/>
                <w:szCs w:val="20"/>
                <w:lang w:eastAsia="en-US"/>
              </w:rPr>
              <w:t>(mg/Nm</w:t>
            </w:r>
            <w:r w:rsidRPr="00C7123A">
              <w:rPr>
                <w:rFonts w:eastAsia="Calibri" w:cs="Arial"/>
                <w:b/>
                <w:color w:val="000000"/>
                <w:sz w:val="20"/>
                <w:szCs w:val="20"/>
                <w:vertAlign w:val="superscript"/>
                <w:lang w:eastAsia="en-US"/>
              </w:rPr>
              <w:t>3</w:t>
            </w:r>
            <w:r w:rsidRPr="00C7123A">
              <w:rPr>
                <w:rFonts w:eastAsia="Calibri" w:cs="Arial"/>
                <w:b/>
                <w:color w:val="000000"/>
                <w:sz w:val="20"/>
                <w:szCs w:val="20"/>
                <w:lang w:eastAsia="en-US"/>
              </w:rPr>
              <w:t>)</w:t>
            </w:r>
          </w:p>
          <w:p w:rsidR="00C7123A" w:rsidRPr="00C7123A" w:rsidRDefault="00C7123A" w:rsidP="00C7123A">
            <w:pPr>
              <w:spacing w:line="340" w:lineRule="exact"/>
              <w:contextualSpacing/>
              <w:jc w:val="center"/>
              <w:rPr>
                <w:rFonts w:eastAsia="Calibri" w:cs="Arial"/>
                <w:b/>
                <w:color w:val="000000"/>
                <w:sz w:val="20"/>
                <w:szCs w:val="20"/>
                <w:lang w:eastAsia="en-US"/>
              </w:rPr>
            </w:pPr>
          </w:p>
        </w:tc>
        <w:tc>
          <w:tcPr>
            <w:tcW w:w="2126" w:type="dxa"/>
            <w:shd w:val="clear" w:color="auto" w:fill="F2F2F2"/>
          </w:tcPr>
          <w:p w:rsidR="00C7123A" w:rsidRPr="00C7123A" w:rsidRDefault="00C7123A" w:rsidP="00C7123A">
            <w:pPr>
              <w:spacing w:line="340" w:lineRule="exact"/>
              <w:contextualSpacing/>
              <w:jc w:val="center"/>
              <w:rPr>
                <w:rFonts w:eastAsia="Calibri" w:cs="Arial"/>
                <w:b/>
                <w:sz w:val="20"/>
                <w:szCs w:val="20"/>
                <w:lang w:eastAsia="en-US"/>
              </w:rPr>
            </w:pPr>
            <w:r w:rsidRPr="00C7123A">
              <w:rPr>
                <w:rFonts w:eastAsia="Calibri" w:cs="Arial"/>
                <w:b/>
                <w:sz w:val="20"/>
                <w:szCs w:val="20"/>
                <w:lang w:eastAsia="en-US"/>
              </w:rPr>
              <w:t xml:space="preserve"> (mg/Nm</w:t>
            </w:r>
            <w:r w:rsidRPr="00C7123A">
              <w:rPr>
                <w:rFonts w:eastAsia="Calibri" w:cs="Arial"/>
                <w:b/>
                <w:sz w:val="20"/>
                <w:szCs w:val="20"/>
                <w:vertAlign w:val="superscript"/>
                <w:lang w:eastAsia="en-US"/>
              </w:rPr>
              <w:t>3</w:t>
            </w:r>
            <w:r w:rsidRPr="00C7123A">
              <w:rPr>
                <w:rFonts w:eastAsia="Calibri" w:cs="Arial"/>
                <w:b/>
                <w:sz w:val="20"/>
                <w:szCs w:val="20"/>
                <w:lang w:eastAsia="en-US"/>
              </w:rPr>
              <w:t>)</w:t>
            </w:r>
          </w:p>
          <w:p w:rsidR="00C7123A" w:rsidRPr="00C7123A" w:rsidRDefault="00C7123A" w:rsidP="00C7123A">
            <w:pPr>
              <w:spacing w:line="340" w:lineRule="exact"/>
              <w:contextualSpacing/>
              <w:jc w:val="center"/>
              <w:rPr>
                <w:rFonts w:eastAsia="Calibri" w:cs="Arial"/>
                <w:b/>
                <w:sz w:val="20"/>
                <w:szCs w:val="20"/>
                <w:lang w:eastAsia="en-US"/>
              </w:rPr>
            </w:pPr>
          </w:p>
        </w:tc>
      </w:tr>
      <w:tr w:rsidR="00C7123A" w:rsidRPr="00C7123A" w:rsidTr="006832C6">
        <w:tc>
          <w:tcPr>
            <w:tcW w:w="1877" w:type="dxa"/>
            <w:shd w:val="clear" w:color="auto" w:fill="auto"/>
          </w:tcPr>
          <w:p w:rsidR="00C7123A" w:rsidRPr="00C7123A" w:rsidRDefault="00C7123A" w:rsidP="00C7123A">
            <w:pPr>
              <w:spacing w:line="340" w:lineRule="exact"/>
              <w:contextualSpacing/>
              <w:rPr>
                <w:rFonts w:eastAsia="Calibri" w:cs="Arial"/>
                <w:b/>
                <w:i/>
                <w:color w:val="000000"/>
                <w:sz w:val="20"/>
                <w:szCs w:val="20"/>
                <w:lang w:eastAsia="en-US"/>
              </w:rPr>
            </w:pPr>
            <w:r w:rsidRPr="00C7123A">
              <w:rPr>
                <w:rFonts w:eastAsia="Calibri" w:cs="Arial"/>
                <w:b/>
                <w:i/>
                <w:color w:val="000000"/>
                <w:sz w:val="20"/>
                <w:szCs w:val="20"/>
                <w:lang w:eastAsia="en-US"/>
              </w:rPr>
              <w:t>Oxigen de referință</w:t>
            </w:r>
          </w:p>
        </w:tc>
        <w:tc>
          <w:tcPr>
            <w:tcW w:w="1950" w:type="dxa"/>
            <w:shd w:val="clear" w:color="auto" w:fill="auto"/>
          </w:tcPr>
          <w:p w:rsidR="00C7123A" w:rsidRPr="00C7123A" w:rsidRDefault="00C7123A" w:rsidP="00C7123A">
            <w:pPr>
              <w:spacing w:line="340" w:lineRule="exact"/>
              <w:contextualSpacing/>
              <w:jc w:val="center"/>
              <w:rPr>
                <w:rFonts w:eastAsia="Calibri" w:cs="Arial"/>
                <w:b/>
                <w:i/>
                <w:color w:val="000000"/>
                <w:sz w:val="20"/>
                <w:szCs w:val="20"/>
                <w:lang w:eastAsia="en-US"/>
              </w:rPr>
            </w:pPr>
            <w:r w:rsidRPr="00C7123A">
              <w:rPr>
                <w:rFonts w:eastAsia="Calibri" w:cs="Arial"/>
                <w:b/>
                <w:i/>
                <w:color w:val="000000"/>
                <w:sz w:val="20"/>
                <w:szCs w:val="20"/>
                <w:lang w:eastAsia="en-US"/>
              </w:rPr>
              <w:t>6 % O</w:t>
            </w:r>
            <w:r w:rsidRPr="00C7123A">
              <w:rPr>
                <w:rFonts w:eastAsia="Calibri" w:cs="Arial"/>
                <w:b/>
                <w:i/>
                <w:color w:val="000000"/>
                <w:sz w:val="20"/>
                <w:szCs w:val="20"/>
                <w:vertAlign w:val="subscript"/>
                <w:lang w:eastAsia="en-US"/>
              </w:rPr>
              <w:t>2</w:t>
            </w:r>
          </w:p>
        </w:tc>
        <w:tc>
          <w:tcPr>
            <w:tcW w:w="1985" w:type="dxa"/>
          </w:tcPr>
          <w:p w:rsidR="00C7123A" w:rsidRPr="00C7123A" w:rsidRDefault="00C7123A" w:rsidP="00C7123A">
            <w:pPr>
              <w:spacing w:line="340" w:lineRule="exact"/>
              <w:contextualSpacing/>
              <w:jc w:val="center"/>
              <w:rPr>
                <w:rFonts w:eastAsia="Calibri" w:cs="Arial"/>
                <w:b/>
                <w:i/>
                <w:color w:val="000000"/>
                <w:sz w:val="20"/>
                <w:szCs w:val="20"/>
                <w:lang w:eastAsia="en-US"/>
              </w:rPr>
            </w:pPr>
            <w:r w:rsidRPr="00C7123A">
              <w:rPr>
                <w:rFonts w:eastAsia="Calibri" w:cs="Arial"/>
                <w:b/>
                <w:i/>
                <w:color w:val="000000"/>
                <w:sz w:val="20"/>
                <w:szCs w:val="20"/>
                <w:lang w:eastAsia="en-US"/>
              </w:rPr>
              <w:t>6 % O</w:t>
            </w:r>
            <w:r w:rsidRPr="00C7123A">
              <w:rPr>
                <w:rFonts w:eastAsia="Calibri" w:cs="Arial"/>
                <w:b/>
                <w:i/>
                <w:color w:val="000000"/>
                <w:sz w:val="20"/>
                <w:szCs w:val="20"/>
                <w:vertAlign w:val="subscript"/>
                <w:lang w:eastAsia="en-US"/>
              </w:rPr>
              <w:t>2</w:t>
            </w:r>
          </w:p>
        </w:tc>
        <w:tc>
          <w:tcPr>
            <w:tcW w:w="2126" w:type="dxa"/>
            <w:shd w:val="clear" w:color="auto" w:fill="auto"/>
          </w:tcPr>
          <w:p w:rsidR="00C7123A" w:rsidRPr="00C7123A" w:rsidRDefault="00C7123A" w:rsidP="00C7123A">
            <w:pPr>
              <w:spacing w:line="340" w:lineRule="exact"/>
              <w:contextualSpacing/>
              <w:jc w:val="center"/>
              <w:rPr>
                <w:rFonts w:eastAsia="Calibri" w:cs="Arial"/>
                <w:b/>
                <w:i/>
                <w:sz w:val="20"/>
                <w:szCs w:val="20"/>
                <w:lang w:eastAsia="en-US"/>
              </w:rPr>
            </w:pPr>
            <w:r w:rsidRPr="00C7123A">
              <w:rPr>
                <w:rFonts w:eastAsia="Calibri" w:cs="Arial"/>
                <w:b/>
                <w:i/>
                <w:sz w:val="20"/>
                <w:szCs w:val="20"/>
                <w:lang w:eastAsia="en-US"/>
              </w:rPr>
              <w:t>6 % O</w:t>
            </w:r>
            <w:r w:rsidRPr="00C7123A">
              <w:rPr>
                <w:rFonts w:eastAsia="Calibri" w:cs="Arial"/>
                <w:b/>
                <w:i/>
                <w:sz w:val="20"/>
                <w:szCs w:val="20"/>
                <w:vertAlign w:val="subscript"/>
                <w:lang w:eastAsia="en-US"/>
              </w:rPr>
              <w:t>2</w:t>
            </w:r>
          </w:p>
        </w:tc>
      </w:tr>
      <w:tr w:rsidR="00C7123A" w:rsidRPr="00C7123A" w:rsidTr="006832C6">
        <w:tc>
          <w:tcPr>
            <w:tcW w:w="1877" w:type="dxa"/>
            <w:shd w:val="clear" w:color="auto" w:fill="auto"/>
          </w:tcPr>
          <w:p w:rsidR="00C7123A" w:rsidRPr="00C7123A" w:rsidRDefault="00C7123A" w:rsidP="00C7123A">
            <w:pPr>
              <w:spacing w:line="340" w:lineRule="exact"/>
              <w:contextualSpacing/>
              <w:jc w:val="both"/>
              <w:rPr>
                <w:rFonts w:eastAsia="Calibri" w:cs="Arial"/>
                <w:color w:val="000000"/>
                <w:sz w:val="20"/>
                <w:szCs w:val="20"/>
                <w:lang w:eastAsia="en-US"/>
              </w:rPr>
            </w:pPr>
            <w:r w:rsidRPr="00C7123A">
              <w:rPr>
                <w:rFonts w:eastAsia="Calibri" w:cs="Arial"/>
                <w:color w:val="000000"/>
                <w:sz w:val="20"/>
                <w:szCs w:val="20"/>
                <w:lang w:eastAsia="en-US"/>
              </w:rPr>
              <w:t>Pulberi</w:t>
            </w:r>
          </w:p>
        </w:tc>
        <w:tc>
          <w:tcPr>
            <w:tcW w:w="1950" w:type="dxa"/>
            <w:shd w:val="clear" w:color="auto" w:fill="auto"/>
          </w:tcPr>
          <w:p w:rsidR="00C7123A" w:rsidRPr="00C7123A" w:rsidRDefault="00C7123A" w:rsidP="00C7123A">
            <w:pPr>
              <w:spacing w:line="340" w:lineRule="exact"/>
              <w:contextualSpacing/>
              <w:jc w:val="center"/>
              <w:rPr>
                <w:rFonts w:eastAsia="Calibri" w:cs="Arial"/>
                <w:color w:val="000000"/>
                <w:sz w:val="20"/>
                <w:szCs w:val="20"/>
                <w:lang w:eastAsia="en-US"/>
              </w:rPr>
            </w:pPr>
            <w:r w:rsidRPr="00C7123A">
              <w:rPr>
                <w:rFonts w:eastAsia="Calibri" w:cs="Arial"/>
                <w:color w:val="000000"/>
                <w:sz w:val="20"/>
                <w:szCs w:val="20"/>
                <w:lang w:eastAsia="en-US"/>
              </w:rPr>
              <w:t>50</w:t>
            </w:r>
          </w:p>
        </w:tc>
        <w:tc>
          <w:tcPr>
            <w:tcW w:w="1985" w:type="dxa"/>
          </w:tcPr>
          <w:p w:rsidR="00C7123A" w:rsidRPr="00C7123A" w:rsidRDefault="00C7123A" w:rsidP="00C7123A">
            <w:pPr>
              <w:spacing w:line="340" w:lineRule="exact"/>
              <w:contextualSpacing/>
              <w:jc w:val="center"/>
              <w:rPr>
                <w:rFonts w:eastAsia="Calibri" w:cs="Arial"/>
                <w:color w:val="000000"/>
                <w:sz w:val="20"/>
                <w:szCs w:val="20"/>
                <w:lang w:eastAsia="en-US"/>
              </w:rPr>
            </w:pPr>
            <w:r w:rsidRPr="00C7123A">
              <w:rPr>
                <w:rFonts w:eastAsia="Calibri" w:cs="Arial"/>
                <w:color w:val="000000"/>
                <w:sz w:val="20"/>
                <w:szCs w:val="20"/>
                <w:lang w:eastAsia="en-US"/>
              </w:rPr>
              <w:t>100,0</w:t>
            </w:r>
          </w:p>
        </w:tc>
        <w:tc>
          <w:tcPr>
            <w:tcW w:w="2126" w:type="dxa"/>
            <w:shd w:val="clear" w:color="auto" w:fill="auto"/>
          </w:tcPr>
          <w:p w:rsidR="00C7123A" w:rsidRPr="00C7123A" w:rsidRDefault="00C7123A" w:rsidP="00C7123A">
            <w:pPr>
              <w:spacing w:line="340" w:lineRule="exact"/>
              <w:contextualSpacing/>
              <w:jc w:val="center"/>
              <w:rPr>
                <w:rFonts w:eastAsia="Calibri" w:cs="Arial"/>
                <w:sz w:val="20"/>
                <w:szCs w:val="20"/>
                <w:lang w:eastAsia="en-US"/>
              </w:rPr>
            </w:pPr>
            <w:r w:rsidRPr="00C7123A">
              <w:rPr>
                <w:rFonts w:eastAsia="Calibri" w:cs="Arial"/>
                <w:sz w:val="20"/>
                <w:szCs w:val="20"/>
                <w:lang w:eastAsia="en-US"/>
              </w:rPr>
              <w:t>75,16</w:t>
            </w:r>
          </w:p>
        </w:tc>
      </w:tr>
      <w:tr w:rsidR="00C7123A" w:rsidRPr="00C7123A" w:rsidTr="006832C6">
        <w:tc>
          <w:tcPr>
            <w:tcW w:w="1877" w:type="dxa"/>
            <w:shd w:val="clear" w:color="auto" w:fill="auto"/>
          </w:tcPr>
          <w:p w:rsidR="00C7123A" w:rsidRPr="00C7123A" w:rsidRDefault="00C7123A" w:rsidP="00C7123A">
            <w:pPr>
              <w:spacing w:line="340" w:lineRule="exact"/>
              <w:contextualSpacing/>
              <w:jc w:val="both"/>
              <w:rPr>
                <w:rFonts w:eastAsia="Calibri" w:cs="Arial"/>
                <w:color w:val="000000"/>
                <w:sz w:val="20"/>
                <w:szCs w:val="20"/>
                <w:lang w:eastAsia="en-US"/>
              </w:rPr>
            </w:pPr>
            <w:r w:rsidRPr="00C7123A">
              <w:rPr>
                <w:rFonts w:eastAsia="Calibri" w:cs="Arial"/>
                <w:color w:val="000000"/>
                <w:sz w:val="20"/>
                <w:szCs w:val="20"/>
                <w:lang w:eastAsia="en-US"/>
              </w:rPr>
              <w:t>NO</w:t>
            </w:r>
            <w:r w:rsidRPr="00C7123A">
              <w:rPr>
                <w:rFonts w:eastAsia="Calibri" w:cs="Arial"/>
                <w:color w:val="000000"/>
                <w:sz w:val="20"/>
                <w:szCs w:val="20"/>
                <w:vertAlign w:val="subscript"/>
                <w:lang w:eastAsia="en-US"/>
              </w:rPr>
              <w:t>x</w:t>
            </w:r>
          </w:p>
        </w:tc>
        <w:tc>
          <w:tcPr>
            <w:tcW w:w="1950" w:type="dxa"/>
            <w:shd w:val="clear" w:color="auto" w:fill="auto"/>
          </w:tcPr>
          <w:p w:rsidR="00C7123A" w:rsidRPr="00C7123A" w:rsidRDefault="00C7123A" w:rsidP="00C7123A">
            <w:pPr>
              <w:spacing w:line="340" w:lineRule="exact"/>
              <w:contextualSpacing/>
              <w:jc w:val="center"/>
              <w:rPr>
                <w:rFonts w:eastAsia="Calibri" w:cs="Arial"/>
                <w:color w:val="000000"/>
                <w:sz w:val="20"/>
                <w:szCs w:val="20"/>
                <w:lang w:eastAsia="en-US"/>
              </w:rPr>
            </w:pPr>
            <w:r w:rsidRPr="00C7123A">
              <w:rPr>
                <w:rFonts w:eastAsia="Calibri" w:cs="Arial"/>
                <w:color w:val="000000"/>
                <w:sz w:val="20"/>
                <w:szCs w:val="20"/>
                <w:lang w:eastAsia="en-US"/>
              </w:rPr>
              <w:t>650</w:t>
            </w:r>
          </w:p>
        </w:tc>
        <w:tc>
          <w:tcPr>
            <w:tcW w:w="1985" w:type="dxa"/>
          </w:tcPr>
          <w:p w:rsidR="00C7123A" w:rsidRPr="00C7123A" w:rsidRDefault="00C7123A" w:rsidP="00C7123A">
            <w:pPr>
              <w:spacing w:line="340" w:lineRule="exact"/>
              <w:contextualSpacing/>
              <w:jc w:val="center"/>
              <w:rPr>
                <w:rFonts w:eastAsia="Calibri" w:cs="Arial"/>
                <w:color w:val="000000"/>
                <w:sz w:val="20"/>
                <w:szCs w:val="20"/>
                <w:lang w:eastAsia="en-US"/>
              </w:rPr>
            </w:pPr>
            <w:r w:rsidRPr="00C7123A">
              <w:rPr>
                <w:rFonts w:eastAsia="Calibri" w:cs="Arial"/>
                <w:color w:val="000000"/>
                <w:sz w:val="20"/>
                <w:szCs w:val="20"/>
                <w:lang w:eastAsia="en-US"/>
              </w:rPr>
              <w:t>500,0</w:t>
            </w:r>
          </w:p>
        </w:tc>
        <w:tc>
          <w:tcPr>
            <w:tcW w:w="2126" w:type="dxa"/>
            <w:shd w:val="clear" w:color="auto" w:fill="auto"/>
          </w:tcPr>
          <w:p w:rsidR="00C7123A" w:rsidRPr="00C7123A" w:rsidRDefault="00C7123A" w:rsidP="00C7123A">
            <w:pPr>
              <w:spacing w:line="340" w:lineRule="exact"/>
              <w:contextualSpacing/>
              <w:jc w:val="center"/>
              <w:rPr>
                <w:rFonts w:eastAsia="Calibri" w:cs="Arial"/>
                <w:sz w:val="20"/>
                <w:szCs w:val="20"/>
                <w:lang w:eastAsia="en-US"/>
              </w:rPr>
            </w:pPr>
            <w:r w:rsidRPr="00C7123A">
              <w:rPr>
                <w:rFonts w:eastAsia="Calibri" w:cs="Arial"/>
                <w:sz w:val="20"/>
                <w:szCs w:val="20"/>
                <w:lang w:eastAsia="en-US"/>
              </w:rPr>
              <w:t>94,956</w:t>
            </w:r>
          </w:p>
        </w:tc>
      </w:tr>
      <w:tr w:rsidR="00C7123A" w:rsidRPr="00C7123A" w:rsidTr="006832C6">
        <w:tc>
          <w:tcPr>
            <w:tcW w:w="1877" w:type="dxa"/>
            <w:shd w:val="clear" w:color="auto" w:fill="auto"/>
          </w:tcPr>
          <w:p w:rsidR="00C7123A" w:rsidRPr="00C7123A" w:rsidRDefault="00C7123A" w:rsidP="00C7123A">
            <w:pPr>
              <w:spacing w:line="340" w:lineRule="exact"/>
              <w:contextualSpacing/>
              <w:jc w:val="both"/>
              <w:rPr>
                <w:rFonts w:eastAsia="Calibri" w:cs="Arial"/>
                <w:color w:val="000000"/>
                <w:sz w:val="20"/>
                <w:szCs w:val="20"/>
                <w:vertAlign w:val="subscript"/>
                <w:lang w:eastAsia="en-US"/>
              </w:rPr>
            </w:pPr>
            <w:r w:rsidRPr="00C7123A">
              <w:rPr>
                <w:rFonts w:eastAsia="Calibri" w:cs="Arial"/>
                <w:color w:val="000000"/>
                <w:sz w:val="20"/>
                <w:szCs w:val="20"/>
                <w:lang w:eastAsia="en-US"/>
              </w:rPr>
              <w:t>SO</w:t>
            </w:r>
            <w:r w:rsidRPr="00C7123A">
              <w:rPr>
                <w:rFonts w:eastAsia="Calibri" w:cs="Arial"/>
                <w:color w:val="000000"/>
                <w:sz w:val="20"/>
                <w:szCs w:val="20"/>
                <w:vertAlign w:val="subscript"/>
                <w:lang w:eastAsia="en-US"/>
              </w:rPr>
              <w:t>2</w:t>
            </w:r>
          </w:p>
        </w:tc>
        <w:tc>
          <w:tcPr>
            <w:tcW w:w="1950" w:type="dxa"/>
            <w:shd w:val="clear" w:color="auto" w:fill="auto"/>
          </w:tcPr>
          <w:p w:rsidR="00C7123A" w:rsidRPr="00C7123A" w:rsidRDefault="00C7123A" w:rsidP="00C7123A">
            <w:pPr>
              <w:spacing w:line="340" w:lineRule="exact"/>
              <w:contextualSpacing/>
              <w:jc w:val="center"/>
              <w:rPr>
                <w:rFonts w:eastAsia="Calibri" w:cs="Arial"/>
                <w:color w:val="000000"/>
                <w:sz w:val="20"/>
                <w:szCs w:val="20"/>
                <w:lang w:eastAsia="en-US"/>
              </w:rPr>
            </w:pPr>
            <w:r w:rsidRPr="00C7123A">
              <w:rPr>
                <w:rFonts w:eastAsia="Calibri" w:cs="Arial"/>
                <w:color w:val="000000"/>
                <w:sz w:val="20"/>
                <w:szCs w:val="20"/>
                <w:lang w:eastAsia="en-US"/>
              </w:rPr>
              <w:t>-</w:t>
            </w:r>
          </w:p>
        </w:tc>
        <w:tc>
          <w:tcPr>
            <w:tcW w:w="1985" w:type="dxa"/>
          </w:tcPr>
          <w:p w:rsidR="00C7123A" w:rsidRPr="00C7123A" w:rsidRDefault="00C7123A" w:rsidP="00C7123A">
            <w:pPr>
              <w:spacing w:line="340" w:lineRule="exact"/>
              <w:contextualSpacing/>
              <w:jc w:val="center"/>
              <w:rPr>
                <w:rFonts w:eastAsia="Calibri" w:cs="Arial"/>
                <w:color w:val="000000"/>
                <w:sz w:val="20"/>
                <w:szCs w:val="20"/>
                <w:lang w:eastAsia="en-US"/>
              </w:rPr>
            </w:pPr>
            <w:r w:rsidRPr="00C7123A">
              <w:rPr>
                <w:rFonts w:eastAsia="Calibri" w:cs="Arial"/>
                <w:color w:val="000000"/>
                <w:sz w:val="20"/>
                <w:szCs w:val="20"/>
                <w:lang w:eastAsia="en-US"/>
              </w:rPr>
              <w:t>200,0</w:t>
            </w:r>
          </w:p>
        </w:tc>
        <w:tc>
          <w:tcPr>
            <w:tcW w:w="2126" w:type="dxa"/>
            <w:shd w:val="clear" w:color="auto" w:fill="auto"/>
          </w:tcPr>
          <w:p w:rsidR="00C7123A" w:rsidRPr="00C7123A" w:rsidRDefault="00C7123A" w:rsidP="00C7123A">
            <w:pPr>
              <w:spacing w:line="340" w:lineRule="exact"/>
              <w:contextualSpacing/>
              <w:jc w:val="center"/>
              <w:rPr>
                <w:rFonts w:eastAsia="Calibri" w:cs="Arial"/>
                <w:sz w:val="20"/>
                <w:szCs w:val="20"/>
                <w:lang w:eastAsia="en-US"/>
              </w:rPr>
            </w:pPr>
            <w:r w:rsidRPr="00C7123A">
              <w:rPr>
                <w:rFonts w:eastAsia="Calibri" w:cs="Arial"/>
                <w:sz w:val="20"/>
                <w:szCs w:val="20"/>
                <w:lang w:eastAsia="en-US"/>
              </w:rPr>
              <w:t>149,503</w:t>
            </w:r>
          </w:p>
        </w:tc>
      </w:tr>
      <w:tr w:rsidR="00C7123A" w:rsidRPr="00C7123A" w:rsidTr="006832C6">
        <w:tc>
          <w:tcPr>
            <w:tcW w:w="1877" w:type="dxa"/>
            <w:shd w:val="clear" w:color="auto" w:fill="auto"/>
          </w:tcPr>
          <w:p w:rsidR="00C7123A" w:rsidRPr="00C7123A" w:rsidRDefault="00C7123A" w:rsidP="00C7123A">
            <w:pPr>
              <w:spacing w:line="340" w:lineRule="exact"/>
              <w:contextualSpacing/>
              <w:jc w:val="both"/>
              <w:rPr>
                <w:rFonts w:eastAsia="Calibri" w:cs="Arial"/>
                <w:color w:val="000000"/>
                <w:sz w:val="20"/>
                <w:szCs w:val="20"/>
                <w:lang w:eastAsia="en-US"/>
              </w:rPr>
            </w:pPr>
            <w:r w:rsidRPr="00C7123A">
              <w:rPr>
                <w:rFonts w:eastAsia="Calibri" w:cs="Arial"/>
                <w:color w:val="000000"/>
                <w:sz w:val="20"/>
                <w:szCs w:val="20"/>
                <w:lang w:eastAsia="en-US"/>
              </w:rPr>
              <w:t>CO</w:t>
            </w:r>
          </w:p>
        </w:tc>
        <w:tc>
          <w:tcPr>
            <w:tcW w:w="1950" w:type="dxa"/>
            <w:shd w:val="clear" w:color="auto" w:fill="auto"/>
          </w:tcPr>
          <w:p w:rsidR="00C7123A" w:rsidRPr="00C7123A" w:rsidRDefault="00C7123A" w:rsidP="00C7123A">
            <w:pPr>
              <w:spacing w:line="340" w:lineRule="exact"/>
              <w:contextualSpacing/>
              <w:jc w:val="center"/>
              <w:rPr>
                <w:rFonts w:eastAsia="Calibri" w:cs="Arial"/>
                <w:color w:val="000000"/>
                <w:sz w:val="20"/>
                <w:szCs w:val="20"/>
                <w:lang w:eastAsia="en-US"/>
              </w:rPr>
            </w:pPr>
            <w:r w:rsidRPr="00C7123A">
              <w:rPr>
                <w:rFonts w:eastAsia="Calibri" w:cs="Arial"/>
                <w:color w:val="000000"/>
                <w:sz w:val="20"/>
                <w:szCs w:val="20"/>
                <w:lang w:eastAsia="en-US"/>
              </w:rPr>
              <w:t>-</w:t>
            </w:r>
          </w:p>
        </w:tc>
        <w:tc>
          <w:tcPr>
            <w:tcW w:w="1985" w:type="dxa"/>
          </w:tcPr>
          <w:p w:rsidR="00C7123A" w:rsidRPr="00C7123A" w:rsidRDefault="00C7123A" w:rsidP="00C7123A">
            <w:pPr>
              <w:spacing w:line="340" w:lineRule="exact"/>
              <w:contextualSpacing/>
              <w:jc w:val="center"/>
              <w:rPr>
                <w:rFonts w:eastAsia="Calibri" w:cs="Arial"/>
                <w:color w:val="000000"/>
                <w:sz w:val="20"/>
                <w:szCs w:val="20"/>
                <w:lang w:eastAsia="en-US"/>
              </w:rPr>
            </w:pPr>
            <w:r w:rsidRPr="00C7123A">
              <w:rPr>
                <w:rFonts w:eastAsia="Calibri" w:cs="Arial"/>
                <w:color w:val="000000"/>
                <w:sz w:val="20"/>
                <w:szCs w:val="20"/>
                <w:lang w:eastAsia="en-US"/>
              </w:rPr>
              <w:t>250,0</w:t>
            </w:r>
          </w:p>
        </w:tc>
        <w:tc>
          <w:tcPr>
            <w:tcW w:w="2126" w:type="dxa"/>
            <w:shd w:val="clear" w:color="auto" w:fill="auto"/>
          </w:tcPr>
          <w:p w:rsidR="00C7123A" w:rsidRPr="00C7123A" w:rsidRDefault="00C7123A" w:rsidP="00C7123A">
            <w:pPr>
              <w:spacing w:line="340" w:lineRule="exact"/>
              <w:contextualSpacing/>
              <w:jc w:val="center"/>
              <w:rPr>
                <w:rFonts w:eastAsia="Calibri" w:cs="Arial"/>
                <w:sz w:val="20"/>
                <w:szCs w:val="20"/>
                <w:lang w:eastAsia="en-US"/>
              </w:rPr>
            </w:pPr>
            <w:r w:rsidRPr="00C7123A">
              <w:rPr>
                <w:rFonts w:eastAsia="Calibri" w:cs="Arial"/>
                <w:sz w:val="20"/>
                <w:szCs w:val="20"/>
                <w:lang w:eastAsia="en-US"/>
              </w:rPr>
              <w:t>210,0</w:t>
            </w:r>
          </w:p>
        </w:tc>
      </w:tr>
      <w:tr w:rsidR="00C7123A" w:rsidRPr="00C7123A" w:rsidTr="006832C6">
        <w:tc>
          <w:tcPr>
            <w:tcW w:w="1877" w:type="dxa"/>
            <w:shd w:val="clear" w:color="auto" w:fill="F2F2F2"/>
          </w:tcPr>
          <w:p w:rsidR="00C7123A" w:rsidRPr="00C7123A" w:rsidRDefault="00C7123A" w:rsidP="00C7123A">
            <w:pPr>
              <w:spacing w:line="340" w:lineRule="exact"/>
              <w:contextualSpacing/>
              <w:jc w:val="center"/>
              <w:rPr>
                <w:rFonts w:eastAsia="Calibri" w:cs="Arial"/>
                <w:b/>
                <w:color w:val="000000"/>
                <w:sz w:val="20"/>
                <w:szCs w:val="20"/>
                <w:lang w:eastAsia="en-US"/>
              </w:rPr>
            </w:pPr>
            <w:r w:rsidRPr="00C7123A">
              <w:rPr>
                <w:rFonts w:eastAsia="Calibri" w:cs="Arial"/>
                <w:b/>
                <w:color w:val="000000"/>
                <w:sz w:val="20"/>
                <w:szCs w:val="20"/>
                <w:lang w:eastAsia="en-US"/>
              </w:rPr>
              <w:t>Cazan pe gaze naturale</w:t>
            </w:r>
          </w:p>
        </w:tc>
        <w:tc>
          <w:tcPr>
            <w:tcW w:w="1950" w:type="dxa"/>
            <w:shd w:val="clear" w:color="auto" w:fill="F2F2F2"/>
          </w:tcPr>
          <w:p w:rsidR="00C7123A" w:rsidRPr="00C7123A" w:rsidRDefault="00C7123A" w:rsidP="00C7123A">
            <w:pPr>
              <w:spacing w:line="340" w:lineRule="exact"/>
              <w:contextualSpacing/>
              <w:jc w:val="center"/>
              <w:rPr>
                <w:rFonts w:eastAsia="Calibri" w:cs="Arial"/>
                <w:b/>
                <w:color w:val="000000"/>
                <w:sz w:val="20"/>
                <w:szCs w:val="20"/>
                <w:lang w:eastAsia="en-US"/>
              </w:rPr>
            </w:pPr>
            <w:r w:rsidRPr="00C7123A">
              <w:rPr>
                <w:rFonts w:eastAsia="Calibri" w:cs="Arial"/>
                <w:b/>
                <w:color w:val="000000"/>
                <w:sz w:val="20"/>
                <w:szCs w:val="20"/>
                <w:lang w:eastAsia="en-US"/>
              </w:rPr>
              <w:t xml:space="preserve"> (mg/Nm</w:t>
            </w:r>
            <w:r w:rsidRPr="00C7123A">
              <w:rPr>
                <w:rFonts w:eastAsia="Calibri" w:cs="Arial"/>
                <w:b/>
                <w:color w:val="000000"/>
                <w:sz w:val="20"/>
                <w:szCs w:val="20"/>
                <w:vertAlign w:val="superscript"/>
                <w:lang w:eastAsia="en-US"/>
              </w:rPr>
              <w:t>3</w:t>
            </w:r>
            <w:r w:rsidRPr="00C7123A">
              <w:rPr>
                <w:rFonts w:eastAsia="Calibri" w:cs="Arial"/>
                <w:b/>
                <w:color w:val="000000"/>
                <w:sz w:val="20"/>
                <w:szCs w:val="20"/>
                <w:lang w:eastAsia="en-US"/>
              </w:rPr>
              <w:t xml:space="preserve">)  </w:t>
            </w:r>
          </w:p>
          <w:p w:rsidR="00C7123A" w:rsidRPr="00C7123A" w:rsidRDefault="00C7123A" w:rsidP="00C7123A">
            <w:pPr>
              <w:spacing w:line="340" w:lineRule="exact"/>
              <w:contextualSpacing/>
              <w:jc w:val="center"/>
              <w:rPr>
                <w:rFonts w:eastAsia="Calibri" w:cs="Arial"/>
                <w:b/>
                <w:color w:val="000000"/>
                <w:sz w:val="20"/>
                <w:szCs w:val="20"/>
                <w:lang w:eastAsia="en-US"/>
              </w:rPr>
            </w:pPr>
          </w:p>
        </w:tc>
        <w:tc>
          <w:tcPr>
            <w:tcW w:w="1985" w:type="dxa"/>
            <w:shd w:val="clear" w:color="auto" w:fill="F2F2F2"/>
            <w:vAlign w:val="center"/>
          </w:tcPr>
          <w:p w:rsidR="00C7123A" w:rsidRPr="00C7123A" w:rsidRDefault="00C7123A" w:rsidP="00C7123A">
            <w:pPr>
              <w:spacing w:line="340" w:lineRule="exact"/>
              <w:contextualSpacing/>
              <w:jc w:val="center"/>
              <w:rPr>
                <w:rFonts w:eastAsia="Calibri" w:cs="Arial"/>
                <w:b/>
                <w:color w:val="000000"/>
                <w:sz w:val="20"/>
                <w:szCs w:val="20"/>
                <w:lang w:eastAsia="en-US"/>
              </w:rPr>
            </w:pPr>
            <w:r w:rsidRPr="00C7123A">
              <w:rPr>
                <w:rFonts w:eastAsia="Calibri" w:cs="Arial"/>
                <w:b/>
                <w:color w:val="000000"/>
                <w:sz w:val="20"/>
                <w:szCs w:val="20"/>
                <w:lang w:eastAsia="en-US"/>
              </w:rPr>
              <w:t>(mg/Nm</w:t>
            </w:r>
            <w:r w:rsidRPr="00C7123A">
              <w:rPr>
                <w:rFonts w:eastAsia="Calibri" w:cs="Arial"/>
                <w:b/>
                <w:color w:val="000000"/>
                <w:sz w:val="20"/>
                <w:szCs w:val="20"/>
                <w:vertAlign w:val="superscript"/>
                <w:lang w:eastAsia="en-US"/>
              </w:rPr>
              <w:t>3</w:t>
            </w:r>
            <w:r w:rsidRPr="00C7123A">
              <w:rPr>
                <w:rFonts w:eastAsia="Calibri" w:cs="Arial"/>
                <w:b/>
                <w:color w:val="000000"/>
                <w:sz w:val="20"/>
                <w:szCs w:val="20"/>
                <w:lang w:eastAsia="en-US"/>
              </w:rPr>
              <w:t>)</w:t>
            </w:r>
          </w:p>
          <w:p w:rsidR="00C7123A" w:rsidRPr="00C7123A" w:rsidRDefault="00C7123A" w:rsidP="00C7123A">
            <w:pPr>
              <w:spacing w:line="340" w:lineRule="exact"/>
              <w:contextualSpacing/>
              <w:jc w:val="center"/>
              <w:rPr>
                <w:rFonts w:eastAsia="Calibri" w:cs="Arial"/>
                <w:b/>
                <w:color w:val="000000"/>
                <w:sz w:val="20"/>
                <w:szCs w:val="20"/>
                <w:lang w:eastAsia="en-US"/>
              </w:rPr>
            </w:pPr>
          </w:p>
        </w:tc>
        <w:tc>
          <w:tcPr>
            <w:tcW w:w="2126" w:type="dxa"/>
            <w:shd w:val="clear" w:color="auto" w:fill="F2F2F2"/>
          </w:tcPr>
          <w:p w:rsidR="00C7123A" w:rsidRPr="00C7123A" w:rsidRDefault="00C7123A" w:rsidP="00C7123A">
            <w:pPr>
              <w:spacing w:line="340" w:lineRule="exact"/>
              <w:contextualSpacing/>
              <w:jc w:val="center"/>
              <w:rPr>
                <w:rFonts w:eastAsia="Calibri" w:cs="Arial"/>
                <w:b/>
                <w:sz w:val="20"/>
                <w:szCs w:val="20"/>
                <w:lang w:eastAsia="en-US"/>
              </w:rPr>
            </w:pPr>
            <w:r w:rsidRPr="00C7123A">
              <w:rPr>
                <w:rFonts w:eastAsia="Calibri" w:cs="Arial"/>
                <w:b/>
                <w:sz w:val="20"/>
                <w:szCs w:val="20"/>
                <w:lang w:eastAsia="en-US"/>
              </w:rPr>
              <w:t xml:space="preserve"> (mg/Nm</w:t>
            </w:r>
            <w:r w:rsidRPr="00C7123A">
              <w:rPr>
                <w:rFonts w:eastAsia="Calibri" w:cs="Arial"/>
                <w:b/>
                <w:sz w:val="20"/>
                <w:szCs w:val="20"/>
                <w:vertAlign w:val="superscript"/>
                <w:lang w:eastAsia="en-US"/>
              </w:rPr>
              <w:t>3</w:t>
            </w:r>
            <w:r w:rsidRPr="00C7123A">
              <w:rPr>
                <w:rFonts w:eastAsia="Calibri" w:cs="Arial"/>
                <w:b/>
                <w:sz w:val="20"/>
                <w:szCs w:val="20"/>
                <w:lang w:eastAsia="en-US"/>
              </w:rPr>
              <w:t xml:space="preserve">) </w:t>
            </w:r>
          </w:p>
          <w:p w:rsidR="00C7123A" w:rsidRPr="00C7123A" w:rsidRDefault="00C7123A" w:rsidP="00C7123A">
            <w:pPr>
              <w:spacing w:line="340" w:lineRule="exact"/>
              <w:contextualSpacing/>
              <w:jc w:val="center"/>
              <w:rPr>
                <w:rFonts w:eastAsia="Calibri" w:cs="Arial"/>
                <w:b/>
                <w:sz w:val="20"/>
                <w:szCs w:val="20"/>
                <w:lang w:eastAsia="en-US"/>
              </w:rPr>
            </w:pPr>
          </w:p>
        </w:tc>
      </w:tr>
      <w:tr w:rsidR="00C7123A" w:rsidRPr="00C7123A" w:rsidTr="006832C6">
        <w:tc>
          <w:tcPr>
            <w:tcW w:w="1877" w:type="dxa"/>
            <w:shd w:val="clear" w:color="auto" w:fill="auto"/>
          </w:tcPr>
          <w:p w:rsidR="00C7123A" w:rsidRPr="00C7123A" w:rsidRDefault="00C7123A" w:rsidP="00C7123A">
            <w:pPr>
              <w:spacing w:line="340" w:lineRule="exact"/>
              <w:contextualSpacing/>
              <w:rPr>
                <w:rFonts w:eastAsia="Calibri" w:cs="Arial"/>
                <w:b/>
                <w:i/>
                <w:color w:val="000000"/>
                <w:sz w:val="20"/>
                <w:szCs w:val="20"/>
                <w:lang w:eastAsia="en-US"/>
              </w:rPr>
            </w:pPr>
            <w:r w:rsidRPr="00C7123A">
              <w:rPr>
                <w:rFonts w:eastAsia="Calibri" w:cs="Arial"/>
                <w:b/>
                <w:i/>
                <w:color w:val="000000"/>
                <w:sz w:val="20"/>
                <w:szCs w:val="20"/>
                <w:lang w:eastAsia="en-US"/>
              </w:rPr>
              <w:t>Oxigen de referință</w:t>
            </w:r>
          </w:p>
        </w:tc>
        <w:tc>
          <w:tcPr>
            <w:tcW w:w="1950" w:type="dxa"/>
            <w:shd w:val="clear" w:color="auto" w:fill="auto"/>
          </w:tcPr>
          <w:p w:rsidR="00C7123A" w:rsidRPr="00C7123A" w:rsidRDefault="00C7123A" w:rsidP="00C7123A">
            <w:pPr>
              <w:spacing w:line="340" w:lineRule="exact"/>
              <w:contextualSpacing/>
              <w:jc w:val="center"/>
              <w:rPr>
                <w:rFonts w:eastAsia="Calibri" w:cs="Arial"/>
                <w:b/>
                <w:i/>
                <w:color w:val="000000"/>
                <w:sz w:val="20"/>
                <w:szCs w:val="20"/>
                <w:lang w:eastAsia="en-US"/>
              </w:rPr>
            </w:pPr>
            <w:r w:rsidRPr="00C7123A">
              <w:rPr>
                <w:rFonts w:eastAsia="Calibri" w:cs="Arial"/>
                <w:b/>
                <w:i/>
                <w:color w:val="000000"/>
                <w:sz w:val="20"/>
                <w:szCs w:val="20"/>
                <w:lang w:eastAsia="en-US"/>
              </w:rPr>
              <w:t>3 % O</w:t>
            </w:r>
            <w:r w:rsidRPr="00C7123A">
              <w:rPr>
                <w:rFonts w:eastAsia="Calibri" w:cs="Arial"/>
                <w:b/>
                <w:i/>
                <w:color w:val="000000"/>
                <w:sz w:val="20"/>
                <w:szCs w:val="20"/>
                <w:vertAlign w:val="subscript"/>
                <w:lang w:eastAsia="en-US"/>
              </w:rPr>
              <w:t>2</w:t>
            </w:r>
          </w:p>
        </w:tc>
        <w:tc>
          <w:tcPr>
            <w:tcW w:w="1985" w:type="dxa"/>
          </w:tcPr>
          <w:p w:rsidR="00C7123A" w:rsidRPr="00C7123A" w:rsidRDefault="00C7123A" w:rsidP="00C7123A">
            <w:pPr>
              <w:spacing w:line="340" w:lineRule="exact"/>
              <w:contextualSpacing/>
              <w:jc w:val="center"/>
              <w:rPr>
                <w:rFonts w:eastAsia="Calibri" w:cs="Arial"/>
                <w:b/>
                <w:i/>
                <w:color w:val="000000"/>
                <w:sz w:val="20"/>
                <w:szCs w:val="20"/>
                <w:lang w:eastAsia="en-US"/>
              </w:rPr>
            </w:pPr>
            <w:r w:rsidRPr="00C7123A">
              <w:rPr>
                <w:rFonts w:eastAsia="Calibri" w:cs="Arial"/>
                <w:b/>
                <w:i/>
                <w:color w:val="000000"/>
                <w:sz w:val="20"/>
                <w:szCs w:val="20"/>
                <w:lang w:eastAsia="en-US"/>
              </w:rPr>
              <w:t>3 % O</w:t>
            </w:r>
            <w:r w:rsidRPr="00C7123A">
              <w:rPr>
                <w:rFonts w:eastAsia="Calibri" w:cs="Arial"/>
                <w:b/>
                <w:i/>
                <w:color w:val="000000"/>
                <w:sz w:val="20"/>
                <w:szCs w:val="20"/>
                <w:vertAlign w:val="subscript"/>
                <w:lang w:eastAsia="en-US"/>
              </w:rPr>
              <w:t>2</w:t>
            </w:r>
          </w:p>
        </w:tc>
        <w:tc>
          <w:tcPr>
            <w:tcW w:w="2126" w:type="dxa"/>
            <w:shd w:val="clear" w:color="auto" w:fill="auto"/>
          </w:tcPr>
          <w:p w:rsidR="00C7123A" w:rsidRPr="00C7123A" w:rsidRDefault="00C7123A" w:rsidP="00C7123A">
            <w:pPr>
              <w:spacing w:line="340" w:lineRule="exact"/>
              <w:contextualSpacing/>
              <w:jc w:val="center"/>
              <w:rPr>
                <w:rFonts w:eastAsia="Calibri" w:cs="Arial"/>
                <w:b/>
                <w:i/>
                <w:sz w:val="20"/>
                <w:szCs w:val="20"/>
                <w:lang w:eastAsia="en-US"/>
              </w:rPr>
            </w:pPr>
            <w:r w:rsidRPr="00C7123A">
              <w:rPr>
                <w:rFonts w:eastAsia="Calibri" w:cs="Arial"/>
                <w:b/>
                <w:i/>
                <w:sz w:val="20"/>
                <w:szCs w:val="20"/>
                <w:lang w:eastAsia="en-US"/>
              </w:rPr>
              <w:t>3 % O</w:t>
            </w:r>
            <w:r w:rsidRPr="00C7123A">
              <w:rPr>
                <w:rFonts w:eastAsia="Calibri" w:cs="Arial"/>
                <w:b/>
                <w:i/>
                <w:sz w:val="20"/>
                <w:szCs w:val="20"/>
                <w:vertAlign w:val="subscript"/>
                <w:lang w:eastAsia="en-US"/>
              </w:rPr>
              <w:t>2</w:t>
            </w:r>
          </w:p>
        </w:tc>
      </w:tr>
      <w:tr w:rsidR="00C7123A" w:rsidRPr="00C7123A" w:rsidTr="006832C6">
        <w:tc>
          <w:tcPr>
            <w:tcW w:w="1877" w:type="dxa"/>
            <w:shd w:val="clear" w:color="auto" w:fill="auto"/>
          </w:tcPr>
          <w:p w:rsidR="00C7123A" w:rsidRPr="00C7123A" w:rsidRDefault="00C7123A" w:rsidP="00C7123A">
            <w:pPr>
              <w:spacing w:line="340" w:lineRule="exact"/>
              <w:contextualSpacing/>
              <w:jc w:val="both"/>
              <w:rPr>
                <w:rFonts w:eastAsia="Calibri" w:cs="Arial"/>
                <w:color w:val="000000"/>
                <w:sz w:val="20"/>
                <w:szCs w:val="20"/>
                <w:lang w:eastAsia="en-US"/>
              </w:rPr>
            </w:pPr>
            <w:r w:rsidRPr="00C7123A">
              <w:rPr>
                <w:rFonts w:eastAsia="Calibri" w:cs="Arial"/>
                <w:color w:val="000000"/>
                <w:sz w:val="20"/>
                <w:szCs w:val="20"/>
                <w:lang w:eastAsia="en-US"/>
              </w:rPr>
              <w:t>Pulberi</w:t>
            </w:r>
          </w:p>
        </w:tc>
        <w:tc>
          <w:tcPr>
            <w:tcW w:w="1950" w:type="dxa"/>
            <w:shd w:val="clear" w:color="auto" w:fill="auto"/>
          </w:tcPr>
          <w:p w:rsidR="00C7123A" w:rsidRPr="00C7123A" w:rsidRDefault="00C7123A" w:rsidP="00C7123A">
            <w:pPr>
              <w:spacing w:line="340" w:lineRule="exact"/>
              <w:contextualSpacing/>
              <w:jc w:val="center"/>
              <w:rPr>
                <w:rFonts w:eastAsia="Calibri" w:cs="Arial"/>
                <w:color w:val="000000"/>
                <w:sz w:val="20"/>
                <w:szCs w:val="20"/>
                <w:lang w:eastAsia="en-US"/>
              </w:rPr>
            </w:pPr>
            <w:r w:rsidRPr="00C7123A">
              <w:rPr>
                <w:rFonts w:eastAsia="Calibri" w:cs="Arial"/>
                <w:color w:val="000000"/>
                <w:sz w:val="20"/>
                <w:szCs w:val="20"/>
                <w:lang w:eastAsia="en-US"/>
              </w:rPr>
              <w:t>-</w:t>
            </w:r>
          </w:p>
        </w:tc>
        <w:tc>
          <w:tcPr>
            <w:tcW w:w="1985" w:type="dxa"/>
          </w:tcPr>
          <w:p w:rsidR="00C7123A" w:rsidRPr="00C7123A" w:rsidRDefault="00C7123A" w:rsidP="00C7123A">
            <w:pPr>
              <w:spacing w:line="340" w:lineRule="exact"/>
              <w:contextualSpacing/>
              <w:jc w:val="center"/>
              <w:rPr>
                <w:rFonts w:eastAsia="Calibri" w:cs="Arial"/>
                <w:color w:val="000000"/>
                <w:sz w:val="20"/>
                <w:szCs w:val="20"/>
                <w:lang w:eastAsia="en-US"/>
              </w:rPr>
            </w:pPr>
            <w:r w:rsidRPr="00C7123A">
              <w:rPr>
                <w:rFonts w:eastAsia="Calibri" w:cs="Arial"/>
                <w:color w:val="000000"/>
                <w:sz w:val="20"/>
                <w:szCs w:val="20"/>
                <w:lang w:eastAsia="en-US"/>
              </w:rPr>
              <w:t>5,0</w:t>
            </w:r>
          </w:p>
        </w:tc>
        <w:tc>
          <w:tcPr>
            <w:tcW w:w="2126" w:type="dxa"/>
            <w:shd w:val="clear" w:color="auto" w:fill="auto"/>
          </w:tcPr>
          <w:p w:rsidR="00C7123A" w:rsidRPr="00C7123A" w:rsidRDefault="00C7123A" w:rsidP="00C7123A">
            <w:pPr>
              <w:spacing w:line="340" w:lineRule="exact"/>
              <w:contextualSpacing/>
              <w:jc w:val="center"/>
              <w:rPr>
                <w:rFonts w:eastAsia="Calibri" w:cs="Arial"/>
                <w:sz w:val="20"/>
                <w:szCs w:val="20"/>
                <w:lang w:eastAsia="en-US"/>
              </w:rPr>
            </w:pPr>
            <w:r w:rsidRPr="00C7123A">
              <w:rPr>
                <w:rFonts w:eastAsia="Calibri" w:cs="Arial"/>
                <w:sz w:val="20"/>
                <w:szCs w:val="20"/>
                <w:lang w:eastAsia="en-US"/>
              </w:rPr>
              <w:t>3,71</w:t>
            </w:r>
          </w:p>
        </w:tc>
      </w:tr>
      <w:tr w:rsidR="00C7123A" w:rsidRPr="00C7123A" w:rsidTr="006832C6">
        <w:tc>
          <w:tcPr>
            <w:tcW w:w="1877" w:type="dxa"/>
            <w:shd w:val="clear" w:color="auto" w:fill="auto"/>
          </w:tcPr>
          <w:p w:rsidR="00C7123A" w:rsidRPr="00C7123A" w:rsidRDefault="00C7123A" w:rsidP="00C7123A">
            <w:pPr>
              <w:spacing w:line="340" w:lineRule="exact"/>
              <w:contextualSpacing/>
              <w:jc w:val="both"/>
              <w:rPr>
                <w:rFonts w:eastAsia="Calibri" w:cs="Arial"/>
                <w:color w:val="000000"/>
                <w:sz w:val="20"/>
                <w:szCs w:val="20"/>
                <w:vertAlign w:val="subscript"/>
                <w:lang w:eastAsia="en-US"/>
              </w:rPr>
            </w:pPr>
            <w:r w:rsidRPr="00C7123A">
              <w:rPr>
                <w:rFonts w:eastAsia="Calibri" w:cs="Arial"/>
                <w:color w:val="000000"/>
                <w:sz w:val="20"/>
                <w:szCs w:val="20"/>
                <w:lang w:eastAsia="en-US"/>
              </w:rPr>
              <w:t>NO</w:t>
            </w:r>
            <w:r w:rsidRPr="00C7123A">
              <w:rPr>
                <w:rFonts w:eastAsia="Calibri" w:cs="Arial"/>
                <w:color w:val="000000"/>
                <w:sz w:val="20"/>
                <w:szCs w:val="20"/>
                <w:vertAlign w:val="subscript"/>
                <w:lang w:eastAsia="en-US"/>
              </w:rPr>
              <w:t>x</w:t>
            </w:r>
          </w:p>
        </w:tc>
        <w:tc>
          <w:tcPr>
            <w:tcW w:w="1950" w:type="dxa"/>
            <w:shd w:val="clear" w:color="auto" w:fill="auto"/>
          </w:tcPr>
          <w:p w:rsidR="00C7123A" w:rsidRPr="00C7123A" w:rsidRDefault="00C7123A" w:rsidP="00C7123A">
            <w:pPr>
              <w:spacing w:line="340" w:lineRule="exact"/>
              <w:contextualSpacing/>
              <w:jc w:val="center"/>
              <w:rPr>
                <w:rFonts w:eastAsia="Calibri" w:cs="Arial"/>
                <w:color w:val="000000"/>
                <w:sz w:val="20"/>
                <w:szCs w:val="20"/>
                <w:lang w:eastAsia="en-US"/>
              </w:rPr>
            </w:pPr>
            <w:r w:rsidRPr="00C7123A">
              <w:rPr>
                <w:rFonts w:eastAsia="Calibri" w:cs="Arial"/>
                <w:color w:val="000000"/>
                <w:sz w:val="20"/>
                <w:szCs w:val="20"/>
                <w:lang w:eastAsia="en-US"/>
              </w:rPr>
              <w:t>200</w:t>
            </w:r>
          </w:p>
        </w:tc>
        <w:tc>
          <w:tcPr>
            <w:tcW w:w="1985" w:type="dxa"/>
          </w:tcPr>
          <w:p w:rsidR="00C7123A" w:rsidRPr="00C7123A" w:rsidRDefault="00C7123A" w:rsidP="00C7123A">
            <w:pPr>
              <w:spacing w:line="340" w:lineRule="exact"/>
              <w:contextualSpacing/>
              <w:jc w:val="center"/>
              <w:rPr>
                <w:rFonts w:eastAsia="Calibri" w:cs="Arial"/>
                <w:color w:val="000000"/>
                <w:sz w:val="20"/>
                <w:szCs w:val="20"/>
                <w:lang w:eastAsia="en-US"/>
              </w:rPr>
            </w:pPr>
            <w:r w:rsidRPr="00C7123A">
              <w:rPr>
                <w:rFonts w:eastAsia="Calibri" w:cs="Arial"/>
                <w:color w:val="000000"/>
                <w:sz w:val="20"/>
                <w:szCs w:val="20"/>
                <w:lang w:eastAsia="en-US"/>
              </w:rPr>
              <w:t>350,0</w:t>
            </w:r>
          </w:p>
        </w:tc>
        <w:tc>
          <w:tcPr>
            <w:tcW w:w="2126" w:type="dxa"/>
            <w:shd w:val="clear" w:color="auto" w:fill="auto"/>
          </w:tcPr>
          <w:p w:rsidR="00C7123A" w:rsidRPr="00C7123A" w:rsidRDefault="00C7123A" w:rsidP="00C7123A">
            <w:pPr>
              <w:spacing w:line="340" w:lineRule="exact"/>
              <w:contextualSpacing/>
              <w:jc w:val="center"/>
              <w:rPr>
                <w:rFonts w:eastAsia="Calibri" w:cs="Arial"/>
                <w:sz w:val="20"/>
                <w:szCs w:val="20"/>
                <w:lang w:eastAsia="en-US"/>
              </w:rPr>
            </w:pPr>
            <w:r w:rsidRPr="00C7123A">
              <w:rPr>
                <w:rFonts w:eastAsia="Calibri" w:cs="Arial"/>
                <w:sz w:val="20"/>
                <w:szCs w:val="20"/>
                <w:lang w:eastAsia="en-US"/>
              </w:rPr>
              <w:t>43,382</w:t>
            </w:r>
          </w:p>
        </w:tc>
      </w:tr>
      <w:tr w:rsidR="00C7123A" w:rsidRPr="00C7123A" w:rsidTr="006832C6">
        <w:tc>
          <w:tcPr>
            <w:tcW w:w="1877" w:type="dxa"/>
            <w:shd w:val="clear" w:color="auto" w:fill="auto"/>
          </w:tcPr>
          <w:p w:rsidR="00C7123A" w:rsidRPr="00C7123A" w:rsidRDefault="00C7123A" w:rsidP="00C7123A">
            <w:pPr>
              <w:spacing w:line="340" w:lineRule="exact"/>
              <w:contextualSpacing/>
              <w:jc w:val="both"/>
              <w:rPr>
                <w:rFonts w:eastAsia="Calibri" w:cs="Arial"/>
                <w:color w:val="000000"/>
                <w:sz w:val="20"/>
                <w:szCs w:val="20"/>
                <w:vertAlign w:val="subscript"/>
                <w:lang w:eastAsia="en-US"/>
              </w:rPr>
            </w:pPr>
            <w:r w:rsidRPr="00C7123A">
              <w:rPr>
                <w:rFonts w:eastAsia="Calibri" w:cs="Arial"/>
                <w:color w:val="000000"/>
                <w:sz w:val="20"/>
                <w:szCs w:val="20"/>
                <w:lang w:eastAsia="en-US"/>
              </w:rPr>
              <w:t>SO</w:t>
            </w:r>
            <w:r w:rsidRPr="00C7123A">
              <w:rPr>
                <w:rFonts w:eastAsia="Calibri" w:cs="Arial"/>
                <w:color w:val="000000"/>
                <w:sz w:val="20"/>
                <w:szCs w:val="20"/>
                <w:vertAlign w:val="subscript"/>
                <w:lang w:eastAsia="en-US"/>
              </w:rPr>
              <w:t>2</w:t>
            </w:r>
          </w:p>
        </w:tc>
        <w:tc>
          <w:tcPr>
            <w:tcW w:w="1950" w:type="dxa"/>
            <w:shd w:val="clear" w:color="auto" w:fill="auto"/>
          </w:tcPr>
          <w:p w:rsidR="00C7123A" w:rsidRPr="00C7123A" w:rsidRDefault="00C7123A" w:rsidP="00C7123A">
            <w:pPr>
              <w:spacing w:line="340" w:lineRule="exact"/>
              <w:contextualSpacing/>
              <w:jc w:val="center"/>
              <w:rPr>
                <w:rFonts w:eastAsia="Calibri" w:cs="Arial"/>
                <w:color w:val="000000"/>
                <w:sz w:val="20"/>
                <w:szCs w:val="20"/>
                <w:lang w:eastAsia="en-US"/>
              </w:rPr>
            </w:pPr>
            <w:r w:rsidRPr="00C7123A">
              <w:rPr>
                <w:rFonts w:eastAsia="Calibri" w:cs="Arial"/>
                <w:color w:val="000000"/>
                <w:sz w:val="20"/>
                <w:szCs w:val="20"/>
                <w:lang w:eastAsia="en-US"/>
              </w:rPr>
              <w:t>-</w:t>
            </w:r>
          </w:p>
        </w:tc>
        <w:tc>
          <w:tcPr>
            <w:tcW w:w="1985" w:type="dxa"/>
          </w:tcPr>
          <w:p w:rsidR="00C7123A" w:rsidRPr="00C7123A" w:rsidRDefault="00C7123A" w:rsidP="00C7123A">
            <w:pPr>
              <w:spacing w:line="340" w:lineRule="exact"/>
              <w:contextualSpacing/>
              <w:jc w:val="center"/>
              <w:rPr>
                <w:rFonts w:eastAsia="Calibri" w:cs="Arial"/>
                <w:color w:val="000000"/>
                <w:sz w:val="20"/>
                <w:szCs w:val="20"/>
                <w:lang w:eastAsia="en-US"/>
              </w:rPr>
            </w:pPr>
            <w:r w:rsidRPr="00C7123A">
              <w:rPr>
                <w:rFonts w:eastAsia="Calibri" w:cs="Arial"/>
                <w:color w:val="000000"/>
                <w:sz w:val="20"/>
                <w:szCs w:val="20"/>
                <w:lang w:eastAsia="en-US"/>
              </w:rPr>
              <w:t>35,0</w:t>
            </w:r>
          </w:p>
        </w:tc>
        <w:tc>
          <w:tcPr>
            <w:tcW w:w="2126" w:type="dxa"/>
            <w:shd w:val="clear" w:color="auto" w:fill="auto"/>
          </w:tcPr>
          <w:p w:rsidR="00C7123A" w:rsidRPr="00C7123A" w:rsidRDefault="00C7123A" w:rsidP="00C7123A">
            <w:pPr>
              <w:spacing w:line="340" w:lineRule="exact"/>
              <w:contextualSpacing/>
              <w:jc w:val="center"/>
              <w:rPr>
                <w:rFonts w:eastAsia="Calibri" w:cs="Arial"/>
                <w:sz w:val="20"/>
                <w:szCs w:val="20"/>
                <w:lang w:eastAsia="en-US"/>
              </w:rPr>
            </w:pPr>
            <w:r w:rsidRPr="00C7123A">
              <w:rPr>
                <w:rFonts w:eastAsia="Calibri" w:cs="Arial"/>
                <w:sz w:val="20"/>
                <w:szCs w:val="20"/>
                <w:lang w:eastAsia="en-US"/>
              </w:rPr>
              <w:t>8,3</w:t>
            </w:r>
          </w:p>
        </w:tc>
      </w:tr>
      <w:tr w:rsidR="00C7123A" w:rsidRPr="00C7123A" w:rsidTr="006832C6">
        <w:tc>
          <w:tcPr>
            <w:tcW w:w="1877" w:type="dxa"/>
            <w:shd w:val="clear" w:color="auto" w:fill="auto"/>
          </w:tcPr>
          <w:p w:rsidR="00C7123A" w:rsidRPr="00C7123A" w:rsidRDefault="00C7123A" w:rsidP="00C7123A">
            <w:pPr>
              <w:spacing w:line="340" w:lineRule="exact"/>
              <w:contextualSpacing/>
              <w:jc w:val="both"/>
              <w:rPr>
                <w:rFonts w:eastAsia="Calibri" w:cs="Arial"/>
                <w:color w:val="000000"/>
                <w:sz w:val="20"/>
                <w:szCs w:val="20"/>
                <w:lang w:eastAsia="en-US"/>
              </w:rPr>
            </w:pPr>
            <w:r w:rsidRPr="00C7123A">
              <w:rPr>
                <w:rFonts w:eastAsia="Calibri" w:cs="Arial"/>
                <w:color w:val="000000"/>
                <w:sz w:val="20"/>
                <w:szCs w:val="20"/>
                <w:lang w:eastAsia="en-US"/>
              </w:rPr>
              <w:t>CO</w:t>
            </w:r>
          </w:p>
        </w:tc>
        <w:tc>
          <w:tcPr>
            <w:tcW w:w="1950" w:type="dxa"/>
            <w:shd w:val="clear" w:color="auto" w:fill="auto"/>
          </w:tcPr>
          <w:p w:rsidR="00C7123A" w:rsidRPr="00C7123A" w:rsidRDefault="00C7123A" w:rsidP="00C7123A">
            <w:pPr>
              <w:spacing w:line="340" w:lineRule="exact"/>
              <w:contextualSpacing/>
              <w:jc w:val="center"/>
              <w:rPr>
                <w:rFonts w:eastAsia="Calibri" w:cs="Arial"/>
                <w:color w:val="000000"/>
                <w:sz w:val="20"/>
                <w:szCs w:val="20"/>
                <w:lang w:eastAsia="en-US"/>
              </w:rPr>
            </w:pPr>
            <w:r w:rsidRPr="00C7123A">
              <w:rPr>
                <w:rFonts w:eastAsia="Calibri" w:cs="Arial"/>
                <w:color w:val="000000"/>
                <w:sz w:val="20"/>
                <w:szCs w:val="20"/>
                <w:lang w:eastAsia="en-US"/>
              </w:rPr>
              <w:t>-</w:t>
            </w:r>
          </w:p>
        </w:tc>
        <w:tc>
          <w:tcPr>
            <w:tcW w:w="1985" w:type="dxa"/>
          </w:tcPr>
          <w:p w:rsidR="00C7123A" w:rsidRPr="00C7123A" w:rsidRDefault="00C7123A" w:rsidP="00C7123A">
            <w:pPr>
              <w:spacing w:line="340" w:lineRule="exact"/>
              <w:contextualSpacing/>
              <w:jc w:val="center"/>
              <w:rPr>
                <w:rFonts w:eastAsia="Calibri" w:cs="Arial"/>
                <w:color w:val="000000"/>
                <w:sz w:val="20"/>
                <w:szCs w:val="20"/>
                <w:lang w:eastAsia="en-US"/>
              </w:rPr>
            </w:pPr>
            <w:r w:rsidRPr="00C7123A">
              <w:rPr>
                <w:rFonts w:eastAsia="Calibri" w:cs="Arial"/>
                <w:color w:val="000000"/>
                <w:sz w:val="20"/>
                <w:szCs w:val="20"/>
                <w:lang w:eastAsia="en-US"/>
              </w:rPr>
              <w:t>100,0</w:t>
            </w:r>
          </w:p>
        </w:tc>
        <w:tc>
          <w:tcPr>
            <w:tcW w:w="2126" w:type="dxa"/>
            <w:shd w:val="clear" w:color="auto" w:fill="auto"/>
          </w:tcPr>
          <w:p w:rsidR="00C7123A" w:rsidRPr="00C7123A" w:rsidRDefault="00C7123A" w:rsidP="00C7123A">
            <w:pPr>
              <w:spacing w:line="340" w:lineRule="exact"/>
              <w:contextualSpacing/>
              <w:jc w:val="center"/>
              <w:rPr>
                <w:rFonts w:eastAsia="Calibri" w:cs="Arial"/>
                <w:sz w:val="20"/>
                <w:szCs w:val="20"/>
                <w:lang w:eastAsia="en-US"/>
              </w:rPr>
            </w:pPr>
            <w:r w:rsidRPr="00C7123A">
              <w:rPr>
                <w:rFonts w:eastAsia="Calibri" w:cs="Arial"/>
                <w:sz w:val="20"/>
                <w:szCs w:val="20"/>
                <w:lang w:eastAsia="en-US"/>
              </w:rPr>
              <w:t>78,5</w:t>
            </w:r>
          </w:p>
        </w:tc>
      </w:tr>
      <w:tr w:rsidR="00C7123A" w:rsidRPr="00C7123A" w:rsidTr="006832C6">
        <w:tc>
          <w:tcPr>
            <w:tcW w:w="1877" w:type="dxa"/>
            <w:shd w:val="clear" w:color="auto" w:fill="F2F2F2"/>
          </w:tcPr>
          <w:p w:rsidR="00C7123A" w:rsidRPr="00C7123A" w:rsidRDefault="00C7123A" w:rsidP="00C7123A">
            <w:pPr>
              <w:spacing w:line="340" w:lineRule="exact"/>
              <w:contextualSpacing/>
              <w:jc w:val="center"/>
              <w:rPr>
                <w:rFonts w:eastAsia="Calibri" w:cs="Arial"/>
                <w:b/>
                <w:color w:val="000000"/>
                <w:sz w:val="20"/>
                <w:szCs w:val="20"/>
                <w:lang w:eastAsia="en-US"/>
              </w:rPr>
            </w:pPr>
            <w:r w:rsidRPr="00C7123A">
              <w:rPr>
                <w:rFonts w:eastAsia="Calibri" w:cs="Arial"/>
                <w:b/>
                <w:color w:val="000000"/>
                <w:sz w:val="20"/>
                <w:szCs w:val="20"/>
                <w:lang w:eastAsia="en-US"/>
              </w:rPr>
              <w:t>Preparare soluție de fierbere</w:t>
            </w:r>
          </w:p>
          <w:p w:rsidR="00C7123A" w:rsidRPr="00C7123A" w:rsidRDefault="00C7123A" w:rsidP="00C7123A">
            <w:pPr>
              <w:spacing w:line="340" w:lineRule="exact"/>
              <w:contextualSpacing/>
              <w:jc w:val="center"/>
              <w:rPr>
                <w:rFonts w:eastAsia="Calibri" w:cs="Arial"/>
                <w:b/>
                <w:color w:val="000000"/>
                <w:sz w:val="20"/>
                <w:szCs w:val="20"/>
                <w:lang w:eastAsia="en-US"/>
              </w:rPr>
            </w:pPr>
            <w:r w:rsidRPr="00C7123A">
              <w:rPr>
                <w:rFonts w:eastAsia="Calibri" w:cs="Arial"/>
                <w:b/>
                <w:color w:val="000000"/>
                <w:sz w:val="20"/>
                <w:szCs w:val="20"/>
                <w:lang w:eastAsia="en-US"/>
              </w:rPr>
              <w:t>Coloana de absorbtie</w:t>
            </w:r>
          </w:p>
        </w:tc>
        <w:tc>
          <w:tcPr>
            <w:tcW w:w="1950" w:type="dxa"/>
            <w:shd w:val="clear" w:color="auto" w:fill="F2F2F2"/>
          </w:tcPr>
          <w:p w:rsidR="00C7123A" w:rsidRPr="00C7123A" w:rsidRDefault="00C7123A" w:rsidP="00B25268">
            <w:pPr>
              <w:spacing w:line="340" w:lineRule="exact"/>
              <w:contextualSpacing/>
              <w:jc w:val="center"/>
              <w:rPr>
                <w:rFonts w:eastAsia="Calibri" w:cs="Arial"/>
                <w:b/>
                <w:color w:val="000000"/>
                <w:sz w:val="20"/>
                <w:szCs w:val="20"/>
                <w:lang w:eastAsia="en-US"/>
              </w:rPr>
            </w:pPr>
            <w:r w:rsidRPr="00C7123A">
              <w:rPr>
                <w:rFonts w:eastAsia="Calibri" w:cs="Arial"/>
                <w:b/>
                <w:color w:val="000000"/>
                <w:sz w:val="20"/>
                <w:szCs w:val="20"/>
                <w:lang w:eastAsia="en-US"/>
              </w:rPr>
              <w:t xml:space="preserve">BREF – BAT-  </w:t>
            </w:r>
            <w:r w:rsidR="00B25268">
              <w:rPr>
                <w:rFonts w:eastAsia="Calibri" w:cs="Arial"/>
                <w:b/>
                <w:color w:val="000000"/>
                <w:sz w:val="20"/>
                <w:szCs w:val="20"/>
                <w:lang w:eastAsia="en-US"/>
              </w:rPr>
              <w:t>LVIC</w:t>
            </w:r>
          </w:p>
        </w:tc>
        <w:tc>
          <w:tcPr>
            <w:tcW w:w="1985" w:type="dxa"/>
            <w:shd w:val="clear" w:color="auto" w:fill="F2F2F2"/>
          </w:tcPr>
          <w:p w:rsidR="00C7123A" w:rsidRPr="00C7123A" w:rsidRDefault="00C7123A" w:rsidP="00C7123A">
            <w:pPr>
              <w:spacing w:line="340" w:lineRule="exact"/>
              <w:contextualSpacing/>
              <w:jc w:val="center"/>
              <w:rPr>
                <w:rFonts w:eastAsia="Calibri" w:cs="Arial"/>
                <w:b/>
                <w:color w:val="000000"/>
                <w:sz w:val="20"/>
                <w:szCs w:val="20"/>
                <w:lang w:eastAsia="en-US"/>
              </w:rPr>
            </w:pPr>
            <w:r w:rsidRPr="00C7123A">
              <w:rPr>
                <w:rFonts w:eastAsia="Calibri" w:cs="Arial"/>
                <w:b/>
                <w:color w:val="000000"/>
                <w:sz w:val="20"/>
                <w:szCs w:val="20"/>
                <w:lang w:eastAsia="en-US"/>
              </w:rPr>
              <w:t>VLE</w:t>
            </w:r>
          </w:p>
          <w:p w:rsidR="00C7123A" w:rsidRPr="00C7123A" w:rsidRDefault="00C7123A" w:rsidP="00C7123A">
            <w:pPr>
              <w:spacing w:line="340" w:lineRule="exact"/>
              <w:contextualSpacing/>
              <w:jc w:val="center"/>
              <w:rPr>
                <w:rFonts w:eastAsia="Calibri" w:cs="Arial"/>
                <w:b/>
                <w:color w:val="000000"/>
                <w:sz w:val="20"/>
                <w:szCs w:val="20"/>
                <w:lang w:eastAsia="en-US"/>
              </w:rPr>
            </w:pPr>
            <w:r w:rsidRPr="00C7123A">
              <w:rPr>
                <w:rFonts w:eastAsia="Calibri" w:cs="Arial"/>
                <w:b/>
                <w:color w:val="000000"/>
                <w:sz w:val="20"/>
                <w:szCs w:val="20"/>
                <w:lang w:eastAsia="en-US"/>
              </w:rPr>
              <w:t xml:space="preserve">conf. </w:t>
            </w:r>
          </w:p>
          <w:p w:rsidR="00C7123A" w:rsidRPr="00C7123A" w:rsidRDefault="00C7123A" w:rsidP="00C7123A">
            <w:pPr>
              <w:spacing w:line="340" w:lineRule="exact"/>
              <w:contextualSpacing/>
              <w:jc w:val="center"/>
              <w:rPr>
                <w:rFonts w:eastAsia="Calibri" w:cs="Arial"/>
                <w:b/>
                <w:color w:val="000000"/>
                <w:sz w:val="20"/>
                <w:szCs w:val="20"/>
                <w:lang w:eastAsia="en-US"/>
              </w:rPr>
            </w:pPr>
            <w:r w:rsidRPr="00C7123A">
              <w:rPr>
                <w:rFonts w:eastAsia="Calibri" w:cs="Arial"/>
                <w:b/>
                <w:color w:val="000000"/>
                <w:sz w:val="20"/>
                <w:szCs w:val="20"/>
                <w:lang w:eastAsia="en-US"/>
              </w:rPr>
              <w:t>Ord. 462/1993</w:t>
            </w:r>
          </w:p>
          <w:p w:rsidR="00C7123A" w:rsidRPr="00C7123A" w:rsidRDefault="00C7123A" w:rsidP="00C7123A">
            <w:pPr>
              <w:spacing w:line="340" w:lineRule="exact"/>
              <w:contextualSpacing/>
              <w:jc w:val="center"/>
              <w:rPr>
                <w:rFonts w:eastAsia="Calibri" w:cs="Arial"/>
                <w:b/>
                <w:color w:val="000000"/>
                <w:sz w:val="20"/>
                <w:szCs w:val="20"/>
                <w:lang w:eastAsia="en-US"/>
              </w:rPr>
            </w:pPr>
            <w:r w:rsidRPr="00C7123A">
              <w:rPr>
                <w:rFonts w:eastAsia="Calibri" w:cs="Arial"/>
                <w:b/>
                <w:color w:val="000000"/>
                <w:sz w:val="20"/>
                <w:szCs w:val="20"/>
                <w:lang w:eastAsia="en-US"/>
              </w:rPr>
              <w:t>Anexa 1 Pct. 6.1</w:t>
            </w:r>
          </w:p>
        </w:tc>
        <w:tc>
          <w:tcPr>
            <w:tcW w:w="2126" w:type="dxa"/>
            <w:shd w:val="clear" w:color="auto" w:fill="F2F2F2"/>
          </w:tcPr>
          <w:p w:rsidR="00C7123A" w:rsidRPr="00C7123A" w:rsidRDefault="00C7123A" w:rsidP="00C7123A">
            <w:pPr>
              <w:spacing w:line="340" w:lineRule="exact"/>
              <w:contextualSpacing/>
              <w:jc w:val="center"/>
              <w:rPr>
                <w:rFonts w:eastAsia="Calibri" w:cs="Arial"/>
                <w:b/>
                <w:sz w:val="20"/>
                <w:szCs w:val="20"/>
                <w:lang w:eastAsia="en-US"/>
              </w:rPr>
            </w:pPr>
            <w:r w:rsidRPr="00C7123A">
              <w:rPr>
                <w:rFonts w:eastAsia="Calibri" w:cs="Arial"/>
                <w:b/>
                <w:sz w:val="20"/>
                <w:szCs w:val="20"/>
                <w:lang w:eastAsia="en-US"/>
              </w:rPr>
              <w:t>Valori</w:t>
            </w:r>
          </w:p>
          <w:p w:rsidR="00C7123A" w:rsidRPr="00C7123A" w:rsidRDefault="00C7123A" w:rsidP="00C7123A">
            <w:pPr>
              <w:spacing w:line="340" w:lineRule="exact"/>
              <w:contextualSpacing/>
              <w:jc w:val="center"/>
              <w:rPr>
                <w:rFonts w:eastAsia="Calibri" w:cs="Arial"/>
                <w:b/>
                <w:sz w:val="20"/>
                <w:szCs w:val="20"/>
                <w:lang w:eastAsia="en-US"/>
              </w:rPr>
            </w:pPr>
            <w:r w:rsidRPr="00C7123A">
              <w:rPr>
                <w:rFonts w:eastAsia="Calibri" w:cs="Arial"/>
                <w:b/>
                <w:sz w:val="20"/>
                <w:szCs w:val="20"/>
                <w:lang w:eastAsia="en-US"/>
              </w:rPr>
              <w:t>CCH Tr. Severin</w:t>
            </w:r>
          </w:p>
          <w:p w:rsidR="00C7123A" w:rsidRPr="00C7123A" w:rsidRDefault="00C7123A" w:rsidP="00C7123A">
            <w:pPr>
              <w:spacing w:line="340" w:lineRule="exact"/>
              <w:contextualSpacing/>
              <w:jc w:val="center"/>
              <w:rPr>
                <w:rFonts w:eastAsia="Calibri" w:cs="Arial"/>
                <w:b/>
                <w:sz w:val="20"/>
                <w:szCs w:val="20"/>
                <w:lang w:eastAsia="en-US"/>
              </w:rPr>
            </w:pPr>
            <w:r w:rsidRPr="00C7123A">
              <w:rPr>
                <w:rFonts w:eastAsia="Calibri" w:cs="Arial"/>
                <w:b/>
                <w:sz w:val="20"/>
                <w:szCs w:val="20"/>
                <w:lang w:eastAsia="en-US"/>
              </w:rPr>
              <w:t>Raport de analiză nr. I202/</w:t>
            </w:r>
          </w:p>
          <w:p w:rsidR="00C7123A" w:rsidRPr="00C7123A" w:rsidRDefault="00C7123A" w:rsidP="00C7123A">
            <w:pPr>
              <w:spacing w:line="340" w:lineRule="exact"/>
              <w:contextualSpacing/>
              <w:jc w:val="center"/>
              <w:rPr>
                <w:rFonts w:eastAsia="Calibri" w:cs="Arial"/>
                <w:b/>
                <w:sz w:val="20"/>
                <w:szCs w:val="20"/>
                <w:lang w:eastAsia="en-US"/>
              </w:rPr>
            </w:pPr>
            <w:r w:rsidRPr="00C7123A">
              <w:rPr>
                <w:rFonts w:eastAsia="Calibri" w:cs="Arial"/>
                <w:b/>
                <w:sz w:val="20"/>
                <w:szCs w:val="20"/>
                <w:lang w:eastAsia="en-US"/>
              </w:rPr>
              <w:t>EM/15.02.2018</w:t>
            </w:r>
          </w:p>
          <w:p w:rsidR="00C7123A" w:rsidRPr="00C7123A" w:rsidRDefault="00C7123A" w:rsidP="00C7123A">
            <w:pPr>
              <w:spacing w:line="340" w:lineRule="exact"/>
              <w:contextualSpacing/>
              <w:jc w:val="center"/>
              <w:rPr>
                <w:rFonts w:eastAsia="Calibri" w:cs="Arial"/>
                <w:b/>
                <w:i/>
                <w:sz w:val="20"/>
                <w:szCs w:val="20"/>
                <w:lang w:eastAsia="en-US"/>
              </w:rPr>
            </w:pPr>
            <w:r w:rsidRPr="00C7123A">
              <w:rPr>
                <w:rFonts w:eastAsia="Calibri" w:cs="Arial"/>
                <w:b/>
                <w:i/>
                <w:sz w:val="20"/>
                <w:szCs w:val="20"/>
                <w:lang w:eastAsia="en-US"/>
              </w:rPr>
              <w:t>Coș coloană de absorbție</w:t>
            </w:r>
          </w:p>
          <w:p w:rsidR="00C7123A" w:rsidRPr="00C7123A" w:rsidRDefault="00C7123A" w:rsidP="00C7123A">
            <w:pPr>
              <w:spacing w:line="340" w:lineRule="exact"/>
              <w:contextualSpacing/>
              <w:jc w:val="center"/>
              <w:rPr>
                <w:rFonts w:eastAsia="Calibri" w:cs="Arial"/>
                <w:sz w:val="20"/>
                <w:szCs w:val="20"/>
                <w:lang w:eastAsia="en-US"/>
              </w:rPr>
            </w:pPr>
            <w:r w:rsidRPr="00C7123A">
              <w:rPr>
                <w:rFonts w:eastAsia="Calibri" w:cs="Arial"/>
                <w:b/>
                <w:i/>
                <w:sz w:val="20"/>
                <w:szCs w:val="20"/>
                <w:lang w:eastAsia="en-US"/>
              </w:rPr>
              <w:t>(mg/Nm</w:t>
            </w:r>
            <w:r w:rsidRPr="00C7123A">
              <w:rPr>
                <w:rFonts w:eastAsia="Calibri" w:cs="Arial"/>
                <w:b/>
                <w:i/>
                <w:sz w:val="20"/>
                <w:szCs w:val="20"/>
                <w:vertAlign w:val="superscript"/>
                <w:lang w:eastAsia="en-US"/>
              </w:rPr>
              <w:t>3</w:t>
            </w:r>
            <w:r w:rsidRPr="00C7123A">
              <w:rPr>
                <w:rFonts w:eastAsia="Calibri" w:cs="Arial"/>
                <w:b/>
                <w:i/>
                <w:sz w:val="20"/>
                <w:szCs w:val="20"/>
                <w:lang w:eastAsia="en-US"/>
              </w:rPr>
              <w:t>)</w:t>
            </w:r>
          </w:p>
        </w:tc>
      </w:tr>
      <w:tr w:rsidR="00C7123A" w:rsidRPr="00C7123A" w:rsidTr="006832C6">
        <w:tc>
          <w:tcPr>
            <w:tcW w:w="1877" w:type="dxa"/>
            <w:shd w:val="clear" w:color="auto" w:fill="auto"/>
          </w:tcPr>
          <w:p w:rsidR="00C7123A" w:rsidRPr="00C7123A" w:rsidRDefault="00C7123A" w:rsidP="00C7123A">
            <w:pPr>
              <w:spacing w:line="340" w:lineRule="exact"/>
              <w:contextualSpacing/>
              <w:jc w:val="both"/>
              <w:rPr>
                <w:rFonts w:eastAsia="Calibri" w:cs="Arial"/>
                <w:color w:val="000000"/>
                <w:sz w:val="20"/>
                <w:szCs w:val="20"/>
                <w:lang w:eastAsia="en-US"/>
              </w:rPr>
            </w:pPr>
          </w:p>
        </w:tc>
        <w:tc>
          <w:tcPr>
            <w:tcW w:w="1950" w:type="dxa"/>
            <w:shd w:val="clear" w:color="auto" w:fill="auto"/>
          </w:tcPr>
          <w:p w:rsidR="00C7123A" w:rsidRPr="00C7123A" w:rsidRDefault="00C7123A" w:rsidP="00C7123A">
            <w:pPr>
              <w:spacing w:line="340" w:lineRule="exact"/>
              <w:contextualSpacing/>
              <w:jc w:val="center"/>
              <w:rPr>
                <w:rFonts w:eastAsia="Calibri" w:cs="Arial"/>
                <w:b/>
                <w:color w:val="000000"/>
                <w:sz w:val="20"/>
                <w:szCs w:val="20"/>
                <w:lang w:eastAsia="en-US"/>
              </w:rPr>
            </w:pPr>
            <w:r w:rsidRPr="00C7123A">
              <w:rPr>
                <w:rFonts w:eastAsia="Calibri" w:cs="Arial"/>
                <w:b/>
                <w:color w:val="000000"/>
                <w:sz w:val="20"/>
                <w:szCs w:val="20"/>
                <w:lang w:eastAsia="en-US"/>
              </w:rPr>
              <w:t xml:space="preserve"> (mg/Nm</w:t>
            </w:r>
            <w:r w:rsidRPr="00C7123A">
              <w:rPr>
                <w:rFonts w:eastAsia="Calibri" w:cs="Arial"/>
                <w:b/>
                <w:color w:val="000000"/>
                <w:sz w:val="20"/>
                <w:szCs w:val="20"/>
                <w:vertAlign w:val="superscript"/>
                <w:lang w:eastAsia="en-US"/>
              </w:rPr>
              <w:t>3</w:t>
            </w:r>
            <w:r w:rsidRPr="00C7123A">
              <w:rPr>
                <w:rFonts w:eastAsia="Calibri" w:cs="Arial"/>
                <w:b/>
                <w:color w:val="000000"/>
                <w:sz w:val="20"/>
                <w:szCs w:val="20"/>
                <w:lang w:eastAsia="en-US"/>
              </w:rPr>
              <w:t>)</w:t>
            </w:r>
          </w:p>
        </w:tc>
        <w:tc>
          <w:tcPr>
            <w:tcW w:w="1985" w:type="dxa"/>
            <w:vAlign w:val="center"/>
          </w:tcPr>
          <w:p w:rsidR="00C7123A" w:rsidRPr="00C7123A" w:rsidRDefault="00C7123A" w:rsidP="00C7123A">
            <w:pPr>
              <w:spacing w:line="340" w:lineRule="exact"/>
              <w:contextualSpacing/>
              <w:jc w:val="center"/>
              <w:rPr>
                <w:rFonts w:eastAsia="Calibri" w:cs="Arial"/>
                <w:b/>
                <w:color w:val="000000"/>
                <w:sz w:val="20"/>
                <w:szCs w:val="20"/>
                <w:lang w:eastAsia="en-US"/>
              </w:rPr>
            </w:pPr>
            <w:r w:rsidRPr="00C7123A">
              <w:rPr>
                <w:rFonts w:eastAsia="Calibri" w:cs="Arial"/>
                <w:b/>
                <w:color w:val="000000"/>
                <w:sz w:val="20"/>
                <w:szCs w:val="20"/>
                <w:lang w:eastAsia="en-US"/>
              </w:rPr>
              <w:t>(mg/m</w:t>
            </w:r>
            <w:r w:rsidRPr="00C7123A">
              <w:rPr>
                <w:rFonts w:eastAsia="Calibri" w:cs="Arial"/>
                <w:b/>
                <w:color w:val="000000"/>
                <w:sz w:val="20"/>
                <w:szCs w:val="20"/>
                <w:vertAlign w:val="superscript"/>
                <w:lang w:eastAsia="en-US"/>
              </w:rPr>
              <w:t>3</w:t>
            </w:r>
            <w:r w:rsidRPr="00C7123A">
              <w:rPr>
                <w:rFonts w:eastAsia="Calibri" w:cs="Arial"/>
                <w:b/>
                <w:color w:val="000000"/>
                <w:sz w:val="20"/>
                <w:szCs w:val="20"/>
                <w:lang w:eastAsia="en-US"/>
              </w:rPr>
              <w:t>)</w:t>
            </w:r>
          </w:p>
        </w:tc>
        <w:tc>
          <w:tcPr>
            <w:tcW w:w="2126" w:type="dxa"/>
            <w:shd w:val="clear" w:color="auto" w:fill="auto"/>
          </w:tcPr>
          <w:p w:rsidR="00C7123A" w:rsidRPr="00C7123A" w:rsidRDefault="00C7123A" w:rsidP="00C7123A">
            <w:pPr>
              <w:spacing w:line="340" w:lineRule="exact"/>
              <w:contextualSpacing/>
              <w:jc w:val="center"/>
              <w:rPr>
                <w:rFonts w:eastAsia="Calibri" w:cs="Arial"/>
                <w:b/>
                <w:sz w:val="20"/>
                <w:szCs w:val="20"/>
                <w:lang w:eastAsia="en-US"/>
              </w:rPr>
            </w:pPr>
            <w:r w:rsidRPr="00C7123A">
              <w:rPr>
                <w:rFonts w:eastAsia="Calibri" w:cs="Arial"/>
                <w:b/>
                <w:sz w:val="20"/>
                <w:szCs w:val="20"/>
                <w:lang w:eastAsia="en-US"/>
              </w:rPr>
              <w:t xml:space="preserve"> (mg/Nm</w:t>
            </w:r>
            <w:r w:rsidRPr="00C7123A">
              <w:rPr>
                <w:rFonts w:eastAsia="Calibri" w:cs="Arial"/>
                <w:b/>
                <w:sz w:val="20"/>
                <w:szCs w:val="20"/>
                <w:vertAlign w:val="superscript"/>
                <w:lang w:eastAsia="en-US"/>
              </w:rPr>
              <w:t>3</w:t>
            </w:r>
            <w:r w:rsidRPr="00C7123A">
              <w:rPr>
                <w:rFonts w:eastAsia="Calibri" w:cs="Arial"/>
                <w:b/>
                <w:sz w:val="20"/>
                <w:szCs w:val="20"/>
                <w:lang w:eastAsia="en-US"/>
              </w:rPr>
              <w:t>)</w:t>
            </w:r>
          </w:p>
        </w:tc>
      </w:tr>
      <w:tr w:rsidR="00C7123A" w:rsidRPr="00C7123A" w:rsidTr="006832C6">
        <w:tc>
          <w:tcPr>
            <w:tcW w:w="1877" w:type="dxa"/>
            <w:shd w:val="clear" w:color="auto" w:fill="auto"/>
          </w:tcPr>
          <w:p w:rsidR="00C7123A" w:rsidRPr="00C7123A" w:rsidRDefault="00C7123A" w:rsidP="00C7123A">
            <w:pPr>
              <w:spacing w:line="340" w:lineRule="exact"/>
              <w:contextualSpacing/>
              <w:jc w:val="both"/>
              <w:rPr>
                <w:rFonts w:eastAsia="Calibri" w:cs="Arial"/>
                <w:color w:val="000000"/>
                <w:sz w:val="20"/>
                <w:szCs w:val="20"/>
                <w:vertAlign w:val="subscript"/>
                <w:lang w:eastAsia="en-US"/>
              </w:rPr>
            </w:pPr>
            <w:r w:rsidRPr="00C7123A">
              <w:rPr>
                <w:rFonts w:eastAsia="Calibri" w:cs="Arial"/>
                <w:color w:val="000000"/>
                <w:sz w:val="20"/>
                <w:szCs w:val="20"/>
                <w:lang w:eastAsia="en-US"/>
              </w:rPr>
              <w:t>SO</w:t>
            </w:r>
            <w:r w:rsidRPr="00C7123A">
              <w:rPr>
                <w:rFonts w:eastAsia="Calibri" w:cs="Arial"/>
                <w:color w:val="000000"/>
                <w:sz w:val="20"/>
                <w:szCs w:val="20"/>
                <w:vertAlign w:val="subscript"/>
                <w:lang w:eastAsia="en-US"/>
              </w:rPr>
              <w:t>2</w:t>
            </w:r>
          </w:p>
        </w:tc>
        <w:tc>
          <w:tcPr>
            <w:tcW w:w="1950" w:type="dxa"/>
            <w:shd w:val="clear" w:color="auto" w:fill="auto"/>
          </w:tcPr>
          <w:p w:rsidR="00C7123A" w:rsidRPr="00C7123A" w:rsidRDefault="00B25268" w:rsidP="00C7123A">
            <w:pPr>
              <w:spacing w:line="340" w:lineRule="exact"/>
              <w:contextualSpacing/>
              <w:jc w:val="center"/>
              <w:rPr>
                <w:rFonts w:eastAsia="Calibri" w:cs="Arial"/>
                <w:color w:val="FF0000"/>
                <w:sz w:val="20"/>
                <w:szCs w:val="20"/>
                <w:vertAlign w:val="superscript"/>
                <w:lang w:eastAsia="en-US"/>
              </w:rPr>
            </w:pPr>
            <w:r>
              <w:rPr>
                <w:rFonts w:eastAsia="Calibri" w:cs="Arial"/>
                <w:color w:val="000000"/>
                <w:sz w:val="20"/>
                <w:szCs w:val="20"/>
                <w:lang w:eastAsia="en-US"/>
              </w:rPr>
              <w:t>100÷50</w:t>
            </w:r>
            <w:r w:rsidR="00C7123A" w:rsidRPr="00C7123A">
              <w:rPr>
                <w:rFonts w:eastAsia="Calibri" w:cs="Arial"/>
                <w:color w:val="000000"/>
                <w:sz w:val="20"/>
                <w:szCs w:val="20"/>
                <w:lang w:eastAsia="en-US"/>
              </w:rPr>
              <w:t>0</w:t>
            </w:r>
          </w:p>
        </w:tc>
        <w:tc>
          <w:tcPr>
            <w:tcW w:w="1985" w:type="dxa"/>
          </w:tcPr>
          <w:p w:rsidR="00C7123A" w:rsidRPr="00C7123A" w:rsidRDefault="00C7123A" w:rsidP="00C7123A">
            <w:pPr>
              <w:spacing w:line="340" w:lineRule="exact"/>
              <w:contextualSpacing/>
              <w:jc w:val="center"/>
              <w:rPr>
                <w:rFonts w:eastAsia="Calibri" w:cs="Arial"/>
                <w:color w:val="000000"/>
                <w:sz w:val="20"/>
                <w:szCs w:val="20"/>
                <w:lang w:eastAsia="en-US"/>
              </w:rPr>
            </w:pPr>
            <w:r w:rsidRPr="00C7123A">
              <w:rPr>
                <w:rFonts w:eastAsia="Calibri" w:cs="Arial"/>
                <w:color w:val="000000"/>
                <w:sz w:val="20"/>
                <w:szCs w:val="20"/>
                <w:lang w:eastAsia="en-US"/>
              </w:rPr>
              <w:t>500</w:t>
            </w:r>
          </w:p>
        </w:tc>
        <w:tc>
          <w:tcPr>
            <w:tcW w:w="2126" w:type="dxa"/>
            <w:shd w:val="clear" w:color="auto" w:fill="auto"/>
          </w:tcPr>
          <w:p w:rsidR="00C7123A" w:rsidRPr="00C7123A" w:rsidRDefault="00C7123A" w:rsidP="00C7123A">
            <w:pPr>
              <w:spacing w:line="340" w:lineRule="exact"/>
              <w:contextualSpacing/>
              <w:jc w:val="center"/>
              <w:rPr>
                <w:rFonts w:eastAsia="Calibri" w:cs="Arial"/>
                <w:sz w:val="20"/>
                <w:szCs w:val="20"/>
                <w:lang w:eastAsia="en-US"/>
              </w:rPr>
            </w:pPr>
            <w:r w:rsidRPr="00C7123A">
              <w:rPr>
                <w:rFonts w:eastAsia="Calibri" w:cs="Arial"/>
                <w:sz w:val="20"/>
                <w:szCs w:val="20"/>
                <w:lang w:eastAsia="en-US"/>
              </w:rPr>
              <w:t>19,1</w:t>
            </w:r>
          </w:p>
        </w:tc>
      </w:tr>
    </w:tbl>
    <w:p w:rsidR="00425D2A" w:rsidRDefault="00425D2A" w:rsidP="003937CC">
      <w:pPr>
        <w:pStyle w:val="Heading3"/>
        <w:rPr>
          <w:rFonts w:ascii="Times New Roman" w:hAnsi="Times New Roman"/>
          <w:b w:val="0"/>
          <w:bCs w:val="0"/>
          <w:noProof w:val="0"/>
          <w:sz w:val="24"/>
          <w:szCs w:val="24"/>
          <w:lang w:val="ro-RO" w:eastAsia="ro-RO"/>
        </w:rPr>
      </w:pPr>
    </w:p>
    <w:p w:rsidR="00425D2A" w:rsidRDefault="00425D2A" w:rsidP="003937CC">
      <w:pPr>
        <w:pStyle w:val="Heading3"/>
        <w:rPr>
          <w:rFonts w:ascii="Times New Roman" w:hAnsi="Times New Roman"/>
          <w:b w:val="0"/>
          <w:bCs w:val="0"/>
          <w:noProof w:val="0"/>
          <w:sz w:val="24"/>
          <w:szCs w:val="24"/>
          <w:lang w:val="ro-RO" w:eastAsia="ro-RO"/>
        </w:rPr>
      </w:pPr>
    </w:p>
    <w:p w:rsidR="003937CC" w:rsidRPr="00642D47" w:rsidRDefault="009A5771" w:rsidP="003937CC">
      <w:pPr>
        <w:pStyle w:val="Heading3"/>
        <w:rPr>
          <w:rFonts w:cs="Arial"/>
        </w:rPr>
      </w:pPr>
      <w:r w:rsidRPr="00642D47">
        <w:rPr>
          <w:rFonts w:cs="Arial"/>
        </w:rPr>
        <w:lastRenderedPageBreak/>
        <w:t>13</w:t>
      </w:r>
      <w:r w:rsidR="003937CC" w:rsidRPr="00642D47">
        <w:rPr>
          <w:rFonts w:cs="Arial"/>
        </w:rPr>
        <w:t>.1.1. Emisii de solventi</w:t>
      </w:r>
      <w:r w:rsidR="00913C63" w:rsidRPr="00642D47">
        <w:rPr>
          <w:rFonts w:cs="Arial"/>
        </w:rPr>
        <w:t xml:space="preserve"> – </w:t>
      </w:r>
      <w:r w:rsidR="00913C63" w:rsidRPr="0029460F">
        <w:rPr>
          <w:rFonts w:cs="Arial"/>
          <w:i/>
        </w:rPr>
        <w:t>Nu este cazul</w:t>
      </w:r>
      <w:r w:rsidR="0029460F">
        <w:rPr>
          <w:rFonts w:cs="Arial"/>
          <w:i/>
        </w:rPr>
        <w:t>.</w:t>
      </w:r>
    </w:p>
    <w:p w:rsidR="003937CC" w:rsidRPr="00642D47" w:rsidRDefault="003937CC" w:rsidP="003937CC">
      <w:pPr>
        <w:rPr>
          <w:rFonts w:cs="Arial"/>
          <w:sz w:val="20"/>
          <w:szCs w:val="20"/>
          <w:lang w:val="en-US" w:eastAsia="en-US"/>
        </w:rPr>
      </w:pPr>
      <w:proofErr w:type="gramStart"/>
      <w:r w:rsidRPr="00642D47">
        <w:rPr>
          <w:rFonts w:cs="Arial"/>
          <w:sz w:val="20"/>
          <w:szCs w:val="20"/>
          <w:lang w:val="en-US" w:eastAsia="en-US"/>
        </w:rPr>
        <w:t>Cerinte suplimentare sau deosebite pentru tipuri specifice de activitate.</w:t>
      </w:r>
      <w:proofErr w:type="gramEnd"/>
    </w:p>
    <w:tbl>
      <w:tblPr>
        <w:tblStyle w:val="TableGrid"/>
        <w:tblW w:w="10031" w:type="dxa"/>
        <w:tblLayout w:type="fixed"/>
        <w:tblLook w:val="0000"/>
      </w:tblPr>
      <w:tblGrid>
        <w:gridCol w:w="1102"/>
        <w:gridCol w:w="849"/>
        <w:gridCol w:w="991"/>
        <w:gridCol w:w="851"/>
        <w:gridCol w:w="1276"/>
        <w:gridCol w:w="2127"/>
        <w:gridCol w:w="2835"/>
      </w:tblGrid>
      <w:tr w:rsidR="003937CC" w:rsidRPr="00642D47" w:rsidTr="0029460F">
        <w:tc>
          <w:tcPr>
            <w:tcW w:w="549" w:type="pct"/>
          </w:tcPr>
          <w:p w:rsidR="003937CC" w:rsidRPr="00642D47" w:rsidRDefault="003937CC" w:rsidP="00B857D5">
            <w:pPr>
              <w:jc w:val="center"/>
              <w:rPr>
                <w:rFonts w:cs="Arial"/>
                <w:color w:val="000000"/>
                <w:sz w:val="20"/>
                <w:szCs w:val="20"/>
              </w:rPr>
            </w:pPr>
            <w:r w:rsidRPr="00642D47">
              <w:rPr>
                <w:rFonts w:cs="Arial"/>
                <w:color w:val="000000"/>
                <w:sz w:val="20"/>
                <w:szCs w:val="20"/>
              </w:rPr>
              <w:t>Activitate</w:t>
            </w:r>
          </w:p>
        </w:tc>
        <w:tc>
          <w:tcPr>
            <w:tcW w:w="423" w:type="pct"/>
          </w:tcPr>
          <w:p w:rsidR="003937CC" w:rsidRPr="00642D47" w:rsidRDefault="003937CC" w:rsidP="00B857D5">
            <w:pPr>
              <w:jc w:val="center"/>
              <w:rPr>
                <w:rFonts w:cs="Arial"/>
                <w:color w:val="000000"/>
                <w:sz w:val="20"/>
                <w:szCs w:val="20"/>
              </w:rPr>
            </w:pPr>
            <w:r w:rsidRPr="00642D47">
              <w:rPr>
                <w:rFonts w:cs="Arial"/>
                <w:color w:val="000000"/>
                <w:sz w:val="20"/>
                <w:szCs w:val="20"/>
              </w:rPr>
              <w:t>Emisie</w:t>
            </w:r>
          </w:p>
        </w:tc>
        <w:tc>
          <w:tcPr>
            <w:tcW w:w="494" w:type="pct"/>
          </w:tcPr>
          <w:p w:rsidR="003937CC" w:rsidRPr="00642D47" w:rsidRDefault="003937CC" w:rsidP="00B857D5">
            <w:pPr>
              <w:jc w:val="center"/>
              <w:rPr>
                <w:rFonts w:cs="Arial"/>
                <w:color w:val="000000"/>
                <w:sz w:val="20"/>
                <w:szCs w:val="20"/>
              </w:rPr>
            </w:pPr>
            <w:r w:rsidRPr="00642D47">
              <w:rPr>
                <w:rFonts w:cs="Arial"/>
                <w:color w:val="000000"/>
                <w:sz w:val="20"/>
                <w:szCs w:val="20"/>
              </w:rPr>
              <w:t>Puncte de emisie</w:t>
            </w:r>
          </w:p>
        </w:tc>
        <w:tc>
          <w:tcPr>
            <w:tcW w:w="424" w:type="pct"/>
          </w:tcPr>
          <w:p w:rsidR="003937CC" w:rsidRPr="00642D47" w:rsidRDefault="003937CC" w:rsidP="00B857D5">
            <w:pPr>
              <w:jc w:val="center"/>
              <w:rPr>
                <w:rFonts w:cs="Arial"/>
                <w:color w:val="000000"/>
                <w:sz w:val="20"/>
                <w:szCs w:val="20"/>
              </w:rPr>
            </w:pPr>
            <w:r w:rsidRPr="00642D47">
              <w:rPr>
                <w:rFonts w:cs="Arial"/>
                <w:color w:val="000000"/>
                <w:sz w:val="20"/>
                <w:szCs w:val="20"/>
              </w:rPr>
              <w:t>Nivel limita</w:t>
            </w:r>
          </w:p>
        </w:tc>
        <w:tc>
          <w:tcPr>
            <w:tcW w:w="636" w:type="pct"/>
          </w:tcPr>
          <w:p w:rsidR="003937CC" w:rsidRPr="00642D47" w:rsidRDefault="003937CC" w:rsidP="00B857D5">
            <w:pPr>
              <w:jc w:val="center"/>
              <w:rPr>
                <w:rFonts w:cs="Arial"/>
                <w:color w:val="000000"/>
                <w:sz w:val="20"/>
                <w:szCs w:val="20"/>
              </w:rPr>
            </w:pPr>
            <w:r w:rsidRPr="00642D47">
              <w:rPr>
                <w:rFonts w:cs="Arial"/>
                <w:color w:val="000000"/>
                <w:sz w:val="20"/>
                <w:szCs w:val="20"/>
              </w:rPr>
              <w:t>Unitati de masura</w:t>
            </w:r>
          </w:p>
        </w:tc>
        <w:tc>
          <w:tcPr>
            <w:tcW w:w="1060" w:type="pct"/>
          </w:tcPr>
          <w:p w:rsidR="003937CC" w:rsidRPr="00642D47" w:rsidRDefault="003937CC" w:rsidP="00B857D5">
            <w:pPr>
              <w:jc w:val="center"/>
              <w:rPr>
                <w:rFonts w:cs="Arial"/>
                <w:color w:val="000000"/>
                <w:sz w:val="20"/>
                <w:szCs w:val="20"/>
              </w:rPr>
            </w:pPr>
            <w:r w:rsidRPr="00642D47">
              <w:rPr>
                <w:rFonts w:cs="Arial"/>
                <w:color w:val="000000"/>
                <w:sz w:val="20"/>
                <w:szCs w:val="20"/>
              </w:rPr>
              <w:t>Tehnici care pot fi considerate a fi BAT</w:t>
            </w:r>
          </w:p>
        </w:tc>
        <w:tc>
          <w:tcPr>
            <w:tcW w:w="1413" w:type="pct"/>
          </w:tcPr>
          <w:p w:rsidR="003937CC" w:rsidRPr="00642D47" w:rsidRDefault="003937CC" w:rsidP="00B857D5">
            <w:pPr>
              <w:jc w:val="center"/>
              <w:rPr>
                <w:rFonts w:cs="Arial"/>
                <w:color w:val="000000"/>
                <w:sz w:val="20"/>
                <w:szCs w:val="20"/>
              </w:rPr>
            </w:pPr>
            <w:r w:rsidRPr="00642D47">
              <w:rPr>
                <w:rFonts w:cs="Arial"/>
                <w:color w:val="000000"/>
                <w:sz w:val="20"/>
                <w:szCs w:val="20"/>
              </w:rPr>
              <w:t>Oricare abatere de la limita - faceti justificarea aici</w:t>
            </w:r>
          </w:p>
        </w:tc>
      </w:tr>
      <w:tr w:rsidR="003937CC" w:rsidRPr="00642D47" w:rsidTr="0029460F">
        <w:tc>
          <w:tcPr>
            <w:tcW w:w="549" w:type="pct"/>
          </w:tcPr>
          <w:p w:rsidR="003937CC" w:rsidRPr="00642D47" w:rsidRDefault="003937CC" w:rsidP="00B857D5">
            <w:pPr>
              <w:rPr>
                <w:rFonts w:cs="Arial"/>
                <w:sz w:val="20"/>
                <w:szCs w:val="20"/>
              </w:rPr>
            </w:pPr>
            <w:r w:rsidRPr="00642D47">
              <w:rPr>
                <w:rFonts w:cs="Arial"/>
                <w:sz w:val="20"/>
                <w:szCs w:val="20"/>
              </w:rPr>
              <w:t> </w:t>
            </w:r>
          </w:p>
        </w:tc>
        <w:tc>
          <w:tcPr>
            <w:tcW w:w="423" w:type="pct"/>
          </w:tcPr>
          <w:p w:rsidR="003937CC" w:rsidRPr="00642D47" w:rsidRDefault="003937CC" w:rsidP="00B857D5">
            <w:pPr>
              <w:rPr>
                <w:rFonts w:cs="Arial"/>
                <w:sz w:val="20"/>
                <w:szCs w:val="20"/>
              </w:rPr>
            </w:pPr>
            <w:r w:rsidRPr="00642D47">
              <w:rPr>
                <w:rFonts w:cs="Arial"/>
                <w:sz w:val="20"/>
                <w:szCs w:val="20"/>
              </w:rPr>
              <w:t> </w:t>
            </w:r>
          </w:p>
        </w:tc>
        <w:tc>
          <w:tcPr>
            <w:tcW w:w="494" w:type="pct"/>
          </w:tcPr>
          <w:p w:rsidR="003937CC" w:rsidRPr="00642D47" w:rsidRDefault="003937CC" w:rsidP="00B857D5">
            <w:pPr>
              <w:rPr>
                <w:rFonts w:cs="Arial"/>
                <w:sz w:val="20"/>
                <w:szCs w:val="20"/>
              </w:rPr>
            </w:pPr>
            <w:r w:rsidRPr="00642D47">
              <w:rPr>
                <w:rFonts w:cs="Arial"/>
                <w:sz w:val="20"/>
                <w:szCs w:val="20"/>
              </w:rPr>
              <w:t> </w:t>
            </w:r>
          </w:p>
        </w:tc>
        <w:tc>
          <w:tcPr>
            <w:tcW w:w="424" w:type="pct"/>
          </w:tcPr>
          <w:p w:rsidR="003937CC" w:rsidRPr="00642D47" w:rsidRDefault="003937CC" w:rsidP="00B857D5">
            <w:pPr>
              <w:rPr>
                <w:rFonts w:cs="Arial"/>
                <w:sz w:val="20"/>
                <w:szCs w:val="20"/>
              </w:rPr>
            </w:pPr>
            <w:r w:rsidRPr="00642D47">
              <w:rPr>
                <w:rFonts w:cs="Arial"/>
                <w:sz w:val="20"/>
                <w:szCs w:val="20"/>
              </w:rPr>
              <w:t> </w:t>
            </w:r>
          </w:p>
        </w:tc>
        <w:tc>
          <w:tcPr>
            <w:tcW w:w="636" w:type="pct"/>
          </w:tcPr>
          <w:p w:rsidR="003937CC" w:rsidRPr="00642D47" w:rsidRDefault="003937CC" w:rsidP="00B857D5">
            <w:pPr>
              <w:rPr>
                <w:rFonts w:cs="Arial"/>
                <w:sz w:val="20"/>
                <w:szCs w:val="20"/>
              </w:rPr>
            </w:pPr>
            <w:r w:rsidRPr="00642D47">
              <w:rPr>
                <w:rFonts w:cs="Arial"/>
                <w:sz w:val="20"/>
                <w:szCs w:val="20"/>
              </w:rPr>
              <w:t> </w:t>
            </w:r>
          </w:p>
        </w:tc>
        <w:tc>
          <w:tcPr>
            <w:tcW w:w="1060" w:type="pct"/>
          </w:tcPr>
          <w:p w:rsidR="003937CC" w:rsidRPr="00642D47" w:rsidRDefault="003937CC" w:rsidP="00B857D5">
            <w:pPr>
              <w:rPr>
                <w:rFonts w:cs="Arial"/>
                <w:sz w:val="20"/>
                <w:szCs w:val="20"/>
              </w:rPr>
            </w:pPr>
            <w:r w:rsidRPr="00642D47">
              <w:rPr>
                <w:rFonts w:cs="Arial"/>
                <w:sz w:val="20"/>
                <w:szCs w:val="20"/>
              </w:rPr>
              <w:t> </w:t>
            </w:r>
          </w:p>
        </w:tc>
        <w:tc>
          <w:tcPr>
            <w:tcW w:w="1413" w:type="pct"/>
          </w:tcPr>
          <w:p w:rsidR="003937CC" w:rsidRPr="00642D47" w:rsidRDefault="003937CC" w:rsidP="00B857D5">
            <w:pPr>
              <w:rPr>
                <w:rFonts w:cs="Arial"/>
                <w:sz w:val="20"/>
                <w:szCs w:val="20"/>
              </w:rPr>
            </w:pPr>
            <w:r w:rsidRPr="00642D47">
              <w:rPr>
                <w:rFonts w:cs="Arial"/>
                <w:sz w:val="20"/>
                <w:szCs w:val="20"/>
              </w:rPr>
              <w:t> </w:t>
            </w:r>
          </w:p>
        </w:tc>
      </w:tr>
    </w:tbl>
    <w:p w:rsidR="003937CC" w:rsidRPr="00642D47" w:rsidRDefault="003937CC" w:rsidP="003937CC">
      <w:pPr>
        <w:rPr>
          <w:rStyle w:val="tpa1"/>
          <w:rFonts w:cs="Arial"/>
          <w:sz w:val="20"/>
          <w:szCs w:val="20"/>
        </w:rPr>
      </w:pPr>
    </w:p>
    <w:p w:rsidR="003937CC" w:rsidRPr="00642D47" w:rsidRDefault="003937CC" w:rsidP="003937CC">
      <w:pPr>
        <w:rPr>
          <w:rStyle w:val="tpa1"/>
          <w:rFonts w:cs="Arial"/>
          <w:sz w:val="20"/>
          <w:szCs w:val="20"/>
        </w:rPr>
      </w:pPr>
      <w:r w:rsidRPr="00642D47">
        <w:rPr>
          <w:rStyle w:val="tpa1"/>
          <w:rFonts w:cs="Arial"/>
          <w:sz w:val="20"/>
          <w:szCs w:val="20"/>
        </w:rPr>
        <w:t>Justificati abaterile de la oricare din valorile limita de emisie prezentate mai sus.</w:t>
      </w:r>
    </w:p>
    <w:tbl>
      <w:tblPr>
        <w:tblStyle w:val="TableGrid"/>
        <w:tblW w:w="10052" w:type="dxa"/>
        <w:tblLook w:val="0000"/>
      </w:tblPr>
      <w:tblGrid>
        <w:gridCol w:w="10052"/>
      </w:tblGrid>
      <w:tr w:rsidR="003937CC" w:rsidRPr="00642D47" w:rsidTr="003937CC">
        <w:trPr>
          <w:trHeight w:val="261"/>
        </w:trPr>
        <w:tc>
          <w:tcPr>
            <w:tcW w:w="0" w:type="auto"/>
          </w:tcPr>
          <w:p w:rsidR="00BA186B" w:rsidRPr="00642D47" w:rsidRDefault="003937CC" w:rsidP="00B857D5">
            <w:pPr>
              <w:spacing w:before="21" w:after="21"/>
              <w:rPr>
                <w:rFonts w:cs="Arial"/>
                <w:sz w:val="20"/>
                <w:szCs w:val="20"/>
              </w:rPr>
            </w:pPr>
            <w:r w:rsidRPr="00642D47">
              <w:rPr>
                <w:rFonts w:cs="Arial"/>
                <w:sz w:val="20"/>
                <w:szCs w:val="20"/>
              </w:rPr>
              <w:t> </w:t>
            </w:r>
          </w:p>
        </w:tc>
      </w:tr>
    </w:tbl>
    <w:p w:rsidR="005438E1" w:rsidRPr="00642D47" w:rsidRDefault="009A5771" w:rsidP="003937CC">
      <w:pPr>
        <w:pStyle w:val="Heading3"/>
        <w:rPr>
          <w:rFonts w:cs="Arial"/>
        </w:rPr>
      </w:pPr>
      <w:bookmarkStart w:id="8" w:name="_Toc516383678"/>
      <w:r w:rsidRPr="00642D47">
        <w:rPr>
          <w:rFonts w:cs="Arial"/>
        </w:rPr>
        <w:t>13</w:t>
      </w:r>
      <w:r w:rsidR="003937CC" w:rsidRPr="00642D47">
        <w:rPr>
          <w:rFonts w:cs="Arial"/>
        </w:rPr>
        <w:t xml:space="preserve">.1.2. </w:t>
      </w:r>
      <w:r w:rsidR="004D34D2" w:rsidRPr="00642D47">
        <w:rPr>
          <w:rFonts w:cs="Arial"/>
        </w:rPr>
        <w:t>Emisii de dioxid de carbon de la utilizarea energiei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51"/>
        <w:gridCol w:w="6486"/>
      </w:tblGrid>
      <w:tr w:rsidR="00E35A33" w:rsidRPr="00360CFA" w:rsidTr="001C731C">
        <w:trPr>
          <w:cantSplit/>
          <w:trHeight w:val="470"/>
          <w:tblHeader/>
        </w:trPr>
        <w:tc>
          <w:tcPr>
            <w:tcW w:w="1801" w:type="pct"/>
            <w:shd w:val="clear" w:color="auto" w:fill="F2F2F2" w:themeFill="background1" w:themeFillShade="F2"/>
            <w:vAlign w:val="center"/>
          </w:tcPr>
          <w:p w:rsidR="005438E1" w:rsidRPr="00360CFA" w:rsidRDefault="004D34D2">
            <w:pPr>
              <w:pStyle w:val="table"/>
              <w:jc w:val="center"/>
              <w:rPr>
                <w:rFonts w:cs="Arial"/>
                <w:noProof/>
                <w:lang w:val="fr-FR"/>
              </w:rPr>
            </w:pPr>
            <w:r w:rsidRPr="00360CFA">
              <w:rPr>
                <w:rFonts w:cs="Arial"/>
                <w:noProof/>
                <w:lang w:val="fr-FR"/>
              </w:rPr>
              <w:t>Sursa de energie</w:t>
            </w:r>
          </w:p>
        </w:tc>
        <w:tc>
          <w:tcPr>
            <w:tcW w:w="3199" w:type="pct"/>
            <w:shd w:val="clear" w:color="auto" w:fill="F2F2F2" w:themeFill="background1" w:themeFillShade="F2"/>
            <w:vAlign w:val="center"/>
          </w:tcPr>
          <w:p w:rsidR="005438E1" w:rsidRPr="00360CFA" w:rsidRDefault="004D34D2">
            <w:pPr>
              <w:pStyle w:val="table"/>
              <w:jc w:val="center"/>
              <w:rPr>
                <w:rFonts w:cs="Arial"/>
                <w:noProof/>
                <w:lang w:val="it-IT"/>
              </w:rPr>
            </w:pPr>
            <w:r w:rsidRPr="00360CFA">
              <w:rPr>
                <w:rFonts w:cs="Arial"/>
                <w:noProof/>
                <w:lang w:val="it-IT"/>
              </w:rPr>
              <w:t>Emisii anuale de CO</w:t>
            </w:r>
            <w:r w:rsidRPr="00360CFA">
              <w:rPr>
                <w:rFonts w:cs="Arial"/>
                <w:noProof/>
                <w:vertAlign w:val="subscript"/>
                <w:lang w:val="it-IT"/>
              </w:rPr>
              <w:t>2</w:t>
            </w:r>
            <w:r w:rsidR="00360CFA" w:rsidRPr="00360CFA">
              <w:rPr>
                <w:rFonts w:cs="Arial"/>
                <w:noProof/>
                <w:vertAlign w:val="subscript"/>
                <w:lang w:val="it-IT"/>
              </w:rPr>
              <w:t xml:space="preserve"> </w:t>
            </w:r>
            <w:r w:rsidRPr="00360CFA">
              <w:rPr>
                <w:rFonts w:cs="Arial"/>
                <w:noProof/>
                <w:vertAlign w:val="subscript"/>
                <w:lang w:val="it-IT"/>
              </w:rPr>
              <w:t xml:space="preserve"> </w:t>
            </w:r>
            <w:r w:rsidR="00360CFA" w:rsidRPr="00360CFA">
              <w:rPr>
                <w:rFonts w:cs="Arial"/>
                <w:noProof/>
                <w:lang w:val="it-IT"/>
              </w:rPr>
              <w:t>î</w:t>
            </w:r>
            <w:r w:rsidRPr="00360CFA">
              <w:rPr>
                <w:rFonts w:cs="Arial"/>
                <w:noProof/>
                <w:lang w:val="it-IT"/>
              </w:rPr>
              <w:t>n mediu</w:t>
            </w:r>
          </w:p>
          <w:p w:rsidR="005438E1" w:rsidRPr="00360CFA" w:rsidRDefault="00360CFA">
            <w:pPr>
              <w:pStyle w:val="table"/>
              <w:jc w:val="center"/>
              <w:rPr>
                <w:rFonts w:cs="Arial"/>
                <w:noProof/>
                <w:lang w:val="it-IT"/>
              </w:rPr>
            </w:pPr>
            <w:r w:rsidRPr="00360CFA">
              <w:rPr>
                <w:rFonts w:cs="Arial"/>
                <w:noProof/>
                <w:lang w:val="it-IT"/>
              </w:rPr>
              <w:t>(tone) î</w:t>
            </w:r>
            <w:r w:rsidR="00EF79A0">
              <w:rPr>
                <w:rFonts w:cs="Arial"/>
                <w:noProof/>
                <w:lang w:val="it-IT"/>
              </w:rPr>
              <w:t>n anul</w:t>
            </w:r>
            <w:r w:rsidR="007A3203" w:rsidRPr="00360CFA">
              <w:rPr>
                <w:rFonts w:cs="Arial"/>
                <w:noProof/>
                <w:lang w:val="it-IT"/>
              </w:rPr>
              <w:t xml:space="preserve"> 2017</w:t>
            </w:r>
          </w:p>
        </w:tc>
      </w:tr>
      <w:tr w:rsidR="00E35A33" w:rsidRPr="00E6552C" w:rsidTr="00BE4D78">
        <w:trPr>
          <w:cantSplit/>
        </w:trPr>
        <w:tc>
          <w:tcPr>
            <w:tcW w:w="1801" w:type="pct"/>
            <w:shd w:val="clear" w:color="auto" w:fill="FFFFFF"/>
          </w:tcPr>
          <w:p w:rsidR="005438E1" w:rsidRPr="00E6552C" w:rsidRDefault="004D34D2">
            <w:pPr>
              <w:spacing w:before="20" w:after="20"/>
              <w:ind w:left="-18"/>
              <w:outlineLvl w:val="0"/>
              <w:rPr>
                <w:rFonts w:cs="Arial"/>
                <w:noProof/>
                <w:color w:val="000000" w:themeColor="text1"/>
                <w:sz w:val="20"/>
                <w:szCs w:val="20"/>
                <w:lang w:val="fr-FR"/>
              </w:rPr>
            </w:pPr>
            <w:bookmarkStart w:id="9" w:name="_Toc87858662"/>
            <w:r w:rsidRPr="00E6552C">
              <w:rPr>
                <w:rFonts w:cs="Arial"/>
                <w:noProof/>
                <w:color w:val="000000" w:themeColor="text1"/>
                <w:sz w:val="20"/>
                <w:szCs w:val="20"/>
                <w:lang w:val="fr-FR"/>
              </w:rPr>
              <w:t>Gaz</w:t>
            </w:r>
            <w:bookmarkEnd w:id="9"/>
            <w:r w:rsidR="00EF79A0" w:rsidRPr="00E6552C">
              <w:rPr>
                <w:rFonts w:cs="Arial"/>
                <w:noProof/>
                <w:color w:val="000000" w:themeColor="text1"/>
                <w:sz w:val="20"/>
                <w:szCs w:val="20"/>
                <w:lang w:val="fr-FR"/>
              </w:rPr>
              <w:t>e naturale</w:t>
            </w:r>
          </w:p>
        </w:tc>
        <w:tc>
          <w:tcPr>
            <w:tcW w:w="3199" w:type="pct"/>
            <w:shd w:val="clear" w:color="auto" w:fill="FFFFFF"/>
          </w:tcPr>
          <w:p w:rsidR="002E4179" w:rsidRPr="00E6552C" w:rsidRDefault="00D649B0" w:rsidP="00913C63">
            <w:pPr>
              <w:pStyle w:val="table"/>
              <w:rPr>
                <w:rFonts w:cs="Arial"/>
                <w:noProof/>
                <w:color w:val="000000" w:themeColor="text1"/>
                <w:lang w:val="fr-FR"/>
              </w:rPr>
            </w:pPr>
            <w:r>
              <w:rPr>
                <w:rFonts w:cs="Arial"/>
                <w:noProof/>
                <w:color w:val="000000" w:themeColor="text1"/>
                <w:lang w:val="fr-FR"/>
              </w:rPr>
              <w:t>A</w:t>
            </w:r>
            <w:r w:rsidR="002E4179" w:rsidRPr="00E6552C">
              <w:rPr>
                <w:rFonts w:cs="Arial"/>
                <w:noProof/>
                <w:color w:val="000000" w:themeColor="text1"/>
                <w:lang w:val="fr-FR"/>
              </w:rPr>
              <w:t>nul 2017</w:t>
            </w:r>
            <w:r w:rsidR="00E63295" w:rsidRPr="00E6552C">
              <w:rPr>
                <w:rFonts w:cs="Arial"/>
                <w:noProof/>
                <w:color w:val="000000" w:themeColor="text1"/>
                <w:lang w:val="fr-FR"/>
              </w:rPr>
              <w:t>:     3.825,8 t CO</w:t>
            </w:r>
            <w:r w:rsidR="00E63295" w:rsidRPr="00E6552C">
              <w:rPr>
                <w:rFonts w:cs="Arial"/>
                <w:noProof/>
                <w:color w:val="000000" w:themeColor="text1"/>
                <w:vertAlign w:val="subscript"/>
                <w:lang w:val="fr-FR"/>
              </w:rPr>
              <w:t>2</w:t>
            </w:r>
            <w:r w:rsidR="00E63295" w:rsidRPr="00E6552C">
              <w:rPr>
                <w:rFonts w:cs="Arial"/>
                <w:noProof/>
                <w:color w:val="000000" w:themeColor="text1"/>
                <w:lang w:val="fr-FR"/>
              </w:rPr>
              <w:t>/an</w:t>
            </w:r>
          </w:p>
        </w:tc>
      </w:tr>
    </w:tbl>
    <w:p w:rsidR="005438E1" w:rsidRPr="00505E12" w:rsidRDefault="003937CC" w:rsidP="00505E12">
      <w:pPr>
        <w:rPr>
          <w:rFonts w:cs="Arial"/>
          <w:i/>
          <w:noProof/>
          <w:sz w:val="20"/>
          <w:szCs w:val="20"/>
          <w:lang w:val="fr-FR"/>
        </w:rPr>
      </w:pPr>
      <w:r w:rsidRPr="00505E12">
        <w:rPr>
          <w:rFonts w:cs="Arial"/>
          <w:i/>
          <w:noProof/>
          <w:sz w:val="20"/>
          <w:szCs w:val="20"/>
          <w:lang w:val="fr-FR"/>
        </w:rPr>
        <w:t>*</w:t>
      </w:r>
      <w:r w:rsidR="004D34D2" w:rsidRPr="00505E12">
        <w:rPr>
          <w:rFonts w:cs="Arial"/>
          <w:i/>
          <w:noProof/>
          <w:sz w:val="20"/>
          <w:szCs w:val="20"/>
          <w:lang w:val="fr-FR"/>
        </w:rPr>
        <w:t>specificati mai jos sursa si factorul pentru emisiile de CO</w:t>
      </w:r>
      <w:r w:rsidR="004D34D2" w:rsidRPr="00505E12">
        <w:rPr>
          <w:rFonts w:cs="Arial"/>
          <w:i/>
          <w:noProof/>
          <w:sz w:val="20"/>
          <w:szCs w:val="20"/>
          <w:vertAlign w:val="subscript"/>
          <w:lang w:val="fr-FR"/>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37"/>
      </w:tblGrid>
      <w:tr w:rsidR="007E0499" w:rsidRPr="00642D47" w:rsidTr="003937CC">
        <w:tc>
          <w:tcPr>
            <w:tcW w:w="5000" w:type="pct"/>
            <w:tcBorders>
              <w:top w:val="single" w:sz="4" w:space="0" w:color="auto"/>
              <w:left w:val="single" w:sz="4" w:space="0" w:color="auto"/>
              <w:bottom w:val="single" w:sz="4" w:space="0" w:color="auto"/>
              <w:right w:val="single" w:sz="4" w:space="0" w:color="auto"/>
            </w:tcBorders>
          </w:tcPr>
          <w:p w:rsidR="005438E1" w:rsidRPr="00642D47" w:rsidRDefault="005438E1" w:rsidP="007322EC">
            <w:pPr>
              <w:pStyle w:val="table"/>
              <w:rPr>
                <w:rFonts w:cs="Arial"/>
                <w:noProof/>
                <w:color w:val="FF0000"/>
                <w:lang w:val="fr-FR"/>
              </w:rPr>
            </w:pPr>
          </w:p>
        </w:tc>
      </w:tr>
    </w:tbl>
    <w:p w:rsidR="005438E1" w:rsidRPr="00642D47" w:rsidRDefault="004D34D2">
      <w:pPr>
        <w:rPr>
          <w:rFonts w:cs="Arial"/>
          <w:noProof/>
          <w:sz w:val="20"/>
          <w:szCs w:val="20"/>
          <w:lang w:val="fr-FR"/>
        </w:rPr>
      </w:pPr>
      <w:r w:rsidRPr="00642D47">
        <w:rPr>
          <w:rFonts w:cs="Arial"/>
          <w:noProof/>
          <w:sz w:val="20"/>
          <w:szCs w:val="20"/>
          <w:lang w:val="fr-FR"/>
        </w:rPr>
        <w:t>(Nu exista valori limita pentru emisiile masice de CO</w:t>
      </w:r>
      <w:r w:rsidRPr="00642D47">
        <w:rPr>
          <w:rFonts w:cs="Arial"/>
          <w:noProof/>
          <w:sz w:val="20"/>
          <w:szCs w:val="20"/>
          <w:vertAlign w:val="subscript"/>
          <w:lang w:val="fr-FR"/>
        </w:rPr>
        <w:t>2</w:t>
      </w:r>
      <w:r w:rsidRPr="00642D47">
        <w:rPr>
          <w:rFonts w:cs="Arial"/>
          <w:noProof/>
          <w:sz w:val="20"/>
          <w:szCs w:val="20"/>
          <w:lang w:val="fr-FR"/>
        </w:rPr>
        <w:t>)</w:t>
      </w:r>
    </w:p>
    <w:bookmarkEnd w:id="8"/>
    <w:p w:rsidR="006B62A1" w:rsidRPr="00642D47" w:rsidRDefault="006B62A1" w:rsidP="003937CC">
      <w:pPr>
        <w:pStyle w:val="Heading2"/>
        <w:rPr>
          <w:rFonts w:cs="Arial"/>
          <w:noProof/>
          <w:sz w:val="20"/>
          <w:szCs w:val="20"/>
        </w:rPr>
      </w:pPr>
    </w:p>
    <w:p w:rsidR="005438E1" w:rsidRPr="00642D47" w:rsidRDefault="004D34D2" w:rsidP="003937CC">
      <w:pPr>
        <w:pStyle w:val="Heading2"/>
        <w:rPr>
          <w:rFonts w:cs="Arial"/>
          <w:noProof/>
          <w:sz w:val="20"/>
          <w:szCs w:val="20"/>
        </w:rPr>
      </w:pPr>
      <w:r w:rsidRPr="00642D47">
        <w:rPr>
          <w:rFonts w:cs="Arial"/>
          <w:noProof/>
          <w:sz w:val="20"/>
          <w:szCs w:val="20"/>
        </w:rPr>
        <w:t>1</w:t>
      </w:r>
      <w:r w:rsidR="009A5771" w:rsidRPr="00642D47">
        <w:rPr>
          <w:rFonts w:cs="Arial"/>
          <w:sz w:val="20"/>
          <w:szCs w:val="20"/>
        </w:rPr>
        <w:t>3</w:t>
      </w:r>
      <w:r w:rsidRPr="00642D47">
        <w:rPr>
          <w:rFonts w:cs="Arial"/>
          <w:noProof/>
          <w:sz w:val="20"/>
          <w:szCs w:val="20"/>
        </w:rPr>
        <w:t>.2</w:t>
      </w:r>
      <w:r w:rsidR="003937CC" w:rsidRPr="00642D47">
        <w:rPr>
          <w:rFonts w:cs="Arial"/>
          <w:noProof/>
          <w:sz w:val="20"/>
          <w:szCs w:val="20"/>
        </w:rPr>
        <w:t>.</w:t>
      </w:r>
      <w:r w:rsidR="00B31DC7">
        <w:rPr>
          <w:rFonts w:cs="Arial"/>
          <w:noProof/>
          <w:sz w:val="20"/>
          <w:szCs w:val="20"/>
        </w:rPr>
        <w:t xml:space="preserve"> Evacuări în reț</w:t>
      </w:r>
      <w:r w:rsidRPr="00642D47">
        <w:rPr>
          <w:rFonts w:cs="Arial"/>
          <w:noProof/>
          <w:sz w:val="20"/>
          <w:szCs w:val="20"/>
        </w:rPr>
        <w:t xml:space="preserve">eaua de canalizare proprie </w:t>
      </w:r>
    </w:p>
    <w:p w:rsidR="005438E1" w:rsidRPr="00642D47" w:rsidRDefault="005438E1">
      <w:pPr>
        <w:rPr>
          <w:rFonts w:cs="Arial"/>
          <w:b/>
          <w:bCs/>
          <w:noProof/>
          <w:sz w:val="20"/>
          <w:szCs w:val="20"/>
          <w:lang w:val="fr-FR"/>
        </w:rPr>
      </w:pPr>
      <w:bookmarkStart w:id="10" w:name="_Toc527195230"/>
    </w:p>
    <w:p w:rsidR="00B31DC7" w:rsidRPr="00B31DC7" w:rsidRDefault="00B31DC7" w:rsidP="00B31DC7">
      <w:pPr>
        <w:rPr>
          <w:rFonts w:cs="Arial"/>
          <w:b/>
          <w:bCs/>
          <w:i/>
          <w:noProof/>
          <w:sz w:val="20"/>
          <w:szCs w:val="20"/>
          <w:lang w:val="it-IT"/>
        </w:rPr>
      </w:pPr>
      <w:r>
        <w:rPr>
          <w:rFonts w:cs="Arial"/>
          <w:i/>
          <w:noProof/>
          <w:sz w:val="20"/>
          <w:szCs w:val="20"/>
          <w:lang w:val="it-IT"/>
        </w:rPr>
        <w:t>Emisii în apă asociate cu utilizarea</w:t>
      </w:r>
      <w:r w:rsidR="004D34D2" w:rsidRPr="00B31DC7">
        <w:rPr>
          <w:rFonts w:cs="Arial"/>
          <w:i/>
          <w:noProof/>
          <w:sz w:val="20"/>
          <w:szCs w:val="20"/>
          <w:lang w:val="it-IT"/>
        </w:rPr>
        <w:t xml:space="preserve"> BAT</w:t>
      </w:r>
      <w:bookmarkEnd w:id="10"/>
      <w:r w:rsidR="004D34D2" w:rsidRPr="00B31DC7">
        <w:rPr>
          <w:rFonts w:cs="Arial"/>
          <w:i/>
          <w:noProof/>
          <w:sz w:val="20"/>
          <w:szCs w:val="20"/>
          <w:lang w:val="it-IT"/>
        </w:rPr>
        <w:t>-urilor</w:t>
      </w:r>
      <w:r w:rsidR="004D34D2" w:rsidRPr="00B31DC7">
        <w:rPr>
          <w:rFonts w:cs="Arial"/>
          <w:b/>
          <w:bCs/>
          <w:i/>
          <w:noProof/>
          <w:sz w:val="20"/>
          <w:szCs w:val="20"/>
          <w:lang w:val="it-IT"/>
        </w:rPr>
        <w:t xml:space="preserve">     </w:t>
      </w:r>
    </w:p>
    <w:p w:rsidR="00B31DC7" w:rsidRPr="00B31DC7" w:rsidRDefault="00B31DC7" w:rsidP="00B31DC7">
      <w:pPr>
        <w:rPr>
          <w:rFonts w:cs="Arial"/>
          <w:b/>
          <w:bCs/>
          <w:noProof/>
          <w:sz w:val="20"/>
          <w:szCs w:val="20"/>
          <w:lang w:val="it-IT"/>
        </w:rPr>
      </w:pPr>
    </w:p>
    <w:p w:rsidR="00B31DC7" w:rsidRPr="00B31DC7" w:rsidRDefault="00B31DC7" w:rsidP="00B31DC7">
      <w:pPr>
        <w:spacing w:line="340" w:lineRule="exact"/>
        <w:jc w:val="both"/>
        <w:rPr>
          <w:rFonts w:cs="Arial"/>
          <w:sz w:val="20"/>
          <w:szCs w:val="20"/>
          <w:lang w:val="en-GB"/>
        </w:rPr>
      </w:pPr>
      <w:r w:rsidRPr="00B31DC7">
        <w:rPr>
          <w:rFonts w:cs="Arial"/>
          <w:sz w:val="20"/>
          <w:szCs w:val="20"/>
          <w:lang w:val="en-GB"/>
        </w:rPr>
        <w:t xml:space="preserve">Valorile debitelor de ape uzate asociate la deversarea în emisar, după epurare, exprimate ca valori medii anuale, prevăzute în </w:t>
      </w:r>
      <w:r w:rsidRPr="00B31DC7">
        <w:rPr>
          <w:rFonts w:cs="Arial"/>
          <w:b/>
          <w:sz w:val="20"/>
          <w:szCs w:val="20"/>
          <w:lang w:val="en-GB"/>
        </w:rPr>
        <w:t>BATC 2014</w:t>
      </w:r>
      <w:r w:rsidRPr="00B31DC7">
        <w:rPr>
          <w:rFonts w:cs="Arial"/>
          <w:sz w:val="20"/>
          <w:szCs w:val="20"/>
          <w:lang w:val="en-GB"/>
        </w:rPr>
        <w:t>, care corespund profilului fabricațiilor de la CCH Turnu Severin, sunt urmatoarele:</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6521"/>
      </w:tblGrid>
      <w:tr w:rsidR="00B31DC7" w:rsidRPr="00B31DC7" w:rsidTr="001C731C">
        <w:tc>
          <w:tcPr>
            <w:tcW w:w="2835" w:type="dxa"/>
            <w:shd w:val="clear" w:color="auto" w:fill="F2F2F2" w:themeFill="background1" w:themeFillShade="F2"/>
          </w:tcPr>
          <w:p w:rsidR="00B31DC7" w:rsidRPr="00B31DC7" w:rsidRDefault="00B31DC7" w:rsidP="000F63EA">
            <w:pPr>
              <w:spacing w:line="340" w:lineRule="exact"/>
              <w:ind w:left="1416" w:hanging="1056"/>
              <w:jc w:val="both"/>
              <w:rPr>
                <w:rFonts w:cs="Arial"/>
                <w:b/>
                <w:sz w:val="20"/>
                <w:szCs w:val="20"/>
                <w:lang w:val="en-GB"/>
              </w:rPr>
            </w:pPr>
            <w:r w:rsidRPr="00B31DC7">
              <w:rPr>
                <w:rFonts w:cs="Arial"/>
                <w:b/>
                <w:sz w:val="20"/>
                <w:szCs w:val="20"/>
                <w:lang w:val="en-GB"/>
              </w:rPr>
              <w:t>Subsector</w:t>
            </w:r>
          </w:p>
        </w:tc>
        <w:tc>
          <w:tcPr>
            <w:tcW w:w="6521" w:type="dxa"/>
            <w:shd w:val="clear" w:color="auto" w:fill="F2F2F2" w:themeFill="background1" w:themeFillShade="F2"/>
          </w:tcPr>
          <w:p w:rsidR="00B31DC7" w:rsidRPr="00B31DC7" w:rsidRDefault="00B31DC7" w:rsidP="000F63EA">
            <w:pPr>
              <w:spacing w:line="340" w:lineRule="exact"/>
              <w:jc w:val="both"/>
              <w:rPr>
                <w:rFonts w:cs="Arial"/>
                <w:b/>
                <w:sz w:val="20"/>
                <w:szCs w:val="20"/>
              </w:rPr>
            </w:pPr>
            <w:r w:rsidRPr="00B31DC7">
              <w:rPr>
                <w:rFonts w:cs="Arial"/>
                <w:b/>
                <w:sz w:val="20"/>
                <w:szCs w:val="20"/>
              </w:rPr>
              <w:t>Debite de ape uzate asociate BAT(m</w:t>
            </w:r>
            <w:r w:rsidRPr="00B31DC7">
              <w:rPr>
                <w:rFonts w:cs="Arial"/>
                <w:b/>
                <w:sz w:val="20"/>
                <w:szCs w:val="20"/>
                <w:vertAlign w:val="superscript"/>
              </w:rPr>
              <w:t>3</w:t>
            </w:r>
            <w:r w:rsidRPr="00B31DC7">
              <w:rPr>
                <w:rFonts w:cs="Arial"/>
                <w:b/>
                <w:sz w:val="20"/>
                <w:szCs w:val="20"/>
                <w:lang w:val="de-DE"/>
              </w:rPr>
              <w:t>/ t ADT)</w:t>
            </w:r>
            <w:r w:rsidRPr="00B31DC7">
              <w:rPr>
                <w:rFonts w:cs="Arial"/>
                <w:b/>
                <w:sz w:val="20"/>
                <w:szCs w:val="20"/>
              </w:rPr>
              <w:t xml:space="preserve">  </w:t>
            </w:r>
          </w:p>
          <w:p w:rsidR="00B31DC7" w:rsidRPr="00B31DC7" w:rsidRDefault="00B31DC7" w:rsidP="000F63EA">
            <w:pPr>
              <w:spacing w:line="340" w:lineRule="exact"/>
              <w:ind w:left="1416" w:hanging="1056"/>
              <w:jc w:val="both"/>
              <w:rPr>
                <w:rFonts w:cs="Arial"/>
                <w:b/>
                <w:sz w:val="20"/>
                <w:szCs w:val="20"/>
                <w:lang w:val="en-GB"/>
              </w:rPr>
            </w:pPr>
            <w:r w:rsidRPr="00B31DC7">
              <w:rPr>
                <w:rFonts w:cs="Arial"/>
                <w:b/>
                <w:sz w:val="20"/>
                <w:szCs w:val="20"/>
                <w:lang w:val="en-GB"/>
              </w:rPr>
              <w:t xml:space="preserve">                       Medii anuale</w:t>
            </w:r>
          </w:p>
        </w:tc>
      </w:tr>
      <w:tr w:rsidR="00B31DC7" w:rsidRPr="00B31DC7" w:rsidTr="001C731C">
        <w:tc>
          <w:tcPr>
            <w:tcW w:w="2835" w:type="dxa"/>
            <w:shd w:val="clear" w:color="auto" w:fill="F2F2F2" w:themeFill="background1" w:themeFillShade="F2"/>
          </w:tcPr>
          <w:p w:rsidR="00B31DC7" w:rsidRPr="00B31DC7" w:rsidRDefault="00B31DC7" w:rsidP="000F63EA">
            <w:pPr>
              <w:spacing w:line="340" w:lineRule="exact"/>
              <w:jc w:val="both"/>
              <w:rPr>
                <w:rFonts w:cs="Arial"/>
                <w:b/>
                <w:sz w:val="20"/>
                <w:szCs w:val="20"/>
              </w:rPr>
            </w:pPr>
            <w:r w:rsidRPr="00B31DC7">
              <w:rPr>
                <w:rFonts w:cs="Arial"/>
                <w:b/>
                <w:sz w:val="20"/>
                <w:szCs w:val="20"/>
              </w:rPr>
              <w:t>- Semiceluloză NSSC</w:t>
            </w:r>
          </w:p>
        </w:tc>
        <w:tc>
          <w:tcPr>
            <w:tcW w:w="6521" w:type="dxa"/>
          </w:tcPr>
          <w:p w:rsidR="00B31DC7" w:rsidRPr="00B31DC7" w:rsidRDefault="00B31DC7" w:rsidP="00B31DC7">
            <w:pPr>
              <w:numPr>
                <w:ilvl w:val="0"/>
                <w:numId w:val="9"/>
              </w:numPr>
              <w:spacing w:line="340" w:lineRule="exact"/>
              <w:contextualSpacing/>
              <w:jc w:val="both"/>
              <w:rPr>
                <w:rFonts w:cs="Arial"/>
                <w:sz w:val="20"/>
                <w:szCs w:val="20"/>
                <w:lang w:val="en-GB"/>
              </w:rPr>
            </w:pPr>
            <w:r w:rsidRPr="00B31DC7">
              <w:rPr>
                <w:rFonts w:cs="Arial"/>
                <w:sz w:val="20"/>
                <w:szCs w:val="20"/>
                <w:lang w:val="en-GB"/>
              </w:rPr>
              <w:t>- 20</w:t>
            </w:r>
          </w:p>
        </w:tc>
      </w:tr>
      <w:tr w:rsidR="00B31DC7" w:rsidRPr="00B31DC7" w:rsidTr="001C731C">
        <w:tc>
          <w:tcPr>
            <w:tcW w:w="2835" w:type="dxa"/>
            <w:shd w:val="clear" w:color="auto" w:fill="F2F2F2" w:themeFill="background1" w:themeFillShade="F2"/>
          </w:tcPr>
          <w:p w:rsidR="00B31DC7" w:rsidRPr="00B31DC7" w:rsidRDefault="00B31DC7" w:rsidP="000F63EA">
            <w:pPr>
              <w:spacing w:line="340" w:lineRule="exact"/>
              <w:jc w:val="both"/>
              <w:rPr>
                <w:rFonts w:cs="Arial"/>
                <w:b/>
                <w:sz w:val="20"/>
                <w:szCs w:val="20"/>
              </w:rPr>
            </w:pPr>
            <w:r w:rsidRPr="00B31DC7">
              <w:rPr>
                <w:rFonts w:cs="Arial"/>
                <w:b/>
                <w:sz w:val="20"/>
                <w:szCs w:val="20"/>
              </w:rPr>
              <w:t>- Hârtii RCF</w:t>
            </w:r>
            <w:r w:rsidRPr="00B31DC7">
              <w:rPr>
                <w:rFonts w:cs="Arial"/>
                <w:b/>
                <w:sz w:val="20"/>
                <w:szCs w:val="20"/>
                <w:vertAlign w:val="superscript"/>
              </w:rPr>
              <w:t>*</w:t>
            </w:r>
            <w:r w:rsidRPr="00B31DC7">
              <w:rPr>
                <w:rFonts w:cs="Arial"/>
                <w:b/>
                <w:sz w:val="20"/>
                <w:szCs w:val="20"/>
              </w:rPr>
              <w:t xml:space="preserve"> </w:t>
            </w:r>
          </w:p>
        </w:tc>
        <w:tc>
          <w:tcPr>
            <w:tcW w:w="6521" w:type="dxa"/>
          </w:tcPr>
          <w:p w:rsidR="00B31DC7" w:rsidRPr="00B31DC7" w:rsidRDefault="00B31DC7" w:rsidP="000F63EA">
            <w:pPr>
              <w:spacing w:line="340" w:lineRule="exact"/>
              <w:ind w:left="1416" w:hanging="1056"/>
              <w:jc w:val="both"/>
              <w:rPr>
                <w:rFonts w:cs="Arial"/>
                <w:sz w:val="20"/>
                <w:szCs w:val="20"/>
                <w:lang w:val="en-GB"/>
              </w:rPr>
            </w:pPr>
            <w:r w:rsidRPr="00B31DC7">
              <w:rPr>
                <w:rFonts w:cs="Arial"/>
                <w:sz w:val="20"/>
                <w:szCs w:val="20"/>
                <w:lang w:val="en-GB"/>
              </w:rPr>
              <w:t>1,5 – 10</w:t>
            </w:r>
          </w:p>
          <w:p w:rsidR="00B31DC7" w:rsidRPr="00B31DC7" w:rsidRDefault="00B31DC7" w:rsidP="000F63EA">
            <w:pPr>
              <w:spacing w:line="340" w:lineRule="exact"/>
              <w:jc w:val="both"/>
              <w:rPr>
                <w:rFonts w:cs="Arial"/>
                <w:sz w:val="20"/>
                <w:szCs w:val="20"/>
                <w:lang w:val="en-US"/>
              </w:rPr>
            </w:pPr>
            <w:r w:rsidRPr="00B31DC7">
              <w:rPr>
                <w:rFonts w:cs="Arial"/>
                <w:sz w:val="20"/>
                <w:szCs w:val="20"/>
                <w:lang w:val="en-US"/>
              </w:rPr>
              <w:t>valoarea mai mare este asociată în principal cu producția de carton pentru cutii pliate</w:t>
            </w:r>
          </w:p>
        </w:tc>
      </w:tr>
    </w:tbl>
    <w:p w:rsidR="00B31DC7" w:rsidRPr="00B31DC7" w:rsidRDefault="00B31DC7" w:rsidP="00B31DC7">
      <w:pPr>
        <w:spacing w:line="340" w:lineRule="exact"/>
        <w:jc w:val="both"/>
        <w:rPr>
          <w:rFonts w:cs="Arial"/>
          <w:sz w:val="20"/>
          <w:szCs w:val="20"/>
          <w:lang w:val="en-GB"/>
        </w:rPr>
      </w:pPr>
      <w:r w:rsidRPr="00B31DC7">
        <w:rPr>
          <w:rFonts w:cs="Arial"/>
          <w:sz w:val="20"/>
          <w:szCs w:val="20"/>
          <w:vertAlign w:val="superscript"/>
          <w:lang w:val="en-GB"/>
        </w:rPr>
        <w:t xml:space="preserve"> </w:t>
      </w:r>
      <w:r w:rsidRPr="00B31DC7">
        <w:rPr>
          <w:rFonts w:cs="Arial"/>
          <w:sz w:val="20"/>
          <w:szCs w:val="20"/>
          <w:lang w:val="en-GB"/>
        </w:rPr>
        <w:t>RCF</w:t>
      </w:r>
      <w:r w:rsidRPr="00B31DC7">
        <w:rPr>
          <w:rFonts w:cs="Arial"/>
          <w:sz w:val="20"/>
          <w:szCs w:val="20"/>
          <w:vertAlign w:val="superscript"/>
          <w:lang w:val="en-GB"/>
        </w:rPr>
        <w:t>*</w:t>
      </w:r>
      <w:r w:rsidRPr="00B31DC7">
        <w:rPr>
          <w:rFonts w:cs="Arial"/>
          <w:sz w:val="20"/>
          <w:szCs w:val="20"/>
          <w:lang w:val="en-GB"/>
        </w:rPr>
        <w:t xml:space="preserve"> = fibră reciclată = maculatura </w:t>
      </w:r>
    </w:p>
    <w:p w:rsidR="00B31DC7" w:rsidRPr="00B31DC7" w:rsidRDefault="00B31DC7" w:rsidP="00B31DC7">
      <w:pPr>
        <w:spacing w:line="340" w:lineRule="exact"/>
        <w:jc w:val="both"/>
        <w:rPr>
          <w:rFonts w:cs="Arial"/>
          <w:sz w:val="20"/>
          <w:szCs w:val="20"/>
          <w:lang w:val="en-GB"/>
        </w:rPr>
      </w:pPr>
    </w:p>
    <w:p w:rsidR="00B31DC7" w:rsidRPr="00B31DC7" w:rsidRDefault="00B31DC7" w:rsidP="00B31DC7">
      <w:pPr>
        <w:spacing w:line="340" w:lineRule="exact"/>
        <w:jc w:val="both"/>
        <w:rPr>
          <w:rFonts w:cs="Arial"/>
          <w:sz w:val="20"/>
          <w:szCs w:val="20"/>
          <w:lang w:val="en-GB"/>
        </w:rPr>
      </w:pPr>
      <w:r w:rsidRPr="00B31DC7">
        <w:rPr>
          <w:rFonts w:cs="Arial"/>
          <w:sz w:val="20"/>
          <w:szCs w:val="20"/>
          <w:lang w:val="en-GB"/>
        </w:rPr>
        <w:t>Conform datelor prezentate, debitele specifice de ape u</w:t>
      </w:r>
      <w:r w:rsidRPr="00B31DC7">
        <w:rPr>
          <w:rFonts w:cs="Arial"/>
          <w:sz w:val="20"/>
          <w:szCs w:val="20"/>
        </w:rPr>
        <w:t>zate de la maşina de hârtie</w:t>
      </w:r>
      <w:r w:rsidRPr="00B31DC7">
        <w:rPr>
          <w:rFonts w:cs="Arial"/>
          <w:sz w:val="20"/>
          <w:szCs w:val="20"/>
          <w:lang w:val="en-GB"/>
        </w:rPr>
        <w:t xml:space="preserve">, se încadrează în prevederile </w:t>
      </w:r>
      <w:proofErr w:type="gramStart"/>
      <w:r w:rsidRPr="00B31DC7">
        <w:rPr>
          <w:rFonts w:cs="Arial"/>
          <w:sz w:val="20"/>
          <w:szCs w:val="20"/>
          <w:lang w:val="en-GB"/>
        </w:rPr>
        <w:t>subsectorului  (</w:t>
      </w:r>
      <w:proofErr w:type="gramEnd"/>
      <w:r w:rsidRPr="00B31DC7">
        <w:rPr>
          <w:rFonts w:cs="Arial"/>
          <w:sz w:val="20"/>
          <w:szCs w:val="20"/>
          <w:lang w:val="en-GB"/>
        </w:rPr>
        <w:t xml:space="preserve">hârtii RCF fără descernelizare). </w:t>
      </w:r>
    </w:p>
    <w:p w:rsidR="00B31DC7" w:rsidRDefault="00B31DC7" w:rsidP="00B31DC7">
      <w:pPr>
        <w:rPr>
          <w:rFonts w:cs="Arial"/>
          <w:b/>
          <w:bCs/>
          <w:noProof/>
          <w:sz w:val="20"/>
          <w:szCs w:val="20"/>
          <w:lang w:val="it-IT"/>
        </w:rPr>
      </w:pPr>
    </w:p>
    <w:p w:rsidR="00B31DC7" w:rsidRPr="00B31DC7" w:rsidRDefault="00B31DC7" w:rsidP="00B31DC7">
      <w:pPr>
        <w:rPr>
          <w:rFonts w:cs="Arial"/>
          <w:b/>
          <w:bCs/>
          <w:i/>
          <w:noProof/>
          <w:sz w:val="20"/>
          <w:szCs w:val="20"/>
          <w:lang w:val="it-IT"/>
        </w:rPr>
      </w:pPr>
      <w:r w:rsidRPr="00B31DC7">
        <w:rPr>
          <w:rFonts w:cs="Arial"/>
          <w:b/>
          <w:i/>
          <w:sz w:val="20"/>
          <w:szCs w:val="20"/>
          <w:lang w:val="en-GB"/>
        </w:rPr>
        <w:t>Încărcările specifice</w:t>
      </w:r>
      <w:r w:rsidRPr="00B31DC7">
        <w:rPr>
          <w:rFonts w:cs="Arial"/>
          <w:i/>
          <w:sz w:val="20"/>
          <w:szCs w:val="20"/>
          <w:lang w:val="en-GB"/>
        </w:rPr>
        <w:t xml:space="preserve"> ale efluentului CCH S.A. comparativ cu </w:t>
      </w:r>
      <w:r w:rsidRPr="00B31DC7">
        <w:rPr>
          <w:rFonts w:cs="Arial"/>
          <w:b/>
          <w:i/>
          <w:sz w:val="20"/>
          <w:szCs w:val="20"/>
          <w:lang w:val="en-GB"/>
        </w:rPr>
        <w:t>BAT – AELS</w:t>
      </w:r>
      <w:r w:rsidRPr="00B31DC7">
        <w:rPr>
          <w:rFonts w:cs="Arial"/>
          <w:i/>
          <w:sz w:val="20"/>
          <w:szCs w:val="20"/>
          <w:lang w:val="en-GB"/>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1"/>
        <w:gridCol w:w="2552"/>
        <w:gridCol w:w="3699"/>
      </w:tblGrid>
      <w:tr w:rsidR="00B31DC7" w:rsidRPr="00B31DC7" w:rsidTr="001C731C">
        <w:tc>
          <w:tcPr>
            <w:tcW w:w="2821" w:type="dxa"/>
            <w:shd w:val="clear" w:color="auto" w:fill="F2F2F2" w:themeFill="background1" w:themeFillShade="F2"/>
          </w:tcPr>
          <w:p w:rsidR="00B31DC7" w:rsidRPr="00B31DC7" w:rsidRDefault="00B31DC7" w:rsidP="00B31DC7">
            <w:pPr>
              <w:spacing w:line="340" w:lineRule="exact"/>
              <w:jc w:val="center"/>
              <w:rPr>
                <w:rFonts w:cs="Arial"/>
                <w:b/>
                <w:sz w:val="20"/>
                <w:szCs w:val="20"/>
                <w:lang w:val="en-GB"/>
              </w:rPr>
            </w:pPr>
            <w:r w:rsidRPr="00B31DC7">
              <w:rPr>
                <w:rFonts w:cs="Arial"/>
                <w:b/>
                <w:sz w:val="20"/>
                <w:szCs w:val="20"/>
                <w:lang w:val="en-GB"/>
              </w:rPr>
              <w:t>Indicatorul de poluare</w:t>
            </w:r>
          </w:p>
        </w:tc>
        <w:tc>
          <w:tcPr>
            <w:tcW w:w="2552" w:type="dxa"/>
            <w:shd w:val="clear" w:color="auto" w:fill="F2F2F2" w:themeFill="background1" w:themeFillShade="F2"/>
          </w:tcPr>
          <w:p w:rsidR="00B31DC7" w:rsidRPr="00B31DC7" w:rsidRDefault="00B31DC7" w:rsidP="00B31DC7">
            <w:pPr>
              <w:spacing w:line="340" w:lineRule="exact"/>
              <w:jc w:val="center"/>
              <w:rPr>
                <w:rFonts w:cs="Arial"/>
                <w:b/>
                <w:sz w:val="20"/>
                <w:szCs w:val="20"/>
                <w:lang w:val="en-GB"/>
              </w:rPr>
            </w:pPr>
            <w:r w:rsidRPr="00B31DC7">
              <w:rPr>
                <w:rFonts w:cs="Arial"/>
                <w:b/>
                <w:sz w:val="20"/>
                <w:szCs w:val="20"/>
                <w:lang w:val="en-GB"/>
              </w:rPr>
              <w:t>Prevederi BATC</w:t>
            </w:r>
          </w:p>
          <w:p w:rsidR="00B31DC7" w:rsidRPr="00B31DC7" w:rsidRDefault="00B31DC7" w:rsidP="000F63EA">
            <w:pPr>
              <w:spacing w:line="340" w:lineRule="exact"/>
              <w:jc w:val="center"/>
              <w:rPr>
                <w:rFonts w:cs="Arial"/>
                <w:b/>
                <w:sz w:val="20"/>
                <w:szCs w:val="20"/>
                <w:lang w:val="en-GB"/>
              </w:rPr>
            </w:pPr>
            <w:r w:rsidRPr="00B31DC7">
              <w:rPr>
                <w:rFonts w:cs="Arial"/>
                <w:b/>
                <w:sz w:val="20"/>
                <w:szCs w:val="20"/>
                <w:lang w:val="en-GB"/>
              </w:rPr>
              <w:t>kg/t</w:t>
            </w:r>
          </w:p>
        </w:tc>
        <w:tc>
          <w:tcPr>
            <w:tcW w:w="3699" w:type="dxa"/>
            <w:shd w:val="clear" w:color="auto" w:fill="F2F2F2" w:themeFill="background1" w:themeFillShade="F2"/>
          </w:tcPr>
          <w:p w:rsidR="00B31DC7" w:rsidRPr="00B31DC7" w:rsidRDefault="00B31DC7" w:rsidP="000F63EA">
            <w:pPr>
              <w:spacing w:line="340" w:lineRule="exact"/>
              <w:jc w:val="center"/>
              <w:rPr>
                <w:rFonts w:cs="Arial"/>
                <w:b/>
                <w:sz w:val="20"/>
                <w:szCs w:val="20"/>
                <w:lang w:val="en-GB"/>
              </w:rPr>
            </w:pPr>
            <w:r w:rsidRPr="00B31DC7">
              <w:rPr>
                <w:rFonts w:cs="Arial"/>
                <w:b/>
                <w:sz w:val="20"/>
                <w:szCs w:val="20"/>
                <w:lang w:val="en-GB"/>
              </w:rPr>
              <w:t>CCH (conform AGA  nr.269/2017)</w:t>
            </w:r>
          </w:p>
          <w:p w:rsidR="00B31DC7" w:rsidRPr="00B31DC7" w:rsidRDefault="00B31DC7" w:rsidP="000F63EA">
            <w:pPr>
              <w:spacing w:line="340" w:lineRule="exact"/>
              <w:jc w:val="center"/>
              <w:rPr>
                <w:rFonts w:cs="Arial"/>
                <w:b/>
                <w:sz w:val="20"/>
                <w:szCs w:val="20"/>
                <w:lang w:val="en-GB"/>
              </w:rPr>
            </w:pPr>
            <w:r w:rsidRPr="00B31DC7">
              <w:rPr>
                <w:rFonts w:cs="Arial"/>
                <w:b/>
                <w:sz w:val="20"/>
                <w:szCs w:val="20"/>
                <w:lang w:val="en-GB"/>
              </w:rPr>
              <w:t>kg/t</w:t>
            </w:r>
          </w:p>
          <w:p w:rsidR="00B31DC7" w:rsidRPr="00B31DC7" w:rsidRDefault="00B31DC7" w:rsidP="000F63EA">
            <w:pPr>
              <w:spacing w:line="340" w:lineRule="exact"/>
              <w:jc w:val="center"/>
              <w:rPr>
                <w:rFonts w:cs="Arial"/>
                <w:b/>
                <w:sz w:val="20"/>
                <w:szCs w:val="20"/>
                <w:lang w:val="en-GB"/>
              </w:rPr>
            </w:pPr>
          </w:p>
        </w:tc>
      </w:tr>
      <w:tr w:rsidR="00B31DC7" w:rsidRPr="00B31DC7" w:rsidTr="00B31DC7">
        <w:tc>
          <w:tcPr>
            <w:tcW w:w="2821" w:type="dxa"/>
          </w:tcPr>
          <w:p w:rsidR="00B31DC7" w:rsidRPr="00B31DC7" w:rsidRDefault="00B31DC7" w:rsidP="000F63EA">
            <w:pPr>
              <w:spacing w:line="340" w:lineRule="exact"/>
              <w:jc w:val="center"/>
              <w:rPr>
                <w:rFonts w:cs="Arial"/>
                <w:sz w:val="20"/>
                <w:szCs w:val="20"/>
                <w:lang w:val="en-GB"/>
              </w:rPr>
            </w:pPr>
            <w:r w:rsidRPr="00B31DC7">
              <w:rPr>
                <w:rFonts w:cs="Arial"/>
                <w:sz w:val="20"/>
                <w:szCs w:val="20"/>
                <w:lang w:val="en-GB"/>
              </w:rPr>
              <w:t>TSS</w:t>
            </w:r>
          </w:p>
        </w:tc>
        <w:tc>
          <w:tcPr>
            <w:tcW w:w="2552" w:type="dxa"/>
          </w:tcPr>
          <w:p w:rsidR="00B31DC7" w:rsidRPr="005D31CC" w:rsidRDefault="00B31DC7" w:rsidP="000F63EA">
            <w:pPr>
              <w:spacing w:line="340" w:lineRule="exact"/>
              <w:jc w:val="center"/>
              <w:rPr>
                <w:rFonts w:cs="Arial"/>
                <w:sz w:val="20"/>
                <w:szCs w:val="20"/>
                <w:vertAlign w:val="superscript"/>
                <w:lang w:val="en-GB"/>
              </w:rPr>
            </w:pPr>
            <w:r w:rsidRPr="00B31DC7">
              <w:rPr>
                <w:rFonts w:cs="Arial"/>
                <w:sz w:val="20"/>
                <w:szCs w:val="20"/>
                <w:lang w:val="en-GB"/>
              </w:rPr>
              <w:t>0,02 – 0,2 (0,45)</w:t>
            </w:r>
            <w:r w:rsidR="005D31CC">
              <w:rPr>
                <w:rFonts w:cs="Arial"/>
                <w:sz w:val="20"/>
                <w:szCs w:val="20"/>
                <w:vertAlign w:val="superscript"/>
                <w:lang w:val="en-GB"/>
              </w:rPr>
              <w:t>(1)</w:t>
            </w:r>
          </w:p>
        </w:tc>
        <w:tc>
          <w:tcPr>
            <w:tcW w:w="3699" w:type="dxa"/>
          </w:tcPr>
          <w:p w:rsidR="00B31DC7" w:rsidRPr="00B31DC7" w:rsidRDefault="00B31DC7" w:rsidP="000F63EA">
            <w:pPr>
              <w:spacing w:line="340" w:lineRule="exact"/>
              <w:jc w:val="center"/>
              <w:rPr>
                <w:rFonts w:cs="Arial"/>
                <w:sz w:val="20"/>
                <w:szCs w:val="20"/>
                <w:lang w:val="en-GB"/>
              </w:rPr>
            </w:pPr>
            <w:r w:rsidRPr="00B31DC7">
              <w:rPr>
                <w:rFonts w:cs="Arial"/>
                <w:sz w:val="20"/>
                <w:szCs w:val="20"/>
                <w:lang w:val="en-GB"/>
              </w:rPr>
              <w:t>0,01</w:t>
            </w:r>
          </w:p>
        </w:tc>
      </w:tr>
      <w:tr w:rsidR="00B31DC7" w:rsidRPr="00B31DC7" w:rsidTr="00B31DC7">
        <w:tc>
          <w:tcPr>
            <w:tcW w:w="2821" w:type="dxa"/>
          </w:tcPr>
          <w:p w:rsidR="00B31DC7" w:rsidRPr="00B31DC7" w:rsidRDefault="00B31DC7" w:rsidP="000F63EA">
            <w:pPr>
              <w:spacing w:line="340" w:lineRule="exact"/>
              <w:jc w:val="center"/>
              <w:rPr>
                <w:rFonts w:cs="Arial"/>
                <w:sz w:val="20"/>
                <w:szCs w:val="20"/>
                <w:lang w:val="en-GB"/>
              </w:rPr>
            </w:pPr>
          </w:p>
        </w:tc>
        <w:tc>
          <w:tcPr>
            <w:tcW w:w="2552" w:type="dxa"/>
          </w:tcPr>
          <w:p w:rsidR="00B31DC7" w:rsidRPr="00B31DC7" w:rsidRDefault="00B31DC7" w:rsidP="000F63EA">
            <w:pPr>
              <w:spacing w:line="340" w:lineRule="exact"/>
              <w:jc w:val="center"/>
              <w:rPr>
                <w:rFonts w:cs="Arial"/>
                <w:sz w:val="20"/>
                <w:szCs w:val="20"/>
                <w:lang w:val="en-GB"/>
              </w:rPr>
            </w:pPr>
          </w:p>
        </w:tc>
        <w:tc>
          <w:tcPr>
            <w:tcW w:w="3699" w:type="dxa"/>
          </w:tcPr>
          <w:p w:rsidR="00B31DC7" w:rsidRPr="00B31DC7" w:rsidRDefault="00B31DC7" w:rsidP="000F63EA">
            <w:pPr>
              <w:spacing w:line="340" w:lineRule="exact"/>
              <w:jc w:val="center"/>
              <w:rPr>
                <w:rFonts w:cs="Arial"/>
                <w:sz w:val="20"/>
                <w:szCs w:val="20"/>
                <w:lang w:val="en-GB"/>
              </w:rPr>
            </w:pPr>
          </w:p>
        </w:tc>
      </w:tr>
      <w:tr w:rsidR="00B31DC7" w:rsidRPr="00B31DC7" w:rsidTr="00B31DC7">
        <w:tc>
          <w:tcPr>
            <w:tcW w:w="2821" w:type="dxa"/>
          </w:tcPr>
          <w:p w:rsidR="00B31DC7" w:rsidRPr="00B31DC7" w:rsidRDefault="00B31DC7" w:rsidP="000F63EA">
            <w:pPr>
              <w:spacing w:line="340" w:lineRule="exact"/>
              <w:jc w:val="center"/>
              <w:rPr>
                <w:rFonts w:cs="Arial"/>
                <w:sz w:val="20"/>
                <w:szCs w:val="20"/>
                <w:lang w:val="en-GB"/>
              </w:rPr>
            </w:pPr>
            <w:r w:rsidRPr="00B31DC7">
              <w:rPr>
                <w:rFonts w:cs="Arial"/>
                <w:sz w:val="20"/>
                <w:szCs w:val="20"/>
                <w:lang w:val="en-GB"/>
              </w:rPr>
              <w:t>CCO</w:t>
            </w:r>
            <w:r w:rsidRPr="00B31DC7">
              <w:rPr>
                <w:rFonts w:cs="Arial"/>
                <w:sz w:val="20"/>
                <w:szCs w:val="20"/>
                <w:vertAlign w:val="subscript"/>
                <w:lang w:val="en-GB"/>
              </w:rPr>
              <w:t>cr</w:t>
            </w:r>
          </w:p>
        </w:tc>
        <w:tc>
          <w:tcPr>
            <w:tcW w:w="2552" w:type="dxa"/>
          </w:tcPr>
          <w:p w:rsidR="00B31DC7" w:rsidRPr="00B31DC7" w:rsidRDefault="00B31DC7" w:rsidP="000F63EA">
            <w:pPr>
              <w:spacing w:line="340" w:lineRule="exact"/>
              <w:jc w:val="center"/>
              <w:rPr>
                <w:rFonts w:cs="Arial"/>
                <w:sz w:val="20"/>
                <w:szCs w:val="20"/>
                <w:lang w:val="en-GB"/>
              </w:rPr>
            </w:pPr>
            <w:r w:rsidRPr="00B31DC7">
              <w:rPr>
                <w:rFonts w:cs="Arial"/>
                <w:sz w:val="20"/>
                <w:szCs w:val="20"/>
                <w:lang w:val="en-GB"/>
              </w:rPr>
              <w:t>0,4 – 1,4</w:t>
            </w:r>
          </w:p>
        </w:tc>
        <w:tc>
          <w:tcPr>
            <w:tcW w:w="3699" w:type="dxa"/>
          </w:tcPr>
          <w:p w:rsidR="00B31DC7" w:rsidRPr="00B31DC7" w:rsidRDefault="00B31DC7" w:rsidP="000F63EA">
            <w:pPr>
              <w:spacing w:line="340" w:lineRule="exact"/>
              <w:jc w:val="center"/>
              <w:rPr>
                <w:rFonts w:cs="Arial"/>
                <w:sz w:val="20"/>
                <w:szCs w:val="20"/>
                <w:lang w:val="en-GB"/>
              </w:rPr>
            </w:pPr>
            <w:r w:rsidRPr="00B31DC7">
              <w:rPr>
                <w:rFonts w:cs="Arial"/>
                <w:sz w:val="20"/>
                <w:szCs w:val="20"/>
                <w:lang w:val="en-GB"/>
              </w:rPr>
              <w:t>0,725</w:t>
            </w:r>
          </w:p>
        </w:tc>
      </w:tr>
      <w:tr w:rsidR="00B31DC7" w:rsidRPr="00B31DC7" w:rsidTr="00B31DC7">
        <w:tc>
          <w:tcPr>
            <w:tcW w:w="2821" w:type="dxa"/>
          </w:tcPr>
          <w:p w:rsidR="00B31DC7" w:rsidRPr="00B31DC7" w:rsidRDefault="00B31DC7" w:rsidP="000F63EA">
            <w:pPr>
              <w:spacing w:line="340" w:lineRule="exact"/>
              <w:jc w:val="center"/>
              <w:rPr>
                <w:rFonts w:cs="Arial"/>
                <w:sz w:val="20"/>
                <w:szCs w:val="20"/>
                <w:vertAlign w:val="subscript"/>
                <w:lang w:val="en-GB"/>
              </w:rPr>
            </w:pPr>
            <w:r w:rsidRPr="00B31DC7">
              <w:rPr>
                <w:rFonts w:cs="Arial"/>
                <w:sz w:val="20"/>
                <w:szCs w:val="20"/>
                <w:lang w:val="en-GB"/>
              </w:rPr>
              <w:t>CBO</w:t>
            </w:r>
            <w:r w:rsidRPr="00B31DC7">
              <w:rPr>
                <w:rFonts w:cs="Arial"/>
                <w:sz w:val="20"/>
                <w:szCs w:val="20"/>
                <w:vertAlign w:val="subscript"/>
                <w:lang w:val="en-GB"/>
              </w:rPr>
              <w:t>5</w:t>
            </w:r>
          </w:p>
        </w:tc>
        <w:tc>
          <w:tcPr>
            <w:tcW w:w="2552" w:type="dxa"/>
          </w:tcPr>
          <w:p w:rsidR="00B31DC7" w:rsidRPr="00B31DC7" w:rsidRDefault="00B31DC7" w:rsidP="000F63EA">
            <w:pPr>
              <w:spacing w:line="340" w:lineRule="exact"/>
              <w:jc w:val="center"/>
              <w:rPr>
                <w:rFonts w:cs="Arial"/>
                <w:sz w:val="20"/>
                <w:szCs w:val="20"/>
                <w:lang w:val="en-GB"/>
              </w:rPr>
            </w:pPr>
            <w:r w:rsidRPr="00B31DC7">
              <w:rPr>
                <w:rFonts w:cs="Arial"/>
                <w:sz w:val="20"/>
                <w:szCs w:val="20"/>
                <w:lang w:val="en-GB"/>
              </w:rPr>
              <w:t>25 mg/l</w:t>
            </w:r>
          </w:p>
        </w:tc>
        <w:tc>
          <w:tcPr>
            <w:tcW w:w="3699" w:type="dxa"/>
          </w:tcPr>
          <w:p w:rsidR="00B31DC7" w:rsidRPr="00B31DC7" w:rsidRDefault="00B31DC7" w:rsidP="000F63EA">
            <w:pPr>
              <w:spacing w:line="340" w:lineRule="exact"/>
              <w:jc w:val="center"/>
              <w:rPr>
                <w:rFonts w:cs="Arial"/>
                <w:sz w:val="20"/>
                <w:szCs w:val="20"/>
                <w:lang w:val="en-GB"/>
              </w:rPr>
            </w:pPr>
            <w:r w:rsidRPr="00B31DC7">
              <w:rPr>
                <w:rFonts w:cs="Arial"/>
                <w:sz w:val="20"/>
                <w:szCs w:val="20"/>
                <w:lang w:val="en-GB"/>
              </w:rPr>
              <w:t>25 mg/l</w:t>
            </w:r>
          </w:p>
        </w:tc>
      </w:tr>
      <w:tr w:rsidR="00B31DC7" w:rsidRPr="00B31DC7" w:rsidTr="00B31DC7">
        <w:tc>
          <w:tcPr>
            <w:tcW w:w="2821" w:type="dxa"/>
          </w:tcPr>
          <w:p w:rsidR="00B31DC7" w:rsidRPr="00B31DC7" w:rsidRDefault="00B31DC7" w:rsidP="000F63EA">
            <w:pPr>
              <w:spacing w:line="340" w:lineRule="exact"/>
              <w:jc w:val="center"/>
              <w:rPr>
                <w:rFonts w:cs="Arial"/>
                <w:sz w:val="20"/>
                <w:szCs w:val="20"/>
                <w:vertAlign w:val="subscript"/>
                <w:lang w:val="en-GB"/>
              </w:rPr>
            </w:pPr>
            <w:r w:rsidRPr="00B31DC7">
              <w:rPr>
                <w:rFonts w:cs="Arial"/>
                <w:sz w:val="20"/>
                <w:szCs w:val="20"/>
                <w:lang w:val="en-GB"/>
              </w:rPr>
              <w:t>N</w:t>
            </w:r>
            <w:r w:rsidRPr="00B31DC7">
              <w:rPr>
                <w:rFonts w:cs="Arial"/>
                <w:sz w:val="20"/>
                <w:szCs w:val="20"/>
                <w:vertAlign w:val="subscript"/>
                <w:lang w:val="en-GB"/>
              </w:rPr>
              <w:t>T</w:t>
            </w:r>
          </w:p>
        </w:tc>
        <w:tc>
          <w:tcPr>
            <w:tcW w:w="2552" w:type="dxa"/>
          </w:tcPr>
          <w:p w:rsidR="00B31DC7" w:rsidRPr="00B31DC7" w:rsidRDefault="00B31DC7" w:rsidP="000F63EA">
            <w:pPr>
              <w:spacing w:line="340" w:lineRule="exact"/>
              <w:jc w:val="center"/>
              <w:rPr>
                <w:rFonts w:cs="Arial"/>
                <w:sz w:val="20"/>
                <w:szCs w:val="20"/>
                <w:lang w:val="en-GB"/>
              </w:rPr>
            </w:pPr>
            <w:r w:rsidRPr="00B31DC7">
              <w:rPr>
                <w:rFonts w:cs="Arial"/>
                <w:sz w:val="20"/>
                <w:szCs w:val="20"/>
                <w:lang w:val="en-GB"/>
              </w:rPr>
              <w:t>0,008 – 0,09</w:t>
            </w:r>
          </w:p>
        </w:tc>
        <w:tc>
          <w:tcPr>
            <w:tcW w:w="3699" w:type="dxa"/>
          </w:tcPr>
          <w:p w:rsidR="00B31DC7" w:rsidRPr="00B31DC7" w:rsidRDefault="00B31DC7" w:rsidP="000F63EA">
            <w:pPr>
              <w:spacing w:line="340" w:lineRule="exact"/>
              <w:jc w:val="center"/>
              <w:rPr>
                <w:rFonts w:cs="Arial"/>
                <w:sz w:val="20"/>
                <w:szCs w:val="20"/>
                <w:lang w:val="en-GB"/>
              </w:rPr>
            </w:pPr>
            <w:r w:rsidRPr="00B31DC7">
              <w:rPr>
                <w:rFonts w:cs="Arial"/>
                <w:sz w:val="20"/>
                <w:szCs w:val="20"/>
                <w:lang w:val="en-GB"/>
              </w:rPr>
              <w:t>0,0578</w:t>
            </w:r>
          </w:p>
        </w:tc>
      </w:tr>
      <w:tr w:rsidR="00B31DC7" w:rsidRPr="00B31DC7" w:rsidTr="00B31DC7">
        <w:tc>
          <w:tcPr>
            <w:tcW w:w="2821" w:type="dxa"/>
          </w:tcPr>
          <w:p w:rsidR="00B31DC7" w:rsidRPr="00B31DC7" w:rsidRDefault="00B31DC7" w:rsidP="000F63EA">
            <w:pPr>
              <w:spacing w:line="340" w:lineRule="exact"/>
              <w:jc w:val="center"/>
              <w:rPr>
                <w:rFonts w:cs="Arial"/>
                <w:sz w:val="20"/>
                <w:szCs w:val="20"/>
                <w:vertAlign w:val="subscript"/>
                <w:lang w:val="en-GB"/>
              </w:rPr>
            </w:pPr>
            <w:r w:rsidRPr="00B31DC7">
              <w:rPr>
                <w:rFonts w:cs="Arial"/>
                <w:sz w:val="20"/>
                <w:szCs w:val="20"/>
                <w:lang w:val="en-GB"/>
              </w:rPr>
              <w:t>P</w:t>
            </w:r>
            <w:r w:rsidRPr="00B31DC7">
              <w:rPr>
                <w:rFonts w:cs="Arial"/>
                <w:sz w:val="20"/>
                <w:szCs w:val="20"/>
                <w:vertAlign w:val="subscript"/>
                <w:lang w:val="en-GB"/>
              </w:rPr>
              <w:t>T</w:t>
            </w:r>
          </w:p>
        </w:tc>
        <w:tc>
          <w:tcPr>
            <w:tcW w:w="2552" w:type="dxa"/>
          </w:tcPr>
          <w:p w:rsidR="00B31DC7" w:rsidRPr="005D31CC" w:rsidRDefault="00B31DC7" w:rsidP="000F63EA">
            <w:pPr>
              <w:spacing w:line="340" w:lineRule="exact"/>
              <w:jc w:val="center"/>
              <w:rPr>
                <w:rFonts w:cs="Arial"/>
                <w:sz w:val="20"/>
                <w:szCs w:val="20"/>
                <w:vertAlign w:val="superscript"/>
                <w:lang w:val="en-GB"/>
              </w:rPr>
            </w:pPr>
            <w:r w:rsidRPr="00B31DC7">
              <w:rPr>
                <w:rFonts w:cs="Arial"/>
                <w:sz w:val="20"/>
                <w:szCs w:val="20"/>
                <w:lang w:val="en-GB"/>
              </w:rPr>
              <w:t>0,001 – 0,005 (0,008)</w:t>
            </w:r>
            <w:r w:rsidR="005D31CC">
              <w:rPr>
                <w:rFonts w:cs="Arial"/>
                <w:sz w:val="20"/>
                <w:szCs w:val="20"/>
                <w:vertAlign w:val="superscript"/>
                <w:lang w:val="en-GB"/>
              </w:rPr>
              <w:t>(2)</w:t>
            </w:r>
          </w:p>
        </w:tc>
        <w:tc>
          <w:tcPr>
            <w:tcW w:w="3699" w:type="dxa"/>
          </w:tcPr>
          <w:p w:rsidR="00B31DC7" w:rsidRPr="00B31DC7" w:rsidRDefault="00B31DC7" w:rsidP="000F63EA">
            <w:pPr>
              <w:spacing w:line="340" w:lineRule="exact"/>
              <w:jc w:val="center"/>
              <w:rPr>
                <w:rFonts w:cs="Arial"/>
                <w:sz w:val="20"/>
                <w:szCs w:val="20"/>
                <w:lang w:val="en-GB"/>
              </w:rPr>
            </w:pPr>
            <w:r w:rsidRPr="00B31DC7">
              <w:rPr>
                <w:rFonts w:cs="Arial"/>
                <w:sz w:val="20"/>
                <w:szCs w:val="20"/>
                <w:lang w:val="en-GB"/>
              </w:rPr>
              <w:t>0,0057 ( pt. 1 mg/l)</w:t>
            </w:r>
          </w:p>
        </w:tc>
      </w:tr>
      <w:tr w:rsidR="00B31DC7" w:rsidRPr="00B31DC7" w:rsidTr="00B31DC7">
        <w:tc>
          <w:tcPr>
            <w:tcW w:w="2821" w:type="dxa"/>
          </w:tcPr>
          <w:p w:rsidR="00B31DC7" w:rsidRPr="00B31DC7" w:rsidRDefault="00B31DC7" w:rsidP="000F63EA">
            <w:pPr>
              <w:spacing w:line="340" w:lineRule="exact"/>
              <w:jc w:val="center"/>
              <w:rPr>
                <w:rFonts w:cs="Arial"/>
                <w:sz w:val="20"/>
                <w:szCs w:val="20"/>
                <w:lang w:val="en-GB"/>
              </w:rPr>
            </w:pPr>
            <w:r w:rsidRPr="00B31DC7">
              <w:rPr>
                <w:rFonts w:cs="Arial"/>
                <w:sz w:val="20"/>
                <w:szCs w:val="20"/>
                <w:lang w:val="en-GB"/>
              </w:rPr>
              <w:t>Debit apă uzată epurată</w:t>
            </w:r>
          </w:p>
        </w:tc>
        <w:tc>
          <w:tcPr>
            <w:tcW w:w="2552" w:type="dxa"/>
          </w:tcPr>
          <w:p w:rsidR="00B31DC7" w:rsidRPr="00B31DC7" w:rsidRDefault="00B31DC7" w:rsidP="000F63EA">
            <w:pPr>
              <w:spacing w:line="340" w:lineRule="exact"/>
              <w:jc w:val="center"/>
              <w:rPr>
                <w:rFonts w:cs="Arial"/>
                <w:sz w:val="20"/>
                <w:szCs w:val="20"/>
                <w:lang w:val="en-GB"/>
              </w:rPr>
            </w:pPr>
            <w:r w:rsidRPr="00B31DC7">
              <w:rPr>
                <w:rFonts w:cs="Arial"/>
                <w:sz w:val="20"/>
                <w:szCs w:val="20"/>
                <w:lang w:val="en-GB"/>
              </w:rPr>
              <w:t>1,5 – 10</w:t>
            </w:r>
          </w:p>
        </w:tc>
        <w:tc>
          <w:tcPr>
            <w:tcW w:w="3699" w:type="dxa"/>
          </w:tcPr>
          <w:p w:rsidR="00B31DC7" w:rsidRPr="00B31DC7" w:rsidRDefault="00B31DC7" w:rsidP="000F63EA">
            <w:pPr>
              <w:spacing w:line="340" w:lineRule="exact"/>
              <w:jc w:val="center"/>
              <w:rPr>
                <w:rFonts w:cs="Arial"/>
                <w:sz w:val="20"/>
                <w:szCs w:val="20"/>
                <w:lang w:val="en-GB"/>
              </w:rPr>
            </w:pPr>
            <w:r w:rsidRPr="00B31DC7">
              <w:rPr>
                <w:rFonts w:cs="Arial"/>
                <w:sz w:val="20"/>
                <w:szCs w:val="20"/>
                <w:lang w:val="en-GB"/>
              </w:rPr>
              <w:t>5,78</w:t>
            </w:r>
          </w:p>
        </w:tc>
      </w:tr>
    </w:tbl>
    <w:p w:rsidR="00B31DC7" w:rsidRPr="00B31DC7" w:rsidRDefault="00B31DC7" w:rsidP="00B31DC7">
      <w:pPr>
        <w:spacing w:line="340" w:lineRule="exact"/>
        <w:jc w:val="both"/>
        <w:rPr>
          <w:rFonts w:cs="Arial"/>
          <w:b/>
          <w:i/>
          <w:sz w:val="20"/>
          <w:szCs w:val="20"/>
        </w:rPr>
      </w:pPr>
      <w:r w:rsidRPr="00B31DC7">
        <w:rPr>
          <w:rFonts w:cs="Arial"/>
          <w:b/>
          <w:i/>
          <w:sz w:val="20"/>
          <w:szCs w:val="20"/>
        </w:rPr>
        <w:t>Nota :</w:t>
      </w:r>
    </w:p>
    <w:p w:rsidR="00B31DC7" w:rsidRPr="00B31DC7" w:rsidRDefault="00B31DC7" w:rsidP="00B31DC7">
      <w:pPr>
        <w:numPr>
          <w:ilvl w:val="0"/>
          <w:numId w:val="8"/>
        </w:numPr>
        <w:spacing w:line="340" w:lineRule="exact"/>
        <w:contextualSpacing/>
        <w:jc w:val="both"/>
        <w:rPr>
          <w:rFonts w:cs="Arial"/>
          <w:sz w:val="20"/>
          <w:szCs w:val="20"/>
          <w:lang w:val="en-GB"/>
        </w:rPr>
      </w:pPr>
      <w:r w:rsidRPr="00B31DC7">
        <w:rPr>
          <w:rFonts w:cs="Arial"/>
          <w:sz w:val="20"/>
          <w:szCs w:val="20"/>
          <w:lang w:val="en-GB"/>
        </w:rPr>
        <w:t xml:space="preserve">- Pentru fabricile existente pot apărea niveluri de până la </w:t>
      </w:r>
      <w:r w:rsidRPr="00B31DC7">
        <w:rPr>
          <w:rFonts w:cs="Arial"/>
          <w:b/>
          <w:sz w:val="20"/>
          <w:szCs w:val="20"/>
          <w:lang w:val="en-GB"/>
        </w:rPr>
        <w:t>0,45 kg/t</w:t>
      </w:r>
      <w:r w:rsidRPr="00B31DC7">
        <w:rPr>
          <w:rFonts w:cs="Arial"/>
          <w:sz w:val="20"/>
          <w:szCs w:val="20"/>
          <w:lang w:val="en-GB"/>
        </w:rPr>
        <w:t>, datorită scăderii continue a calității materiei prime și datorită dificultății de optimizare continue a stației de epurare a apelor uzate;</w:t>
      </w:r>
    </w:p>
    <w:p w:rsidR="00B31DC7" w:rsidRPr="00B31DC7" w:rsidRDefault="00B31DC7" w:rsidP="00B31DC7">
      <w:pPr>
        <w:numPr>
          <w:ilvl w:val="0"/>
          <w:numId w:val="8"/>
        </w:numPr>
        <w:spacing w:line="340" w:lineRule="exact"/>
        <w:contextualSpacing/>
        <w:jc w:val="both"/>
        <w:rPr>
          <w:rFonts w:cs="Arial"/>
          <w:sz w:val="20"/>
          <w:szCs w:val="20"/>
          <w:lang w:val="en-GB"/>
        </w:rPr>
      </w:pPr>
      <w:r w:rsidRPr="00B31DC7">
        <w:rPr>
          <w:rFonts w:cs="Arial"/>
          <w:sz w:val="20"/>
          <w:szCs w:val="20"/>
          <w:lang w:val="en-GB"/>
        </w:rPr>
        <w:t>- Pentru fabricile cu un debit al apelor reziduale între 5</w:t>
      </w:r>
      <w:proofErr w:type="gramStart"/>
      <w:r w:rsidRPr="00B31DC7">
        <w:rPr>
          <w:rFonts w:cs="Arial"/>
          <w:sz w:val="20"/>
          <w:szCs w:val="20"/>
          <w:lang w:val="en-GB"/>
        </w:rPr>
        <w:t>,0</w:t>
      </w:r>
      <w:proofErr w:type="gramEnd"/>
      <w:r w:rsidRPr="00B31DC7">
        <w:rPr>
          <w:rFonts w:cs="Arial"/>
          <w:sz w:val="20"/>
          <w:szCs w:val="20"/>
          <w:lang w:val="en-GB"/>
        </w:rPr>
        <w:t xml:space="preserve"> – 10,0 m</w:t>
      </w:r>
      <w:r w:rsidRPr="00B31DC7">
        <w:rPr>
          <w:rFonts w:cs="Arial"/>
          <w:sz w:val="20"/>
          <w:szCs w:val="20"/>
          <w:vertAlign w:val="superscript"/>
          <w:lang w:val="en-GB"/>
        </w:rPr>
        <w:t>3</w:t>
      </w:r>
      <w:r w:rsidRPr="00B31DC7">
        <w:rPr>
          <w:rFonts w:cs="Arial"/>
          <w:sz w:val="20"/>
          <w:szCs w:val="20"/>
          <w:lang w:val="en-GB"/>
        </w:rPr>
        <w:t xml:space="preserve">/t, limita superioară a domeniului este cea de </w:t>
      </w:r>
      <w:r w:rsidRPr="00B31DC7">
        <w:rPr>
          <w:rFonts w:cs="Arial"/>
          <w:b/>
          <w:sz w:val="20"/>
          <w:szCs w:val="20"/>
          <w:lang w:val="en-GB"/>
        </w:rPr>
        <w:t>0,008 kg/t</w:t>
      </w:r>
      <w:r w:rsidRPr="00B31DC7">
        <w:rPr>
          <w:rFonts w:cs="Arial"/>
          <w:sz w:val="20"/>
          <w:szCs w:val="20"/>
          <w:lang w:val="en-GB"/>
        </w:rPr>
        <w:t>.</w:t>
      </w:r>
    </w:p>
    <w:p w:rsidR="00B31DC7" w:rsidRDefault="00B31DC7" w:rsidP="00B31DC7">
      <w:pPr>
        <w:spacing w:line="340" w:lineRule="exact"/>
        <w:jc w:val="both"/>
        <w:rPr>
          <w:rFonts w:cs="Arial"/>
          <w:i/>
          <w:sz w:val="22"/>
          <w:szCs w:val="22"/>
        </w:rPr>
      </w:pPr>
    </w:p>
    <w:p w:rsidR="003937CC" w:rsidRPr="00642D47" w:rsidRDefault="003937CC" w:rsidP="003937CC">
      <w:pPr>
        <w:jc w:val="both"/>
        <w:rPr>
          <w:rFonts w:cs="Arial"/>
          <w:noProof/>
          <w:sz w:val="20"/>
          <w:szCs w:val="20"/>
          <w:lang w:val="it-IT"/>
        </w:rPr>
      </w:pPr>
      <w:r w:rsidRPr="00642D47">
        <w:rPr>
          <w:rFonts w:cs="Arial"/>
          <w:noProof/>
          <w:sz w:val="20"/>
          <w:szCs w:val="20"/>
          <w:lang w:val="it-IT"/>
        </w:rPr>
        <w:t>Nota: O valoare prag este stabilita facând referinta mai întâi la legislatia româna si apoi la ghidurile de referinta pentru BAT si în cazul în care nici una din cele doua alternative de mai sus nu se aplica putem sa ne ghidam dupa VLE stabilite prin normele unui alt stat membru.</w:t>
      </w:r>
    </w:p>
    <w:p w:rsidR="005438E1" w:rsidRPr="00642D47" w:rsidRDefault="004D34D2" w:rsidP="003937CC">
      <w:pPr>
        <w:jc w:val="both"/>
        <w:rPr>
          <w:rFonts w:cs="Arial"/>
          <w:noProof/>
          <w:sz w:val="20"/>
          <w:szCs w:val="20"/>
          <w:lang w:val="it-IT"/>
        </w:rPr>
      </w:pPr>
      <w:r w:rsidRPr="00642D47">
        <w:rPr>
          <w:rFonts w:cs="Arial"/>
          <w:noProof/>
          <w:sz w:val="20"/>
          <w:szCs w:val="20"/>
          <w:lang w:val="it-IT"/>
        </w:rPr>
        <w:t>OBS: Se specifica cel putin valorile limita de emisie pentru poluantii specifici activitatii pentru care se solicita emiterea autorizatiei integrate de mediu.</w:t>
      </w:r>
    </w:p>
    <w:p w:rsidR="005438E1" w:rsidRPr="00642D47" w:rsidRDefault="004D34D2" w:rsidP="003937CC">
      <w:pPr>
        <w:jc w:val="both"/>
        <w:rPr>
          <w:rFonts w:cs="Arial"/>
          <w:noProof/>
          <w:sz w:val="20"/>
          <w:szCs w:val="20"/>
          <w:lang w:val="it-IT"/>
        </w:rPr>
      </w:pPr>
      <w:r w:rsidRPr="00642D47">
        <w:rPr>
          <w:rFonts w:cs="Arial"/>
          <w:noProof/>
          <w:sz w:val="20"/>
          <w:szCs w:val="20"/>
          <w:lang w:val="it-IT"/>
        </w:rPr>
        <w:t>Limitele considerate mai sus se aplica in general emisiilor in cursuri de rauri. Pentru deversarile in estuare, valori mai mari decat cele date mai sus trebuie justificate pe o baza specifica zonei, in momentul solicitarii Autorizatiei. Pentru situatiile foarte sensibile pot fi atinse niveluri mai mici.</w:t>
      </w:r>
    </w:p>
    <w:p w:rsidR="003937CC" w:rsidRPr="00642D47" w:rsidRDefault="003937CC">
      <w:pPr>
        <w:rPr>
          <w:rFonts w:cs="Arial"/>
          <w:noProof/>
          <w:sz w:val="20"/>
          <w:szCs w:val="20"/>
          <w:lang w:val="it-IT"/>
        </w:rPr>
      </w:pPr>
    </w:p>
    <w:p w:rsidR="005438E1" w:rsidRPr="00642D47" w:rsidRDefault="004D34D2" w:rsidP="003937CC">
      <w:pPr>
        <w:pStyle w:val="Heading2"/>
        <w:rPr>
          <w:rFonts w:cs="Arial"/>
          <w:noProof/>
          <w:sz w:val="20"/>
          <w:szCs w:val="20"/>
        </w:rPr>
      </w:pPr>
      <w:r w:rsidRPr="00642D47">
        <w:rPr>
          <w:rFonts w:cs="Arial"/>
          <w:noProof/>
          <w:sz w:val="20"/>
          <w:szCs w:val="20"/>
          <w:lang w:val="it-IT"/>
        </w:rPr>
        <w:t>1</w:t>
      </w:r>
      <w:r w:rsidR="009A5771" w:rsidRPr="00642D47">
        <w:rPr>
          <w:rFonts w:cs="Arial"/>
          <w:noProof/>
          <w:sz w:val="20"/>
          <w:szCs w:val="20"/>
          <w:lang w:val="it-IT"/>
        </w:rPr>
        <w:t>3</w:t>
      </w:r>
      <w:r w:rsidRPr="00642D47">
        <w:rPr>
          <w:rFonts w:cs="Arial"/>
          <w:noProof/>
          <w:sz w:val="20"/>
          <w:szCs w:val="20"/>
          <w:lang w:val="it-IT"/>
        </w:rPr>
        <w:t>.3</w:t>
      </w:r>
      <w:r w:rsidR="003937CC" w:rsidRPr="00642D47">
        <w:rPr>
          <w:rFonts w:cs="Arial"/>
          <w:noProof/>
          <w:sz w:val="20"/>
          <w:szCs w:val="20"/>
          <w:lang w:val="it-IT"/>
        </w:rPr>
        <w:t xml:space="preserve">. </w:t>
      </w:r>
      <w:r w:rsidR="003937CC" w:rsidRPr="00642D47">
        <w:rPr>
          <w:rFonts w:cs="Arial"/>
          <w:noProof/>
          <w:sz w:val="20"/>
          <w:szCs w:val="20"/>
        </w:rPr>
        <w:t>Emisii în reteaua de canalizare oraseneasca sau cursuri de apa de suprafata (dupa preepurarea proprie)</w:t>
      </w:r>
    </w:p>
    <w:p w:rsidR="005438E1" w:rsidRPr="00546808" w:rsidRDefault="004D34D2">
      <w:pPr>
        <w:rPr>
          <w:rFonts w:cs="Arial"/>
          <w:i/>
          <w:noProof/>
          <w:sz w:val="20"/>
          <w:szCs w:val="20"/>
          <w:lang w:val="fr-FR"/>
        </w:rPr>
      </w:pPr>
      <w:r w:rsidRPr="00546808">
        <w:rPr>
          <w:rFonts w:cs="Arial"/>
          <w:i/>
          <w:noProof/>
          <w:sz w:val="20"/>
          <w:szCs w:val="20"/>
          <w:lang w:val="fr-FR"/>
        </w:rPr>
        <w:t>Nu este cazul</w:t>
      </w:r>
      <w:r w:rsidR="00546808" w:rsidRPr="00546808">
        <w:rPr>
          <w:rFonts w:cs="Arial"/>
          <w:i/>
          <w:noProof/>
          <w:sz w:val="20"/>
          <w:szCs w:val="20"/>
          <w:lang w:val="fr-F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tblPr>
      <w:tblGrid>
        <w:gridCol w:w="4184"/>
        <w:gridCol w:w="1555"/>
        <w:gridCol w:w="1553"/>
        <w:gridCol w:w="2869"/>
      </w:tblGrid>
      <w:tr w:rsidR="003937CC" w:rsidRPr="00642D47" w:rsidTr="001C731C">
        <w:tc>
          <w:tcPr>
            <w:tcW w:w="2059" w:type="pct"/>
            <w:shd w:val="clear" w:color="auto" w:fill="F2F2F2" w:themeFill="background1" w:themeFillShade="F2"/>
            <w:vAlign w:val="center"/>
          </w:tcPr>
          <w:p w:rsidR="003937CC" w:rsidRPr="00642D47" w:rsidRDefault="003937CC" w:rsidP="0035256F">
            <w:pPr>
              <w:spacing w:before="60" w:after="60"/>
              <w:ind w:left="-30"/>
              <w:jc w:val="center"/>
              <w:rPr>
                <w:rFonts w:cs="Arial"/>
                <w:noProof/>
                <w:sz w:val="20"/>
                <w:szCs w:val="20"/>
                <w:lang w:val="fr-FR"/>
              </w:rPr>
            </w:pPr>
            <w:r w:rsidRPr="00642D47">
              <w:rPr>
                <w:rFonts w:cs="Arial"/>
                <w:noProof/>
                <w:sz w:val="20"/>
                <w:szCs w:val="20"/>
                <w:lang w:val="fr-FR"/>
              </w:rPr>
              <w:t>Substanta</w:t>
            </w:r>
          </w:p>
        </w:tc>
        <w:tc>
          <w:tcPr>
            <w:tcW w:w="765" w:type="pct"/>
            <w:shd w:val="clear" w:color="auto" w:fill="F2F2F2" w:themeFill="background1" w:themeFillShade="F2"/>
            <w:vAlign w:val="center"/>
          </w:tcPr>
          <w:p w:rsidR="003937CC" w:rsidRPr="00642D47" w:rsidRDefault="003937CC" w:rsidP="0035256F">
            <w:pPr>
              <w:ind w:left="-29"/>
              <w:jc w:val="center"/>
              <w:rPr>
                <w:rFonts w:cs="Arial"/>
                <w:noProof/>
                <w:sz w:val="20"/>
                <w:szCs w:val="20"/>
                <w:lang w:val="fr-FR"/>
              </w:rPr>
            </w:pPr>
            <w:r w:rsidRPr="00642D47">
              <w:rPr>
                <w:rFonts w:cs="Arial"/>
                <w:noProof/>
                <w:sz w:val="20"/>
                <w:szCs w:val="20"/>
                <w:lang w:val="fr-FR"/>
              </w:rPr>
              <w:t>Puncte de emisie</w:t>
            </w:r>
          </w:p>
        </w:tc>
        <w:tc>
          <w:tcPr>
            <w:tcW w:w="764" w:type="pct"/>
            <w:shd w:val="clear" w:color="auto" w:fill="F2F2F2" w:themeFill="background1" w:themeFillShade="F2"/>
            <w:vAlign w:val="center"/>
          </w:tcPr>
          <w:p w:rsidR="003937CC" w:rsidRPr="00642D47" w:rsidRDefault="003937CC" w:rsidP="0035256F">
            <w:pPr>
              <w:ind w:left="-29"/>
              <w:jc w:val="center"/>
              <w:rPr>
                <w:rFonts w:cs="Arial"/>
                <w:noProof/>
                <w:sz w:val="20"/>
                <w:szCs w:val="20"/>
                <w:lang w:val="fr-FR"/>
              </w:rPr>
            </w:pPr>
            <w:r w:rsidRPr="00642D47">
              <w:rPr>
                <w:rFonts w:cs="Arial"/>
                <w:noProof/>
                <w:sz w:val="20"/>
                <w:szCs w:val="20"/>
                <w:lang w:val="fr-FR"/>
              </w:rPr>
              <w:t>Limita de emisie</w:t>
            </w:r>
          </w:p>
          <w:p w:rsidR="003937CC" w:rsidRPr="00642D47" w:rsidRDefault="003937CC" w:rsidP="0035256F">
            <w:pPr>
              <w:ind w:left="-29"/>
              <w:jc w:val="center"/>
              <w:rPr>
                <w:rFonts w:cs="Arial"/>
                <w:noProof/>
                <w:sz w:val="20"/>
                <w:szCs w:val="20"/>
                <w:lang w:val="fr-FR"/>
              </w:rPr>
            </w:pPr>
            <w:r w:rsidRPr="00642D47">
              <w:rPr>
                <w:rFonts w:cs="Arial"/>
                <w:noProof/>
                <w:sz w:val="20"/>
                <w:szCs w:val="20"/>
                <w:lang w:val="fr-FR"/>
              </w:rPr>
              <w:t>mg/ dm</w:t>
            </w:r>
            <w:r w:rsidRPr="00642D47">
              <w:rPr>
                <w:rFonts w:cs="Arial"/>
                <w:noProof/>
                <w:sz w:val="20"/>
                <w:szCs w:val="20"/>
                <w:vertAlign w:val="superscript"/>
                <w:lang w:val="fr-FR"/>
              </w:rPr>
              <w:t>3</w:t>
            </w:r>
          </w:p>
        </w:tc>
        <w:tc>
          <w:tcPr>
            <w:tcW w:w="1412" w:type="pct"/>
            <w:shd w:val="clear" w:color="auto" w:fill="F2F2F2" w:themeFill="background1" w:themeFillShade="F2"/>
            <w:vAlign w:val="center"/>
          </w:tcPr>
          <w:p w:rsidR="003937CC" w:rsidRPr="00642D47" w:rsidRDefault="003937CC" w:rsidP="0035256F">
            <w:pPr>
              <w:spacing w:before="60" w:after="60"/>
              <w:ind w:left="-30"/>
              <w:jc w:val="center"/>
              <w:rPr>
                <w:rFonts w:cs="Arial"/>
                <w:noProof/>
                <w:sz w:val="20"/>
                <w:szCs w:val="20"/>
                <w:lang w:val="fr-FR"/>
              </w:rPr>
            </w:pPr>
            <w:r w:rsidRPr="00642D47">
              <w:rPr>
                <w:rFonts w:cs="Arial"/>
                <w:noProof/>
                <w:sz w:val="20"/>
                <w:szCs w:val="20"/>
                <w:lang w:val="fr-FR"/>
              </w:rPr>
              <w:t>Nivel de emisie stabilit</w:t>
            </w:r>
          </w:p>
        </w:tc>
      </w:tr>
      <w:tr w:rsidR="003937CC" w:rsidRPr="00642D47" w:rsidTr="001C731C">
        <w:tc>
          <w:tcPr>
            <w:tcW w:w="2059" w:type="pct"/>
            <w:shd w:val="clear" w:color="auto" w:fill="F2F2F2" w:themeFill="background1" w:themeFillShade="F2"/>
          </w:tcPr>
          <w:p w:rsidR="003937CC" w:rsidRPr="00642D47" w:rsidRDefault="003937CC">
            <w:pPr>
              <w:pStyle w:val="table"/>
              <w:rPr>
                <w:rFonts w:cs="Arial"/>
                <w:noProof/>
                <w:lang w:val="fr-FR"/>
              </w:rPr>
            </w:pPr>
            <w:r w:rsidRPr="00642D47">
              <w:rPr>
                <w:rFonts w:cs="Arial"/>
                <w:noProof/>
                <w:lang w:val="fr-FR"/>
              </w:rPr>
              <w:t>Consum Biologic de Oxigen (CBO) - (5 zile la 20°C)</w:t>
            </w:r>
          </w:p>
        </w:tc>
        <w:tc>
          <w:tcPr>
            <w:tcW w:w="765" w:type="pct"/>
          </w:tcPr>
          <w:p w:rsidR="003937CC" w:rsidRPr="00642D47" w:rsidRDefault="003937CC">
            <w:pPr>
              <w:pStyle w:val="table"/>
              <w:rPr>
                <w:rFonts w:cs="Arial"/>
                <w:noProof/>
                <w:lang w:val="fr-FR"/>
              </w:rPr>
            </w:pPr>
          </w:p>
        </w:tc>
        <w:tc>
          <w:tcPr>
            <w:tcW w:w="764" w:type="pct"/>
          </w:tcPr>
          <w:p w:rsidR="003937CC" w:rsidRPr="00642D47" w:rsidRDefault="003937CC">
            <w:pPr>
              <w:pStyle w:val="table"/>
              <w:rPr>
                <w:rFonts w:cs="Arial"/>
                <w:noProof/>
                <w:lang w:val="fr-FR"/>
              </w:rPr>
            </w:pPr>
          </w:p>
        </w:tc>
        <w:tc>
          <w:tcPr>
            <w:tcW w:w="1412" w:type="pct"/>
          </w:tcPr>
          <w:p w:rsidR="003937CC" w:rsidRPr="00642D47" w:rsidRDefault="003937CC">
            <w:pPr>
              <w:pStyle w:val="table"/>
              <w:rPr>
                <w:rFonts w:cs="Arial"/>
                <w:noProof/>
                <w:lang w:val="fr-FR"/>
              </w:rPr>
            </w:pPr>
          </w:p>
        </w:tc>
      </w:tr>
      <w:tr w:rsidR="003937CC" w:rsidRPr="00642D47" w:rsidTr="001C731C">
        <w:tc>
          <w:tcPr>
            <w:tcW w:w="2059" w:type="pct"/>
            <w:shd w:val="clear" w:color="auto" w:fill="F2F2F2" w:themeFill="background1" w:themeFillShade="F2"/>
          </w:tcPr>
          <w:p w:rsidR="003937CC" w:rsidRPr="00642D47" w:rsidRDefault="003937CC">
            <w:pPr>
              <w:pStyle w:val="table"/>
              <w:rPr>
                <w:rFonts w:cs="Arial"/>
                <w:noProof/>
                <w:lang w:val="fr-FR"/>
              </w:rPr>
            </w:pPr>
            <w:r w:rsidRPr="00642D47">
              <w:rPr>
                <w:rFonts w:cs="Arial"/>
                <w:noProof/>
                <w:lang w:val="fr-FR"/>
              </w:rPr>
              <w:t>Consum Chimic de Oxigen (CCO) (2 ore)</w:t>
            </w:r>
          </w:p>
        </w:tc>
        <w:tc>
          <w:tcPr>
            <w:tcW w:w="765" w:type="pct"/>
          </w:tcPr>
          <w:p w:rsidR="003937CC" w:rsidRPr="00642D47" w:rsidRDefault="003937CC">
            <w:pPr>
              <w:pStyle w:val="table"/>
              <w:rPr>
                <w:rFonts w:cs="Arial"/>
                <w:noProof/>
                <w:lang w:val="fr-FR"/>
              </w:rPr>
            </w:pPr>
          </w:p>
        </w:tc>
        <w:tc>
          <w:tcPr>
            <w:tcW w:w="764" w:type="pct"/>
          </w:tcPr>
          <w:p w:rsidR="003937CC" w:rsidRPr="00642D47" w:rsidRDefault="003937CC">
            <w:pPr>
              <w:pStyle w:val="table"/>
              <w:rPr>
                <w:rFonts w:cs="Arial"/>
                <w:noProof/>
                <w:lang w:val="fr-FR"/>
              </w:rPr>
            </w:pPr>
          </w:p>
        </w:tc>
        <w:tc>
          <w:tcPr>
            <w:tcW w:w="1412" w:type="pct"/>
          </w:tcPr>
          <w:p w:rsidR="003937CC" w:rsidRPr="00642D47" w:rsidRDefault="003937CC">
            <w:pPr>
              <w:pStyle w:val="table"/>
              <w:rPr>
                <w:rFonts w:cs="Arial"/>
                <w:noProof/>
                <w:lang w:val="fr-FR"/>
              </w:rPr>
            </w:pPr>
          </w:p>
        </w:tc>
      </w:tr>
      <w:tr w:rsidR="003937CC" w:rsidRPr="00642D47" w:rsidTr="001C731C">
        <w:tc>
          <w:tcPr>
            <w:tcW w:w="2059" w:type="pct"/>
            <w:shd w:val="clear" w:color="auto" w:fill="F2F2F2" w:themeFill="background1" w:themeFillShade="F2"/>
          </w:tcPr>
          <w:p w:rsidR="003937CC" w:rsidRPr="00642D47" w:rsidRDefault="003937CC">
            <w:pPr>
              <w:pStyle w:val="table"/>
              <w:rPr>
                <w:rFonts w:cs="Arial"/>
                <w:noProof/>
                <w:lang w:val="fr-FR"/>
              </w:rPr>
            </w:pPr>
            <w:r w:rsidRPr="00642D47">
              <w:rPr>
                <w:rFonts w:cs="Arial"/>
                <w:noProof/>
                <w:lang w:val="fr-FR"/>
              </w:rPr>
              <w:t>Solide in suspensie</w:t>
            </w:r>
          </w:p>
        </w:tc>
        <w:tc>
          <w:tcPr>
            <w:tcW w:w="765" w:type="pct"/>
          </w:tcPr>
          <w:p w:rsidR="003937CC" w:rsidRPr="00642D47" w:rsidRDefault="003937CC">
            <w:pPr>
              <w:pStyle w:val="table"/>
              <w:rPr>
                <w:rFonts w:cs="Arial"/>
                <w:noProof/>
                <w:lang w:val="fr-FR"/>
              </w:rPr>
            </w:pPr>
          </w:p>
        </w:tc>
        <w:tc>
          <w:tcPr>
            <w:tcW w:w="764" w:type="pct"/>
          </w:tcPr>
          <w:p w:rsidR="003937CC" w:rsidRPr="00642D47" w:rsidRDefault="003937CC">
            <w:pPr>
              <w:pStyle w:val="table"/>
              <w:rPr>
                <w:rFonts w:cs="Arial"/>
                <w:noProof/>
                <w:lang w:val="fr-FR"/>
              </w:rPr>
            </w:pPr>
          </w:p>
        </w:tc>
        <w:tc>
          <w:tcPr>
            <w:tcW w:w="1412" w:type="pct"/>
          </w:tcPr>
          <w:p w:rsidR="003937CC" w:rsidRPr="00642D47" w:rsidRDefault="003937CC">
            <w:pPr>
              <w:pStyle w:val="table"/>
              <w:rPr>
                <w:rFonts w:cs="Arial"/>
                <w:noProof/>
                <w:lang w:val="fr-FR"/>
              </w:rPr>
            </w:pPr>
          </w:p>
        </w:tc>
      </w:tr>
      <w:tr w:rsidR="003937CC" w:rsidRPr="00642D47" w:rsidTr="001C731C">
        <w:tc>
          <w:tcPr>
            <w:tcW w:w="2059" w:type="pct"/>
            <w:shd w:val="clear" w:color="auto" w:fill="F2F2F2" w:themeFill="background1" w:themeFillShade="F2"/>
          </w:tcPr>
          <w:p w:rsidR="003937CC" w:rsidRPr="00642D47" w:rsidRDefault="003937CC">
            <w:pPr>
              <w:pStyle w:val="table"/>
              <w:rPr>
                <w:rFonts w:cs="Arial"/>
                <w:noProof/>
                <w:lang w:val="fr-FR"/>
              </w:rPr>
            </w:pPr>
            <w:r w:rsidRPr="00642D47">
              <w:rPr>
                <w:rFonts w:cs="Arial"/>
                <w:noProof/>
                <w:lang w:val="fr-FR"/>
              </w:rPr>
              <w:t>Sulfuri</w:t>
            </w:r>
          </w:p>
        </w:tc>
        <w:tc>
          <w:tcPr>
            <w:tcW w:w="765" w:type="pct"/>
          </w:tcPr>
          <w:p w:rsidR="003937CC" w:rsidRPr="00642D47" w:rsidRDefault="003937CC">
            <w:pPr>
              <w:pStyle w:val="table"/>
              <w:rPr>
                <w:rFonts w:cs="Arial"/>
                <w:noProof/>
                <w:lang w:val="fr-FR"/>
              </w:rPr>
            </w:pPr>
          </w:p>
        </w:tc>
        <w:tc>
          <w:tcPr>
            <w:tcW w:w="764" w:type="pct"/>
          </w:tcPr>
          <w:p w:rsidR="003937CC" w:rsidRPr="00642D47" w:rsidRDefault="003937CC">
            <w:pPr>
              <w:pStyle w:val="table"/>
              <w:rPr>
                <w:rFonts w:cs="Arial"/>
                <w:noProof/>
                <w:lang w:val="fr-FR"/>
              </w:rPr>
            </w:pPr>
          </w:p>
        </w:tc>
        <w:tc>
          <w:tcPr>
            <w:tcW w:w="1412" w:type="pct"/>
          </w:tcPr>
          <w:p w:rsidR="003937CC" w:rsidRPr="00642D47" w:rsidRDefault="003937CC">
            <w:pPr>
              <w:pStyle w:val="table"/>
              <w:rPr>
                <w:rFonts w:cs="Arial"/>
                <w:noProof/>
                <w:lang w:val="fr-FR"/>
              </w:rPr>
            </w:pPr>
          </w:p>
        </w:tc>
      </w:tr>
      <w:tr w:rsidR="003937CC" w:rsidRPr="00642D47" w:rsidTr="001C731C">
        <w:tc>
          <w:tcPr>
            <w:tcW w:w="2059" w:type="pct"/>
            <w:shd w:val="clear" w:color="auto" w:fill="F2F2F2" w:themeFill="background1" w:themeFillShade="F2"/>
          </w:tcPr>
          <w:p w:rsidR="003937CC" w:rsidRPr="00642D47" w:rsidRDefault="003937CC">
            <w:pPr>
              <w:pStyle w:val="table"/>
              <w:rPr>
                <w:rFonts w:cs="Arial"/>
                <w:noProof/>
                <w:lang w:val="fr-FR"/>
              </w:rPr>
            </w:pPr>
            <w:r w:rsidRPr="00642D47">
              <w:rPr>
                <w:rFonts w:cs="Arial"/>
                <w:noProof/>
                <w:lang w:val="fr-FR"/>
              </w:rPr>
              <w:t>pH</w:t>
            </w:r>
          </w:p>
        </w:tc>
        <w:tc>
          <w:tcPr>
            <w:tcW w:w="765" w:type="pct"/>
          </w:tcPr>
          <w:p w:rsidR="003937CC" w:rsidRPr="00642D47" w:rsidRDefault="003937CC">
            <w:pPr>
              <w:pStyle w:val="table"/>
              <w:rPr>
                <w:rFonts w:cs="Arial"/>
                <w:noProof/>
                <w:lang w:val="fr-FR"/>
              </w:rPr>
            </w:pPr>
          </w:p>
        </w:tc>
        <w:tc>
          <w:tcPr>
            <w:tcW w:w="764" w:type="pct"/>
          </w:tcPr>
          <w:p w:rsidR="003937CC" w:rsidRPr="00642D47" w:rsidRDefault="003937CC">
            <w:pPr>
              <w:pStyle w:val="table"/>
              <w:rPr>
                <w:rFonts w:cs="Arial"/>
                <w:noProof/>
                <w:lang w:val="fr-FR"/>
              </w:rPr>
            </w:pPr>
          </w:p>
        </w:tc>
        <w:tc>
          <w:tcPr>
            <w:tcW w:w="1412" w:type="pct"/>
          </w:tcPr>
          <w:p w:rsidR="003937CC" w:rsidRPr="00642D47" w:rsidRDefault="003937CC">
            <w:pPr>
              <w:pStyle w:val="table"/>
              <w:rPr>
                <w:rFonts w:cs="Arial"/>
                <w:noProof/>
                <w:lang w:val="fr-FR"/>
              </w:rPr>
            </w:pPr>
          </w:p>
        </w:tc>
      </w:tr>
      <w:tr w:rsidR="003937CC" w:rsidRPr="00642D47" w:rsidTr="001C731C">
        <w:tc>
          <w:tcPr>
            <w:tcW w:w="2059" w:type="pct"/>
            <w:shd w:val="clear" w:color="auto" w:fill="F2F2F2" w:themeFill="background1" w:themeFillShade="F2"/>
          </w:tcPr>
          <w:p w:rsidR="003937CC" w:rsidRPr="00642D47" w:rsidRDefault="003937CC">
            <w:pPr>
              <w:pStyle w:val="table"/>
              <w:rPr>
                <w:rFonts w:cs="Arial"/>
                <w:noProof/>
                <w:lang w:val="fr-FR"/>
              </w:rPr>
            </w:pPr>
            <w:r w:rsidRPr="00642D47">
              <w:rPr>
                <w:rFonts w:cs="Arial"/>
                <w:noProof/>
                <w:lang w:val="fr-FR"/>
              </w:rPr>
              <w:t>Metale si compusi metalici*)</w:t>
            </w:r>
          </w:p>
        </w:tc>
        <w:tc>
          <w:tcPr>
            <w:tcW w:w="765" w:type="pct"/>
          </w:tcPr>
          <w:p w:rsidR="003937CC" w:rsidRPr="00642D47" w:rsidRDefault="003937CC">
            <w:pPr>
              <w:pStyle w:val="table"/>
              <w:rPr>
                <w:rFonts w:cs="Arial"/>
                <w:noProof/>
                <w:lang w:val="fr-FR"/>
              </w:rPr>
            </w:pPr>
          </w:p>
        </w:tc>
        <w:tc>
          <w:tcPr>
            <w:tcW w:w="764" w:type="pct"/>
          </w:tcPr>
          <w:p w:rsidR="003937CC" w:rsidRPr="00642D47" w:rsidRDefault="003937CC">
            <w:pPr>
              <w:pStyle w:val="table"/>
              <w:rPr>
                <w:rFonts w:cs="Arial"/>
                <w:noProof/>
                <w:lang w:val="fr-FR"/>
              </w:rPr>
            </w:pPr>
          </w:p>
        </w:tc>
        <w:tc>
          <w:tcPr>
            <w:tcW w:w="1412" w:type="pct"/>
          </w:tcPr>
          <w:p w:rsidR="003937CC" w:rsidRPr="00642D47" w:rsidRDefault="003937CC">
            <w:pPr>
              <w:pStyle w:val="table"/>
              <w:rPr>
                <w:rFonts w:cs="Arial"/>
                <w:noProof/>
                <w:lang w:val="fr-FR"/>
              </w:rPr>
            </w:pPr>
          </w:p>
        </w:tc>
      </w:tr>
    </w:tbl>
    <w:p w:rsidR="003937CC" w:rsidRPr="00642D47" w:rsidRDefault="003937CC" w:rsidP="003937CC">
      <w:pPr>
        <w:rPr>
          <w:rFonts w:cs="Arial"/>
          <w:noProof/>
          <w:sz w:val="20"/>
          <w:szCs w:val="20"/>
          <w:lang w:val="fr-FR"/>
        </w:rPr>
      </w:pPr>
      <w:r w:rsidRPr="00642D47">
        <w:rPr>
          <w:rFonts w:cs="Arial"/>
          <w:noProof/>
          <w:sz w:val="20"/>
          <w:szCs w:val="20"/>
          <w:lang w:val="fr-FR"/>
        </w:rPr>
        <w:t>Justificati abaterile de la oricare din valorile limita de emisie de mai sus.</w:t>
      </w:r>
    </w:p>
    <w:p w:rsidR="005438E1" w:rsidRPr="00642D47" w:rsidRDefault="003937CC" w:rsidP="00BA186B">
      <w:pPr>
        <w:jc w:val="both"/>
        <w:rPr>
          <w:rFonts w:cs="Arial"/>
          <w:sz w:val="20"/>
          <w:szCs w:val="20"/>
          <w:lang w:val="fr-FR"/>
        </w:rPr>
      </w:pPr>
      <w:r w:rsidRPr="00642D47">
        <w:rPr>
          <w:rFonts w:cs="Arial"/>
          <w:noProof/>
          <w:sz w:val="20"/>
          <w:szCs w:val="20"/>
          <w:lang w:val="fr-FR"/>
        </w:rPr>
        <w:t>*Observatie: Tabelul se va completa cu gama indicatorilor cuprinsi în HG nr. 188/2002 (NTPA 002 pentru evacuarile în reteaua de canalizare oraseneasca si NTPA 001 pentru evacuarile în cursurile de apa de suprafata) completata si modificata prin HG 352/2005, completata cu HG 118/2002, în functie de indicatorii prezenti în apa uzata industriala provenita din instalatie.</w:t>
      </w:r>
    </w:p>
    <w:sectPr w:rsidR="005438E1" w:rsidRPr="00642D47" w:rsidSect="003937CC">
      <w:headerReference w:type="default" r:id="rId8"/>
      <w:footerReference w:type="even" r:id="rId9"/>
      <w:footerReference w:type="default" r:id="rId10"/>
      <w:pgSz w:w="11906" w:h="16838"/>
      <w:pgMar w:top="851" w:right="851" w:bottom="851" w:left="1134"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CD8" w:rsidRDefault="007A2CD8">
      <w:r>
        <w:separator/>
      </w:r>
    </w:p>
  </w:endnote>
  <w:endnote w:type="continuationSeparator" w:id="0">
    <w:p w:rsidR="007A2CD8" w:rsidRDefault="007A2C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8E1" w:rsidRDefault="00385365">
    <w:pPr>
      <w:pStyle w:val="Footer"/>
      <w:framePr w:wrap="around" w:vAnchor="text" w:hAnchor="margin" w:xAlign="right" w:y="1"/>
      <w:rPr>
        <w:rStyle w:val="PageNumber"/>
      </w:rPr>
    </w:pPr>
    <w:r>
      <w:rPr>
        <w:rStyle w:val="PageNumber"/>
      </w:rPr>
      <w:fldChar w:fldCharType="begin"/>
    </w:r>
    <w:r w:rsidR="004D34D2">
      <w:rPr>
        <w:rStyle w:val="PageNumber"/>
      </w:rPr>
      <w:instrText xml:space="preserve">PAGE  </w:instrText>
    </w:r>
    <w:r>
      <w:rPr>
        <w:rStyle w:val="PageNumber"/>
      </w:rPr>
      <w:fldChar w:fldCharType="end"/>
    </w:r>
  </w:p>
  <w:p w:rsidR="005438E1" w:rsidRDefault="005438E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8E1" w:rsidRPr="00642D47" w:rsidRDefault="003937CC" w:rsidP="00642D47">
    <w:pPr>
      <w:pStyle w:val="Footer"/>
      <w:pBdr>
        <w:top w:val="single" w:sz="4" w:space="1" w:color="auto"/>
      </w:pBdr>
      <w:ind w:right="360"/>
      <w:jc w:val="center"/>
      <w:rPr>
        <w:sz w:val="20"/>
        <w:szCs w:val="20"/>
      </w:rPr>
    </w:pPr>
    <w:r w:rsidRPr="000F2948">
      <w:rPr>
        <w:sz w:val="20"/>
        <w:szCs w:val="20"/>
      </w:rPr>
      <w:t>-</w:t>
    </w:r>
    <w:r w:rsidR="00385365">
      <w:rPr>
        <w:sz w:val="20"/>
        <w:szCs w:val="20"/>
      </w:rPr>
      <w:fldChar w:fldCharType="begin"/>
    </w:r>
    <w:r>
      <w:rPr>
        <w:sz w:val="20"/>
        <w:szCs w:val="20"/>
      </w:rPr>
      <w:instrText xml:space="preserve"> PAGE   \* MERGEFORMAT </w:instrText>
    </w:r>
    <w:r w:rsidR="00385365">
      <w:rPr>
        <w:sz w:val="20"/>
        <w:szCs w:val="20"/>
      </w:rPr>
      <w:fldChar w:fldCharType="separate"/>
    </w:r>
    <w:r w:rsidR="005D31CC">
      <w:rPr>
        <w:noProof/>
        <w:sz w:val="20"/>
        <w:szCs w:val="20"/>
      </w:rPr>
      <w:t>3</w:t>
    </w:r>
    <w:r w:rsidR="00385365">
      <w:rPr>
        <w:sz w:val="20"/>
        <w:szCs w:val="20"/>
      </w:rPr>
      <w:fldChar w:fldCharType="end"/>
    </w:r>
    <w:r w:rsidR="00A6034E">
      <w:rPr>
        <w:sz w:val="20"/>
        <w:szCs w:val="20"/>
      </w:rPr>
      <w:t>/</w:t>
    </w:r>
    <w:fldSimple w:instr=" NUMPAGES   \* MERGEFORMAT ">
      <w:r w:rsidR="005D31CC" w:rsidRPr="005D31CC">
        <w:rPr>
          <w:noProof/>
          <w:sz w:val="20"/>
          <w:szCs w:val="20"/>
        </w:rPr>
        <w:t>3</w:t>
      </w:r>
    </w:fldSimple>
    <w:r w:rsidRPr="000F2948">
      <w:rPr>
        <w:sz w:val="20"/>
        <w:szCs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CD8" w:rsidRDefault="007A2CD8">
      <w:r>
        <w:separator/>
      </w:r>
    </w:p>
  </w:footnote>
  <w:footnote w:type="continuationSeparator" w:id="0">
    <w:p w:rsidR="007A2CD8" w:rsidRDefault="007A2C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1" w:type="dxa"/>
      <w:jc w:val="center"/>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071"/>
    </w:tblGrid>
    <w:tr w:rsidR="006B62A1" w:rsidRPr="006B62A1" w:rsidTr="00FC3A1B">
      <w:trPr>
        <w:cantSplit/>
        <w:trHeight w:val="170"/>
        <w:jc w:val="center"/>
      </w:trPr>
      <w:tc>
        <w:tcPr>
          <w:tcW w:w="9071" w:type="dxa"/>
          <w:shd w:val="clear" w:color="auto" w:fill="0000FF"/>
        </w:tcPr>
        <w:p w:rsidR="006B62A1" w:rsidRPr="006B62A1" w:rsidRDefault="00642D47" w:rsidP="00FC3A1B">
          <w:pPr>
            <w:pStyle w:val="Header"/>
            <w:spacing w:before="40" w:after="40"/>
            <w:jc w:val="right"/>
            <w:rPr>
              <w:b/>
              <w:sz w:val="20"/>
              <w:szCs w:val="20"/>
            </w:rPr>
          </w:pPr>
          <w:r>
            <w:rPr>
              <w:b/>
              <w:sz w:val="20"/>
              <w:szCs w:val="20"/>
            </w:rPr>
            <w:t>Secț</w:t>
          </w:r>
          <w:r w:rsidR="009A5771">
            <w:rPr>
              <w:b/>
              <w:sz w:val="20"/>
              <w:szCs w:val="20"/>
            </w:rPr>
            <w:t>iunea 13</w:t>
          </w:r>
          <w:r w:rsidR="006B62A1" w:rsidRPr="006B62A1">
            <w:rPr>
              <w:b/>
              <w:sz w:val="20"/>
              <w:szCs w:val="20"/>
            </w:rPr>
            <w:t>: Limitele de Emisie</w:t>
          </w:r>
        </w:p>
      </w:tc>
    </w:tr>
  </w:tbl>
  <w:p w:rsidR="003937CC" w:rsidRDefault="003937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62F86"/>
    <w:multiLevelType w:val="multilevel"/>
    <w:tmpl w:val="BA70E546"/>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237F0636"/>
    <w:multiLevelType w:val="hybridMultilevel"/>
    <w:tmpl w:val="3E18A164"/>
    <w:lvl w:ilvl="0" w:tplc="F8CC6EB0">
      <w:start w:val="1"/>
      <w:numFmt w:val="decimal"/>
      <w:lvlText w:val="(%1)"/>
      <w:lvlJc w:val="left"/>
      <w:pPr>
        <w:ind w:left="720" w:hanging="360"/>
      </w:pPr>
      <w:rPr>
        <w:rFonts w:ascii="Arial" w:eastAsia="Calibri" w:hAnsi="Arial" w:cs="Arial"/>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37F74692"/>
    <w:multiLevelType w:val="multilevel"/>
    <w:tmpl w:val="02F4BDFC"/>
    <w:lvl w:ilvl="0">
      <w:start w:val="13"/>
      <w:numFmt w:val="decimal"/>
      <w:lvlText w:val="%1"/>
      <w:lvlJc w:val="left"/>
      <w:pPr>
        <w:tabs>
          <w:tab w:val="num" w:pos="360"/>
        </w:tabs>
        <w:ind w:left="360" w:hanging="360"/>
      </w:pPr>
      <w:rPr>
        <w:rFonts w:hint="default"/>
        <w:sz w:val="20"/>
      </w:rPr>
    </w:lvl>
    <w:lvl w:ilvl="1">
      <w:start w:val="3"/>
      <w:numFmt w:val="decimal"/>
      <w:lvlText w:val="%1.%2"/>
      <w:lvlJc w:val="left"/>
      <w:pPr>
        <w:tabs>
          <w:tab w:val="num" w:pos="360"/>
        </w:tabs>
        <w:ind w:left="360" w:hanging="36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3">
    <w:nsid w:val="39BA4BCA"/>
    <w:multiLevelType w:val="multilevel"/>
    <w:tmpl w:val="8102AA72"/>
    <w:lvl w:ilvl="0">
      <w:start w:val="1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4A557161"/>
    <w:multiLevelType w:val="hybridMultilevel"/>
    <w:tmpl w:val="6B04FDE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860"/>
        </w:tabs>
        <w:ind w:left="-1860" w:hanging="360"/>
      </w:pPr>
      <w:rPr>
        <w:rFonts w:ascii="Courier New" w:hAnsi="Courier New" w:cs="Tahoma" w:hint="default"/>
      </w:rPr>
    </w:lvl>
    <w:lvl w:ilvl="2" w:tplc="FFFFFFFF" w:tentative="1">
      <w:start w:val="1"/>
      <w:numFmt w:val="bullet"/>
      <w:lvlText w:val=""/>
      <w:lvlJc w:val="left"/>
      <w:pPr>
        <w:tabs>
          <w:tab w:val="num" w:pos="-1140"/>
        </w:tabs>
        <w:ind w:left="-1140" w:hanging="360"/>
      </w:pPr>
      <w:rPr>
        <w:rFonts w:ascii="Wingdings" w:hAnsi="Wingdings" w:hint="default"/>
      </w:rPr>
    </w:lvl>
    <w:lvl w:ilvl="3" w:tplc="FFFFFFFF" w:tentative="1">
      <w:start w:val="1"/>
      <w:numFmt w:val="bullet"/>
      <w:lvlText w:val=""/>
      <w:lvlJc w:val="left"/>
      <w:pPr>
        <w:tabs>
          <w:tab w:val="num" w:pos="-420"/>
        </w:tabs>
        <w:ind w:left="-420" w:hanging="360"/>
      </w:pPr>
      <w:rPr>
        <w:rFonts w:ascii="Symbol" w:hAnsi="Symbol" w:hint="default"/>
      </w:rPr>
    </w:lvl>
    <w:lvl w:ilvl="4" w:tplc="FFFFFFFF" w:tentative="1">
      <w:start w:val="1"/>
      <w:numFmt w:val="bullet"/>
      <w:lvlText w:val="o"/>
      <w:lvlJc w:val="left"/>
      <w:pPr>
        <w:tabs>
          <w:tab w:val="num" w:pos="300"/>
        </w:tabs>
        <w:ind w:left="300" w:hanging="360"/>
      </w:pPr>
      <w:rPr>
        <w:rFonts w:ascii="Courier New" w:hAnsi="Courier New" w:cs="Tahoma" w:hint="default"/>
      </w:rPr>
    </w:lvl>
    <w:lvl w:ilvl="5" w:tplc="FFFFFFFF" w:tentative="1">
      <w:start w:val="1"/>
      <w:numFmt w:val="bullet"/>
      <w:lvlText w:val=""/>
      <w:lvlJc w:val="left"/>
      <w:pPr>
        <w:tabs>
          <w:tab w:val="num" w:pos="1020"/>
        </w:tabs>
        <w:ind w:left="1020" w:hanging="360"/>
      </w:pPr>
      <w:rPr>
        <w:rFonts w:ascii="Wingdings" w:hAnsi="Wingdings" w:hint="default"/>
      </w:rPr>
    </w:lvl>
    <w:lvl w:ilvl="6" w:tplc="FFFFFFFF" w:tentative="1">
      <w:start w:val="1"/>
      <w:numFmt w:val="bullet"/>
      <w:lvlText w:val=""/>
      <w:lvlJc w:val="left"/>
      <w:pPr>
        <w:tabs>
          <w:tab w:val="num" w:pos="1740"/>
        </w:tabs>
        <w:ind w:left="1740" w:hanging="360"/>
      </w:pPr>
      <w:rPr>
        <w:rFonts w:ascii="Symbol" w:hAnsi="Symbol" w:hint="default"/>
      </w:rPr>
    </w:lvl>
    <w:lvl w:ilvl="7" w:tplc="FFFFFFFF" w:tentative="1">
      <w:start w:val="1"/>
      <w:numFmt w:val="bullet"/>
      <w:lvlText w:val="o"/>
      <w:lvlJc w:val="left"/>
      <w:pPr>
        <w:tabs>
          <w:tab w:val="num" w:pos="2460"/>
        </w:tabs>
        <w:ind w:left="2460" w:hanging="360"/>
      </w:pPr>
      <w:rPr>
        <w:rFonts w:ascii="Courier New" w:hAnsi="Courier New" w:cs="Tahoma" w:hint="default"/>
      </w:rPr>
    </w:lvl>
    <w:lvl w:ilvl="8" w:tplc="FFFFFFFF" w:tentative="1">
      <w:start w:val="1"/>
      <w:numFmt w:val="bullet"/>
      <w:lvlText w:val=""/>
      <w:lvlJc w:val="left"/>
      <w:pPr>
        <w:tabs>
          <w:tab w:val="num" w:pos="3180"/>
        </w:tabs>
        <w:ind w:left="3180" w:hanging="360"/>
      </w:pPr>
      <w:rPr>
        <w:rFonts w:ascii="Wingdings" w:hAnsi="Wingdings" w:hint="default"/>
      </w:rPr>
    </w:lvl>
  </w:abstractNum>
  <w:abstractNum w:abstractNumId="5">
    <w:nsid w:val="4EC80298"/>
    <w:multiLevelType w:val="singleLevel"/>
    <w:tmpl w:val="42A07094"/>
    <w:lvl w:ilvl="0">
      <w:start w:val="1"/>
      <w:numFmt w:val="bullet"/>
      <w:pStyle w:val="bullett1indent"/>
      <w:lvlText w:val=""/>
      <w:lvlJc w:val="left"/>
      <w:pPr>
        <w:tabs>
          <w:tab w:val="num" w:pos="360"/>
        </w:tabs>
        <w:ind w:left="283" w:hanging="283"/>
      </w:pPr>
      <w:rPr>
        <w:rFonts w:ascii="Symbol" w:hAnsi="Symbol" w:cs="Times New Roman" w:hint="default"/>
        <w:color w:val="auto"/>
        <w:sz w:val="16"/>
        <w:szCs w:val="16"/>
      </w:rPr>
    </w:lvl>
  </w:abstractNum>
  <w:abstractNum w:abstractNumId="6">
    <w:nsid w:val="517950E0"/>
    <w:multiLevelType w:val="hybridMultilevel"/>
    <w:tmpl w:val="3FA89A32"/>
    <w:lvl w:ilvl="0" w:tplc="688E7184">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FD6420"/>
    <w:multiLevelType w:val="multilevel"/>
    <w:tmpl w:val="D01EA366"/>
    <w:lvl w:ilvl="0">
      <w:start w:val="2"/>
      <w:numFmt w:val="decimal"/>
      <w:lvlText w:val="%1."/>
      <w:lvlJc w:val="left"/>
      <w:pPr>
        <w:tabs>
          <w:tab w:val="num" w:pos="555"/>
        </w:tabs>
        <w:ind w:left="555" w:hanging="555"/>
      </w:pPr>
      <w:rPr>
        <w:rFonts w:hint="default"/>
      </w:rPr>
    </w:lvl>
    <w:lvl w:ilvl="1">
      <w:start w:val="12"/>
      <w:numFmt w:val="decimal"/>
      <w:lvlText w:val="%1.%2."/>
      <w:lvlJc w:val="left"/>
      <w:pPr>
        <w:tabs>
          <w:tab w:val="num" w:pos="555"/>
        </w:tabs>
        <w:ind w:left="555" w:hanging="55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74FB0056"/>
    <w:multiLevelType w:val="multilevel"/>
    <w:tmpl w:val="6108CC7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none"/>
        <w:vertAlign w:val="baseline"/>
      </w:rPr>
    </w:lvl>
    <w:lvl w:ilvl="2">
      <w:start w:val="1"/>
      <w:numFmt w:val="decimal"/>
      <w:lvlText w:val="%1.%2.%3"/>
      <w:lvlJc w:val="left"/>
      <w:pPr>
        <w:tabs>
          <w:tab w:val="num" w:pos="1134"/>
        </w:tabs>
        <w:ind w:left="1134" w:hanging="1134"/>
      </w:pPr>
      <w:rPr>
        <w:rFonts w:ascii="Times New Roman" w:hAnsi="Times New Roman" w:cs="Times New Roman" w:hint="default"/>
        <w:b/>
        <w:i w:val="0"/>
        <w:sz w:val="20"/>
        <w:szCs w:val="20"/>
      </w:rPr>
    </w:lvl>
    <w:lvl w:ilvl="3">
      <w:start w:val="1"/>
      <w:numFmt w:val="decimal"/>
      <w:pStyle w:val="Heading4"/>
      <w:lvlText w:val="%1.%2.%3.%4"/>
      <w:lvlJc w:val="left"/>
      <w:pPr>
        <w:tabs>
          <w:tab w:val="num" w:pos="1138"/>
        </w:tabs>
        <w:ind w:left="1138" w:hanging="1138"/>
      </w:pPr>
      <w:rPr>
        <w:rFonts w:ascii="Times New Roman" w:hAnsi="Times New Roman" w:cs="Times New Roman" w:hint="default"/>
        <w:b/>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5"/>
  </w:num>
  <w:num w:numId="3">
    <w:abstractNumId w:val="4"/>
  </w:num>
  <w:num w:numId="4">
    <w:abstractNumId w:val="7"/>
  </w:num>
  <w:num w:numId="5">
    <w:abstractNumId w:val="0"/>
  </w:num>
  <w:num w:numId="6">
    <w:abstractNumId w:val="3"/>
  </w:num>
  <w:num w:numId="7">
    <w:abstractNumId w:val="2"/>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08"/>
  <w:hyphenationZone w:val="425"/>
  <w:noPunctuationKerning/>
  <w:characterSpacingControl w:val="doNotCompress"/>
  <w:hdrShapeDefaults>
    <o:shapedefaults v:ext="edit" spidmax="20482"/>
  </w:hdrShapeDefaults>
  <w:footnotePr>
    <w:footnote w:id="-1"/>
    <w:footnote w:id="0"/>
  </w:footnotePr>
  <w:endnotePr>
    <w:endnote w:id="-1"/>
    <w:endnote w:id="0"/>
  </w:endnotePr>
  <w:compat/>
  <w:rsids>
    <w:rsidRoot w:val="00FF2994"/>
    <w:rsid w:val="00012D37"/>
    <w:rsid w:val="00087847"/>
    <w:rsid w:val="000C23FB"/>
    <w:rsid w:val="000F2F64"/>
    <w:rsid w:val="00112444"/>
    <w:rsid w:val="001555AF"/>
    <w:rsid w:val="00174645"/>
    <w:rsid w:val="00186B95"/>
    <w:rsid w:val="001C731C"/>
    <w:rsid w:val="00293C1C"/>
    <w:rsid w:val="0029460F"/>
    <w:rsid w:val="002E4179"/>
    <w:rsid w:val="002E473A"/>
    <w:rsid w:val="0035256F"/>
    <w:rsid w:val="00360CFA"/>
    <w:rsid w:val="003644BD"/>
    <w:rsid w:val="00385365"/>
    <w:rsid w:val="003937CC"/>
    <w:rsid w:val="003B067D"/>
    <w:rsid w:val="004217D3"/>
    <w:rsid w:val="00425D2A"/>
    <w:rsid w:val="004A2D3A"/>
    <w:rsid w:val="004B021E"/>
    <w:rsid w:val="004B2E9C"/>
    <w:rsid w:val="004D34D2"/>
    <w:rsid w:val="00505E12"/>
    <w:rsid w:val="00530933"/>
    <w:rsid w:val="005438E1"/>
    <w:rsid w:val="00546808"/>
    <w:rsid w:val="0055442E"/>
    <w:rsid w:val="005B0DED"/>
    <w:rsid w:val="005D31CC"/>
    <w:rsid w:val="0062371F"/>
    <w:rsid w:val="00642D47"/>
    <w:rsid w:val="006B62A1"/>
    <w:rsid w:val="006F651C"/>
    <w:rsid w:val="007322EC"/>
    <w:rsid w:val="00790FAB"/>
    <w:rsid w:val="00794A4F"/>
    <w:rsid w:val="007A2CD8"/>
    <w:rsid w:val="007A3203"/>
    <w:rsid w:val="007C129E"/>
    <w:rsid w:val="007E0499"/>
    <w:rsid w:val="007F14A7"/>
    <w:rsid w:val="007F1EF2"/>
    <w:rsid w:val="00834C0E"/>
    <w:rsid w:val="00857B75"/>
    <w:rsid w:val="008A1913"/>
    <w:rsid w:val="008A365C"/>
    <w:rsid w:val="008C16C5"/>
    <w:rsid w:val="008F2749"/>
    <w:rsid w:val="00913C63"/>
    <w:rsid w:val="0092749D"/>
    <w:rsid w:val="009502B6"/>
    <w:rsid w:val="009963C3"/>
    <w:rsid w:val="009A5771"/>
    <w:rsid w:val="009A6D7F"/>
    <w:rsid w:val="00A6034E"/>
    <w:rsid w:val="00B141AF"/>
    <w:rsid w:val="00B25268"/>
    <w:rsid w:val="00B31DC7"/>
    <w:rsid w:val="00B66B90"/>
    <w:rsid w:val="00BA186B"/>
    <w:rsid w:val="00BB7807"/>
    <w:rsid w:val="00BD33B1"/>
    <w:rsid w:val="00BE4D78"/>
    <w:rsid w:val="00C1472A"/>
    <w:rsid w:val="00C410E0"/>
    <w:rsid w:val="00C7123A"/>
    <w:rsid w:val="00C83DCB"/>
    <w:rsid w:val="00C840E2"/>
    <w:rsid w:val="00C86B95"/>
    <w:rsid w:val="00C96074"/>
    <w:rsid w:val="00D04A50"/>
    <w:rsid w:val="00D649B0"/>
    <w:rsid w:val="00DE296C"/>
    <w:rsid w:val="00DE4301"/>
    <w:rsid w:val="00E1370E"/>
    <w:rsid w:val="00E278A8"/>
    <w:rsid w:val="00E35A33"/>
    <w:rsid w:val="00E512AC"/>
    <w:rsid w:val="00E57284"/>
    <w:rsid w:val="00E63295"/>
    <w:rsid w:val="00E6552C"/>
    <w:rsid w:val="00EC2C56"/>
    <w:rsid w:val="00EF400E"/>
    <w:rsid w:val="00EF79A0"/>
    <w:rsid w:val="00FA1366"/>
    <w:rsid w:val="00FF29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86B"/>
    <w:pPr>
      <w:spacing w:line="320" w:lineRule="exact"/>
    </w:pPr>
    <w:rPr>
      <w:rFonts w:ascii="Arial" w:hAnsi="Arial"/>
      <w:sz w:val="24"/>
      <w:szCs w:val="24"/>
      <w:lang w:val="ro-RO" w:eastAsia="ro-RO"/>
    </w:rPr>
  </w:style>
  <w:style w:type="paragraph" w:styleId="Heading1">
    <w:name w:val="heading 1"/>
    <w:basedOn w:val="Normal"/>
    <w:next w:val="Normal"/>
    <w:qFormat/>
    <w:rsid w:val="003644BD"/>
    <w:pPr>
      <w:outlineLvl w:val="0"/>
    </w:pPr>
    <w:rPr>
      <w:b/>
      <w:bCs/>
      <w:smallCaps/>
      <w:kern w:val="28"/>
      <w:sz w:val="28"/>
      <w:szCs w:val="28"/>
      <w:lang w:val="en-GB" w:eastAsia="en-US"/>
    </w:rPr>
  </w:style>
  <w:style w:type="paragraph" w:styleId="Heading2">
    <w:name w:val="heading 2"/>
    <w:basedOn w:val="Normal"/>
    <w:next w:val="Normal"/>
    <w:qFormat/>
    <w:rsid w:val="003937CC"/>
    <w:pPr>
      <w:keepNext/>
      <w:tabs>
        <w:tab w:val="left" w:pos="709"/>
      </w:tabs>
      <w:jc w:val="both"/>
      <w:outlineLvl w:val="1"/>
    </w:pPr>
    <w:rPr>
      <w:b/>
      <w:bCs/>
      <w:lang w:val="en-GB" w:eastAsia="en-US"/>
    </w:rPr>
  </w:style>
  <w:style w:type="paragraph" w:styleId="Heading3">
    <w:name w:val="heading 3"/>
    <w:basedOn w:val="Normal"/>
    <w:next w:val="Normal"/>
    <w:qFormat/>
    <w:rsid w:val="003937CC"/>
    <w:pPr>
      <w:spacing w:before="240" w:after="40"/>
      <w:jc w:val="both"/>
      <w:outlineLvl w:val="2"/>
    </w:pPr>
    <w:rPr>
      <w:b/>
      <w:bCs/>
      <w:noProof/>
      <w:sz w:val="20"/>
      <w:szCs w:val="20"/>
      <w:lang w:val="en-US" w:eastAsia="en-US"/>
    </w:rPr>
  </w:style>
  <w:style w:type="paragraph" w:styleId="Heading4">
    <w:name w:val="heading 4"/>
    <w:basedOn w:val="Normal"/>
    <w:next w:val="Normal"/>
    <w:qFormat/>
    <w:rsid w:val="00D04A50"/>
    <w:pPr>
      <w:keepNext/>
      <w:numPr>
        <w:ilvl w:val="3"/>
        <w:numId w:val="1"/>
      </w:numPr>
      <w:spacing w:before="240" w:after="60"/>
      <w:jc w:val="both"/>
      <w:outlineLvl w:val="3"/>
    </w:pPr>
    <w:rPr>
      <w:b/>
      <w:bCs/>
      <w:sz w:val="20"/>
      <w:szCs w:val="20"/>
      <w:lang w:val="en-GB" w:eastAsia="en-US"/>
    </w:rPr>
  </w:style>
  <w:style w:type="paragraph" w:styleId="Heading5">
    <w:name w:val="heading 5"/>
    <w:basedOn w:val="Normal"/>
    <w:next w:val="Normal"/>
    <w:qFormat/>
    <w:rsid w:val="00D04A50"/>
    <w:pPr>
      <w:spacing w:before="240" w:after="60"/>
      <w:ind w:left="1560" w:hanging="1276"/>
      <w:jc w:val="both"/>
      <w:outlineLvl w:val="4"/>
    </w:pPr>
    <w:rPr>
      <w:b/>
      <w:bCs/>
      <w:i/>
      <w:iCs/>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04A50"/>
    <w:pPr>
      <w:ind w:left="284"/>
      <w:jc w:val="both"/>
    </w:pPr>
    <w:rPr>
      <w:b/>
      <w:bCs/>
      <w:sz w:val="20"/>
      <w:szCs w:val="20"/>
      <w:lang w:val="en-GB" w:eastAsia="en-US"/>
    </w:rPr>
  </w:style>
  <w:style w:type="paragraph" w:customStyle="1" w:styleId="table">
    <w:name w:val="table"/>
    <w:basedOn w:val="Normal"/>
    <w:rsid w:val="00D04A50"/>
    <w:pPr>
      <w:spacing w:after="120"/>
    </w:pPr>
    <w:rPr>
      <w:sz w:val="20"/>
      <w:szCs w:val="20"/>
      <w:lang w:val="en-GB" w:eastAsia="en-US"/>
    </w:rPr>
  </w:style>
  <w:style w:type="paragraph" w:customStyle="1" w:styleId="bullett1indent">
    <w:name w:val="bullett1 indent"/>
    <w:basedOn w:val="Normal"/>
    <w:rsid w:val="00D04A50"/>
    <w:pPr>
      <w:numPr>
        <w:numId w:val="2"/>
      </w:numPr>
      <w:spacing w:before="60"/>
    </w:pPr>
    <w:rPr>
      <w:sz w:val="18"/>
      <w:szCs w:val="18"/>
      <w:lang w:val="en-GB" w:eastAsia="en-US"/>
    </w:rPr>
  </w:style>
  <w:style w:type="paragraph" w:styleId="Footer">
    <w:name w:val="footer"/>
    <w:basedOn w:val="Normal"/>
    <w:rsid w:val="00D04A50"/>
    <w:pPr>
      <w:tabs>
        <w:tab w:val="center" w:pos="4153"/>
        <w:tab w:val="right" w:pos="8306"/>
      </w:tabs>
    </w:pPr>
  </w:style>
  <w:style w:type="character" w:styleId="PageNumber">
    <w:name w:val="page number"/>
    <w:basedOn w:val="DefaultParagraphFont"/>
    <w:semiHidden/>
    <w:rsid w:val="00D04A50"/>
  </w:style>
  <w:style w:type="paragraph" w:styleId="BalloonText">
    <w:name w:val="Balloon Text"/>
    <w:basedOn w:val="Normal"/>
    <w:link w:val="BalloonTextChar"/>
    <w:uiPriority w:val="99"/>
    <w:semiHidden/>
    <w:unhideWhenUsed/>
    <w:rsid w:val="00FF2994"/>
    <w:rPr>
      <w:rFonts w:ascii="Tahoma" w:hAnsi="Tahoma" w:cs="Tahoma"/>
      <w:sz w:val="16"/>
      <w:szCs w:val="16"/>
    </w:rPr>
  </w:style>
  <w:style w:type="character" w:customStyle="1" w:styleId="BalloonTextChar">
    <w:name w:val="Balloon Text Char"/>
    <w:basedOn w:val="DefaultParagraphFont"/>
    <w:link w:val="BalloonText"/>
    <w:uiPriority w:val="99"/>
    <w:semiHidden/>
    <w:rsid w:val="00FF2994"/>
    <w:rPr>
      <w:rFonts w:ascii="Tahoma" w:hAnsi="Tahoma" w:cs="Tahoma"/>
      <w:sz w:val="16"/>
      <w:szCs w:val="16"/>
      <w:lang w:val="ro-RO" w:eastAsia="ro-RO"/>
    </w:rPr>
  </w:style>
  <w:style w:type="paragraph" w:styleId="Header">
    <w:name w:val="header"/>
    <w:basedOn w:val="Normal"/>
    <w:link w:val="HeaderChar"/>
    <w:unhideWhenUsed/>
    <w:rsid w:val="003937CC"/>
    <w:pPr>
      <w:tabs>
        <w:tab w:val="center" w:pos="4703"/>
        <w:tab w:val="right" w:pos="9406"/>
      </w:tabs>
    </w:pPr>
  </w:style>
  <w:style w:type="character" w:customStyle="1" w:styleId="HeaderChar">
    <w:name w:val="Header Char"/>
    <w:basedOn w:val="DefaultParagraphFont"/>
    <w:link w:val="Header"/>
    <w:rsid w:val="003937CC"/>
    <w:rPr>
      <w:sz w:val="24"/>
      <w:szCs w:val="24"/>
      <w:lang w:val="ro-RO" w:eastAsia="ro-RO"/>
    </w:rPr>
  </w:style>
  <w:style w:type="table" w:styleId="TableGrid">
    <w:name w:val="Table Grid"/>
    <w:basedOn w:val="TableNormal"/>
    <w:uiPriority w:val="59"/>
    <w:rsid w:val="003937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pa1">
    <w:name w:val="tpa1"/>
    <w:basedOn w:val="DefaultParagraphFont"/>
    <w:rsid w:val="003937CC"/>
  </w:style>
  <w:style w:type="paragraph" w:styleId="ListParagraph">
    <w:name w:val="List Paragraph"/>
    <w:basedOn w:val="Normal"/>
    <w:uiPriority w:val="34"/>
    <w:qFormat/>
    <w:rsid w:val="004217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86B"/>
    <w:pPr>
      <w:spacing w:line="320" w:lineRule="exact"/>
    </w:pPr>
    <w:rPr>
      <w:rFonts w:ascii="Arial" w:hAnsi="Arial"/>
      <w:sz w:val="24"/>
      <w:szCs w:val="24"/>
      <w:lang w:val="ro-RO" w:eastAsia="ro-RO"/>
    </w:rPr>
  </w:style>
  <w:style w:type="paragraph" w:styleId="Heading1">
    <w:name w:val="heading 1"/>
    <w:basedOn w:val="Normal"/>
    <w:next w:val="Normal"/>
    <w:qFormat/>
    <w:rsid w:val="003644BD"/>
    <w:pPr>
      <w:outlineLvl w:val="0"/>
    </w:pPr>
    <w:rPr>
      <w:b/>
      <w:bCs/>
      <w:smallCaps/>
      <w:kern w:val="28"/>
      <w:sz w:val="28"/>
      <w:szCs w:val="28"/>
      <w:lang w:val="en-GB" w:eastAsia="en-US"/>
    </w:rPr>
  </w:style>
  <w:style w:type="paragraph" w:styleId="Heading2">
    <w:name w:val="heading 2"/>
    <w:basedOn w:val="Normal"/>
    <w:next w:val="Normal"/>
    <w:qFormat/>
    <w:rsid w:val="003937CC"/>
    <w:pPr>
      <w:keepNext/>
      <w:tabs>
        <w:tab w:val="left" w:pos="709"/>
      </w:tabs>
      <w:jc w:val="both"/>
      <w:outlineLvl w:val="1"/>
    </w:pPr>
    <w:rPr>
      <w:b/>
      <w:bCs/>
      <w:lang w:val="en-GB" w:eastAsia="en-US"/>
    </w:rPr>
  </w:style>
  <w:style w:type="paragraph" w:styleId="Heading3">
    <w:name w:val="heading 3"/>
    <w:basedOn w:val="Normal"/>
    <w:next w:val="Normal"/>
    <w:qFormat/>
    <w:rsid w:val="003937CC"/>
    <w:pPr>
      <w:spacing w:before="240" w:after="40"/>
      <w:jc w:val="both"/>
      <w:outlineLvl w:val="2"/>
    </w:pPr>
    <w:rPr>
      <w:b/>
      <w:bCs/>
      <w:noProof/>
      <w:sz w:val="20"/>
      <w:szCs w:val="20"/>
      <w:lang w:val="en-US" w:eastAsia="en-US"/>
    </w:rPr>
  </w:style>
  <w:style w:type="paragraph" w:styleId="Heading4">
    <w:name w:val="heading 4"/>
    <w:basedOn w:val="Normal"/>
    <w:next w:val="Normal"/>
    <w:qFormat/>
    <w:pPr>
      <w:keepNext/>
      <w:numPr>
        <w:ilvl w:val="3"/>
        <w:numId w:val="1"/>
      </w:numPr>
      <w:spacing w:before="240" w:after="60"/>
      <w:jc w:val="both"/>
      <w:outlineLvl w:val="3"/>
    </w:pPr>
    <w:rPr>
      <w:b/>
      <w:bCs/>
      <w:sz w:val="20"/>
      <w:szCs w:val="20"/>
      <w:lang w:val="en-GB" w:eastAsia="en-US"/>
    </w:rPr>
  </w:style>
  <w:style w:type="paragraph" w:styleId="Heading5">
    <w:name w:val="heading 5"/>
    <w:basedOn w:val="Normal"/>
    <w:next w:val="Normal"/>
    <w:qFormat/>
    <w:pPr>
      <w:spacing w:before="240" w:after="60"/>
      <w:ind w:left="1560" w:hanging="1276"/>
      <w:jc w:val="both"/>
      <w:outlineLvl w:val="4"/>
    </w:pPr>
    <w:rPr>
      <w:b/>
      <w:bCs/>
      <w:i/>
      <w:iCs/>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ind w:left="284"/>
      <w:jc w:val="both"/>
    </w:pPr>
    <w:rPr>
      <w:b/>
      <w:bCs/>
      <w:sz w:val="20"/>
      <w:szCs w:val="20"/>
      <w:lang w:val="en-GB" w:eastAsia="en-US"/>
    </w:rPr>
  </w:style>
  <w:style w:type="paragraph" w:customStyle="1" w:styleId="table">
    <w:name w:val="table"/>
    <w:basedOn w:val="Normal"/>
    <w:pPr>
      <w:spacing w:after="120"/>
    </w:pPr>
    <w:rPr>
      <w:sz w:val="20"/>
      <w:szCs w:val="20"/>
      <w:lang w:val="en-GB" w:eastAsia="en-US"/>
    </w:rPr>
  </w:style>
  <w:style w:type="paragraph" w:customStyle="1" w:styleId="bullett1indent">
    <w:name w:val="bullett1 indent"/>
    <w:basedOn w:val="Normal"/>
    <w:pPr>
      <w:numPr>
        <w:numId w:val="2"/>
      </w:numPr>
      <w:spacing w:before="60"/>
    </w:pPr>
    <w:rPr>
      <w:sz w:val="18"/>
      <w:szCs w:val="18"/>
      <w:lang w:val="en-GB" w:eastAsia="en-US"/>
    </w:rPr>
  </w:style>
  <w:style w:type="paragraph" w:styleId="Footer">
    <w:name w:val="footer"/>
    <w:basedOn w:val="Normal"/>
    <w:pPr>
      <w:tabs>
        <w:tab w:val="center" w:pos="4153"/>
        <w:tab w:val="right" w:pos="8306"/>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FF2994"/>
    <w:rPr>
      <w:rFonts w:ascii="Tahoma" w:hAnsi="Tahoma" w:cs="Tahoma"/>
      <w:sz w:val="16"/>
      <w:szCs w:val="16"/>
    </w:rPr>
  </w:style>
  <w:style w:type="character" w:customStyle="1" w:styleId="BalloonTextChar">
    <w:name w:val="Balloon Text Char"/>
    <w:basedOn w:val="DefaultParagraphFont"/>
    <w:link w:val="BalloonText"/>
    <w:uiPriority w:val="99"/>
    <w:semiHidden/>
    <w:rsid w:val="00FF2994"/>
    <w:rPr>
      <w:rFonts w:ascii="Tahoma" w:hAnsi="Tahoma" w:cs="Tahoma"/>
      <w:sz w:val="16"/>
      <w:szCs w:val="16"/>
      <w:lang w:val="ro-RO" w:eastAsia="ro-RO"/>
    </w:rPr>
  </w:style>
  <w:style w:type="paragraph" w:styleId="Header">
    <w:name w:val="header"/>
    <w:basedOn w:val="Normal"/>
    <w:link w:val="HeaderChar"/>
    <w:unhideWhenUsed/>
    <w:rsid w:val="003937CC"/>
    <w:pPr>
      <w:tabs>
        <w:tab w:val="center" w:pos="4703"/>
        <w:tab w:val="right" w:pos="9406"/>
      </w:tabs>
    </w:pPr>
  </w:style>
  <w:style w:type="character" w:customStyle="1" w:styleId="HeaderChar">
    <w:name w:val="Header Char"/>
    <w:basedOn w:val="DefaultParagraphFont"/>
    <w:link w:val="Header"/>
    <w:rsid w:val="003937CC"/>
    <w:rPr>
      <w:sz w:val="24"/>
      <w:szCs w:val="24"/>
      <w:lang w:val="ro-RO" w:eastAsia="ro-RO"/>
    </w:rPr>
  </w:style>
  <w:style w:type="table" w:styleId="TableGrid">
    <w:name w:val="Table Grid"/>
    <w:basedOn w:val="TableNormal"/>
    <w:uiPriority w:val="59"/>
    <w:rsid w:val="00393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a1">
    <w:name w:val="tpa1"/>
    <w:basedOn w:val="DefaultParagraphFont"/>
    <w:rsid w:val="003937CC"/>
  </w:style>
  <w:style w:type="paragraph" w:styleId="ListParagraph">
    <w:name w:val="List Paragraph"/>
    <w:basedOn w:val="Normal"/>
    <w:uiPriority w:val="34"/>
    <w:qFormat/>
    <w:rsid w:val="004217D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93785-3BA9-4E06-A851-20DC28840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706</Words>
  <Characters>4029</Characters>
  <Application>Microsoft Office Word</Application>
  <DocSecurity>0</DocSecurity>
  <Lines>33</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Celhart</Company>
  <LinksUpToDate>false</LinksUpToDate>
  <CharactersWithSpaces>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Epurare</dc:creator>
  <cp:lastModifiedBy>corina</cp:lastModifiedBy>
  <cp:revision>44</cp:revision>
  <cp:lastPrinted>2009-11-28T11:04:00Z</cp:lastPrinted>
  <dcterms:created xsi:type="dcterms:W3CDTF">2018-02-20T09:17:00Z</dcterms:created>
  <dcterms:modified xsi:type="dcterms:W3CDTF">2018-03-15T07:42:00Z</dcterms:modified>
</cp:coreProperties>
</file>