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EB" w:rsidRPr="00520BCA" w:rsidRDefault="00FF07EB" w:rsidP="00FF07EB">
      <w:pPr>
        <w:pStyle w:val="Heading3"/>
        <w:rPr>
          <w:lang w:val="ro-RO"/>
        </w:rPr>
      </w:pPr>
      <w:bookmarkStart w:id="0" w:name="_GoBack"/>
      <w:bookmarkEnd w:id="0"/>
    </w:p>
    <w:p w:rsidR="00A6778B" w:rsidRDefault="00F42408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lang w:val="en-US"/>
        </w:rPr>
      </w:pPr>
      <w:r w:rsidRPr="00520BCA">
        <w:rPr>
          <w:rFonts w:cs="Arial"/>
          <w:lang w:val="ro-RO"/>
        </w:rPr>
        <w:fldChar w:fldCharType="begin"/>
      </w:r>
      <w:r w:rsidR="00FF07EB" w:rsidRPr="00520BCA">
        <w:rPr>
          <w:rFonts w:cs="Arial"/>
          <w:lang w:val="ro-RO"/>
        </w:rPr>
        <w:instrText xml:space="preserve"> TOC \o "1-1" \h \z \u </w:instrText>
      </w:r>
      <w:r w:rsidRPr="00520BCA">
        <w:rPr>
          <w:rFonts w:cs="Arial"/>
          <w:lang w:val="ro-RO"/>
        </w:rPr>
        <w:fldChar w:fldCharType="separate"/>
      </w:r>
      <w:hyperlink w:anchor="_Toc508872612" w:history="1">
        <w:r w:rsidR="00A6778B" w:rsidRPr="00614270">
          <w:rPr>
            <w:rStyle w:val="Hyperlink"/>
            <w:rFonts w:ascii="Arial Black" w:hAnsi="Arial Black"/>
            <w:noProof/>
            <w:lang w:val="ro-RO"/>
          </w:rPr>
          <w:t xml:space="preserve">3.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ISTORICUL TERENULUI</w:t>
        </w:r>
        <w:r w:rsidR="00A677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3" w:history="1">
        <w:r w:rsidR="00A6778B" w:rsidRPr="00614270">
          <w:rPr>
            <w:rStyle w:val="Hyperlink"/>
            <w:rFonts w:ascii="Arial Black" w:hAnsi="Arial Black"/>
            <w:noProof/>
            <w:lang w:val="ro-RO"/>
          </w:rPr>
          <w:t xml:space="preserve">3.1.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Scurt istoric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_Toc508872613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2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4" w:history="1">
        <w:r w:rsidR="00A6778B" w:rsidRPr="00614270">
          <w:rPr>
            <w:rStyle w:val="Hyperlink"/>
            <w:rFonts w:ascii="Arial Black" w:hAnsi="Arial Black"/>
            <w:noProof/>
            <w:lang w:val="ro-RO"/>
          </w:rPr>
          <w:t xml:space="preserve">3.2.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Evolu</w:t>
        </w:r>
        <w:r w:rsidR="00F6137A">
          <w:rPr>
            <w:rStyle w:val="Hyperlink"/>
            <w:rFonts w:ascii="Arial Black" w:hAnsi="Arial Black"/>
            <w:noProof/>
            <w:lang w:val="ro-RO"/>
          </w:rPr>
          <w:t>ţ</w:t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ia impactului a</w:t>
        </w:r>
        <w:r w:rsidR="00F6137A">
          <w:rPr>
            <w:rStyle w:val="Hyperlink"/>
            <w:rFonts w:ascii="Arial Black" w:hAnsi="Arial Black"/>
            <w:noProof/>
            <w:lang w:val="ro-RO"/>
          </w:rPr>
          <w:t>supra mediului corelat cu evoluţia Societăţ</w:t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ii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_Toc508872614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5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5" w:history="1">
        <w:r w:rsidR="00A6778B" w:rsidRPr="00614270">
          <w:rPr>
            <w:rStyle w:val="Hyperlink"/>
            <w:rFonts w:ascii="Arial Black" w:hAnsi="Arial Black"/>
            <w:noProof/>
            <w:lang w:val="ro-RO"/>
          </w:rPr>
          <w:t xml:space="preserve">3.3.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Descrierea lucr</w:t>
        </w:r>
        <w:r w:rsidR="00F6137A">
          <w:rPr>
            <w:rStyle w:val="Hyperlink"/>
            <w:rFonts w:ascii="Arial Black" w:hAnsi="Arial Black"/>
            <w:noProof/>
            <w:lang w:val="ro-RO"/>
          </w:rPr>
          <w:t>ărilor de modernizare a instalaţ</w:t>
        </w:r>
        <w:r w:rsidR="00A6778B" w:rsidRPr="00614270">
          <w:rPr>
            <w:rStyle w:val="Hyperlink"/>
            <w:rFonts w:ascii="Arial Black" w:hAnsi="Arial Black"/>
            <w:noProof/>
            <w:lang w:val="ro-RO"/>
          </w:rPr>
          <w:t>iilor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_Toc508872615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6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6" w:history="1">
        <w:r w:rsidR="00A6778B" w:rsidRPr="00614270">
          <w:rPr>
            <w:rStyle w:val="Hyperlink"/>
            <w:rFonts w:cs="Arial"/>
            <w:noProof/>
            <w:lang w:val="ro-RO"/>
          </w:rPr>
          <w:t xml:space="preserve">3.3.1.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rFonts w:cs="Arial"/>
            <w:noProof/>
            <w:lang w:val="ro-RO"/>
          </w:rPr>
          <w:t>Instalația de preparare a lemnului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_Toc508872616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6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7" w:history="1">
        <w:r w:rsidR="00A6778B" w:rsidRPr="00614270">
          <w:rPr>
            <w:rStyle w:val="Hyperlink"/>
            <w:noProof/>
            <w:lang w:val="ro-RO"/>
          </w:rPr>
          <w:t xml:space="preserve">3.3.2.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>Instalația de fabricare a semicelulozei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_Toc508872617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7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8" w:history="1">
        <w:r w:rsidR="00A6778B" w:rsidRPr="00614270">
          <w:rPr>
            <w:rStyle w:val="Hyperlink"/>
            <w:noProof/>
            <w:lang w:val="ro-RO"/>
          </w:rPr>
          <w:t xml:space="preserve">3.3.3.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>Instalația de preparare a maculaturii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_Toc508872618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8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19" w:history="1">
        <w:r w:rsidR="00A6778B" w:rsidRPr="00614270">
          <w:rPr>
            <w:rStyle w:val="Hyperlink"/>
            <w:noProof/>
            <w:lang w:val="ro-RO"/>
          </w:rPr>
          <w:t xml:space="preserve">3.3.4. 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>Mașina de hârtie pentru carton ondulat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_Toc508872619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9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20" w:history="1">
        <w:r w:rsidR="00A6778B" w:rsidRPr="00614270">
          <w:rPr>
            <w:rStyle w:val="Hyperlink"/>
            <w:noProof/>
            <w:lang w:val="ro-RO"/>
          </w:rPr>
          <w:t>3.3.5.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>Mașina de carton ondulat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_Toc508872620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9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21" w:history="1">
        <w:r w:rsidR="00A6778B" w:rsidRPr="00614270">
          <w:rPr>
            <w:rStyle w:val="Hyperlink"/>
            <w:noProof/>
            <w:lang w:val="ro-RO"/>
          </w:rPr>
          <w:t>3.3.6.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>Activități (instalații) conexe: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_Toc508872621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10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22" w:history="1">
        <w:r w:rsidR="00A6778B" w:rsidRPr="00614270">
          <w:rPr>
            <w:rStyle w:val="Hyperlink"/>
            <w:noProof/>
            <w:lang w:val="ro-RO"/>
          </w:rPr>
          <w:t>3.3.7.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 xml:space="preserve"> Drumuri interioare și căi de acces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_Toc508872622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10</w:t>
        </w:r>
        <w:r w:rsidR="00F42408">
          <w:rPr>
            <w:noProof/>
            <w:webHidden/>
          </w:rPr>
          <w:fldChar w:fldCharType="end"/>
        </w:r>
      </w:hyperlink>
    </w:p>
    <w:p w:rsidR="00A6778B" w:rsidRDefault="00D722F8">
      <w:pPr>
        <w:pStyle w:val="TOC1"/>
        <w:tabs>
          <w:tab w:val="left" w:pos="880"/>
        </w:tabs>
        <w:rPr>
          <w:rFonts w:asciiTheme="minorHAnsi" w:eastAsiaTheme="minorEastAsia" w:hAnsiTheme="minorHAnsi" w:cstheme="minorBidi"/>
          <w:noProof/>
          <w:lang w:val="en-US"/>
        </w:rPr>
      </w:pPr>
      <w:hyperlink w:anchor="_Toc508872623" w:history="1">
        <w:r w:rsidR="00A6778B" w:rsidRPr="00614270">
          <w:rPr>
            <w:rStyle w:val="Hyperlink"/>
            <w:noProof/>
            <w:lang w:val="ro-RO"/>
          </w:rPr>
          <w:t>3.3.8.</w:t>
        </w:r>
        <w:r w:rsidR="00A6778B"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="00A6778B" w:rsidRPr="00614270">
          <w:rPr>
            <w:rStyle w:val="Hyperlink"/>
            <w:noProof/>
            <w:lang w:val="ro-RO"/>
          </w:rPr>
          <w:t>Depozite de deșeuri tehnologice</w:t>
        </w:r>
        <w:r w:rsidR="00A6778B">
          <w:rPr>
            <w:noProof/>
            <w:webHidden/>
          </w:rPr>
          <w:tab/>
        </w:r>
        <w:r w:rsidR="00F42408">
          <w:rPr>
            <w:noProof/>
            <w:webHidden/>
          </w:rPr>
          <w:fldChar w:fldCharType="begin"/>
        </w:r>
        <w:r w:rsidR="00A6778B">
          <w:rPr>
            <w:noProof/>
            <w:webHidden/>
          </w:rPr>
          <w:instrText xml:space="preserve"> PAGEREF _Toc508872623 \h </w:instrText>
        </w:r>
        <w:r w:rsidR="00F42408">
          <w:rPr>
            <w:noProof/>
            <w:webHidden/>
          </w:rPr>
        </w:r>
        <w:r w:rsidR="00F42408">
          <w:rPr>
            <w:noProof/>
            <w:webHidden/>
          </w:rPr>
          <w:fldChar w:fldCharType="separate"/>
        </w:r>
        <w:r w:rsidR="00A6778B">
          <w:rPr>
            <w:noProof/>
            <w:webHidden/>
          </w:rPr>
          <w:t>10</w:t>
        </w:r>
        <w:r w:rsidR="00F42408">
          <w:rPr>
            <w:noProof/>
            <w:webHidden/>
          </w:rPr>
          <w:fldChar w:fldCharType="end"/>
        </w:r>
      </w:hyperlink>
    </w:p>
    <w:p w:rsidR="00FF07EB" w:rsidRPr="00520BCA" w:rsidRDefault="00F42408" w:rsidP="00FF07EB">
      <w:pPr>
        <w:pStyle w:val="Heading3"/>
        <w:rPr>
          <w:lang w:val="ro-RO"/>
        </w:rPr>
      </w:pPr>
      <w:r w:rsidRPr="00520BCA">
        <w:rPr>
          <w:rFonts w:cs="Arial"/>
          <w:b w:val="0"/>
          <w:sz w:val="22"/>
          <w:szCs w:val="22"/>
          <w:lang w:val="ro-RO"/>
        </w:rPr>
        <w:fldChar w:fldCharType="end"/>
      </w: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pStyle w:val="Heading3"/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FF07EB">
      <w:pPr>
        <w:rPr>
          <w:lang w:val="ro-RO"/>
        </w:rPr>
      </w:pPr>
    </w:p>
    <w:p w:rsidR="00FF07EB" w:rsidRPr="00520BCA" w:rsidRDefault="00FF07EB" w:rsidP="00653D88">
      <w:pPr>
        <w:pStyle w:val="Heading1"/>
        <w:shd w:val="clear" w:color="auto" w:fill="F2F2F2" w:themeFill="background1" w:themeFillShade="F2"/>
        <w:rPr>
          <w:rFonts w:ascii="Arial Black" w:hAnsi="Arial Black"/>
          <w:lang w:val="ro-RO"/>
        </w:rPr>
      </w:pPr>
      <w:bookmarkStart w:id="1" w:name="_Toc508872612"/>
      <w:r w:rsidRPr="00520BCA">
        <w:rPr>
          <w:rFonts w:ascii="Arial Black" w:hAnsi="Arial Black"/>
          <w:lang w:val="ro-RO"/>
        </w:rPr>
        <w:t xml:space="preserve">3. </w:t>
      </w:r>
      <w:r w:rsidR="00EE1BEB">
        <w:rPr>
          <w:rFonts w:ascii="Arial Black" w:hAnsi="Arial Black"/>
          <w:lang w:val="ro-RO"/>
        </w:rPr>
        <w:tab/>
      </w:r>
      <w:r w:rsidRPr="00520BCA">
        <w:rPr>
          <w:rFonts w:ascii="Arial Black" w:hAnsi="Arial Black"/>
          <w:lang w:val="ro-RO"/>
        </w:rPr>
        <w:t>ISTORICUL TERENULUI</w:t>
      </w:r>
      <w:bookmarkEnd w:id="1"/>
      <w:r w:rsidRPr="00520BCA">
        <w:rPr>
          <w:rFonts w:ascii="Arial Black" w:hAnsi="Arial Black"/>
          <w:lang w:val="ro-RO"/>
        </w:rPr>
        <w:t xml:space="preserve"> </w:t>
      </w:r>
    </w:p>
    <w:p w:rsidR="00FF07EB" w:rsidRPr="00520BCA" w:rsidRDefault="00FF07EB" w:rsidP="00FF07EB">
      <w:pPr>
        <w:spacing w:line="32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05667E" w:rsidRPr="00C14BB4" w:rsidRDefault="000C31E5" w:rsidP="00C14BB4">
      <w:pPr>
        <w:pStyle w:val="Heading1"/>
        <w:rPr>
          <w:rFonts w:ascii="Arial Black" w:hAnsi="Arial Black"/>
          <w:lang w:val="ro-RO"/>
        </w:rPr>
      </w:pPr>
      <w:bookmarkStart w:id="2" w:name="_Toc508872613"/>
      <w:r w:rsidRPr="00C14BB4">
        <w:rPr>
          <w:rFonts w:ascii="Arial Black" w:hAnsi="Arial Black"/>
          <w:lang w:val="ro-RO"/>
        </w:rPr>
        <w:t xml:space="preserve">3.1. </w:t>
      </w:r>
      <w:r w:rsidR="00EE1BEB">
        <w:rPr>
          <w:rFonts w:ascii="Arial Black" w:hAnsi="Arial Black"/>
          <w:lang w:val="ro-RO"/>
        </w:rPr>
        <w:tab/>
      </w:r>
      <w:r w:rsidRPr="00C14BB4">
        <w:rPr>
          <w:rFonts w:ascii="Arial Black" w:hAnsi="Arial Black"/>
          <w:lang w:val="ro-RO"/>
        </w:rPr>
        <w:t>Scurt i</w:t>
      </w:r>
      <w:r w:rsidR="00586F7B" w:rsidRPr="00C14BB4">
        <w:rPr>
          <w:rFonts w:ascii="Arial Black" w:hAnsi="Arial Black"/>
          <w:lang w:val="ro-RO"/>
        </w:rPr>
        <w:t>storic</w:t>
      </w:r>
      <w:bookmarkEnd w:id="2"/>
    </w:p>
    <w:p w:rsidR="0095070E" w:rsidRPr="00520BCA" w:rsidRDefault="0095070E" w:rsidP="0095070E">
      <w:pPr>
        <w:spacing w:line="320" w:lineRule="exact"/>
        <w:ind w:firstLine="360"/>
        <w:jc w:val="both"/>
        <w:rPr>
          <w:rFonts w:ascii="Arial Black" w:hAnsi="Arial Black" w:cs="Arial"/>
          <w:b/>
          <w:sz w:val="22"/>
          <w:szCs w:val="22"/>
          <w:lang w:val="ro-RO"/>
        </w:rPr>
      </w:pPr>
    </w:p>
    <w:p w:rsidR="005D2B0F" w:rsidRPr="005D2B0F" w:rsidRDefault="005D2B0F" w:rsidP="005D2B0F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5D2B0F">
        <w:rPr>
          <w:rFonts w:ascii="Arial" w:hAnsi="Arial" w:cs="Arial"/>
          <w:b/>
          <w:sz w:val="22"/>
          <w:szCs w:val="22"/>
        </w:rPr>
        <w:t>CCH S.A. Drobeta Turnu-Severin</w:t>
      </w:r>
      <w:r w:rsidRPr="005D2B0F">
        <w:rPr>
          <w:rFonts w:ascii="Arial" w:hAnsi="Arial" w:cs="Arial"/>
          <w:sz w:val="22"/>
          <w:szCs w:val="22"/>
        </w:rPr>
        <w:t xml:space="preserve"> a luat fiinţă în </w:t>
      </w:r>
      <w:r w:rsidRPr="005D2B0F">
        <w:rPr>
          <w:rFonts w:ascii="Arial" w:hAnsi="Arial" w:cs="Arial"/>
          <w:b/>
          <w:sz w:val="22"/>
          <w:szCs w:val="22"/>
        </w:rPr>
        <w:t>iunie 2016</w:t>
      </w:r>
      <w:r w:rsidRPr="005D2B0F">
        <w:rPr>
          <w:rFonts w:ascii="Arial" w:hAnsi="Arial" w:cs="Arial"/>
          <w:sz w:val="22"/>
          <w:szCs w:val="22"/>
        </w:rPr>
        <w:t xml:space="preserve">, prin preluarea întregului patrimoniu al firmei ROMWELLE PM Drobeta Turnu-Severin care, la randul ei, achiziţionase în mai 2012 patrimoniul fostei companii CELROM Drobeta Turnu-Severin – </w:t>
      </w:r>
      <w:r w:rsidRPr="005D2B0F">
        <w:rPr>
          <w:rFonts w:ascii="Arial" w:hAnsi="Arial" w:cs="Arial"/>
          <w:i/>
          <w:sz w:val="22"/>
          <w:szCs w:val="22"/>
        </w:rPr>
        <w:t>firmă în lichidare judiciară</w:t>
      </w:r>
      <w:r w:rsidRPr="005D2B0F">
        <w:rPr>
          <w:rFonts w:ascii="Arial" w:hAnsi="Arial" w:cs="Arial"/>
          <w:sz w:val="22"/>
          <w:szCs w:val="22"/>
        </w:rPr>
        <w:t xml:space="preserve"> – înfiinţată în anul </w:t>
      </w:r>
      <w:r w:rsidRPr="005D2B0F">
        <w:rPr>
          <w:rFonts w:ascii="Arial" w:hAnsi="Arial" w:cs="Arial"/>
          <w:b/>
          <w:sz w:val="22"/>
          <w:szCs w:val="22"/>
        </w:rPr>
        <w:t>1994</w:t>
      </w:r>
      <w:r w:rsidRPr="005D2B0F">
        <w:rPr>
          <w:rFonts w:ascii="Arial" w:hAnsi="Arial" w:cs="Arial"/>
          <w:sz w:val="22"/>
          <w:szCs w:val="22"/>
        </w:rPr>
        <w:t>.</w:t>
      </w:r>
    </w:p>
    <w:p w:rsidR="00FF07EB" w:rsidRPr="00520BCA" w:rsidRDefault="00FF07EB" w:rsidP="00FF07EB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CELROM S.A</w:t>
      </w:r>
      <w:r w:rsidR="00431D91">
        <w:rPr>
          <w:rFonts w:ascii="Arial" w:hAnsi="Arial" w:cs="Arial"/>
          <w:sz w:val="22"/>
          <w:szCs w:val="22"/>
          <w:lang w:val="ro-RO"/>
        </w:rPr>
        <w:t>.</w:t>
      </w:r>
      <w:r w:rsidR="00431D91" w:rsidRPr="00431D91">
        <w:rPr>
          <w:rFonts w:ascii="Arial" w:hAnsi="Arial" w:cs="Arial"/>
          <w:sz w:val="22"/>
          <w:szCs w:val="22"/>
          <w:lang w:val="ro-RO"/>
        </w:rPr>
        <w:t xml:space="preserve">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Drobeta</w:t>
      </w:r>
      <w:r w:rsidR="00A853AA">
        <w:rPr>
          <w:rFonts w:ascii="Arial" w:hAnsi="Arial" w:cs="Arial"/>
          <w:sz w:val="22"/>
          <w:szCs w:val="22"/>
          <w:lang w:val="ro-RO"/>
        </w:rPr>
        <w:t xml:space="preserve"> Turnu Severin s-a constituit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pe baza Legii nr.</w:t>
      </w:r>
      <w:r w:rsidR="005D2B0F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31/1990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 HG nr.</w:t>
      </w:r>
      <w:r w:rsidR="005D2B0F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1200/26.12.1990 privind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înființarea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societăților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comerciale pe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acțiuni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în industrie, prin preluarea capitalului social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fondurilor fixe ale fostului Combinat de Celuloză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Hârtie (CCH Turnu Severin). 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520BCA" w:rsidRDefault="00195C78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In anul </w:t>
      </w:r>
      <w:r w:rsidRPr="0065325F">
        <w:rPr>
          <w:rFonts w:ascii="Arial" w:hAnsi="Arial" w:cs="Arial"/>
          <w:b/>
          <w:sz w:val="22"/>
          <w:szCs w:val="22"/>
          <w:lang w:val="ro-RO"/>
        </w:rPr>
        <w:t>1969</w:t>
      </w:r>
      <w:r>
        <w:rPr>
          <w:rFonts w:ascii="Arial" w:hAnsi="Arial" w:cs="Arial"/>
          <w:sz w:val="22"/>
          <w:szCs w:val="22"/>
          <w:lang w:val="ro-RO"/>
        </w:rPr>
        <w:t>, prin HCM 1994/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13.10.1969 s-a hotărât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înființarea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Combinatului de Celuloză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și</w:t>
      </w:r>
      <w:r w:rsidR="00AB3748">
        <w:rPr>
          <w:rFonts w:ascii="Arial" w:hAnsi="Arial" w:cs="Arial"/>
          <w:sz w:val="22"/>
          <w:szCs w:val="22"/>
          <w:lang w:val="ro-RO"/>
        </w:rPr>
        <w:t xml:space="preserve"> Hârtie Drobeta Turnu-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Severin, care a fost pus în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funcțiune</w:t>
      </w:r>
      <w:r w:rsidR="0005667E" w:rsidRPr="00520BCA">
        <w:rPr>
          <w:rFonts w:ascii="Arial" w:hAnsi="Arial" w:cs="Arial"/>
          <w:sz w:val="22"/>
          <w:szCs w:val="22"/>
          <w:lang w:val="ro-RO"/>
        </w:rPr>
        <w:t>, etapizat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05667E" w:rsidRPr="00520BCA">
        <w:rPr>
          <w:rFonts w:ascii="Arial" w:hAnsi="Arial" w:cs="Arial"/>
          <w:sz w:val="22"/>
          <w:szCs w:val="22"/>
          <w:lang w:val="ro-RO"/>
        </w:rPr>
        <w:t>perioada 1973-1975.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Unitatea s-a construit în zona industrială sud - estică a municipiului, lângă Combinatul de prelucrare </w:t>
      </w:r>
      <w:r w:rsidR="00A4120D">
        <w:rPr>
          <w:rFonts w:ascii="Arial" w:hAnsi="Arial" w:cs="Arial"/>
          <w:sz w:val="22"/>
          <w:szCs w:val="22"/>
          <w:lang w:val="ro-RO"/>
        </w:rPr>
        <w:t xml:space="preserve">a lemnului (fost CPL, actual </w:t>
      </w:r>
      <w:r w:rsidRPr="00520BCA">
        <w:rPr>
          <w:rFonts w:ascii="Arial" w:hAnsi="Arial" w:cs="Arial"/>
          <w:sz w:val="22"/>
          <w:szCs w:val="22"/>
          <w:lang w:val="ro-RO"/>
        </w:rPr>
        <w:t>CILDRO S</w:t>
      </w:r>
      <w:r w:rsidR="00A4120D">
        <w:rPr>
          <w:rFonts w:ascii="Arial" w:hAnsi="Arial" w:cs="Arial"/>
          <w:sz w:val="22"/>
          <w:szCs w:val="22"/>
          <w:lang w:val="ro-RO"/>
        </w:rPr>
        <w:t>.</w:t>
      </w:r>
      <w:r w:rsidRPr="00520BCA">
        <w:rPr>
          <w:rFonts w:ascii="Arial" w:hAnsi="Arial" w:cs="Arial"/>
          <w:sz w:val="22"/>
          <w:szCs w:val="22"/>
          <w:lang w:val="ro-RO"/>
        </w:rPr>
        <w:t>A</w:t>
      </w:r>
      <w:r w:rsidR="00A4120D">
        <w:rPr>
          <w:rFonts w:ascii="Arial" w:hAnsi="Arial" w:cs="Arial"/>
          <w:sz w:val="22"/>
          <w:szCs w:val="22"/>
          <w:lang w:val="ro-RO"/>
        </w:rPr>
        <w:t>.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). 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O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proporție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importantă din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terenul folosit ca amplasament, era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atunci teren liber. Procesul de modernizare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extindere edilitară a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orașului</w:t>
      </w:r>
      <w:r w:rsidRPr="00520BCA">
        <w:rPr>
          <w:rFonts w:ascii="Arial" w:hAnsi="Arial" w:cs="Arial"/>
          <w:sz w:val="22"/>
          <w:szCs w:val="22"/>
          <w:lang w:val="ro-RO"/>
        </w:rPr>
        <w:t>, a adus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timp, cartierele de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locuințe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foarte aproape de zona industrială.</w:t>
      </w:r>
      <w:r w:rsidR="00AC5412">
        <w:rPr>
          <w:rFonts w:ascii="Arial" w:hAnsi="Arial" w:cs="Arial"/>
          <w:sz w:val="22"/>
          <w:szCs w:val="22"/>
          <w:lang w:val="ro-RO"/>
        </w:rPr>
        <w:t xml:space="preserve">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Amplasarea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fost justificată de apropierea de linia principală a SNCFR </w:t>
      </w:r>
      <w:r w:rsidR="00431D91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fluviul Dunărea, care asigurau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facilități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pentru transportul pe CF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alimentarea cu apă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canalizarea fostului CCH.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Prima capacitate pusă în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funcțiune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în anul 1972 a fost </w:t>
      </w:r>
      <w:r w:rsidR="00432868" w:rsidRPr="00520BCA">
        <w:rPr>
          <w:rFonts w:ascii="Arial" w:hAnsi="Arial" w:cs="Arial"/>
          <w:sz w:val="22"/>
          <w:szCs w:val="22"/>
          <w:lang w:val="ro-RO"/>
        </w:rPr>
        <w:t>mașina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carton ondulat.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2C5598" w:rsidRPr="00520BCA" w:rsidRDefault="00192832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Între anii 1973 – 197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5 au fost puse în </w:t>
      </w:r>
      <w:r w:rsidR="006E2955" w:rsidRPr="00520BCA">
        <w:rPr>
          <w:rFonts w:ascii="Arial" w:hAnsi="Arial" w:cs="Arial"/>
          <w:sz w:val="22"/>
          <w:szCs w:val="22"/>
          <w:lang w:val="ro-RO"/>
        </w:rPr>
        <w:t>funcțiune</w:t>
      </w:r>
      <w:r w:rsidR="0005667E" w:rsidRPr="00520BCA">
        <w:rPr>
          <w:rFonts w:ascii="Arial" w:hAnsi="Arial" w:cs="Arial"/>
          <w:sz w:val="22"/>
          <w:szCs w:val="22"/>
          <w:lang w:val="ro-RO"/>
        </w:rPr>
        <w:t>:</w:t>
      </w:r>
    </w:p>
    <w:p w:rsidR="00192832" w:rsidRPr="00520BCA" w:rsidRDefault="00192832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Fabrica de celuloza albita din foioase, de 100.000 t/an;</w:t>
      </w:r>
    </w:p>
    <w:p w:rsidR="00192832" w:rsidRPr="00520BCA" w:rsidRDefault="00192832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Fabrica de semiceluloza din foioase, de 40.000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hârtie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miez, de 40.000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hârtie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capac, de 60.000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carton duplex, de 30.000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carton velin, de 30.000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carton ondulat, de 30.000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Instalația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cretare carton duplex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>velin, de 30.000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Instalația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preparare maculatura, de 20.000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Secția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confecții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ambalaje din carton ondulat, de 26.000 t/an;</w:t>
      </w:r>
    </w:p>
    <w:p w:rsidR="00192832" w:rsidRPr="00520BCA" w:rsidRDefault="00432868" w:rsidP="00517B38">
      <w:pPr>
        <w:pStyle w:val="ListParagraph"/>
        <w:numPr>
          <w:ilvl w:val="0"/>
          <w:numId w:val="3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Instalații</w:t>
      </w:r>
      <w:r>
        <w:rPr>
          <w:rFonts w:ascii="Arial" w:hAnsi="Arial" w:cs="Arial"/>
          <w:sz w:val="22"/>
          <w:szCs w:val="22"/>
          <w:lang w:val="ro-RO" w:eastAsia="ro-RO"/>
        </w:rPr>
        <w:t>le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conexe: 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Captare ap</w:t>
      </w:r>
      <w:r w:rsidR="00616326">
        <w:rPr>
          <w:rFonts w:ascii="Arial" w:hAnsi="Arial" w:cs="Arial"/>
          <w:sz w:val="22"/>
          <w:szCs w:val="22"/>
          <w:lang w:val="ro-RO" w:eastAsia="ro-RO"/>
        </w:rPr>
        <w:t>ă din Dună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>re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preparare ap</w:t>
      </w:r>
      <w:r w:rsidR="002E2858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industrială;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Racord la SEN, sta</w:t>
      </w:r>
      <w:r w:rsidR="002E2858">
        <w:rPr>
          <w:rFonts w:ascii="Arial" w:hAnsi="Arial" w:cs="Arial"/>
          <w:sz w:val="22"/>
          <w:szCs w:val="22"/>
          <w:lang w:val="ro-RO" w:eastAsia="ro-RO"/>
        </w:rPr>
        <w:t>ț</w:t>
      </w:r>
      <w:r w:rsidRPr="00520BCA">
        <w:rPr>
          <w:rFonts w:ascii="Arial" w:hAnsi="Arial" w:cs="Arial"/>
          <w:sz w:val="22"/>
          <w:szCs w:val="22"/>
          <w:lang w:val="ro-RO" w:eastAsia="ro-RO"/>
        </w:rPr>
        <w:t>ii electrice (joas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ă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medie tensiune)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rețea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distribuție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energie electrica la consumatori;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lastRenderedPageBreak/>
        <w:t>Centrala Termica, cu trei cazane energetice echipate cu turboagregate pe abu</w:t>
      </w:r>
      <w:r w:rsidR="00AC5412">
        <w:rPr>
          <w:rFonts w:ascii="Arial" w:hAnsi="Arial" w:cs="Arial"/>
          <w:sz w:val="22"/>
          <w:szCs w:val="22"/>
          <w:lang w:val="ro-RO" w:eastAsia="ro-RO"/>
        </w:rPr>
        <w:t>rul energetic generat de cazane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rețea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distribuție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energie termica (abur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tehnologic</w:t>
      </w:r>
      <w:r w:rsidRPr="00520BCA">
        <w:rPr>
          <w:rFonts w:ascii="Arial" w:hAnsi="Arial" w:cs="Arial"/>
          <w:sz w:val="22"/>
          <w:szCs w:val="22"/>
          <w:lang w:val="ro-RO" w:eastAsia="ro-RO"/>
        </w:rPr>
        <w:t>) la consumatori;</w:t>
      </w:r>
    </w:p>
    <w:p w:rsidR="00192832" w:rsidRPr="00520BCA" w:rsidRDefault="00432868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Rețea</w:t>
      </w:r>
      <w:r w:rsidR="00AC5412">
        <w:rPr>
          <w:rFonts w:ascii="Arial" w:hAnsi="Arial" w:cs="Arial"/>
          <w:sz w:val="22"/>
          <w:szCs w:val="22"/>
          <w:lang w:val="ro-RO" w:eastAsia="ro-RO"/>
        </w:rPr>
        <w:t xml:space="preserve"> interioră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canalizare ape uzate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Stație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 xml:space="preserve"> de epurare ape reziduale cu deversare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Dunăre</w:t>
      </w:r>
      <w:r w:rsidR="00192832" w:rsidRPr="00520BCA">
        <w:rPr>
          <w:rFonts w:ascii="Arial" w:hAnsi="Arial" w:cs="Arial"/>
          <w:sz w:val="22"/>
          <w:szCs w:val="22"/>
          <w:lang w:val="ro-RO" w:eastAsia="ro-RO"/>
        </w:rPr>
        <w:t>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Ateliere de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reparații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întreținere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diverse (mecanic, electric, automatizare, etc);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Laboratoare diverse pentru controlul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fabricației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(chimice, metrologice, etc);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Depozite diverse (de materii prime, de chimicale, de produse finite, de piese de schimb, de combustibili, etc)</w:t>
      </w:r>
      <w:r w:rsidR="001C5340">
        <w:rPr>
          <w:rFonts w:ascii="Arial" w:hAnsi="Arial" w:cs="Arial"/>
          <w:sz w:val="22"/>
          <w:szCs w:val="22"/>
          <w:lang w:val="ro-RO" w:eastAsia="ro-RO"/>
        </w:rPr>
        <w:t>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Drumuri, platforme, c</w:t>
      </w:r>
      <w:r w:rsidR="00432868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i ferate uzinale, </w:t>
      </w:r>
      <w:r w:rsidR="00395A30">
        <w:rPr>
          <w:rFonts w:ascii="Arial" w:hAnsi="Arial" w:cs="Arial"/>
          <w:sz w:val="22"/>
          <w:szCs w:val="22"/>
          <w:lang w:val="ro-RO" w:eastAsia="ro-RO"/>
        </w:rPr>
        <w:t>etc;</w:t>
      </w:r>
    </w:p>
    <w:p w:rsidR="00192832" w:rsidRPr="00520BCA" w:rsidRDefault="00192832" w:rsidP="00517B38">
      <w:pPr>
        <w:pStyle w:val="ListParagraph"/>
        <w:numPr>
          <w:ilvl w:val="0"/>
          <w:numId w:val="37"/>
        </w:numPr>
        <w:spacing w:line="340" w:lineRule="exact"/>
        <w:ind w:left="851" w:hanging="284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Mijloace de transport.</w:t>
      </w:r>
    </w:p>
    <w:p w:rsidR="00192832" w:rsidRPr="00520BCA" w:rsidRDefault="00192832" w:rsidP="002105B8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:rsidR="00BC435E" w:rsidRPr="00520BCA" w:rsidRDefault="00BC435E" w:rsidP="002105B8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In aceasta componen</w:t>
      </w:r>
      <w:r w:rsidR="00C61A1E">
        <w:rPr>
          <w:rFonts w:ascii="Arial" w:hAnsi="Arial" w:cs="Arial"/>
          <w:sz w:val="22"/>
          <w:szCs w:val="22"/>
          <w:lang w:val="ro-RO" w:eastAsia="ro-RO"/>
        </w:rPr>
        <w:t>ță,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CCH a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funcționat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p</w:t>
      </w:r>
      <w:r w:rsidR="00432868">
        <w:rPr>
          <w:rFonts w:ascii="Arial" w:hAnsi="Arial" w:cs="Arial"/>
          <w:sz w:val="22"/>
          <w:szCs w:val="22"/>
          <w:lang w:val="ro-RO" w:eastAsia="ro-RO"/>
        </w:rPr>
        <w:t>â</w:t>
      </w:r>
      <w:r w:rsidRPr="00520BCA">
        <w:rPr>
          <w:rFonts w:ascii="Arial" w:hAnsi="Arial" w:cs="Arial"/>
          <w:sz w:val="22"/>
          <w:szCs w:val="22"/>
          <w:lang w:val="ro-RO" w:eastAsia="ro-RO"/>
        </w:rPr>
        <w:t>n</w:t>
      </w:r>
      <w:r w:rsidR="00432868">
        <w:rPr>
          <w:rFonts w:ascii="Arial" w:hAnsi="Arial" w:cs="Arial"/>
          <w:sz w:val="22"/>
          <w:szCs w:val="22"/>
          <w:lang w:val="ro-RO" w:eastAsia="ro-RO"/>
        </w:rPr>
        <w:t>ă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anul 1991</w:t>
      </w:r>
      <w:r w:rsidR="00C61A1E">
        <w:rPr>
          <w:rFonts w:ascii="Arial" w:hAnsi="Arial" w:cs="Arial"/>
          <w:sz w:val="22"/>
          <w:szCs w:val="22"/>
          <w:lang w:val="ro-RO" w:eastAsia="ro-RO"/>
        </w:rPr>
        <w:t>,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c</w:t>
      </w:r>
      <w:r w:rsidR="00C61A1E">
        <w:rPr>
          <w:rFonts w:ascii="Arial" w:hAnsi="Arial" w:cs="Arial"/>
          <w:sz w:val="22"/>
          <w:szCs w:val="22"/>
          <w:lang w:val="ro-RO" w:eastAsia="ro-RO"/>
        </w:rPr>
        <w:t>â</w:t>
      </w:r>
      <w:r w:rsidRPr="00520BCA">
        <w:rPr>
          <w:rFonts w:ascii="Arial" w:hAnsi="Arial" w:cs="Arial"/>
          <w:sz w:val="22"/>
          <w:szCs w:val="22"/>
          <w:lang w:val="ro-RO" w:eastAsia="ro-RO"/>
        </w:rPr>
        <w:t>nd datorit</w:t>
      </w:r>
      <w:r w:rsidR="00C61A1E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schimb</w:t>
      </w:r>
      <w:r w:rsidR="00C61A1E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rilor dramatice din economia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României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de pe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piața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extern</w:t>
      </w:r>
      <w:r w:rsidR="00432868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>, CCH a fost nevoit s</w:t>
      </w:r>
      <w:r w:rsidR="004807FD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se restructureze, respectiv </w:t>
      </w:r>
      <w:r w:rsidR="00AC5412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s</w:t>
      </w:r>
      <w:r w:rsidR="004807FD">
        <w:rPr>
          <w:rFonts w:ascii="Arial" w:hAnsi="Arial" w:cs="Arial"/>
          <w:sz w:val="22"/>
          <w:szCs w:val="22"/>
          <w:lang w:val="ro-RO" w:eastAsia="ro-RO"/>
        </w:rPr>
        <w:t>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>-</w:t>
      </w:r>
      <w:r w:rsidR="004807FD">
        <w:rPr>
          <w:rFonts w:ascii="Arial" w:hAnsi="Arial" w:cs="Arial"/>
          <w:sz w:val="22"/>
          <w:szCs w:val="22"/>
          <w:lang w:val="ro-RO" w:eastAsia="ro-RO"/>
        </w:rPr>
        <w:t>ș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i </w:t>
      </w:r>
      <w:r w:rsidR="004807FD" w:rsidRPr="00520BCA">
        <w:rPr>
          <w:rFonts w:ascii="Arial" w:hAnsi="Arial" w:cs="Arial"/>
          <w:sz w:val="22"/>
          <w:szCs w:val="22"/>
          <w:lang w:val="ro-RO" w:eastAsia="ro-RO"/>
        </w:rPr>
        <w:t>închidă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="004807FD" w:rsidRPr="00520BCA">
        <w:rPr>
          <w:rFonts w:ascii="Arial" w:hAnsi="Arial" w:cs="Arial"/>
          <w:sz w:val="22"/>
          <w:szCs w:val="22"/>
          <w:lang w:val="ro-RO" w:eastAsia="ro-RO"/>
        </w:rPr>
        <w:t>capacitățile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neviabile: </w:t>
      </w:r>
      <w:r w:rsidR="004807FD">
        <w:rPr>
          <w:rFonts w:ascii="Arial" w:hAnsi="Arial" w:cs="Arial"/>
          <w:sz w:val="22"/>
          <w:szCs w:val="22"/>
          <w:lang w:val="ro-RO" w:eastAsia="ro-RO"/>
        </w:rPr>
        <w:t>Fabrica de celuloză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,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="00432868" w:rsidRPr="00520BCA">
        <w:rPr>
          <w:rFonts w:ascii="Arial" w:hAnsi="Arial" w:cs="Arial"/>
          <w:sz w:val="22"/>
          <w:szCs w:val="22"/>
          <w:lang w:val="ro-RO" w:eastAsia="ro-RO"/>
        </w:rPr>
        <w:t>hârtie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capac, </w:t>
      </w:r>
      <w:r w:rsidR="004807FD" w:rsidRPr="00520BCA">
        <w:rPr>
          <w:rFonts w:ascii="Arial" w:hAnsi="Arial" w:cs="Arial"/>
          <w:sz w:val="22"/>
          <w:szCs w:val="22"/>
          <w:lang w:val="ro-RO" w:eastAsia="ro-RO"/>
        </w:rPr>
        <w:t>Mașinile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de carton duplex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velin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4807FD" w:rsidRPr="00520BCA">
        <w:rPr>
          <w:rFonts w:ascii="Arial" w:hAnsi="Arial" w:cs="Arial"/>
          <w:sz w:val="22"/>
          <w:szCs w:val="22"/>
          <w:lang w:val="ro-RO" w:eastAsia="ro-RO"/>
        </w:rPr>
        <w:t>instalația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de cretare.</w:t>
      </w:r>
    </w:p>
    <w:p w:rsidR="00AC5412" w:rsidRDefault="00AC5412" w:rsidP="002105B8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:rsidR="00BC435E" w:rsidRPr="00520BCA" w:rsidRDefault="004807FD" w:rsidP="002105B8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Capacitățile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producție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="005D16F4" w:rsidRPr="00520BCA">
        <w:rPr>
          <w:rFonts w:ascii="Arial" w:hAnsi="Arial" w:cs="Arial"/>
          <w:sz w:val="22"/>
          <w:szCs w:val="22"/>
          <w:lang w:val="ro-RO" w:eastAsia="ro-RO"/>
        </w:rPr>
        <w:t xml:space="preserve">ale principalelor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instalații</w:t>
      </w:r>
      <w:r w:rsidR="005D16F4" w:rsidRPr="00520BCA">
        <w:rPr>
          <w:rFonts w:ascii="Arial" w:hAnsi="Arial" w:cs="Arial"/>
          <w:sz w:val="22"/>
          <w:szCs w:val="22"/>
          <w:lang w:val="ro-RO" w:eastAsia="ro-RO"/>
        </w:rPr>
        <w:t>, ră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>mase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funcțiune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după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1991,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instalațiile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conexe celor principale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>logistica aferent</w:t>
      </w:r>
      <w:r>
        <w:rPr>
          <w:rFonts w:ascii="Arial" w:hAnsi="Arial" w:cs="Arial"/>
          <w:sz w:val="22"/>
          <w:szCs w:val="22"/>
          <w:lang w:val="ro-RO" w:eastAsia="ro-RO"/>
        </w:rPr>
        <w:t>ă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funcționarii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tuturor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instalațiilor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se prezentau astfel</w:t>
      </w:r>
      <w:r w:rsidR="004D455A">
        <w:rPr>
          <w:rFonts w:ascii="Arial" w:hAnsi="Arial" w:cs="Arial"/>
          <w:sz w:val="22"/>
          <w:szCs w:val="22"/>
          <w:lang w:val="ro-RO" w:eastAsia="ro-RO"/>
        </w:rPr>
        <w:t>:</w:t>
      </w:r>
    </w:p>
    <w:p w:rsidR="00BC435E" w:rsidRPr="00520BCA" w:rsidRDefault="00BC435E" w:rsidP="00575007">
      <w:pPr>
        <w:pStyle w:val="ListParagraph"/>
        <w:numPr>
          <w:ilvl w:val="0"/>
          <w:numId w:val="3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Fabrica de semiceluloza din foioase, de 40.000 t/an;</w:t>
      </w:r>
    </w:p>
    <w:p w:rsidR="00BC435E" w:rsidRPr="00520BCA" w:rsidRDefault="004807FD" w:rsidP="00575007">
      <w:pPr>
        <w:pStyle w:val="ListParagraph"/>
        <w:numPr>
          <w:ilvl w:val="0"/>
          <w:numId w:val="3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hârtie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miez, de 40.000 t/an;</w:t>
      </w:r>
    </w:p>
    <w:p w:rsidR="00BC435E" w:rsidRPr="00520BCA" w:rsidRDefault="004807FD" w:rsidP="00575007">
      <w:pPr>
        <w:pStyle w:val="ListParagraph"/>
        <w:numPr>
          <w:ilvl w:val="0"/>
          <w:numId w:val="3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Mașina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de carton ondulat, de 30.000 t/an;</w:t>
      </w:r>
    </w:p>
    <w:p w:rsidR="00BC435E" w:rsidRPr="00520BCA" w:rsidRDefault="004807FD" w:rsidP="00575007">
      <w:pPr>
        <w:pStyle w:val="ListParagraph"/>
        <w:numPr>
          <w:ilvl w:val="0"/>
          <w:numId w:val="3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Instalația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de preparare maculatur</w:t>
      </w:r>
      <w:r>
        <w:rPr>
          <w:rFonts w:ascii="Arial" w:hAnsi="Arial" w:cs="Arial"/>
          <w:sz w:val="22"/>
          <w:szCs w:val="22"/>
          <w:lang w:val="ro-RO" w:eastAsia="ro-RO"/>
        </w:rPr>
        <w:t>ă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>, de 20.000 t/an;</w:t>
      </w:r>
    </w:p>
    <w:p w:rsidR="00575007" w:rsidRPr="00520BCA" w:rsidRDefault="004807FD" w:rsidP="00575007">
      <w:pPr>
        <w:pStyle w:val="ListParagraph"/>
        <w:numPr>
          <w:ilvl w:val="0"/>
          <w:numId w:val="3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Secția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confecții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ambalaje din carton ondulat, de 26.000 t/an;</w:t>
      </w:r>
    </w:p>
    <w:p w:rsidR="00BC435E" w:rsidRPr="00520BCA" w:rsidRDefault="00E16CFB" w:rsidP="00575007">
      <w:pPr>
        <w:pStyle w:val="ListParagraph"/>
        <w:numPr>
          <w:ilvl w:val="0"/>
          <w:numId w:val="3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Instalații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conexe</w:t>
      </w:r>
      <w:r w:rsidR="004D455A">
        <w:rPr>
          <w:rFonts w:ascii="Arial" w:hAnsi="Arial" w:cs="Arial"/>
          <w:sz w:val="22"/>
          <w:szCs w:val="22"/>
          <w:lang w:val="ro-RO" w:eastAsia="ro-RO"/>
        </w:rPr>
        <w:t>:</w:t>
      </w:r>
      <w:r w:rsidR="00BC435E" w:rsidRPr="00520BCA">
        <w:rPr>
          <w:rFonts w:ascii="Arial" w:hAnsi="Arial" w:cs="Arial"/>
          <w:sz w:val="22"/>
          <w:szCs w:val="22"/>
          <w:lang w:val="ro-RO" w:eastAsia="ro-RO"/>
        </w:rPr>
        <w:t xml:space="preserve"> </w:t>
      </w:r>
    </w:p>
    <w:p w:rsidR="005D16F4" w:rsidRPr="00520BCA" w:rsidRDefault="00BC435E" w:rsidP="00517B38">
      <w:pPr>
        <w:pStyle w:val="ListParagraph"/>
        <w:numPr>
          <w:ilvl w:val="0"/>
          <w:numId w:val="37"/>
        </w:numPr>
        <w:spacing w:line="340" w:lineRule="exact"/>
        <w:ind w:left="851" w:hanging="349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Captare apa din </w:t>
      </w:r>
      <w:r w:rsidR="004807FD" w:rsidRPr="00520BCA">
        <w:rPr>
          <w:rFonts w:ascii="Arial" w:hAnsi="Arial" w:cs="Arial"/>
          <w:sz w:val="22"/>
          <w:szCs w:val="22"/>
          <w:lang w:val="ro-RO" w:eastAsia="ro-RO"/>
        </w:rPr>
        <w:t>Dunăre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preparare apa industriala;</w:t>
      </w:r>
    </w:p>
    <w:p w:rsidR="00BC435E" w:rsidRPr="00520BCA" w:rsidRDefault="00BC435E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Racord la SEN, </w:t>
      </w:r>
      <w:r w:rsidR="00E16CFB" w:rsidRPr="00520BCA">
        <w:rPr>
          <w:rFonts w:ascii="Arial" w:hAnsi="Arial" w:cs="Arial"/>
          <w:sz w:val="22"/>
          <w:szCs w:val="22"/>
          <w:lang w:val="ro-RO"/>
        </w:rPr>
        <w:t>stații</w:t>
      </w:r>
      <w:r w:rsidR="00E16CFB">
        <w:rPr>
          <w:rFonts w:ascii="Arial" w:hAnsi="Arial" w:cs="Arial"/>
          <w:sz w:val="22"/>
          <w:szCs w:val="22"/>
          <w:lang w:val="ro-RO"/>
        </w:rPr>
        <w:t xml:space="preserve"> electrice (joasă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medie tensiune)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rețea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distribuție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energie electric</w:t>
      </w:r>
      <w:r w:rsidR="00E16CFB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consumatori;</w:t>
      </w:r>
    </w:p>
    <w:p w:rsidR="00BC435E" w:rsidRPr="00520BCA" w:rsidRDefault="004807FD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Rețea</w:t>
      </w:r>
      <w:r w:rsidR="00BC435E" w:rsidRPr="00520BCA">
        <w:rPr>
          <w:rFonts w:ascii="Arial" w:hAnsi="Arial" w:cs="Arial"/>
          <w:sz w:val="22"/>
          <w:szCs w:val="22"/>
          <w:lang w:val="ro-RO"/>
        </w:rPr>
        <w:t xml:space="preserve"> interioara de canalizare ape uzate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Stație</w:t>
      </w:r>
      <w:r w:rsidR="00BC435E" w:rsidRPr="00520BCA">
        <w:rPr>
          <w:rFonts w:ascii="Arial" w:hAnsi="Arial" w:cs="Arial"/>
          <w:sz w:val="22"/>
          <w:szCs w:val="22"/>
          <w:lang w:val="ro-RO"/>
        </w:rPr>
        <w:t xml:space="preserve"> de epurare ape reziduale cu deversare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>Dunăre</w:t>
      </w:r>
      <w:r w:rsidR="00BC435E"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BC435E" w:rsidRPr="00520BCA" w:rsidRDefault="00BC435E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Ateliere de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reparații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întreținere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diverse (mecanic, electric, automatizare, etc);</w:t>
      </w:r>
    </w:p>
    <w:p w:rsidR="00BC435E" w:rsidRPr="00520BCA" w:rsidRDefault="00BC435E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Laboratoare diverse pentru controlul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fabricației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(chimice, metrologice, etc);</w:t>
      </w:r>
    </w:p>
    <w:p w:rsidR="00BC435E" w:rsidRPr="00520BCA" w:rsidRDefault="00BC435E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Depozite diverse (de materii prime, de chimicale, de produse finite, de piese de schimb, de combustibili, etc)</w:t>
      </w:r>
      <w:r w:rsidR="00FA43B2">
        <w:rPr>
          <w:rFonts w:ascii="Arial" w:hAnsi="Arial" w:cs="Arial"/>
          <w:sz w:val="22"/>
          <w:szCs w:val="22"/>
          <w:lang w:val="ro-RO"/>
        </w:rPr>
        <w:t>;</w:t>
      </w:r>
    </w:p>
    <w:p w:rsidR="00BC435E" w:rsidRPr="00520BCA" w:rsidRDefault="00BC435E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Drumuri, pla</w:t>
      </w:r>
      <w:r w:rsidR="00FA43B2">
        <w:rPr>
          <w:rFonts w:ascii="Arial" w:hAnsi="Arial" w:cs="Arial"/>
          <w:sz w:val="22"/>
          <w:szCs w:val="22"/>
          <w:lang w:val="ro-RO"/>
        </w:rPr>
        <w:t>tforme, c</w:t>
      </w:r>
      <w:r w:rsidR="00E16CFB">
        <w:rPr>
          <w:rFonts w:ascii="Arial" w:hAnsi="Arial" w:cs="Arial"/>
          <w:sz w:val="22"/>
          <w:szCs w:val="22"/>
          <w:lang w:val="ro-RO"/>
        </w:rPr>
        <w:t>ă</w:t>
      </w:r>
      <w:r w:rsidR="00FA43B2">
        <w:rPr>
          <w:rFonts w:ascii="Arial" w:hAnsi="Arial" w:cs="Arial"/>
          <w:sz w:val="22"/>
          <w:szCs w:val="22"/>
          <w:lang w:val="ro-RO"/>
        </w:rPr>
        <w:t>i ferate uzinale, etc;</w:t>
      </w:r>
    </w:p>
    <w:p w:rsidR="00BC435E" w:rsidRPr="00520BCA" w:rsidRDefault="00BC435E" w:rsidP="00517B38">
      <w:pPr>
        <w:pStyle w:val="ListParagraph"/>
        <w:numPr>
          <w:ilvl w:val="0"/>
          <w:numId w:val="37"/>
        </w:numPr>
        <w:spacing w:line="320" w:lineRule="exact"/>
        <w:ind w:left="851" w:hanging="349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Mijloace de transport.</w:t>
      </w:r>
    </w:p>
    <w:p w:rsidR="00BC435E" w:rsidRPr="00520BCA" w:rsidRDefault="00BC435E" w:rsidP="00BC435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BC435E" w:rsidRPr="00520BCA" w:rsidRDefault="00BC435E" w:rsidP="00BC435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In aceast</w:t>
      </w:r>
      <w:r w:rsidR="00C5103C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nou</w:t>
      </w:r>
      <w:r w:rsidR="00C5103C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componen</w:t>
      </w:r>
      <w:r w:rsidR="00C5103C">
        <w:rPr>
          <w:rFonts w:ascii="Arial" w:hAnsi="Arial" w:cs="Arial"/>
          <w:sz w:val="22"/>
          <w:szCs w:val="22"/>
          <w:lang w:val="ro-RO"/>
        </w:rPr>
        <w:t>ță</w:t>
      </w:r>
      <w:r w:rsidR="004C56CE">
        <w:rPr>
          <w:rFonts w:ascii="Arial" w:hAnsi="Arial" w:cs="Arial"/>
          <w:sz w:val="22"/>
          <w:szCs w:val="22"/>
          <w:lang w:val="ro-RO"/>
        </w:rPr>
        <w:t xml:space="preserve"> s-a constituit </w:t>
      </w:r>
      <w:r w:rsidR="00C5103C" w:rsidRPr="00520BCA">
        <w:rPr>
          <w:rFonts w:ascii="Arial" w:hAnsi="Arial" w:cs="Arial"/>
          <w:sz w:val="22"/>
          <w:szCs w:val="22"/>
          <w:lang w:val="ro-RO"/>
        </w:rPr>
        <w:t>CELROM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S.A. </w:t>
      </w:r>
      <w:r w:rsidR="00C5103C">
        <w:rPr>
          <w:rFonts w:ascii="Arial" w:hAnsi="Arial" w:cs="Arial"/>
          <w:sz w:val="22"/>
          <w:szCs w:val="22"/>
          <w:lang w:val="ro-RO"/>
        </w:rPr>
        <w:t xml:space="preserve">Drobeta </w:t>
      </w:r>
      <w:r w:rsidRPr="00520BCA">
        <w:rPr>
          <w:rFonts w:ascii="Arial" w:hAnsi="Arial" w:cs="Arial"/>
          <w:sz w:val="22"/>
          <w:szCs w:val="22"/>
          <w:lang w:val="ro-RO"/>
        </w:rPr>
        <w:t>Turnu Severin, pe baza Legii nr.31/1990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a HG nr.1200/26.12.1990 privind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înființarea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Societăților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Comerciale pe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Acțiuni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în industrie, prin preluarea capitalului social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fondurilor fixe ale Combinatului de Celuloză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Hârtie (CCH Turnu Severin)</w:t>
      </w:r>
      <w:r w:rsidR="00D51518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care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dispărea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astfel ca denumire. Ca urmare 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dificultăților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tranziției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CELROM</w:t>
      </w:r>
      <w:r w:rsidR="00D51518">
        <w:rPr>
          <w:rFonts w:ascii="Arial" w:hAnsi="Arial" w:cs="Arial"/>
          <w:sz w:val="22"/>
          <w:szCs w:val="22"/>
          <w:lang w:val="ro-RO"/>
        </w:rPr>
        <w:t xml:space="preserve"> SA ș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i-a concentrat resursele spre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creșterea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eficientizarea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producției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capacitățile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r</w:t>
      </w:r>
      <w:r w:rsidR="00D51518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mase viabile, respectiv spre fabricarea semicelulozei prin procedeul SNS, fabricarea hârtiei miez </w:t>
      </w:r>
      <w:r w:rsidRPr="00520BCA">
        <w:rPr>
          <w:rFonts w:ascii="Arial" w:hAnsi="Arial" w:cs="Arial"/>
          <w:sz w:val="22"/>
          <w:szCs w:val="22"/>
          <w:lang w:val="ro-RO"/>
        </w:rPr>
        <w:lastRenderedPageBreak/>
        <w:t>din semiceluloză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pastă de maculatură, fabricarea de carton ondulat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confecții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din carton ondulat.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AC5412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 1994</w:t>
      </w:r>
      <w:r w:rsidR="00AC5412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societatea a fost privatizată. În noiembrie 1994, s-a majorat capitalul social al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societății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mixte (cu capital de stat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privat). </w:t>
      </w:r>
    </w:p>
    <w:p w:rsidR="0005667E" w:rsidRPr="00520BCA" w:rsidRDefault="00AC5412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Î</w:t>
      </w:r>
      <w:r w:rsidR="0005667E" w:rsidRPr="00520BCA">
        <w:rPr>
          <w:rFonts w:ascii="Arial" w:hAnsi="Arial" w:cs="Arial"/>
          <w:sz w:val="22"/>
          <w:szCs w:val="22"/>
          <w:lang w:val="ro-RO"/>
        </w:rPr>
        <w:t>n 1996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acționarul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privat 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renunțat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la contract </w:t>
      </w:r>
      <w:r w:rsidR="004807FD" w:rsidRPr="00520BCA">
        <w:rPr>
          <w:rFonts w:ascii="Arial" w:hAnsi="Arial" w:cs="Arial"/>
          <w:sz w:val="22"/>
          <w:szCs w:val="22"/>
          <w:lang w:val="ro-RO"/>
        </w:rPr>
        <w:t>și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ca urmare a acestui lucru, s-a realizat o structură 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acționariatului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în care SIF BANAT -</w:t>
      </w:r>
      <w:r w:rsidR="00590DD1">
        <w:rPr>
          <w:rFonts w:ascii="Arial" w:hAnsi="Arial" w:cs="Arial"/>
          <w:sz w:val="22"/>
          <w:szCs w:val="22"/>
          <w:lang w:val="ro-RO"/>
        </w:rPr>
        <w:t xml:space="preserve"> 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CRIŞANA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deține</w:t>
      </w:r>
      <w:r w:rsidR="00590DD1">
        <w:rPr>
          <w:rFonts w:ascii="Arial" w:hAnsi="Arial" w:cs="Arial"/>
          <w:sz w:val="22"/>
          <w:szCs w:val="22"/>
          <w:lang w:val="ro-RO"/>
        </w:rPr>
        <w:t>a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61 % din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acțiuni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, iar 39 % </w:t>
      </w:r>
      <w:r w:rsidR="00DA00E1">
        <w:rPr>
          <w:rFonts w:ascii="Arial" w:hAnsi="Arial" w:cs="Arial"/>
          <w:sz w:val="22"/>
          <w:szCs w:val="22"/>
          <w:lang w:val="ro-RO"/>
        </w:rPr>
        <w:t>erau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alți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acționari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și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PAS.</w:t>
      </w:r>
    </w:p>
    <w:p w:rsidR="001A3F7D" w:rsidRPr="00520BCA" w:rsidRDefault="001A3F7D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520BCA" w:rsidRDefault="001A3F7D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 acest nou context, s-au realizat o serie de lucrări de modernizare la instalațiile tehnologice.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La fabrica de semiceluloză s-au e</w:t>
      </w:r>
      <w:r w:rsidR="00AC5412">
        <w:rPr>
          <w:rFonts w:ascii="Arial" w:hAnsi="Arial" w:cs="Arial"/>
          <w:sz w:val="22"/>
          <w:szCs w:val="22"/>
          <w:lang w:val="ro-RO"/>
        </w:rPr>
        <w:t>fectuat modernizări cu furnitură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SUND-DEFIBRATOR, inclusiv dotarea fierbătorului cu un aburitor de tocătura performant (siloz tronconic cu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șnecuri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extractoare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duze de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injecție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abur), ventil de golire cu semisferă, defibrator nou, presă de spălare cu dublu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valț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tip DWA 242, rafinor treapta II-a, tip RDP 244. Aceste lucrări au asigurat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creșterea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capacității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producție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fabricii de semiceluloză de la 40.000 t a.u./an, la 60.000 t a.u./an, cu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creșterea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randamentului de fierbere până la 75 %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îmbunătățirea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caracteristicilor calitative a</w:t>
      </w:r>
      <w:r w:rsidR="00590DD1">
        <w:rPr>
          <w:rFonts w:ascii="Arial" w:hAnsi="Arial" w:cs="Arial"/>
          <w:sz w:val="22"/>
          <w:szCs w:val="22"/>
          <w:lang w:val="ro-RO"/>
        </w:rPr>
        <w:t>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semicelulozei.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520BCA" w:rsidRDefault="00D51518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Mașina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I (BELOIT) a fost </w:t>
      </w:r>
      <w:r w:rsidRPr="00520BCA">
        <w:rPr>
          <w:rFonts w:ascii="Arial" w:hAnsi="Arial" w:cs="Arial"/>
          <w:sz w:val="22"/>
          <w:szCs w:val="22"/>
          <w:lang w:val="ro-RO"/>
        </w:rPr>
        <w:t>substanțial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modernizată</w:t>
      </w:r>
      <w:r w:rsidR="00AC5412">
        <w:rPr>
          <w:rFonts w:ascii="Arial" w:hAnsi="Arial" w:cs="Arial"/>
          <w:sz w:val="22"/>
          <w:szCs w:val="22"/>
          <w:lang w:val="ro-RO"/>
        </w:rPr>
        <w:t>,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cu </w:t>
      </w:r>
      <w:r w:rsidRPr="00520BCA">
        <w:rPr>
          <w:rFonts w:ascii="Arial" w:hAnsi="Arial" w:cs="Arial"/>
          <w:sz w:val="22"/>
          <w:szCs w:val="22"/>
          <w:lang w:val="ro-RO"/>
        </w:rPr>
        <w:t>creșterea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capacității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 acesteia de la 40.000 t/an la cca. 70 - 80.000 t/an hârtie miez din semiceluloză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05667E" w:rsidRPr="00520BCA">
        <w:rPr>
          <w:rFonts w:ascii="Arial" w:hAnsi="Arial" w:cs="Arial"/>
          <w:sz w:val="22"/>
          <w:szCs w:val="22"/>
          <w:lang w:val="ro-RO"/>
        </w:rPr>
        <w:t xml:space="preserve">pastă de maculatură. Lucrările efectuate au vizat înlocuirea </w:t>
      </w:r>
      <w:r w:rsidRPr="00520BCA">
        <w:rPr>
          <w:rFonts w:ascii="Arial" w:hAnsi="Arial" w:cs="Arial"/>
          <w:sz w:val="22"/>
          <w:szCs w:val="22"/>
          <w:lang w:val="ro-RO"/>
        </w:rPr>
        <w:t>acționării</w:t>
      </w:r>
      <w:r w:rsidR="0005667E" w:rsidRPr="00520BCA">
        <w:rPr>
          <w:rFonts w:ascii="Arial" w:hAnsi="Arial" w:cs="Arial"/>
          <w:sz w:val="22"/>
          <w:szCs w:val="22"/>
          <w:lang w:val="ro-RO"/>
        </w:rPr>
        <w:t>, sistemul de recuperare a căldurii, înlocuirea preselor umede, completări la bobinator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înfășurător</w:t>
      </w:r>
      <w:r w:rsidR="0005667E" w:rsidRPr="00520BCA">
        <w:rPr>
          <w:rFonts w:ascii="Arial" w:hAnsi="Arial" w:cs="Arial"/>
          <w:sz w:val="22"/>
          <w:szCs w:val="22"/>
          <w:lang w:val="ro-RO"/>
        </w:rPr>
        <w:t>, dotarea cu sistem de preluare automată a hârtiei.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FF1B91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F1B91">
        <w:rPr>
          <w:rFonts w:ascii="Arial" w:hAnsi="Arial" w:cs="Arial"/>
          <w:sz w:val="22"/>
          <w:szCs w:val="22"/>
          <w:lang w:val="ro-RO"/>
        </w:rPr>
        <w:t xml:space="preserve">În urma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investigațiilor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din amplasament, s-a constatat că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desfășurarea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activităților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anterioare din amplasamentul S.C. CELROM S.A. au produs o anumită poluare, datorită producerii </w:t>
      </w:r>
      <w:r w:rsidR="00D51518" w:rsidRPr="00FF1B91">
        <w:rPr>
          <w:rFonts w:ascii="Arial" w:hAnsi="Arial" w:cs="Arial"/>
          <w:sz w:val="22"/>
          <w:szCs w:val="22"/>
          <w:lang w:val="ro-RO"/>
        </w:rPr>
        <w:t>și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depozitării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deșeurilor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de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fabricație</w:t>
      </w:r>
      <w:r w:rsidRPr="00FF1B91">
        <w:rPr>
          <w:rFonts w:ascii="Arial" w:hAnsi="Arial" w:cs="Arial"/>
          <w:sz w:val="22"/>
          <w:szCs w:val="22"/>
          <w:lang w:val="ro-RO"/>
        </w:rPr>
        <w:t>, deversării apelor reziduale în emisar</w:t>
      </w:r>
      <w:r w:rsidR="002E2858" w:rsidRPr="00FF1B91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prin </w:t>
      </w:r>
      <w:r w:rsidR="00967304" w:rsidRPr="00FF1B91">
        <w:rPr>
          <w:rFonts w:ascii="Arial" w:hAnsi="Arial" w:cs="Arial"/>
          <w:sz w:val="22"/>
          <w:szCs w:val="22"/>
          <w:lang w:val="ro-RO"/>
        </w:rPr>
        <w:t>scurgerile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accidentale din amplasament, a emisiilor de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poluanți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din </w:t>
      </w:r>
      <w:r w:rsidR="00127713" w:rsidRPr="00FF1B91">
        <w:rPr>
          <w:rFonts w:ascii="Arial" w:hAnsi="Arial" w:cs="Arial"/>
          <w:sz w:val="22"/>
          <w:szCs w:val="22"/>
          <w:lang w:val="ro-RO"/>
        </w:rPr>
        <w:t xml:space="preserve">atmosferă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ajunși</w:t>
      </w:r>
      <w:r w:rsidR="00127713" w:rsidRPr="00FF1B91">
        <w:rPr>
          <w:rFonts w:ascii="Arial" w:hAnsi="Arial" w:cs="Arial"/>
          <w:sz w:val="22"/>
          <w:szCs w:val="22"/>
          <w:lang w:val="ro-RO"/>
        </w:rPr>
        <w:t xml:space="preserve"> în amplasament</w:t>
      </w:r>
      <w:r w:rsidR="002E2858" w:rsidRPr="00FF1B91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în zonele limitrofe, prin depunere sau odată cu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precipitațiile</w:t>
      </w:r>
      <w:r w:rsidRPr="00FF1B91">
        <w:rPr>
          <w:rFonts w:ascii="Arial" w:hAnsi="Arial" w:cs="Arial"/>
          <w:sz w:val="22"/>
          <w:szCs w:val="22"/>
          <w:lang w:val="ro-RO"/>
        </w:rPr>
        <w:t>.</w:t>
      </w:r>
    </w:p>
    <w:p w:rsidR="0005667E" w:rsidRPr="00FF1B91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F1B91">
        <w:rPr>
          <w:rFonts w:ascii="Arial" w:hAnsi="Arial" w:cs="Arial"/>
          <w:sz w:val="22"/>
          <w:szCs w:val="22"/>
          <w:lang w:val="ro-RO"/>
        </w:rPr>
        <w:t xml:space="preserve">Oprirea fabricii de celuloză după cca. 20 de ani de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funcționare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a eliminat o sursă majoră de poluare. </w:t>
      </w:r>
    </w:p>
    <w:p w:rsidR="0005667E" w:rsidRPr="00FF1B91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F1B91">
        <w:rPr>
          <w:rFonts w:ascii="Arial" w:hAnsi="Arial" w:cs="Arial"/>
          <w:sz w:val="22"/>
          <w:szCs w:val="22"/>
          <w:lang w:val="ro-RO"/>
        </w:rPr>
        <w:t xml:space="preserve">Fabricarea hârtiei </w:t>
      </w:r>
      <w:r w:rsidR="00D51518" w:rsidRPr="00FF1B91">
        <w:rPr>
          <w:rFonts w:ascii="Arial" w:hAnsi="Arial" w:cs="Arial"/>
          <w:sz w:val="22"/>
          <w:szCs w:val="22"/>
          <w:lang w:val="ro-RO"/>
        </w:rPr>
        <w:t>și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cartonului s-a redus cu circa 150</w:t>
      </w:r>
      <w:r w:rsidR="00967304" w:rsidRPr="00FF1B91">
        <w:rPr>
          <w:rFonts w:ascii="Arial" w:hAnsi="Arial" w:cs="Arial"/>
          <w:sz w:val="22"/>
          <w:szCs w:val="22"/>
          <w:lang w:val="ro-RO"/>
        </w:rPr>
        <w:t>.</w:t>
      </w:r>
      <w:r w:rsidR="00AC5412">
        <w:rPr>
          <w:rFonts w:ascii="Arial" w:hAnsi="Arial" w:cs="Arial"/>
          <w:sz w:val="22"/>
          <w:szCs w:val="22"/>
          <w:lang w:val="ro-RO"/>
        </w:rPr>
        <w:t>000 t/</w:t>
      </w:r>
      <w:r w:rsidRPr="00FF1B91">
        <w:rPr>
          <w:rFonts w:ascii="Arial" w:hAnsi="Arial" w:cs="Arial"/>
          <w:sz w:val="22"/>
          <w:szCs w:val="22"/>
          <w:lang w:val="ro-RO"/>
        </w:rPr>
        <w:t>an</w:t>
      </w:r>
      <w:r w:rsidR="00B37BD3" w:rsidRPr="00FF1B91">
        <w:rPr>
          <w:rFonts w:ascii="Arial" w:hAnsi="Arial" w:cs="Arial"/>
          <w:sz w:val="22"/>
          <w:szCs w:val="22"/>
          <w:lang w:val="ro-RO"/>
        </w:rPr>
        <w:t>,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prin oprirea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instalațiilor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de fabricare a cartonului duplex, velin</w:t>
      </w:r>
      <w:r w:rsidR="002E2858" w:rsidRPr="00FF1B91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cretat </w:t>
      </w:r>
      <w:r w:rsidR="00D51518" w:rsidRPr="00FF1B91">
        <w:rPr>
          <w:rFonts w:ascii="Arial" w:hAnsi="Arial" w:cs="Arial"/>
          <w:sz w:val="22"/>
          <w:szCs w:val="22"/>
          <w:lang w:val="ro-RO"/>
        </w:rPr>
        <w:t>și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a </w:t>
      </w:r>
      <w:r w:rsidR="00B37BD3" w:rsidRPr="00FF1B91">
        <w:rPr>
          <w:rFonts w:ascii="Arial" w:hAnsi="Arial" w:cs="Arial"/>
          <w:sz w:val="22"/>
          <w:szCs w:val="22"/>
          <w:lang w:val="ro-RO"/>
        </w:rPr>
        <w:t>mașinii</w:t>
      </w:r>
      <w:r w:rsidRPr="00FF1B91">
        <w:rPr>
          <w:rFonts w:ascii="Arial" w:hAnsi="Arial" w:cs="Arial"/>
          <w:sz w:val="22"/>
          <w:szCs w:val="22"/>
          <w:lang w:val="ro-RO"/>
        </w:rPr>
        <w:t xml:space="preserve"> de hârtie capac K 17.</w:t>
      </w:r>
    </w:p>
    <w:p w:rsidR="0005667E" w:rsidRPr="00520BCA" w:rsidRDefault="0005667E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E9626E" w:rsidRPr="00520BCA" w:rsidRDefault="00A34D09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>
        <w:rPr>
          <w:rFonts w:ascii="Arial" w:hAnsi="Arial" w:cs="Arial"/>
          <w:sz w:val="22"/>
          <w:szCs w:val="22"/>
          <w:lang w:val="ro-RO" w:eastAsia="ro-RO"/>
        </w:rPr>
        <w:t xml:space="preserve">În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perioada 2008 – 2015</w:t>
      </w:r>
      <w:r w:rsidR="00AC5412">
        <w:rPr>
          <w:rFonts w:ascii="Arial" w:hAnsi="Arial" w:cs="Arial"/>
          <w:sz w:val="22"/>
          <w:szCs w:val="22"/>
          <w:lang w:val="ro-RO" w:eastAsia="ro-RO"/>
        </w:rPr>
        <w:t>,</w:t>
      </w:r>
      <w:r>
        <w:rPr>
          <w:rFonts w:ascii="Arial" w:hAnsi="Arial" w:cs="Arial"/>
          <w:sz w:val="22"/>
          <w:szCs w:val="22"/>
          <w:lang w:val="ro-RO" w:eastAsia="ro-RO"/>
        </w:rPr>
        <w:t xml:space="preserve"> f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osta Societate </w:t>
      </w:r>
      <w:r w:rsidR="00B37BD3" w:rsidRPr="00520BCA">
        <w:rPr>
          <w:rFonts w:ascii="Arial" w:hAnsi="Arial" w:cs="Arial"/>
          <w:sz w:val="22"/>
          <w:szCs w:val="22"/>
          <w:lang w:val="ro-RO" w:eastAsia="ro-RO"/>
        </w:rPr>
        <w:t>CELROM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SA Drobeta Tur</w:t>
      </w:r>
      <w:r w:rsidR="00B37BD3">
        <w:rPr>
          <w:rFonts w:ascii="Arial" w:hAnsi="Arial" w:cs="Arial"/>
          <w:sz w:val="22"/>
          <w:szCs w:val="22"/>
          <w:lang w:val="ro-RO" w:eastAsia="ro-RO"/>
        </w:rPr>
        <w:t>nu Severin a fost complet oprită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. Societatea avea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componenta</w:t>
      </w:r>
      <w:r w:rsidR="004E2831">
        <w:rPr>
          <w:rFonts w:ascii="Arial" w:hAnsi="Arial" w:cs="Arial"/>
          <w:sz w:val="22"/>
          <w:szCs w:val="22"/>
          <w:lang w:val="ro-RO" w:eastAsia="ro-RO"/>
        </w:rPr>
        <w:t xml:space="preserve"> la momentul opririi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ca </w:t>
      </w:r>
      <w:r w:rsidR="00D51518" w:rsidRPr="00520BCA">
        <w:rPr>
          <w:rFonts w:ascii="Arial" w:hAnsi="Arial" w:cs="Arial"/>
          <w:sz w:val="22"/>
          <w:szCs w:val="22"/>
          <w:lang w:val="ro-RO" w:eastAsia="ro-RO"/>
        </w:rPr>
        <w:t>instalații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principale de </w:t>
      </w:r>
      <w:r w:rsidR="00D51518" w:rsidRPr="00520BCA">
        <w:rPr>
          <w:rFonts w:ascii="Arial" w:hAnsi="Arial" w:cs="Arial"/>
          <w:sz w:val="22"/>
          <w:szCs w:val="22"/>
          <w:lang w:val="ro-RO" w:eastAsia="ro-RO"/>
        </w:rPr>
        <w:t>producție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: fabricarea semicelulozei, fabricarea </w:t>
      </w:r>
      <w:r w:rsidR="004E2831" w:rsidRPr="00520BCA">
        <w:rPr>
          <w:rFonts w:ascii="Arial" w:hAnsi="Arial" w:cs="Arial"/>
          <w:sz w:val="22"/>
          <w:szCs w:val="22"/>
          <w:lang w:val="ro-RO" w:eastAsia="ro-RO"/>
        </w:rPr>
        <w:t>hârtiei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miez, fabricarea cartonului ondulat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fabricarea </w:t>
      </w:r>
      <w:r w:rsidR="00EA02FB" w:rsidRPr="00520BCA">
        <w:rPr>
          <w:rFonts w:ascii="Arial" w:hAnsi="Arial" w:cs="Arial"/>
          <w:sz w:val="22"/>
          <w:szCs w:val="22"/>
          <w:lang w:val="ro-RO" w:eastAsia="ro-RO"/>
        </w:rPr>
        <w:t>confecțiilor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din carton ondulat. La aceste </w:t>
      </w:r>
      <w:r w:rsidR="00D51518" w:rsidRPr="00520BCA">
        <w:rPr>
          <w:rFonts w:ascii="Arial" w:hAnsi="Arial" w:cs="Arial"/>
          <w:sz w:val="22"/>
          <w:szCs w:val="22"/>
          <w:lang w:val="ro-RO" w:eastAsia="ro-RO"/>
        </w:rPr>
        <w:t>instalații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de </w:t>
      </w:r>
      <w:r w:rsidR="00EA02FB" w:rsidRPr="00520BCA">
        <w:rPr>
          <w:rFonts w:ascii="Arial" w:hAnsi="Arial" w:cs="Arial"/>
          <w:sz w:val="22"/>
          <w:szCs w:val="22"/>
          <w:lang w:val="ro-RO" w:eastAsia="ro-RO"/>
        </w:rPr>
        <w:t>fabricație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existau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D51518" w:rsidRPr="00520BCA">
        <w:rPr>
          <w:rFonts w:ascii="Arial" w:hAnsi="Arial" w:cs="Arial"/>
          <w:sz w:val="22"/>
          <w:szCs w:val="22"/>
          <w:lang w:val="ro-RO" w:eastAsia="ro-RO"/>
        </w:rPr>
        <w:t>instalațiile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conexe/auxiliare pentru: preparare lemn, preparare </w:t>
      </w:r>
      <w:r w:rsidR="00EA02FB" w:rsidRPr="00520BCA">
        <w:rPr>
          <w:rFonts w:ascii="Arial" w:hAnsi="Arial" w:cs="Arial"/>
          <w:sz w:val="22"/>
          <w:szCs w:val="22"/>
          <w:lang w:val="ro-RO" w:eastAsia="ro-RO"/>
        </w:rPr>
        <w:t>soluție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de fierbere, generare de abur ( cazane de abur pe </w:t>
      </w:r>
      <w:r w:rsidR="00EA02FB" w:rsidRPr="00520BCA">
        <w:rPr>
          <w:rFonts w:ascii="Arial" w:hAnsi="Arial" w:cs="Arial"/>
          <w:sz w:val="22"/>
          <w:szCs w:val="22"/>
          <w:lang w:val="ro-RO" w:eastAsia="ro-RO"/>
        </w:rPr>
        <w:t>deșeuri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de lemn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cazane de abur pe </w:t>
      </w:r>
      <w:r w:rsidR="00EA02FB" w:rsidRPr="00520BCA">
        <w:rPr>
          <w:rFonts w:ascii="Arial" w:hAnsi="Arial" w:cs="Arial"/>
          <w:sz w:val="22"/>
          <w:szCs w:val="22"/>
          <w:lang w:val="ro-RO" w:eastAsia="ro-RO"/>
        </w:rPr>
        <w:t>păcur</w:t>
      </w:r>
      <w:r w:rsidR="00E236F0">
        <w:rPr>
          <w:rFonts w:ascii="Arial" w:hAnsi="Arial" w:cs="Arial"/>
          <w:sz w:val="22"/>
          <w:szCs w:val="22"/>
          <w:lang w:val="ro-RO" w:eastAsia="ro-RO"/>
        </w:rPr>
        <w:t>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), epurare ape reziduale, etc.</w:t>
      </w:r>
    </w:p>
    <w:p w:rsidR="00E9626E" w:rsidRPr="00520BCA" w:rsidRDefault="00E9626E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:rsidR="00E9626E" w:rsidRPr="00520BCA" w:rsidRDefault="00EA02FB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>Până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2012,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CELROM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a fost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procedur</w:t>
      </w:r>
      <w:r>
        <w:rPr>
          <w:rFonts w:ascii="Arial" w:hAnsi="Arial" w:cs="Arial"/>
          <w:sz w:val="22"/>
          <w:szCs w:val="22"/>
          <w:lang w:val="ro-RO" w:eastAsia="ro-RO"/>
        </w:rPr>
        <w:t>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de lichidare judiciar</w:t>
      </w:r>
      <w:r>
        <w:rPr>
          <w:rFonts w:ascii="Arial" w:hAnsi="Arial" w:cs="Arial"/>
          <w:sz w:val="22"/>
          <w:szCs w:val="22"/>
          <w:lang w:val="ro-RO" w:eastAsia="ro-RO"/>
        </w:rPr>
        <w:t>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. </w:t>
      </w:r>
    </w:p>
    <w:p w:rsidR="00E9626E" w:rsidRPr="00520BCA" w:rsidRDefault="00E236F0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>
        <w:rPr>
          <w:rFonts w:ascii="Arial" w:hAnsi="Arial" w:cs="Arial"/>
          <w:sz w:val="22"/>
          <w:szCs w:val="22"/>
          <w:lang w:val="ro-RO" w:eastAsia="ro-RO"/>
        </w:rPr>
        <w:t>Î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n mai 2012, </w:t>
      </w:r>
      <w:r>
        <w:rPr>
          <w:rFonts w:ascii="Arial" w:hAnsi="Arial" w:cs="Arial"/>
          <w:sz w:val="22"/>
          <w:szCs w:val="22"/>
          <w:lang w:val="ro-RO" w:eastAsia="ro-RO"/>
        </w:rPr>
        <w:t xml:space="preserve">societatea </w:t>
      </w:r>
      <w:r w:rsidR="00EA02FB" w:rsidRPr="00520BCA">
        <w:rPr>
          <w:rFonts w:ascii="Arial" w:hAnsi="Arial" w:cs="Arial"/>
          <w:sz w:val="22"/>
          <w:szCs w:val="22"/>
          <w:lang w:val="ro-RO" w:eastAsia="ro-RO"/>
        </w:rPr>
        <w:t>CELROM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a fost </w:t>
      </w:r>
      <w:r w:rsidR="00884458" w:rsidRPr="00520BCA">
        <w:rPr>
          <w:rFonts w:ascii="Arial" w:hAnsi="Arial" w:cs="Arial"/>
          <w:sz w:val="22"/>
          <w:szCs w:val="22"/>
          <w:lang w:val="ro-RO" w:eastAsia="ro-RO"/>
        </w:rPr>
        <w:t>achiziționată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de actualul </w:t>
      </w:r>
      <w:r w:rsidR="00884458" w:rsidRPr="00520BCA">
        <w:rPr>
          <w:rFonts w:ascii="Arial" w:hAnsi="Arial" w:cs="Arial"/>
          <w:sz w:val="22"/>
          <w:szCs w:val="22"/>
          <w:lang w:val="ro-RO" w:eastAsia="ro-RO"/>
        </w:rPr>
        <w:t>acționar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s-a </w:t>
      </w:r>
      <w:r w:rsidR="00884458" w:rsidRPr="00520BCA">
        <w:rPr>
          <w:rFonts w:ascii="Arial" w:hAnsi="Arial" w:cs="Arial"/>
          <w:sz w:val="22"/>
          <w:szCs w:val="22"/>
          <w:lang w:val="ro-RO" w:eastAsia="ro-RO"/>
        </w:rPr>
        <w:t>înregistrat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ca </w:t>
      </w:r>
      <w:r w:rsidR="00884458" w:rsidRPr="00520BCA">
        <w:rPr>
          <w:rFonts w:ascii="Arial" w:hAnsi="Arial" w:cs="Arial"/>
          <w:sz w:val="22"/>
          <w:szCs w:val="22"/>
          <w:lang w:val="ro-RO" w:eastAsia="ro-RO"/>
        </w:rPr>
        <w:t>ROMWELLE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PM Drobeta Turnu Severin. S-au </w:t>
      </w:r>
      <w:r w:rsidR="00D51518" w:rsidRPr="00520BCA">
        <w:rPr>
          <w:rFonts w:ascii="Arial" w:hAnsi="Arial" w:cs="Arial"/>
          <w:sz w:val="22"/>
          <w:szCs w:val="22"/>
          <w:lang w:val="ro-RO" w:eastAsia="ro-RO"/>
        </w:rPr>
        <w:t>achiziționat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toate activele/</w:t>
      </w:r>
      <w:r w:rsidR="00D51518" w:rsidRPr="00520BCA">
        <w:rPr>
          <w:rFonts w:ascii="Arial" w:hAnsi="Arial" w:cs="Arial"/>
          <w:sz w:val="22"/>
          <w:szCs w:val="22"/>
          <w:lang w:val="ro-RO" w:eastAsia="ro-RO"/>
        </w:rPr>
        <w:t>instalațiile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existente din fostul </w:t>
      </w:r>
      <w:r w:rsidR="00884458" w:rsidRPr="00520BCA">
        <w:rPr>
          <w:rFonts w:ascii="Arial" w:hAnsi="Arial" w:cs="Arial"/>
          <w:sz w:val="22"/>
          <w:szCs w:val="22"/>
          <w:lang w:val="ro-RO" w:eastAsia="ro-RO"/>
        </w:rPr>
        <w:t>CELROM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,</w:t>
      </w:r>
      <w:r w:rsidR="00C61A1E">
        <w:rPr>
          <w:rFonts w:ascii="Arial" w:hAnsi="Arial" w:cs="Arial"/>
          <w:sz w:val="22"/>
          <w:szCs w:val="22"/>
          <w:lang w:val="ro-RO" w:eastAsia="ro-RO"/>
        </w:rPr>
        <w:t xml:space="preserve"> în 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starea tehnic</w:t>
      </w:r>
      <w:r w:rsidR="00884458">
        <w:rPr>
          <w:rFonts w:ascii="Arial" w:hAnsi="Arial" w:cs="Arial"/>
          <w:sz w:val="22"/>
          <w:szCs w:val="22"/>
          <w:lang w:val="ro-RO" w:eastAsia="ro-RO"/>
        </w:rPr>
        <w:t>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 xml:space="preserve"> existent</w:t>
      </w:r>
      <w:r w:rsidR="00884458">
        <w:rPr>
          <w:rFonts w:ascii="Arial" w:hAnsi="Arial" w:cs="Arial"/>
          <w:sz w:val="22"/>
          <w:szCs w:val="22"/>
          <w:lang w:val="ro-RO" w:eastAsia="ro-RO"/>
        </w:rPr>
        <w:t>ă</w:t>
      </w:r>
      <w:r w:rsidR="00E9626E" w:rsidRPr="00520BCA">
        <w:rPr>
          <w:rFonts w:ascii="Arial" w:hAnsi="Arial" w:cs="Arial"/>
          <w:sz w:val="22"/>
          <w:szCs w:val="22"/>
          <w:lang w:val="ro-RO" w:eastAsia="ro-RO"/>
        </w:rPr>
        <w:t>.</w:t>
      </w:r>
    </w:p>
    <w:p w:rsidR="00E9626E" w:rsidRPr="00520BCA" w:rsidRDefault="00E9626E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AC5412">
        <w:rPr>
          <w:rFonts w:ascii="Arial" w:hAnsi="Arial" w:cs="Arial"/>
          <w:b/>
          <w:sz w:val="22"/>
          <w:szCs w:val="22"/>
          <w:lang w:val="ro-RO" w:eastAsia="ro-RO"/>
        </w:rPr>
        <w:lastRenderedPageBreak/>
        <w:t xml:space="preserve">În </w:t>
      </w:r>
      <w:r w:rsidR="00D74625" w:rsidRPr="00AC5412">
        <w:rPr>
          <w:rFonts w:ascii="Arial" w:hAnsi="Arial" w:cs="Arial"/>
          <w:b/>
          <w:sz w:val="22"/>
          <w:szCs w:val="22"/>
          <w:lang w:val="ro-RO" w:eastAsia="ro-RO"/>
        </w:rPr>
        <w:t>i</w:t>
      </w:r>
      <w:r w:rsidR="00AC5412" w:rsidRPr="00AC5412">
        <w:rPr>
          <w:rFonts w:ascii="Arial" w:hAnsi="Arial" w:cs="Arial"/>
          <w:b/>
          <w:sz w:val="22"/>
          <w:szCs w:val="22"/>
          <w:lang w:val="ro-RO" w:eastAsia="ro-RO"/>
        </w:rPr>
        <w:t>unie 2016</w:t>
      </w:r>
      <w:r w:rsidR="00AC5412">
        <w:rPr>
          <w:rFonts w:ascii="Arial" w:hAnsi="Arial" w:cs="Arial"/>
          <w:sz w:val="22"/>
          <w:szCs w:val="22"/>
          <w:lang w:val="ro-RO" w:eastAsia="ro-RO"/>
        </w:rPr>
        <w:t>, s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ocietatea </w:t>
      </w:r>
      <w:r w:rsidR="00884458" w:rsidRPr="00520BCA">
        <w:rPr>
          <w:rFonts w:ascii="Arial" w:hAnsi="Arial" w:cs="Arial"/>
          <w:sz w:val="22"/>
          <w:szCs w:val="22"/>
          <w:lang w:val="ro-RO" w:eastAsia="ro-RO"/>
        </w:rPr>
        <w:t>ROMWELLE</w:t>
      </w:r>
      <w:r w:rsidR="00884458">
        <w:rPr>
          <w:rFonts w:ascii="Arial" w:hAnsi="Arial" w:cs="Arial"/>
          <w:sz w:val="22"/>
          <w:szCs w:val="22"/>
          <w:lang w:val="ro-RO" w:eastAsia="ro-RO"/>
        </w:rPr>
        <w:t xml:space="preserve"> PM ș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i-a schimbat denumirea, devenind </w:t>
      </w:r>
      <w:r w:rsidRPr="00F01DF8">
        <w:rPr>
          <w:rFonts w:ascii="Arial" w:hAnsi="Arial" w:cs="Arial"/>
          <w:b/>
          <w:sz w:val="22"/>
          <w:szCs w:val="22"/>
          <w:lang w:val="ro-RO" w:eastAsia="ro-RO"/>
        </w:rPr>
        <w:t>C</w:t>
      </w:r>
      <w:r w:rsidR="00884458" w:rsidRPr="00F01DF8">
        <w:rPr>
          <w:rFonts w:ascii="Arial" w:hAnsi="Arial" w:cs="Arial"/>
          <w:b/>
          <w:sz w:val="22"/>
          <w:szCs w:val="22"/>
          <w:lang w:val="ro-RO" w:eastAsia="ro-RO"/>
        </w:rPr>
        <w:t xml:space="preserve">OMBINATUL </w:t>
      </w:r>
      <w:r w:rsidR="00D74625" w:rsidRPr="00F01DF8">
        <w:rPr>
          <w:rFonts w:ascii="Arial" w:hAnsi="Arial" w:cs="Arial"/>
          <w:b/>
          <w:sz w:val="22"/>
          <w:szCs w:val="22"/>
          <w:lang w:val="ro-RO" w:eastAsia="ro-RO"/>
        </w:rPr>
        <w:t>DE</w:t>
      </w:r>
      <w:r w:rsidR="00884458" w:rsidRPr="00F01DF8">
        <w:rPr>
          <w:rFonts w:ascii="Arial" w:hAnsi="Arial" w:cs="Arial"/>
          <w:b/>
          <w:sz w:val="22"/>
          <w:szCs w:val="22"/>
          <w:lang w:val="ro-RO" w:eastAsia="ro-RO"/>
        </w:rPr>
        <w:t xml:space="preserve"> </w:t>
      </w:r>
      <w:r w:rsidRPr="00F01DF8">
        <w:rPr>
          <w:rFonts w:ascii="Arial" w:hAnsi="Arial" w:cs="Arial"/>
          <w:b/>
          <w:sz w:val="22"/>
          <w:szCs w:val="22"/>
          <w:lang w:val="ro-RO" w:eastAsia="ro-RO"/>
        </w:rPr>
        <w:t>C</w:t>
      </w:r>
      <w:r w:rsidR="00D74625" w:rsidRPr="00F01DF8">
        <w:rPr>
          <w:rFonts w:ascii="Arial" w:hAnsi="Arial" w:cs="Arial"/>
          <w:b/>
          <w:sz w:val="22"/>
          <w:szCs w:val="22"/>
          <w:lang w:val="ro-RO" w:eastAsia="ro-RO"/>
        </w:rPr>
        <w:t>ELULOZĂ ȘI</w:t>
      </w:r>
      <w:r w:rsidR="00884458" w:rsidRPr="00F01DF8">
        <w:rPr>
          <w:rFonts w:ascii="Arial" w:hAnsi="Arial" w:cs="Arial"/>
          <w:b/>
          <w:sz w:val="22"/>
          <w:szCs w:val="22"/>
          <w:lang w:val="ro-RO" w:eastAsia="ro-RO"/>
        </w:rPr>
        <w:t xml:space="preserve"> </w:t>
      </w:r>
      <w:r w:rsidRPr="00F01DF8">
        <w:rPr>
          <w:rFonts w:ascii="Arial" w:hAnsi="Arial" w:cs="Arial"/>
          <w:b/>
          <w:sz w:val="22"/>
          <w:szCs w:val="22"/>
          <w:lang w:val="ro-RO" w:eastAsia="ro-RO"/>
        </w:rPr>
        <w:t>H</w:t>
      </w:r>
      <w:r w:rsidR="00884458" w:rsidRPr="00F01DF8">
        <w:rPr>
          <w:rFonts w:ascii="Arial" w:hAnsi="Arial" w:cs="Arial"/>
          <w:b/>
          <w:sz w:val="22"/>
          <w:szCs w:val="22"/>
          <w:lang w:val="ro-RO" w:eastAsia="ro-RO"/>
        </w:rPr>
        <w:t>ÂRTIE</w:t>
      </w:r>
      <w:r w:rsidRPr="00F01DF8">
        <w:rPr>
          <w:rFonts w:ascii="Arial" w:hAnsi="Arial" w:cs="Arial"/>
          <w:b/>
          <w:sz w:val="22"/>
          <w:szCs w:val="22"/>
          <w:lang w:val="ro-RO" w:eastAsia="ro-RO"/>
        </w:rPr>
        <w:t xml:space="preserve"> SA </w:t>
      </w:r>
      <w:r w:rsidRPr="00520BCA">
        <w:rPr>
          <w:rFonts w:ascii="Arial" w:hAnsi="Arial" w:cs="Arial"/>
          <w:sz w:val="22"/>
          <w:szCs w:val="22"/>
          <w:lang w:val="ro-RO" w:eastAsia="ro-RO"/>
        </w:rPr>
        <w:t>Drobeta Turnu Severin.</w:t>
      </w:r>
    </w:p>
    <w:p w:rsidR="00F01DF8" w:rsidRDefault="00F01DF8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:rsidR="00E9626E" w:rsidRPr="00520BCA" w:rsidRDefault="00E9626E" w:rsidP="00E9626E">
      <w:pPr>
        <w:spacing w:line="340" w:lineRule="exact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Obiectul principal de activitate al </w:t>
      </w:r>
      <w:r w:rsidRPr="00520BCA">
        <w:rPr>
          <w:rFonts w:ascii="Arial" w:hAnsi="Arial" w:cs="Arial"/>
          <w:sz w:val="22"/>
          <w:szCs w:val="22"/>
          <w:lang w:val="ro-RO"/>
        </w:rPr>
        <w:t>CCH S.A. Drobeta Turnu Severin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a fost</w:t>
      </w:r>
      <w:r w:rsidR="002E2858">
        <w:rPr>
          <w:rFonts w:ascii="Arial" w:hAnsi="Arial" w:cs="Arial"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este </w:t>
      </w:r>
      <w:r w:rsidRPr="00520BCA">
        <w:rPr>
          <w:rFonts w:ascii="Arial" w:hAnsi="Arial" w:cs="Arial"/>
          <w:b/>
          <w:sz w:val="22"/>
          <w:szCs w:val="22"/>
          <w:lang w:val="ro-RO" w:eastAsia="ro-RO"/>
        </w:rPr>
        <w:t>fabricarea hârtiei</w:t>
      </w:r>
      <w:r w:rsidR="002E2858">
        <w:rPr>
          <w:rFonts w:ascii="Arial" w:hAnsi="Arial" w:cs="Arial"/>
          <w:b/>
          <w:sz w:val="22"/>
          <w:szCs w:val="22"/>
          <w:lang w:val="ro-RO" w:eastAsia="ro-RO"/>
        </w:rPr>
        <w:t xml:space="preserve"> și </w:t>
      </w:r>
      <w:r w:rsidRPr="00520BCA">
        <w:rPr>
          <w:rFonts w:ascii="Arial" w:hAnsi="Arial" w:cs="Arial"/>
          <w:b/>
          <w:sz w:val="22"/>
          <w:szCs w:val="22"/>
          <w:lang w:val="ro-RO" w:eastAsia="ro-RO"/>
        </w:rPr>
        <w:t>cartonului – cod CAEN 1712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, conform Certificatului de </w:t>
      </w:r>
      <w:r w:rsidR="00C53DA7" w:rsidRPr="00520BCA">
        <w:rPr>
          <w:rFonts w:ascii="Arial" w:hAnsi="Arial" w:cs="Arial"/>
          <w:sz w:val="22"/>
          <w:szCs w:val="22"/>
          <w:lang w:val="ro-RO" w:eastAsia="ro-RO"/>
        </w:rPr>
        <w:t>Înregistrare</w:t>
      </w:r>
      <w:r w:rsidRPr="00520BCA">
        <w:rPr>
          <w:rFonts w:ascii="Arial" w:hAnsi="Arial" w:cs="Arial"/>
          <w:sz w:val="22"/>
          <w:szCs w:val="22"/>
          <w:lang w:val="ro-RO" w:eastAsia="ro-RO"/>
        </w:rPr>
        <w:t xml:space="preserve"> nr. 3285455 din 03.06.2016. </w:t>
      </w:r>
    </w:p>
    <w:p w:rsidR="00BF4BF3" w:rsidRPr="00520BCA" w:rsidRDefault="00BF4BF3" w:rsidP="00BF4BF3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F01DF8" w:rsidRDefault="00F01DF8" w:rsidP="00BF4BF3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Dată fiind starea tehnică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 total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necorespunzătoare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 a tuturor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instalațiilor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 tehnologice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auxiliare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achiziționate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 (echipamente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 distruse sau furate, echipamente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învechite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, etc), noul proprietar a conceput un amplu </w:t>
      </w:r>
      <w:r w:rsidR="00BF4BF3" w:rsidRPr="00F01DF8">
        <w:rPr>
          <w:rFonts w:ascii="Arial" w:hAnsi="Arial" w:cs="Arial"/>
          <w:b/>
          <w:sz w:val="22"/>
          <w:szCs w:val="22"/>
          <w:lang w:val="ro-RO"/>
        </w:rPr>
        <w:t>Program de modernizare, demarat</w:t>
      </w:r>
      <w:r w:rsidR="00C61A1E" w:rsidRPr="00F01DF8">
        <w:rPr>
          <w:rFonts w:ascii="Arial" w:hAnsi="Arial" w:cs="Arial"/>
          <w:b/>
          <w:sz w:val="22"/>
          <w:szCs w:val="22"/>
          <w:lang w:val="ro-RO"/>
        </w:rPr>
        <w:t xml:space="preserve"> în </w:t>
      </w:r>
      <w:r w:rsidR="00BF4BF3" w:rsidRPr="00F01DF8">
        <w:rPr>
          <w:rFonts w:ascii="Arial" w:hAnsi="Arial" w:cs="Arial"/>
          <w:b/>
          <w:sz w:val="22"/>
          <w:szCs w:val="22"/>
          <w:lang w:val="ro-RO"/>
        </w:rPr>
        <w:t>anul 2014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BF4BF3" w:rsidRPr="00520BCA">
        <w:rPr>
          <w:rFonts w:ascii="Arial" w:hAnsi="Arial" w:cs="Arial"/>
          <w:sz w:val="22"/>
          <w:szCs w:val="22"/>
          <w:lang w:val="ro-RO"/>
        </w:rPr>
        <w:t>curs de realizare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BF4BF3" w:rsidRPr="00520BCA">
        <w:rPr>
          <w:rFonts w:ascii="Arial" w:hAnsi="Arial" w:cs="Arial"/>
          <w:sz w:val="22"/>
          <w:szCs w:val="22"/>
          <w:lang w:val="ro-RO"/>
        </w:rPr>
        <w:t xml:space="preserve">prezent. </w:t>
      </w:r>
    </w:p>
    <w:p w:rsidR="00BF4BF3" w:rsidRPr="00520BCA" w:rsidRDefault="00BF4BF3" w:rsidP="00BF4BF3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Principalele obiective ale acestui Program sunt reabilitarea tuturor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îmbunătățirea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performantelor de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producție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(calitate, fiabilitate, etc)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reducerea semnificativa a consumurilor energetice. Toate aceste obiective conduc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la reducerea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corespunzătoare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impactul</w:t>
      </w:r>
      <w:r w:rsidR="00B97AF2" w:rsidRPr="00520BCA">
        <w:rPr>
          <w:rFonts w:ascii="Arial" w:hAnsi="Arial" w:cs="Arial"/>
          <w:sz w:val="22"/>
          <w:szCs w:val="22"/>
          <w:lang w:val="ro-RO"/>
        </w:rPr>
        <w:t>ui de mediu generat de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funcționarea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C53DA7">
        <w:rPr>
          <w:rFonts w:ascii="Arial" w:hAnsi="Arial" w:cs="Arial"/>
          <w:sz w:val="22"/>
          <w:szCs w:val="22"/>
          <w:lang w:val="ro-RO"/>
        </w:rPr>
        <w:t>s</w:t>
      </w:r>
      <w:r w:rsidR="00C53DA7" w:rsidRPr="00520BCA">
        <w:rPr>
          <w:rFonts w:ascii="Arial" w:hAnsi="Arial" w:cs="Arial"/>
          <w:sz w:val="22"/>
          <w:szCs w:val="22"/>
          <w:lang w:val="ro-RO"/>
        </w:rPr>
        <w:t>ocietății</w:t>
      </w:r>
      <w:r w:rsidRPr="00520BCA">
        <w:rPr>
          <w:rFonts w:ascii="Arial" w:hAnsi="Arial" w:cs="Arial"/>
          <w:sz w:val="22"/>
          <w:szCs w:val="22"/>
          <w:lang w:val="ro-RO"/>
        </w:rPr>
        <w:t>.</w:t>
      </w:r>
    </w:p>
    <w:p w:rsidR="00BF4BF3" w:rsidRPr="00520BCA" w:rsidRDefault="00BF4BF3" w:rsidP="00BF4BF3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8F02FB" w:rsidRDefault="00094F64" w:rsidP="00094F64">
      <w:pPr>
        <w:pStyle w:val="Heading1"/>
        <w:rPr>
          <w:rFonts w:ascii="Arial Black" w:hAnsi="Arial Black"/>
          <w:lang w:val="ro-RO"/>
        </w:rPr>
      </w:pPr>
      <w:bookmarkStart w:id="3" w:name="_Toc508872614"/>
      <w:r w:rsidRPr="00075C78">
        <w:rPr>
          <w:rFonts w:ascii="Arial Black" w:hAnsi="Arial Black"/>
          <w:lang w:val="ro-RO"/>
        </w:rPr>
        <w:t>3.</w:t>
      </w:r>
      <w:r w:rsidR="008F02FB" w:rsidRPr="00075C78">
        <w:rPr>
          <w:rFonts w:ascii="Arial Black" w:hAnsi="Arial Black"/>
          <w:lang w:val="ro-RO"/>
        </w:rPr>
        <w:t>2.</w:t>
      </w:r>
      <w:r w:rsidRPr="00075C78">
        <w:rPr>
          <w:rFonts w:ascii="Arial Black" w:hAnsi="Arial Black"/>
          <w:lang w:val="ro-RO"/>
        </w:rPr>
        <w:t xml:space="preserve"> </w:t>
      </w:r>
      <w:r w:rsidR="00EE1BEB">
        <w:rPr>
          <w:rFonts w:ascii="Arial Black" w:hAnsi="Arial Black"/>
          <w:lang w:val="ro-RO"/>
        </w:rPr>
        <w:tab/>
      </w:r>
      <w:r w:rsidR="008F02FB" w:rsidRPr="00075C78">
        <w:rPr>
          <w:rFonts w:ascii="Arial Black" w:hAnsi="Arial Black"/>
          <w:lang w:val="ro-RO"/>
        </w:rPr>
        <w:t>Evolu</w:t>
      </w:r>
      <w:r w:rsidR="008F35E0">
        <w:rPr>
          <w:rFonts w:ascii="Arial Black" w:hAnsi="Arial Black"/>
          <w:lang w:val="ro-RO"/>
        </w:rPr>
        <w:t>ţ</w:t>
      </w:r>
      <w:r w:rsidR="008F02FB" w:rsidRPr="00075C78">
        <w:rPr>
          <w:rFonts w:ascii="Arial Black" w:hAnsi="Arial Black"/>
          <w:lang w:val="ro-RO"/>
        </w:rPr>
        <w:t xml:space="preserve">ia impactului asupra mediului </w:t>
      </w:r>
      <w:r w:rsidR="00466DF8">
        <w:rPr>
          <w:rFonts w:ascii="Arial Black" w:hAnsi="Arial Black"/>
          <w:lang w:val="ro-RO"/>
        </w:rPr>
        <w:t>corelat cu</w:t>
      </w:r>
      <w:r w:rsidR="008F02FB" w:rsidRPr="00075C78">
        <w:rPr>
          <w:rFonts w:ascii="Arial Black" w:hAnsi="Arial Black"/>
          <w:lang w:val="ro-RO"/>
        </w:rPr>
        <w:t xml:space="preserve"> evolu</w:t>
      </w:r>
      <w:r w:rsidR="008F35E0">
        <w:rPr>
          <w:rFonts w:ascii="Arial Black" w:hAnsi="Arial Black"/>
          <w:lang w:val="ro-RO"/>
        </w:rPr>
        <w:t>ţ</w:t>
      </w:r>
      <w:r w:rsidR="008F02FB" w:rsidRPr="00075C78">
        <w:rPr>
          <w:rFonts w:ascii="Arial Black" w:hAnsi="Arial Black"/>
          <w:lang w:val="ro-RO"/>
        </w:rPr>
        <w:t>ia Societă</w:t>
      </w:r>
      <w:r w:rsidR="008F35E0">
        <w:rPr>
          <w:rFonts w:ascii="Arial Black" w:hAnsi="Arial Black"/>
          <w:lang w:val="ro-RO"/>
        </w:rPr>
        <w:t>ţ</w:t>
      </w:r>
      <w:r w:rsidR="008F02FB" w:rsidRPr="00075C78">
        <w:rPr>
          <w:rFonts w:ascii="Arial Black" w:hAnsi="Arial Black"/>
          <w:lang w:val="ro-RO"/>
        </w:rPr>
        <w:t>ii</w:t>
      </w:r>
      <w:bookmarkEnd w:id="3"/>
    </w:p>
    <w:p w:rsidR="00075C78" w:rsidRPr="00075C78" w:rsidRDefault="00075C78" w:rsidP="00075C78">
      <w:pPr>
        <w:rPr>
          <w:lang w:val="ro-RO"/>
        </w:rPr>
      </w:pPr>
    </w:p>
    <w:p w:rsidR="008F02FB" w:rsidRPr="00520BCA" w:rsidRDefault="005647A6" w:rsidP="008F02FB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Funcționarea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CCH cu toate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instalațiile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din prima dotare, deci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8F02FB" w:rsidRPr="00520BCA">
        <w:rPr>
          <w:rFonts w:ascii="Arial" w:hAnsi="Arial" w:cs="Arial"/>
          <w:sz w:val="22"/>
          <w:szCs w:val="22"/>
          <w:lang w:val="ro-RO"/>
        </w:rPr>
        <w:t>perioada 1972 – 1991, cca 20 ani, a generat un impact de mediu considerabil datorat:</w:t>
      </w:r>
    </w:p>
    <w:p w:rsidR="008F02FB" w:rsidRPr="00F01DF8" w:rsidRDefault="00D16A2B" w:rsidP="00F01DF8">
      <w:pPr>
        <w:pStyle w:val="ListParagraph"/>
        <w:numPr>
          <w:ilvl w:val="0"/>
          <w:numId w:val="37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>Instalațiilor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grupului chimic de regenerare chimicale de fierbere: evaporare </w:t>
      </w:r>
      <w:r w:rsidRPr="00F01DF8">
        <w:rPr>
          <w:rFonts w:ascii="Arial" w:hAnsi="Arial" w:cs="Arial"/>
          <w:sz w:val="22"/>
          <w:szCs w:val="22"/>
          <w:lang w:val="ro-RO"/>
        </w:rPr>
        <w:t>leșie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neagr</w:t>
      </w:r>
      <w:r w:rsidRPr="00F01DF8">
        <w:rPr>
          <w:rFonts w:ascii="Arial" w:hAnsi="Arial" w:cs="Arial"/>
          <w:sz w:val="22"/>
          <w:szCs w:val="22"/>
          <w:lang w:val="ro-RO"/>
        </w:rPr>
        <w:t>ă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, cazan de regenerare </w:t>
      </w:r>
      <w:r w:rsidRPr="00F01DF8">
        <w:rPr>
          <w:rFonts w:ascii="Arial" w:hAnsi="Arial" w:cs="Arial"/>
          <w:sz w:val="22"/>
          <w:szCs w:val="22"/>
          <w:lang w:val="ro-RO"/>
        </w:rPr>
        <w:t>săruri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sodice, caustizare </w:t>
      </w:r>
      <w:r w:rsidRPr="00F01DF8">
        <w:rPr>
          <w:rFonts w:ascii="Arial" w:hAnsi="Arial" w:cs="Arial"/>
          <w:sz w:val="22"/>
          <w:szCs w:val="22"/>
          <w:lang w:val="ro-RO"/>
        </w:rPr>
        <w:t>leșie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verde</w:t>
      </w:r>
      <w:r w:rsidR="002E2858" w:rsidRPr="00F01DF8">
        <w:rPr>
          <w:rFonts w:ascii="Arial" w:hAnsi="Arial" w:cs="Arial"/>
          <w:sz w:val="22"/>
          <w:szCs w:val="22"/>
          <w:lang w:val="ro-RO"/>
        </w:rPr>
        <w:t xml:space="preserve"> și 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cuptor de regenerare var; emisiile generate au afectat </w:t>
      </w:r>
      <w:r w:rsidRPr="00F01DF8">
        <w:rPr>
          <w:rFonts w:ascii="Arial" w:hAnsi="Arial" w:cs="Arial"/>
          <w:sz w:val="22"/>
          <w:szCs w:val="22"/>
          <w:lang w:val="ro-RO"/>
        </w:rPr>
        <w:t>toți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factorii de mediu</w:t>
      </w:r>
      <w:r w:rsidRPr="00F01DF8">
        <w:rPr>
          <w:rFonts w:ascii="Arial" w:hAnsi="Arial" w:cs="Arial"/>
          <w:sz w:val="22"/>
          <w:szCs w:val="22"/>
          <w:lang w:val="ro-RO"/>
        </w:rPr>
        <w:t>, respectiv</w:t>
      </w:r>
      <w:r w:rsidR="008F02FB" w:rsidRPr="00F01DF8">
        <w:rPr>
          <w:rFonts w:ascii="Arial" w:hAnsi="Arial" w:cs="Arial"/>
          <w:sz w:val="22"/>
          <w:szCs w:val="22"/>
          <w:lang w:val="ro-RO"/>
        </w:rPr>
        <w:t>:</w:t>
      </w:r>
    </w:p>
    <w:p w:rsidR="008F02FB" w:rsidRPr="00F01DF8" w:rsidRDefault="00D16A2B" w:rsidP="00F01DF8">
      <w:pPr>
        <w:pStyle w:val="ListParagraph"/>
        <w:numPr>
          <w:ilvl w:val="0"/>
          <w:numId w:val="4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>Aer</w:t>
      </w:r>
      <w:r w:rsidR="008F02FB" w:rsidRPr="00F01DF8">
        <w:rPr>
          <w:rFonts w:ascii="Arial" w:hAnsi="Arial" w:cs="Arial"/>
          <w:sz w:val="22"/>
          <w:szCs w:val="22"/>
          <w:lang w:val="ro-RO"/>
        </w:rPr>
        <w:t>: gaze poluante cu bioxid de sulf</w:t>
      </w:r>
      <w:r w:rsidR="002E2858" w:rsidRPr="00F01DF8">
        <w:rPr>
          <w:rFonts w:ascii="Arial" w:hAnsi="Arial" w:cs="Arial"/>
          <w:sz w:val="22"/>
          <w:szCs w:val="22"/>
          <w:lang w:val="ro-RO"/>
        </w:rPr>
        <w:t xml:space="preserve"> și 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pulberi de la </w:t>
      </w:r>
      <w:r w:rsidRPr="00F01DF8">
        <w:rPr>
          <w:rFonts w:ascii="Arial" w:hAnsi="Arial" w:cs="Arial"/>
          <w:sz w:val="22"/>
          <w:szCs w:val="22"/>
          <w:lang w:val="ro-RO"/>
        </w:rPr>
        <w:t>coșurile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cazanului de regenerare</w:t>
      </w:r>
      <w:r w:rsidR="002E2858" w:rsidRPr="00F01DF8">
        <w:rPr>
          <w:rFonts w:ascii="Arial" w:hAnsi="Arial" w:cs="Arial"/>
          <w:sz w:val="22"/>
          <w:szCs w:val="22"/>
          <w:lang w:val="ro-RO"/>
        </w:rPr>
        <w:t xml:space="preserve"> și </w:t>
      </w:r>
      <w:r w:rsidR="008F02FB" w:rsidRPr="00F01DF8">
        <w:rPr>
          <w:rFonts w:ascii="Arial" w:hAnsi="Arial" w:cs="Arial"/>
          <w:sz w:val="22"/>
          <w:szCs w:val="22"/>
          <w:lang w:val="ro-RO"/>
        </w:rPr>
        <w:t>ale cuptorului de regenerare var;</w:t>
      </w:r>
    </w:p>
    <w:p w:rsidR="008F02FB" w:rsidRPr="00F01DF8" w:rsidRDefault="008F02FB" w:rsidP="00F01DF8">
      <w:pPr>
        <w:pStyle w:val="ListParagraph"/>
        <w:numPr>
          <w:ilvl w:val="0"/>
          <w:numId w:val="4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 xml:space="preserve">Apa: scurgeri de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leșii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de diverse tipuri</w:t>
      </w:r>
      <w:r w:rsidR="00C61A1E" w:rsidRPr="00F01DF8">
        <w:rPr>
          <w:rFonts w:ascii="Arial" w:hAnsi="Arial" w:cs="Arial"/>
          <w:sz w:val="22"/>
          <w:szCs w:val="22"/>
          <w:lang w:val="ro-RO"/>
        </w:rPr>
        <w:t xml:space="preserve"> în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canalizările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tehnologice</w:t>
      </w:r>
      <w:r w:rsidR="00F01DF8">
        <w:rPr>
          <w:rFonts w:ascii="Arial" w:hAnsi="Arial" w:cs="Arial"/>
          <w:sz w:val="22"/>
          <w:szCs w:val="22"/>
          <w:lang w:val="ro-RO"/>
        </w:rPr>
        <w:t>,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c</w:t>
      </w:r>
      <w:r w:rsidR="00D16A2B" w:rsidRPr="00F01DF8">
        <w:rPr>
          <w:rFonts w:ascii="Arial" w:hAnsi="Arial" w:cs="Arial"/>
          <w:sz w:val="22"/>
          <w:szCs w:val="22"/>
          <w:lang w:val="ro-RO"/>
        </w:rPr>
        <w:t>orelate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cu lipsa de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performanț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e a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stației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de epurare existente;</w:t>
      </w:r>
    </w:p>
    <w:p w:rsidR="008F02FB" w:rsidRPr="00F01DF8" w:rsidRDefault="008F02FB" w:rsidP="00F01DF8">
      <w:pPr>
        <w:pStyle w:val="ListParagraph"/>
        <w:numPr>
          <w:ilvl w:val="0"/>
          <w:numId w:val="46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 xml:space="preserve">Pe sol: dispersie de pulberi de la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coșurile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cazanului de regenerare, ale cuptorului de var</w:t>
      </w:r>
      <w:r w:rsidR="002E2858" w:rsidRPr="00F01DF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de la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coșurile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Centralei Termice pe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cărbune</w:t>
      </w:r>
      <w:r w:rsidRPr="00F01DF8">
        <w:rPr>
          <w:rFonts w:ascii="Arial" w:hAnsi="Arial" w:cs="Arial"/>
          <w:sz w:val="22"/>
          <w:szCs w:val="22"/>
          <w:lang w:val="ro-RO"/>
        </w:rPr>
        <w:t>.</w:t>
      </w:r>
    </w:p>
    <w:p w:rsidR="008F02FB" w:rsidRPr="00F01DF8" w:rsidRDefault="00D51518" w:rsidP="00F01DF8">
      <w:pPr>
        <w:pStyle w:val="ListParagraph"/>
        <w:numPr>
          <w:ilvl w:val="0"/>
          <w:numId w:val="37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>Instalațiile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grupului de </w:t>
      </w:r>
      <w:r w:rsidR="00D16A2B" w:rsidRPr="00F01DF8">
        <w:rPr>
          <w:rFonts w:ascii="Arial" w:hAnsi="Arial" w:cs="Arial"/>
          <w:sz w:val="22"/>
          <w:szCs w:val="22"/>
          <w:lang w:val="ro-RO"/>
        </w:rPr>
        <w:t>agenți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de albire,</w:t>
      </w:r>
      <w:r w:rsidR="00C61A1E" w:rsidRPr="00F01DF8">
        <w:rPr>
          <w:rFonts w:ascii="Arial" w:hAnsi="Arial" w:cs="Arial"/>
          <w:sz w:val="22"/>
          <w:szCs w:val="22"/>
          <w:lang w:val="ro-RO"/>
        </w:rPr>
        <w:t xml:space="preserve"> în </w:t>
      </w:r>
      <w:r w:rsidR="008F02FB" w:rsidRPr="00F01DF8">
        <w:rPr>
          <w:rFonts w:ascii="Arial" w:hAnsi="Arial" w:cs="Arial"/>
          <w:sz w:val="22"/>
          <w:szCs w:val="22"/>
          <w:lang w:val="ro-RO"/>
        </w:rPr>
        <w:t>principal bioxid</w:t>
      </w:r>
      <w:r w:rsidR="00D16A2B" w:rsidRPr="00F01DF8">
        <w:rPr>
          <w:rFonts w:ascii="Arial" w:hAnsi="Arial" w:cs="Arial"/>
          <w:sz w:val="22"/>
          <w:szCs w:val="22"/>
          <w:lang w:val="ro-RO"/>
        </w:rPr>
        <w:t>ul</w:t>
      </w:r>
      <w:r w:rsidR="008F02FB" w:rsidRPr="00F01DF8">
        <w:rPr>
          <w:rFonts w:ascii="Arial" w:hAnsi="Arial" w:cs="Arial"/>
          <w:sz w:val="22"/>
          <w:szCs w:val="22"/>
          <w:lang w:val="ro-RO"/>
        </w:rPr>
        <w:t xml:space="preserve"> de clor:</w:t>
      </w:r>
    </w:p>
    <w:p w:rsidR="008F02FB" w:rsidRPr="00F01DF8" w:rsidRDefault="008F02FB" w:rsidP="00F01DF8">
      <w:pPr>
        <w:pStyle w:val="ListParagraph"/>
        <w:numPr>
          <w:ilvl w:val="0"/>
          <w:numId w:val="4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 xml:space="preserve">Aer: gaze poluante cu clor de la </w:t>
      </w:r>
      <w:r w:rsidR="002D41BC" w:rsidRPr="00F01DF8">
        <w:rPr>
          <w:rFonts w:ascii="Arial" w:hAnsi="Arial" w:cs="Arial"/>
          <w:sz w:val="22"/>
          <w:szCs w:val="22"/>
          <w:lang w:val="ro-RO"/>
        </w:rPr>
        <w:t>coșul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</w:t>
      </w:r>
      <w:r w:rsidR="002D41BC" w:rsidRPr="00F01DF8">
        <w:rPr>
          <w:rFonts w:ascii="Arial" w:hAnsi="Arial" w:cs="Arial"/>
          <w:sz w:val="22"/>
          <w:szCs w:val="22"/>
          <w:lang w:val="ro-RO"/>
        </w:rPr>
        <w:t>instalației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de bioxid de clor;</w:t>
      </w:r>
    </w:p>
    <w:p w:rsidR="008F02FB" w:rsidRPr="00F01DF8" w:rsidRDefault="008F02FB" w:rsidP="00F01DF8">
      <w:pPr>
        <w:pStyle w:val="ListParagraph"/>
        <w:numPr>
          <w:ilvl w:val="0"/>
          <w:numId w:val="48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F01DF8">
        <w:rPr>
          <w:rFonts w:ascii="Arial" w:hAnsi="Arial" w:cs="Arial"/>
          <w:sz w:val="22"/>
          <w:szCs w:val="22"/>
          <w:lang w:val="ro-RO"/>
        </w:rPr>
        <w:t xml:space="preserve">Apa: scurgeri de </w:t>
      </w:r>
      <w:r w:rsidR="002D41BC" w:rsidRPr="00F01DF8">
        <w:rPr>
          <w:rFonts w:ascii="Arial" w:hAnsi="Arial" w:cs="Arial"/>
          <w:sz w:val="22"/>
          <w:szCs w:val="22"/>
          <w:lang w:val="ro-RO"/>
        </w:rPr>
        <w:t>soluții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cu clor</w:t>
      </w:r>
      <w:r w:rsidR="00C61A1E" w:rsidRPr="00F01DF8">
        <w:rPr>
          <w:rFonts w:ascii="Arial" w:hAnsi="Arial" w:cs="Arial"/>
          <w:sz w:val="22"/>
          <w:szCs w:val="22"/>
          <w:lang w:val="ro-RO"/>
        </w:rPr>
        <w:t xml:space="preserve"> în </w:t>
      </w:r>
      <w:r w:rsidR="002D41BC" w:rsidRPr="00F01DF8">
        <w:rPr>
          <w:rFonts w:ascii="Arial" w:hAnsi="Arial" w:cs="Arial"/>
          <w:sz w:val="22"/>
          <w:szCs w:val="22"/>
          <w:lang w:val="ro-RO"/>
        </w:rPr>
        <w:t>canalizările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tehnologice</w:t>
      </w:r>
      <w:r w:rsidR="00D16A2B" w:rsidRPr="00F01DF8">
        <w:rPr>
          <w:rFonts w:ascii="Arial" w:hAnsi="Arial" w:cs="Arial"/>
          <w:sz w:val="22"/>
          <w:szCs w:val="22"/>
          <w:lang w:val="ro-RO"/>
        </w:rPr>
        <w:t>,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 </w:t>
      </w:r>
      <w:r w:rsidR="00D16A2B" w:rsidRPr="00F01DF8">
        <w:rPr>
          <w:rFonts w:ascii="Arial" w:hAnsi="Arial" w:cs="Arial"/>
          <w:sz w:val="22"/>
          <w:szCs w:val="22"/>
          <w:lang w:val="ro-RO"/>
        </w:rPr>
        <w:t xml:space="preserve">corelate </w:t>
      </w:r>
      <w:r w:rsidRPr="00F01DF8">
        <w:rPr>
          <w:rFonts w:ascii="Arial" w:hAnsi="Arial" w:cs="Arial"/>
          <w:sz w:val="22"/>
          <w:szCs w:val="22"/>
          <w:lang w:val="ro-RO"/>
        </w:rPr>
        <w:t xml:space="preserve">cu lipsa de performante a </w:t>
      </w:r>
      <w:r w:rsidR="002D41BC" w:rsidRPr="00F01DF8">
        <w:rPr>
          <w:rFonts w:ascii="Arial" w:hAnsi="Arial" w:cs="Arial"/>
          <w:sz w:val="22"/>
          <w:szCs w:val="22"/>
          <w:lang w:val="ro-RO"/>
        </w:rPr>
        <w:t>stației</w:t>
      </w:r>
      <w:r w:rsidR="00F01DF8">
        <w:rPr>
          <w:rFonts w:ascii="Arial" w:hAnsi="Arial" w:cs="Arial"/>
          <w:sz w:val="22"/>
          <w:szCs w:val="22"/>
          <w:lang w:val="ro-RO"/>
        </w:rPr>
        <w:t xml:space="preserve"> de epurare existente.</w:t>
      </w:r>
    </w:p>
    <w:p w:rsidR="008F02FB" w:rsidRPr="00520BCA" w:rsidRDefault="008F02FB" w:rsidP="008F02FB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8F02FB" w:rsidRPr="00520BCA" w:rsidRDefault="002D41BC" w:rsidP="008F02FB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Investigațiile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efectuate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F01DF8">
        <w:rPr>
          <w:rFonts w:ascii="Arial" w:hAnsi="Arial" w:cs="Arial"/>
          <w:sz w:val="22"/>
          <w:szCs w:val="22"/>
          <w:lang w:val="ro-RO"/>
        </w:rPr>
        <w:t>timp pe amplasament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au confi</w:t>
      </w:r>
      <w:r>
        <w:rPr>
          <w:rFonts w:ascii="Arial" w:hAnsi="Arial" w:cs="Arial"/>
          <w:sz w:val="22"/>
          <w:szCs w:val="22"/>
          <w:lang w:val="ro-RO"/>
        </w:rPr>
        <w:t>rmat existența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poluării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, performantele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necorespunzătoare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ale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instalațiilor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de depoluare existente – filtre, electrofiltre, </w:t>
      </w:r>
      <w:r w:rsidRPr="00520BCA">
        <w:rPr>
          <w:rFonts w:ascii="Arial" w:hAnsi="Arial" w:cs="Arial"/>
          <w:sz w:val="22"/>
          <w:szCs w:val="22"/>
          <w:lang w:val="ro-RO"/>
        </w:rPr>
        <w:t>stație</w:t>
      </w:r>
      <w:r w:rsidR="008F02FB" w:rsidRPr="00520BCA">
        <w:rPr>
          <w:rFonts w:ascii="Arial" w:hAnsi="Arial" w:cs="Arial"/>
          <w:sz w:val="22"/>
          <w:szCs w:val="22"/>
          <w:lang w:val="ro-RO"/>
        </w:rPr>
        <w:t xml:space="preserve"> de epurare ape uzate, etc</w:t>
      </w:r>
      <w:r w:rsidR="004D455A">
        <w:rPr>
          <w:rFonts w:ascii="Arial" w:hAnsi="Arial" w:cs="Arial"/>
          <w:sz w:val="22"/>
          <w:szCs w:val="22"/>
          <w:lang w:val="ro-RO"/>
        </w:rPr>
        <w:t>.</w:t>
      </w:r>
    </w:p>
    <w:p w:rsidR="008F02FB" w:rsidRPr="00520BCA" w:rsidRDefault="008F02FB" w:rsidP="008F02FB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Oprirea fabricii de celuloză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a Centralei Termice pe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cărbune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eliminat principalele surse de poluare de pe amplasament. Astfel,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funcționarea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CELROM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după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1991</w:t>
      </w:r>
      <w:r w:rsidR="00137595">
        <w:rPr>
          <w:rFonts w:ascii="Arial" w:hAnsi="Arial" w:cs="Arial"/>
          <w:sz w:val="22"/>
          <w:szCs w:val="22"/>
          <w:lang w:val="ro-RO"/>
        </w:rPr>
        <w:t>, a devenit mult mai prietenoasă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mediului</w:t>
      </w:r>
      <w:r w:rsidR="00137595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deși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au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apărut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alte surse de poluare generate de imposibilitatea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valorificării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leșiei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reziduale de fierbere de la fabricarea semicelulozei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de lipsa unei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stații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moderne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eficiente de epurare </w:t>
      </w:r>
      <w:r w:rsidR="004C1E80">
        <w:rPr>
          <w:rFonts w:ascii="Arial" w:hAnsi="Arial" w:cs="Arial"/>
          <w:sz w:val="22"/>
          <w:szCs w:val="22"/>
          <w:lang w:val="ro-RO"/>
        </w:rPr>
        <w:t xml:space="preserve">a </w:t>
      </w:r>
      <w:r w:rsidRPr="00520BCA">
        <w:rPr>
          <w:rFonts w:ascii="Arial" w:hAnsi="Arial" w:cs="Arial"/>
          <w:sz w:val="22"/>
          <w:szCs w:val="22"/>
          <w:lang w:val="ro-RO"/>
        </w:rPr>
        <w:t>ape</w:t>
      </w:r>
      <w:r w:rsidR="004C1E80">
        <w:rPr>
          <w:rFonts w:ascii="Arial" w:hAnsi="Arial" w:cs="Arial"/>
          <w:sz w:val="22"/>
          <w:szCs w:val="22"/>
          <w:lang w:val="ro-RO"/>
        </w:rPr>
        <w:t>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uzate. </w:t>
      </w:r>
    </w:p>
    <w:p w:rsidR="00A3613A" w:rsidRPr="00520BCA" w:rsidRDefault="00A3613A" w:rsidP="008F02FB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8F02FB" w:rsidRPr="00520BCA" w:rsidRDefault="008F02FB" w:rsidP="008F02FB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lastRenderedPageBreak/>
        <w:t>Amplul efort de reabilitare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modernizare a principalelor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tehnologice din ultimii ani au</w:t>
      </w:r>
      <w:r w:rsidR="00137595">
        <w:rPr>
          <w:rFonts w:ascii="Arial" w:hAnsi="Arial" w:cs="Arial"/>
          <w:sz w:val="22"/>
          <w:szCs w:val="22"/>
          <w:lang w:val="ro-RO"/>
        </w:rPr>
        <w:t xml:space="preserve"> avut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ca rezultat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o conformare cu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cerințele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legislației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mediu, inclusiv prin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lucrări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valorificare</w:t>
      </w:r>
      <w:r w:rsidR="00137595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a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soluției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reziduale de fierbere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prin realizarea unei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stații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epurare noi</w:t>
      </w:r>
      <w:r w:rsidR="00137595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adecvat</w:t>
      </w:r>
      <w:r w:rsidR="00137595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cerințelor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depoluare ale CCH</w:t>
      </w:r>
      <w:r w:rsidR="00137595">
        <w:rPr>
          <w:rFonts w:ascii="Arial" w:hAnsi="Arial" w:cs="Arial"/>
          <w:sz w:val="22"/>
          <w:szCs w:val="22"/>
          <w:lang w:val="ro-RO"/>
        </w:rPr>
        <w:t xml:space="preserve"> Drobeta Turnu Severin</w:t>
      </w:r>
      <w:r w:rsidRPr="00520BCA">
        <w:rPr>
          <w:rFonts w:ascii="Arial" w:hAnsi="Arial" w:cs="Arial"/>
          <w:sz w:val="22"/>
          <w:szCs w:val="22"/>
          <w:lang w:val="ro-RO"/>
        </w:rPr>
        <w:t>.</w:t>
      </w:r>
    </w:p>
    <w:p w:rsidR="00A3613A" w:rsidRPr="00520BCA" w:rsidRDefault="00A3613A" w:rsidP="008F02FB">
      <w:pPr>
        <w:spacing w:line="340" w:lineRule="exact"/>
        <w:jc w:val="both"/>
        <w:rPr>
          <w:rFonts w:ascii="Arial Black" w:hAnsi="Arial Black" w:cs="Arial"/>
          <w:sz w:val="22"/>
          <w:szCs w:val="22"/>
          <w:lang w:val="ro-RO"/>
        </w:rPr>
      </w:pPr>
    </w:p>
    <w:p w:rsidR="00A3613A" w:rsidRPr="002A164C" w:rsidRDefault="002A164C" w:rsidP="002A164C">
      <w:pPr>
        <w:pStyle w:val="Heading1"/>
        <w:rPr>
          <w:rFonts w:ascii="Arial Black" w:hAnsi="Arial Black"/>
          <w:lang w:val="ro-RO"/>
        </w:rPr>
      </w:pPr>
      <w:bookmarkStart w:id="4" w:name="_Toc508872615"/>
      <w:r w:rsidRPr="002A164C">
        <w:rPr>
          <w:rFonts w:ascii="Arial Black" w:hAnsi="Arial Black"/>
          <w:lang w:val="ro-RO"/>
        </w:rPr>
        <w:t>3.</w:t>
      </w:r>
      <w:r w:rsidR="00A3613A" w:rsidRPr="002A164C">
        <w:rPr>
          <w:rFonts w:ascii="Arial Black" w:hAnsi="Arial Black"/>
          <w:lang w:val="ro-RO"/>
        </w:rPr>
        <w:t>3.</w:t>
      </w:r>
      <w:r w:rsidRPr="002A164C">
        <w:rPr>
          <w:rFonts w:ascii="Arial Black" w:hAnsi="Arial Black"/>
          <w:lang w:val="ro-RO"/>
        </w:rPr>
        <w:t xml:space="preserve"> </w:t>
      </w:r>
      <w:r w:rsidR="00EE1BEB">
        <w:rPr>
          <w:rFonts w:ascii="Arial Black" w:hAnsi="Arial Black"/>
          <w:lang w:val="ro-RO"/>
        </w:rPr>
        <w:tab/>
      </w:r>
      <w:r w:rsidR="00110940">
        <w:rPr>
          <w:rFonts w:ascii="Arial Black" w:hAnsi="Arial Black"/>
          <w:lang w:val="ro-RO"/>
        </w:rPr>
        <w:t xml:space="preserve">Descrierea </w:t>
      </w:r>
      <w:r w:rsidR="00A3613A" w:rsidRPr="002A164C">
        <w:rPr>
          <w:rFonts w:ascii="Arial Black" w:hAnsi="Arial Black"/>
          <w:lang w:val="ro-RO"/>
        </w:rPr>
        <w:t>lucrări</w:t>
      </w:r>
      <w:r w:rsidR="00110940">
        <w:rPr>
          <w:rFonts w:ascii="Arial Black" w:hAnsi="Arial Black"/>
          <w:lang w:val="ro-RO"/>
        </w:rPr>
        <w:t>lor</w:t>
      </w:r>
      <w:r w:rsidR="00A3613A" w:rsidRPr="002A164C">
        <w:rPr>
          <w:rFonts w:ascii="Arial Black" w:hAnsi="Arial Black"/>
          <w:lang w:val="ro-RO"/>
        </w:rPr>
        <w:t xml:space="preserve"> de modernizare</w:t>
      </w:r>
      <w:r w:rsidR="00110940">
        <w:rPr>
          <w:rFonts w:ascii="Arial Black" w:hAnsi="Arial Black"/>
          <w:lang w:val="ro-RO"/>
        </w:rPr>
        <w:t xml:space="preserve"> a instala</w:t>
      </w:r>
      <w:r w:rsidR="00C0231E">
        <w:rPr>
          <w:rFonts w:ascii="Arial Black" w:hAnsi="Arial Black"/>
          <w:lang w:val="ro-RO"/>
        </w:rPr>
        <w:t>ţ</w:t>
      </w:r>
      <w:r w:rsidR="00110940">
        <w:rPr>
          <w:rFonts w:ascii="Arial Black" w:hAnsi="Arial Black"/>
          <w:lang w:val="ro-RO"/>
        </w:rPr>
        <w:t>iilor</w:t>
      </w:r>
      <w:bookmarkEnd w:id="4"/>
    </w:p>
    <w:p w:rsidR="008F02FB" w:rsidRPr="00520BCA" w:rsidRDefault="008F02FB" w:rsidP="00BF4BF3">
      <w:pPr>
        <w:spacing w:line="34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BC4E12" w:rsidRPr="00520BCA" w:rsidRDefault="002D5B45" w:rsidP="00BC4E12">
      <w:pPr>
        <w:spacing w:line="340" w:lineRule="exact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Lucrările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de modernizare s-au corelat </w:t>
      </w:r>
      <w:r w:rsidR="00110940">
        <w:rPr>
          <w:rFonts w:ascii="Arial" w:hAnsi="Arial" w:cs="Arial"/>
          <w:sz w:val="22"/>
          <w:szCs w:val="22"/>
          <w:lang w:val="ro-RO"/>
        </w:rPr>
        <w:t>cu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capacitate</w:t>
      </w:r>
      <w:r w:rsidR="00110940">
        <w:rPr>
          <w:rFonts w:ascii="Arial" w:hAnsi="Arial" w:cs="Arial"/>
          <w:sz w:val="22"/>
          <w:szCs w:val="22"/>
          <w:lang w:val="ro-RO"/>
        </w:rPr>
        <w:t>a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13882" w:rsidRPr="00520BCA">
        <w:rPr>
          <w:rFonts w:ascii="Arial" w:hAnsi="Arial" w:cs="Arial"/>
          <w:sz w:val="22"/>
          <w:szCs w:val="22"/>
          <w:lang w:val="ro-RO"/>
        </w:rPr>
        <w:t xml:space="preserve">nominală 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de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producție</w:t>
      </w:r>
      <w:r w:rsidR="00110940">
        <w:rPr>
          <w:rFonts w:ascii="Arial" w:hAnsi="Arial" w:cs="Arial"/>
          <w:sz w:val="22"/>
          <w:szCs w:val="22"/>
          <w:lang w:val="ro-RO"/>
        </w:rPr>
        <w:t xml:space="preserve"> a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10940" w:rsidRPr="00520BCA">
        <w:rPr>
          <w:rFonts w:ascii="Arial" w:hAnsi="Arial" w:cs="Arial"/>
          <w:sz w:val="22"/>
          <w:szCs w:val="22"/>
          <w:lang w:val="ro-RO"/>
        </w:rPr>
        <w:t>mașin</w:t>
      </w:r>
      <w:r w:rsidR="00110940">
        <w:rPr>
          <w:rFonts w:ascii="Arial" w:hAnsi="Arial" w:cs="Arial"/>
          <w:sz w:val="22"/>
          <w:szCs w:val="22"/>
          <w:lang w:val="ro-RO"/>
        </w:rPr>
        <w:t>ii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de</w:t>
      </w:r>
      <w:r w:rsidR="00BC4E12" w:rsidRPr="00520BCA">
        <w:rPr>
          <w:rFonts w:ascii="Arial" w:hAnsi="Arial" w:cs="Arial"/>
          <w:color w:val="FF0000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hârtie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BC4E12" w:rsidRPr="00520BCA">
        <w:rPr>
          <w:rFonts w:ascii="Arial" w:hAnsi="Arial" w:cs="Arial"/>
          <w:b/>
          <w:sz w:val="22"/>
          <w:szCs w:val="22"/>
          <w:lang w:val="ro-RO"/>
        </w:rPr>
        <w:t>69.650 Adt/an.</w:t>
      </w:r>
    </w:p>
    <w:p w:rsidR="00BC4E12" w:rsidRPr="00520BCA" w:rsidRDefault="00BC4E12" w:rsidP="00BC4E12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4C1E80" w:rsidRPr="004C1E80" w:rsidRDefault="00BC4E12" w:rsidP="00BC4E12">
      <w:pPr>
        <w:spacing w:line="34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b/>
          <w:sz w:val="22"/>
          <w:szCs w:val="22"/>
          <w:lang w:val="ro-RO"/>
        </w:rPr>
        <w:t>Obiectivele</w:t>
      </w:r>
      <w:r w:rsidR="00875E4D">
        <w:rPr>
          <w:rFonts w:ascii="Arial" w:hAnsi="Arial" w:cs="Arial"/>
          <w:b/>
          <w:sz w:val="22"/>
          <w:szCs w:val="22"/>
          <w:lang w:val="ro-RO"/>
        </w:rPr>
        <w:t xml:space="preserve"> generale ale</w:t>
      </w:r>
      <w:r w:rsidRPr="00520BCA">
        <w:rPr>
          <w:rFonts w:ascii="Arial" w:hAnsi="Arial" w:cs="Arial"/>
          <w:b/>
          <w:sz w:val="22"/>
          <w:szCs w:val="22"/>
          <w:lang w:val="ro-RO"/>
        </w:rPr>
        <w:t xml:space="preserve"> lucr</w:t>
      </w:r>
      <w:r w:rsidR="00875E4D">
        <w:rPr>
          <w:rFonts w:ascii="Arial" w:hAnsi="Arial" w:cs="Arial"/>
          <w:b/>
          <w:sz w:val="22"/>
          <w:szCs w:val="22"/>
          <w:lang w:val="ro-RO"/>
        </w:rPr>
        <w:t>ă</w:t>
      </w:r>
      <w:r w:rsidRPr="00520BCA">
        <w:rPr>
          <w:rFonts w:ascii="Arial" w:hAnsi="Arial" w:cs="Arial"/>
          <w:b/>
          <w:sz w:val="22"/>
          <w:szCs w:val="22"/>
          <w:lang w:val="ro-RO"/>
        </w:rPr>
        <w:t>rilor de modernizare:</w:t>
      </w:r>
    </w:p>
    <w:p w:rsidR="00BC4E12" w:rsidRPr="00520BCA" w:rsidRDefault="004D455A" w:rsidP="00BC4E12">
      <w:pPr>
        <w:numPr>
          <w:ilvl w:val="0"/>
          <w:numId w:val="10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Îmbunătățirea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caracteristicilor de calitate ale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confecțiilor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din carton ondulat, prin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îmbunătățirea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calității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semiceluloz</w:t>
      </w:r>
      <w:r>
        <w:rPr>
          <w:rFonts w:ascii="Arial" w:hAnsi="Arial" w:cs="Arial"/>
          <w:sz w:val="22"/>
          <w:szCs w:val="22"/>
          <w:lang w:val="ro-RO"/>
        </w:rPr>
        <w:t>ei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fabricate, cu cca 30 %;</w:t>
      </w:r>
    </w:p>
    <w:p w:rsidR="00BC4E12" w:rsidRPr="00520BCA" w:rsidRDefault="00BC4E12" w:rsidP="00BC4E12">
      <w:pPr>
        <w:numPr>
          <w:ilvl w:val="0"/>
          <w:numId w:val="10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Reducerea </w:t>
      </w:r>
      <w:r w:rsidR="004D455A" w:rsidRPr="00520BCA">
        <w:rPr>
          <w:rFonts w:ascii="Arial" w:hAnsi="Arial" w:cs="Arial"/>
          <w:sz w:val="22"/>
          <w:szCs w:val="22"/>
          <w:lang w:val="ro-RO"/>
        </w:rPr>
        <w:t>intensității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electroenergetice a </w:t>
      </w:r>
      <w:r w:rsidR="004D455A" w:rsidRPr="00520BCA">
        <w:rPr>
          <w:rFonts w:ascii="Arial" w:hAnsi="Arial" w:cs="Arial"/>
          <w:sz w:val="22"/>
          <w:szCs w:val="22"/>
          <w:lang w:val="ro-RO"/>
        </w:rPr>
        <w:t>întregului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proces de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fabricație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cu cca. 25 %;</w:t>
      </w:r>
    </w:p>
    <w:p w:rsidR="00BC4E12" w:rsidRPr="00520BCA" w:rsidRDefault="00BC4E12" w:rsidP="00BC4E12">
      <w:pPr>
        <w:numPr>
          <w:ilvl w:val="0"/>
          <w:numId w:val="10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Reducerea consumului de combustibil primar, prin trecerea cazanelor auxiliare de pe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păcur</w:t>
      </w:r>
      <w:r w:rsidR="004D455A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pe gaze naturale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prin modernizarea general</w:t>
      </w:r>
      <w:r w:rsidR="004D455A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cazanelor pe biomasa (</w:t>
      </w:r>
      <w:r w:rsidR="00C53DA7" w:rsidRPr="00520BCA">
        <w:rPr>
          <w:rFonts w:ascii="Arial" w:hAnsi="Arial" w:cs="Arial"/>
          <w:sz w:val="22"/>
          <w:szCs w:val="22"/>
          <w:lang w:val="ro-RO"/>
        </w:rPr>
        <w:t>deșeuri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lemn), cu cca 20 %;</w:t>
      </w:r>
    </w:p>
    <w:p w:rsidR="00BC4E12" w:rsidRPr="00520BCA" w:rsidRDefault="00BC4E12" w:rsidP="00BC4E12">
      <w:pPr>
        <w:numPr>
          <w:ilvl w:val="0"/>
          <w:numId w:val="10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Reducerea semnificativ</w:t>
      </w:r>
      <w:r w:rsidR="004D455A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impactului asupra factorilor de mediu</w:t>
      </w:r>
      <w:r w:rsidR="00394372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prin </w:t>
      </w:r>
      <w:r w:rsidR="00394372" w:rsidRPr="00520BCA">
        <w:rPr>
          <w:rFonts w:ascii="Arial" w:hAnsi="Arial" w:cs="Arial"/>
          <w:sz w:val="22"/>
          <w:szCs w:val="22"/>
          <w:lang w:val="ro-RO"/>
        </w:rPr>
        <w:t>soluționarea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394372" w:rsidRPr="00520BCA">
        <w:rPr>
          <w:rFonts w:ascii="Arial" w:hAnsi="Arial" w:cs="Arial"/>
          <w:sz w:val="22"/>
          <w:szCs w:val="22"/>
          <w:lang w:val="ro-RO"/>
        </w:rPr>
        <w:t>utilizării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leșiei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reziduale de fierbere, prin realizarea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instalației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epurare ape tehnologice uzate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prin implementarea de tehnici asociate BAT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toate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componente ale Fabricii de semiceluloz</w:t>
      </w:r>
      <w:r w:rsidR="00394372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BC4E12" w:rsidRPr="00520BCA" w:rsidRDefault="00BC4E12" w:rsidP="00BC4E12">
      <w:pPr>
        <w:numPr>
          <w:ilvl w:val="0"/>
          <w:numId w:val="10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Reducerea emisiilor de gaze cu efect de seră cu cca 75 %;</w:t>
      </w:r>
    </w:p>
    <w:p w:rsidR="00BC4E12" w:rsidRPr="00520BCA" w:rsidRDefault="00394372" w:rsidP="00BC4E12">
      <w:pPr>
        <w:numPr>
          <w:ilvl w:val="0"/>
          <w:numId w:val="10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Creșterea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siguranței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>funcționare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îmbunătățirea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condițiilor</w:t>
      </w:r>
      <w:r w:rsidR="00BC4E12" w:rsidRPr="00520BCA">
        <w:rPr>
          <w:rFonts w:ascii="Arial" w:hAnsi="Arial" w:cs="Arial"/>
          <w:sz w:val="22"/>
          <w:szCs w:val="22"/>
          <w:lang w:val="ro-RO"/>
        </w:rPr>
        <w:t xml:space="preserve"> de munca ale personalului de operare.</w:t>
      </w:r>
    </w:p>
    <w:p w:rsidR="005719B1" w:rsidRPr="00520BCA" w:rsidRDefault="005719B1" w:rsidP="005719B1">
      <w:pPr>
        <w:spacing w:line="340" w:lineRule="exact"/>
        <w:ind w:left="720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5719B1" w:rsidRPr="00520BCA" w:rsidRDefault="005719B1" w:rsidP="004C1E80">
      <w:pPr>
        <w:spacing w:line="340" w:lineRule="exact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b/>
          <w:sz w:val="22"/>
          <w:szCs w:val="22"/>
          <w:lang w:val="ro-RO"/>
        </w:rPr>
        <w:t>Conținutul lucrărilor de modernizare</w:t>
      </w:r>
      <w:r w:rsidR="004C1E80">
        <w:rPr>
          <w:rFonts w:ascii="Arial" w:hAnsi="Arial" w:cs="Arial"/>
          <w:b/>
          <w:sz w:val="22"/>
          <w:szCs w:val="22"/>
          <w:lang w:val="ro-RO"/>
        </w:rPr>
        <w:t>:</w:t>
      </w:r>
    </w:p>
    <w:p w:rsidR="00113882" w:rsidRPr="00520BCA" w:rsidRDefault="00113882" w:rsidP="00113882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424788" w:rsidRPr="004C1E80" w:rsidRDefault="00394372" w:rsidP="00394372">
      <w:pPr>
        <w:pStyle w:val="Heading1"/>
        <w:rPr>
          <w:rFonts w:cs="Arial"/>
          <w:sz w:val="22"/>
          <w:szCs w:val="22"/>
          <w:lang w:val="ro-RO"/>
        </w:rPr>
      </w:pPr>
      <w:bookmarkStart w:id="5" w:name="_Toc508872616"/>
      <w:r w:rsidRPr="004C1E80">
        <w:rPr>
          <w:rFonts w:cs="Arial"/>
          <w:sz w:val="22"/>
          <w:szCs w:val="22"/>
          <w:lang w:val="ro-RO"/>
        </w:rPr>
        <w:t xml:space="preserve">3.3.1. </w:t>
      </w:r>
      <w:r w:rsidRPr="004C1E80">
        <w:rPr>
          <w:rFonts w:cs="Arial"/>
          <w:sz w:val="22"/>
          <w:szCs w:val="22"/>
          <w:lang w:val="ro-RO"/>
        </w:rPr>
        <w:tab/>
      </w:r>
      <w:r w:rsidR="00895DC7" w:rsidRPr="004C1E80">
        <w:rPr>
          <w:rFonts w:cs="Arial"/>
          <w:sz w:val="22"/>
          <w:szCs w:val="22"/>
          <w:lang w:val="ro-RO"/>
        </w:rPr>
        <w:t>Instalația de preparare a lemnului</w:t>
      </w:r>
      <w:bookmarkEnd w:id="5"/>
    </w:p>
    <w:p w:rsidR="00424788" w:rsidRPr="00520BCA" w:rsidRDefault="00424788" w:rsidP="00424788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D02222" w:rsidRPr="00520BCA" w:rsidRDefault="00D02222" w:rsidP="00D02222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In cadrul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</w:t>
      </w:r>
      <w:r w:rsidR="000A71B1">
        <w:rPr>
          <w:rFonts w:ascii="Arial" w:hAnsi="Arial" w:cs="Arial"/>
          <w:sz w:val="22"/>
          <w:szCs w:val="22"/>
          <w:lang w:val="ro-RO"/>
        </w:rPr>
        <w:t>ei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preparare lemn existent</w:t>
      </w:r>
      <w:r w:rsidR="000A71B1">
        <w:rPr>
          <w:rFonts w:ascii="Arial" w:hAnsi="Arial" w:cs="Arial"/>
          <w:sz w:val="22"/>
          <w:szCs w:val="22"/>
          <w:lang w:val="ro-RO"/>
        </w:rPr>
        <w:t>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s-au aplicat </w:t>
      </w:r>
      <w:r w:rsidR="000A71B1" w:rsidRPr="00520BCA">
        <w:rPr>
          <w:rFonts w:ascii="Arial" w:hAnsi="Arial" w:cs="Arial"/>
          <w:sz w:val="22"/>
          <w:szCs w:val="22"/>
          <w:lang w:val="ro-RO"/>
        </w:rPr>
        <w:t>următoarele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m</w:t>
      </w:r>
      <w:r w:rsidR="000A71B1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>suri de optimizare</w:t>
      </w:r>
      <w:r w:rsidR="004D455A">
        <w:rPr>
          <w:rFonts w:ascii="Arial" w:hAnsi="Arial" w:cs="Arial"/>
          <w:sz w:val="22"/>
          <w:szCs w:val="22"/>
          <w:lang w:val="ro-RO"/>
        </w:rPr>
        <w:t>:</w:t>
      </w:r>
    </w:p>
    <w:p w:rsidR="00D02222" w:rsidRPr="00520BCA" w:rsidRDefault="00B33317" w:rsidP="00B33317">
      <w:pPr>
        <w:numPr>
          <w:ilvl w:val="0"/>
          <w:numId w:val="42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Menținerea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funcțiune</w:t>
      </w:r>
      <w:r>
        <w:rPr>
          <w:rFonts w:ascii="Arial" w:hAnsi="Arial" w:cs="Arial"/>
          <w:sz w:val="22"/>
          <w:szCs w:val="22"/>
          <w:lang w:val="ro-RO"/>
        </w:rPr>
        <w:t xml:space="preserve"> a doar două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linii de preparare lemn din cele trei existente;</w:t>
      </w:r>
    </w:p>
    <w:p w:rsidR="00D02222" w:rsidRPr="00520BCA" w:rsidRDefault="00D02222" w:rsidP="00B33317">
      <w:pPr>
        <w:numPr>
          <w:ilvl w:val="0"/>
          <w:numId w:val="42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b/>
          <w:sz w:val="22"/>
          <w:szCs w:val="22"/>
          <w:lang w:val="ro-RO"/>
        </w:rPr>
        <w:t xml:space="preserve">Prima linie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este destinata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preparării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lemnului pentru Fabrica de semiceluloza. Ea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conține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fazele: depozitare lemn, cojire lemn, tocare lemn, sortare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tocătură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stocare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tocătură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>hald</w:t>
      </w:r>
      <w:r w:rsidR="00B33317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stocare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tocătură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siloz de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tocătură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extracție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tocătură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din siloz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alimentare fierbere;</w:t>
      </w:r>
    </w:p>
    <w:p w:rsidR="00D02222" w:rsidRPr="00520BCA" w:rsidRDefault="00D02222" w:rsidP="00B33317">
      <w:pPr>
        <w:numPr>
          <w:ilvl w:val="0"/>
          <w:numId w:val="42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b/>
          <w:sz w:val="22"/>
          <w:szCs w:val="22"/>
          <w:lang w:val="ro-RO"/>
        </w:rPr>
        <w:t>A doua linie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este o linie este destinat</w:t>
      </w:r>
      <w:r w:rsidR="00B33317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preparării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biomasei pentru cazanele de abur tehnologic. Ea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conține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fazele: depozitare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deșeuri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lemn, tocare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deșeuri</w:t>
      </w:r>
      <w:r w:rsidRPr="00520BCA">
        <w:rPr>
          <w:rFonts w:ascii="Arial" w:hAnsi="Arial" w:cs="Arial"/>
          <w:sz w:val="22"/>
          <w:szCs w:val="22"/>
          <w:lang w:val="ro-RO"/>
        </w:rPr>
        <w:t>, colectare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mărunțire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coaj</w:t>
      </w:r>
      <w:r w:rsidR="00B33317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, colectare </w:t>
      </w:r>
      <w:r w:rsidR="00B33317" w:rsidRPr="00520BCA">
        <w:rPr>
          <w:rFonts w:ascii="Arial" w:hAnsi="Arial" w:cs="Arial"/>
          <w:sz w:val="22"/>
          <w:szCs w:val="22"/>
          <w:lang w:val="ro-RO"/>
        </w:rPr>
        <w:t>tocătură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deșeuri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lemn, stocare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sz w:val="22"/>
          <w:szCs w:val="22"/>
          <w:lang w:val="ro-RO"/>
        </w:rPr>
        <w:t>hald</w:t>
      </w:r>
      <w:r w:rsidR="00B33317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>, preluarea biomasei din hald</w:t>
      </w:r>
      <w:r w:rsidR="00B33317">
        <w:rPr>
          <w:rFonts w:ascii="Arial" w:hAnsi="Arial" w:cs="Arial"/>
          <w:sz w:val="22"/>
          <w:szCs w:val="22"/>
          <w:lang w:val="ro-RO"/>
        </w:rPr>
        <w:t>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alimentare cazan de abur.</w:t>
      </w:r>
    </w:p>
    <w:p w:rsidR="00D02222" w:rsidRPr="00520BCA" w:rsidRDefault="00D02222" w:rsidP="00D02222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Pe prima linie s-au efectuat principalele m</w:t>
      </w:r>
      <w:r w:rsidR="001B0461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>suri de modernizare, m</w:t>
      </w:r>
      <w:r w:rsidR="001B0461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suri ce </w:t>
      </w:r>
      <w:r w:rsidR="001B0461" w:rsidRPr="00520BCA">
        <w:rPr>
          <w:rFonts w:ascii="Arial" w:hAnsi="Arial" w:cs="Arial"/>
          <w:sz w:val="22"/>
          <w:szCs w:val="22"/>
          <w:lang w:val="ro-RO"/>
        </w:rPr>
        <w:t>vizează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îmbunătățirea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funcțion</w:t>
      </w:r>
      <w:r w:rsidR="00F425BE">
        <w:rPr>
          <w:rFonts w:ascii="Arial" w:hAnsi="Arial" w:cs="Arial"/>
          <w:sz w:val="22"/>
          <w:szCs w:val="22"/>
          <w:lang w:val="ro-RO"/>
        </w:rPr>
        <w:t>ă</w:t>
      </w:r>
      <w:r w:rsidR="00D51518" w:rsidRPr="00520BCA">
        <w:rPr>
          <w:rFonts w:ascii="Arial" w:hAnsi="Arial" w:cs="Arial"/>
          <w:sz w:val="22"/>
          <w:szCs w:val="22"/>
          <w:lang w:val="ro-RO"/>
        </w:rPr>
        <w:t>rii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liniei cu reducerea impactului asupra mediului, respectiv</w:t>
      </w:r>
      <w:r w:rsidR="004D455A">
        <w:rPr>
          <w:rFonts w:ascii="Arial" w:hAnsi="Arial" w:cs="Arial"/>
          <w:sz w:val="22"/>
          <w:szCs w:val="22"/>
          <w:lang w:val="ro-RO"/>
        </w:rPr>
        <w:t>:</w:t>
      </w:r>
    </w:p>
    <w:p w:rsidR="00D02222" w:rsidRPr="00520BCA" w:rsidRDefault="00D02222" w:rsidP="00D02222">
      <w:pPr>
        <w:numPr>
          <w:ilvl w:val="0"/>
          <w:numId w:val="13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lastRenderedPageBreak/>
        <w:t xml:space="preserve">Implementarea tehnicii de </w:t>
      </w:r>
      <w:r w:rsidRPr="00520BCA">
        <w:rPr>
          <w:rFonts w:ascii="Arial" w:hAnsi="Arial" w:cs="Arial"/>
          <w:b/>
          <w:sz w:val="22"/>
          <w:szCs w:val="22"/>
          <w:lang w:val="ro-RO"/>
        </w:rPr>
        <w:t>cojire uscat</w:t>
      </w:r>
      <w:r w:rsidR="00936D27">
        <w:rPr>
          <w:rFonts w:ascii="Arial" w:hAnsi="Arial" w:cs="Arial"/>
          <w:b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faza de cojire lemn</w:t>
      </w:r>
      <w:r w:rsidR="009C6E7C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care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este una din tehnicile descrise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4,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care reduce generarea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936D27" w:rsidRPr="00520BCA">
        <w:rPr>
          <w:rFonts w:ascii="Arial" w:hAnsi="Arial" w:cs="Arial"/>
          <w:sz w:val="22"/>
          <w:szCs w:val="22"/>
          <w:lang w:val="ro-RO"/>
        </w:rPr>
        <w:t>încărcarea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cu </w:t>
      </w:r>
      <w:r w:rsidR="00936D27" w:rsidRPr="00520BCA">
        <w:rPr>
          <w:rFonts w:ascii="Arial" w:hAnsi="Arial" w:cs="Arial"/>
          <w:sz w:val="22"/>
          <w:szCs w:val="22"/>
          <w:lang w:val="ro-RO"/>
        </w:rPr>
        <w:t>substanțe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poluante a apelor uzate din zona acestui proces tehnologic;</w:t>
      </w:r>
    </w:p>
    <w:p w:rsidR="00D02222" w:rsidRPr="00520BCA" w:rsidRDefault="00D02222" w:rsidP="00D02222">
      <w:pPr>
        <w:numPr>
          <w:ilvl w:val="0"/>
          <w:numId w:val="13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Realizarea unui nou transportor la </w:t>
      </w:r>
      <w:r w:rsidR="00D1275F" w:rsidRPr="00520BCA">
        <w:rPr>
          <w:rFonts w:ascii="Arial" w:hAnsi="Arial" w:cs="Arial"/>
          <w:sz w:val="22"/>
          <w:szCs w:val="22"/>
          <w:lang w:val="ro-RO"/>
        </w:rPr>
        <w:t>ieșirea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lemnului din cojitor;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măsura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are drept scop fluidizarea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evacuării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lemnului din cojitor,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evitând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-se blocajele frecvente ale liniei de </w:t>
      </w:r>
    </w:p>
    <w:p w:rsidR="00D02222" w:rsidRPr="00520BCA" w:rsidRDefault="00D02222" w:rsidP="00D02222">
      <w:pPr>
        <w:spacing w:line="340" w:lineRule="exact"/>
        <w:ind w:left="720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preparare lemn; este o tehnic</w:t>
      </w:r>
      <w:r w:rsidR="00EC3EB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asimilabil</w:t>
      </w:r>
      <w:r w:rsidR="00EC3EB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2,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aplicare a principiilor de bun</w:t>
      </w:r>
      <w:r w:rsidR="00EC3EB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gospodărire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D02222" w:rsidRPr="00520BCA" w:rsidRDefault="00D02222" w:rsidP="00D02222">
      <w:pPr>
        <w:numPr>
          <w:ilvl w:val="0"/>
          <w:numId w:val="13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Plasarea unui sistem de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detecție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avertizare</w:t>
      </w:r>
      <w:r w:rsidR="009C6E7C">
        <w:rPr>
          <w:rFonts w:ascii="Arial" w:hAnsi="Arial" w:cs="Arial"/>
          <w:sz w:val="22"/>
          <w:szCs w:val="22"/>
          <w:lang w:val="ro-RO"/>
        </w:rPr>
        <w:t xml:space="preserve"> </w:t>
      </w:r>
      <w:r w:rsidR="00EC3EBE">
        <w:rPr>
          <w:rFonts w:ascii="Arial" w:hAnsi="Arial" w:cs="Arial"/>
          <w:sz w:val="22"/>
          <w:szCs w:val="22"/>
          <w:lang w:val="ro-RO"/>
        </w:rPr>
        <w:t>a prezenț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ei metalelor ce pot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însoți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lemnele introduse la tocare;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măsura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urmărește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evitarea</w:t>
      </w:r>
      <w:r w:rsidRPr="00520BCA">
        <w:rPr>
          <w:sz w:val="28"/>
          <w:szCs w:val="28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avariilor la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tocător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  <w:r w:rsidRPr="00520BCA">
        <w:rPr>
          <w:sz w:val="28"/>
          <w:szCs w:val="28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este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de asemenea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o tehnic</w:t>
      </w:r>
      <w:r w:rsidR="00EC3EB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asimilabil</w:t>
      </w:r>
      <w:r w:rsidR="00EC3EB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2,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aplicare a principiilor de bun</w:t>
      </w:r>
      <w:r w:rsidR="00EC3EB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EC3EBE" w:rsidRPr="00520BCA">
        <w:rPr>
          <w:rFonts w:ascii="Arial" w:hAnsi="Arial" w:cs="Arial"/>
          <w:sz w:val="22"/>
          <w:szCs w:val="22"/>
          <w:lang w:val="ro-RO"/>
        </w:rPr>
        <w:t>gospodărire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D02222" w:rsidRPr="00520BCA" w:rsidRDefault="00A33BF3" w:rsidP="00D02222">
      <w:pPr>
        <w:numPr>
          <w:ilvl w:val="0"/>
          <w:numId w:val="13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Înlocuirea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electromotoarelor de 6 KV cu electromotoare de 4 KV la faza de tocare lemn; </w:t>
      </w:r>
      <w:r w:rsidRPr="00520BCA">
        <w:rPr>
          <w:rFonts w:ascii="Arial" w:hAnsi="Arial" w:cs="Arial"/>
          <w:sz w:val="22"/>
          <w:szCs w:val="22"/>
          <w:lang w:val="ro-RO"/>
        </w:rPr>
        <w:t>măsura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urmărește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creșterea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eficien</w:t>
      </w:r>
      <w:r>
        <w:rPr>
          <w:rFonts w:ascii="Arial" w:hAnsi="Arial" w:cs="Arial"/>
          <w:sz w:val="22"/>
          <w:szCs w:val="22"/>
          <w:lang w:val="ro-RO"/>
        </w:rPr>
        <w:t>ț</w:t>
      </w:r>
      <w:r w:rsidR="00D02222" w:rsidRPr="00520BCA">
        <w:rPr>
          <w:rFonts w:ascii="Arial" w:hAnsi="Arial" w:cs="Arial"/>
          <w:sz w:val="22"/>
          <w:szCs w:val="22"/>
          <w:lang w:val="ro-RO"/>
        </w:rPr>
        <w:t>ei energetice</w:t>
      </w:r>
      <w:r w:rsidR="00D503FD">
        <w:rPr>
          <w:rFonts w:ascii="Arial" w:hAnsi="Arial" w:cs="Arial"/>
          <w:sz w:val="22"/>
          <w:szCs w:val="22"/>
          <w:lang w:val="ro-RO"/>
        </w:rPr>
        <w:t>,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făcând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parte din tehnicile componente ale </w:t>
      </w:r>
      <w:r w:rsidR="00D02222" w:rsidRPr="00520BCA">
        <w:rPr>
          <w:rFonts w:ascii="Arial" w:hAnsi="Arial" w:cs="Arial"/>
          <w:b/>
          <w:sz w:val="22"/>
          <w:szCs w:val="22"/>
          <w:lang w:val="ro-RO"/>
        </w:rPr>
        <w:t>BAT 6</w:t>
      </w:r>
      <w:r w:rsidR="00D02222"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D02222" w:rsidRPr="00520BCA" w:rsidRDefault="00D02222" w:rsidP="00D02222">
      <w:pPr>
        <w:numPr>
          <w:ilvl w:val="0"/>
          <w:numId w:val="13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Echiparea electromotoarelor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șnecurilor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extractoare de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tocătură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din silozul de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tocătură</w:t>
      </w:r>
      <w:r w:rsidR="00A33BF3">
        <w:rPr>
          <w:rFonts w:ascii="Arial" w:hAnsi="Arial" w:cs="Arial"/>
          <w:sz w:val="22"/>
          <w:szCs w:val="22"/>
          <w:lang w:val="ro-RO"/>
        </w:rPr>
        <w:t xml:space="preserve"> cu convertizoare de frecvență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; aceasta a permis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renunțarea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una din cele dou</w:t>
      </w:r>
      <w:r w:rsidR="00A33BF3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linii de transport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tocătură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fierbere;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măsura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urmărește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creșterea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eficientei energetice</w:t>
      </w:r>
      <w:r w:rsidR="004C1E80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A33BF3" w:rsidRPr="00520BCA">
        <w:rPr>
          <w:rFonts w:ascii="Arial" w:hAnsi="Arial" w:cs="Arial"/>
          <w:sz w:val="22"/>
          <w:szCs w:val="22"/>
          <w:lang w:val="ro-RO"/>
        </w:rPr>
        <w:t>făcând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parte din tehnicile componente ale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6</w:t>
      </w:r>
      <w:r w:rsidR="004D455A">
        <w:rPr>
          <w:rFonts w:ascii="Arial" w:hAnsi="Arial" w:cs="Arial"/>
          <w:b/>
          <w:sz w:val="22"/>
          <w:szCs w:val="22"/>
          <w:lang w:val="ro-RO"/>
        </w:rPr>
        <w:t>.</w:t>
      </w:r>
    </w:p>
    <w:p w:rsidR="00FF07EB" w:rsidRPr="00520BCA" w:rsidRDefault="00FF07EB" w:rsidP="00C16EBE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05667E" w:rsidRPr="004C1E80" w:rsidRDefault="00A33BF3" w:rsidP="00A33BF3">
      <w:pPr>
        <w:pStyle w:val="Heading1"/>
        <w:rPr>
          <w:sz w:val="22"/>
          <w:szCs w:val="22"/>
          <w:lang w:val="ro-RO"/>
        </w:rPr>
      </w:pPr>
      <w:bookmarkStart w:id="6" w:name="_Toc508872617"/>
      <w:r w:rsidRPr="004C1E80">
        <w:rPr>
          <w:sz w:val="22"/>
          <w:szCs w:val="22"/>
          <w:lang w:val="ro-RO"/>
        </w:rPr>
        <w:t xml:space="preserve">3.3.2. </w:t>
      </w:r>
      <w:r w:rsidRPr="004C1E80">
        <w:rPr>
          <w:sz w:val="22"/>
          <w:szCs w:val="22"/>
          <w:lang w:val="ro-RO"/>
        </w:rPr>
        <w:tab/>
      </w:r>
      <w:r w:rsidR="00D02222" w:rsidRPr="004C1E80">
        <w:rPr>
          <w:sz w:val="22"/>
          <w:szCs w:val="22"/>
          <w:lang w:val="ro-RO"/>
        </w:rPr>
        <w:t>Instalația de fabricare a semicelulozei</w:t>
      </w:r>
      <w:bookmarkEnd w:id="6"/>
    </w:p>
    <w:p w:rsidR="00D02222" w:rsidRPr="00520BCA" w:rsidRDefault="00D02222" w:rsidP="00D02222">
      <w:pPr>
        <w:pStyle w:val="ListParagraph"/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D02222" w:rsidRPr="00520BCA" w:rsidRDefault="004719AA" w:rsidP="00D02222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Î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n </w:t>
      </w:r>
      <w:r>
        <w:rPr>
          <w:rFonts w:ascii="Arial" w:hAnsi="Arial" w:cs="Arial"/>
          <w:sz w:val="22"/>
          <w:szCs w:val="22"/>
          <w:lang w:val="ro-RO"/>
        </w:rPr>
        <w:t>cadrul i</w:t>
      </w:r>
      <w:r w:rsidR="00D51518" w:rsidRPr="00520BCA">
        <w:rPr>
          <w:rFonts w:ascii="Arial" w:hAnsi="Arial" w:cs="Arial"/>
          <w:sz w:val="22"/>
          <w:szCs w:val="22"/>
          <w:lang w:val="ro-RO"/>
        </w:rPr>
        <w:t>nstalați</w:t>
      </w:r>
      <w:r>
        <w:rPr>
          <w:rFonts w:ascii="Arial" w:hAnsi="Arial" w:cs="Arial"/>
          <w:sz w:val="22"/>
          <w:szCs w:val="22"/>
          <w:lang w:val="ro-RO"/>
        </w:rPr>
        <w:t>ei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 semiceluloz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s-au aplicat mai multe m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suri de modernizare. Acestea s-au impus </w:t>
      </w:r>
      <w:r w:rsidRPr="00520BCA">
        <w:rPr>
          <w:rFonts w:ascii="Arial" w:hAnsi="Arial" w:cs="Arial"/>
          <w:sz w:val="22"/>
          <w:szCs w:val="22"/>
          <w:lang w:val="ro-RO"/>
        </w:rPr>
        <w:t>atât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din considerente economice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c</w:t>
      </w:r>
      <w:r>
        <w:rPr>
          <w:rFonts w:ascii="Arial" w:hAnsi="Arial" w:cs="Arial"/>
          <w:sz w:val="22"/>
          <w:szCs w:val="22"/>
          <w:lang w:val="ro-RO"/>
        </w:rPr>
        <w:t>â</w:t>
      </w:r>
      <w:r w:rsidR="00D02222" w:rsidRPr="00520BCA">
        <w:rPr>
          <w:rFonts w:ascii="Arial" w:hAnsi="Arial" w:cs="Arial"/>
          <w:sz w:val="22"/>
          <w:szCs w:val="22"/>
          <w:lang w:val="ro-RO"/>
        </w:rPr>
        <w:t>t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02222" w:rsidRPr="00520BCA">
        <w:rPr>
          <w:rFonts w:ascii="Arial" w:hAnsi="Arial" w:cs="Arial"/>
          <w:sz w:val="22"/>
          <w:szCs w:val="22"/>
          <w:lang w:val="ro-RO"/>
        </w:rPr>
        <w:t>din considerente de protecția mediului.</w:t>
      </w:r>
    </w:p>
    <w:p w:rsidR="00D02222" w:rsidRPr="00520BCA" w:rsidRDefault="00D02222" w:rsidP="00D02222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D02222" w:rsidRPr="004C1E80" w:rsidRDefault="00D02222" w:rsidP="004C1E80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i/>
          <w:sz w:val="22"/>
          <w:szCs w:val="22"/>
          <w:lang w:val="ro-RO"/>
        </w:rPr>
        <w:t>Obiectivele vizate de m</w:t>
      </w:r>
      <w:r w:rsidR="004719AA">
        <w:rPr>
          <w:rFonts w:ascii="Arial" w:hAnsi="Arial" w:cs="Arial"/>
          <w:i/>
          <w:sz w:val="22"/>
          <w:szCs w:val="22"/>
          <w:lang w:val="ro-RO"/>
        </w:rPr>
        <w:t>ă</w:t>
      </w:r>
      <w:r w:rsidRPr="00520BCA">
        <w:rPr>
          <w:rFonts w:ascii="Arial" w:hAnsi="Arial" w:cs="Arial"/>
          <w:i/>
          <w:sz w:val="22"/>
          <w:szCs w:val="22"/>
          <w:lang w:val="ro-RO"/>
        </w:rPr>
        <w:t>surile de modernizare</w:t>
      </w:r>
      <w:r w:rsidR="004D455A">
        <w:rPr>
          <w:rFonts w:ascii="Arial" w:hAnsi="Arial" w:cs="Arial"/>
          <w:b/>
          <w:sz w:val="22"/>
          <w:szCs w:val="22"/>
          <w:lang w:val="ro-RO"/>
        </w:rPr>
        <w:t>:</w:t>
      </w:r>
    </w:p>
    <w:p w:rsidR="004C1E80" w:rsidRPr="004C1E80" w:rsidRDefault="00D02222" w:rsidP="00D02222">
      <w:pPr>
        <w:numPr>
          <w:ilvl w:val="0"/>
          <w:numId w:val="14"/>
        </w:numPr>
        <w:spacing w:line="340" w:lineRule="exact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F427A">
        <w:rPr>
          <w:rFonts w:ascii="Arial" w:hAnsi="Arial" w:cs="Arial"/>
          <w:sz w:val="22"/>
          <w:szCs w:val="22"/>
          <w:lang w:val="ro-RO"/>
        </w:rPr>
        <w:t xml:space="preserve">Reducerea consumului de apa </w:t>
      </w:r>
      <w:r w:rsidR="00B75D57" w:rsidRPr="006F427A">
        <w:rPr>
          <w:rFonts w:ascii="Arial" w:hAnsi="Arial" w:cs="Arial"/>
          <w:sz w:val="22"/>
          <w:szCs w:val="22"/>
          <w:lang w:val="ro-RO"/>
        </w:rPr>
        <w:t>proaspătă</w:t>
      </w:r>
      <w:r w:rsidRPr="006F427A">
        <w:rPr>
          <w:rFonts w:ascii="Arial" w:hAnsi="Arial" w:cs="Arial"/>
          <w:sz w:val="22"/>
          <w:szCs w:val="22"/>
          <w:lang w:val="ro-RO"/>
        </w:rPr>
        <w:t xml:space="preserve">, prin </w:t>
      </w:r>
      <w:r w:rsidR="00B75D57" w:rsidRPr="006F427A">
        <w:rPr>
          <w:rFonts w:ascii="Arial" w:hAnsi="Arial" w:cs="Arial"/>
          <w:sz w:val="22"/>
          <w:szCs w:val="22"/>
          <w:lang w:val="ro-RO"/>
        </w:rPr>
        <w:t>creșterea</w:t>
      </w:r>
      <w:r w:rsidRPr="006F427A">
        <w:rPr>
          <w:rFonts w:ascii="Arial" w:hAnsi="Arial" w:cs="Arial"/>
          <w:sz w:val="22"/>
          <w:szCs w:val="22"/>
          <w:lang w:val="ro-RO"/>
        </w:rPr>
        <w:t xml:space="preserve"> consistentelor de lucru</w:t>
      </w:r>
      <w:r w:rsidR="00C61A1E" w:rsidRPr="006F427A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6F427A">
        <w:rPr>
          <w:rFonts w:ascii="Arial" w:hAnsi="Arial" w:cs="Arial"/>
          <w:sz w:val="22"/>
          <w:szCs w:val="22"/>
          <w:lang w:val="ro-RO"/>
        </w:rPr>
        <w:t xml:space="preserve">procesul de </w:t>
      </w:r>
      <w:r w:rsidR="00B75D57" w:rsidRPr="006F427A">
        <w:rPr>
          <w:rFonts w:ascii="Arial" w:hAnsi="Arial" w:cs="Arial"/>
          <w:sz w:val="22"/>
          <w:szCs w:val="22"/>
          <w:lang w:val="ro-RO"/>
        </w:rPr>
        <w:t>spălare</w:t>
      </w:r>
      <w:r w:rsidRPr="006F427A">
        <w:rPr>
          <w:rFonts w:ascii="Arial" w:hAnsi="Arial" w:cs="Arial"/>
          <w:sz w:val="22"/>
          <w:szCs w:val="22"/>
          <w:lang w:val="ro-RO"/>
        </w:rPr>
        <w:t>. S-a modernizat complet acest proces, prin includere de utilaje noi</w:t>
      </w:r>
      <w:r w:rsidR="002E2858" w:rsidRPr="006F427A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6F427A">
        <w:rPr>
          <w:rFonts w:ascii="Arial" w:hAnsi="Arial" w:cs="Arial"/>
          <w:sz w:val="22"/>
          <w:szCs w:val="22"/>
          <w:lang w:val="ro-RO"/>
        </w:rPr>
        <w:t>modernizarea celor existente.</w:t>
      </w:r>
      <w:r w:rsidR="008747E2" w:rsidRPr="006F427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D02222" w:rsidRPr="006F427A" w:rsidRDefault="00D51518" w:rsidP="004C1E80">
      <w:pPr>
        <w:spacing w:line="340" w:lineRule="exact"/>
        <w:ind w:left="720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F427A">
        <w:rPr>
          <w:rFonts w:ascii="Arial" w:hAnsi="Arial" w:cs="Arial"/>
          <w:sz w:val="22"/>
          <w:szCs w:val="22"/>
          <w:lang w:val="ro-RO"/>
        </w:rPr>
        <w:t>Instalația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</w:t>
      </w:r>
      <w:r w:rsidR="005346E8" w:rsidRPr="006F427A">
        <w:rPr>
          <w:rFonts w:ascii="Arial" w:hAnsi="Arial" w:cs="Arial"/>
          <w:sz w:val="22"/>
          <w:szCs w:val="22"/>
          <w:lang w:val="ro-RO"/>
        </w:rPr>
        <w:t>realizează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</w:t>
      </w:r>
      <w:r w:rsidR="005346E8" w:rsidRPr="006F427A">
        <w:rPr>
          <w:rFonts w:ascii="Arial" w:hAnsi="Arial" w:cs="Arial"/>
          <w:sz w:val="22"/>
          <w:szCs w:val="22"/>
          <w:lang w:val="ro-RO"/>
        </w:rPr>
        <w:t>spălarea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materialului fiert</w:t>
      </w:r>
      <w:r w:rsidR="00C61A1E" w:rsidRPr="006F427A">
        <w:rPr>
          <w:rFonts w:ascii="Arial" w:hAnsi="Arial" w:cs="Arial"/>
          <w:sz w:val="22"/>
          <w:szCs w:val="22"/>
          <w:lang w:val="ro-RO"/>
        </w:rPr>
        <w:t xml:space="preserve"> în </w:t>
      </w:r>
      <w:r w:rsidR="00D02222" w:rsidRPr="006F427A">
        <w:rPr>
          <w:rFonts w:ascii="Arial" w:hAnsi="Arial" w:cs="Arial"/>
          <w:sz w:val="22"/>
          <w:szCs w:val="22"/>
          <w:lang w:val="ro-RO"/>
        </w:rPr>
        <w:t>trei trepte</w:t>
      </w:r>
      <w:r w:rsidR="004D455A" w:rsidRPr="006F427A">
        <w:rPr>
          <w:rFonts w:ascii="Arial" w:hAnsi="Arial" w:cs="Arial"/>
          <w:sz w:val="22"/>
          <w:szCs w:val="22"/>
          <w:lang w:val="ro-RO"/>
        </w:rPr>
        <w:t>: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pres</w:t>
      </w:r>
      <w:r w:rsidR="005346E8" w:rsidRPr="006F427A">
        <w:rPr>
          <w:rFonts w:ascii="Arial" w:hAnsi="Arial" w:cs="Arial"/>
          <w:sz w:val="22"/>
          <w:szCs w:val="22"/>
          <w:lang w:val="ro-RO"/>
        </w:rPr>
        <w:t>ă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cu </w:t>
      </w:r>
      <w:r w:rsidR="005346E8" w:rsidRPr="006F427A">
        <w:rPr>
          <w:rFonts w:ascii="Arial" w:hAnsi="Arial" w:cs="Arial"/>
          <w:sz w:val="22"/>
          <w:szCs w:val="22"/>
          <w:lang w:val="ro-RO"/>
        </w:rPr>
        <w:t>șnec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, </w:t>
      </w:r>
      <w:r w:rsidR="005346E8" w:rsidRPr="006F427A">
        <w:rPr>
          <w:rFonts w:ascii="Arial" w:hAnsi="Arial" w:cs="Arial"/>
          <w:sz w:val="22"/>
          <w:szCs w:val="22"/>
          <w:lang w:val="ro-RO"/>
        </w:rPr>
        <w:t>instalație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tip Chemiewasher (utilaj nou)</w:t>
      </w:r>
      <w:r w:rsidR="002E2858" w:rsidRPr="006F427A">
        <w:rPr>
          <w:rFonts w:ascii="Arial" w:hAnsi="Arial" w:cs="Arial"/>
          <w:sz w:val="22"/>
          <w:szCs w:val="22"/>
          <w:lang w:val="ro-RO"/>
        </w:rPr>
        <w:t xml:space="preserve"> și </w:t>
      </w:r>
      <w:r w:rsidR="00D02222" w:rsidRPr="006F427A">
        <w:rPr>
          <w:rFonts w:ascii="Arial" w:hAnsi="Arial" w:cs="Arial"/>
          <w:sz w:val="22"/>
          <w:szCs w:val="22"/>
          <w:lang w:val="ro-RO"/>
        </w:rPr>
        <w:t>prese de deshidratare</w:t>
      </w:r>
      <w:r w:rsidR="008747E2" w:rsidRPr="006F427A">
        <w:rPr>
          <w:rFonts w:ascii="Arial" w:hAnsi="Arial" w:cs="Arial"/>
          <w:sz w:val="22"/>
          <w:szCs w:val="22"/>
          <w:lang w:val="ro-RO"/>
        </w:rPr>
        <w:t xml:space="preserve"> </w:t>
      </w:r>
      <w:r w:rsidR="00D02222" w:rsidRPr="006F427A">
        <w:rPr>
          <w:rFonts w:ascii="Arial" w:hAnsi="Arial" w:cs="Arial"/>
          <w:sz w:val="22"/>
          <w:szCs w:val="22"/>
          <w:lang w:val="ro-RO"/>
        </w:rPr>
        <w:t>cu tambur (una din prese fiind nou</w:t>
      </w:r>
      <w:r w:rsidR="005346E8" w:rsidRPr="006F427A">
        <w:rPr>
          <w:rFonts w:ascii="Arial" w:hAnsi="Arial" w:cs="Arial"/>
          <w:sz w:val="22"/>
          <w:szCs w:val="22"/>
          <w:lang w:val="ro-RO"/>
        </w:rPr>
        <w:t>ă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). Tehnica de </w:t>
      </w:r>
      <w:r w:rsidR="00BF2583" w:rsidRPr="006F427A">
        <w:rPr>
          <w:rFonts w:ascii="Arial" w:hAnsi="Arial" w:cs="Arial"/>
          <w:sz w:val="22"/>
          <w:szCs w:val="22"/>
          <w:lang w:val="ro-RO"/>
        </w:rPr>
        <w:t>creștere</w:t>
      </w:r>
      <w:r w:rsidR="00D02222" w:rsidRPr="006F427A">
        <w:rPr>
          <w:rFonts w:ascii="Arial" w:hAnsi="Arial" w:cs="Arial"/>
          <w:sz w:val="22"/>
          <w:szCs w:val="22"/>
          <w:lang w:val="ro-RO"/>
        </w:rPr>
        <w:t xml:space="preserve"> a consistentelor de lucru este inclus</w:t>
      </w:r>
      <w:r w:rsidR="00BF2583" w:rsidRPr="006F427A">
        <w:rPr>
          <w:rFonts w:ascii="Arial" w:hAnsi="Arial" w:cs="Arial"/>
          <w:sz w:val="22"/>
          <w:szCs w:val="22"/>
          <w:lang w:val="ro-RO"/>
        </w:rPr>
        <w:t>ă</w:t>
      </w:r>
      <w:r w:rsidR="00C61A1E" w:rsidRPr="006F427A">
        <w:rPr>
          <w:rFonts w:ascii="Arial" w:hAnsi="Arial" w:cs="Arial"/>
          <w:sz w:val="22"/>
          <w:szCs w:val="22"/>
          <w:lang w:val="ro-RO"/>
        </w:rPr>
        <w:t xml:space="preserve"> în </w:t>
      </w:r>
      <w:r w:rsidR="00D02222" w:rsidRPr="006F427A">
        <w:rPr>
          <w:rFonts w:ascii="Arial" w:hAnsi="Arial" w:cs="Arial"/>
          <w:b/>
          <w:sz w:val="22"/>
          <w:szCs w:val="22"/>
          <w:lang w:val="ro-RO"/>
        </w:rPr>
        <w:t>BAT 38;</w:t>
      </w:r>
    </w:p>
    <w:p w:rsidR="00D02222" w:rsidRPr="007D6F51" w:rsidRDefault="00072A8D" w:rsidP="007D6F51">
      <w:pPr>
        <w:numPr>
          <w:ilvl w:val="0"/>
          <w:numId w:val="14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Mărirea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gradului de recirculare</w:t>
      </w:r>
      <w:r w:rsidR="008F4E61">
        <w:rPr>
          <w:rFonts w:ascii="Arial" w:hAnsi="Arial" w:cs="Arial"/>
          <w:sz w:val="22"/>
          <w:szCs w:val="22"/>
          <w:lang w:val="ro-RO"/>
        </w:rPr>
        <w:t xml:space="preserve"> 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ape</w:t>
      </w:r>
      <w:r w:rsidR="008F4E61">
        <w:rPr>
          <w:rFonts w:ascii="Arial" w:hAnsi="Arial" w:cs="Arial"/>
          <w:sz w:val="22"/>
          <w:szCs w:val="22"/>
          <w:lang w:val="ro-RO"/>
        </w:rPr>
        <w:t>lor de proces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, prin utilizarea apelor de la </w:t>
      </w:r>
      <w:r w:rsidRPr="00520BCA">
        <w:rPr>
          <w:rFonts w:ascii="Arial" w:hAnsi="Arial" w:cs="Arial"/>
          <w:sz w:val="22"/>
          <w:szCs w:val="22"/>
          <w:lang w:val="ro-RO"/>
        </w:rPr>
        <w:t>răciri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utilaje (presetupe,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instalații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hidraulice, etc) la </w:t>
      </w:r>
      <w:r w:rsidR="00BF2583" w:rsidRPr="00520BCA">
        <w:rPr>
          <w:rFonts w:ascii="Arial" w:hAnsi="Arial" w:cs="Arial"/>
          <w:sz w:val="22"/>
          <w:szCs w:val="22"/>
          <w:lang w:val="ro-RO"/>
        </w:rPr>
        <w:t>spălarea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tocăturii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, pentru </w:t>
      </w:r>
      <w:r w:rsidRPr="00520BCA">
        <w:rPr>
          <w:rFonts w:ascii="Arial" w:hAnsi="Arial" w:cs="Arial"/>
          <w:sz w:val="22"/>
          <w:szCs w:val="22"/>
          <w:lang w:val="ro-RO"/>
        </w:rPr>
        <w:t>șprițurile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BF2583" w:rsidRPr="00520BCA">
        <w:rPr>
          <w:rFonts w:ascii="Arial" w:hAnsi="Arial" w:cs="Arial"/>
          <w:sz w:val="22"/>
          <w:szCs w:val="22"/>
          <w:lang w:val="ro-RO"/>
        </w:rPr>
        <w:t>spălare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 la </w:t>
      </w:r>
      <w:r w:rsidR="00D51518" w:rsidRPr="00520BCA">
        <w:rPr>
          <w:rFonts w:ascii="Arial" w:hAnsi="Arial" w:cs="Arial"/>
          <w:sz w:val="22"/>
          <w:szCs w:val="22"/>
          <w:lang w:val="ro-RO"/>
        </w:rPr>
        <w:t>instalația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tip Chemiewasher, pentru </w:t>
      </w:r>
      <w:r w:rsidRPr="00520BCA">
        <w:rPr>
          <w:rFonts w:ascii="Arial" w:hAnsi="Arial" w:cs="Arial"/>
          <w:sz w:val="22"/>
          <w:szCs w:val="22"/>
          <w:lang w:val="ro-RO"/>
        </w:rPr>
        <w:t>șprițurile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BF2583" w:rsidRPr="00520BCA">
        <w:rPr>
          <w:rFonts w:ascii="Arial" w:hAnsi="Arial" w:cs="Arial"/>
          <w:sz w:val="22"/>
          <w:szCs w:val="22"/>
          <w:lang w:val="ro-RO"/>
        </w:rPr>
        <w:t>spălare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 la presele de deshidratare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02222" w:rsidRPr="00520BCA">
        <w:rPr>
          <w:rFonts w:ascii="Arial" w:hAnsi="Arial" w:cs="Arial"/>
          <w:sz w:val="22"/>
          <w:szCs w:val="22"/>
          <w:lang w:val="ro-RO"/>
        </w:rPr>
        <w:t>pentru duzele de stropire de la scruberul ciclonului de evacuare material fiert. Tehnica de recirculare ape este inclus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D02222" w:rsidRPr="00520BCA">
        <w:rPr>
          <w:rFonts w:ascii="Arial" w:hAnsi="Arial" w:cs="Arial"/>
          <w:b/>
          <w:sz w:val="22"/>
          <w:szCs w:val="22"/>
          <w:lang w:val="ro-RO"/>
        </w:rPr>
        <w:t>BAT 33</w:t>
      </w:r>
      <w:r w:rsidR="003935CF">
        <w:rPr>
          <w:rFonts w:ascii="Arial" w:hAnsi="Arial" w:cs="Arial"/>
          <w:sz w:val="22"/>
          <w:szCs w:val="22"/>
          <w:lang w:val="ro-RO"/>
        </w:rPr>
        <w:t>;</w:t>
      </w:r>
    </w:p>
    <w:p w:rsidR="00D02222" w:rsidRPr="007D6F51" w:rsidRDefault="00D02222" w:rsidP="00D02222">
      <w:pPr>
        <w:numPr>
          <w:ilvl w:val="0"/>
          <w:numId w:val="14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Diminuarea volumului scurgerilor accidentale la canalizare</w:t>
      </w:r>
      <w:r w:rsidR="0055545B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prin modernizarea sistemelor de </w:t>
      </w:r>
      <w:r w:rsidR="00CE3342" w:rsidRPr="00520BCA">
        <w:rPr>
          <w:rFonts w:ascii="Arial" w:hAnsi="Arial" w:cs="Arial"/>
          <w:sz w:val="22"/>
          <w:szCs w:val="22"/>
          <w:lang w:val="ro-RO"/>
        </w:rPr>
        <w:t>etanșare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utilajele tehnologice cu probleme de </w:t>
      </w:r>
      <w:r w:rsidR="00CE3342" w:rsidRPr="00520BCA">
        <w:rPr>
          <w:rFonts w:ascii="Arial" w:hAnsi="Arial" w:cs="Arial"/>
          <w:sz w:val="22"/>
          <w:szCs w:val="22"/>
          <w:lang w:val="ro-RO"/>
        </w:rPr>
        <w:t>etanșare</w:t>
      </w:r>
      <w:r w:rsidR="004D455A">
        <w:rPr>
          <w:rFonts w:ascii="Arial" w:hAnsi="Arial" w:cs="Arial"/>
          <w:sz w:val="22"/>
          <w:szCs w:val="22"/>
          <w:lang w:val="ro-RO"/>
        </w:rPr>
        <w:t>: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defibrator</w:t>
      </w:r>
      <w:r w:rsidR="003935CF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pe golire </w:t>
      </w:r>
      <w:r w:rsidR="00CE3342" w:rsidRPr="00520BCA">
        <w:rPr>
          <w:rFonts w:ascii="Arial" w:hAnsi="Arial" w:cs="Arial"/>
          <w:sz w:val="22"/>
          <w:szCs w:val="22"/>
          <w:lang w:val="ro-RO"/>
        </w:rPr>
        <w:t>fierbător</w:t>
      </w:r>
      <w:r w:rsidRPr="00520BCA">
        <w:rPr>
          <w:rFonts w:ascii="Arial" w:hAnsi="Arial" w:cs="Arial"/>
          <w:sz w:val="22"/>
          <w:szCs w:val="22"/>
          <w:lang w:val="ro-RO"/>
        </w:rPr>
        <w:t>, rafinoare de material fiert, presa de stoarce</w:t>
      </w:r>
      <w:r w:rsidR="00F66B4E" w:rsidRPr="00520BCA">
        <w:rPr>
          <w:rFonts w:ascii="Arial" w:hAnsi="Arial" w:cs="Arial"/>
          <w:sz w:val="22"/>
          <w:szCs w:val="22"/>
          <w:lang w:val="ro-RO"/>
        </w:rPr>
        <w:t xml:space="preserve">re cu </w:t>
      </w:r>
      <w:r w:rsidR="00BF2583" w:rsidRPr="00520BCA">
        <w:rPr>
          <w:rFonts w:ascii="Arial" w:hAnsi="Arial" w:cs="Arial"/>
          <w:sz w:val="22"/>
          <w:szCs w:val="22"/>
          <w:lang w:val="ro-RO"/>
        </w:rPr>
        <w:t>șnec</w:t>
      </w:r>
      <w:r w:rsidR="00F66B4E" w:rsidRPr="00520BCA">
        <w:rPr>
          <w:rFonts w:ascii="Arial" w:hAnsi="Arial" w:cs="Arial"/>
          <w:sz w:val="22"/>
          <w:szCs w:val="22"/>
          <w:lang w:val="ro-RO"/>
        </w:rPr>
        <w:t>, etc. Tehnica</w:t>
      </w:r>
      <w:r w:rsidR="0055545B">
        <w:rPr>
          <w:rFonts w:ascii="Arial" w:hAnsi="Arial" w:cs="Arial"/>
          <w:sz w:val="22"/>
          <w:szCs w:val="22"/>
          <w:lang w:val="ro-RO"/>
        </w:rPr>
        <w:t xml:space="preserve"> este</w:t>
      </w:r>
      <w:r w:rsidR="00F66B4E" w:rsidRPr="00520BCA">
        <w:rPr>
          <w:rFonts w:ascii="Arial" w:hAnsi="Arial" w:cs="Arial"/>
          <w:sz w:val="22"/>
          <w:szCs w:val="22"/>
          <w:lang w:val="ro-RO"/>
        </w:rPr>
        <w:t xml:space="preserve"> inclusă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5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33</w:t>
      </w:r>
      <w:r w:rsidRPr="00520BCA">
        <w:rPr>
          <w:rFonts w:ascii="Arial" w:hAnsi="Arial" w:cs="Arial"/>
          <w:sz w:val="22"/>
          <w:szCs w:val="22"/>
          <w:lang w:val="ro-RO"/>
        </w:rPr>
        <w:t>.</w:t>
      </w:r>
    </w:p>
    <w:p w:rsidR="00D02222" w:rsidRPr="004C1E80" w:rsidRDefault="00D02222" w:rsidP="00D02222">
      <w:pPr>
        <w:numPr>
          <w:ilvl w:val="0"/>
          <w:numId w:val="14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Reducerea consumului de energie, respectiv </w:t>
      </w:r>
      <w:r w:rsidR="00BF2583" w:rsidRPr="00520BCA">
        <w:rPr>
          <w:rFonts w:ascii="Arial" w:hAnsi="Arial" w:cs="Arial"/>
          <w:sz w:val="22"/>
          <w:szCs w:val="22"/>
          <w:lang w:val="ro-RO"/>
        </w:rPr>
        <w:t>creșterea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eficientei energetice, sunt tehnici incluse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BAT6</w:t>
      </w:r>
      <w:r w:rsidR="002E2858">
        <w:rPr>
          <w:rFonts w:ascii="Arial" w:hAnsi="Arial" w:cs="Arial"/>
          <w:b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53</w:t>
      </w:r>
      <w:r w:rsidRPr="00520BCA">
        <w:rPr>
          <w:rFonts w:ascii="Arial" w:hAnsi="Arial" w:cs="Arial"/>
          <w:sz w:val="22"/>
          <w:szCs w:val="22"/>
          <w:lang w:val="ro-RO"/>
        </w:rPr>
        <w:t>,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prin</w:t>
      </w:r>
      <w:r w:rsidR="004D455A">
        <w:rPr>
          <w:rFonts w:ascii="Arial" w:hAnsi="Arial" w:cs="Arial"/>
          <w:sz w:val="22"/>
          <w:szCs w:val="22"/>
          <w:lang w:val="ro-RO"/>
        </w:rPr>
        <w:t>:</w:t>
      </w:r>
    </w:p>
    <w:p w:rsidR="00D02222" w:rsidRPr="00520BCA" w:rsidRDefault="00D02222" w:rsidP="00D02222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Modernizarea integral</w:t>
      </w:r>
      <w:r w:rsidR="0055545B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defibratorului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înlocuirea vechilor rafinoare de joas</w:t>
      </w:r>
      <w:r w:rsidR="006857CE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consisten</w:t>
      </w:r>
      <w:r w:rsidR="006857CE">
        <w:rPr>
          <w:rFonts w:ascii="Arial" w:hAnsi="Arial" w:cs="Arial"/>
          <w:sz w:val="22"/>
          <w:szCs w:val="22"/>
          <w:lang w:val="ro-RO"/>
        </w:rPr>
        <w:t>ță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cu unele noi, eficiente energetic;</w:t>
      </w:r>
    </w:p>
    <w:p w:rsidR="00D02222" w:rsidRPr="00520BCA" w:rsidRDefault="00CE3342" w:rsidP="00D02222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lastRenderedPageBreak/>
        <w:t>Înlocuirea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integral</w:t>
      </w:r>
      <w:r w:rsidR="006857CE">
        <w:rPr>
          <w:rFonts w:ascii="Arial" w:hAnsi="Arial" w:cs="Arial"/>
          <w:sz w:val="22"/>
          <w:szCs w:val="22"/>
          <w:lang w:val="ro-RO"/>
        </w:rPr>
        <w:t>ă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a vechilor electropompe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02222" w:rsidRPr="00520BCA">
        <w:rPr>
          <w:rFonts w:ascii="Arial" w:hAnsi="Arial" w:cs="Arial"/>
          <w:sz w:val="22"/>
          <w:szCs w:val="22"/>
          <w:lang w:val="ro-RO"/>
        </w:rPr>
        <w:t>agitatoare cu electropompe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02222" w:rsidRPr="00520BCA">
        <w:rPr>
          <w:rFonts w:ascii="Arial" w:hAnsi="Arial" w:cs="Arial"/>
          <w:sz w:val="22"/>
          <w:szCs w:val="22"/>
          <w:lang w:val="ro-RO"/>
        </w:rPr>
        <w:t>agitatoare noi, mult mai eficiente energetic;</w:t>
      </w:r>
    </w:p>
    <w:p w:rsidR="00D02222" w:rsidRPr="00520BCA" w:rsidRDefault="00D02222" w:rsidP="00D02222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Dotarea principalelor electromotoare</w:t>
      </w:r>
      <w:r w:rsidR="006857CE">
        <w:rPr>
          <w:rFonts w:ascii="Arial" w:hAnsi="Arial" w:cs="Arial"/>
          <w:sz w:val="22"/>
          <w:szCs w:val="22"/>
          <w:lang w:val="ro-RO"/>
        </w:rPr>
        <w:t xml:space="preserve"> cu convertizoare de frecvență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D02222" w:rsidRPr="00520BCA" w:rsidRDefault="00CE3342" w:rsidP="00D02222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Înlocuirea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circuitelor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a echipamentelor electrice din </w:t>
      </w:r>
      <w:r w:rsidR="00CB1C1D" w:rsidRPr="00520BCA">
        <w:rPr>
          <w:rFonts w:ascii="Arial" w:hAnsi="Arial" w:cs="Arial"/>
          <w:sz w:val="22"/>
          <w:szCs w:val="22"/>
          <w:lang w:val="ro-RO"/>
        </w:rPr>
        <w:t>stația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D02222" w:rsidRPr="00520BCA">
        <w:rPr>
          <w:rFonts w:ascii="Arial" w:hAnsi="Arial" w:cs="Arial"/>
          <w:sz w:val="22"/>
          <w:szCs w:val="22"/>
          <w:lang w:val="ro-RO"/>
        </w:rPr>
        <w:t>6 KV;</w:t>
      </w:r>
    </w:p>
    <w:p w:rsidR="00D02222" w:rsidRPr="00520BCA" w:rsidRDefault="00CE3342" w:rsidP="00D02222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Înlocuirea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CB1C1D" w:rsidRPr="00520BCA">
        <w:rPr>
          <w:rFonts w:ascii="Arial" w:hAnsi="Arial" w:cs="Arial"/>
          <w:sz w:val="22"/>
          <w:szCs w:val="22"/>
          <w:lang w:val="ro-RO"/>
        </w:rPr>
        <w:t>raționalizarea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circuitelor electrice din </w:t>
      </w:r>
      <w:r w:rsidR="00CB1C1D" w:rsidRPr="00520BCA">
        <w:rPr>
          <w:rFonts w:ascii="Arial" w:hAnsi="Arial" w:cs="Arial"/>
          <w:sz w:val="22"/>
          <w:szCs w:val="22"/>
          <w:lang w:val="ro-RO"/>
        </w:rPr>
        <w:t>stațiile</w:t>
      </w:r>
      <w:r w:rsidR="00D02222" w:rsidRPr="00520BCA">
        <w:rPr>
          <w:rFonts w:ascii="Arial" w:hAnsi="Arial" w:cs="Arial"/>
          <w:sz w:val="22"/>
          <w:szCs w:val="22"/>
          <w:lang w:val="ro-RO"/>
        </w:rPr>
        <w:t xml:space="preserve"> de 0,4 KV pentru a fi compatibile cu DCS;</w:t>
      </w:r>
    </w:p>
    <w:p w:rsidR="00D02222" w:rsidRPr="00520BCA" w:rsidRDefault="00D02222" w:rsidP="00D02222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Înlocuirea integral</w:t>
      </w:r>
      <w:r w:rsidR="00CB1C1D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</w:t>
      </w:r>
      <w:r w:rsidR="00CB1C1D" w:rsidRPr="00520BCA">
        <w:rPr>
          <w:rFonts w:ascii="Arial" w:hAnsi="Arial" w:cs="Arial"/>
          <w:sz w:val="22"/>
          <w:szCs w:val="22"/>
          <w:lang w:val="ro-RO"/>
        </w:rPr>
        <w:t>instalațiilor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automatizare procese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echipamente;</w:t>
      </w:r>
    </w:p>
    <w:p w:rsidR="00D02222" w:rsidRPr="007D6F51" w:rsidRDefault="00D02222" w:rsidP="007D6F51">
      <w:pPr>
        <w:numPr>
          <w:ilvl w:val="0"/>
          <w:numId w:val="15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Conducerea procesului tehnologic prin DCS – Delta V.</w:t>
      </w:r>
    </w:p>
    <w:p w:rsidR="00D02222" w:rsidRPr="00520BCA" w:rsidRDefault="00D02222" w:rsidP="00D02222">
      <w:pPr>
        <w:numPr>
          <w:ilvl w:val="0"/>
          <w:numId w:val="14"/>
        </w:numPr>
        <w:spacing w:line="340" w:lineRule="exact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Reducerea consumului de energie prin asigurarea de echipamente de defibrare, </w:t>
      </w:r>
      <w:r w:rsidR="00CE3342" w:rsidRPr="00520BCA">
        <w:rPr>
          <w:rFonts w:ascii="Arial" w:hAnsi="Arial" w:cs="Arial"/>
          <w:sz w:val="22"/>
          <w:szCs w:val="22"/>
          <w:lang w:val="ro-RO"/>
        </w:rPr>
        <w:t>spălare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rafinare, care </w:t>
      </w:r>
      <w:r w:rsidR="00CB1C1D" w:rsidRPr="00520BCA">
        <w:rPr>
          <w:rFonts w:ascii="Arial" w:hAnsi="Arial" w:cs="Arial"/>
          <w:sz w:val="22"/>
          <w:szCs w:val="22"/>
          <w:lang w:val="ro-RO"/>
        </w:rPr>
        <w:t>operează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cu materialul fiert la consistente ridicate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medii, respectiv cu diminuarea </w:t>
      </w:r>
      <w:r w:rsidR="00C53DA7" w:rsidRPr="00520BCA">
        <w:rPr>
          <w:rFonts w:ascii="Arial" w:hAnsi="Arial" w:cs="Arial"/>
          <w:sz w:val="22"/>
          <w:szCs w:val="22"/>
          <w:lang w:val="ro-RO"/>
        </w:rPr>
        <w:t>corespunzătoare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 </w:t>
      </w:r>
      <w:r w:rsidR="00CB1C1D" w:rsidRPr="00520BCA">
        <w:rPr>
          <w:rFonts w:ascii="Arial" w:hAnsi="Arial" w:cs="Arial"/>
          <w:sz w:val="22"/>
          <w:szCs w:val="22"/>
          <w:lang w:val="ro-RO"/>
        </w:rPr>
        <w:t>conținutului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ap</w:t>
      </w:r>
      <w:r w:rsidR="00CB1C1D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>, tehnica inclus</w:t>
      </w:r>
      <w:r w:rsidR="00CB1C1D">
        <w:rPr>
          <w:rFonts w:ascii="Arial" w:hAnsi="Arial" w:cs="Arial"/>
          <w:sz w:val="22"/>
          <w:szCs w:val="22"/>
          <w:lang w:val="ro-RO"/>
        </w:rPr>
        <w:t>ă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31.</w:t>
      </w:r>
    </w:p>
    <w:p w:rsidR="00D02222" w:rsidRPr="00520BCA" w:rsidRDefault="00D02222" w:rsidP="00D02222">
      <w:pPr>
        <w:tabs>
          <w:tab w:val="left" w:pos="8175"/>
        </w:tabs>
        <w:ind w:left="360"/>
        <w:contextualSpacing/>
        <w:jc w:val="both"/>
        <w:rPr>
          <w:rFonts w:ascii="Arial Black" w:hAnsi="Arial Black" w:cs="Arial"/>
          <w:sz w:val="22"/>
          <w:szCs w:val="22"/>
          <w:lang w:val="ro-RO"/>
        </w:rPr>
      </w:pPr>
    </w:p>
    <w:p w:rsidR="00FF07EB" w:rsidRPr="001A3584" w:rsidRDefault="001A3584" w:rsidP="001A3584">
      <w:pPr>
        <w:pStyle w:val="Heading1"/>
        <w:rPr>
          <w:sz w:val="22"/>
          <w:lang w:val="ro-RO"/>
        </w:rPr>
      </w:pPr>
      <w:bookmarkStart w:id="7" w:name="_Toc508872618"/>
      <w:r w:rsidRPr="001A3584">
        <w:rPr>
          <w:sz w:val="22"/>
          <w:lang w:val="ro-RO"/>
        </w:rPr>
        <w:t xml:space="preserve">3.3.3. </w:t>
      </w:r>
      <w:r w:rsidR="00277F15">
        <w:rPr>
          <w:sz w:val="22"/>
          <w:lang w:val="ro-RO"/>
        </w:rPr>
        <w:tab/>
      </w:r>
      <w:r w:rsidR="00D02222" w:rsidRPr="001A3584">
        <w:rPr>
          <w:sz w:val="22"/>
          <w:lang w:val="ro-RO"/>
        </w:rPr>
        <w:t>Instalația de preparare a maculaturii</w:t>
      </w:r>
      <w:bookmarkEnd w:id="7"/>
    </w:p>
    <w:p w:rsidR="00FF07EB" w:rsidRPr="00520BCA" w:rsidRDefault="00FF07EB" w:rsidP="00FF07EB">
      <w:pPr>
        <w:spacing w:line="32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8A37FD" w:rsidRPr="00520BCA" w:rsidRDefault="00277F15" w:rsidP="008A37FD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L</w:t>
      </w:r>
      <w:r w:rsidR="008A37FD" w:rsidRPr="00520BCA">
        <w:rPr>
          <w:rFonts w:ascii="Arial" w:hAnsi="Arial" w:cs="Arial"/>
          <w:sz w:val="22"/>
          <w:szCs w:val="22"/>
          <w:lang w:val="ro-RO"/>
        </w:rPr>
        <w:t>a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4C1E80">
        <w:rPr>
          <w:rFonts w:ascii="Arial" w:hAnsi="Arial" w:cs="Arial"/>
          <w:sz w:val="22"/>
          <w:szCs w:val="22"/>
          <w:lang w:val="ro-RO"/>
        </w:rPr>
        <w:t>i</w:t>
      </w:r>
      <w:r w:rsidRPr="00520BCA">
        <w:rPr>
          <w:rFonts w:ascii="Arial" w:hAnsi="Arial" w:cs="Arial"/>
          <w:sz w:val="22"/>
          <w:szCs w:val="22"/>
          <w:lang w:val="ro-RO"/>
        </w:rPr>
        <w:t>nstalația</w:t>
      </w:r>
      <w:r w:rsidR="008A37FD" w:rsidRPr="00520BCA">
        <w:rPr>
          <w:rFonts w:ascii="Arial" w:hAnsi="Arial" w:cs="Arial"/>
          <w:sz w:val="22"/>
          <w:szCs w:val="22"/>
          <w:lang w:val="ro-RO"/>
        </w:rPr>
        <w:t xml:space="preserve"> de preparare a maculaturii,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8A37FD" w:rsidRPr="00520BCA">
        <w:rPr>
          <w:rFonts w:ascii="Arial" w:hAnsi="Arial" w:cs="Arial"/>
          <w:sz w:val="22"/>
          <w:szCs w:val="22"/>
          <w:lang w:val="ro-RO"/>
        </w:rPr>
        <w:t>s-au aplicat mai multe</w:t>
      </w:r>
      <w:r>
        <w:rPr>
          <w:rFonts w:ascii="Arial" w:hAnsi="Arial" w:cs="Arial"/>
          <w:sz w:val="22"/>
          <w:szCs w:val="22"/>
          <w:lang w:val="ro-RO"/>
        </w:rPr>
        <w:t xml:space="preserve"> mă</w:t>
      </w:r>
      <w:r w:rsidR="008A37FD" w:rsidRPr="00520BCA">
        <w:rPr>
          <w:rFonts w:ascii="Arial" w:hAnsi="Arial" w:cs="Arial"/>
          <w:sz w:val="22"/>
          <w:szCs w:val="22"/>
          <w:lang w:val="ro-RO"/>
        </w:rPr>
        <w:t>suri de modernizare, în vederea asigurării materialului fibros de calitate corespunzătoare la mașina de hârtie. La aplicarea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8A37FD" w:rsidRPr="00520BCA">
        <w:rPr>
          <w:rFonts w:ascii="Arial" w:hAnsi="Arial" w:cs="Arial"/>
          <w:sz w:val="22"/>
          <w:szCs w:val="22"/>
          <w:lang w:val="ro-RO"/>
        </w:rPr>
        <w:t>măsurilor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8A37FD" w:rsidRPr="00520BCA">
        <w:rPr>
          <w:rFonts w:ascii="Arial" w:hAnsi="Arial" w:cs="Arial"/>
          <w:sz w:val="22"/>
          <w:szCs w:val="22"/>
          <w:lang w:val="ro-RO"/>
        </w:rPr>
        <w:t>de modernizare s-au avut în vedere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8A37FD" w:rsidRPr="00520BCA">
        <w:rPr>
          <w:rFonts w:ascii="Arial" w:hAnsi="Arial" w:cs="Arial"/>
          <w:sz w:val="22"/>
          <w:szCs w:val="22"/>
          <w:lang w:val="ro-RO"/>
        </w:rPr>
        <w:t>atât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8A37FD" w:rsidRPr="00520BCA">
        <w:rPr>
          <w:rFonts w:ascii="Arial" w:hAnsi="Arial" w:cs="Arial"/>
          <w:sz w:val="22"/>
          <w:szCs w:val="22"/>
          <w:lang w:val="ro-RO"/>
        </w:rPr>
        <w:t>considerente economice, c</w:t>
      </w:r>
      <w:r>
        <w:rPr>
          <w:rFonts w:ascii="Arial" w:hAnsi="Arial" w:cs="Arial"/>
          <w:sz w:val="22"/>
          <w:szCs w:val="22"/>
          <w:lang w:val="ro-RO"/>
        </w:rPr>
        <w:t>â</w:t>
      </w:r>
      <w:r w:rsidR="008A37FD" w:rsidRPr="00520BCA">
        <w:rPr>
          <w:rFonts w:ascii="Arial" w:hAnsi="Arial" w:cs="Arial"/>
          <w:sz w:val="22"/>
          <w:szCs w:val="22"/>
          <w:lang w:val="ro-RO"/>
        </w:rPr>
        <w:t>t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8A37FD" w:rsidRPr="00520BCA">
        <w:rPr>
          <w:rFonts w:ascii="Arial" w:hAnsi="Arial" w:cs="Arial"/>
          <w:sz w:val="22"/>
          <w:szCs w:val="22"/>
          <w:lang w:val="ro-RO"/>
        </w:rPr>
        <w:t>considerente de mediu.</w:t>
      </w:r>
    </w:p>
    <w:p w:rsidR="008A37FD" w:rsidRPr="00520BCA" w:rsidRDefault="008A37FD" w:rsidP="008A37FD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8A37FD" w:rsidRPr="00520BCA" w:rsidRDefault="008A37FD" w:rsidP="008A37FD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Principalele lucrăr</w:t>
      </w:r>
      <w:r w:rsidR="00717C6D" w:rsidRPr="00520BCA">
        <w:rPr>
          <w:rFonts w:ascii="Arial" w:hAnsi="Arial" w:cs="Arial"/>
          <w:sz w:val="22"/>
          <w:szCs w:val="22"/>
          <w:lang w:val="ro-RO"/>
        </w:rPr>
        <w:t xml:space="preserve">i de modernizare realizate au vizat </w:t>
      </w:r>
      <w:r w:rsidRPr="00520BCA">
        <w:rPr>
          <w:rFonts w:ascii="Arial" w:hAnsi="Arial" w:cs="Arial"/>
          <w:sz w:val="22"/>
          <w:szCs w:val="22"/>
          <w:lang w:val="ro-RO"/>
        </w:rPr>
        <w:t>următoarele:</w:t>
      </w:r>
    </w:p>
    <w:p w:rsidR="008A37FD" w:rsidRPr="0086605E" w:rsidRDefault="008A37FD" w:rsidP="0086605E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86605E">
        <w:rPr>
          <w:rFonts w:ascii="Arial" w:hAnsi="Arial" w:cs="Arial"/>
          <w:sz w:val="22"/>
          <w:szCs w:val="22"/>
          <w:lang w:val="ro-RO"/>
        </w:rPr>
        <w:t>Amplasarea noilor utilaje</w:t>
      </w:r>
      <w:r w:rsidR="0086605E">
        <w:rPr>
          <w:rFonts w:ascii="Arial" w:hAnsi="Arial" w:cs="Arial"/>
          <w:sz w:val="22"/>
          <w:szCs w:val="22"/>
          <w:lang w:val="ro-RO"/>
        </w:rPr>
        <w:t xml:space="preserve"> aferente instalației de </w:t>
      </w:r>
      <w:r w:rsidRPr="0086605E">
        <w:rPr>
          <w:rFonts w:ascii="Arial" w:hAnsi="Arial" w:cs="Arial"/>
          <w:sz w:val="22"/>
          <w:szCs w:val="22"/>
          <w:lang w:val="ro-RO"/>
        </w:rPr>
        <w:t>preparare</w:t>
      </w:r>
      <w:r w:rsid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a pastei de maculatură lângă Mașina de hârtie, măsură ce contribuie la reducerea distanțelor de pompare a apelor grase și a pastei de maculatură, având ca efect economii de energie electrică;</w:t>
      </w:r>
    </w:p>
    <w:p w:rsidR="008A37FD" w:rsidRPr="0086605E" w:rsidRDefault="008A37FD" w:rsidP="0086605E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86605E">
        <w:rPr>
          <w:rFonts w:ascii="Arial" w:hAnsi="Arial" w:cs="Arial"/>
          <w:sz w:val="22"/>
          <w:szCs w:val="22"/>
          <w:lang w:val="ro-RO"/>
        </w:rPr>
        <w:t xml:space="preserve">Separarea avansată a deșeurilor grosiere la operația de destrămare a maculaturii, prin achiziționarea de echipamente </w:t>
      </w:r>
      <w:r w:rsidR="00C66064">
        <w:rPr>
          <w:rFonts w:ascii="Arial" w:hAnsi="Arial" w:cs="Arial"/>
          <w:sz w:val="22"/>
          <w:szCs w:val="22"/>
          <w:lang w:val="ro-RO"/>
        </w:rPr>
        <w:t xml:space="preserve">performante, </w:t>
      </w:r>
      <w:r w:rsidRPr="0086605E">
        <w:rPr>
          <w:rFonts w:ascii="Arial" w:hAnsi="Arial" w:cs="Arial"/>
          <w:sz w:val="22"/>
          <w:szCs w:val="22"/>
          <w:lang w:val="ro-RO"/>
        </w:rPr>
        <w:t>adiacente hidrapulperulu</w:t>
      </w:r>
      <w:r w:rsidR="0086605E">
        <w:rPr>
          <w:rFonts w:ascii="Arial" w:hAnsi="Arial" w:cs="Arial"/>
          <w:sz w:val="22"/>
          <w:szCs w:val="22"/>
          <w:lang w:val="ro-RO"/>
        </w:rPr>
        <w:t>i de destrămare a maculaturii (</w:t>
      </w:r>
      <w:r w:rsidRPr="0086605E">
        <w:rPr>
          <w:rFonts w:ascii="Arial" w:hAnsi="Arial" w:cs="Arial"/>
          <w:sz w:val="22"/>
          <w:szCs w:val="22"/>
          <w:lang w:val="ro-RO"/>
        </w:rPr>
        <w:t>turboseparator de separare refuzuri grele</w:t>
      </w:r>
      <w:r w:rsidR="002E2858" w:rsidRPr="0086605E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86605E">
        <w:rPr>
          <w:rFonts w:ascii="Arial" w:hAnsi="Arial" w:cs="Arial"/>
          <w:sz w:val="22"/>
          <w:szCs w:val="22"/>
          <w:lang w:val="ro-RO"/>
        </w:rPr>
        <w:t>ușoare, filtru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tip Lamort de prelucrare a refuzului ușor de la turboseparator); de</w:t>
      </w:r>
      <w:r w:rsidR="0086605E">
        <w:rPr>
          <w:rFonts w:ascii="Arial" w:hAnsi="Arial" w:cs="Arial"/>
          <w:sz w:val="22"/>
          <w:szCs w:val="22"/>
          <w:lang w:val="ro-RO"/>
        </w:rPr>
        <w:t xml:space="preserve"> a</w:t>
      </w:r>
      <w:r w:rsidRPr="0086605E">
        <w:rPr>
          <w:rFonts w:ascii="Arial" w:hAnsi="Arial" w:cs="Arial"/>
          <w:sz w:val="22"/>
          <w:szCs w:val="22"/>
          <w:lang w:val="ro-RO"/>
        </w:rPr>
        <w:t>semenea, hidrapulperul de destrămare este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echipat cu dispozitiv de eliminare a deșeurilor plutitoare, tip Ragger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(cârpe, sfori, material plastic, etc.), sub forma unui cordon, care se elimină periodic –</w:t>
      </w:r>
      <w:r w:rsid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b/>
          <w:sz w:val="22"/>
          <w:szCs w:val="22"/>
          <w:lang w:val="ro-RO"/>
        </w:rPr>
        <w:t>prevederi BAT</w:t>
      </w:r>
      <w:r w:rsidR="00F34BF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b/>
          <w:sz w:val="22"/>
          <w:szCs w:val="22"/>
          <w:lang w:val="ro-RO"/>
        </w:rPr>
        <w:t>46;</w:t>
      </w:r>
    </w:p>
    <w:p w:rsidR="008A37FD" w:rsidRPr="0086605E" w:rsidRDefault="008A37FD" w:rsidP="0086605E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86605E">
        <w:rPr>
          <w:rFonts w:ascii="Arial" w:hAnsi="Arial" w:cs="Arial"/>
          <w:sz w:val="22"/>
          <w:szCs w:val="22"/>
          <w:lang w:val="ro-RO"/>
        </w:rPr>
        <w:t>Îmbunătățirea calității pastei de maculatură, prin sortarea pastei pe două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trepte de sortizoare sub presiune(CS1 și CS2)</w:t>
      </w:r>
      <w:r w:rsidR="002E2858" w:rsidRPr="0086605E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86605E">
        <w:rPr>
          <w:rFonts w:ascii="Arial" w:hAnsi="Arial" w:cs="Arial"/>
          <w:sz w:val="22"/>
          <w:szCs w:val="22"/>
          <w:lang w:val="ro-RO"/>
        </w:rPr>
        <w:t>prelucrarea refuzului la treapta</w:t>
      </w:r>
      <w:r w:rsidR="009A7741">
        <w:rPr>
          <w:rFonts w:ascii="Arial" w:hAnsi="Arial" w:cs="Arial"/>
          <w:sz w:val="22"/>
          <w:szCs w:val="22"/>
          <w:lang w:val="ro-RO"/>
        </w:rPr>
        <w:t xml:space="preserve"> a</w:t>
      </w:r>
      <w:r w:rsidRPr="0086605E">
        <w:rPr>
          <w:rFonts w:ascii="Arial" w:hAnsi="Arial" w:cs="Arial"/>
          <w:sz w:val="22"/>
          <w:szCs w:val="22"/>
          <w:lang w:val="ro-RO"/>
        </w:rPr>
        <w:t xml:space="preserve"> III</w:t>
      </w:r>
      <w:r w:rsidR="009A7741">
        <w:rPr>
          <w:rFonts w:ascii="Arial" w:hAnsi="Arial" w:cs="Arial"/>
          <w:sz w:val="22"/>
          <w:szCs w:val="22"/>
          <w:lang w:val="ro-RO"/>
        </w:rPr>
        <w:t>-a</w:t>
      </w:r>
      <w:r w:rsidRPr="0086605E">
        <w:rPr>
          <w:rFonts w:ascii="Arial" w:hAnsi="Arial" w:cs="Arial"/>
          <w:sz w:val="22"/>
          <w:szCs w:val="22"/>
          <w:lang w:val="ro-RO"/>
        </w:rPr>
        <w:t xml:space="preserve"> de sorta</w:t>
      </w:r>
      <w:r w:rsidR="004C1E80">
        <w:rPr>
          <w:rFonts w:ascii="Arial" w:hAnsi="Arial" w:cs="Arial"/>
          <w:sz w:val="22"/>
          <w:szCs w:val="22"/>
          <w:lang w:val="ro-RO"/>
        </w:rPr>
        <w:t>re pe un sortizor sub presiune, tip Diabolo</w:t>
      </w:r>
      <w:r w:rsidRPr="0086605E">
        <w:rPr>
          <w:rFonts w:ascii="Arial" w:hAnsi="Arial" w:cs="Arial"/>
          <w:sz w:val="22"/>
          <w:szCs w:val="22"/>
          <w:lang w:val="ro-RO"/>
        </w:rPr>
        <w:t xml:space="preserve">; pe circuitul de sortare mai sunt prevăzute echipamente de sortare a refuzurilor (separator de materiale plastice, sortizor plan vibrator), care contribuie la reducerea pierderilor de material fibros – </w:t>
      </w:r>
      <w:r w:rsidRPr="0086605E">
        <w:rPr>
          <w:rFonts w:ascii="Arial" w:hAnsi="Arial" w:cs="Arial"/>
          <w:b/>
          <w:sz w:val="22"/>
          <w:szCs w:val="22"/>
          <w:lang w:val="ro-RO"/>
        </w:rPr>
        <w:t>prevederi BAT 46;</w:t>
      </w:r>
    </w:p>
    <w:p w:rsidR="00E00620" w:rsidRPr="0086605E" w:rsidRDefault="009A7741" w:rsidP="0086605E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R</w:t>
      </w:r>
      <w:r w:rsidR="00E00620" w:rsidRPr="0086605E">
        <w:rPr>
          <w:rFonts w:ascii="Arial" w:hAnsi="Arial" w:cs="Arial"/>
          <w:sz w:val="22"/>
          <w:szCs w:val="22"/>
          <w:lang w:val="ro-RO"/>
        </w:rPr>
        <w:t>eamplasarea modulului de epurare a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="00E00620" w:rsidRPr="0086605E">
        <w:rPr>
          <w:rFonts w:ascii="Arial" w:hAnsi="Arial" w:cs="Arial"/>
          <w:sz w:val="22"/>
          <w:szCs w:val="22"/>
          <w:lang w:val="ro-RO"/>
        </w:rPr>
        <w:t xml:space="preserve">pastei pe centriclinere de la mașina de hârtie la instalația de maculatură în vederea </w:t>
      </w:r>
      <w:r w:rsidRPr="0086605E">
        <w:rPr>
          <w:rFonts w:ascii="Arial" w:hAnsi="Arial" w:cs="Arial"/>
          <w:sz w:val="22"/>
          <w:szCs w:val="22"/>
          <w:lang w:val="ro-RO"/>
        </w:rPr>
        <w:t>eliminării</w:t>
      </w:r>
      <w:r w:rsidR="00E00620" w:rsidRPr="0086605E">
        <w:rPr>
          <w:rFonts w:ascii="Arial" w:hAnsi="Arial" w:cs="Arial"/>
          <w:sz w:val="22"/>
          <w:szCs w:val="22"/>
          <w:lang w:val="ro-RO"/>
        </w:rPr>
        <w:t xml:space="preserve"> variațiilor de presiune la alimentarea mașinii de hârtie;</w:t>
      </w:r>
    </w:p>
    <w:p w:rsidR="008A37FD" w:rsidRPr="004C1E80" w:rsidRDefault="008A37FD" w:rsidP="008A37FD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86605E">
        <w:rPr>
          <w:rFonts w:ascii="Arial" w:hAnsi="Arial" w:cs="Arial"/>
          <w:sz w:val="22"/>
          <w:szCs w:val="22"/>
          <w:lang w:val="ro-RO"/>
        </w:rPr>
        <w:t>Recircularea apelor de proces în proporție de 100%, prin recircularea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apei grase în interiorul instalației</w:t>
      </w:r>
      <w:r w:rsidR="002E2858" w:rsidRPr="0086605E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86605E">
        <w:rPr>
          <w:rFonts w:ascii="Arial" w:hAnsi="Arial" w:cs="Arial"/>
          <w:sz w:val="22"/>
          <w:szCs w:val="22"/>
          <w:lang w:val="ro-RO"/>
        </w:rPr>
        <w:t>prin recircularea apei grase</w:t>
      </w:r>
      <w:r w:rsidR="008747E2" w:rsidRPr="0086605E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>de la mașina de fabricare a hârtiei</w:t>
      </w:r>
      <w:r w:rsidR="00487193">
        <w:rPr>
          <w:rFonts w:ascii="Arial" w:hAnsi="Arial" w:cs="Arial"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sz w:val="22"/>
          <w:szCs w:val="22"/>
          <w:lang w:val="ro-RO"/>
        </w:rPr>
        <w:t xml:space="preserve">- </w:t>
      </w:r>
      <w:r w:rsidRPr="0086605E">
        <w:rPr>
          <w:rFonts w:ascii="Arial" w:hAnsi="Arial" w:cs="Arial"/>
          <w:b/>
          <w:sz w:val="22"/>
          <w:szCs w:val="22"/>
          <w:lang w:val="ro-RO"/>
        </w:rPr>
        <w:t>prevederi BAT</w:t>
      </w:r>
      <w:r w:rsidR="00F34BF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6605E">
        <w:rPr>
          <w:rFonts w:ascii="Arial" w:hAnsi="Arial" w:cs="Arial"/>
          <w:b/>
          <w:sz w:val="22"/>
          <w:szCs w:val="22"/>
          <w:lang w:val="ro-RO"/>
        </w:rPr>
        <w:t>5;</w:t>
      </w:r>
    </w:p>
    <w:p w:rsidR="00FF07EB" w:rsidRPr="007D6F51" w:rsidRDefault="008A37FD" w:rsidP="007D6F51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86605E">
        <w:rPr>
          <w:rFonts w:ascii="Arial" w:hAnsi="Arial" w:cs="Arial"/>
          <w:sz w:val="22"/>
          <w:szCs w:val="22"/>
          <w:lang w:val="ro-RO"/>
        </w:rPr>
        <w:t xml:space="preserve">Colectarea selectivă a deșeurilor și valorificarea/eliminarea acestora în funcție de valoarea de reutilizare - </w:t>
      </w:r>
      <w:r w:rsidR="0086605E">
        <w:rPr>
          <w:rFonts w:ascii="Arial" w:hAnsi="Arial" w:cs="Arial"/>
          <w:b/>
          <w:sz w:val="22"/>
          <w:szCs w:val="22"/>
          <w:lang w:val="ro-RO"/>
        </w:rPr>
        <w:t>prevederi BAT 12.</w:t>
      </w:r>
    </w:p>
    <w:p w:rsidR="00E00620" w:rsidRPr="008F1146" w:rsidRDefault="008F1146" w:rsidP="008F1146">
      <w:pPr>
        <w:pStyle w:val="Heading1"/>
        <w:rPr>
          <w:sz w:val="22"/>
          <w:lang w:val="ro-RO"/>
        </w:rPr>
      </w:pPr>
      <w:bookmarkStart w:id="8" w:name="_Toc508872619"/>
      <w:r w:rsidRPr="008F1146">
        <w:rPr>
          <w:sz w:val="22"/>
          <w:lang w:val="ro-RO"/>
        </w:rPr>
        <w:lastRenderedPageBreak/>
        <w:t xml:space="preserve">3.3.4. </w:t>
      </w:r>
      <w:r w:rsidRPr="008F1146">
        <w:rPr>
          <w:sz w:val="22"/>
          <w:lang w:val="ro-RO"/>
        </w:rPr>
        <w:tab/>
      </w:r>
      <w:r w:rsidR="00E00620" w:rsidRPr="008F1146">
        <w:rPr>
          <w:sz w:val="22"/>
          <w:lang w:val="ro-RO"/>
        </w:rPr>
        <w:t>Ma</w:t>
      </w:r>
      <w:r w:rsidRPr="008F1146">
        <w:rPr>
          <w:sz w:val="22"/>
          <w:lang w:val="ro-RO"/>
        </w:rPr>
        <w:t>ș</w:t>
      </w:r>
      <w:r w:rsidR="00E00620" w:rsidRPr="008F1146">
        <w:rPr>
          <w:sz w:val="22"/>
          <w:lang w:val="ro-RO"/>
        </w:rPr>
        <w:t>ina de h</w:t>
      </w:r>
      <w:r w:rsidRPr="008F1146">
        <w:rPr>
          <w:sz w:val="22"/>
          <w:lang w:val="ro-RO"/>
        </w:rPr>
        <w:t>â</w:t>
      </w:r>
      <w:r w:rsidR="00E00620" w:rsidRPr="008F1146">
        <w:rPr>
          <w:sz w:val="22"/>
          <w:lang w:val="ro-RO"/>
        </w:rPr>
        <w:t>rtie pentru carton ondulat</w:t>
      </w:r>
      <w:bookmarkEnd w:id="8"/>
    </w:p>
    <w:p w:rsidR="00E00620" w:rsidRPr="00520BCA" w:rsidRDefault="00E00620" w:rsidP="00DD6F9F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E00620" w:rsidRPr="004C1E80" w:rsidRDefault="00E00620" w:rsidP="004C1E80">
      <w:pPr>
        <w:spacing w:line="340" w:lineRule="exact"/>
        <w:ind w:left="57"/>
        <w:contextualSpacing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520BCA">
        <w:rPr>
          <w:rFonts w:ascii="Arial" w:hAnsi="Arial" w:cs="Arial"/>
          <w:i/>
          <w:sz w:val="22"/>
          <w:szCs w:val="22"/>
          <w:lang w:val="ro-RO"/>
        </w:rPr>
        <w:t>Măsurile de modernizare a mașinii de hârtie au vizat următoarele obiective:</w:t>
      </w:r>
    </w:p>
    <w:p w:rsidR="00E00620" w:rsidRPr="00520BCA" w:rsidRDefault="00E00620" w:rsidP="00E00620">
      <w:pPr>
        <w:numPr>
          <w:ilvl w:val="0"/>
          <w:numId w:val="18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Îmbunătățirea consumului energetic la fabricarea hârtiei, prin înlocuirea pompei de alimentare a mașinii, precum și a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pompelor de transport past</w:t>
      </w:r>
      <w:r w:rsidR="002D1348">
        <w:rPr>
          <w:rFonts w:ascii="Arial" w:hAnsi="Arial" w:cs="Arial"/>
          <w:sz w:val="22"/>
          <w:szCs w:val="22"/>
          <w:lang w:val="ro-RO"/>
        </w:rPr>
        <w:t>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apă grasă cu echipamente cu randament energetic ridicat; pe lângă un consum energetic redus, pompa de alimentare a mașinii îmbunătățește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calitatea hârtiei</w:t>
      </w:r>
      <w:r w:rsidR="002D1348">
        <w:rPr>
          <w:rFonts w:ascii="Arial" w:hAnsi="Arial" w:cs="Arial"/>
          <w:sz w:val="22"/>
          <w:szCs w:val="22"/>
          <w:lang w:val="ro-RO"/>
        </w:rPr>
        <w:t>,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prin reducerea pulsațiilor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la operația de lansare a pastei –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</w:t>
      </w:r>
      <w:r w:rsidR="008747E2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6;</w:t>
      </w:r>
    </w:p>
    <w:p w:rsidR="00E00620" w:rsidRPr="00520BCA" w:rsidRDefault="00E00620" w:rsidP="00E00620">
      <w:pPr>
        <w:numPr>
          <w:ilvl w:val="0"/>
          <w:numId w:val="18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Creșterea productivității mașinii la fabricarea hârtiei, prin înlocuirea aparaturii de câmp, (ventile automate, traductoare), a convertizoarelor, în vederea compatibilizării cu sistemul DCS de conducere a procesului tehnologic </w:t>
      </w:r>
      <w:r w:rsidRPr="00520BCA">
        <w:rPr>
          <w:rFonts w:ascii="Arial" w:hAnsi="Arial" w:cs="Arial"/>
          <w:b/>
          <w:sz w:val="22"/>
          <w:szCs w:val="22"/>
          <w:lang w:val="ro-RO"/>
        </w:rPr>
        <w:t>– prevederi BAT 6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E00620" w:rsidRPr="00520BCA" w:rsidRDefault="00E00620" w:rsidP="00E00620">
      <w:pPr>
        <w:numPr>
          <w:ilvl w:val="0"/>
          <w:numId w:val="18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Creșterea siguranței în funcționare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eficientizarea consumului energetic, prin înlocuirea echipamentelor electrice de 6 KV cu întrerup</w:t>
      </w:r>
      <w:r w:rsidR="002D1348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tori de vid –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 BAT 6;</w:t>
      </w:r>
    </w:p>
    <w:p w:rsidR="00E00620" w:rsidRPr="00520BCA" w:rsidRDefault="00E00620" w:rsidP="00E00620">
      <w:pPr>
        <w:numPr>
          <w:ilvl w:val="0"/>
          <w:numId w:val="18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Îmbunătățirea consumului energetic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creșterea siguranței în funcționare la mașina de hârtie și </w:t>
      </w:r>
      <w:r w:rsidR="002D1348" w:rsidRPr="00520BCA">
        <w:rPr>
          <w:rFonts w:ascii="Arial" w:hAnsi="Arial" w:cs="Arial"/>
          <w:sz w:val="22"/>
          <w:szCs w:val="22"/>
          <w:lang w:val="ro-RO"/>
        </w:rPr>
        <w:t>bobinator, prin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înlocuirea motoarelor de curent continuu cu motoare asincrone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convertizoare de frecvență –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 BAT 6;</w:t>
      </w:r>
    </w:p>
    <w:p w:rsidR="00E00620" w:rsidRPr="00520BCA" w:rsidRDefault="00E00620" w:rsidP="00E00620">
      <w:pPr>
        <w:numPr>
          <w:ilvl w:val="0"/>
          <w:numId w:val="18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Eficientizarea consumului energetic, prin modernizarea sistemului de alimentare cu abur și </w:t>
      </w:r>
      <w:r w:rsidR="002D1348">
        <w:rPr>
          <w:rFonts w:ascii="Arial" w:hAnsi="Arial" w:cs="Arial"/>
          <w:sz w:val="22"/>
          <w:szCs w:val="22"/>
          <w:lang w:val="ro-RO"/>
        </w:rPr>
        <w:t xml:space="preserve">de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eliminare </w:t>
      </w:r>
      <w:r w:rsidR="002D1348">
        <w:rPr>
          <w:rFonts w:ascii="Arial" w:hAnsi="Arial" w:cs="Arial"/>
          <w:sz w:val="22"/>
          <w:szCs w:val="22"/>
          <w:lang w:val="ro-RO"/>
        </w:rPr>
        <w:t xml:space="preserve">a </w:t>
      </w:r>
      <w:r w:rsidRPr="00520BCA">
        <w:rPr>
          <w:rFonts w:ascii="Arial" w:hAnsi="Arial" w:cs="Arial"/>
          <w:sz w:val="22"/>
          <w:szCs w:val="22"/>
          <w:lang w:val="ro-RO"/>
        </w:rPr>
        <w:t>condens</w:t>
      </w:r>
      <w:r w:rsidR="002D1348">
        <w:rPr>
          <w:rFonts w:ascii="Arial" w:hAnsi="Arial" w:cs="Arial"/>
          <w:sz w:val="22"/>
          <w:szCs w:val="22"/>
          <w:lang w:val="ro-RO"/>
        </w:rPr>
        <w:t>ului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și prin scurtarea conductei de alimentare cu abur a mașinii de hârtie; de asemenea, s</w:t>
      </w:r>
      <w:r w:rsidR="002D1348">
        <w:rPr>
          <w:rFonts w:ascii="Arial" w:hAnsi="Arial" w:cs="Arial"/>
          <w:sz w:val="22"/>
          <w:szCs w:val="22"/>
          <w:lang w:val="ro-RO"/>
        </w:rPr>
        <w:t>-a realizat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înlocui</w:t>
      </w:r>
      <w:r w:rsidR="002D1348">
        <w:rPr>
          <w:rFonts w:ascii="Arial" w:hAnsi="Arial" w:cs="Arial"/>
          <w:sz w:val="22"/>
          <w:szCs w:val="22"/>
          <w:lang w:val="ro-RO"/>
        </w:rPr>
        <w:t>rea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tubulatur</w:t>
      </w:r>
      <w:r w:rsidR="002D1348">
        <w:rPr>
          <w:rFonts w:ascii="Arial" w:hAnsi="Arial" w:cs="Arial"/>
          <w:sz w:val="22"/>
          <w:szCs w:val="22"/>
          <w:lang w:val="ro-RO"/>
        </w:rPr>
        <w:t>ii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de ventilație la recuperarea căldurii și hota mașinii de hârtie;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 BAT 6;</w:t>
      </w:r>
    </w:p>
    <w:p w:rsidR="00E00620" w:rsidRPr="00520BCA" w:rsidRDefault="00E00620" w:rsidP="00E00620">
      <w:pPr>
        <w:numPr>
          <w:ilvl w:val="0"/>
          <w:numId w:val="17"/>
        </w:numPr>
        <w:spacing w:line="32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Compatibilizarea cu sistemul centralizat DCS de conducere a procesului tehnologic, prin înlocuirea echipamentelor electrice la 4 stații electrice de 0,4 KV –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 BAT 6;</w:t>
      </w:r>
    </w:p>
    <w:p w:rsidR="00E00620" w:rsidRPr="00520BCA" w:rsidRDefault="00E00620" w:rsidP="00E00620">
      <w:pPr>
        <w:numPr>
          <w:ilvl w:val="0"/>
          <w:numId w:val="17"/>
        </w:numPr>
        <w:spacing w:line="32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Creșterea calității hârtiei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a productivității mașinii de hârtie, prin îmbunătățirea sistemului QCS de reglare a gramajului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umidității hârtiei;</w:t>
      </w:r>
    </w:p>
    <w:p w:rsidR="00E00620" w:rsidRPr="00520BCA" w:rsidRDefault="00E00620" w:rsidP="00E00620">
      <w:pPr>
        <w:numPr>
          <w:ilvl w:val="0"/>
          <w:numId w:val="17"/>
        </w:numPr>
        <w:spacing w:line="32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Recuperarea avansată a fibrelor din apele grase și creșterea gradului de recirculare a apelor de </w:t>
      </w:r>
      <w:r w:rsidR="002D1348" w:rsidRPr="00520BCA">
        <w:rPr>
          <w:rFonts w:ascii="Arial" w:hAnsi="Arial" w:cs="Arial"/>
          <w:sz w:val="22"/>
          <w:szCs w:val="22"/>
          <w:lang w:val="ro-RO"/>
        </w:rPr>
        <w:t>proces</w:t>
      </w:r>
      <w:r w:rsidRPr="00520BCA">
        <w:rPr>
          <w:rFonts w:ascii="Arial" w:hAnsi="Arial" w:cs="Arial"/>
          <w:sz w:val="22"/>
          <w:szCs w:val="22"/>
          <w:lang w:val="ro-RO"/>
        </w:rPr>
        <w:t>, prin montarea unui filtru de recuperare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performant tip ALGAS; de</w:t>
      </w:r>
      <w:r w:rsidR="002D1348">
        <w:rPr>
          <w:rFonts w:ascii="Arial" w:hAnsi="Arial" w:cs="Arial"/>
          <w:sz w:val="22"/>
          <w:szCs w:val="22"/>
          <w:lang w:val="ro-RO"/>
        </w:rPr>
        <w:t xml:space="preserve"> a</w:t>
      </w:r>
      <w:r w:rsidRPr="00520BCA">
        <w:rPr>
          <w:rFonts w:ascii="Arial" w:hAnsi="Arial" w:cs="Arial"/>
          <w:sz w:val="22"/>
          <w:szCs w:val="22"/>
          <w:lang w:val="ro-RO"/>
        </w:rPr>
        <w:t>semenea, se are în vedere punerea în funcțiune a unei unități DAF pentru recuperarea avansată a fibrelor din apele grase,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bazată pe procesul de </w:t>
      </w:r>
      <w:r w:rsidR="002D1348" w:rsidRPr="00520BCA">
        <w:rPr>
          <w:rFonts w:ascii="Arial" w:hAnsi="Arial" w:cs="Arial"/>
          <w:sz w:val="22"/>
          <w:szCs w:val="22"/>
          <w:lang w:val="ro-RO"/>
        </w:rPr>
        <w:t>micro flotație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-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 BAT</w:t>
      </w:r>
      <w:r w:rsidR="002D134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b/>
          <w:sz w:val="22"/>
          <w:szCs w:val="22"/>
          <w:lang w:val="ro-RO"/>
        </w:rPr>
        <w:t>5</w:t>
      </w:r>
      <w:r w:rsidRPr="00520BCA">
        <w:rPr>
          <w:rFonts w:ascii="Arial" w:hAnsi="Arial" w:cs="Arial"/>
          <w:sz w:val="22"/>
          <w:szCs w:val="22"/>
          <w:lang w:val="ro-RO"/>
        </w:rPr>
        <w:t>;</w:t>
      </w:r>
    </w:p>
    <w:p w:rsidR="00E00620" w:rsidRPr="00520BCA" w:rsidRDefault="00E00620" w:rsidP="00E00620">
      <w:pPr>
        <w:numPr>
          <w:ilvl w:val="0"/>
          <w:numId w:val="17"/>
        </w:numPr>
        <w:spacing w:line="320" w:lineRule="exact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Reducerea consumului de apă proaspătă la mașina de hârtie, prin colectarea apelor curate și utilizarea</w:t>
      </w:r>
      <w:r w:rsidR="00225C13">
        <w:rPr>
          <w:rFonts w:ascii="Arial" w:hAnsi="Arial" w:cs="Arial"/>
          <w:sz w:val="22"/>
          <w:szCs w:val="22"/>
          <w:lang w:val="ro-RO"/>
        </w:rPr>
        <w:t xml:space="preserve"> acestora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la șprițuri de spălare de joasă și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înaltă presiune (se are în vedere colectarea apelor de </w:t>
      </w:r>
      <w:r w:rsidR="00FD35E1">
        <w:rPr>
          <w:rFonts w:ascii="Arial" w:hAnsi="Arial" w:cs="Arial"/>
          <w:sz w:val="22"/>
          <w:szCs w:val="22"/>
          <w:lang w:val="ro-RO"/>
        </w:rPr>
        <w:t xml:space="preserve">la </w:t>
      </w:r>
      <w:r w:rsidRPr="00520BCA">
        <w:rPr>
          <w:rFonts w:ascii="Arial" w:hAnsi="Arial" w:cs="Arial"/>
          <w:sz w:val="22"/>
          <w:szCs w:val="22"/>
          <w:lang w:val="ro-RO"/>
        </w:rPr>
        <w:t>toba înfășurătorului, schimbătoare de căldură, presa Jumbo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apa de răcire de la compresor)- </w:t>
      </w:r>
      <w:r w:rsidRPr="00520BCA">
        <w:rPr>
          <w:rFonts w:ascii="Arial" w:hAnsi="Arial" w:cs="Arial"/>
          <w:b/>
          <w:sz w:val="22"/>
          <w:szCs w:val="22"/>
          <w:lang w:val="ro-RO"/>
        </w:rPr>
        <w:t>prevederi BAT5;</w:t>
      </w:r>
    </w:p>
    <w:p w:rsidR="00E00620" w:rsidRPr="00520BCA" w:rsidRDefault="00E00620" w:rsidP="00E00620">
      <w:pPr>
        <w:numPr>
          <w:ilvl w:val="0"/>
          <w:numId w:val="19"/>
        </w:numPr>
        <w:spacing w:line="340" w:lineRule="exact"/>
        <w:contextualSpacing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Reducerea consumului de apă proaspătă la fabricarea hârtiei, prin recircularea avansată a apelor de etanșare de la pompele de vacuum; se are</w:t>
      </w:r>
      <w:r w:rsidR="00FD35E1">
        <w:rPr>
          <w:rFonts w:ascii="Arial" w:hAnsi="Arial" w:cs="Arial"/>
          <w:sz w:val="22"/>
          <w:szCs w:val="22"/>
          <w:lang w:val="ro-RO"/>
        </w:rPr>
        <w:t xml:space="preserve"> în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vedere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colectarea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reglarea temperaturii ape</w:t>
      </w:r>
      <w:r w:rsidR="00FD35E1">
        <w:rPr>
          <w:rFonts w:ascii="Arial" w:hAnsi="Arial" w:cs="Arial"/>
          <w:sz w:val="22"/>
          <w:szCs w:val="22"/>
          <w:lang w:val="ro-RO"/>
        </w:rPr>
        <w:t>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care alimentează inelele de etanșare </w:t>
      </w:r>
      <w:r w:rsidRPr="00520BCA">
        <w:rPr>
          <w:rFonts w:ascii="Arial" w:hAnsi="Arial" w:cs="Arial"/>
          <w:b/>
          <w:sz w:val="22"/>
          <w:szCs w:val="22"/>
          <w:lang w:val="ro-RO"/>
        </w:rPr>
        <w:t>- Prevederi BAT 43</w:t>
      </w:r>
      <w:r w:rsidR="002E2858">
        <w:rPr>
          <w:rFonts w:ascii="Arial" w:hAnsi="Arial" w:cs="Arial"/>
          <w:b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b/>
          <w:sz w:val="22"/>
          <w:szCs w:val="22"/>
          <w:lang w:val="ro-RO"/>
        </w:rPr>
        <w:t>BAT 44.</w:t>
      </w:r>
    </w:p>
    <w:p w:rsidR="00D42BA0" w:rsidRPr="00520BCA" w:rsidRDefault="00D42BA0" w:rsidP="00E00620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E00620" w:rsidRPr="008A0D50" w:rsidRDefault="008A0D50" w:rsidP="008A0D50">
      <w:pPr>
        <w:pStyle w:val="Heading1"/>
        <w:rPr>
          <w:sz w:val="22"/>
          <w:lang w:val="ro-RO"/>
        </w:rPr>
      </w:pPr>
      <w:bookmarkStart w:id="9" w:name="_Toc508872620"/>
      <w:r w:rsidRPr="008A0D50">
        <w:rPr>
          <w:sz w:val="22"/>
          <w:lang w:val="ro-RO"/>
        </w:rPr>
        <w:t>3.3.5.</w:t>
      </w:r>
      <w:r w:rsidRPr="008A0D50">
        <w:rPr>
          <w:sz w:val="22"/>
          <w:lang w:val="ro-RO"/>
        </w:rPr>
        <w:tab/>
        <w:t>Mașina</w:t>
      </w:r>
      <w:r w:rsidR="00E00620" w:rsidRPr="008A0D50">
        <w:rPr>
          <w:sz w:val="22"/>
          <w:lang w:val="ro-RO"/>
        </w:rPr>
        <w:t xml:space="preserve"> de carton ondulat</w:t>
      </w:r>
      <w:bookmarkEnd w:id="9"/>
    </w:p>
    <w:p w:rsidR="00E00620" w:rsidRPr="00520BCA" w:rsidRDefault="00E00620" w:rsidP="00E00620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E00620" w:rsidRPr="00520BCA" w:rsidRDefault="00E00620" w:rsidP="00E00620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Pentru valorificarea hârtiei fabricate pe mașina de hârtie, </w:t>
      </w:r>
      <w:r w:rsidR="00D42BA0">
        <w:rPr>
          <w:rFonts w:ascii="Arial" w:hAnsi="Arial" w:cs="Arial"/>
          <w:sz w:val="22"/>
          <w:szCs w:val="22"/>
          <w:lang w:val="ro-RO"/>
        </w:rPr>
        <w:t>s</w:t>
      </w:r>
      <w:r w:rsidRPr="00520BCA">
        <w:rPr>
          <w:rFonts w:ascii="Arial" w:hAnsi="Arial" w:cs="Arial"/>
          <w:sz w:val="22"/>
          <w:szCs w:val="22"/>
          <w:lang w:val="ro-RO"/>
        </w:rPr>
        <w:t>ocieta</w:t>
      </w:r>
      <w:r w:rsidR="009B73D9" w:rsidRPr="00520BCA">
        <w:rPr>
          <w:rFonts w:ascii="Arial" w:hAnsi="Arial" w:cs="Arial"/>
          <w:sz w:val="22"/>
          <w:szCs w:val="22"/>
          <w:lang w:val="ro-RO"/>
        </w:rPr>
        <w:t>tea a montat o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9B73D9" w:rsidRPr="00520BCA">
        <w:rPr>
          <w:rFonts w:ascii="Arial" w:hAnsi="Arial" w:cs="Arial"/>
          <w:sz w:val="22"/>
          <w:szCs w:val="22"/>
          <w:lang w:val="ro-RO"/>
        </w:rPr>
        <w:t>mașină nouă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de fabricare a cartonului ondulat cu lățimea de lucru de 2500</w:t>
      </w:r>
      <w:r w:rsidR="00D42BA0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mm.</w:t>
      </w:r>
    </w:p>
    <w:p w:rsidR="00E00620" w:rsidRPr="00520BCA" w:rsidRDefault="00E00620" w:rsidP="00E00620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</w:p>
    <w:p w:rsidR="00E00620" w:rsidRPr="00520BCA" w:rsidRDefault="00E00620" w:rsidP="00E00620">
      <w:p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Mașina de carton ondulat </w:t>
      </w:r>
      <w:r w:rsidR="00CF4567" w:rsidRPr="00520BCA">
        <w:rPr>
          <w:rFonts w:ascii="Arial" w:hAnsi="Arial" w:cs="Arial"/>
          <w:sz w:val="22"/>
          <w:szCs w:val="22"/>
          <w:lang w:val="ro-RO"/>
        </w:rPr>
        <w:t>are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în compone</w:t>
      </w:r>
      <w:r w:rsidR="00CF4567" w:rsidRPr="00520BCA">
        <w:rPr>
          <w:rFonts w:ascii="Arial" w:hAnsi="Arial" w:cs="Arial"/>
          <w:sz w:val="22"/>
          <w:szCs w:val="22"/>
          <w:lang w:val="ro-RO"/>
        </w:rPr>
        <w:t xml:space="preserve">nță </w:t>
      </w:r>
      <w:r w:rsidR="00D42BA0">
        <w:rPr>
          <w:rFonts w:ascii="Arial" w:hAnsi="Arial" w:cs="Arial"/>
          <w:sz w:val="22"/>
          <w:szCs w:val="22"/>
          <w:lang w:val="ro-RO"/>
        </w:rPr>
        <w:t>2</w:t>
      </w:r>
      <w:r w:rsidR="00CF4567" w:rsidRPr="00520BCA">
        <w:rPr>
          <w:rFonts w:ascii="Arial" w:hAnsi="Arial" w:cs="Arial"/>
          <w:sz w:val="22"/>
          <w:szCs w:val="22"/>
          <w:lang w:val="ro-RO"/>
        </w:rPr>
        <w:t xml:space="preserve"> grupuri de ondulare, fiind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dotată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cu echipamentele necesare pentru a obține semicroituri pentru ambalaje din carton ondulat, după cum urmează: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lastRenderedPageBreak/>
        <w:t xml:space="preserve">Derulatoare pentru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hârtia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miez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hârtia capac;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Preîncălzitor;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Grupuri de ondulare;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Grup de lipire;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Masa de uscare;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Dispozitive de tăiere;</w:t>
      </w:r>
    </w:p>
    <w:p w:rsidR="00E00620" w:rsidRPr="00520BCA" w:rsidRDefault="00E00620" w:rsidP="00E00620">
      <w:pPr>
        <w:numPr>
          <w:ilvl w:val="0"/>
          <w:numId w:val="16"/>
        </w:numPr>
        <w:spacing w:line="340" w:lineRule="exact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Masa de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recepție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stivuire</w:t>
      </w:r>
    </w:p>
    <w:p w:rsidR="00DF77A6" w:rsidRPr="00520BCA" w:rsidRDefault="00DF77A6" w:rsidP="00DF77A6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DF77A6" w:rsidRPr="00520BCA" w:rsidRDefault="00DF77A6" w:rsidP="00DF77A6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Pe lângă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instalațiile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aferente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activității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de bază, pe amplasament s-au asigurat </w:t>
      </w:r>
      <w:r w:rsidR="00D42BA0">
        <w:rPr>
          <w:rFonts w:ascii="Arial" w:hAnsi="Arial" w:cs="Arial"/>
          <w:sz w:val="22"/>
          <w:szCs w:val="22"/>
          <w:lang w:val="ro-RO"/>
        </w:rPr>
        <w:t xml:space="preserve">și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condiții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optime pentru desfășurarea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activităților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auxiliare (conexe), respectiv:</w:t>
      </w:r>
    </w:p>
    <w:p w:rsidR="00D42BA0" w:rsidRDefault="00D42BA0" w:rsidP="00D42BA0">
      <w:pPr>
        <w:pStyle w:val="ListParagraph"/>
        <w:spacing w:line="34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DF77A6" w:rsidRPr="00D42BA0" w:rsidRDefault="00D42BA0" w:rsidP="00D42BA0">
      <w:pPr>
        <w:pStyle w:val="Heading1"/>
        <w:rPr>
          <w:sz w:val="22"/>
          <w:lang w:val="ro-RO"/>
        </w:rPr>
      </w:pPr>
      <w:bookmarkStart w:id="10" w:name="_Toc508872621"/>
      <w:r w:rsidRPr="00D42BA0">
        <w:rPr>
          <w:sz w:val="22"/>
          <w:lang w:val="ro-RO"/>
        </w:rPr>
        <w:t>3.3.6.</w:t>
      </w:r>
      <w:r w:rsidRPr="00D42BA0">
        <w:rPr>
          <w:sz w:val="22"/>
          <w:lang w:val="ro-RO"/>
        </w:rPr>
        <w:tab/>
        <w:t>Activități</w:t>
      </w:r>
      <w:r w:rsidR="00DF77A6" w:rsidRPr="00D42BA0">
        <w:rPr>
          <w:sz w:val="22"/>
          <w:lang w:val="ro-RO"/>
        </w:rPr>
        <w:t xml:space="preserve"> (</w:t>
      </w:r>
      <w:r w:rsidRPr="00D42BA0">
        <w:rPr>
          <w:sz w:val="22"/>
          <w:lang w:val="ro-RO"/>
        </w:rPr>
        <w:t>instalații</w:t>
      </w:r>
      <w:r w:rsidR="00DF77A6" w:rsidRPr="00D42BA0">
        <w:rPr>
          <w:sz w:val="22"/>
          <w:lang w:val="ro-RO"/>
        </w:rPr>
        <w:t>) conexe:</w:t>
      </w:r>
      <w:bookmarkEnd w:id="10"/>
    </w:p>
    <w:p w:rsidR="00DF77A6" w:rsidRPr="00520BCA" w:rsidRDefault="00DF77A6" w:rsidP="00DF77A6">
      <w:pPr>
        <w:spacing w:line="340" w:lineRule="exact"/>
        <w:ind w:left="720"/>
        <w:jc w:val="both"/>
        <w:rPr>
          <w:rFonts w:ascii="Arial" w:hAnsi="Arial" w:cs="Arial"/>
          <w:sz w:val="22"/>
          <w:szCs w:val="22"/>
          <w:lang w:val="ro-RO"/>
        </w:rPr>
      </w:pPr>
    </w:p>
    <w:p w:rsidR="00DF77A6" w:rsidRPr="00520BCA" w:rsidRDefault="00DF77A6" w:rsidP="002025A0">
      <w:pPr>
        <w:numPr>
          <w:ilvl w:val="0"/>
          <w:numId w:val="21"/>
        </w:numPr>
        <w:tabs>
          <w:tab w:val="clear" w:pos="720"/>
          <w:tab w:val="num" w:pos="426"/>
        </w:tabs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Alimentarea cu energie termic</w:t>
      </w:r>
      <w:r w:rsidR="00D42BA0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din surse formate din două cazane de abur pe biomasa, amplasate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lângă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fabrica de semiceluloza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deservind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fabricația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semiceluloza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fabricația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hârtie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="00DD6F9F" w:rsidRPr="00520BCA">
        <w:rPr>
          <w:rFonts w:ascii="Arial" w:hAnsi="Arial" w:cs="Arial"/>
          <w:sz w:val="22"/>
          <w:szCs w:val="22"/>
          <w:lang w:val="ro-RO"/>
        </w:rPr>
        <w:t>un cazan pe gaze natural</w:t>
      </w:r>
      <w:r w:rsidR="00D42BA0">
        <w:rPr>
          <w:rFonts w:ascii="Arial" w:hAnsi="Arial" w:cs="Arial"/>
          <w:sz w:val="22"/>
          <w:szCs w:val="22"/>
          <w:lang w:val="ro-RO"/>
        </w:rPr>
        <w:t>e</w:t>
      </w:r>
      <w:r w:rsidR="00DD6F9F" w:rsidRPr="00520BCA">
        <w:rPr>
          <w:rFonts w:ascii="Arial" w:hAnsi="Arial" w:cs="Arial"/>
          <w:sz w:val="22"/>
          <w:szCs w:val="22"/>
          <w:lang w:val="ro-RO"/>
        </w:rPr>
        <w:t xml:space="preserve"> (</w:t>
      </w:r>
      <w:r w:rsidR="00D42BA0">
        <w:rPr>
          <w:rFonts w:ascii="Arial" w:hAnsi="Arial" w:cs="Arial"/>
          <w:sz w:val="22"/>
          <w:szCs w:val="22"/>
          <w:lang w:val="ro-RO"/>
        </w:rPr>
        <w:t xml:space="preserve">tip </w:t>
      </w:r>
      <w:r w:rsidR="00DD6F9F" w:rsidRPr="00520BCA">
        <w:rPr>
          <w:rFonts w:ascii="Arial" w:hAnsi="Arial" w:cs="Arial"/>
          <w:sz w:val="22"/>
          <w:szCs w:val="22"/>
          <w:lang w:val="ro-RO"/>
        </w:rPr>
        <w:t>Primex)</w:t>
      </w:r>
      <w:r w:rsidR="004C1E80">
        <w:rPr>
          <w:rFonts w:ascii="Arial" w:hAnsi="Arial" w:cs="Arial"/>
          <w:sz w:val="22"/>
          <w:szCs w:val="22"/>
          <w:lang w:val="ro-RO"/>
        </w:rPr>
        <w:t>,</w:t>
      </w:r>
      <w:r w:rsidR="00DD6F9F" w:rsidRPr="00520BCA">
        <w:rPr>
          <w:rFonts w:ascii="Arial" w:hAnsi="Arial" w:cs="Arial"/>
          <w:sz w:val="22"/>
          <w:szCs w:val="22"/>
          <w:lang w:val="ro-RO"/>
        </w:rPr>
        <w:t xml:space="preserve"> care deservește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3A4434">
        <w:rPr>
          <w:rFonts w:ascii="Arial" w:hAnsi="Arial" w:cs="Arial"/>
          <w:sz w:val="22"/>
          <w:szCs w:val="22"/>
          <w:lang w:val="ro-RO"/>
        </w:rPr>
        <w:t>fabricarea cartonului ondulat. În completare s-au montat și două cazane alimentate cu gaze naturale tip ERENSAN, ca rezerve/ pentru siguranța în funcționare a Centralei Termice;</w:t>
      </w:r>
    </w:p>
    <w:p w:rsidR="00DF77A6" w:rsidRPr="00520BCA" w:rsidRDefault="00DF77A6" w:rsidP="002025A0">
      <w:pPr>
        <w:numPr>
          <w:ilvl w:val="0"/>
          <w:numId w:val="21"/>
        </w:numPr>
        <w:tabs>
          <w:tab w:val="clear" w:pos="720"/>
          <w:tab w:val="num" w:pos="426"/>
        </w:tabs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Alimentarea cu energie electric</w:t>
      </w:r>
      <w:r w:rsidR="00D42BA0">
        <w:rPr>
          <w:rFonts w:ascii="Arial" w:hAnsi="Arial" w:cs="Arial"/>
          <w:sz w:val="22"/>
          <w:szCs w:val="22"/>
          <w:lang w:val="ro-RO"/>
        </w:rPr>
        <w:t>ă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din SEN pe medie tensiune,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distribuție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prin </w:t>
      </w:r>
      <w:r w:rsidR="00137595" w:rsidRPr="00520BCA">
        <w:rPr>
          <w:rFonts w:ascii="Arial" w:hAnsi="Arial" w:cs="Arial"/>
          <w:sz w:val="22"/>
          <w:szCs w:val="22"/>
          <w:lang w:val="ro-RO"/>
        </w:rPr>
        <w:t>stație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6,0 KV (motoare mari)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</w:t>
      </w:r>
      <w:r w:rsidR="00D42BA0">
        <w:rPr>
          <w:rFonts w:ascii="Arial" w:hAnsi="Arial" w:cs="Arial"/>
          <w:sz w:val="22"/>
          <w:szCs w:val="22"/>
          <w:lang w:val="ro-RO"/>
        </w:rPr>
        <w:t xml:space="preserve"> de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0,4 KV (motoare mici, iluminat, etc);</w:t>
      </w:r>
    </w:p>
    <w:p w:rsidR="00DF77A6" w:rsidRPr="00520BCA" w:rsidRDefault="00D42BA0" w:rsidP="002025A0">
      <w:pPr>
        <w:numPr>
          <w:ilvl w:val="0"/>
          <w:numId w:val="21"/>
        </w:numPr>
        <w:tabs>
          <w:tab w:val="clear" w:pos="720"/>
          <w:tab w:val="num" w:pos="426"/>
        </w:tabs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Alimentarea cu apă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proaspătă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, din cinci </w:t>
      </w:r>
      <w:r w:rsidRPr="00520BCA">
        <w:rPr>
          <w:rFonts w:ascii="Arial" w:hAnsi="Arial" w:cs="Arial"/>
          <w:sz w:val="22"/>
          <w:szCs w:val="22"/>
          <w:lang w:val="ro-RO"/>
        </w:rPr>
        <w:t>puțuri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forate</w:t>
      </w:r>
      <w:r w:rsidR="00C61A1E">
        <w:rPr>
          <w:rFonts w:ascii="Arial" w:hAnsi="Arial" w:cs="Arial"/>
          <w:sz w:val="22"/>
          <w:szCs w:val="22"/>
          <w:lang w:val="ro-RO"/>
        </w:rPr>
        <w:t xml:space="preserve"> în 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sursa subterana de pe amplasamentul CCH SA, </w:t>
      </w:r>
      <w:r w:rsidR="00180C81">
        <w:rPr>
          <w:rFonts w:ascii="Arial" w:hAnsi="Arial" w:cs="Arial"/>
          <w:sz w:val="22"/>
          <w:szCs w:val="22"/>
          <w:lang w:val="ro-RO"/>
        </w:rPr>
        <w:t>re</w:t>
      </w:r>
      <w:r w:rsidRPr="00520BCA">
        <w:rPr>
          <w:rFonts w:ascii="Arial" w:hAnsi="Arial" w:cs="Arial"/>
          <w:sz w:val="22"/>
          <w:szCs w:val="22"/>
          <w:lang w:val="ro-RO"/>
        </w:rPr>
        <w:t>nunțându-se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la vechile instalații de captare din Dunăre;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="00DF77A6" w:rsidRPr="00520BCA">
        <w:rPr>
          <w:rFonts w:ascii="Arial" w:hAnsi="Arial" w:cs="Arial"/>
          <w:sz w:val="22"/>
          <w:szCs w:val="22"/>
          <w:lang w:val="ro-RO"/>
        </w:rPr>
        <w:t>o parte din ap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este utilizată </w:t>
      </w:r>
      <w:r>
        <w:rPr>
          <w:rFonts w:ascii="Arial" w:hAnsi="Arial" w:cs="Arial"/>
          <w:sz w:val="22"/>
          <w:szCs w:val="22"/>
          <w:lang w:val="ro-RO"/>
        </w:rPr>
        <w:t xml:space="preserve">fără nici o tratare </w:t>
      </w:r>
      <w:r w:rsidR="00DF77A6" w:rsidRPr="00520BCA">
        <w:rPr>
          <w:rFonts w:ascii="Arial" w:hAnsi="Arial" w:cs="Arial"/>
          <w:sz w:val="22"/>
          <w:szCs w:val="22"/>
          <w:lang w:val="ro-RO"/>
        </w:rPr>
        <w:t>la operații tehnologice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iar</w:t>
      </w:r>
      <w:r>
        <w:rPr>
          <w:rFonts w:ascii="Arial" w:hAnsi="Arial" w:cs="Arial"/>
          <w:sz w:val="22"/>
          <w:szCs w:val="22"/>
          <w:lang w:val="ro-RO"/>
        </w:rPr>
        <w:t xml:space="preserve"> o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altă parte se trimite la stația de dedurizare și demineralizare</w:t>
      </w:r>
      <w:r>
        <w:rPr>
          <w:rFonts w:ascii="Arial" w:hAnsi="Arial" w:cs="Arial"/>
          <w:sz w:val="22"/>
          <w:szCs w:val="22"/>
          <w:lang w:val="ro-RO"/>
        </w:rPr>
        <w:t>,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5C71B5" w:rsidRPr="00520BCA">
        <w:rPr>
          <w:rFonts w:ascii="Arial" w:hAnsi="Arial" w:cs="Arial"/>
          <w:sz w:val="22"/>
          <w:szCs w:val="22"/>
          <w:lang w:val="ro-RO"/>
        </w:rPr>
        <w:t xml:space="preserve">pentru cazanele de abur și pentru </w:t>
      </w:r>
      <w:r w:rsidRPr="00520BCA">
        <w:rPr>
          <w:rFonts w:ascii="Arial" w:hAnsi="Arial" w:cs="Arial"/>
          <w:sz w:val="22"/>
          <w:szCs w:val="22"/>
          <w:lang w:val="ro-RO"/>
        </w:rPr>
        <w:t>răciri</w:t>
      </w:r>
      <w:r w:rsidR="005C71B5" w:rsidRPr="00520BCA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etanșări</w:t>
      </w:r>
      <w:r w:rsidR="005C71B5" w:rsidRPr="00520BCA">
        <w:rPr>
          <w:rFonts w:ascii="Arial" w:hAnsi="Arial" w:cs="Arial"/>
          <w:sz w:val="22"/>
          <w:szCs w:val="22"/>
          <w:lang w:val="ro-RO"/>
        </w:rPr>
        <w:t xml:space="preserve"> la echipamentele tehnologice;</w:t>
      </w:r>
    </w:p>
    <w:p w:rsidR="00DF77A6" w:rsidRPr="00520BCA" w:rsidRDefault="00DF77A6" w:rsidP="002025A0">
      <w:pPr>
        <w:numPr>
          <w:ilvl w:val="0"/>
          <w:numId w:val="21"/>
        </w:numPr>
        <w:tabs>
          <w:tab w:val="clear" w:pos="720"/>
          <w:tab w:val="num" w:pos="426"/>
        </w:tabs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Epurare</w:t>
      </w:r>
      <w:r w:rsidR="00D42BA0">
        <w:rPr>
          <w:rFonts w:ascii="Arial" w:hAnsi="Arial" w:cs="Arial"/>
          <w:sz w:val="22"/>
          <w:szCs w:val="22"/>
          <w:lang w:val="ro-RO"/>
        </w:rPr>
        <w:t>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ape</w:t>
      </w:r>
      <w:r w:rsidR="00D42BA0">
        <w:rPr>
          <w:rFonts w:ascii="Arial" w:hAnsi="Arial" w:cs="Arial"/>
          <w:sz w:val="22"/>
          <w:szCs w:val="22"/>
          <w:lang w:val="ro-RO"/>
        </w:rPr>
        <w:t>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tehnologice uzate </w:t>
      </w:r>
      <w:r w:rsidR="00D42BA0">
        <w:rPr>
          <w:rFonts w:ascii="Arial" w:hAnsi="Arial" w:cs="Arial"/>
          <w:sz w:val="22"/>
          <w:szCs w:val="22"/>
          <w:lang w:val="ro-RO"/>
        </w:rPr>
        <w:t xml:space="preserve">și a apelor uzate menajere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într-o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stație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0D6A84" w:rsidRPr="00520BCA">
        <w:rPr>
          <w:rFonts w:ascii="Arial" w:hAnsi="Arial" w:cs="Arial"/>
          <w:sz w:val="22"/>
          <w:szCs w:val="22"/>
          <w:lang w:val="ro-RO"/>
        </w:rPr>
        <w:t xml:space="preserve">nouă </w:t>
      </w:r>
      <w:r w:rsidRPr="00520BCA">
        <w:rPr>
          <w:rFonts w:ascii="Arial" w:hAnsi="Arial" w:cs="Arial"/>
          <w:sz w:val="22"/>
          <w:szCs w:val="22"/>
          <w:lang w:val="ro-RO"/>
        </w:rPr>
        <w:t>de epurare mecano – biologică;</w:t>
      </w:r>
    </w:p>
    <w:p w:rsidR="00DF77A6" w:rsidRPr="00520BCA" w:rsidRDefault="00DF77A6" w:rsidP="002025A0">
      <w:pPr>
        <w:numPr>
          <w:ilvl w:val="0"/>
          <w:numId w:val="21"/>
        </w:numPr>
        <w:tabs>
          <w:tab w:val="clear" w:pos="720"/>
          <w:tab w:val="num" w:pos="426"/>
        </w:tabs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Atelierele de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întreținere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–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reparații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(proces, electric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și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AMC);</w:t>
      </w:r>
    </w:p>
    <w:p w:rsidR="00DF77A6" w:rsidRPr="00520BCA" w:rsidRDefault="00DF77A6" w:rsidP="002025A0">
      <w:pPr>
        <w:numPr>
          <w:ilvl w:val="0"/>
          <w:numId w:val="21"/>
        </w:numPr>
        <w:tabs>
          <w:tab w:val="clear" w:pos="720"/>
          <w:tab w:val="num" w:pos="426"/>
        </w:tabs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Depozitele de piese de schimb, chimicale, materiale, produse finite,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deșeuri</w:t>
      </w:r>
      <w:r w:rsidRPr="00520BCA">
        <w:rPr>
          <w:rFonts w:ascii="Arial" w:hAnsi="Arial" w:cs="Arial"/>
          <w:sz w:val="22"/>
          <w:szCs w:val="22"/>
          <w:lang w:val="ro-RO"/>
        </w:rPr>
        <w:t>.</w:t>
      </w:r>
    </w:p>
    <w:p w:rsidR="00846F45" w:rsidRPr="00520BCA" w:rsidRDefault="00846F45" w:rsidP="00846F45">
      <w:pPr>
        <w:spacing w:line="340" w:lineRule="exact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</w:p>
    <w:p w:rsidR="00DF77A6" w:rsidRPr="00D42BA0" w:rsidRDefault="00D42BA0" w:rsidP="00D42BA0">
      <w:pPr>
        <w:pStyle w:val="Heading1"/>
        <w:rPr>
          <w:sz w:val="22"/>
          <w:lang w:val="ro-RO"/>
        </w:rPr>
      </w:pPr>
      <w:bookmarkStart w:id="11" w:name="_Toc508872622"/>
      <w:r w:rsidRPr="00D42BA0">
        <w:rPr>
          <w:sz w:val="22"/>
          <w:lang w:val="ro-RO"/>
        </w:rPr>
        <w:t>3.3.7.</w:t>
      </w:r>
      <w:r w:rsidRPr="00D42BA0">
        <w:rPr>
          <w:sz w:val="22"/>
          <w:lang w:val="ro-RO"/>
        </w:rPr>
        <w:tab/>
      </w:r>
      <w:r w:rsidR="00DF77A6" w:rsidRPr="00D42BA0">
        <w:rPr>
          <w:sz w:val="22"/>
          <w:lang w:val="ro-RO"/>
        </w:rPr>
        <w:t xml:space="preserve"> Drumuri interioare </w:t>
      </w:r>
      <w:r w:rsidRPr="00D42BA0">
        <w:rPr>
          <w:sz w:val="22"/>
          <w:lang w:val="ro-RO"/>
        </w:rPr>
        <w:t>și</w:t>
      </w:r>
      <w:r w:rsidR="00DF77A6" w:rsidRPr="00D42BA0">
        <w:rPr>
          <w:sz w:val="22"/>
          <w:lang w:val="ro-RO"/>
        </w:rPr>
        <w:t xml:space="preserve"> căi de acces</w:t>
      </w:r>
      <w:bookmarkEnd w:id="11"/>
    </w:p>
    <w:p w:rsidR="00DF77A6" w:rsidRPr="00520BCA" w:rsidRDefault="00DF77A6" w:rsidP="00DF77A6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DF77A6" w:rsidRPr="00520BCA" w:rsidRDefault="00BC5FA4" w:rsidP="00DF77A6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>Rețeaua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de drumuri interne de pe amplasamentul </w:t>
      </w:r>
      <w:r w:rsidRPr="00520BCA">
        <w:rPr>
          <w:rFonts w:ascii="Arial" w:hAnsi="Arial" w:cs="Arial"/>
          <w:sz w:val="22"/>
          <w:szCs w:val="22"/>
          <w:lang w:val="ro-RO"/>
        </w:rPr>
        <w:t>societății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 este preze</w:t>
      </w:r>
      <w:r w:rsidR="007B6C9C" w:rsidRPr="00520BCA">
        <w:rPr>
          <w:rFonts w:ascii="Arial" w:hAnsi="Arial" w:cs="Arial"/>
          <w:sz w:val="22"/>
          <w:szCs w:val="22"/>
          <w:lang w:val="ro-RO"/>
        </w:rPr>
        <w:t>ntat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7B6C9C" w:rsidRPr="00520BCA">
        <w:rPr>
          <w:rFonts w:ascii="Arial" w:hAnsi="Arial" w:cs="Arial"/>
          <w:sz w:val="22"/>
          <w:szCs w:val="22"/>
          <w:lang w:val="ro-RO"/>
        </w:rPr>
        <w:t xml:space="preserve"> în planul de </w:t>
      </w:r>
      <w:r w:rsidRPr="00520BCA">
        <w:rPr>
          <w:rFonts w:ascii="Arial" w:hAnsi="Arial" w:cs="Arial"/>
          <w:sz w:val="22"/>
          <w:szCs w:val="22"/>
          <w:lang w:val="ro-RO"/>
        </w:rPr>
        <w:t>situație</w:t>
      </w:r>
      <w:r w:rsidR="007B6C9C" w:rsidRPr="00520BCA">
        <w:rPr>
          <w:rFonts w:ascii="Arial" w:hAnsi="Arial" w:cs="Arial"/>
          <w:sz w:val="22"/>
          <w:szCs w:val="22"/>
          <w:lang w:val="ro-RO"/>
        </w:rPr>
        <w:t xml:space="preserve"> </w:t>
      </w:r>
      <w:r w:rsidR="00846F45" w:rsidRPr="00BC5FA4">
        <w:rPr>
          <w:rFonts w:ascii="Arial" w:hAnsi="Arial" w:cs="Arial"/>
          <w:sz w:val="22"/>
          <w:szCs w:val="22"/>
          <w:lang w:val="ro-RO"/>
        </w:rPr>
        <w:t>reper H 18868 A/IC-02</w:t>
      </w:r>
      <w:r w:rsidR="00DF77A6" w:rsidRPr="00BC5FA4">
        <w:rPr>
          <w:rFonts w:ascii="Arial" w:hAnsi="Arial" w:cs="Arial"/>
          <w:sz w:val="22"/>
          <w:szCs w:val="22"/>
          <w:lang w:val="ro-RO"/>
        </w:rPr>
        <w:t xml:space="preserve"> </w:t>
      </w:r>
      <w:r w:rsidR="00DF77A6" w:rsidRPr="00520BCA">
        <w:rPr>
          <w:rFonts w:ascii="Arial" w:hAnsi="Arial" w:cs="Arial"/>
          <w:sz w:val="22"/>
          <w:szCs w:val="22"/>
          <w:lang w:val="ro-RO"/>
        </w:rPr>
        <w:t xml:space="preserve">anexat. </w:t>
      </w:r>
      <w:r w:rsidR="00C463F8" w:rsidRPr="00520BCA">
        <w:rPr>
          <w:rFonts w:ascii="Arial" w:hAnsi="Arial" w:cs="Arial"/>
          <w:sz w:val="22"/>
          <w:szCs w:val="22"/>
          <w:lang w:val="ro-RO"/>
        </w:rPr>
        <w:t xml:space="preserve">Sunt menținute traseele interioare existente, cu refacerea integrală a suprafeței de rulare. </w:t>
      </w:r>
    </w:p>
    <w:p w:rsidR="00846F45" w:rsidRPr="00520BCA" w:rsidRDefault="00846F45" w:rsidP="00DF77A6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</w:p>
    <w:p w:rsidR="00DF77A6" w:rsidRPr="00BC5FA4" w:rsidRDefault="00BC5FA4" w:rsidP="00BC5FA4">
      <w:pPr>
        <w:pStyle w:val="Heading1"/>
        <w:rPr>
          <w:sz w:val="22"/>
          <w:lang w:val="ro-RO"/>
        </w:rPr>
      </w:pPr>
      <w:bookmarkStart w:id="12" w:name="_Toc508872623"/>
      <w:r>
        <w:rPr>
          <w:sz w:val="22"/>
          <w:lang w:val="ro-RO"/>
        </w:rPr>
        <w:t>3.3.8.</w:t>
      </w:r>
      <w:r>
        <w:rPr>
          <w:sz w:val="22"/>
          <w:lang w:val="ro-RO"/>
        </w:rPr>
        <w:tab/>
      </w:r>
      <w:r w:rsidR="00DF77A6" w:rsidRPr="00BC5FA4">
        <w:rPr>
          <w:sz w:val="22"/>
          <w:lang w:val="ro-RO"/>
        </w:rPr>
        <w:t xml:space="preserve">Depozite de </w:t>
      </w:r>
      <w:r w:rsidRPr="00BC5FA4">
        <w:rPr>
          <w:sz w:val="22"/>
          <w:lang w:val="ro-RO"/>
        </w:rPr>
        <w:t>deșeuri</w:t>
      </w:r>
      <w:r w:rsidR="00DF77A6" w:rsidRPr="00BC5FA4">
        <w:rPr>
          <w:sz w:val="22"/>
          <w:lang w:val="ro-RO"/>
        </w:rPr>
        <w:t xml:space="preserve"> tehnologice</w:t>
      </w:r>
      <w:bookmarkEnd w:id="12"/>
    </w:p>
    <w:p w:rsidR="00DF77A6" w:rsidRPr="00520BCA" w:rsidRDefault="00DF77A6" w:rsidP="00DF77A6">
      <w:pPr>
        <w:spacing w:line="340" w:lineRule="exact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DF77A6" w:rsidRPr="00520BCA" w:rsidRDefault="00DF77A6" w:rsidP="007D6F51">
      <w:pPr>
        <w:spacing w:line="3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520BCA">
        <w:rPr>
          <w:rFonts w:ascii="Arial" w:hAnsi="Arial" w:cs="Arial"/>
          <w:sz w:val="22"/>
          <w:szCs w:val="22"/>
          <w:lang w:val="ro-RO"/>
        </w:rPr>
        <w:t xml:space="preserve">Toate </w:t>
      </w:r>
      <w:r w:rsidR="005108EA" w:rsidRPr="00520BCA">
        <w:rPr>
          <w:rFonts w:ascii="Arial" w:hAnsi="Arial" w:cs="Arial"/>
          <w:sz w:val="22"/>
          <w:szCs w:val="22"/>
          <w:lang w:val="ro-RO"/>
        </w:rPr>
        <w:t>deșeurile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tehnologice provenite din </w:t>
      </w:r>
      <w:r w:rsidR="00D42BA0" w:rsidRPr="00520BCA">
        <w:rPr>
          <w:rFonts w:ascii="Arial" w:hAnsi="Arial" w:cs="Arial"/>
          <w:sz w:val="22"/>
          <w:szCs w:val="22"/>
          <w:lang w:val="ro-RO"/>
        </w:rPr>
        <w:t>instalațiile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preparare a pastei de maculatură, a pastei de semiceluloză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de fabricare a hârtiei</w:t>
      </w:r>
      <w:r w:rsidR="008747E2">
        <w:rPr>
          <w:rFonts w:ascii="Arial" w:hAnsi="Arial" w:cs="Arial"/>
          <w:sz w:val="22"/>
          <w:szCs w:val="22"/>
          <w:lang w:val="ro-RO"/>
        </w:rPr>
        <w:t xml:space="preserve"> </w:t>
      </w:r>
      <w:r w:rsidRPr="00520BCA">
        <w:rPr>
          <w:rFonts w:ascii="Arial" w:hAnsi="Arial" w:cs="Arial"/>
          <w:sz w:val="22"/>
          <w:szCs w:val="22"/>
          <w:lang w:val="ro-RO"/>
        </w:rPr>
        <w:t>pentru carton ondulat, precum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>de la cazanele pe biomasă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de la </w:t>
      </w:r>
      <w:r w:rsidR="00E34DD1" w:rsidRPr="00520BCA">
        <w:rPr>
          <w:rFonts w:ascii="Arial" w:hAnsi="Arial" w:cs="Arial"/>
          <w:sz w:val="22"/>
          <w:szCs w:val="22"/>
          <w:lang w:val="ro-RO"/>
        </w:rPr>
        <w:t>stația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de epurare sunt colectate la sursă în containere speciale, amplasate pe platforme betonate în incinta </w:t>
      </w:r>
      <w:r w:rsidR="00E34DD1" w:rsidRPr="00520BCA">
        <w:rPr>
          <w:rFonts w:ascii="Arial" w:hAnsi="Arial" w:cs="Arial"/>
          <w:sz w:val="22"/>
          <w:szCs w:val="22"/>
          <w:lang w:val="ro-RO"/>
        </w:rPr>
        <w:t>instalațiilor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respective, fiind preluate</w:t>
      </w:r>
      <w:r w:rsidR="002E2858">
        <w:rPr>
          <w:rFonts w:ascii="Arial" w:hAnsi="Arial" w:cs="Arial"/>
          <w:sz w:val="22"/>
          <w:szCs w:val="22"/>
          <w:lang w:val="ro-RO"/>
        </w:rPr>
        <w:t xml:space="preserve"> și 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transportate ritmic la depozitul municipal de </w:t>
      </w:r>
      <w:r w:rsidR="00BC5FA4" w:rsidRPr="00520BCA">
        <w:rPr>
          <w:rFonts w:ascii="Arial" w:hAnsi="Arial" w:cs="Arial"/>
          <w:sz w:val="22"/>
          <w:szCs w:val="22"/>
          <w:lang w:val="ro-RO"/>
        </w:rPr>
        <w:t>deșeuri</w:t>
      </w:r>
      <w:r w:rsidRPr="00520BCA">
        <w:rPr>
          <w:rFonts w:ascii="Arial" w:hAnsi="Arial" w:cs="Arial"/>
          <w:sz w:val="22"/>
          <w:szCs w:val="22"/>
          <w:lang w:val="ro-RO"/>
        </w:rPr>
        <w:t xml:space="preserve"> nepericuloase.</w:t>
      </w:r>
    </w:p>
    <w:sectPr w:rsidR="00DF77A6" w:rsidRPr="00520BCA" w:rsidSect="007D6F51">
      <w:headerReference w:type="default" r:id="rId9"/>
      <w:footerReference w:type="default" r:id="rId10"/>
      <w:pgSz w:w="11907" w:h="16840" w:code="9"/>
      <w:pgMar w:top="1134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F8" w:rsidRDefault="00D722F8" w:rsidP="007B27B4">
      <w:r>
        <w:separator/>
      </w:r>
    </w:p>
  </w:endnote>
  <w:endnote w:type="continuationSeparator" w:id="0">
    <w:p w:rsidR="00D722F8" w:rsidRDefault="00D722F8" w:rsidP="007B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EA" w:rsidRPr="00071559" w:rsidRDefault="005108EA" w:rsidP="00586F7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402"/>
      </w:tabs>
      <w:rPr>
        <w:rFonts w:ascii="Arial" w:hAnsi="Arial"/>
        <w:sz w:val="16"/>
        <w:szCs w:val="16"/>
        <w:lang w:val="ro-RO"/>
      </w:rPr>
    </w:pPr>
    <w:r>
      <w:rPr>
        <w:rFonts w:ascii="Arial" w:hAnsi="Arial"/>
        <w:sz w:val="16"/>
        <w:szCs w:val="16"/>
        <w:lang w:val="ro-RO"/>
      </w:rPr>
      <w:t>Cap. 3</w:t>
    </w:r>
    <w:r w:rsidR="00E644A8">
      <w:rPr>
        <w:rFonts w:ascii="Arial" w:hAnsi="Arial"/>
        <w:sz w:val="16"/>
        <w:szCs w:val="16"/>
        <w:lang w:val="ro-RO"/>
      </w:rPr>
      <w:t xml:space="preserve"> -</w:t>
    </w:r>
    <w:r>
      <w:rPr>
        <w:rFonts w:ascii="Arial" w:hAnsi="Arial"/>
        <w:sz w:val="16"/>
        <w:szCs w:val="16"/>
        <w:lang w:val="ro-RO"/>
      </w:rPr>
      <w:t xml:space="preserve"> Istoricul terenului</w:t>
    </w:r>
    <w:r>
      <w:rPr>
        <w:rFonts w:ascii="Arial" w:hAnsi="Arial"/>
        <w:sz w:val="16"/>
        <w:szCs w:val="16"/>
        <w:lang w:val="ro-RO"/>
      </w:rPr>
      <w:tab/>
    </w:r>
    <w:r>
      <w:rPr>
        <w:rFonts w:ascii="Arial" w:hAnsi="Arial"/>
        <w:sz w:val="16"/>
        <w:szCs w:val="16"/>
        <w:lang w:val="ro-RO"/>
      </w:rPr>
      <w:tab/>
      <w:t>C</w:t>
    </w:r>
    <w:r w:rsidRPr="00CF478F">
      <w:rPr>
        <w:rFonts w:ascii="Arial" w:hAnsi="Arial"/>
        <w:sz w:val="16"/>
        <w:szCs w:val="16"/>
        <w:lang w:val="ro-RO"/>
      </w:rPr>
      <w:t>EPROHART S.A. Brăila</w:t>
    </w:r>
    <w:r>
      <w:rPr>
        <w:rFonts w:ascii="Arial" w:hAnsi="Arial"/>
        <w:sz w:val="16"/>
        <w:szCs w:val="16"/>
        <w:lang w:val="ro-RO"/>
      </w:rPr>
      <w:t xml:space="preserve">             </w:t>
    </w:r>
    <w:r w:rsidR="008E6436">
      <w:rPr>
        <w:rFonts w:ascii="Arial" w:hAnsi="Arial"/>
        <w:sz w:val="16"/>
        <w:szCs w:val="16"/>
        <w:lang w:val="ro-RO"/>
      </w:rPr>
      <w:tab/>
    </w:r>
    <w:r w:rsidR="008E6436">
      <w:rPr>
        <w:rFonts w:ascii="Arial" w:hAnsi="Arial"/>
        <w:sz w:val="16"/>
        <w:szCs w:val="16"/>
        <w:lang w:val="ro-RO"/>
      </w:rPr>
      <w:tab/>
    </w:r>
    <w:r w:rsidR="008E6436">
      <w:rPr>
        <w:rFonts w:ascii="Arial" w:hAnsi="Arial"/>
        <w:sz w:val="16"/>
        <w:szCs w:val="16"/>
        <w:lang w:val="ro-RO"/>
      </w:rPr>
      <w:tab/>
    </w:r>
    <w:r>
      <w:rPr>
        <w:rFonts w:ascii="Arial" w:hAnsi="Arial"/>
        <w:sz w:val="16"/>
        <w:szCs w:val="16"/>
        <w:lang w:val="ro-RO"/>
      </w:rPr>
      <w:t xml:space="preserve">            H 18.868 A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F8" w:rsidRDefault="00D722F8" w:rsidP="007B27B4">
      <w:r>
        <w:separator/>
      </w:r>
    </w:p>
  </w:footnote>
  <w:footnote w:type="continuationSeparator" w:id="0">
    <w:p w:rsidR="00D722F8" w:rsidRDefault="00D722F8" w:rsidP="007B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EA" w:rsidRPr="00071559" w:rsidRDefault="005108EA" w:rsidP="00553BB7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right="-1"/>
      <w:rPr>
        <w:rFonts w:ascii="Arial" w:hAnsi="Arial" w:cs="Arial"/>
        <w:sz w:val="16"/>
        <w:szCs w:val="16"/>
        <w:lang w:val="ro-RO"/>
      </w:rPr>
    </w:pPr>
    <w:r>
      <w:rPr>
        <w:rFonts w:ascii="Arial" w:hAnsi="Arial" w:cs="Arial"/>
        <w:sz w:val="16"/>
        <w:szCs w:val="16"/>
        <w:lang w:val="ro-RO"/>
      </w:rPr>
      <w:t xml:space="preserve">Raport de Amplasament - CCH Drobeta Turnu </w:t>
    </w:r>
    <w:r w:rsidR="00055CD3">
      <w:rPr>
        <w:rFonts w:ascii="Arial" w:hAnsi="Arial" w:cs="Arial"/>
        <w:sz w:val="16"/>
        <w:szCs w:val="16"/>
        <w:lang w:val="ro-RO"/>
      </w:rPr>
      <w:t>-</w:t>
    </w:r>
    <w:r>
      <w:rPr>
        <w:rFonts w:ascii="Arial" w:hAnsi="Arial" w:cs="Arial"/>
        <w:sz w:val="16"/>
        <w:szCs w:val="16"/>
        <w:lang w:val="ro-RO"/>
      </w:rPr>
      <w:t>Severin</w:t>
    </w:r>
    <w:r>
      <w:rPr>
        <w:rFonts w:ascii="Arial" w:hAnsi="Arial" w:cs="Arial"/>
        <w:sz w:val="16"/>
        <w:szCs w:val="16"/>
        <w:lang w:val="ro-RO"/>
      </w:rPr>
      <w:tab/>
    </w:r>
    <w:r>
      <w:rPr>
        <w:rFonts w:ascii="Arial" w:hAnsi="Arial" w:cs="Arial"/>
        <w:sz w:val="16"/>
        <w:szCs w:val="16"/>
        <w:lang w:val="ro-RO"/>
      </w:rPr>
      <w:tab/>
    </w:r>
    <w:r>
      <w:rPr>
        <w:rFonts w:ascii="Arial" w:hAnsi="Arial" w:cs="Arial"/>
        <w:sz w:val="16"/>
        <w:szCs w:val="16"/>
        <w:lang w:val="ro-RO"/>
      </w:rPr>
      <w:tab/>
    </w:r>
    <w:r>
      <w:rPr>
        <w:rFonts w:ascii="Arial" w:hAnsi="Arial" w:cs="Arial"/>
        <w:sz w:val="16"/>
        <w:szCs w:val="16"/>
        <w:lang w:val="ro-RO"/>
      </w:rPr>
      <w:tab/>
    </w:r>
    <w:r w:rsidR="00E644A8">
      <w:rPr>
        <w:rFonts w:ascii="Arial" w:hAnsi="Arial" w:cs="Arial"/>
        <w:sz w:val="16"/>
        <w:szCs w:val="16"/>
        <w:lang w:val="ro-RO"/>
      </w:rPr>
      <w:t xml:space="preserve">                                                       </w:t>
    </w:r>
    <w:r>
      <w:rPr>
        <w:rFonts w:ascii="Arial" w:hAnsi="Arial" w:cs="Arial"/>
        <w:sz w:val="16"/>
        <w:szCs w:val="16"/>
        <w:lang w:val="ro-RO"/>
      </w:rPr>
      <w:t xml:space="preserve">       </w:t>
    </w:r>
    <w:r w:rsidR="00F42408" w:rsidRPr="00CF478F">
      <w:rPr>
        <w:rStyle w:val="PageNumber"/>
        <w:rFonts w:ascii="Arial" w:hAnsi="Arial" w:cs="Arial"/>
        <w:sz w:val="16"/>
        <w:szCs w:val="16"/>
      </w:rPr>
      <w:fldChar w:fldCharType="begin"/>
    </w:r>
    <w:r w:rsidRPr="00CF478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F42408" w:rsidRPr="00CF478F">
      <w:rPr>
        <w:rStyle w:val="PageNumber"/>
        <w:rFonts w:ascii="Arial" w:hAnsi="Arial" w:cs="Arial"/>
        <w:sz w:val="16"/>
        <w:szCs w:val="16"/>
      </w:rPr>
      <w:fldChar w:fldCharType="separate"/>
    </w:r>
    <w:r w:rsidR="00465EFC">
      <w:rPr>
        <w:rStyle w:val="PageNumber"/>
        <w:rFonts w:ascii="Arial" w:hAnsi="Arial" w:cs="Arial"/>
        <w:noProof/>
        <w:sz w:val="16"/>
        <w:szCs w:val="16"/>
      </w:rPr>
      <w:t>1</w:t>
    </w:r>
    <w:r w:rsidR="00F42408" w:rsidRPr="00CF478F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>/</w:t>
    </w:r>
    <w:r w:rsidR="00F42408" w:rsidRPr="00CF478F">
      <w:rPr>
        <w:rStyle w:val="PageNumber"/>
        <w:rFonts w:ascii="Arial" w:hAnsi="Arial" w:cs="Arial"/>
        <w:sz w:val="16"/>
        <w:szCs w:val="16"/>
      </w:rPr>
      <w:fldChar w:fldCharType="begin"/>
    </w:r>
    <w:r w:rsidRPr="00CF478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F42408" w:rsidRPr="00CF478F">
      <w:rPr>
        <w:rStyle w:val="PageNumber"/>
        <w:rFonts w:ascii="Arial" w:hAnsi="Arial" w:cs="Arial"/>
        <w:sz w:val="16"/>
        <w:szCs w:val="16"/>
      </w:rPr>
      <w:fldChar w:fldCharType="separate"/>
    </w:r>
    <w:r w:rsidR="00465EFC">
      <w:rPr>
        <w:rStyle w:val="PageNumber"/>
        <w:rFonts w:ascii="Arial" w:hAnsi="Arial" w:cs="Arial"/>
        <w:noProof/>
        <w:sz w:val="16"/>
        <w:szCs w:val="16"/>
      </w:rPr>
      <w:t>10</w:t>
    </w:r>
    <w:r w:rsidR="00F42408" w:rsidRPr="00CF478F">
      <w:rPr>
        <w:rStyle w:val="PageNumber"/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769"/>
    <w:multiLevelType w:val="hybridMultilevel"/>
    <w:tmpl w:val="AEFEC376"/>
    <w:lvl w:ilvl="0" w:tplc="0418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85678F9"/>
    <w:multiLevelType w:val="hybridMultilevel"/>
    <w:tmpl w:val="5D60A6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5436"/>
    <w:multiLevelType w:val="hybridMultilevel"/>
    <w:tmpl w:val="F13E58FE"/>
    <w:lvl w:ilvl="0" w:tplc="0380A9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F52E82"/>
    <w:multiLevelType w:val="hybridMultilevel"/>
    <w:tmpl w:val="FEA257D4"/>
    <w:lvl w:ilvl="0" w:tplc="0418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9F95232"/>
    <w:multiLevelType w:val="multilevel"/>
    <w:tmpl w:val="8AFEB0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E22828"/>
    <w:multiLevelType w:val="hybridMultilevel"/>
    <w:tmpl w:val="F2D477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52F56"/>
    <w:multiLevelType w:val="hybridMultilevel"/>
    <w:tmpl w:val="5E4E6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62DCE"/>
    <w:multiLevelType w:val="hybridMultilevel"/>
    <w:tmpl w:val="ED8CA27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85938"/>
    <w:multiLevelType w:val="hybridMultilevel"/>
    <w:tmpl w:val="2602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E7C7A"/>
    <w:multiLevelType w:val="hybridMultilevel"/>
    <w:tmpl w:val="9BEE793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7C33B5C"/>
    <w:multiLevelType w:val="hybridMultilevel"/>
    <w:tmpl w:val="0B6C8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85551"/>
    <w:multiLevelType w:val="hybridMultilevel"/>
    <w:tmpl w:val="815E8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51295"/>
    <w:multiLevelType w:val="hybridMultilevel"/>
    <w:tmpl w:val="128289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B32281"/>
    <w:multiLevelType w:val="hybridMultilevel"/>
    <w:tmpl w:val="B0B80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444935"/>
    <w:multiLevelType w:val="hybridMultilevel"/>
    <w:tmpl w:val="6F98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087235"/>
    <w:multiLevelType w:val="multilevel"/>
    <w:tmpl w:val="71C4D7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E7109D"/>
    <w:multiLevelType w:val="hybridMultilevel"/>
    <w:tmpl w:val="AEDA623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46727"/>
    <w:multiLevelType w:val="hybridMultilevel"/>
    <w:tmpl w:val="005AB5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95C5B"/>
    <w:multiLevelType w:val="hybridMultilevel"/>
    <w:tmpl w:val="A0348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6018D2"/>
    <w:multiLevelType w:val="multilevel"/>
    <w:tmpl w:val="DC02F8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081DFB"/>
    <w:multiLevelType w:val="hybridMultilevel"/>
    <w:tmpl w:val="D594151C"/>
    <w:lvl w:ilvl="0" w:tplc="982E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362D5"/>
    <w:multiLevelType w:val="hybridMultilevel"/>
    <w:tmpl w:val="62BA1122"/>
    <w:lvl w:ilvl="0" w:tplc="A95A84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B1EF1"/>
    <w:multiLevelType w:val="hybridMultilevel"/>
    <w:tmpl w:val="84E26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903E4"/>
    <w:multiLevelType w:val="hybridMultilevel"/>
    <w:tmpl w:val="EC6C6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1A00EF"/>
    <w:multiLevelType w:val="hybridMultilevel"/>
    <w:tmpl w:val="0194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A7F6C"/>
    <w:multiLevelType w:val="hybridMultilevel"/>
    <w:tmpl w:val="879E3FDC"/>
    <w:lvl w:ilvl="0" w:tplc="877AFB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B195D"/>
    <w:multiLevelType w:val="hybridMultilevel"/>
    <w:tmpl w:val="6F08E4A6"/>
    <w:lvl w:ilvl="0" w:tplc="7A081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1251B"/>
    <w:multiLevelType w:val="hybridMultilevel"/>
    <w:tmpl w:val="73924B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B233C"/>
    <w:multiLevelType w:val="singleLevel"/>
    <w:tmpl w:val="E3C8FD4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>
    <w:nsid w:val="45E075A7"/>
    <w:multiLevelType w:val="hybridMultilevel"/>
    <w:tmpl w:val="A47E1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72311"/>
    <w:multiLevelType w:val="hybridMultilevel"/>
    <w:tmpl w:val="A43E5EE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490C0F13"/>
    <w:multiLevelType w:val="multilevel"/>
    <w:tmpl w:val="484869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9922807"/>
    <w:multiLevelType w:val="hybridMultilevel"/>
    <w:tmpl w:val="522A8178"/>
    <w:lvl w:ilvl="0" w:tplc="60A4C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87D95"/>
    <w:multiLevelType w:val="singleLevel"/>
    <w:tmpl w:val="D05272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B35501A"/>
    <w:multiLevelType w:val="hybridMultilevel"/>
    <w:tmpl w:val="FDCC1B3C"/>
    <w:lvl w:ilvl="0" w:tplc="4C00F766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E7F23"/>
    <w:multiLevelType w:val="hybridMultilevel"/>
    <w:tmpl w:val="54D2647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B62F4A"/>
    <w:multiLevelType w:val="hybridMultilevel"/>
    <w:tmpl w:val="E770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A2852"/>
    <w:multiLevelType w:val="hybridMultilevel"/>
    <w:tmpl w:val="36F249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C61BF"/>
    <w:multiLevelType w:val="hybridMultilevel"/>
    <w:tmpl w:val="D3D072DC"/>
    <w:lvl w:ilvl="0" w:tplc="A91A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910E3A42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E36A0"/>
    <w:multiLevelType w:val="hybridMultilevel"/>
    <w:tmpl w:val="8D02EFEC"/>
    <w:lvl w:ilvl="0" w:tplc="6B3A08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573BA"/>
    <w:multiLevelType w:val="hybridMultilevel"/>
    <w:tmpl w:val="0ADC01C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B77584"/>
    <w:multiLevelType w:val="hybridMultilevel"/>
    <w:tmpl w:val="265CF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17E12"/>
    <w:multiLevelType w:val="hybridMultilevel"/>
    <w:tmpl w:val="50E85E8C"/>
    <w:lvl w:ilvl="0" w:tplc="63AA0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34EC2"/>
    <w:multiLevelType w:val="multilevel"/>
    <w:tmpl w:val="09C06E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7414FE"/>
    <w:multiLevelType w:val="hybridMultilevel"/>
    <w:tmpl w:val="1396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2202E"/>
    <w:multiLevelType w:val="hybridMultilevel"/>
    <w:tmpl w:val="6B504C3A"/>
    <w:lvl w:ilvl="0" w:tplc="10F036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F7733"/>
    <w:multiLevelType w:val="hybridMultilevel"/>
    <w:tmpl w:val="72EC5B9E"/>
    <w:lvl w:ilvl="0" w:tplc="6B3A08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41CDA"/>
    <w:multiLevelType w:val="hybridMultilevel"/>
    <w:tmpl w:val="21FC3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8"/>
  </w:num>
  <w:num w:numId="4">
    <w:abstractNumId w:val="44"/>
  </w:num>
  <w:num w:numId="5">
    <w:abstractNumId w:val="47"/>
  </w:num>
  <w:num w:numId="6">
    <w:abstractNumId w:val="28"/>
  </w:num>
  <w:num w:numId="7">
    <w:abstractNumId w:val="7"/>
  </w:num>
  <w:num w:numId="8">
    <w:abstractNumId w:val="40"/>
  </w:num>
  <w:num w:numId="9">
    <w:abstractNumId w:val="32"/>
  </w:num>
  <w:num w:numId="10">
    <w:abstractNumId w:val="22"/>
  </w:num>
  <w:num w:numId="11">
    <w:abstractNumId w:val="21"/>
  </w:num>
  <w:num w:numId="12">
    <w:abstractNumId w:val="23"/>
  </w:num>
  <w:num w:numId="13">
    <w:abstractNumId w:val="11"/>
  </w:num>
  <w:num w:numId="14">
    <w:abstractNumId w:val="34"/>
  </w:num>
  <w:num w:numId="15">
    <w:abstractNumId w:val="12"/>
  </w:num>
  <w:num w:numId="16">
    <w:abstractNumId w:val="45"/>
  </w:num>
  <w:num w:numId="17">
    <w:abstractNumId w:val="6"/>
  </w:num>
  <w:num w:numId="18">
    <w:abstractNumId w:val="30"/>
  </w:num>
  <w:num w:numId="19">
    <w:abstractNumId w:val="8"/>
  </w:num>
  <w:num w:numId="20">
    <w:abstractNumId w:val="46"/>
  </w:num>
  <w:num w:numId="21">
    <w:abstractNumId w:val="14"/>
  </w:num>
  <w:num w:numId="22">
    <w:abstractNumId w:val="20"/>
  </w:num>
  <w:num w:numId="23">
    <w:abstractNumId w:val="35"/>
  </w:num>
  <w:num w:numId="24">
    <w:abstractNumId w:val="42"/>
  </w:num>
  <w:num w:numId="25">
    <w:abstractNumId w:val="5"/>
  </w:num>
  <w:num w:numId="26">
    <w:abstractNumId w:val="2"/>
  </w:num>
  <w:num w:numId="27">
    <w:abstractNumId w:val="3"/>
  </w:num>
  <w:num w:numId="28">
    <w:abstractNumId w:val="0"/>
  </w:num>
  <w:num w:numId="29">
    <w:abstractNumId w:val="16"/>
  </w:num>
  <w:num w:numId="30">
    <w:abstractNumId w:val="1"/>
  </w:num>
  <w:num w:numId="31">
    <w:abstractNumId w:val="10"/>
  </w:num>
  <w:num w:numId="32">
    <w:abstractNumId w:val="4"/>
  </w:num>
  <w:num w:numId="33">
    <w:abstractNumId w:val="31"/>
  </w:num>
  <w:num w:numId="34">
    <w:abstractNumId w:val="43"/>
  </w:num>
  <w:num w:numId="35">
    <w:abstractNumId w:val="37"/>
  </w:num>
  <w:num w:numId="36">
    <w:abstractNumId w:val="17"/>
  </w:num>
  <w:num w:numId="37">
    <w:abstractNumId w:val="25"/>
  </w:num>
  <w:num w:numId="38">
    <w:abstractNumId w:val="27"/>
  </w:num>
  <w:num w:numId="39">
    <w:abstractNumId w:val="24"/>
  </w:num>
  <w:num w:numId="40">
    <w:abstractNumId w:val="15"/>
  </w:num>
  <w:num w:numId="41">
    <w:abstractNumId w:val="19"/>
  </w:num>
  <w:num w:numId="42">
    <w:abstractNumId w:val="41"/>
  </w:num>
  <w:num w:numId="43">
    <w:abstractNumId w:val="26"/>
  </w:num>
  <w:num w:numId="44">
    <w:abstractNumId w:val="39"/>
  </w:num>
  <w:num w:numId="45">
    <w:abstractNumId w:val="29"/>
  </w:num>
  <w:num w:numId="46">
    <w:abstractNumId w:val="13"/>
  </w:num>
  <w:num w:numId="47">
    <w:abstractNumId w:val="3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B"/>
    <w:rsid w:val="00020609"/>
    <w:rsid w:val="00025A77"/>
    <w:rsid w:val="00045898"/>
    <w:rsid w:val="00055CD3"/>
    <w:rsid w:val="0005667E"/>
    <w:rsid w:val="00071420"/>
    <w:rsid w:val="00072A8D"/>
    <w:rsid w:val="00075A6E"/>
    <w:rsid w:val="00075C78"/>
    <w:rsid w:val="00094F64"/>
    <w:rsid w:val="000A71B1"/>
    <w:rsid w:val="000C31E5"/>
    <w:rsid w:val="000D6A84"/>
    <w:rsid w:val="000E2417"/>
    <w:rsid w:val="000F3586"/>
    <w:rsid w:val="001030CF"/>
    <w:rsid w:val="00105CA8"/>
    <w:rsid w:val="00110940"/>
    <w:rsid w:val="00113882"/>
    <w:rsid w:val="00127713"/>
    <w:rsid w:val="00137595"/>
    <w:rsid w:val="00180C81"/>
    <w:rsid w:val="00192832"/>
    <w:rsid w:val="0019392B"/>
    <w:rsid w:val="00195C78"/>
    <w:rsid w:val="001A3584"/>
    <w:rsid w:val="001A3F7D"/>
    <w:rsid w:val="001B0461"/>
    <w:rsid w:val="001C5340"/>
    <w:rsid w:val="001F12F5"/>
    <w:rsid w:val="00200E91"/>
    <w:rsid w:val="002025A0"/>
    <w:rsid w:val="002105B8"/>
    <w:rsid w:val="00214523"/>
    <w:rsid w:val="00225C13"/>
    <w:rsid w:val="00277F15"/>
    <w:rsid w:val="00290014"/>
    <w:rsid w:val="002A164C"/>
    <w:rsid w:val="002C5598"/>
    <w:rsid w:val="002D1348"/>
    <w:rsid w:val="002D29AB"/>
    <w:rsid w:val="002D41BC"/>
    <w:rsid w:val="002D52AA"/>
    <w:rsid w:val="002D5B45"/>
    <w:rsid w:val="002E2858"/>
    <w:rsid w:val="00302A6A"/>
    <w:rsid w:val="0034669F"/>
    <w:rsid w:val="0039275C"/>
    <w:rsid w:val="003935CF"/>
    <w:rsid w:val="00394372"/>
    <w:rsid w:val="00395A30"/>
    <w:rsid w:val="003A4434"/>
    <w:rsid w:val="003D74D7"/>
    <w:rsid w:val="003E6B47"/>
    <w:rsid w:val="003F243B"/>
    <w:rsid w:val="00423A74"/>
    <w:rsid w:val="00424788"/>
    <w:rsid w:val="0042548E"/>
    <w:rsid w:val="00431D91"/>
    <w:rsid w:val="00432868"/>
    <w:rsid w:val="00435E4A"/>
    <w:rsid w:val="004564B5"/>
    <w:rsid w:val="00465EFC"/>
    <w:rsid w:val="00466DF8"/>
    <w:rsid w:val="004719AA"/>
    <w:rsid w:val="004807FD"/>
    <w:rsid w:val="00487193"/>
    <w:rsid w:val="004C1E80"/>
    <w:rsid w:val="004C56CE"/>
    <w:rsid w:val="004D2047"/>
    <w:rsid w:val="004D455A"/>
    <w:rsid w:val="004E2831"/>
    <w:rsid w:val="005108EA"/>
    <w:rsid w:val="00517B38"/>
    <w:rsid w:val="00520BCA"/>
    <w:rsid w:val="005346E8"/>
    <w:rsid w:val="005412FC"/>
    <w:rsid w:val="00553BB7"/>
    <w:rsid w:val="0055545B"/>
    <w:rsid w:val="005647A6"/>
    <w:rsid w:val="005719B1"/>
    <w:rsid w:val="00575007"/>
    <w:rsid w:val="00586F7B"/>
    <w:rsid w:val="00590DD1"/>
    <w:rsid w:val="005C71B5"/>
    <w:rsid w:val="005C7FC9"/>
    <w:rsid w:val="005D16F4"/>
    <w:rsid w:val="005D2B0F"/>
    <w:rsid w:val="005E759A"/>
    <w:rsid w:val="00616326"/>
    <w:rsid w:val="006503DF"/>
    <w:rsid w:val="0065325F"/>
    <w:rsid w:val="00653D88"/>
    <w:rsid w:val="006704C6"/>
    <w:rsid w:val="006857CE"/>
    <w:rsid w:val="0069659D"/>
    <w:rsid w:val="006E2955"/>
    <w:rsid w:val="006F427A"/>
    <w:rsid w:val="006F5B5E"/>
    <w:rsid w:val="00717C6D"/>
    <w:rsid w:val="007A624F"/>
    <w:rsid w:val="007B27B4"/>
    <w:rsid w:val="007B6C9C"/>
    <w:rsid w:val="007D02D1"/>
    <w:rsid w:val="007D6F51"/>
    <w:rsid w:val="007F157B"/>
    <w:rsid w:val="00815623"/>
    <w:rsid w:val="008217DB"/>
    <w:rsid w:val="008327D2"/>
    <w:rsid w:val="00846F45"/>
    <w:rsid w:val="00853927"/>
    <w:rsid w:val="0086112E"/>
    <w:rsid w:val="0086605E"/>
    <w:rsid w:val="008747E2"/>
    <w:rsid w:val="00875E4D"/>
    <w:rsid w:val="008838E7"/>
    <w:rsid w:val="00884458"/>
    <w:rsid w:val="00886B7E"/>
    <w:rsid w:val="00895DC7"/>
    <w:rsid w:val="008A0D50"/>
    <w:rsid w:val="008A1C19"/>
    <w:rsid w:val="008A37FD"/>
    <w:rsid w:val="008A5864"/>
    <w:rsid w:val="008C50EF"/>
    <w:rsid w:val="008C7FA5"/>
    <w:rsid w:val="008E6436"/>
    <w:rsid w:val="008F02FB"/>
    <w:rsid w:val="008F1146"/>
    <w:rsid w:val="008F1D59"/>
    <w:rsid w:val="008F35E0"/>
    <w:rsid w:val="008F4E61"/>
    <w:rsid w:val="00922E17"/>
    <w:rsid w:val="00936D27"/>
    <w:rsid w:val="0095070E"/>
    <w:rsid w:val="00967304"/>
    <w:rsid w:val="0097138C"/>
    <w:rsid w:val="00997A8A"/>
    <w:rsid w:val="009A7741"/>
    <w:rsid w:val="009B73D9"/>
    <w:rsid w:val="009C1D83"/>
    <w:rsid w:val="009C6E7C"/>
    <w:rsid w:val="009D1694"/>
    <w:rsid w:val="009E03C3"/>
    <w:rsid w:val="00A33BF3"/>
    <w:rsid w:val="00A34D09"/>
    <w:rsid w:val="00A3613A"/>
    <w:rsid w:val="00A4120D"/>
    <w:rsid w:val="00A6778B"/>
    <w:rsid w:val="00A853AA"/>
    <w:rsid w:val="00AB3748"/>
    <w:rsid w:val="00AC5412"/>
    <w:rsid w:val="00AD4E58"/>
    <w:rsid w:val="00AE0657"/>
    <w:rsid w:val="00AE0981"/>
    <w:rsid w:val="00AF3A43"/>
    <w:rsid w:val="00B17ADB"/>
    <w:rsid w:val="00B220A0"/>
    <w:rsid w:val="00B33317"/>
    <w:rsid w:val="00B37BD3"/>
    <w:rsid w:val="00B75D57"/>
    <w:rsid w:val="00B97AF2"/>
    <w:rsid w:val="00BC435E"/>
    <w:rsid w:val="00BC4E12"/>
    <w:rsid w:val="00BC5FA4"/>
    <w:rsid w:val="00BC6D55"/>
    <w:rsid w:val="00BD22EF"/>
    <w:rsid w:val="00BF2583"/>
    <w:rsid w:val="00BF4BF3"/>
    <w:rsid w:val="00C0231E"/>
    <w:rsid w:val="00C14BB4"/>
    <w:rsid w:val="00C16EBE"/>
    <w:rsid w:val="00C463F8"/>
    <w:rsid w:val="00C5103C"/>
    <w:rsid w:val="00C53DA7"/>
    <w:rsid w:val="00C61A1E"/>
    <w:rsid w:val="00C66064"/>
    <w:rsid w:val="00CB1C1D"/>
    <w:rsid w:val="00CE3342"/>
    <w:rsid w:val="00CF4567"/>
    <w:rsid w:val="00D02222"/>
    <w:rsid w:val="00D1275F"/>
    <w:rsid w:val="00D16A2B"/>
    <w:rsid w:val="00D40EE0"/>
    <w:rsid w:val="00D42BA0"/>
    <w:rsid w:val="00D44729"/>
    <w:rsid w:val="00D503FD"/>
    <w:rsid w:val="00D51518"/>
    <w:rsid w:val="00D70517"/>
    <w:rsid w:val="00D722F8"/>
    <w:rsid w:val="00D74625"/>
    <w:rsid w:val="00DA00E1"/>
    <w:rsid w:val="00DC4F8A"/>
    <w:rsid w:val="00DD6F9F"/>
    <w:rsid w:val="00DE4A76"/>
    <w:rsid w:val="00DE4CD6"/>
    <w:rsid w:val="00DF77A6"/>
    <w:rsid w:val="00E00620"/>
    <w:rsid w:val="00E05562"/>
    <w:rsid w:val="00E16CFB"/>
    <w:rsid w:val="00E236F0"/>
    <w:rsid w:val="00E34DD1"/>
    <w:rsid w:val="00E604D0"/>
    <w:rsid w:val="00E644A8"/>
    <w:rsid w:val="00E65B2A"/>
    <w:rsid w:val="00E74DB2"/>
    <w:rsid w:val="00E877BD"/>
    <w:rsid w:val="00E9626E"/>
    <w:rsid w:val="00EA02FB"/>
    <w:rsid w:val="00EC3EBE"/>
    <w:rsid w:val="00EC7BFB"/>
    <w:rsid w:val="00ED7F22"/>
    <w:rsid w:val="00EE1BEB"/>
    <w:rsid w:val="00F01DF8"/>
    <w:rsid w:val="00F14E29"/>
    <w:rsid w:val="00F34BF2"/>
    <w:rsid w:val="00F42408"/>
    <w:rsid w:val="00F425BE"/>
    <w:rsid w:val="00F53022"/>
    <w:rsid w:val="00F6137A"/>
    <w:rsid w:val="00F66B4E"/>
    <w:rsid w:val="00FA43B2"/>
    <w:rsid w:val="00FD29A7"/>
    <w:rsid w:val="00FD35E1"/>
    <w:rsid w:val="00FD7F84"/>
    <w:rsid w:val="00FF07E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07EB"/>
    <w:pPr>
      <w:keepNext/>
      <w:spacing w:line="320" w:lineRule="exact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7EB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07E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F07E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FF07E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FF07EB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F0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7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FF0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7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F07EB"/>
  </w:style>
  <w:style w:type="paragraph" w:styleId="BodyText2">
    <w:name w:val="Body Text 2"/>
    <w:basedOn w:val="Normal"/>
    <w:link w:val="BodyText2Char"/>
    <w:rsid w:val="00FF07EB"/>
    <w:pPr>
      <w:spacing w:line="320" w:lineRule="exact"/>
      <w:jc w:val="both"/>
    </w:pPr>
    <w:rPr>
      <w:rFonts w:ascii="Arial" w:hAnsi="Arial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FF07E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FF07E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F07EB"/>
    <w:pPr>
      <w:tabs>
        <w:tab w:val="right" w:leader="dot" w:pos="9628"/>
      </w:tabs>
      <w:spacing w:line="340" w:lineRule="exact"/>
    </w:pPr>
    <w:rPr>
      <w:rFonts w:ascii="Arial" w:hAnsi="Arial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66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66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9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07EB"/>
    <w:pPr>
      <w:keepNext/>
      <w:spacing w:line="320" w:lineRule="exact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F07EB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07E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F07E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FF07E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FF07EB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F07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7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FF07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7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F07EB"/>
  </w:style>
  <w:style w:type="paragraph" w:styleId="BodyText2">
    <w:name w:val="Body Text 2"/>
    <w:basedOn w:val="Normal"/>
    <w:link w:val="BodyText2Char"/>
    <w:rsid w:val="00FF07EB"/>
    <w:pPr>
      <w:spacing w:line="320" w:lineRule="exact"/>
      <w:jc w:val="both"/>
    </w:pPr>
    <w:rPr>
      <w:rFonts w:ascii="Arial" w:hAnsi="Arial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FF07E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FF07E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F07EB"/>
    <w:pPr>
      <w:tabs>
        <w:tab w:val="right" w:leader="dot" w:pos="9628"/>
      </w:tabs>
      <w:spacing w:line="340" w:lineRule="exact"/>
    </w:pPr>
    <w:rPr>
      <w:rFonts w:ascii="Arial" w:hAnsi="Arial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66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66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9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CC9D-1B9F-4E40-9C8F-6C1555C6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gicucazan</dc:creator>
  <cp:lastModifiedBy>User</cp:lastModifiedBy>
  <cp:revision>2</cp:revision>
  <cp:lastPrinted>2018-02-23T07:55:00Z</cp:lastPrinted>
  <dcterms:created xsi:type="dcterms:W3CDTF">2018-07-18T10:38:00Z</dcterms:created>
  <dcterms:modified xsi:type="dcterms:W3CDTF">2018-07-18T10:38:00Z</dcterms:modified>
</cp:coreProperties>
</file>